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975" w:rsidRDefault="00FC7975" w:rsidP="00FC7975">
      <w:pPr>
        <w:spacing w:line="276" w:lineRule="auto"/>
        <w:contextualSpacing/>
        <w:rPr>
          <w:rFonts w:ascii="Arial" w:hAnsi="Arial" w:cs="Arial"/>
          <w:b/>
          <w:u w:val="single"/>
        </w:rPr>
      </w:pPr>
    </w:p>
    <w:p w:rsidR="00FC7975" w:rsidRPr="00FC7975" w:rsidRDefault="00FC7975" w:rsidP="00FC7975">
      <w:pPr>
        <w:spacing w:line="276" w:lineRule="auto"/>
        <w:contextualSpacing/>
        <w:jc w:val="center"/>
        <w:rPr>
          <w:rFonts w:ascii="Arial" w:hAnsi="Arial" w:cs="Arial"/>
          <w:b/>
        </w:rPr>
      </w:pPr>
      <w:r w:rsidRPr="00FC7975">
        <w:rPr>
          <w:rFonts w:ascii="Arial" w:hAnsi="Arial" w:cs="Arial"/>
          <w:b/>
        </w:rPr>
        <w:t>Reserve Bank of India</w:t>
      </w:r>
    </w:p>
    <w:p w:rsidR="00FC7975" w:rsidRPr="00FC7975" w:rsidRDefault="00FC7975" w:rsidP="00FC7975">
      <w:pPr>
        <w:spacing w:line="276" w:lineRule="auto"/>
        <w:contextualSpacing/>
        <w:jc w:val="center"/>
        <w:rPr>
          <w:rFonts w:ascii="Arial" w:hAnsi="Arial" w:cs="Arial"/>
          <w:b/>
        </w:rPr>
      </w:pPr>
      <w:r w:rsidRPr="00FC7975">
        <w:rPr>
          <w:rFonts w:ascii="Arial" w:hAnsi="Arial" w:cs="Arial"/>
          <w:b/>
        </w:rPr>
        <w:t>Estate Department</w:t>
      </w:r>
    </w:p>
    <w:p w:rsidR="00FC7975" w:rsidRPr="00FC7975" w:rsidRDefault="00BE11A3" w:rsidP="00FC7975">
      <w:pPr>
        <w:spacing w:line="276" w:lineRule="auto"/>
        <w:contextualSpacing/>
        <w:jc w:val="center"/>
        <w:rPr>
          <w:rFonts w:ascii="Arial" w:eastAsia="SimSun" w:hAnsi="Arial" w:cs="Arial"/>
          <w:b/>
          <w:lang w:val="en-IN" w:eastAsia="en-IN"/>
        </w:rPr>
      </w:pPr>
      <w:r>
        <w:rPr>
          <w:rFonts w:ascii="Arial" w:hAnsi="Arial" w:cs="Arial"/>
          <w:b/>
        </w:rPr>
        <w:t>Lucknow</w:t>
      </w:r>
    </w:p>
    <w:p w:rsidR="00FC7975" w:rsidRDefault="00FC7975" w:rsidP="00FC7975">
      <w:pPr>
        <w:pStyle w:val="Title"/>
        <w:spacing w:line="360" w:lineRule="auto"/>
        <w:jc w:val="left"/>
        <w:rPr>
          <w:rFonts w:ascii="Arial" w:hAnsi="Arial" w:cs="Arial"/>
          <w:szCs w:val="24"/>
          <w:u w:val="none"/>
        </w:rPr>
      </w:pPr>
    </w:p>
    <w:p w:rsidR="00FC7975" w:rsidRPr="00A22F3B" w:rsidRDefault="00FC7975" w:rsidP="00FC7975">
      <w:pPr>
        <w:pStyle w:val="Title"/>
        <w:tabs>
          <w:tab w:val="left" w:pos="5460"/>
        </w:tabs>
        <w:spacing w:line="360" w:lineRule="auto"/>
        <w:rPr>
          <w:rFonts w:ascii="Arial" w:hAnsi="Arial" w:cs="Arial"/>
          <w:b/>
          <w:szCs w:val="24"/>
          <w:u w:val="none"/>
        </w:rPr>
      </w:pPr>
      <w:r w:rsidRPr="00A22F3B">
        <w:rPr>
          <w:rFonts w:ascii="Arial" w:hAnsi="Arial" w:cs="Arial"/>
          <w:b/>
          <w:szCs w:val="24"/>
          <w:u w:val="none"/>
        </w:rPr>
        <w:t>e-Tender</w:t>
      </w:r>
    </w:p>
    <w:p w:rsidR="00FC7975" w:rsidRDefault="00FC7975" w:rsidP="00FC7975">
      <w:pPr>
        <w:pStyle w:val="Title"/>
        <w:tabs>
          <w:tab w:val="left" w:pos="5460"/>
        </w:tabs>
        <w:spacing w:line="360" w:lineRule="auto"/>
        <w:rPr>
          <w:rFonts w:ascii="Arial" w:hAnsi="Arial" w:cs="Arial"/>
          <w:b/>
          <w:szCs w:val="24"/>
          <w:u w:val="none"/>
        </w:rPr>
      </w:pPr>
      <w:r w:rsidRPr="00A22F3B">
        <w:rPr>
          <w:rFonts w:ascii="Arial" w:hAnsi="Arial" w:cs="Arial"/>
          <w:b/>
          <w:szCs w:val="24"/>
          <w:u w:val="none"/>
        </w:rPr>
        <w:t>for</w:t>
      </w:r>
    </w:p>
    <w:p w:rsidR="00FC7975" w:rsidRDefault="00FC7975" w:rsidP="00FC7975">
      <w:pPr>
        <w:pStyle w:val="Title"/>
        <w:tabs>
          <w:tab w:val="left" w:pos="5460"/>
        </w:tabs>
        <w:spacing w:line="360" w:lineRule="auto"/>
        <w:rPr>
          <w:rFonts w:ascii="Arial" w:hAnsi="Arial" w:cs="Arial"/>
          <w:b/>
          <w:szCs w:val="24"/>
          <w:u w:val="none"/>
        </w:rPr>
      </w:pPr>
    </w:p>
    <w:p w:rsidR="00FC7975" w:rsidRPr="00A22F3B" w:rsidRDefault="00454C74" w:rsidP="00FC7975">
      <w:pPr>
        <w:pStyle w:val="Title"/>
        <w:spacing w:line="360" w:lineRule="auto"/>
        <w:rPr>
          <w:rFonts w:ascii="Arial" w:hAnsi="Arial" w:cs="Arial"/>
          <w:b/>
          <w:szCs w:val="24"/>
          <w:u w:val="none"/>
        </w:rPr>
      </w:pPr>
      <w:r>
        <w:rPr>
          <w:rFonts w:ascii="Arial" w:hAnsi="Arial" w:cs="Arial"/>
          <w:b/>
          <w:szCs w:val="24"/>
          <w:lang w:val="en-US"/>
        </w:rPr>
        <w:t>P</w:t>
      </w:r>
      <w:r w:rsidR="00FC7975" w:rsidRPr="00FC7975">
        <w:rPr>
          <w:rFonts w:ascii="Arial" w:hAnsi="Arial" w:cs="Arial"/>
          <w:b/>
          <w:szCs w:val="24"/>
          <w:lang w:val="en-US"/>
        </w:rPr>
        <w:t xml:space="preserve">ublication of </w:t>
      </w:r>
      <w:r w:rsidR="00221E42">
        <w:rPr>
          <w:rFonts w:ascii="Arial" w:hAnsi="Arial" w:cs="Arial"/>
          <w:b/>
          <w:szCs w:val="24"/>
          <w:lang w:val="en-US"/>
        </w:rPr>
        <w:t>Press A</w:t>
      </w:r>
      <w:r w:rsidR="00FC7975" w:rsidRPr="00FC7975">
        <w:rPr>
          <w:rFonts w:ascii="Arial" w:hAnsi="Arial" w:cs="Arial"/>
          <w:b/>
          <w:szCs w:val="24"/>
          <w:lang w:val="en-US"/>
        </w:rPr>
        <w:t>dvertisement</w:t>
      </w:r>
    </w:p>
    <w:p w:rsidR="00FC7975" w:rsidRDefault="00FC7975" w:rsidP="00FC7975">
      <w:pPr>
        <w:pStyle w:val="Title"/>
        <w:spacing w:line="360" w:lineRule="auto"/>
        <w:rPr>
          <w:rFonts w:ascii="Nirmala UI" w:hAnsi="Nirmala UI" w:cs="Nirmala UI"/>
          <w:b/>
          <w:bCs/>
          <w:szCs w:val="24"/>
          <w:lang w:bidi="hi-IN"/>
        </w:rPr>
      </w:pPr>
    </w:p>
    <w:p w:rsidR="00FC7975" w:rsidRPr="00A22F3B" w:rsidRDefault="00FC7975" w:rsidP="00FC7975">
      <w:pPr>
        <w:pStyle w:val="Title"/>
        <w:spacing w:line="360" w:lineRule="auto"/>
        <w:rPr>
          <w:rFonts w:ascii="Arial" w:hAnsi="Arial" w:cs="Arial"/>
          <w:b/>
          <w:bCs/>
          <w:szCs w:val="24"/>
        </w:rPr>
      </w:pPr>
      <w:r w:rsidRPr="000A7D84">
        <w:rPr>
          <w:rFonts w:ascii="Nirmala UI" w:hAnsi="Nirmala UI" w:cs="Nirmala UI"/>
          <w:b/>
          <w:bCs/>
          <w:szCs w:val="24"/>
          <w:lang w:bidi="hi-IN"/>
        </w:rPr>
        <w:t>Tender No:</w:t>
      </w:r>
      <w:r w:rsidRPr="00A22F3B">
        <w:rPr>
          <w:rFonts w:ascii="Arial" w:hAnsi="Arial" w:cs="Arial"/>
          <w:b/>
          <w:bCs/>
          <w:szCs w:val="24"/>
        </w:rPr>
        <w:t xml:space="preserve"> </w:t>
      </w:r>
      <w:r w:rsidR="008A2AD2" w:rsidRPr="008A2AD2">
        <w:rPr>
          <w:rFonts w:ascii="Arial" w:hAnsi="Arial" w:cs="Arial"/>
          <w:b/>
          <w:bCs/>
          <w:szCs w:val="24"/>
        </w:rPr>
        <w:t>RBI/</w:t>
      </w:r>
      <w:r w:rsidR="00BE11A3">
        <w:rPr>
          <w:rFonts w:ascii="Arial" w:hAnsi="Arial" w:cs="Arial"/>
          <w:b/>
          <w:bCs/>
          <w:szCs w:val="24"/>
        </w:rPr>
        <w:t>Lucknow</w:t>
      </w:r>
      <w:r w:rsidR="008A2AD2" w:rsidRPr="008A2AD2">
        <w:rPr>
          <w:rFonts w:ascii="Arial" w:hAnsi="Arial" w:cs="Arial"/>
          <w:b/>
          <w:bCs/>
          <w:szCs w:val="24"/>
        </w:rPr>
        <w:t>/Estate/</w:t>
      </w:r>
      <w:r w:rsidR="00844950">
        <w:rPr>
          <w:rFonts w:ascii="Arial" w:hAnsi="Arial" w:cs="Arial"/>
          <w:b/>
          <w:bCs/>
          <w:szCs w:val="24"/>
        </w:rPr>
        <w:t>431</w:t>
      </w:r>
      <w:r w:rsidR="008A2AD2" w:rsidRPr="008A2AD2">
        <w:rPr>
          <w:rFonts w:ascii="Arial" w:hAnsi="Arial" w:cs="Arial"/>
          <w:b/>
          <w:bCs/>
          <w:szCs w:val="24"/>
        </w:rPr>
        <w:t>/22-23/ET/</w:t>
      </w:r>
      <w:r w:rsidR="00844950">
        <w:rPr>
          <w:rFonts w:ascii="Arial" w:hAnsi="Arial" w:cs="Arial"/>
          <w:b/>
          <w:bCs/>
          <w:szCs w:val="24"/>
        </w:rPr>
        <w:t>676</w:t>
      </w:r>
    </w:p>
    <w:p w:rsidR="008A2AD2" w:rsidRDefault="008A2AD2" w:rsidP="00FC7975">
      <w:pPr>
        <w:pStyle w:val="Title"/>
        <w:spacing w:line="360" w:lineRule="auto"/>
        <w:rPr>
          <w:rFonts w:ascii="Arial" w:hAnsi="Arial" w:cs="Arial"/>
          <w:b/>
          <w:bCs/>
          <w:szCs w:val="24"/>
        </w:rPr>
      </w:pPr>
    </w:p>
    <w:p w:rsidR="00FC7975" w:rsidRDefault="00FC7975" w:rsidP="00FC7975">
      <w:pPr>
        <w:pStyle w:val="Title"/>
        <w:spacing w:line="360" w:lineRule="auto"/>
        <w:rPr>
          <w:rFonts w:ascii="Arial" w:hAnsi="Arial" w:cs="Arial"/>
          <w:b/>
          <w:bCs/>
          <w:szCs w:val="24"/>
        </w:rPr>
      </w:pPr>
      <w:r w:rsidRPr="00A22F3B">
        <w:rPr>
          <w:rFonts w:ascii="Arial" w:hAnsi="Arial" w:cs="Arial"/>
          <w:b/>
          <w:bCs/>
          <w:szCs w:val="24"/>
        </w:rPr>
        <w:t xml:space="preserve">Part - I </w:t>
      </w:r>
    </w:p>
    <w:p w:rsidR="00FC7975" w:rsidRPr="00A22F3B" w:rsidRDefault="00FC7975" w:rsidP="00FC7975">
      <w:pPr>
        <w:pStyle w:val="Title"/>
        <w:spacing w:line="360" w:lineRule="auto"/>
        <w:rPr>
          <w:rFonts w:ascii="Arial" w:hAnsi="Arial" w:cs="Arial"/>
          <w:b/>
          <w:szCs w:val="24"/>
          <w:u w:val="none"/>
        </w:rPr>
      </w:pPr>
    </w:p>
    <w:p w:rsidR="00FC7975" w:rsidRPr="00A22F3B" w:rsidRDefault="00FC7975" w:rsidP="00FC7975">
      <w:pPr>
        <w:pStyle w:val="Title"/>
        <w:rPr>
          <w:rFonts w:ascii="Arial" w:hAnsi="Arial" w:cs="Arial"/>
          <w:b/>
          <w:szCs w:val="24"/>
          <w:u w:val="none"/>
        </w:rPr>
      </w:pPr>
      <w:r w:rsidRPr="00A22F3B">
        <w:rPr>
          <w:rFonts w:ascii="Arial" w:hAnsi="Arial" w:cs="Arial"/>
          <w:b/>
          <w:szCs w:val="24"/>
          <w:u w:val="none"/>
        </w:rPr>
        <w:t>Name of the Tenderer: _____________________________</w:t>
      </w:r>
    </w:p>
    <w:p w:rsidR="00FC7975" w:rsidRPr="00A22F3B" w:rsidRDefault="00FC7975" w:rsidP="00FC7975">
      <w:pPr>
        <w:pStyle w:val="Title"/>
        <w:rPr>
          <w:rFonts w:ascii="Arial" w:hAnsi="Arial" w:cs="Arial"/>
          <w:b/>
          <w:szCs w:val="24"/>
          <w:u w:val="none"/>
        </w:rPr>
      </w:pPr>
    </w:p>
    <w:p w:rsidR="00FC7975" w:rsidRPr="00A22F3B" w:rsidRDefault="00FC7975" w:rsidP="00FC7975">
      <w:pPr>
        <w:pStyle w:val="Title"/>
        <w:rPr>
          <w:rFonts w:ascii="Arial" w:hAnsi="Arial" w:cs="Arial"/>
          <w:b/>
          <w:szCs w:val="24"/>
          <w:u w:val="none"/>
        </w:rPr>
      </w:pPr>
      <w:r w:rsidRPr="00A22F3B">
        <w:rPr>
          <w:rFonts w:ascii="Arial" w:hAnsi="Arial" w:cs="Arial"/>
          <w:b/>
          <w:szCs w:val="24"/>
          <w:u w:val="none"/>
        </w:rPr>
        <w:t>Address: ________________________________________</w:t>
      </w:r>
    </w:p>
    <w:p w:rsidR="00FC7975" w:rsidRPr="00A22F3B" w:rsidRDefault="00FC7975" w:rsidP="00FC7975">
      <w:pPr>
        <w:pStyle w:val="Title"/>
        <w:rPr>
          <w:rFonts w:ascii="Arial" w:hAnsi="Arial" w:cs="Arial"/>
          <w:b/>
          <w:szCs w:val="24"/>
          <w:u w:val="none"/>
        </w:rPr>
      </w:pPr>
    </w:p>
    <w:p w:rsidR="00FC7975" w:rsidRPr="00A22F3B" w:rsidRDefault="00FC7975" w:rsidP="00FC7975">
      <w:pPr>
        <w:pStyle w:val="Title"/>
        <w:rPr>
          <w:rFonts w:ascii="Arial" w:hAnsi="Arial" w:cs="Arial"/>
          <w:b/>
          <w:szCs w:val="24"/>
          <w:u w:val="none"/>
        </w:rPr>
      </w:pPr>
      <w:r w:rsidRPr="00A22F3B">
        <w:rPr>
          <w:rFonts w:ascii="Arial" w:hAnsi="Arial" w:cs="Arial"/>
          <w:b/>
          <w:szCs w:val="24"/>
          <w:u w:val="none"/>
        </w:rPr>
        <w:t xml:space="preserve">                 ________________________________________</w:t>
      </w:r>
    </w:p>
    <w:p w:rsidR="00FC7975" w:rsidRPr="00A22F3B" w:rsidRDefault="00FC7975" w:rsidP="00FC7975">
      <w:pPr>
        <w:pStyle w:val="Title"/>
        <w:jc w:val="left"/>
        <w:rPr>
          <w:rFonts w:ascii="Arial" w:hAnsi="Arial" w:cs="Arial"/>
          <w:b/>
          <w:bCs/>
          <w:szCs w:val="24"/>
          <w:u w:val="none"/>
        </w:rPr>
      </w:pPr>
    </w:p>
    <w:p w:rsidR="00FC7975" w:rsidRDefault="00FC7975" w:rsidP="00FC7975">
      <w:pPr>
        <w:spacing w:line="276" w:lineRule="auto"/>
        <w:ind w:right="472"/>
        <w:rPr>
          <w:rFonts w:ascii="Arial" w:hAnsi="Arial" w:cs="Arial"/>
          <w:bCs/>
        </w:rPr>
      </w:pPr>
    </w:p>
    <w:p w:rsidR="00FC7975" w:rsidRPr="00A22F3B" w:rsidRDefault="00FC7975" w:rsidP="00FC7975">
      <w:pPr>
        <w:spacing w:line="276" w:lineRule="auto"/>
        <w:ind w:right="472"/>
        <w:rPr>
          <w:rFonts w:ascii="Arial" w:hAnsi="Arial" w:cs="Arial"/>
          <w:bCs/>
        </w:rPr>
      </w:pPr>
    </w:p>
    <w:p w:rsidR="00FC7975" w:rsidRDefault="00FC7975" w:rsidP="00FC7975">
      <w:pPr>
        <w:spacing w:line="276" w:lineRule="auto"/>
        <w:ind w:right="472"/>
        <w:rPr>
          <w:rFonts w:ascii="Arial" w:hAnsi="Arial" w:cs="Arial"/>
          <w:bCs/>
        </w:rPr>
      </w:pPr>
      <w:r w:rsidRPr="000A7D84">
        <w:rPr>
          <w:rFonts w:ascii="Arial" w:hAnsi="Arial" w:cs="Arial"/>
          <w:b/>
        </w:rPr>
        <w:t>Last Date of Submission</w:t>
      </w:r>
      <w:r>
        <w:rPr>
          <w:rFonts w:ascii="Arial" w:hAnsi="Arial" w:cs="Arial"/>
          <w:b/>
        </w:rPr>
        <w:t xml:space="preserve">           </w:t>
      </w:r>
      <w:proofErr w:type="gramStart"/>
      <w:r>
        <w:rPr>
          <w:rFonts w:ascii="Arial" w:hAnsi="Arial" w:cs="Arial"/>
          <w:b/>
        </w:rPr>
        <w:t xml:space="preserve">  </w:t>
      </w:r>
      <w:r w:rsidRPr="000A7D84">
        <w:rPr>
          <w:rFonts w:ascii="Arial" w:hAnsi="Arial" w:cs="Arial"/>
          <w:b/>
        </w:rPr>
        <w:t>:</w:t>
      </w:r>
      <w:proofErr w:type="gramEnd"/>
      <w:r>
        <w:rPr>
          <w:rFonts w:ascii="Arial" w:hAnsi="Arial" w:cs="Arial"/>
          <w:bCs/>
        </w:rPr>
        <w:t xml:space="preserve"> </w:t>
      </w:r>
      <w:r w:rsidR="00F64D3D" w:rsidRPr="00F64D3D">
        <w:rPr>
          <w:rFonts w:ascii="Arial" w:hAnsi="Arial" w:cs="Arial"/>
          <w:b/>
        </w:rPr>
        <w:t>Till 14:00 hrs. O</w:t>
      </w:r>
      <w:r w:rsidRPr="00F64D3D">
        <w:rPr>
          <w:rFonts w:ascii="Arial" w:hAnsi="Arial" w:cs="Arial"/>
          <w:b/>
        </w:rPr>
        <w:t xml:space="preserve">n </w:t>
      </w:r>
      <w:r w:rsidR="00BE11A3">
        <w:rPr>
          <w:rFonts w:ascii="Arial" w:hAnsi="Arial" w:cs="Arial"/>
          <w:b/>
        </w:rPr>
        <w:t>February</w:t>
      </w:r>
      <w:r w:rsidR="001479AC">
        <w:rPr>
          <w:rFonts w:ascii="Arial" w:hAnsi="Arial" w:cs="Arial"/>
          <w:b/>
        </w:rPr>
        <w:t xml:space="preserve"> 2</w:t>
      </w:r>
      <w:r w:rsidR="00230CA1">
        <w:rPr>
          <w:rFonts w:ascii="Arial" w:hAnsi="Arial" w:cs="Arial"/>
          <w:b/>
        </w:rPr>
        <w:t>8</w:t>
      </w:r>
      <w:r w:rsidR="00F64D3D" w:rsidRPr="00F64D3D">
        <w:rPr>
          <w:rFonts w:ascii="Arial" w:hAnsi="Arial" w:cs="Arial"/>
          <w:b/>
        </w:rPr>
        <w:t>, 2023</w:t>
      </w:r>
    </w:p>
    <w:p w:rsidR="00FC7975" w:rsidRPr="000A7D84" w:rsidRDefault="00FC7975" w:rsidP="00FC7975">
      <w:pPr>
        <w:spacing w:line="276" w:lineRule="auto"/>
        <w:ind w:right="472"/>
        <w:rPr>
          <w:rFonts w:ascii="Arial" w:hAnsi="Arial" w:cs="Arial"/>
          <w:bCs/>
          <w:sz w:val="20"/>
        </w:rPr>
      </w:pPr>
    </w:p>
    <w:p w:rsidR="00FC7975" w:rsidRPr="00F64D3D" w:rsidRDefault="00FC7975" w:rsidP="00FC7975">
      <w:pPr>
        <w:spacing w:line="276" w:lineRule="auto"/>
        <w:ind w:right="472"/>
        <w:rPr>
          <w:rFonts w:ascii="Arial" w:hAnsi="Arial" w:cs="Arial"/>
          <w:b/>
        </w:rPr>
      </w:pPr>
      <w:r w:rsidRPr="000A7D84">
        <w:rPr>
          <w:rFonts w:ascii="Arial" w:hAnsi="Arial" w:cs="Arial"/>
          <w:b/>
        </w:rPr>
        <w:t>Date of Opening Tender</w:t>
      </w:r>
      <w:r w:rsidR="00230CA1">
        <w:rPr>
          <w:rFonts w:ascii="Arial" w:hAnsi="Arial" w:cs="Arial"/>
          <w:b/>
        </w:rPr>
        <w:t xml:space="preserve">            </w:t>
      </w:r>
      <w:proofErr w:type="gramStart"/>
      <w:r w:rsidR="00230CA1">
        <w:rPr>
          <w:rFonts w:ascii="Arial" w:hAnsi="Arial" w:cs="Arial"/>
          <w:b/>
        </w:rPr>
        <w:t xml:space="preserve">  </w:t>
      </w:r>
      <w:r w:rsidRPr="000A7D84">
        <w:rPr>
          <w:rFonts w:ascii="Arial" w:hAnsi="Arial" w:cs="Arial"/>
          <w:b/>
        </w:rPr>
        <w:t>:</w:t>
      </w:r>
      <w:proofErr w:type="gramEnd"/>
      <w:r>
        <w:rPr>
          <w:rFonts w:ascii="Arial" w:hAnsi="Arial" w:cs="Arial"/>
          <w:bCs/>
        </w:rPr>
        <w:t xml:space="preserve"> </w:t>
      </w:r>
      <w:r w:rsidR="00F64D3D" w:rsidRPr="00F64D3D">
        <w:rPr>
          <w:rFonts w:ascii="Arial" w:hAnsi="Arial" w:cs="Arial"/>
          <w:b/>
        </w:rPr>
        <w:t xml:space="preserve">From 15:00 hrs. Onwards on </w:t>
      </w:r>
      <w:r w:rsidR="00067F94">
        <w:rPr>
          <w:rFonts w:ascii="Arial" w:hAnsi="Arial" w:cs="Arial"/>
          <w:b/>
        </w:rPr>
        <w:t>February 2</w:t>
      </w:r>
      <w:r w:rsidR="00230CA1">
        <w:rPr>
          <w:rFonts w:ascii="Arial" w:hAnsi="Arial" w:cs="Arial"/>
          <w:b/>
        </w:rPr>
        <w:t>8</w:t>
      </w:r>
      <w:r w:rsidR="00BE11A3" w:rsidRPr="00F64D3D">
        <w:rPr>
          <w:rFonts w:ascii="Arial" w:hAnsi="Arial" w:cs="Arial"/>
          <w:b/>
        </w:rPr>
        <w:t>, 2023</w:t>
      </w:r>
    </w:p>
    <w:p w:rsidR="008700D8" w:rsidRDefault="008700D8" w:rsidP="008700D8">
      <w:pPr>
        <w:pStyle w:val="Default"/>
        <w:jc w:val="center"/>
      </w:pPr>
    </w:p>
    <w:p w:rsidR="00FC7975" w:rsidRDefault="00FC7975" w:rsidP="008700D8">
      <w:pPr>
        <w:pStyle w:val="Default"/>
        <w:jc w:val="center"/>
      </w:pPr>
    </w:p>
    <w:p w:rsidR="00FC7975" w:rsidRDefault="00FC7975" w:rsidP="008700D8">
      <w:pPr>
        <w:pStyle w:val="Default"/>
        <w:jc w:val="center"/>
      </w:pPr>
    </w:p>
    <w:p w:rsidR="00FC7975" w:rsidRDefault="00FC7975" w:rsidP="008700D8">
      <w:pPr>
        <w:pStyle w:val="Default"/>
        <w:jc w:val="center"/>
      </w:pPr>
    </w:p>
    <w:p w:rsidR="00FC7975" w:rsidRDefault="00FC7975" w:rsidP="008700D8">
      <w:pPr>
        <w:pStyle w:val="Default"/>
        <w:jc w:val="center"/>
      </w:pPr>
    </w:p>
    <w:p w:rsidR="00FC7975" w:rsidRDefault="00FC7975" w:rsidP="008700D8">
      <w:pPr>
        <w:pStyle w:val="Default"/>
        <w:jc w:val="center"/>
      </w:pPr>
    </w:p>
    <w:p w:rsidR="00FC7975" w:rsidRDefault="00FC7975" w:rsidP="008700D8">
      <w:pPr>
        <w:pStyle w:val="Default"/>
        <w:jc w:val="center"/>
      </w:pPr>
    </w:p>
    <w:p w:rsidR="00FC7975" w:rsidRDefault="00FC7975" w:rsidP="008700D8">
      <w:pPr>
        <w:pStyle w:val="Default"/>
        <w:jc w:val="center"/>
      </w:pPr>
    </w:p>
    <w:p w:rsidR="00FC7975" w:rsidRDefault="00FC7975" w:rsidP="008700D8">
      <w:pPr>
        <w:pStyle w:val="Default"/>
        <w:jc w:val="center"/>
      </w:pPr>
    </w:p>
    <w:p w:rsidR="00FC7975" w:rsidRDefault="00FC7975" w:rsidP="008700D8">
      <w:pPr>
        <w:pStyle w:val="Default"/>
        <w:jc w:val="center"/>
      </w:pPr>
    </w:p>
    <w:p w:rsidR="00FC7975" w:rsidRDefault="00FC7975" w:rsidP="008700D8">
      <w:pPr>
        <w:pStyle w:val="Default"/>
        <w:jc w:val="center"/>
      </w:pPr>
    </w:p>
    <w:p w:rsidR="00FC7975" w:rsidRPr="007C5D7C" w:rsidRDefault="00FC7975" w:rsidP="00FC7975">
      <w:pPr>
        <w:rPr>
          <w:rFonts w:ascii="Arial" w:hAnsi="Arial" w:cs="Arial"/>
        </w:rPr>
      </w:pPr>
    </w:p>
    <w:p w:rsidR="00FC7975" w:rsidRPr="00FC7975" w:rsidRDefault="00FC7975" w:rsidP="00FC7975">
      <w:pPr>
        <w:pStyle w:val="Heading1"/>
        <w:jc w:val="center"/>
        <w:rPr>
          <w:rFonts w:ascii="Arial" w:hAnsi="Arial" w:cs="Arial"/>
          <w:b/>
          <w:color w:val="auto"/>
          <w:szCs w:val="24"/>
          <w:u w:val="single"/>
        </w:rPr>
      </w:pPr>
      <w:r w:rsidRPr="00FC7975">
        <w:rPr>
          <w:rFonts w:ascii="Arial" w:hAnsi="Arial" w:cs="Arial"/>
          <w:b/>
          <w:bCs/>
          <w:color w:val="auto"/>
          <w:szCs w:val="24"/>
          <w:u w:val="single"/>
        </w:rPr>
        <w:lastRenderedPageBreak/>
        <w:t>Section I</w:t>
      </w:r>
      <w:bookmarkStart w:id="0" w:name="_Toc49349156"/>
      <w:bookmarkStart w:id="1" w:name="_Toc49349710"/>
      <w:bookmarkStart w:id="2" w:name="_Toc49350836"/>
      <w:bookmarkStart w:id="3" w:name="_Toc49355410"/>
      <w:bookmarkStart w:id="4" w:name="_Toc49355984"/>
      <w:bookmarkStart w:id="5" w:name="_Toc49356310"/>
      <w:bookmarkStart w:id="6" w:name="_Toc49369516"/>
      <w:bookmarkStart w:id="7" w:name="_Toc49535502"/>
      <w:bookmarkStart w:id="8" w:name="_Toc49536044"/>
      <w:bookmarkStart w:id="9" w:name="_Toc51649430"/>
      <w:bookmarkStart w:id="10" w:name="_Toc51740804"/>
      <w:bookmarkStart w:id="11" w:name="_Toc71952505"/>
      <w:bookmarkStart w:id="12" w:name="_Toc71953147"/>
      <w:bookmarkEnd w:id="0"/>
      <w:bookmarkEnd w:id="1"/>
      <w:bookmarkEnd w:id="2"/>
      <w:bookmarkEnd w:id="3"/>
      <w:bookmarkEnd w:id="4"/>
      <w:bookmarkEnd w:id="5"/>
      <w:bookmarkEnd w:id="6"/>
      <w:bookmarkEnd w:id="7"/>
      <w:bookmarkEnd w:id="8"/>
      <w:bookmarkEnd w:id="9"/>
      <w:bookmarkEnd w:id="10"/>
      <w:bookmarkEnd w:id="11"/>
      <w:bookmarkEnd w:id="12"/>
      <w:r w:rsidRPr="00FC7975">
        <w:rPr>
          <w:rFonts w:ascii="Arial" w:hAnsi="Arial" w:cs="Arial"/>
          <w:b/>
          <w:bCs/>
          <w:color w:val="auto"/>
          <w:szCs w:val="24"/>
          <w:u w:val="single"/>
        </w:rPr>
        <w:t xml:space="preserve"> - </w:t>
      </w:r>
      <w:r w:rsidRPr="00FC7975">
        <w:rPr>
          <w:rFonts w:ascii="Arial" w:hAnsi="Arial" w:cs="Arial"/>
          <w:b/>
          <w:color w:val="auto"/>
          <w:szCs w:val="24"/>
          <w:u w:val="single"/>
        </w:rPr>
        <w:t>Form of Tender</w:t>
      </w:r>
    </w:p>
    <w:p w:rsidR="00FC7975" w:rsidRDefault="00FC7975" w:rsidP="00FC7975">
      <w:pPr>
        <w:spacing w:line="360" w:lineRule="auto"/>
        <w:jc w:val="right"/>
        <w:rPr>
          <w:rFonts w:ascii="Arial" w:hAnsi="Arial" w:cs="Arial"/>
        </w:rPr>
      </w:pPr>
    </w:p>
    <w:p w:rsidR="00FC7975" w:rsidRPr="007C5D7C" w:rsidRDefault="00FC7975" w:rsidP="00FC7975">
      <w:pPr>
        <w:spacing w:line="360" w:lineRule="auto"/>
        <w:jc w:val="right"/>
        <w:rPr>
          <w:rFonts w:ascii="Arial" w:hAnsi="Arial" w:cs="Arial"/>
        </w:rPr>
      </w:pPr>
      <w:r w:rsidRPr="007C5D7C">
        <w:rPr>
          <w:rFonts w:ascii="Arial" w:hAnsi="Arial" w:cs="Arial"/>
        </w:rPr>
        <w:t>Place _______________</w:t>
      </w:r>
    </w:p>
    <w:p w:rsidR="00FC7975" w:rsidRPr="007C5D7C" w:rsidRDefault="00FC7975" w:rsidP="00FC7975">
      <w:pPr>
        <w:spacing w:line="360" w:lineRule="auto"/>
        <w:jc w:val="right"/>
        <w:rPr>
          <w:rFonts w:ascii="Arial" w:hAnsi="Arial" w:cs="Arial"/>
        </w:rPr>
      </w:pPr>
      <w:r w:rsidRPr="007C5D7C">
        <w:rPr>
          <w:rFonts w:ascii="Arial" w:hAnsi="Arial" w:cs="Arial"/>
        </w:rPr>
        <w:t xml:space="preserve">      Date ________________</w:t>
      </w:r>
    </w:p>
    <w:p w:rsidR="00FC7975" w:rsidRPr="007C5D7C" w:rsidRDefault="00FC7975" w:rsidP="00FC7975">
      <w:pPr>
        <w:spacing w:line="276" w:lineRule="auto"/>
        <w:rPr>
          <w:rFonts w:ascii="Arial" w:hAnsi="Arial" w:cs="Arial"/>
          <w:lang w:val="en-IN" w:eastAsia="en-IN"/>
        </w:rPr>
      </w:pPr>
      <w:r w:rsidRPr="007C5D7C">
        <w:rPr>
          <w:rFonts w:ascii="Arial" w:hAnsi="Arial" w:cs="Arial"/>
          <w:lang w:val="en-IN" w:eastAsia="en-IN"/>
        </w:rPr>
        <w:t>To,</w:t>
      </w:r>
    </w:p>
    <w:p w:rsidR="00FC7975" w:rsidRPr="007C5D7C" w:rsidRDefault="00FC7975" w:rsidP="00FC7975">
      <w:pPr>
        <w:spacing w:line="276" w:lineRule="auto"/>
        <w:rPr>
          <w:rFonts w:ascii="Arial" w:hAnsi="Arial" w:cs="Arial"/>
          <w:lang w:val="en-IN" w:eastAsia="en-IN"/>
        </w:rPr>
      </w:pPr>
      <w:r w:rsidRPr="007C5D7C">
        <w:rPr>
          <w:rFonts w:ascii="Arial" w:hAnsi="Arial" w:cs="Arial"/>
          <w:lang w:val="en-IN" w:eastAsia="en-IN"/>
        </w:rPr>
        <w:t>The Regional Director</w:t>
      </w:r>
    </w:p>
    <w:p w:rsidR="00FC7975" w:rsidRPr="007C5D7C" w:rsidRDefault="00FC7975" w:rsidP="00FC7975">
      <w:pPr>
        <w:spacing w:line="276" w:lineRule="auto"/>
        <w:rPr>
          <w:rFonts w:ascii="Arial" w:hAnsi="Arial" w:cs="Arial"/>
          <w:lang w:val="en-IN" w:eastAsia="en-IN"/>
        </w:rPr>
      </w:pPr>
      <w:r w:rsidRPr="007C5D7C">
        <w:rPr>
          <w:rFonts w:ascii="Arial" w:hAnsi="Arial" w:cs="Arial"/>
          <w:lang w:val="en-IN" w:eastAsia="en-IN"/>
        </w:rPr>
        <w:t>Reserve Bank of India</w:t>
      </w:r>
    </w:p>
    <w:p w:rsidR="00FC7975" w:rsidRPr="007C5D7C" w:rsidRDefault="00FC7975" w:rsidP="00FC7975">
      <w:pPr>
        <w:spacing w:line="276" w:lineRule="auto"/>
        <w:rPr>
          <w:rFonts w:ascii="Arial" w:hAnsi="Arial" w:cs="Arial"/>
          <w:lang w:val="en-IN" w:eastAsia="en-IN"/>
        </w:rPr>
      </w:pPr>
      <w:r w:rsidRPr="007C5D7C">
        <w:rPr>
          <w:rFonts w:ascii="Arial" w:hAnsi="Arial" w:cs="Arial"/>
          <w:lang w:val="en-IN" w:eastAsia="en-IN"/>
        </w:rPr>
        <w:t>Estate Department</w:t>
      </w:r>
    </w:p>
    <w:p w:rsidR="00FC7975" w:rsidRPr="007C5D7C" w:rsidRDefault="00BE11A3" w:rsidP="00FC7975">
      <w:pPr>
        <w:spacing w:line="276" w:lineRule="auto"/>
        <w:rPr>
          <w:rFonts w:ascii="Arial" w:hAnsi="Arial" w:cs="Arial"/>
          <w:lang w:val="en-IN" w:eastAsia="en-IN"/>
        </w:rPr>
      </w:pPr>
      <w:r>
        <w:rPr>
          <w:rFonts w:ascii="Arial" w:hAnsi="Arial" w:cs="Arial"/>
          <w:lang w:val="en-IN" w:eastAsia="en-IN"/>
        </w:rPr>
        <w:t>Lucknow - 226010</w:t>
      </w:r>
    </w:p>
    <w:p w:rsidR="00FC7975" w:rsidRDefault="00FC7975" w:rsidP="008700D8">
      <w:pPr>
        <w:pStyle w:val="Default"/>
      </w:pPr>
    </w:p>
    <w:p w:rsidR="008700D8" w:rsidRPr="00FC7975" w:rsidRDefault="00FC7975" w:rsidP="00FC7975">
      <w:pPr>
        <w:pStyle w:val="Heading5"/>
        <w:spacing w:line="360" w:lineRule="auto"/>
        <w:jc w:val="center"/>
        <w:rPr>
          <w:rFonts w:ascii="Arial" w:hAnsi="Arial" w:cs="Arial"/>
          <w:b/>
          <w:color w:val="auto"/>
          <w:sz w:val="24"/>
          <w:szCs w:val="24"/>
          <w:u w:val="single"/>
        </w:rPr>
      </w:pPr>
      <w:r w:rsidRPr="00FC7975">
        <w:rPr>
          <w:rFonts w:ascii="Arial" w:hAnsi="Arial" w:cs="Arial"/>
          <w:b/>
          <w:color w:val="auto"/>
          <w:sz w:val="24"/>
          <w:szCs w:val="24"/>
          <w:u w:val="single"/>
        </w:rPr>
        <w:t>MEMORANDUM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111"/>
        <w:gridCol w:w="4627"/>
      </w:tblGrid>
      <w:tr w:rsidR="008700D8" w:rsidTr="00E71877">
        <w:trPr>
          <w:trHeight w:val="1379"/>
        </w:trPr>
        <w:tc>
          <w:tcPr>
            <w:tcW w:w="9408" w:type="dxa"/>
            <w:gridSpan w:val="3"/>
          </w:tcPr>
          <w:p w:rsidR="008700D8" w:rsidRDefault="008700D8" w:rsidP="008700D8">
            <w:pPr>
              <w:pStyle w:val="Default"/>
              <w:jc w:val="both"/>
              <w:rPr>
                <w:sz w:val="23"/>
                <w:szCs w:val="23"/>
              </w:rPr>
            </w:pPr>
            <w:r>
              <w:rPr>
                <w:sz w:val="23"/>
                <w:szCs w:val="23"/>
              </w:rPr>
              <w:t>This is an invitation of quotation for publication of advertisement in newspapers</w:t>
            </w:r>
            <w:r w:rsidR="005F6CFE">
              <w:rPr>
                <w:sz w:val="23"/>
                <w:szCs w:val="23"/>
              </w:rPr>
              <w:t xml:space="preserve"> with an approximate cost of ₹11</w:t>
            </w:r>
            <w:r>
              <w:rPr>
                <w:sz w:val="23"/>
                <w:szCs w:val="23"/>
              </w:rPr>
              <w:t xml:space="preserve">,00,000/-. The said advertisement shall be published in </w:t>
            </w:r>
            <w:r w:rsidR="00230CA1">
              <w:rPr>
                <w:sz w:val="23"/>
                <w:szCs w:val="23"/>
              </w:rPr>
              <w:t>a widely circulated newspaper</w:t>
            </w:r>
            <w:r>
              <w:rPr>
                <w:sz w:val="23"/>
                <w:szCs w:val="23"/>
              </w:rPr>
              <w:t xml:space="preserve"> (mentioned in para 2 below) in editions published from </w:t>
            </w:r>
            <w:r w:rsidR="005F6CFE">
              <w:rPr>
                <w:sz w:val="23"/>
                <w:szCs w:val="23"/>
              </w:rPr>
              <w:t xml:space="preserve">Lucknow </w:t>
            </w:r>
            <w:r>
              <w:rPr>
                <w:sz w:val="23"/>
                <w:szCs w:val="23"/>
              </w:rPr>
              <w:t xml:space="preserve">and four Metro </w:t>
            </w:r>
            <w:proofErr w:type="gramStart"/>
            <w:r>
              <w:rPr>
                <w:sz w:val="23"/>
                <w:szCs w:val="23"/>
              </w:rPr>
              <w:t>cities</w:t>
            </w:r>
            <w:proofErr w:type="gramEnd"/>
            <w:r>
              <w:rPr>
                <w:sz w:val="23"/>
                <w:szCs w:val="23"/>
              </w:rPr>
              <w:t xml:space="preserve"> New Delhi, Mumbai, Chennai and Kolkata. The timeline and other details for the e-tendering process is given in the table below: </w:t>
            </w:r>
          </w:p>
          <w:p w:rsidR="008700D8" w:rsidRDefault="008700D8">
            <w:pPr>
              <w:pStyle w:val="Default"/>
              <w:rPr>
                <w:sz w:val="23"/>
                <w:szCs w:val="23"/>
              </w:rPr>
            </w:pPr>
          </w:p>
        </w:tc>
      </w:tr>
      <w:tr w:rsidR="008700D8" w:rsidTr="008700D8">
        <w:trPr>
          <w:trHeight w:val="205"/>
        </w:trPr>
        <w:tc>
          <w:tcPr>
            <w:tcW w:w="670" w:type="dxa"/>
          </w:tcPr>
          <w:p w:rsidR="008700D8" w:rsidRDefault="008700D8">
            <w:pPr>
              <w:pStyle w:val="Default"/>
              <w:rPr>
                <w:sz w:val="23"/>
                <w:szCs w:val="23"/>
              </w:rPr>
            </w:pPr>
            <w:r>
              <w:rPr>
                <w:sz w:val="23"/>
                <w:szCs w:val="23"/>
              </w:rPr>
              <w:t xml:space="preserve">1 </w:t>
            </w:r>
          </w:p>
        </w:tc>
        <w:tc>
          <w:tcPr>
            <w:tcW w:w="4111" w:type="dxa"/>
          </w:tcPr>
          <w:p w:rsidR="008700D8" w:rsidRDefault="008700D8">
            <w:pPr>
              <w:pStyle w:val="Default"/>
              <w:rPr>
                <w:sz w:val="23"/>
                <w:szCs w:val="23"/>
              </w:rPr>
            </w:pPr>
            <w:r>
              <w:rPr>
                <w:sz w:val="23"/>
                <w:szCs w:val="23"/>
              </w:rPr>
              <w:t xml:space="preserve">E-tender No. </w:t>
            </w:r>
          </w:p>
        </w:tc>
        <w:tc>
          <w:tcPr>
            <w:tcW w:w="4627" w:type="dxa"/>
          </w:tcPr>
          <w:p w:rsidR="008700D8" w:rsidRPr="001F2EB1" w:rsidRDefault="008A2AD2">
            <w:pPr>
              <w:pStyle w:val="Default"/>
              <w:rPr>
                <w:rFonts w:eastAsia="Arial Unicode MS"/>
                <w:sz w:val="23"/>
                <w:szCs w:val="23"/>
              </w:rPr>
            </w:pPr>
            <w:r w:rsidRPr="001F2EB1">
              <w:rPr>
                <w:rFonts w:eastAsia="Arial Unicode MS"/>
                <w:sz w:val="23"/>
                <w:szCs w:val="23"/>
              </w:rPr>
              <w:t>RBI/</w:t>
            </w:r>
            <w:r w:rsidR="006657ED">
              <w:rPr>
                <w:rFonts w:eastAsia="Arial Unicode MS"/>
                <w:sz w:val="23"/>
                <w:szCs w:val="23"/>
              </w:rPr>
              <w:t>Lucknow/Estate/431</w:t>
            </w:r>
            <w:r w:rsidRPr="001F2EB1">
              <w:rPr>
                <w:rFonts w:eastAsia="Arial Unicode MS"/>
                <w:sz w:val="23"/>
                <w:szCs w:val="23"/>
              </w:rPr>
              <w:t>/22-23/ET/</w:t>
            </w:r>
            <w:r w:rsidR="006657ED">
              <w:rPr>
                <w:rFonts w:eastAsia="Arial Unicode MS"/>
                <w:sz w:val="23"/>
                <w:szCs w:val="23"/>
              </w:rPr>
              <w:t>676</w:t>
            </w:r>
          </w:p>
        </w:tc>
      </w:tr>
      <w:tr w:rsidR="008700D8" w:rsidTr="008700D8">
        <w:trPr>
          <w:trHeight w:val="577"/>
        </w:trPr>
        <w:tc>
          <w:tcPr>
            <w:tcW w:w="670" w:type="dxa"/>
          </w:tcPr>
          <w:p w:rsidR="008700D8" w:rsidRDefault="008700D8">
            <w:pPr>
              <w:pStyle w:val="Default"/>
              <w:rPr>
                <w:sz w:val="23"/>
                <w:szCs w:val="23"/>
              </w:rPr>
            </w:pPr>
            <w:r>
              <w:rPr>
                <w:sz w:val="23"/>
                <w:szCs w:val="23"/>
              </w:rPr>
              <w:t xml:space="preserve">2 </w:t>
            </w:r>
          </w:p>
        </w:tc>
        <w:tc>
          <w:tcPr>
            <w:tcW w:w="4111" w:type="dxa"/>
          </w:tcPr>
          <w:p w:rsidR="008700D8" w:rsidRDefault="008700D8">
            <w:pPr>
              <w:pStyle w:val="Default"/>
              <w:rPr>
                <w:sz w:val="23"/>
                <w:szCs w:val="23"/>
              </w:rPr>
            </w:pPr>
            <w:r>
              <w:rPr>
                <w:sz w:val="23"/>
                <w:szCs w:val="23"/>
              </w:rPr>
              <w:t xml:space="preserve">Description of work </w:t>
            </w:r>
          </w:p>
        </w:tc>
        <w:tc>
          <w:tcPr>
            <w:tcW w:w="4627" w:type="dxa"/>
          </w:tcPr>
          <w:p w:rsidR="008700D8" w:rsidRDefault="008700D8" w:rsidP="008700D8">
            <w:pPr>
              <w:pStyle w:val="Default"/>
              <w:jc w:val="both"/>
              <w:rPr>
                <w:sz w:val="23"/>
                <w:szCs w:val="23"/>
              </w:rPr>
            </w:pPr>
            <w:r>
              <w:rPr>
                <w:sz w:val="23"/>
                <w:szCs w:val="23"/>
              </w:rPr>
              <w:t>Publication of advertisement in newspaper</w:t>
            </w:r>
            <w:r w:rsidR="00E71877">
              <w:rPr>
                <w:sz w:val="23"/>
                <w:szCs w:val="23"/>
              </w:rPr>
              <w:t>s</w:t>
            </w:r>
            <w:r>
              <w:rPr>
                <w:sz w:val="23"/>
                <w:szCs w:val="23"/>
              </w:rPr>
              <w:t xml:space="preserve"> regarding Construction of Residential Flats at </w:t>
            </w:r>
            <w:r w:rsidR="00BE11A3">
              <w:rPr>
                <w:sz w:val="23"/>
                <w:szCs w:val="23"/>
              </w:rPr>
              <w:t>Lucknow</w:t>
            </w:r>
            <w:r>
              <w:rPr>
                <w:sz w:val="23"/>
                <w:szCs w:val="23"/>
              </w:rPr>
              <w:t xml:space="preserve"> </w:t>
            </w:r>
          </w:p>
        </w:tc>
      </w:tr>
      <w:tr w:rsidR="008700D8" w:rsidTr="008700D8">
        <w:trPr>
          <w:trHeight w:val="163"/>
        </w:trPr>
        <w:tc>
          <w:tcPr>
            <w:tcW w:w="670" w:type="dxa"/>
          </w:tcPr>
          <w:p w:rsidR="008700D8" w:rsidRDefault="008700D8">
            <w:pPr>
              <w:pStyle w:val="Default"/>
              <w:rPr>
                <w:sz w:val="23"/>
                <w:szCs w:val="23"/>
              </w:rPr>
            </w:pPr>
            <w:r>
              <w:rPr>
                <w:sz w:val="23"/>
                <w:szCs w:val="23"/>
              </w:rPr>
              <w:t xml:space="preserve">3 </w:t>
            </w:r>
          </w:p>
        </w:tc>
        <w:tc>
          <w:tcPr>
            <w:tcW w:w="4111" w:type="dxa"/>
          </w:tcPr>
          <w:p w:rsidR="008700D8" w:rsidRDefault="008700D8">
            <w:pPr>
              <w:pStyle w:val="Default"/>
              <w:rPr>
                <w:sz w:val="23"/>
                <w:szCs w:val="23"/>
              </w:rPr>
            </w:pPr>
            <w:r>
              <w:rPr>
                <w:sz w:val="23"/>
                <w:szCs w:val="23"/>
              </w:rPr>
              <w:t xml:space="preserve">Estimated cost of tender </w:t>
            </w:r>
          </w:p>
        </w:tc>
        <w:tc>
          <w:tcPr>
            <w:tcW w:w="4627" w:type="dxa"/>
          </w:tcPr>
          <w:p w:rsidR="008700D8" w:rsidRDefault="008700D8">
            <w:pPr>
              <w:pStyle w:val="Default"/>
              <w:rPr>
                <w:sz w:val="23"/>
                <w:szCs w:val="23"/>
              </w:rPr>
            </w:pPr>
            <w:r>
              <w:rPr>
                <w:sz w:val="23"/>
                <w:szCs w:val="23"/>
              </w:rPr>
              <w:t>₹</w:t>
            </w:r>
            <w:r w:rsidR="00197BDD">
              <w:rPr>
                <w:sz w:val="23"/>
                <w:szCs w:val="23"/>
              </w:rPr>
              <w:t>1</w:t>
            </w:r>
            <w:r w:rsidR="00BE11A3">
              <w:rPr>
                <w:sz w:val="23"/>
                <w:szCs w:val="23"/>
              </w:rPr>
              <w:t>1</w:t>
            </w:r>
            <w:r>
              <w:rPr>
                <w:sz w:val="23"/>
                <w:szCs w:val="23"/>
              </w:rPr>
              <w:t xml:space="preserve">,00,000/- </w:t>
            </w:r>
          </w:p>
        </w:tc>
      </w:tr>
      <w:tr w:rsidR="008700D8" w:rsidTr="008700D8">
        <w:trPr>
          <w:trHeight w:val="163"/>
        </w:trPr>
        <w:tc>
          <w:tcPr>
            <w:tcW w:w="670" w:type="dxa"/>
          </w:tcPr>
          <w:p w:rsidR="008700D8" w:rsidRDefault="008700D8">
            <w:pPr>
              <w:pStyle w:val="Default"/>
              <w:rPr>
                <w:sz w:val="23"/>
                <w:szCs w:val="23"/>
              </w:rPr>
            </w:pPr>
            <w:r>
              <w:rPr>
                <w:sz w:val="23"/>
                <w:szCs w:val="23"/>
              </w:rPr>
              <w:t xml:space="preserve">4 </w:t>
            </w:r>
          </w:p>
        </w:tc>
        <w:tc>
          <w:tcPr>
            <w:tcW w:w="4111" w:type="dxa"/>
          </w:tcPr>
          <w:p w:rsidR="008700D8" w:rsidRDefault="008700D8">
            <w:pPr>
              <w:pStyle w:val="Default"/>
              <w:rPr>
                <w:sz w:val="23"/>
                <w:szCs w:val="23"/>
              </w:rPr>
            </w:pPr>
            <w:r>
              <w:rPr>
                <w:sz w:val="23"/>
                <w:szCs w:val="23"/>
              </w:rPr>
              <w:t xml:space="preserve">Type of e-tender </w:t>
            </w:r>
          </w:p>
        </w:tc>
        <w:tc>
          <w:tcPr>
            <w:tcW w:w="4627" w:type="dxa"/>
          </w:tcPr>
          <w:p w:rsidR="008700D8" w:rsidRDefault="008700D8">
            <w:pPr>
              <w:pStyle w:val="Default"/>
              <w:rPr>
                <w:sz w:val="23"/>
                <w:szCs w:val="23"/>
              </w:rPr>
            </w:pPr>
            <w:r>
              <w:rPr>
                <w:sz w:val="23"/>
                <w:szCs w:val="23"/>
              </w:rPr>
              <w:t xml:space="preserve">Limited </w:t>
            </w:r>
          </w:p>
        </w:tc>
      </w:tr>
      <w:tr w:rsidR="008700D8" w:rsidTr="008700D8">
        <w:trPr>
          <w:trHeight w:val="301"/>
        </w:trPr>
        <w:tc>
          <w:tcPr>
            <w:tcW w:w="670" w:type="dxa"/>
          </w:tcPr>
          <w:p w:rsidR="008700D8" w:rsidRDefault="008700D8">
            <w:pPr>
              <w:pStyle w:val="Default"/>
              <w:rPr>
                <w:sz w:val="23"/>
                <w:szCs w:val="23"/>
              </w:rPr>
            </w:pPr>
            <w:r>
              <w:rPr>
                <w:sz w:val="23"/>
                <w:szCs w:val="23"/>
              </w:rPr>
              <w:t xml:space="preserve">5 </w:t>
            </w:r>
          </w:p>
        </w:tc>
        <w:tc>
          <w:tcPr>
            <w:tcW w:w="4111" w:type="dxa"/>
          </w:tcPr>
          <w:p w:rsidR="008700D8" w:rsidRDefault="008700D8">
            <w:pPr>
              <w:pStyle w:val="Default"/>
              <w:rPr>
                <w:sz w:val="23"/>
                <w:szCs w:val="23"/>
              </w:rPr>
            </w:pPr>
            <w:r>
              <w:rPr>
                <w:sz w:val="23"/>
                <w:szCs w:val="23"/>
              </w:rPr>
              <w:t xml:space="preserve">Date of NIT available to parties to download </w:t>
            </w:r>
          </w:p>
        </w:tc>
        <w:tc>
          <w:tcPr>
            <w:tcW w:w="4627" w:type="dxa"/>
          </w:tcPr>
          <w:p w:rsidR="008700D8" w:rsidRDefault="001479AC" w:rsidP="008B6868">
            <w:pPr>
              <w:pStyle w:val="Default"/>
              <w:rPr>
                <w:sz w:val="23"/>
                <w:szCs w:val="23"/>
              </w:rPr>
            </w:pPr>
            <w:r>
              <w:rPr>
                <w:b/>
                <w:bCs/>
                <w:sz w:val="23"/>
                <w:szCs w:val="23"/>
              </w:rPr>
              <w:t>February 1</w:t>
            </w:r>
            <w:r w:rsidR="00230CA1">
              <w:rPr>
                <w:b/>
                <w:bCs/>
                <w:sz w:val="23"/>
                <w:szCs w:val="23"/>
              </w:rPr>
              <w:t>6</w:t>
            </w:r>
            <w:r>
              <w:rPr>
                <w:b/>
                <w:bCs/>
                <w:sz w:val="23"/>
                <w:szCs w:val="23"/>
              </w:rPr>
              <w:t>, 2023 from 3</w:t>
            </w:r>
            <w:r w:rsidRPr="00E438CF">
              <w:rPr>
                <w:b/>
                <w:bCs/>
                <w:sz w:val="23"/>
                <w:szCs w:val="23"/>
              </w:rPr>
              <w:t>:00 PM</w:t>
            </w:r>
          </w:p>
        </w:tc>
      </w:tr>
      <w:tr w:rsidR="008700D8" w:rsidTr="008700D8">
        <w:trPr>
          <w:trHeight w:val="163"/>
        </w:trPr>
        <w:tc>
          <w:tcPr>
            <w:tcW w:w="670" w:type="dxa"/>
          </w:tcPr>
          <w:p w:rsidR="008700D8" w:rsidRDefault="008700D8">
            <w:pPr>
              <w:pStyle w:val="Default"/>
              <w:rPr>
                <w:sz w:val="23"/>
                <w:szCs w:val="23"/>
              </w:rPr>
            </w:pPr>
            <w:r>
              <w:rPr>
                <w:sz w:val="23"/>
                <w:szCs w:val="23"/>
              </w:rPr>
              <w:t xml:space="preserve">6 </w:t>
            </w:r>
          </w:p>
        </w:tc>
        <w:tc>
          <w:tcPr>
            <w:tcW w:w="4111" w:type="dxa"/>
          </w:tcPr>
          <w:p w:rsidR="008700D8" w:rsidRDefault="008700D8">
            <w:pPr>
              <w:pStyle w:val="Default"/>
              <w:rPr>
                <w:sz w:val="23"/>
                <w:szCs w:val="23"/>
              </w:rPr>
            </w:pPr>
            <w:r>
              <w:rPr>
                <w:sz w:val="23"/>
                <w:szCs w:val="23"/>
              </w:rPr>
              <w:t xml:space="preserve">E-tender fees </w:t>
            </w:r>
          </w:p>
        </w:tc>
        <w:tc>
          <w:tcPr>
            <w:tcW w:w="4627" w:type="dxa"/>
          </w:tcPr>
          <w:p w:rsidR="008700D8" w:rsidRDefault="008700D8">
            <w:pPr>
              <w:pStyle w:val="Default"/>
              <w:rPr>
                <w:sz w:val="23"/>
                <w:szCs w:val="23"/>
              </w:rPr>
            </w:pPr>
            <w:r>
              <w:rPr>
                <w:sz w:val="23"/>
                <w:szCs w:val="23"/>
              </w:rPr>
              <w:t xml:space="preserve">NIL </w:t>
            </w:r>
          </w:p>
        </w:tc>
      </w:tr>
      <w:tr w:rsidR="008700D8" w:rsidTr="008700D8">
        <w:trPr>
          <w:trHeight w:val="301"/>
        </w:trPr>
        <w:tc>
          <w:tcPr>
            <w:tcW w:w="670" w:type="dxa"/>
          </w:tcPr>
          <w:p w:rsidR="008700D8" w:rsidRDefault="008700D8">
            <w:pPr>
              <w:pStyle w:val="Default"/>
              <w:rPr>
                <w:sz w:val="23"/>
                <w:szCs w:val="23"/>
              </w:rPr>
            </w:pPr>
            <w:r>
              <w:rPr>
                <w:sz w:val="23"/>
                <w:szCs w:val="23"/>
              </w:rPr>
              <w:t xml:space="preserve">7 </w:t>
            </w:r>
          </w:p>
        </w:tc>
        <w:tc>
          <w:tcPr>
            <w:tcW w:w="4111" w:type="dxa"/>
          </w:tcPr>
          <w:p w:rsidR="008700D8" w:rsidRDefault="008700D8">
            <w:pPr>
              <w:pStyle w:val="Default"/>
              <w:rPr>
                <w:sz w:val="23"/>
                <w:szCs w:val="23"/>
              </w:rPr>
            </w:pPr>
            <w:r>
              <w:rPr>
                <w:sz w:val="23"/>
                <w:szCs w:val="23"/>
              </w:rPr>
              <w:t xml:space="preserve">Date of starting of e-tender for submission of </w:t>
            </w:r>
            <w:r w:rsidR="00E4302B">
              <w:rPr>
                <w:sz w:val="23"/>
                <w:szCs w:val="23"/>
              </w:rPr>
              <w:t xml:space="preserve">Bid </w:t>
            </w:r>
          </w:p>
        </w:tc>
        <w:tc>
          <w:tcPr>
            <w:tcW w:w="4627" w:type="dxa"/>
          </w:tcPr>
          <w:p w:rsidR="008700D8" w:rsidRPr="00E438CF" w:rsidRDefault="00E4302B">
            <w:pPr>
              <w:pStyle w:val="Default"/>
              <w:rPr>
                <w:b/>
                <w:bCs/>
                <w:sz w:val="23"/>
                <w:szCs w:val="23"/>
              </w:rPr>
            </w:pPr>
            <w:r>
              <w:rPr>
                <w:b/>
                <w:bCs/>
                <w:sz w:val="23"/>
                <w:szCs w:val="23"/>
              </w:rPr>
              <w:t>February 1</w:t>
            </w:r>
            <w:r w:rsidR="00230CA1">
              <w:rPr>
                <w:b/>
                <w:bCs/>
                <w:sz w:val="23"/>
                <w:szCs w:val="23"/>
              </w:rPr>
              <w:t>6</w:t>
            </w:r>
            <w:r>
              <w:rPr>
                <w:b/>
                <w:bCs/>
                <w:sz w:val="23"/>
                <w:szCs w:val="23"/>
              </w:rPr>
              <w:t>, 2023 at 3</w:t>
            </w:r>
            <w:r w:rsidR="008700D8" w:rsidRPr="00E438CF">
              <w:rPr>
                <w:b/>
                <w:bCs/>
                <w:sz w:val="23"/>
                <w:szCs w:val="23"/>
              </w:rPr>
              <w:t xml:space="preserve">:00 PM </w:t>
            </w:r>
          </w:p>
        </w:tc>
      </w:tr>
      <w:tr w:rsidR="00E4302B" w:rsidTr="008700D8">
        <w:trPr>
          <w:trHeight w:val="301"/>
        </w:trPr>
        <w:tc>
          <w:tcPr>
            <w:tcW w:w="670" w:type="dxa"/>
          </w:tcPr>
          <w:p w:rsidR="00E4302B" w:rsidRDefault="00E4302B" w:rsidP="00E4302B">
            <w:pPr>
              <w:pStyle w:val="Default"/>
              <w:rPr>
                <w:sz w:val="23"/>
                <w:szCs w:val="23"/>
              </w:rPr>
            </w:pPr>
            <w:r>
              <w:rPr>
                <w:sz w:val="23"/>
                <w:szCs w:val="23"/>
              </w:rPr>
              <w:t xml:space="preserve">8 </w:t>
            </w:r>
          </w:p>
        </w:tc>
        <w:tc>
          <w:tcPr>
            <w:tcW w:w="4111" w:type="dxa"/>
          </w:tcPr>
          <w:p w:rsidR="00E4302B" w:rsidRDefault="00E4302B" w:rsidP="00E4302B">
            <w:pPr>
              <w:pStyle w:val="Default"/>
              <w:rPr>
                <w:sz w:val="23"/>
                <w:szCs w:val="23"/>
              </w:rPr>
            </w:pPr>
            <w:r>
              <w:rPr>
                <w:sz w:val="23"/>
                <w:szCs w:val="23"/>
              </w:rPr>
              <w:t xml:space="preserve">Date of closing of e-tender for submission of Bid </w:t>
            </w:r>
          </w:p>
        </w:tc>
        <w:tc>
          <w:tcPr>
            <w:tcW w:w="4627" w:type="dxa"/>
          </w:tcPr>
          <w:p w:rsidR="00E4302B" w:rsidRPr="00E438CF" w:rsidRDefault="001479AC" w:rsidP="00E4302B">
            <w:pPr>
              <w:pStyle w:val="Default"/>
              <w:rPr>
                <w:b/>
                <w:bCs/>
                <w:sz w:val="23"/>
                <w:szCs w:val="23"/>
              </w:rPr>
            </w:pPr>
            <w:r>
              <w:rPr>
                <w:b/>
                <w:bCs/>
                <w:sz w:val="23"/>
                <w:szCs w:val="23"/>
              </w:rPr>
              <w:t>February 2</w:t>
            </w:r>
            <w:r w:rsidR="00230CA1">
              <w:rPr>
                <w:b/>
                <w:bCs/>
                <w:sz w:val="23"/>
                <w:szCs w:val="23"/>
              </w:rPr>
              <w:t>8</w:t>
            </w:r>
            <w:r w:rsidR="00E4302B">
              <w:rPr>
                <w:b/>
                <w:bCs/>
                <w:sz w:val="23"/>
                <w:szCs w:val="23"/>
              </w:rPr>
              <w:t>, 2023 at 2</w:t>
            </w:r>
            <w:r w:rsidR="00E4302B" w:rsidRPr="00E438CF">
              <w:rPr>
                <w:b/>
                <w:bCs/>
                <w:sz w:val="23"/>
                <w:szCs w:val="23"/>
              </w:rPr>
              <w:t xml:space="preserve">:00 PM </w:t>
            </w:r>
          </w:p>
        </w:tc>
      </w:tr>
      <w:tr w:rsidR="00E4302B" w:rsidTr="008700D8">
        <w:trPr>
          <w:trHeight w:val="301"/>
        </w:trPr>
        <w:tc>
          <w:tcPr>
            <w:tcW w:w="670" w:type="dxa"/>
          </w:tcPr>
          <w:p w:rsidR="00E4302B" w:rsidRDefault="00E4302B" w:rsidP="00E4302B">
            <w:pPr>
              <w:pStyle w:val="Default"/>
              <w:rPr>
                <w:sz w:val="23"/>
                <w:szCs w:val="23"/>
              </w:rPr>
            </w:pPr>
            <w:r>
              <w:rPr>
                <w:sz w:val="23"/>
                <w:szCs w:val="23"/>
              </w:rPr>
              <w:t xml:space="preserve">9 </w:t>
            </w:r>
          </w:p>
        </w:tc>
        <w:tc>
          <w:tcPr>
            <w:tcW w:w="4111" w:type="dxa"/>
          </w:tcPr>
          <w:p w:rsidR="00E4302B" w:rsidRDefault="00E4302B" w:rsidP="00E4302B">
            <w:pPr>
              <w:pStyle w:val="Default"/>
              <w:rPr>
                <w:sz w:val="23"/>
                <w:szCs w:val="23"/>
              </w:rPr>
            </w:pPr>
            <w:r>
              <w:rPr>
                <w:sz w:val="23"/>
                <w:szCs w:val="23"/>
              </w:rPr>
              <w:t xml:space="preserve">Date and time of opening of price bid </w:t>
            </w:r>
          </w:p>
        </w:tc>
        <w:tc>
          <w:tcPr>
            <w:tcW w:w="4627" w:type="dxa"/>
          </w:tcPr>
          <w:p w:rsidR="00E4302B" w:rsidRPr="00E438CF" w:rsidRDefault="001479AC" w:rsidP="00E4302B">
            <w:pPr>
              <w:pStyle w:val="Default"/>
              <w:rPr>
                <w:b/>
                <w:bCs/>
                <w:sz w:val="23"/>
                <w:szCs w:val="23"/>
              </w:rPr>
            </w:pPr>
            <w:r>
              <w:rPr>
                <w:b/>
                <w:bCs/>
                <w:sz w:val="23"/>
                <w:szCs w:val="23"/>
              </w:rPr>
              <w:t>February 2</w:t>
            </w:r>
            <w:r w:rsidR="00230CA1">
              <w:rPr>
                <w:b/>
                <w:bCs/>
                <w:sz w:val="23"/>
                <w:szCs w:val="23"/>
              </w:rPr>
              <w:t>8</w:t>
            </w:r>
            <w:r w:rsidR="00E4302B">
              <w:rPr>
                <w:b/>
                <w:bCs/>
                <w:sz w:val="23"/>
                <w:szCs w:val="23"/>
              </w:rPr>
              <w:t>, 2023 at 3</w:t>
            </w:r>
            <w:r w:rsidR="00E4302B" w:rsidRPr="00E438CF">
              <w:rPr>
                <w:b/>
                <w:bCs/>
                <w:sz w:val="23"/>
                <w:szCs w:val="23"/>
              </w:rPr>
              <w:t xml:space="preserve">:00 PM </w:t>
            </w:r>
          </w:p>
        </w:tc>
      </w:tr>
      <w:tr w:rsidR="00E4302B" w:rsidTr="008700D8">
        <w:trPr>
          <w:trHeight w:val="715"/>
        </w:trPr>
        <w:tc>
          <w:tcPr>
            <w:tcW w:w="670" w:type="dxa"/>
          </w:tcPr>
          <w:p w:rsidR="00E4302B" w:rsidRDefault="00E4302B" w:rsidP="00E4302B">
            <w:pPr>
              <w:pStyle w:val="Default"/>
              <w:rPr>
                <w:sz w:val="23"/>
                <w:szCs w:val="23"/>
              </w:rPr>
            </w:pPr>
            <w:r>
              <w:rPr>
                <w:sz w:val="23"/>
                <w:szCs w:val="23"/>
              </w:rPr>
              <w:t xml:space="preserve">10 </w:t>
            </w:r>
          </w:p>
        </w:tc>
        <w:tc>
          <w:tcPr>
            <w:tcW w:w="4111" w:type="dxa"/>
          </w:tcPr>
          <w:p w:rsidR="00E4302B" w:rsidRDefault="00E4302B" w:rsidP="00E4302B">
            <w:pPr>
              <w:pStyle w:val="Default"/>
              <w:rPr>
                <w:sz w:val="23"/>
                <w:szCs w:val="23"/>
              </w:rPr>
            </w:pPr>
            <w:r>
              <w:rPr>
                <w:sz w:val="23"/>
                <w:szCs w:val="23"/>
              </w:rPr>
              <w:t xml:space="preserve">Transaction fee(Non-refundable) </w:t>
            </w:r>
          </w:p>
        </w:tc>
        <w:tc>
          <w:tcPr>
            <w:tcW w:w="4627" w:type="dxa"/>
          </w:tcPr>
          <w:p w:rsidR="00E4302B" w:rsidRDefault="00E4302B" w:rsidP="00E4302B">
            <w:pPr>
              <w:pStyle w:val="Default"/>
              <w:jc w:val="both"/>
              <w:rPr>
                <w:sz w:val="23"/>
                <w:szCs w:val="23"/>
              </w:rPr>
            </w:pPr>
            <w:r>
              <w:rPr>
                <w:sz w:val="23"/>
                <w:szCs w:val="23"/>
              </w:rPr>
              <w:t xml:space="preserve">Payment of transaction fee as mentioned in the MSTC portal through MSTC payment gateway/NEFT/RTGS in favour of MSTC Limited or as advised by MSTC </w:t>
            </w:r>
          </w:p>
        </w:tc>
      </w:tr>
    </w:tbl>
    <w:p w:rsidR="008700D8" w:rsidRDefault="008700D8" w:rsidP="001B733A">
      <w:pPr>
        <w:spacing w:after="0"/>
        <w:rPr>
          <w:rFonts w:ascii="Arial" w:hAnsi="Arial" w:cs="Arial"/>
          <w:b/>
          <w:bCs/>
          <w:color w:val="212121"/>
          <w:szCs w:val="22"/>
          <w:u w:val="single"/>
          <w:lang w:val="en-IN"/>
        </w:rPr>
      </w:pPr>
    </w:p>
    <w:p w:rsidR="00FC7975" w:rsidRDefault="00FC7975" w:rsidP="001B733A">
      <w:pPr>
        <w:spacing w:after="0"/>
        <w:rPr>
          <w:rFonts w:ascii="Arial" w:hAnsi="Arial" w:cs="Arial"/>
          <w:b/>
          <w:bCs/>
          <w:color w:val="212121"/>
          <w:szCs w:val="22"/>
          <w:u w:val="single"/>
          <w:lang w:val="en-IN"/>
        </w:rPr>
      </w:pPr>
    </w:p>
    <w:p w:rsidR="00FC7975" w:rsidRDefault="00FC7975" w:rsidP="001B733A">
      <w:pPr>
        <w:spacing w:after="0"/>
        <w:rPr>
          <w:rFonts w:ascii="Arial" w:hAnsi="Arial" w:cs="Arial"/>
          <w:b/>
          <w:bCs/>
          <w:color w:val="212121"/>
          <w:szCs w:val="22"/>
          <w:u w:val="single"/>
          <w:lang w:val="en-IN"/>
        </w:rPr>
      </w:pPr>
    </w:p>
    <w:p w:rsidR="00D34C16" w:rsidRDefault="00D34C16" w:rsidP="001B733A">
      <w:pPr>
        <w:spacing w:after="0"/>
        <w:rPr>
          <w:rFonts w:ascii="Arial" w:hAnsi="Arial" w:cs="Arial"/>
          <w:b/>
          <w:bCs/>
          <w:color w:val="212121"/>
          <w:szCs w:val="22"/>
          <w:u w:val="single"/>
          <w:lang w:val="en-IN"/>
        </w:rPr>
      </w:pPr>
    </w:p>
    <w:p w:rsidR="00FC7975" w:rsidRDefault="00FC7975" w:rsidP="001B733A">
      <w:pPr>
        <w:spacing w:after="0"/>
        <w:rPr>
          <w:rFonts w:ascii="Arial" w:hAnsi="Arial" w:cs="Arial"/>
          <w:b/>
          <w:bCs/>
          <w:color w:val="212121"/>
          <w:szCs w:val="22"/>
          <w:u w:val="single"/>
          <w:lang w:val="en-IN"/>
        </w:rPr>
      </w:pPr>
    </w:p>
    <w:p w:rsidR="00A01217" w:rsidRDefault="00800BDA" w:rsidP="008700D8">
      <w:pPr>
        <w:pStyle w:val="Default"/>
        <w:rPr>
          <w:b/>
          <w:bCs/>
          <w:sz w:val="23"/>
          <w:szCs w:val="23"/>
        </w:rPr>
      </w:pPr>
      <w:r>
        <w:rPr>
          <w:b/>
          <w:bCs/>
          <w:sz w:val="23"/>
          <w:szCs w:val="23"/>
        </w:rPr>
        <w:lastRenderedPageBreak/>
        <w:t>2.</w:t>
      </w:r>
    </w:p>
    <w:tbl>
      <w:tblPr>
        <w:tblStyle w:val="TableGrid"/>
        <w:tblW w:w="9776" w:type="dxa"/>
        <w:tblLook w:val="04A0" w:firstRow="1" w:lastRow="0" w:firstColumn="1" w:lastColumn="0" w:noHBand="0" w:noVBand="1"/>
      </w:tblPr>
      <w:tblGrid>
        <w:gridCol w:w="1413"/>
        <w:gridCol w:w="2693"/>
        <w:gridCol w:w="1559"/>
        <w:gridCol w:w="1708"/>
        <w:gridCol w:w="2403"/>
      </w:tblGrid>
      <w:tr w:rsidR="00F97D9E" w:rsidTr="00B83EBE">
        <w:tc>
          <w:tcPr>
            <w:tcW w:w="1413" w:type="dxa"/>
          </w:tcPr>
          <w:p w:rsidR="00F97D9E" w:rsidRPr="002F7574" w:rsidRDefault="00F97D9E" w:rsidP="00A52552">
            <w:pPr>
              <w:pStyle w:val="NoSpacing"/>
              <w:rPr>
                <w:rFonts w:ascii="Arial" w:hAnsi="Arial" w:cs="Arial"/>
                <w:b/>
                <w:bCs/>
                <w:szCs w:val="22"/>
              </w:rPr>
            </w:pPr>
            <w:proofErr w:type="spellStart"/>
            <w:r w:rsidRPr="002F7574">
              <w:rPr>
                <w:rFonts w:ascii="Arial" w:hAnsi="Arial" w:cs="Arial"/>
                <w:b/>
                <w:bCs/>
                <w:szCs w:val="22"/>
              </w:rPr>
              <w:t>Sl</w:t>
            </w:r>
            <w:proofErr w:type="spellEnd"/>
            <w:r w:rsidRPr="002F7574">
              <w:rPr>
                <w:rFonts w:ascii="Arial" w:hAnsi="Arial" w:cs="Arial"/>
                <w:b/>
                <w:bCs/>
                <w:szCs w:val="22"/>
              </w:rPr>
              <w:t xml:space="preserve"> No.</w:t>
            </w:r>
          </w:p>
        </w:tc>
        <w:tc>
          <w:tcPr>
            <w:tcW w:w="2693" w:type="dxa"/>
          </w:tcPr>
          <w:p w:rsidR="00F97D9E" w:rsidRPr="002F7574" w:rsidRDefault="00F97D9E" w:rsidP="00A52552">
            <w:pPr>
              <w:pStyle w:val="NoSpacing"/>
              <w:rPr>
                <w:rFonts w:ascii="Arial" w:hAnsi="Arial" w:cs="Arial"/>
                <w:b/>
                <w:bCs/>
                <w:szCs w:val="22"/>
              </w:rPr>
            </w:pPr>
            <w:r w:rsidRPr="002F7574">
              <w:rPr>
                <w:rFonts w:ascii="Arial" w:hAnsi="Arial" w:cs="Arial"/>
                <w:b/>
                <w:bCs/>
                <w:szCs w:val="22"/>
              </w:rPr>
              <w:t>Publication Name</w:t>
            </w:r>
          </w:p>
        </w:tc>
        <w:tc>
          <w:tcPr>
            <w:tcW w:w="1559" w:type="dxa"/>
          </w:tcPr>
          <w:p w:rsidR="00F97D9E" w:rsidRPr="002F7574" w:rsidRDefault="00F97D9E" w:rsidP="00A52552">
            <w:pPr>
              <w:pStyle w:val="NoSpacing"/>
              <w:rPr>
                <w:rFonts w:ascii="Arial" w:hAnsi="Arial" w:cs="Arial"/>
                <w:b/>
                <w:bCs/>
                <w:szCs w:val="22"/>
              </w:rPr>
            </w:pPr>
            <w:r w:rsidRPr="002F7574">
              <w:rPr>
                <w:rFonts w:ascii="Arial" w:hAnsi="Arial" w:cs="Arial"/>
                <w:b/>
                <w:bCs/>
                <w:szCs w:val="22"/>
              </w:rPr>
              <w:t>Edition</w:t>
            </w:r>
          </w:p>
        </w:tc>
        <w:tc>
          <w:tcPr>
            <w:tcW w:w="1708" w:type="dxa"/>
          </w:tcPr>
          <w:p w:rsidR="00F97D9E" w:rsidRPr="002F7574" w:rsidRDefault="00F97D9E" w:rsidP="00A52552">
            <w:pPr>
              <w:pStyle w:val="NoSpacing"/>
              <w:rPr>
                <w:rFonts w:ascii="Arial" w:hAnsi="Arial" w:cs="Arial"/>
                <w:b/>
                <w:bCs/>
                <w:szCs w:val="22"/>
              </w:rPr>
            </w:pPr>
            <w:r w:rsidRPr="002F7574">
              <w:rPr>
                <w:rFonts w:ascii="Arial" w:hAnsi="Arial" w:cs="Arial"/>
                <w:b/>
                <w:bCs/>
                <w:szCs w:val="22"/>
              </w:rPr>
              <w:t>Language of advertisement</w:t>
            </w:r>
          </w:p>
        </w:tc>
        <w:tc>
          <w:tcPr>
            <w:tcW w:w="2403" w:type="dxa"/>
          </w:tcPr>
          <w:p w:rsidR="00F97D9E" w:rsidRPr="002F7574" w:rsidRDefault="00A22F41" w:rsidP="00F97D9E">
            <w:pPr>
              <w:pStyle w:val="NoSpacing"/>
              <w:rPr>
                <w:rFonts w:ascii="Arial" w:hAnsi="Arial" w:cs="Arial"/>
                <w:b/>
                <w:bCs/>
                <w:szCs w:val="22"/>
              </w:rPr>
            </w:pPr>
            <w:r w:rsidRPr="002F7574">
              <w:rPr>
                <w:rFonts w:ascii="Arial" w:hAnsi="Arial" w:cs="Arial"/>
                <w:b/>
                <w:bCs/>
                <w:szCs w:val="22"/>
              </w:rPr>
              <w:t xml:space="preserve">Rate </w:t>
            </w:r>
            <w:r w:rsidR="00B83EBE">
              <w:rPr>
                <w:rFonts w:ascii="Arial" w:hAnsi="Arial" w:cs="Arial"/>
                <w:b/>
                <w:bCs/>
                <w:szCs w:val="22"/>
              </w:rPr>
              <w:t xml:space="preserve">to be quoted </w:t>
            </w:r>
            <w:r w:rsidR="00B30A0F">
              <w:rPr>
                <w:rFonts w:ascii="Arial" w:hAnsi="Arial" w:cs="Arial"/>
                <w:b/>
                <w:bCs/>
                <w:szCs w:val="22"/>
              </w:rPr>
              <w:t xml:space="preserve">for </w:t>
            </w:r>
            <w:r w:rsidRPr="002F7574">
              <w:rPr>
                <w:rFonts w:ascii="Arial" w:hAnsi="Arial" w:cs="Arial"/>
                <w:b/>
                <w:bCs/>
                <w:szCs w:val="22"/>
              </w:rPr>
              <w:t xml:space="preserve">Per </w:t>
            </w:r>
            <w:proofErr w:type="spellStart"/>
            <w:r w:rsidRPr="002F7574">
              <w:rPr>
                <w:rFonts w:ascii="Arial" w:hAnsi="Arial" w:cs="Arial"/>
                <w:b/>
                <w:bCs/>
                <w:szCs w:val="22"/>
              </w:rPr>
              <w:t>sq</w:t>
            </w:r>
            <w:r w:rsidR="00F97D9E" w:rsidRPr="002F7574">
              <w:rPr>
                <w:rFonts w:ascii="Arial" w:hAnsi="Arial" w:cs="Arial"/>
                <w:b/>
                <w:bCs/>
                <w:szCs w:val="22"/>
              </w:rPr>
              <w:t>cm</w:t>
            </w:r>
            <w:proofErr w:type="spellEnd"/>
            <w:r w:rsidR="00B83EBE">
              <w:rPr>
                <w:rFonts w:ascii="Arial" w:hAnsi="Arial" w:cs="Arial"/>
                <w:b/>
                <w:bCs/>
                <w:szCs w:val="22"/>
              </w:rPr>
              <w:t xml:space="preserve"> inclusive of all taxes and charges </w:t>
            </w:r>
          </w:p>
        </w:tc>
      </w:tr>
      <w:tr w:rsidR="00F97D9E" w:rsidTr="00B83EBE">
        <w:tc>
          <w:tcPr>
            <w:tcW w:w="7373" w:type="dxa"/>
            <w:gridSpan w:val="4"/>
          </w:tcPr>
          <w:p w:rsidR="00F97D9E" w:rsidRPr="002F7574" w:rsidRDefault="00F97D9E" w:rsidP="00A52552">
            <w:pPr>
              <w:pStyle w:val="NoSpacing"/>
              <w:rPr>
                <w:rFonts w:ascii="Arial" w:hAnsi="Arial" w:cs="Arial"/>
                <w:b/>
                <w:bCs/>
                <w:szCs w:val="22"/>
              </w:rPr>
            </w:pPr>
            <w:r w:rsidRPr="002F7574">
              <w:rPr>
                <w:rFonts w:ascii="Arial" w:hAnsi="Arial" w:cs="Arial"/>
                <w:b/>
                <w:bCs/>
                <w:szCs w:val="22"/>
              </w:rPr>
              <w:t>Lucknow Edition</w:t>
            </w:r>
          </w:p>
        </w:tc>
        <w:tc>
          <w:tcPr>
            <w:tcW w:w="2403" w:type="dxa"/>
          </w:tcPr>
          <w:p w:rsidR="00F97D9E" w:rsidRPr="002F7574" w:rsidRDefault="00F97D9E" w:rsidP="00F97D9E">
            <w:pPr>
              <w:pStyle w:val="NoSpacing"/>
              <w:rPr>
                <w:rFonts w:ascii="Arial" w:hAnsi="Arial" w:cs="Arial"/>
                <w:b/>
                <w:bCs/>
                <w:szCs w:val="22"/>
              </w:rPr>
            </w:pPr>
          </w:p>
        </w:tc>
      </w:tr>
      <w:tr w:rsidR="00F97D9E" w:rsidTr="00B83EBE">
        <w:tc>
          <w:tcPr>
            <w:tcW w:w="1413" w:type="dxa"/>
          </w:tcPr>
          <w:p w:rsidR="00F97D9E" w:rsidRPr="002F7574" w:rsidRDefault="00F97D9E" w:rsidP="00A52552">
            <w:pPr>
              <w:pStyle w:val="NoSpacing"/>
              <w:rPr>
                <w:rFonts w:ascii="Arial" w:hAnsi="Arial" w:cs="Arial"/>
                <w:szCs w:val="22"/>
              </w:rPr>
            </w:pPr>
            <w:r w:rsidRPr="002F7574">
              <w:rPr>
                <w:rFonts w:ascii="Arial" w:hAnsi="Arial" w:cs="Arial"/>
                <w:szCs w:val="22"/>
              </w:rPr>
              <w:t>1.</w:t>
            </w:r>
          </w:p>
        </w:tc>
        <w:tc>
          <w:tcPr>
            <w:tcW w:w="2693" w:type="dxa"/>
          </w:tcPr>
          <w:p w:rsidR="00F97D9E" w:rsidRPr="002F7574" w:rsidRDefault="00F97D9E" w:rsidP="00A52552">
            <w:pPr>
              <w:pStyle w:val="NoSpacing"/>
              <w:rPr>
                <w:rFonts w:ascii="Arial" w:hAnsi="Arial" w:cs="Arial"/>
                <w:szCs w:val="22"/>
              </w:rPr>
            </w:pPr>
            <w:r w:rsidRPr="002F7574">
              <w:rPr>
                <w:rFonts w:ascii="Arial" w:hAnsi="Arial" w:cs="Arial"/>
                <w:szCs w:val="22"/>
              </w:rPr>
              <w:t>Times of India</w:t>
            </w:r>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Lucknow</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English</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97D9E" w:rsidP="00A52552">
            <w:pPr>
              <w:pStyle w:val="NoSpacing"/>
              <w:rPr>
                <w:rFonts w:ascii="Arial" w:hAnsi="Arial" w:cs="Arial"/>
                <w:szCs w:val="22"/>
              </w:rPr>
            </w:pPr>
            <w:r w:rsidRPr="002F7574">
              <w:rPr>
                <w:rFonts w:ascii="Arial" w:hAnsi="Arial" w:cs="Arial"/>
                <w:szCs w:val="22"/>
              </w:rPr>
              <w:t>2.</w:t>
            </w:r>
          </w:p>
        </w:tc>
        <w:tc>
          <w:tcPr>
            <w:tcW w:w="2693" w:type="dxa"/>
          </w:tcPr>
          <w:p w:rsidR="00F97D9E" w:rsidRPr="002F7574" w:rsidRDefault="00F97D9E" w:rsidP="00A52552">
            <w:pPr>
              <w:pStyle w:val="NoSpacing"/>
              <w:rPr>
                <w:rFonts w:ascii="Arial" w:hAnsi="Arial" w:cs="Arial"/>
                <w:szCs w:val="22"/>
              </w:rPr>
            </w:pPr>
            <w:proofErr w:type="spellStart"/>
            <w:r w:rsidRPr="002F7574">
              <w:rPr>
                <w:rFonts w:ascii="Arial" w:hAnsi="Arial" w:cs="Arial"/>
                <w:szCs w:val="22"/>
              </w:rPr>
              <w:t>Dainik</w:t>
            </w:r>
            <w:proofErr w:type="spellEnd"/>
            <w:r w:rsidRPr="002F7574">
              <w:rPr>
                <w:rFonts w:ascii="Arial" w:hAnsi="Arial" w:cs="Arial"/>
                <w:szCs w:val="22"/>
              </w:rPr>
              <w:t xml:space="preserve"> Jagran</w:t>
            </w:r>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Lucknow</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Hindi</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7373" w:type="dxa"/>
            <w:gridSpan w:val="4"/>
          </w:tcPr>
          <w:p w:rsidR="00F97D9E" w:rsidRPr="002F7574" w:rsidRDefault="00F97D9E" w:rsidP="00A52552">
            <w:pPr>
              <w:pStyle w:val="NoSpacing"/>
              <w:rPr>
                <w:rFonts w:ascii="Arial" w:hAnsi="Arial" w:cs="Arial"/>
                <w:b/>
                <w:bCs/>
                <w:szCs w:val="22"/>
              </w:rPr>
            </w:pPr>
            <w:r w:rsidRPr="002F7574">
              <w:rPr>
                <w:rFonts w:ascii="Arial" w:hAnsi="Arial" w:cs="Arial"/>
                <w:b/>
                <w:bCs/>
                <w:szCs w:val="22"/>
              </w:rPr>
              <w:t xml:space="preserve">Delhi Edition </w:t>
            </w:r>
          </w:p>
        </w:tc>
        <w:tc>
          <w:tcPr>
            <w:tcW w:w="2403" w:type="dxa"/>
          </w:tcPr>
          <w:p w:rsidR="00F97D9E" w:rsidRPr="002F7574" w:rsidRDefault="00F97D9E" w:rsidP="00F97D9E">
            <w:pPr>
              <w:pStyle w:val="NoSpacing"/>
              <w:rPr>
                <w:rFonts w:ascii="Arial" w:hAnsi="Arial" w:cs="Arial"/>
                <w:b/>
                <w:bCs/>
                <w:szCs w:val="22"/>
              </w:rPr>
            </w:pPr>
          </w:p>
        </w:tc>
      </w:tr>
      <w:tr w:rsidR="00F97D9E" w:rsidTr="00B83EBE">
        <w:tc>
          <w:tcPr>
            <w:tcW w:w="1413" w:type="dxa"/>
          </w:tcPr>
          <w:p w:rsidR="00F97D9E" w:rsidRPr="002F7574" w:rsidRDefault="00F2110D" w:rsidP="00A52552">
            <w:pPr>
              <w:pStyle w:val="NoSpacing"/>
              <w:rPr>
                <w:rFonts w:ascii="Arial" w:hAnsi="Arial" w:cs="Arial"/>
                <w:szCs w:val="22"/>
              </w:rPr>
            </w:pPr>
            <w:r w:rsidRPr="002F7574">
              <w:rPr>
                <w:rFonts w:ascii="Arial" w:hAnsi="Arial" w:cs="Arial"/>
                <w:szCs w:val="22"/>
              </w:rPr>
              <w:t>3</w:t>
            </w:r>
            <w:r w:rsidR="00F97D9E" w:rsidRPr="002F7574">
              <w:rPr>
                <w:rFonts w:ascii="Arial" w:hAnsi="Arial" w:cs="Arial"/>
                <w:szCs w:val="22"/>
              </w:rPr>
              <w:t>.</w:t>
            </w:r>
          </w:p>
        </w:tc>
        <w:tc>
          <w:tcPr>
            <w:tcW w:w="2693" w:type="dxa"/>
          </w:tcPr>
          <w:p w:rsidR="00F97D9E" w:rsidRPr="002F7574" w:rsidRDefault="00F97D9E" w:rsidP="00A52552">
            <w:pPr>
              <w:pStyle w:val="NoSpacing"/>
              <w:rPr>
                <w:rFonts w:ascii="Arial" w:hAnsi="Arial" w:cs="Arial"/>
                <w:szCs w:val="22"/>
              </w:rPr>
            </w:pPr>
            <w:r w:rsidRPr="002F7574">
              <w:rPr>
                <w:rFonts w:ascii="Arial" w:hAnsi="Arial" w:cs="Arial"/>
                <w:szCs w:val="22"/>
              </w:rPr>
              <w:t>The Times of India</w:t>
            </w:r>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Delhi</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English</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A52552">
            <w:pPr>
              <w:pStyle w:val="NoSpacing"/>
              <w:rPr>
                <w:rFonts w:ascii="Arial" w:hAnsi="Arial" w:cs="Arial"/>
                <w:szCs w:val="22"/>
              </w:rPr>
            </w:pPr>
            <w:r w:rsidRPr="002F7574">
              <w:rPr>
                <w:rFonts w:ascii="Arial" w:hAnsi="Arial" w:cs="Arial"/>
                <w:szCs w:val="22"/>
              </w:rPr>
              <w:t>4</w:t>
            </w:r>
            <w:r w:rsidR="00F97D9E" w:rsidRPr="002F7574">
              <w:rPr>
                <w:rFonts w:ascii="Arial" w:hAnsi="Arial" w:cs="Arial"/>
                <w:szCs w:val="22"/>
              </w:rPr>
              <w:t>.</w:t>
            </w:r>
          </w:p>
        </w:tc>
        <w:tc>
          <w:tcPr>
            <w:tcW w:w="2693" w:type="dxa"/>
          </w:tcPr>
          <w:p w:rsidR="00F97D9E" w:rsidRPr="002F7574" w:rsidRDefault="00F97D9E" w:rsidP="00A52552">
            <w:pPr>
              <w:pStyle w:val="NoSpacing"/>
              <w:rPr>
                <w:rFonts w:ascii="Arial" w:hAnsi="Arial" w:cs="Arial"/>
                <w:szCs w:val="22"/>
              </w:rPr>
            </w:pPr>
            <w:r w:rsidRPr="002F7574">
              <w:rPr>
                <w:rFonts w:ascii="Arial" w:hAnsi="Arial" w:cs="Arial"/>
                <w:szCs w:val="22"/>
              </w:rPr>
              <w:t>Hindustan Times</w:t>
            </w:r>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Delhi</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English</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A52552">
            <w:pPr>
              <w:pStyle w:val="NoSpacing"/>
              <w:rPr>
                <w:rFonts w:ascii="Arial" w:hAnsi="Arial" w:cs="Arial"/>
                <w:szCs w:val="22"/>
              </w:rPr>
            </w:pPr>
            <w:r w:rsidRPr="002F7574">
              <w:rPr>
                <w:rFonts w:ascii="Arial" w:hAnsi="Arial" w:cs="Arial"/>
                <w:szCs w:val="22"/>
              </w:rPr>
              <w:t>5</w:t>
            </w:r>
            <w:r w:rsidR="00F97D9E" w:rsidRPr="002F7574">
              <w:rPr>
                <w:rFonts w:ascii="Arial" w:hAnsi="Arial" w:cs="Arial"/>
                <w:szCs w:val="22"/>
              </w:rPr>
              <w:t>.</w:t>
            </w:r>
          </w:p>
        </w:tc>
        <w:tc>
          <w:tcPr>
            <w:tcW w:w="2693" w:type="dxa"/>
          </w:tcPr>
          <w:p w:rsidR="00F97D9E" w:rsidRPr="002F7574" w:rsidRDefault="00F97D9E" w:rsidP="00A52552">
            <w:pPr>
              <w:pStyle w:val="NoSpacing"/>
              <w:rPr>
                <w:rFonts w:ascii="Arial" w:hAnsi="Arial" w:cs="Arial"/>
                <w:szCs w:val="22"/>
              </w:rPr>
            </w:pPr>
            <w:r w:rsidRPr="002F7574">
              <w:rPr>
                <w:rFonts w:ascii="Arial" w:hAnsi="Arial" w:cs="Arial"/>
                <w:szCs w:val="22"/>
              </w:rPr>
              <w:t xml:space="preserve">Amar </w:t>
            </w:r>
            <w:proofErr w:type="spellStart"/>
            <w:r w:rsidRPr="002F7574">
              <w:rPr>
                <w:rFonts w:ascii="Arial" w:hAnsi="Arial" w:cs="Arial"/>
                <w:szCs w:val="22"/>
              </w:rPr>
              <w:t>Ujala</w:t>
            </w:r>
            <w:proofErr w:type="spellEnd"/>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Delhi</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Hindi</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A52552">
            <w:pPr>
              <w:pStyle w:val="NoSpacing"/>
              <w:rPr>
                <w:rFonts w:ascii="Arial" w:hAnsi="Arial" w:cs="Arial"/>
                <w:szCs w:val="22"/>
              </w:rPr>
            </w:pPr>
            <w:r w:rsidRPr="002F7574">
              <w:rPr>
                <w:rFonts w:ascii="Arial" w:hAnsi="Arial" w:cs="Arial"/>
                <w:szCs w:val="22"/>
              </w:rPr>
              <w:t>6</w:t>
            </w:r>
            <w:r w:rsidR="00F97D9E" w:rsidRPr="002F7574">
              <w:rPr>
                <w:rFonts w:ascii="Arial" w:hAnsi="Arial" w:cs="Arial"/>
                <w:szCs w:val="22"/>
              </w:rPr>
              <w:t>.</w:t>
            </w:r>
          </w:p>
        </w:tc>
        <w:tc>
          <w:tcPr>
            <w:tcW w:w="2693" w:type="dxa"/>
          </w:tcPr>
          <w:p w:rsidR="00F97D9E" w:rsidRPr="002F7574" w:rsidRDefault="00F97D9E" w:rsidP="00A52552">
            <w:pPr>
              <w:pStyle w:val="NoSpacing"/>
              <w:rPr>
                <w:rFonts w:ascii="Arial" w:hAnsi="Arial" w:cs="Arial"/>
                <w:szCs w:val="22"/>
              </w:rPr>
            </w:pPr>
            <w:proofErr w:type="spellStart"/>
            <w:r w:rsidRPr="002F7574">
              <w:rPr>
                <w:rFonts w:ascii="Arial" w:hAnsi="Arial" w:cs="Arial"/>
                <w:szCs w:val="22"/>
              </w:rPr>
              <w:t>Dainik</w:t>
            </w:r>
            <w:proofErr w:type="spellEnd"/>
            <w:r w:rsidRPr="002F7574">
              <w:rPr>
                <w:rFonts w:ascii="Arial" w:hAnsi="Arial" w:cs="Arial"/>
                <w:szCs w:val="22"/>
              </w:rPr>
              <w:t xml:space="preserve"> Jagran</w:t>
            </w:r>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Delhi</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Hindi</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7373" w:type="dxa"/>
            <w:gridSpan w:val="4"/>
          </w:tcPr>
          <w:p w:rsidR="00F97D9E" w:rsidRPr="002F7574" w:rsidRDefault="00F97D9E" w:rsidP="00A52552">
            <w:pPr>
              <w:pStyle w:val="NoSpacing"/>
              <w:rPr>
                <w:rFonts w:ascii="Arial" w:hAnsi="Arial" w:cs="Arial"/>
                <w:b/>
                <w:bCs/>
                <w:szCs w:val="22"/>
              </w:rPr>
            </w:pPr>
            <w:r w:rsidRPr="002F7574">
              <w:rPr>
                <w:rFonts w:ascii="Arial" w:hAnsi="Arial" w:cs="Arial"/>
                <w:b/>
                <w:bCs/>
                <w:szCs w:val="22"/>
              </w:rPr>
              <w:t>Kolkata Edition</w:t>
            </w:r>
          </w:p>
        </w:tc>
        <w:tc>
          <w:tcPr>
            <w:tcW w:w="2403" w:type="dxa"/>
          </w:tcPr>
          <w:p w:rsidR="00F97D9E" w:rsidRPr="002F7574" w:rsidRDefault="00F97D9E" w:rsidP="00F97D9E">
            <w:pPr>
              <w:pStyle w:val="NoSpacing"/>
              <w:rPr>
                <w:rFonts w:ascii="Arial" w:hAnsi="Arial" w:cs="Arial"/>
                <w:b/>
                <w:bCs/>
                <w:szCs w:val="22"/>
              </w:rPr>
            </w:pPr>
          </w:p>
        </w:tc>
      </w:tr>
      <w:tr w:rsidR="00F97D9E" w:rsidTr="00B83EBE">
        <w:tc>
          <w:tcPr>
            <w:tcW w:w="1413" w:type="dxa"/>
          </w:tcPr>
          <w:p w:rsidR="00F97D9E" w:rsidRPr="002F7574" w:rsidRDefault="00F2110D" w:rsidP="00A52552">
            <w:pPr>
              <w:pStyle w:val="NoSpacing"/>
              <w:rPr>
                <w:rFonts w:ascii="Arial" w:hAnsi="Arial" w:cs="Arial"/>
                <w:szCs w:val="22"/>
              </w:rPr>
            </w:pPr>
            <w:r w:rsidRPr="002F7574">
              <w:rPr>
                <w:rFonts w:ascii="Arial" w:hAnsi="Arial" w:cs="Arial"/>
                <w:szCs w:val="22"/>
              </w:rPr>
              <w:t>7</w:t>
            </w:r>
            <w:r w:rsidR="00F97D9E" w:rsidRPr="002F7574">
              <w:rPr>
                <w:rFonts w:ascii="Arial" w:hAnsi="Arial" w:cs="Arial"/>
                <w:szCs w:val="22"/>
              </w:rPr>
              <w:t>.</w:t>
            </w:r>
          </w:p>
        </w:tc>
        <w:tc>
          <w:tcPr>
            <w:tcW w:w="2693" w:type="dxa"/>
          </w:tcPr>
          <w:p w:rsidR="00F97D9E" w:rsidRPr="002F7574" w:rsidRDefault="00F97D9E" w:rsidP="00A52552">
            <w:pPr>
              <w:pStyle w:val="NoSpacing"/>
              <w:rPr>
                <w:rFonts w:ascii="Arial" w:hAnsi="Arial" w:cs="Arial"/>
                <w:szCs w:val="22"/>
              </w:rPr>
            </w:pPr>
            <w:r w:rsidRPr="002F7574">
              <w:rPr>
                <w:rFonts w:ascii="Arial" w:hAnsi="Arial" w:cs="Arial"/>
                <w:szCs w:val="22"/>
              </w:rPr>
              <w:t>Times of India</w:t>
            </w:r>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Kolkata</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English</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A52552">
            <w:pPr>
              <w:pStyle w:val="NoSpacing"/>
              <w:rPr>
                <w:rFonts w:ascii="Arial" w:hAnsi="Arial" w:cs="Arial"/>
                <w:szCs w:val="22"/>
              </w:rPr>
            </w:pPr>
            <w:r w:rsidRPr="002F7574">
              <w:rPr>
                <w:rFonts w:ascii="Arial" w:hAnsi="Arial" w:cs="Arial"/>
                <w:szCs w:val="22"/>
              </w:rPr>
              <w:t>8</w:t>
            </w:r>
            <w:r w:rsidR="00F97D9E" w:rsidRPr="002F7574">
              <w:rPr>
                <w:rFonts w:ascii="Arial" w:hAnsi="Arial" w:cs="Arial"/>
                <w:szCs w:val="22"/>
              </w:rPr>
              <w:t>.</w:t>
            </w:r>
          </w:p>
        </w:tc>
        <w:tc>
          <w:tcPr>
            <w:tcW w:w="2693" w:type="dxa"/>
          </w:tcPr>
          <w:p w:rsidR="00F97D9E" w:rsidRPr="002F7574" w:rsidRDefault="00F97D9E" w:rsidP="00A52552">
            <w:pPr>
              <w:pStyle w:val="NoSpacing"/>
              <w:rPr>
                <w:rFonts w:ascii="Arial" w:hAnsi="Arial" w:cs="Arial"/>
                <w:szCs w:val="22"/>
              </w:rPr>
            </w:pPr>
            <w:r w:rsidRPr="002F7574">
              <w:rPr>
                <w:rFonts w:ascii="Arial" w:hAnsi="Arial" w:cs="Arial"/>
                <w:szCs w:val="22"/>
              </w:rPr>
              <w:t>Telegraph</w:t>
            </w:r>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Kolkata</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English</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A52552">
            <w:pPr>
              <w:pStyle w:val="NoSpacing"/>
              <w:rPr>
                <w:rFonts w:ascii="Arial" w:hAnsi="Arial" w:cs="Arial"/>
                <w:szCs w:val="22"/>
              </w:rPr>
            </w:pPr>
            <w:r w:rsidRPr="002F7574">
              <w:rPr>
                <w:rFonts w:ascii="Arial" w:hAnsi="Arial" w:cs="Arial"/>
                <w:szCs w:val="22"/>
              </w:rPr>
              <w:t>9</w:t>
            </w:r>
            <w:r w:rsidR="00F97D9E" w:rsidRPr="002F7574">
              <w:rPr>
                <w:rFonts w:ascii="Arial" w:hAnsi="Arial" w:cs="Arial"/>
                <w:szCs w:val="22"/>
              </w:rPr>
              <w:t>.</w:t>
            </w:r>
          </w:p>
        </w:tc>
        <w:tc>
          <w:tcPr>
            <w:tcW w:w="2693" w:type="dxa"/>
          </w:tcPr>
          <w:p w:rsidR="00F97D9E" w:rsidRPr="002F7574" w:rsidRDefault="00F97D9E" w:rsidP="00A52552">
            <w:pPr>
              <w:pStyle w:val="NoSpacing"/>
              <w:rPr>
                <w:rFonts w:ascii="Arial" w:hAnsi="Arial" w:cs="Arial"/>
                <w:szCs w:val="22"/>
              </w:rPr>
            </w:pPr>
            <w:proofErr w:type="spellStart"/>
            <w:r w:rsidRPr="002F7574">
              <w:rPr>
                <w:rFonts w:ascii="Arial" w:hAnsi="Arial" w:cs="Arial"/>
                <w:szCs w:val="22"/>
              </w:rPr>
              <w:t>Dainik</w:t>
            </w:r>
            <w:proofErr w:type="spellEnd"/>
            <w:r w:rsidRPr="002F7574">
              <w:rPr>
                <w:rFonts w:ascii="Arial" w:hAnsi="Arial" w:cs="Arial"/>
                <w:szCs w:val="22"/>
              </w:rPr>
              <w:t xml:space="preserve"> Jagran</w:t>
            </w:r>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Kolkata</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Hindi</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A52552">
            <w:pPr>
              <w:pStyle w:val="NoSpacing"/>
              <w:rPr>
                <w:rFonts w:ascii="Arial" w:hAnsi="Arial" w:cs="Arial"/>
                <w:szCs w:val="22"/>
              </w:rPr>
            </w:pPr>
            <w:r w:rsidRPr="002F7574">
              <w:rPr>
                <w:rFonts w:ascii="Arial" w:hAnsi="Arial" w:cs="Arial"/>
                <w:szCs w:val="22"/>
              </w:rPr>
              <w:t>10</w:t>
            </w:r>
            <w:r w:rsidR="00F97D9E" w:rsidRPr="002F7574">
              <w:rPr>
                <w:rFonts w:ascii="Arial" w:hAnsi="Arial" w:cs="Arial"/>
                <w:szCs w:val="22"/>
              </w:rPr>
              <w:t>.</w:t>
            </w:r>
          </w:p>
        </w:tc>
        <w:tc>
          <w:tcPr>
            <w:tcW w:w="2693" w:type="dxa"/>
          </w:tcPr>
          <w:p w:rsidR="00F97D9E" w:rsidRPr="002F7574" w:rsidRDefault="00F97D9E" w:rsidP="00A52552">
            <w:pPr>
              <w:pStyle w:val="NoSpacing"/>
              <w:rPr>
                <w:rFonts w:ascii="Arial" w:hAnsi="Arial" w:cs="Arial"/>
                <w:szCs w:val="22"/>
              </w:rPr>
            </w:pPr>
            <w:r w:rsidRPr="002F7574">
              <w:rPr>
                <w:rFonts w:ascii="Arial" w:hAnsi="Arial" w:cs="Arial"/>
                <w:szCs w:val="22"/>
              </w:rPr>
              <w:t xml:space="preserve">Prabhat </w:t>
            </w:r>
            <w:proofErr w:type="spellStart"/>
            <w:r w:rsidRPr="002F7574">
              <w:rPr>
                <w:rFonts w:ascii="Arial" w:hAnsi="Arial" w:cs="Arial"/>
                <w:szCs w:val="22"/>
              </w:rPr>
              <w:t>Khabar</w:t>
            </w:r>
            <w:proofErr w:type="spellEnd"/>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Kolkata</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Hindi</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A52552">
            <w:pPr>
              <w:pStyle w:val="NoSpacing"/>
              <w:rPr>
                <w:rFonts w:ascii="Arial" w:hAnsi="Arial" w:cs="Arial"/>
                <w:szCs w:val="22"/>
              </w:rPr>
            </w:pPr>
            <w:r w:rsidRPr="002F7574">
              <w:rPr>
                <w:rFonts w:ascii="Arial" w:hAnsi="Arial" w:cs="Arial"/>
                <w:szCs w:val="22"/>
              </w:rPr>
              <w:t>11.</w:t>
            </w:r>
          </w:p>
        </w:tc>
        <w:tc>
          <w:tcPr>
            <w:tcW w:w="2693" w:type="dxa"/>
          </w:tcPr>
          <w:p w:rsidR="00F97D9E" w:rsidRPr="002F7574" w:rsidRDefault="00F97D9E" w:rsidP="00A52552">
            <w:pPr>
              <w:pStyle w:val="NoSpacing"/>
              <w:rPr>
                <w:rFonts w:ascii="Arial" w:hAnsi="Arial" w:cs="Arial"/>
                <w:szCs w:val="22"/>
              </w:rPr>
            </w:pPr>
            <w:r w:rsidRPr="002F7574">
              <w:rPr>
                <w:rFonts w:ascii="Arial" w:hAnsi="Arial" w:cs="Arial"/>
                <w:szCs w:val="22"/>
              </w:rPr>
              <w:t xml:space="preserve">Anand Bazar </w:t>
            </w:r>
            <w:proofErr w:type="spellStart"/>
            <w:r w:rsidRPr="002F7574">
              <w:rPr>
                <w:rFonts w:ascii="Arial" w:hAnsi="Arial" w:cs="Arial"/>
                <w:szCs w:val="22"/>
              </w:rPr>
              <w:t>Patrika</w:t>
            </w:r>
            <w:proofErr w:type="spellEnd"/>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Kolkata</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Bengali</w:t>
            </w:r>
          </w:p>
        </w:tc>
        <w:tc>
          <w:tcPr>
            <w:tcW w:w="2403" w:type="dxa"/>
          </w:tcPr>
          <w:p w:rsidR="00F97D9E" w:rsidRPr="002F7574" w:rsidRDefault="00F97D9E" w:rsidP="00F97D9E">
            <w:pPr>
              <w:pStyle w:val="NoSpacing"/>
              <w:rPr>
                <w:rFonts w:ascii="Arial" w:hAnsi="Arial" w:cs="Arial"/>
                <w:szCs w:val="22"/>
              </w:rPr>
            </w:pPr>
          </w:p>
        </w:tc>
      </w:tr>
      <w:tr w:rsidR="005E1884" w:rsidTr="00B83EBE">
        <w:tc>
          <w:tcPr>
            <w:tcW w:w="1413" w:type="dxa"/>
          </w:tcPr>
          <w:p w:rsidR="005E1884" w:rsidRPr="002F7574" w:rsidRDefault="00F2110D" w:rsidP="00A52552">
            <w:pPr>
              <w:pStyle w:val="NoSpacing"/>
              <w:rPr>
                <w:rFonts w:ascii="Arial" w:hAnsi="Arial" w:cs="Arial"/>
                <w:szCs w:val="22"/>
              </w:rPr>
            </w:pPr>
            <w:r w:rsidRPr="002F7574">
              <w:rPr>
                <w:rFonts w:ascii="Arial" w:hAnsi="Arial" w:cs="Arial"/>
                <w:szCs w:val="22"/>
              </w:rPr>
              <w:t>12</w:t>
            </w:r>
            <w:r w:rsidR="005E1884" w:rsidRPr="002F7574">
              <w:rPr>
                <w:rFonts w:ascii="Arial" w:hAnsi="Arial" w:cs="Arial"/>
                <w:szCs w:val="22"/>
              </w:rPr>
              <w:t>.</w:t>
            </w:r>
          </w:p>
        </w:tc>
        <w:tc>
          <w:tcPr>
            <w:tcW w:w="2693" w:type="dxa"/>
          </w:tcPr>
          <w:p w:rsidR="005E1884" w:rsidRPr="002F7574" w:rsidRDefault="005E1884" w:rsidP="00A52552">
            <w:pPr>
              <w:pStyle w:val="NoSpacing"/>
              <w:rPr>
                <w:rFonts w:ascii="Arial" w:hAnsi="Arial" w:cs="Arial"/>
                <w:szCs w:val="22"/>
              </w:rPr>
            </w:pPr>
            <w:proofErr w:type="spellStart"/>
            <w:r w:rsidRPr="002F7574">
              <w:rPr>
                <w:rFonts w:ascii="Arial" w:hAnsi="Arial" w:cs="Arial"/>
                <w:szCs w:val="22"/>
              </w:rPr>
              <w:t>Bartaman</w:t>
            </w:r>
            <w:proofErr w:type="spellEnd"/>
          </w:p>
        </w:tc>
        <w:tc>
          <w:tcPr>
            <w:tcW w:w="1559" w:type="dxa"/>
          </w:tcPr>
          <w:p w:rsidR="005E1884" w:rsidRPr="002F7574" w:rsidRDefault="005E1884" w:rsidP="00A52552">
            <w:pPr>
              <w:pStyle w:val="NoSpacing"/>
              <w:rPr>
                <w:rFonts w:ascii="Arial" w:hAnsi="Arial" w:cs="Arial"/>
                <w:szCs w:val="22"/>
              </w:rPr>
            </w:pPr>
            <w:r w:rsidRPr="002F7574">
              <w:rPr>
                <w:rFonts w:ascii="Arial" w:hAnsi="Arial" w:cs="Arial"/>
                <w:szCs w:val="22"/>
              </w:rPr>
              <w:t>Kolkata</w:t>
            </w:r>
          </w:p>
        </w:tc>
        <w:tc>
          <w:tcPr>
            <w:tcW w:w="1708" w:type="dxa"/>
          </w:tcPr>
          <w:p w:rsidR="005E1884" w:rsidRPr="002F7574" w:rsidRDefault="005E1884" w:rsidP="00A52552">
            <w:pPr>
              <w:pStyle w:val="NoSpacing"/>
              <w:rPr>
                <w:rFonts w:ascii="Arial" w:hAnsi="Arial" w:cs="Arial"/>
                <w:szCs w:val="22"/>
              </w:rPr>
            </w:pPr>
            <w:r w:rsidRPr="002F7574">
              <w:rPr>
                <w:rFonts w:ascii="Arial" w:hAnsi="Arial" w:cs="Arial"/>
                <w:szCs w:val="22"/>
              </w:rPr>
              <w:t>Bengali</w:t>
            </w:r>
          </w:p>
        </w:tc>
        <w:tc>
          <w:tcPr>
            <w:tcW w:w="2403" w:type="dxa"/>
          </w:tcPr>
          <w:p w:rsidR="005E1884" w:rsidRPr="002F7574" w:rsidRDefault="005E1884" w:rsidP="00F97D9E">
            <w:pPr>
              <w:pStyle w:val="NoSpacing"/>
              <w:rPr>
                <w:rFonts w:ascii="Arial" w:hAnsi="Arial" w:cs="Arial"/>
                <w:szCs w:val="22"/>
              </w:rPr>
            </w:pPr>
          </w:p>
        </w:tc>
      </w:tr>
      <w:tr w:rsidR="00F97D9E" w:rsidTr="00B83EBE">
        <w:tc>
          <w:tcPr>
            <w:tcW w:w="7373" w:type="dxa"/>
            <w:gridSpan w:val="4"/>
          </w:tcPr>
          <w:p w:rsidR="00F97D9E" w:rsidRPr="002F7574" w:rsidRDefault="00F97D9E" w:rsidP="00A52552">
            <w:pPr>
              <w:pStyle w:val="NoSpacing"/>
              <w:rPr>
                <w:rFonts w:ascii="Arial" w:hAnsi="Arial" w:cs="Arial"/>
                <w:b/>
                <w:bCs/>
                <w:szCs w:val="22"/>
              </w:rPr>
            </w:pPr>
            <w:r w:rsidRPr="002F7574">
              <w:rPr>
                <w:rFonts w:ascii="Arial" w:hAnsi="Arial" w:cs="Arial"/>
                <w:b/>
                <w:bCs/>
                <w:szCs w:val="22"/>
              </w:rPr>
              <w:t>Mumbai Edition</w:t>
            </w:r>
          </w:p>
        </w:tc>
        <w:tc>
          <w:tcPr>
            <w:tcW w:w="2403" w:type="dxa"/>
          </w:tcPr>
          <w:p w:rsidR="00F97D9E" w:rsidRPr="002F7574" w:rsidRDefault="00F97D9E" w:rsidP="00F97D9E">
            <w:pPr>
              <w:pStyle w:val="NoSpacing"/>
              <w:rPr>
                <w:rFonts w:ascii="Arial" w:hAnsi="Arial" w:cs="Arial"/>
                <w:b/>
                <w:bCs/>
                <w:szCs w:val="22"/>
              </w:rPr>
            </w:pPr>
          </w:p>
        </w:tc>
      </w:tr>
      <w:tr w:rsidR="00F97D9E" w:rsidTr="00B83EBE">
        <w:tc>
          <w:tcPr>
            <w:tcW w:w="1413" w:type="dxa"/>
          </w:tcPr>
          <w:p w:rsidR="00F97D9E" w:rsidRPr="002F7574" w:rsidRDefault="00F97D9E" w:rsidP="00A52552">
            <w:pPr>
              <w:pStyle w:val="NoSpacing"/>
              <w:rPr>
                <w:rFonts w:ascii="Arial" w:hAnsi="Arial" w:cs="Arial"/>
                <w:szCs w:val="22"/>
              </w:rPr>
            </w:pPr>
            <w:r w:rsidRPr="002F7574">
              <w:rPr>
                <w:rFonts w:ascii="Arial" w:hAnsi="Arial" w:cs="Arial"/>
                <w:szCs w:val="22"/>
              </w:rPr>
              <w:t>1</w:t>
            </w:r>
            <w:r w:rsidR="00F2110D" w:rsidRPr="002F7574">
              <w:rPr>
                <w:rFonts w:ascii="Arial" w:hAnsi="Arial" w:cs="Arial"/>
                <w:szCs w:val="22"/>
              </w:rPr>
              <w:t>3</w:t>
            </w:r>
            <w:r w:rsidRPr="002F7574">
              <w:rPr>
                <w:rFonts w:ascii="Arial" w:hAnsi="Arial" w:cs="Arial"/>
                <w:szCs w:val="22"/>
              </w:rPr>
              <w:t>.</w:t>
            </w:r>
          </w:p>
        </w:tc>
        <w:tc>
          <w:tcPr>
            <w:tcW w:w="2693" w:type="dxa"/>
          </w:tcPr>
          <w:p w:rsidR="00F97D9E" w:rsidRPr="002F7574" w:rsidRDefault="00F97D9E" w:rsidP="00A52552">
            <w:pPr>
              <w:pStyle w:val="NoSpacing"/>
              <w:rPr>
                <w:rFonts w:ascii="Arial" w:hAnsi="Arial" w:cs="Arial"/>
                <w:szCs w:val="22"/>
              </w:rPr>
            </w:pPr>
            <w:r w:rsidRPr="002F7574">
              <w:rPr>
                <w:rFonts w:ascii="Arial" w:hAnsi="Arial" w:cs="Arial"/>
                <w:szCs w:val="22"/>
              </w:rPr>
              <w:t>Hindustan Times</w:t>
            </w:r>
          </w:p>
        </w:tc>
        <w:tc>
          <w:tcPr>
            <w:tcW w:w="1559" w:type="dxa"/>
          </w:tcPr>
          <w:p w:rsidR="00F97D9E" w:rsidRPr="002F7574" w:rsidRDefault="00F97D9E" w:rsidP="00A52552">
            <w:pPr>
              <w:pStyle w:val="NoSpacing"/>
              <w:rPr>
                <w:rFonts w:ascii="Arial" w:hAnsi="Arial" w:cs="Arial"/>
                <w:szCs w:val="22"/>
              </w:rPr>
            </w:pPr>
            <w:r w:rsidRPr="002F7574">
              <w:rPr>
                <w:rFonts w:ascii="Arial" w:hAnsi="Arial" w:cs="Arial"/>
                <w:szCs w:val="22"/>
              </w:rPr>
              <w:t>Mumbai</w:t>
            </w:r>
          </w:p>
        </w:tc>
        <w:tc>
          <w:tcPr>
            <w:tcW w:w="1708" w:type="dxa"/>
          </w:tcPr>
          <w:p w:rsidR="00F97D9E" w:rsidRPr="002F7574" w:rsidRDefault="00F97D9E" w:rsidP="00A52552">
            <w:pPr>
              <w:pStyle w:val="NoSpacing"/>
              <w:rPr>
                <w:rFonts w:ascii="Arial" w:hAnsi="Arial" w:cs="Arial"/>
                <w:szCs w:val="22"/>
              </w:rPr>
            </w:pPr>
            <w:r w:rsidRPr="002F7574">
              <w:rPr>
                <w:rFonts w:ascii="Arial" w:hAnsi="Arial" w:cs="Arial"/>
                <w:szCs w:val="22"/>
              </w:rPr>
              <w:t>English</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42591D">
            <w:pPr>
              <w:pStyle w:val="NoSpacing"/>
              <w:rPr>
                <w:rFonts w:ascii="Arial" w:hAnsi="Arial" w:cs="Arial"/>
                <w:szCs w:val="22"/>
              </w:rPr>
            </w:pPr>
            <w:r w:rsidRPr="002F7574">
              <w:rPr>
                <w:rFonts w:ascii="Arial" w:hAnsi="Arial" w:cs="Arial"/>
                <w:szCs w:val="22"/>
              </w:rPr>
              <w:t>14</w:t>
            </w:r>
            <w:r w:rsidR="00F97D9E" w:rsidRPr="002F7574">
              <w:rPr>
                <w:rFonts w:ascii="Arial" w:hAnsi="Arial" w:cs="Arial"/>
                <w:szCs w:val="22"/>
              </w:rPr>
              <w:t>.</w:t>
            </w:r>
          </w:p>
        </w:tc>
        <w:tc>
          <w:tcPr>
            <w:tcW w:w="2693" w:type="dxa"/>
          </w:tcPr>
          <w:p w:rsidR="00F97D9E" w:rsidRPr="002F7574" w:rsidRDefault="00F97D9E" w:rsidP="0042591D">
            <w:pPr>
              <w:pStyle w:val="NoSpacing"/>
              <w:rPr>
                <w:rFonts w:ascii="Arial" w:hAnsi="Arial" w:cs="Arial"/>
                <w:szCs w:val="22"/>
              </w:rPr>
            </w:pPr>
            <w:r w:rsidRPr="002F7574">
              <w:rPr>
                <w:rFonts w:ascii="Arial" w:hAnsi="Arial" w:cs="Arial"/>
                <w:szCs w:val="22"/>
              </w:rPr>
              <w:t>Times of India</w:t>
            </w:r>
          </w:p>
        </w:tc>
        <w:tc>
          <w:tcPr>
            <w:tcW w:w="1559" w:type="dxa"/>
          </w:tcPr>
          <w:p w:rsidR="00F97D9E" w:rsidRPr="002F7574" w:rsidRDefault="00F97D9E" w:rsidP="0042591D">
            <w:pPr>
              <w:pStyle w:val="NoSpacing"/>
              <w:rPr>
                <w:rFonts w:ascii="Arial" w:hAnsi="Arial" w:cs="Arial"/>
                <w:szCs w:val="22"/>
              </w:rPr>
            </w:pPr>
            <w:r w:rsidRPr="002F7574">
              <w:rPr>
                <w:rFonts w:ascii="Arial" w:hAnsi="Arial" w:cs="Arial"/>
                <w:szCs w:val="22"/>
              </w:rPr>
              <w:t>Mumbai</w:t>
            </w:r>
          </w:p>
        </w:tc>
        <w:tc>
          <w:tcPr>
            <w:tcW w:w="1708" w:type="dxa"/>
          </w:tcPr>
          <w:p w:rsidR="00F97D9E" w:rsidRPr="002F7574" w:rsidRDefault="00F97D9E" w:rsidP="0042591D">
            <w:pPr>
              <w:pStyle w:val="NoSpacing"/>
              <w:rPr>
                <w:rFonts w:ascii="Arial" w:hAnsi="Arial" w:cs="Arial"/>
                <w:szCs w:val="22"/>
              </w:rPr>
            </w:pPr>
            <w:r w:rsidRPr="002F7574">
              <w:rPr>
                <w:rFonts w:ascii="Arial" w:hAnsi="Arial" w:cs="Arial"/>
                <w:szCs w:val="22"/>
              </w:rPr>
              <w:t>English</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42591D">
            <w:pPr>
              <w:pStyle w:val="NoSpacing"/>
              <w:rPr>
                <w:rFonts w:ascii="Arial" w:hAnsi="Arial" w:cs="Arial"/>
                <w:szCs w:val="22"/>
              </w:rPr>
            </w:pPr>
            <w:r w:rsidRPr="002F7574">
              <w:rPr>
                <w:rFonts w:ascii="Arial" w:hAnsi="Arial" w:cs="Arial"/>
                <w:szCs w:val="22"/>
              </w:rPr>
              <w:t>15</w:t>
            </w:r>
            <w:r w:rsidR="00F97D9E" w:rsidRPr="002F7574">
              <w:rPr>
                <w:rFonts w:ascii="Arial" w:hAnsi="Arial" w:cs="Arial"/>
                <w:szCs w:val="22"/>
              </w:rPr>
              <w:t>.</w:t>
            </w:r>
          </w:p>
        </w:tc>
        <w:tc>
          <w:tcPr>
            <w:tcW w:w="2693" w:type="dxa"/>
          </w:tcPr>
          <w:p w:rsidR="00F97D9E" w:rsidRPr="002F7574" w:rsidRDefault="00F97D9E" w:rsidP="0042591D">
            <w:pPr>
              <w:pStyle w:val="NoSpacing"/>
              <w:rPr>
                <w:rFonts w:ascii="Arial" w:hAnsi="Arial" w:cs="Arial"/>
                <w:szCs w:val="22"/>
              </w:rPr>
            </w:pPr>
            <w:proofErr w:type="spellStart"/>
            <w:r w:rsidRPr="002F7574">
              <w:rPr>
                <w:rFonts w:ascii="Arial" w:hAnsi="Arial" w:cs="Arial"/>
                <w:szCs w:val="22"/>
              </w:rPr>
              <w:t>Navbharat</w:t>
            </w:r>
            <w:proofErr w:type="spellEnd"/>
            <w:r w:rsidRPr="002F7574">
              <w:rPr>
                <w:rFonts w:ascii="Arial" w:hAnsi="Arial" w:cs="Arial"/>
                <w:szCs w:val="22"/>
              </w:rPr>
              <w:t xml:space="preserve"> Times</w:t>
            </w:r>
          </w:p>
        </w:tc>
        <w:tc>
          <w:tcPr>
            <w:tcW w:w="1559" w:type="dxa"/>
          </w:tcPr>
          <w:p w:rsidR="00F97D9E" w:rsidRPr="002F7574" w:rsidRDefault="00F97D9E" w:rsidP="0042591D">
            <w:pPr>
              <w:pStyle w:val="NoSpacing"/>
              <w:rPr>
                <w:rFonts w:ascii="Arial" w:hAnsi="Arial" w:cs="Arial"/>
                <w:szCs w:val="22"/>
              </w:rPr>
            </w:pPr>
            <w:r w:rsidRPr="002F7574">
              <w:rPr>
                <w:rFonts w:ascii="Arial" w:hAnsi="Arial" w:cs="Arial"/>
                <w:szCs w:val="22"/>
              </w:rPr>
              <w:t>Mumbai</w:t>
            </w:r>
          </w:p>
        </w:tc>
        <w:tc>
          <w:tcPr>
            <w:tcW w:w="1708" w:type="dxa"/>
          </w:tcPr>
          <w:p w:rsidR="00F97D9E" w:rsidRPr="002F7574" w:rsidRDefault="00F97D9E" w:rsidP="0042591D">
            <w:pPr>
              <w:pStyle w:val="NoSpacing"/>
              <w:rPr>
                <w:rFonts w:ascii="Arial" w:hAnsi="Arial" w:cs="Arial"/>
                <w:szCs w:val="22"/>
              </w:rPr>
            </w:pPr>
            <w:r w:rsidRPr="002F7574">
              <w:rPr>
                <w:rFonts w:ascii="Arial" w:hAnsi="Arial" w:cs="Arial"/>
                <w:szCs w:val="22"/>
              </w:rPr>
              <w:t>Hindi</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42591D">
            <w:pPr>
              <w:pStyle w:val="NoSpacing"/>
              <w:rPr>
                <w:rFonts w:ascii="Arial" w:hAnsi="Arial" w:cs="Arial"/>
                <w:szCs w:val="22"/>
              </w:rPr>
            </w:pPr>
            <w:r w:rsidRPr="002F7574">
              <w:rPr>
                <w:rFonts w:ascii="Arial" w:hAnsi="Arial" w:cs="Arial"/>
                <w:szCs w:val="22"/>
              </w:rPr>
              <w:t>16</w:t>
            </w:r>
            <w:r w:rsidR="00F97D9E" w:rsidRPr="002F7574">
              <w:rPr>
                <w:rFonts w:ascii="Arial" w:hAnsi="Arial" w:cs="Arial"/>
                <w:szCs w:val="22"/>
              </w:rPr>
              <w:t>.</w:t>
            </w:r>
          </w:p>
        </w:tc>
        <w:tc>
          <w:tcPr>
            <w:tcW w:w="2693" w:type="dxa"/>
          </w:tcPr>
          <w:p w:rsidR="00F97D9E" w:rsidRPr="002F7574" w:rsidRDefault="00F97D9E" w:rsidP="0042591D">
            <w:pPr>
              <w:pStyle w:val="NoSpacing"/>
              <w:rPr>
                <w:rFonts w:ascii="Arial" w:hAnsi="Arial" w:cs="Arial"/>
                <w:szCs w:val="22"/>
              </w:rPr>
            </w:pPr>
            <w:r w:rsidRPr="002F7574">
              <w:rPr>
                <w:rFonts w:ascii="Arial" w:hAnsi="Arial" w:cs="Arial"/>
                <w:szCs w:val="22"/>
              </w:rPr>
              <w:t>Hindi Mid-Day</w:t>
            </w:r>
          </w:p>
        </w:tc>
        <w:tc>
          <w:tcPr>
            <w:tcW w:w="1559" w:type="dxa"/>
          </w:tcPr>
          <w:p w:rsidR="00F97D9E" w:rsidRPr="002F7574" w:rsidRDefault="00F97D9E" w:rsidP="0042591D">
            <w:pPr>
              <w:pStyle w:val="NoSpacing"/>
              <w:rPr>
                <w:rFonts w:ascii="Arial" w:hAnsi="Arial" w:cs="Arial"/>
                <w:szCs w:val="22"/>
              </w:rPr>
            </w:pPr>
            <w:r w:rsidRPr="002F7574">
              <w:rPr>
                <w:rFonts w:ascii="Arial" w:hAnsi="Arial" w:cs="Arial"/>
                <w:szCs w:val="22"/>
              </w:rPr>
              <w:t>Mumbai</w:t>
            </w:r>
          </w:p>
        </w:tc>
        <w:tc>
          <w:tcPr>
            <w:tcW w:w="1708" w:type="dxa"/>
          </w:tcPr>
          <w:p w:rsidR="00F97D9E" w:rsidRPr="002F7574" w:rsidRDefault="00F97D9E" w:rsidP="0042591D">
            <w:pPr>
              <w:pStyle w:val="NoSpacing"/>
              <w:rPr>
                <w:rFonts w:ascii="Arial" w:hAnsi="Arial" w:cs="Arial"/>
                <w:szCs w:val="22"/>
              </w:rPr>
            </w:pPr>
            <w:r w:rsidRPr="002F7574">
              <w:rPr>
                <w:rFonts w:ascii="Arial" w:hAnsi="Arial" w:cs="Arial"/>
                <w:szCs w:val="22"/>
              </w:rPr>
              <w:t>Hindi</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42591D">
            <w:pPr>
              <w:pStyle w:val="NoSpacing"/>
              <w:rPr>
                <w:rFonts w:ascii="Arial" w:hAnsi="Arial" w:cs="Arial"/>
                <w:szCs w:val="22"/>
              </w:rPr>
            </w:pPr>
            <w:r w:rsidRPr="002F7574">
              <w:rPr>
                <w:rFonts w:ascii="Arial" w:hAnsi="Arial" w:cs="Arial"/>
                <w:szCs w:val="22"/>
              </w:rPr>
              <w:t>17.</w:t>
            </w:r>
          </w:p>
        </w:tc>
        <w:tc>
          <w:tcPr>
            <w:tcW w:w="2693" w:type="dxa"/>
          </w:tcPr>
          <w:p w:rsidR="00F97D9E" w:rsidRPr="002F7574" w:rsidRDefault="00F97D9E" w:rsidP="0042591D">
            <w:pPr>
              <w:pStyle w:val="NoSpacing"/>
              <w:rPr>
                <w:rFonts w:ascii="Arial" w:hAnsi="Arial" w:cs="Arial"/>
                <w:szCs w:val="22"/>
              </w:rPr>
            </w:pPr>
            <w:r w:rsidRPr="002F7574">
              <w:rPr>
                <w:rFonts w:ascii="Arial" w:hAnsi="Arial" w:cs="Arial"/>
                <w:szCs w:val="22"/>
              </w:rPr>
              <w:t xml:space="preserve">Daily </w:t>
            </w:r>
            <w:proofErr w:type="spellStart"/>
            <w:r w:rsidRPr="002F7574">
              <w:rPr>
                <w:rFonts w:ascii="Arial" w:hAnsi="Arial" w:cs="Arial"/>
                <w:szCs w:val="22"/>
              </w:rPr>
              <w:t>Sakal</w:t>
            </w:r>
            <w:proofErr w:type="spellEnd"/>
          </w:p>
        </w:tc>
        <w:tc>
          <w:tcPr>
            <w:tcW w:w="1559" w:type="dxa"/>
          </w:tcPr>
          <w:p w:rsidR="00F97D9E" w:rsidRPr="002F7574" w:rsidRDefault="00F97D9E" w:rsidP="0042591D">
            <w:pPr>
              <w:pStyle w:val="NoSpacing"/>
              <w:rPr>
                <w:rFonts w:ascii="Arial" w:hAnsi="Arial" w:cs="Arial"/>
                <w:szCs w:val="22"/>
              </w:rPr>
            </w:pPr>
            <w:r w:rsidRPr="002F7574">
              <w:rPr>
                <w:rFonts w:ascii="Arial" w:hAnsi="Arial" w:cs="Arial"/>
                <w:szCs w:val="22"/>
              </w:rPr>
              <w:t>Mumbai</w:t>
            </w:r>
          </w:p>
        </w:tc>
        <w:tc>
          <w:tcPr>
            <w:tcW w:w="1708" w:type="dxa"/>
          </w:tcPr>
          <w:p w:rsidR="00F97D9E" w:rsidRPr="002F7574" w:rsidRDefault="00F97D9E" w:rsidP="0042591D">
            <w:pPr>
              <w:pStyle w:val="NoSpacing"/>
              <w:rPr>
                <w:rFonts w:ascii="Arial" w:hAnsi="Arial" w:cs="Arial"/>
                <w:szCs w:val="22"/>
              </w:rPr>
            </w:pPr>
            <w:r w:rsidRPr="002F7574">
              <w:rPr>
                <w:rFonts w:ascii="Arial" w:hAnsi="Arial" w:cs="Arial"/>
                <w:szCs w:val="22"/>
              </w:rPr>
              <w:t>Marathi</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42591D">
            <w:pPr>
              <w:pStyle w:val="NoSpacing"/>
              <w:rPr>
                <w:rFonts w:ascii="Arial" w:hAnsi="Arial" w:cs="Arial"/>
                <w:szCs w:val="22"/>
              </w:rPr>
            </w:pPr>
            <w:r w:rsidRPr="002F7574">
              <w:rPr>
                <w:rFonts w:ascii="Arial" w:hAnsi="Arial" w:cs="Arial"/>
                <w:szCs w:val="22"/>
              </w:rPr>
              <w:t>18.</w:t>
            </w:r>
          </w:p>
        </w:tc>
        <w:tc>
          <w:tcPr>
            <w:tcW w:w="2693" w:type="dxa"/>
          </w:tcPr>
          <w:p w:rsidR="00F97D9E" w:rsidRPr="002F7574" w:rsidRDefault="00F97D9E" w:rsidP="0042591D">
            <w:pPr>
              <w:pStyle w:val="NoSpacing"/>
              <w:rPr>
                <w:rFonts w:ascii="Arial" w:hAnsi="Arial" w:cs="Arial"/>
                <w:szCs w:val="22"/>
              </w:rPr>
            </w:pPr>
            <w:proofErr w:type="spellStart"/>
            <w:r w:rsidRPr="002F7574">
              <w:rPr>
                <w:rFonts w:ascii="Arial" w:hAnsi="Arial" w:cs="Arial"/>
                <w:szCs w:val="22"/>
              </w:rPr>
              <w:t>Lokmat</w:t>
            </w:r>
            <w:proofErr w:type="spellEnd"/>
          </w:p>
        </w:tc>
        <w:tc>
          <w:tcPr>
            <w:tcW w:w="1559" w:type="dxa"/>
          </w:tcPr>
          <w:p w:rsidR="00F97D9E" w:rsidRPr="002F7574" w:rsidRDefault="00F97D9E" w:rsidP="0042591D">
            <w:pPr>
              <w:pStyle w:val="NoSpacing"/>
              <w:rPr>
                <w:rFonts w:ascii="Arial" w:hAnsi="Arial" w:cs="Arial"/>
                <w:szCs w:val="22"/>
              </w:rPr>
            </w:pPr>
            <w:r w:rsidRPr="002F7574">
              <w:rPr>
                <w:rFonts w:ascii="Arial" w:hAnsi="Arial" w:cs="Arial"/>
                <w:szCs w:val="22"/>
              </w:rPr>
              <w:t>Mumbai</w:t>
            </w:r>
          </w:p>
        </w:tc>
        <w:tc>
          <w:tcPr>
            <w:tcW w:w="1708" w:type="dxa"/>
          </w:tcPr>
          <w:p w:rsidR="00F97D9E" w:rsidRPr="002F7574" w:rsidRDefault="00F97D9E" w:rsidP="0042591D">
            <w:pPr>
              <w:pStyle w:val="NoSpacing"/>
              <w:rPr>
                <w:rFonts w:ascii="Arial" w:hAnsi="Arial" w:cs="Arial"/>
                <w:szCs w:val="22"/>
              </w:rPr>
            </w:pPr>
            <w:r w:rsidRPr="002F7574">
              <w:rPr>
                <w:rFonts w:ascii="Arial" w:hAnsi="Arial" w:cs="Arial"/>
                <w:szCs w:val="22"/>
              </w:rPr>
              <w:t>Marathi</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7373" w:type="dxa"/>
            <w:gridSpan w:val="4"/>
          </w:tcPr>
          <w:p w:rsidR="00F97D9E" w:rsidRPr="002F7574" w:rsidRDefault="00F97D9E" w:rsidP="0042591D">
            <w:pPr>
              <w:pStyle w:val="NoSpacing"/>
              <w:rPr>
                <w:rFonts w:ascii="Arial" w:hAnsi="Arial" w:cs="Arial"/>
                <w:b/>
                <w:bCs/>
                <w:szCs w:val="22"/>
              </w:rPr>
            </w:pPr>
            <w:r w:rsidRPr="002F7574">
              <w:rPr>
                <w:rFonts w:ascii="Arial" w:hAnsi="Arial" w:cs="Arial"/>
                <w:b/>
                <w:bCs/>
                <w:szCs w:val="22"/>
              </w:rPr>
              <w:t>Chennai Edition</w:t>
            </w:r>
          </w:p>
        </w:tc>
        <w:tc>
          <w:tcPr>
            <w:tcW w:w="2403" w:type="dxa"/>
          </w:tcPr>
          <w:p w:rsidR="00F97D9E" w:rsidRPr="002F7574" w:rsidRDefault="00F97D9E" w:rsidP="00F97D9E">
            <w:pPr>
              <w:pStyle w:val="NoSpacing"/>
              <w:rPr>
                <w:rFonts w:ascii="Arial" w:hAnsi="Arial" w:cs="Arial"/>
                <w:b/>
                <w:bCs/>
                <w:szCs w:val="22"/>
              </w:rPr>
            </w:pPr>
          </w:p>
        </w:tc>
      </w:tr>
      <w:tr w:rsidR="00F97D9E" w:rsidTr="00B83EBE">
        <w:tc>
          <w:tcPr>
            <w:tcW w:w="1413" w:type="dxa"/>
          </w:tcPr>
          <w:p w:rsidR="00F97D9E" w:rsidRPr="002F7574" w:rsidRDefault="00F97D9E" w:rsidP="0042591D">
            <w:pPr>
              <w:pStyle w:val="NoSpacing"/>
              <w:rPr>
                <w:rFonts w:ascii="Arial" w:hAnsi="Arial" w:cs="Arial"/>
                <w:szCs w:val="22"/>
              </w:rPr>
            </w:pPr>
            <w:r w:rsidRPr="002F7574">
              <w:rPr>
                <w:rFonts w:ascii="Arial" w:hAnsi="Arial" w:cs="Arial"/>
                <w:szCs w:val="22"/>
              </w:rPr>
              <w:t>1</w:t>
            </w:r>
            <w:r w:rsidR="00F2110D" w:rsidRPr="002F7574">
              <w:rPr>
                <w:rFonts w:ascii="Arial" w:hAnsi="Arial" w:cs="Arial"/>
                <w:szCs w:val="22"/>
              </w:rPr>
              <w:t>9</w:t>
            </w:r>
            <w:r w:rsidRPr="002F7574">
              <w:rPr>
                <w:rFonts w:ascii="Arial" w:hAnsi="Arial" w:cs="Arial"/>
                <w:szCs w:val="22"/>
              </w:rPr>
              <w:t>.</w:t>
            </w:r>
          </w:p>
        </w:tc>
        <w:tc>
          <w:tcPr>
            <w:tcW w:w="2693" w:type="dxa"/>
          </w:tcPr>
          <w:p w:rsidR="00F97D9E" w:rsidRPr="002F7574" w:rsidRDefault="00F97D9E" w:rsidP="0042591D">
            <w:pPr>
              <w:pStyle w:val="NoSpacing"/>
              <w:rPr>
                <w:rFonts w:ascii="Arial" w:hAnsi="Arial" w:cs="Arial"/>
                <w:szCs w:val="22"/>
              </w:rPr>
            </w:pPr>
            <w:r w:rsidRPr="002F7574">
              <w:rPr>
                <w:rFonts w:ascii="Arial" w:hAnsi="Arial" w:cs="Arial"/>
                <w:szCs w:val="22"/>
              </w:rPr>
              <w:t>The Times of India</w:t>
            </w:r>
          </w:p>
        </w:tc>
        <w:tc>
          <w:tcPr>
            <w:tcW w:w="1559" w:type="dxa"/>
          </w:tcPr>
          <w:p w:rsidR="00F97D9E" w:rsidRPr="002F7574" w:rsidRDefault="00F97D9E" w:rsidP="0042591D">
            <w:pPr>
              <w:pStyle w:val="NoSpacing"/>
              <w:rPr>
                <w:rFonts w:ascii="Arial" w:hAnsi="Arial" w:cs="Arial"/>
                <w:szCs w:val="22"/>
              </w:rPr>
            </w:pPr>
            <w:r w:rsidRPr="002F7574">
              <w:rPr>
                <w:rFonts w:ascii="Arial" w:hAnsi="Arial" w:cs="Arial"/>
                <w:szCs w:val="22"/>
              </w:rPr>
              <w:t>Chennai</w:t>
            </w:r>
          </w:p>
        </w:tc>
        <w:tc>
          <w:tcPr>
            <w:tcW w:w="1708" w:type="dxa"/>
          </w:tcPr>
          <w:p w:rsidR="00F97D9E" w:rsidRPr="002F7574" w:rsidRDefault="00F97D9E" w:rsidP="0042591D">
            <w:pPr>
              <w:pStyle w:val="NoSpacing"/>
              <w:rPr>
                <w:rFonts w:ascii="Arial" w:hAnsi="Arial" w:cs="Arial"/>
                <w:szCs w:val="22"/>
              </w:rPr>
            </w:pPr>
            <w:r w:rsidRPr="002F7574">
              <w:rPr>
                <w:rFonts w:ascii="Arial" w:hAnsi="Arial" w:cs="Arial"/>
                <w:szCs w:val="22"/>
              </w:rPr>
              <w:t>English</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97D9E" w:rsidP="0042591D">
            <w:pPr>
              <w:pStyle w:val="NoSpacing"/>
              <w:rPr>
                <w:rFonts w:ascii="Arial" w:hAnsi="Arial" w:cs="Arial"/>
                <w:szCs w:val="22"/>
              </w:rPr>
            </w:pPr>
            <w:r w:rsidRPr="002F7574">
              <w:rPr>
                <w:rFonts w:ascii="Arial" w:hAnsi="Arial" w:cs="Arial"/>
                <w:szCs w:val="22"/>
              </w:rPr>
              <w:t>2</w:t>
            </w:r>
            <w:r w:rsidR="00F2110D" w:rsidRPr="002F7574">
              <w:rPr>
                <w:rFonts w:ascii="Arial" w:hAnsi="Arial" w:cs="Arial"/>
                <w:szCs w:val="22"/>
              </w:rPr>
              <w:t>2</w:t>
            </w:r>
            <w:r w:rsidRPr="002F7574">
              <w:rPr>
                <w:rFonts w:ascii="Arial" w:hAnsi="Arial" w:cs="Arial"/>
                <w:szCs w:val="22"/>
              </w:rPr>
              <w:t>.</w:t>
            </w:r>
          </w:p>
        </w:tc>
        <w:tc>
          <w:tcPr>
            <w:tcW w:w="2693" w:type="dxa"/>
          </w:tcPr>
          <w:p w:rsidR="00F97D9E" w:rsidRPr="002F7574" w:rsidRDefault="00F97D9E" w:rsidP="0042591D">
            <w:pPr>
              <w:pStyle w:val="NoSpacing"/>
              <w:rPr>
                <w:rFonts w:ascii="Arial" w:hAnsi="Arial" w:cs="Arial"/>
                <w:szCs w:val="22"/>
              </w:rPr>
            </w:pPr>
            <w:r w:rsidRPr="002F7574">
              <w:rPr>
                <w:rFonts w:ascii="Arial" w:hAnsi="Arial" w:cs="Arial"/>
                <w:szCs w:val="22"/>
              </w:rPr>
              <w:t>The Hindu</w:t>
            </w:r>
          </w:p>
        </w:tc>
        <w:tc>
          <w:tcPr>
            <w:tcW w:w="1559" w:type="dxa"/>
          </w:tcPr>
          <w:p w:rsidR="00F97D9E" w:rsidRPr="002F7574" w:rsidRDefault="00F97D9E" w:rsidP="0042591D">
            <w:pPr>
              <w:pStyle w:val="NoSpacing"/>
              <w:rPr>
                <w:rFonts w:ascii="Arial" w:hAnsi="Arial" w:cs="Arial"/>
                <w:szCs w:val="22"/>
              </w:rPr>
            </w:pPr>
            <w:r w:rsidRPr="002F7574">
              <w:rPr>
                <w:rFonts w:ascii="Arial" w:hAnsi="Arial" w:cs="Arial"/>
                <w:szCs w:val="22"/>
              </w:rPr>
              <w:t>Chennai</w:t>
            </w:r>
          </w:p>
        </w:tc>
        <w:tc>
          <w:tcPr>
            <w:tcW w:w="1708" w:type="dxa"/>
          </w:tcPr>
          <w:p w:rsidR="00F97D9E" w:rsidRPr="002F7574" w:rsidRDefault="00F97D9E" w:rsidP="0042591D">
            <w:pPr>
              <w:pStyle w:val="NoSpacing"/>
              <w:rPr>
                <w:rFonts w:ascii="Arial" w:hAnsi="Arial" w:cs="Arial"/>
                <w:szCs w:val="22"/>
              </w:rPr>
            </w:pPr>
            <w:r w:rsidRPr="002F7574">
              <w:rPr>
                <w:rFonts w:ascii="Arial" w:hAnsi="Arial" w:cs="Arial"/>
                <w:szCs w:val="22"/>
              </w:rPr>
              <w:t>English</w:t>
            </w:r>
          </w:p>
        </w:tc>
        <w:tc>
          <w:tcPr>
            <w:tcW w:w="2403" w:type="dxa"/>
          </w:tcPr>
          <w:p w:rsidR="00F97D9E" w:rsidRPr="002F7574" w:rsidRDefault="00F97D9E" w:rsidP="00F97D9E">
            <w:pPr>
              <w:pStyle w:val="NoSpacing"/>
              <w:rPr>
                <w:rFonts w:ascii="Arial" w:hAnsi="Arial" w:cs="Arial"/>
                <w:szCs w:val="22"/>
              </w:rPr>
            </w:pPr>
          </w:p>
        </w:tc>
      </w:tr>
      <w:tr w:rsidR="00F97D9E" w:rsidTr="00B83EBE">
        <w:tc>
          <w:tcPr>
            <w:tcW w:w="1413" w:type="dxa"/>
          </w:tcPr>
          <w:p w:rsidR="00F97D9E" w:rsidRPr="002F7574" w:rsidRDefault="00F2110D" w:rsidP="0042591D">
            <w:pPr>
              <w:pStyle w:val="NoSpacing"/>
              <w:rPr>
                <w:rFonts w:ascii="Arial" w:hAnsi="Arial" w:cs="Arial"/>
                <w:szCs w:val="22"/>
              </w:rPr>
            </w:pPr>
            <w:r w:rsidRPr="002F7574">
              <w:rPr>
                <w:rFonts w:ascii="Arial" w:hAnsi="Arial" w:cs="Arial"/>
                <w:szCs w:val="22"/>
              </w:rPr>
              <w:t>21</w:t>
            </w:r>
            <w:r w:rsidR="00F97D9E" w:rsidRPr="002F7574">
              <w:rPr>
                <w:rFonts w:ascii="Arial" w:hAnsi="Arial" w:cs="Arial"/>
                <w:szCs w:val="22"/>
              </w:rPr>
              <w:t>.</w:t>
            </w:r>
          </w:p>
        </w:tc>
        <w:tc>
          <w:tcPr>
            <w:tcW w:w="2693" w:type="dxa"/>
          </w:tcPr>
          <w:p w:rsidR="00F97D9E" w:rsidRPr="002F7574" w:rsidRDefault="00F97D9E" w:rsidP="0042591D">
            <w:pPr>
              <w:pStyle w:val="NoSpacing"/>
              <w:rPr>
                <w:rFonts w:ascii="Arial" w:hAnsi="Arial" w:cs="Arial"/>
                <w:szCs w:val="22"/>
              </w:rPr>
            </w:pPr>
            <w:r w:rsidRPr="002F7574">
              <w:rPr>
                <w:rFonts w:ascii="Arial" w:hAnsi="Arial" w:cs="Arial"/>
                <w:szCs w:val="22"/>
              </w:rPr>
              <w:t xml:space="preserve">Rajasthan </w:t>
            </w:r>
            <w:proofErr w:type="spellStart"/>
            <w:r w:rsidRPr="002F7574">
              <w:rPr>
                <w:rFonts w:ascii="Arial" w:hAnsi="Arial" w:cs="Arial"/>
                <w:szCs w:val="22"/>
              </w:rPr>
              <w:t>Patrika</w:t>
            </w:r>
            <w:proofErr w:type="spellEnd"/>
          </w:p>
        </w:tc>
        <w:tc>
          <w:tcPr>
            <w:tcW w:w="1559" w:type="dxa"/>
          </w:tcPr>
          <w:p w:rsidR="00F97D9E" w:rsidRPr="002F7574" w:rsidRDefault="00F97D9E" w:rsidP="0042591D">
            <w:pPr>
              <w:pStyle w:val="NoSpacing"/>
              <w:rPr>
                <w:rFonts w:ascii="Arial" w:hAnsi="Arial" w:cs="Arial"/>
                <w:szCs w:val="22"/>
              </w:rPr>
            </w:pPr>
            <w:r w:rsidRPr="002F7574">
              <w:rPr>
                <w:rFonts w:ascii="Arial" w:hAnsi="Arial" w:cs="Arial"/>
                <w:szCs w:val="22"/>
              </w:rPr>
              <w:t>Chennai</w:t>
            </w:r>
          </w:p>
        </w:tc>
        <w:tc>
          <w:tcPr>
            <w:tcW w:w="1708" w:type="dxa"/>
          </w:tcPr>
          <w:p w:rsidR="00F97D9E" w:rsidRPr="002F7574" w:rsidRDefault="00F97D9E" w:rsidP="0042591D">
            <w:pPr>
              <w:pStyle w:val="NoSpacing"/>
              <w:rPr>
                <w:rFonts w:ascii="Arial" w:hAnsi="Arial" w:cs="Arial"/>
                <w:szCs w:val="22"/>
              </w:rPr>
            </w:pPr>
            <w:r w:rsidRPr="002F7574">
              <w:rPr>
                <w:rFonts w:ascii="Arial" w:hAnsi="Arial" w:cs="Arial"/>
                <w:szCs w:val="22"/>
              </w:rPr>
              <w:t>Hindi</w:t>
            </w:r>
          </w:p>
        </w:tc>
        <w:tc>
          <w:tcPr>
            <w:tcW w:w="2403" w:type="dxa"/>
          </w:tcPr>
          <w:p w:rsidR="00F97D9E" w:rsidRPr="002F7574" w:rsidRDefault="00F97D9E" w:rsidP="00F97D9E">
            <w:pPr>
              <w:pStyle w:val="NoSpacing"/>
              <w:rPr>
                <w:rFonts w:ascii="Arial" w:hAnsi="Arial" w:cs="Arial"/>
                <w:szCs w:val="22"/>
              </w:rPr>
            </w:pPr>
          </w:p>
        </w:tc>
      </w:tr>
      <w:tr w:rsidR="00F15805" w:rsidTr="00B83EBE">
        <w:tc>
          <w:tcPr>
            <w:tcW w:w="1413" w:type="dxa"/>
          </w:tcPr>
          <w:p w:rsidR="00F15805" w:rsidRPr="002F7574" w:rsidRDefault="00F2110D" w:rsidP="00F15805">
            <w:pPr>
              <w:pStyle w:val="NoSpacing"/>
              <w:rPr>
                <w:rFonts w:ascii="Arial" w:hAnsi="Arial" w:cs="Arial"/>
                <w:szCs w:val="22"/>
              </w:rPr>
            </w:pPr>
            <w:r w:rsidRPr="002F7574">
              <w:rPr>
                <w:rFonts w:ascii="Arial" w:hAnsi="Arial" w:cs="Arial"/>
                <w:szCs w:val="22"/>
              </w:rPr>
              <w:t>22.</w:t>
            </w:r>
          </w:p>
        </w:tc>
        <w:tc>
          <w:tcPr>
            <w:tcW w:w="2693" w:type="dxa"/>
          </w:tcPr>
          <w:p w:rsidR="00F15805" w:rsidRPr="002F7574" w:rsidRDefault="00F15805" w:rsidP="00F15805">
            <w:pPr>
              <w:pStyle w:val="NoSpacing"/>
              <w:rPr>
                <w:rFonts w:ascii="Arial" w:hAnsi="Arial" w:cs="Arial"/>
                <w:szCs w:val="22"/>
              </w:rPr>
            </w:pPr>
            <w:r w:rsidRPr="002F7574">
              <w:rPr>
                <w:rFonts w:ascii="Arial" w:hAnsi="Arial" w:cs="Arial"/>
                <w:szCs w:val="22"/>
              </w:rPr>
              <w:t>Dakshin Prakash</w:t>
            </w:r>
          </w:p>
        </w:tc>
        <w:tc>
          <w:tcPr>
            <w:tcW w:w="1559" w:type="dxa"/>
          </w:tcPr>
          <w:p w:rsidR="00F15805" w:rsidRPr="002F7574" w:rsidRDefault="00F15805" w:rsidP="00F15805">
            <w:pPr>
              <w:pStyle w:val="NoSpacing"/>
              <w:rPr>
                <w:rFonts w:ascii="Arial" w:hAnsi="Arial" w:cs="Arial"/>
                <w:szCs w:val="22"/>
              </w:rPr>
            </w:pPr>
            <w:r w:rsidRPr="002F7574">
              <w:rPr>
                <w:rFonts w:ascii="Arial" w:hAnsi="Arial" w:cs="Arial"/>
                <w:szCs w:val="22"/>
              </w:rPr>
              <w:t>Chennai</w:t>
            </w:r>
          </w:p>
        </w:tc>
        <w:tc>
          <w:tcPr>
            <w:tcW w:w="1708" w:type="dxa"/>
          </w:tcPr>
          <w:p w:rsidR="00F15805" w:rsidRPr="002F7574" w:rsidRDefault="00F15805" w:rsidP="00F15805">
            <w:pPr>
              <w:pStyle w:val="NoSpacing"/>
              <w:rPr>
                <w:rFonts w:ascii="Arial" w:hAnsi="Arial" w:cs="Arial"/>
                <w:szCs w:val="22"/>
              </w:rPr>
            </w:pPr>
            <w:r w:rsidRPr="002F7574">
              <w:rPr>
                <w:rFonts w:ascii="Arial" w:hAnsi="Arial" w:cs="Arial"/>
                <w:szCs w:val="22"/>
              </w:rPr>
              <w:t>Hindi</w:t>
            </w:r>
          </w:p>
        </w:tc>
        <w:tc>
          <w:tcPr>
            <w:tcW w:w="2403" w:type="dxa"/>
          </w:tcPr>
          <w:p w:rsidR="00F15805" w:rsidRPr="002F7574" w:rsidRDefault="00F15805" w:rsidP="00F15805">
            <w:pPr>
              <w:pStyle w:val="NoSpacing"/>
              <w:rPr>
                <w:rFonts w:ascii="Arial" w:hAnsi="Arial" w:cs="Arial"/>
                <w:szCs w:val="22"/>
              </w:rPr>
            </w:pPr>
          </w:p>
        </w:tc>
      </w:tr>
      <w:tr w:rsidR="00F15805" w:rsidTr="00B83EBE">
        <w:tc>
          <w:tcPr>
            <w:tcW w:w="1413" w:type="dxa"/>
          </w:tcPr>
          <w:p w:rsidR="00F15805" w:rsidRPr="002F7574" w:rsidRDefault="00F2110D" w:rsidP="00F15805">
            <w:pPr>
              <w:pStyle w:val="NoSpacing"/>
              <w:rPr>
                <w:rFonts w:ascii="Arial" w:hAnsi="Arial" w:cs="Arial"/>
                <w:szCs w:val="22"/>
              </w:rPr>
            </w:pPr>
            <w:r w:rsidRPr="002F7574">
              <w:rPr>
                <w:rFonts w:ascii="Arial" w:hAnsi="Arial" w:cs="Arial"/>
                <w:szCs w:val="22"/>
              </w:rPr>
              <w:t>23.</w:t>
            </w:r>
          </w:p>
        </w:tc>
        <w:tc>
          <w:tcPr>
            <w:tcW w:w="2693" w:type="dxa"/>
          </w:tcPr>
          <w:p w:rsidR="00F15805" w:rsidRPr="002F7574" w:rsidRDefault="00F15805" w:rsidP="00F15805">
            <w:pPr>
              <w:pStyle w:val="NoSpacing"/>
              <w:rPr>
                <w:rFonts w:ascii="Arial" w:hAnsi="Arial" w:cs="Arial"/>
                <w:szCs w:val="22"/>
              </w:rPr>
            </w:pPr>
            <w:r w:rsidRPr="002F7574">
              <w:rPr>
                <w:rFonts w:ascii="Arial" w:hAnsi="Arial" w:cs="Arial"/>
                <w:szCs w:val="22"/>
              </w:rPr>
              <w:t xml:space="preserve">Daily </w:t>
            </w:r>
            <w:proofErr w:type="spellStart"/>
            <w:r w:rsidRPr="002F7574">
              <w:rPr>
                <w:rFonts w:ascii="Arial" w:hAnsi="Arial" w:cs="Arial"/>
                <w:szCs w:val="22"/>
              </w:rPr>
              <w:t>Thanthi</w:t>
            </w:r>
            <w:proofErr w:type="spellEnd"/>
            <w:r w:rsidRPr="002F7574">
              <w:rPr>
                <w:rFonts w:ascii="Arial" w:hAnsi="Arial" w:cs="Arial"/>
                <w:szCs w:val="22"/>
              </w:rPr>
              <w:t xml:space="preserve"> </w:t>
            </w:r>
          </w:p>
        </w:tc>
        <w:tc>
          <w:tcPr>
            <w:tcW w:w="1559" w:type="dxa"/>
          </w:tcPr>
          <w:p w:rsidR="00F15805" w:rsidRPr="002F7574" w:rsidRDefault="00F15805" w:rsidP="00F15805">
            <w:pPr>
              <w:pStyle w:val="NoSpacing"/>
              <w:rPr>
                <w:rFonts w:ascii="Arial" w:hAnsi="Arial" w:cs="Arial"/>
                <w:szCs w:val="22"/>
              </w:rPr>
            </w:pPr>
            <w:r w:rsidRPr="002F7574">
              <w:rPr>
                <w:rFonts w:ascii="Arial" w:hAnsi="Arial" w:cs="Arial"/>
                <w:szCs w:val="22"/>
              </w:rPr>
              <w:t>Chennai</w:t>
            </w:r>
          </w:p>
        </w:tc>
        <w:tc>
          <w:tcPr>
            <w:tcW w:w="1708" w:type="dxa"/>
          </w:tcPr>
          <w:p w:rsidR="00F15805" w:rsidRPr="002F7574" w:rsidRDefault="00F15805" w:rsidP="00F15805">
            <w:pPr>
              <w:pStyle w:val="NoSpacing"/>
              <w:rPr>
                <w:rFonts w:ascii="Arial" w:hAnsi="Arial" w:cs="Arial"/>
                <w:szCs w:val="22"/>
              </w:rPr>
            </w:pPr>
            <w:r w:rsidRPr="002F7574">
              <w:rPr>
                <w:rFonts w:ascii="Arial" w:hAnsi="Arial" w:cs="Arial"/>
                <w:szCs w:val="22"/>
              </w:rPr>
              <w:t>Tamil</w:t>
            </w:r>
          </w:p>
        </w:tc>
        <w:tc>
          <w:tcPr>
            <w:tcW w:w="2403" w:type="dxa"/>
          </w:tcPr>
          <w:p w:rsidR="00F15805" w:rsidRPr="002F7574" w:rsidRDefault="00F15805" w:rsidP="00F15805">
            <w:pPr>
              <w:pStyle w:val="NoSpacing"/>
              <w:rPr>
                <w:rFonts w:ascii="Arial" w:hAnsi="Arial" w:cs="Arial"/>
                <w:szCs w:val="22"/>
              </w:rPr>
            </w:pPr>
          </w:p>
        </w:tc>
      </w:tr>
      <w:tr w:rsidR="00F15805" w:rsidTr="00B83EBE">
        <w:tc>
          <w:tcPr>
            <w:tcW w:w="1413" w:type="dxa"/>
          </w:tcPr>
          <w:p w:rsidR="00F15805" w:rsidRPr="002F7574" w:rsidRDefault="00F2110D" w:rsidP="00F15805">
            <w:pPr>
              <w:pStyle w:val="NoSpacing"/>
              <w:rPr>
                <w:rFonts w:ascii="Arial" w:hAnsi="Arial" w:cs="Arial"/>
                <w:szCs w:val="22"/>
              </w:rPr>
            </w:pPr>
            <w:r w:rsidRPr="002F7574">
              <w:rPr>
                <w:rFonts w:ascii="Arial" w:hAnsi="Arial" w:cs="Arial"/>
                <w:szCs w:val="22"/>
              </w:rPr>
              <w:t>24</w:t>
            </w:r>
            <w:r w:rsidR="00F15805" w:rsidRPr="002F7574">
              <w:rPr>
                <w:rFonts w:ascii="Arial" w:hAnsi="Arial" w:cs="Arial"/>
                <w:szCs w:val="22"/>
              </w:rPr>
              <w:t>.</w:t>
            </w:r>
          </w:p>
        </w:tc>
        <w:tc>
          <w:tcPr>
            <w:tcW w:w="2693" w:type="dxa"/>
          </w:tcPr>
          <w:p w:rsidR="00F15805" w:rsidRPr="002F7574" w:rsidRDefault="00F15805" w:rsidP="00F15805">
            <w:pPr>
              <w:pStyle w:val="NoSpacing"/>
              <w:rPr>
                <w:rFonts w:ascii="Arial" w:hAnsi="Arial" w:cs="Arial"/>
                <w:szCs w:val="22"/>
              </w:rPr>
            </w:pPr>
            <w:proofErr w:type="spellStart"/>
            <w:r w:rsidRPr="002F7574">
              <w:rPr>
                <w:rFonts w:ascii="Arial" w:hAnsi="Arial" w:cs="Arial"/>
                <w:szCs w:val="22"/>
              </w:rPr>
              <w:t>Dinamalar</w:t>
            </w:r>
            <w:proofErr w:type="spellEnd"/>
          </w:p>
        </w:tc>
        <w:tc>
          <w:tcPr>
            <w:tcW w:w="1559" w:type="dxa"/>
          </w:tcPr>
          <w:p w:rsidR="00F15805" w:rsidRPr="002F7574" w:rsidRDefault="00F15805" w:rsidP="00F15805">
            <w:pPr>
              <w:pStyle w:val="NoSpacing"/>
              <w:rPr>
                <w:rFonts w:ascii="Arial" w:hAnsi="Arial" w:cs="Arial"/>
                <w:szCs w:val="22"/>
              </w:rPr>
            </w:pPr>
            <w:r w:rsidRPr="002F7574">
              <w:rPr>
                <w:rFonts w:ascii="Arial" w:hAnsi="Arial" w:cs="Arial"/>
                <w:szCs w:val="22"/>
              </w:rPr>
              <w:t>Chennai</w:t>
            </w:r>
          </w:p>
        </w:tc>
        <w:tc>
          <w:tcPr>
            <w:tcW w:w="1708" w:type="dxa"/>
          </w:tcPr>
          <w:p w:rsidR="00F15805" w:rsidRPr="002F7574" w:rsidRDefault="00F15805" w:rsidP="00F15805">
            <w:pPr>
              <w:pStyle w:val="NoSpacing"/>
              <w:rPr>
                <w:rFonts w:ascii="Arial" w:hAnsi="Arial" w:cs="Arial"/>
                <w:szCs w:val="22"/>
              </w:rPr>
            </w:pPr>
            <w:r w:rsidRPr="002F7574">
              <w:rPr>
                <w:rFonts w:ascii="Arial" w:hAnsi="Arial" w:cs="Arial"/>
                <w:szCs w:val="22"/>
              </w:rPr>
              <w:t>Tamil</w:t>
            </w:r>
          </w:p>
        </w:tc>
        <w:tc>
          <w:tcPr>
            <w:tcW w:w="2403" w:type="dxa"/>
          </w:tcPr>
          <w:p w:rsidR="00F15805" w:rsidRPr="002F7574" w:rsidRDefault="00F15805" w:rsidP="00F15805">
            <w:pPr>
              <w:pStyle w:val="NoSpacing"/>
              <w:rPr>
                <w:rFonts w:ascii="Arial" w:hAnsi="Arial" w:cs="Arial"/>
                <w:szCs w:val="22"/>
              </w:rPr>
            </w:pPr>
          </w:p>
        </w:tc>
      </w:tr>
      <w:tr w:rsidR="00F90C82" w:rsidTr="00E51D4B">
        <w:tc>
          <w:tcPr>
            <w:tcW w:w="9776" w:type="dxa"/>
            <w:gridSpan w:val="5"/>
          </w:tcPr>
          <w:p w:rsidR="00F90C82" w:rsidRPr="002F7574" w:rsidRDefault="00F90C82" w:rsidP="00F15805">
            <w:pPr>
              <w:pStyle w:val="NoSpacing"/>
              <w:rPr>
                <w:rFonts w:ascii="Arial" w:hAnsi="Arial" w:cs="Arial"/>
                <w:b/>
                <w:bCs/>
                <w:szCs w:val="22"/>
              </w:rPr>
            </w:pPr>
            <w:r w:rsidRPr="002F7574">
              <w:rPr>
                <w:rFonts w:ascii="Arial" w:hAnsi="Arial" w:cs="Arial"/>
                <w:b/>
                <w:bCs/>
                <w:szCs w:val="22"/>
              </w:rPr>
              <w:t>Combo Offer</w:t>
            </w: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25.</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1</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26.</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2</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27.</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3</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28.</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4</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29.</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5</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30.</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6</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31.</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7</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32.</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8</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33.</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9</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r w:rsidR="00F90C82" w:rsidTr="00B83EBE">
        <w:tc>
          <w:tcPr>
            <w:tcW w:w="1413" w:type="dxa"/>
          </w:tcPr>
          <w:p w:rsidR="00F90C82" w:rsidRPr="002F7574" w:rsidRDefault="00F90C82" w:rsidP="00F15805">
            <w:pPr>
              <w:pStyle w:val="NoSpacing"/>
              <w:rPr>
                <w:rFonts w:ascii="Arial" w:hAnsi="Arial" w:cs="Arial"/>
                <w:szCs w:val="22"/>
              </w:rPr>
            </w:pPr>
            <w:r w:rsidRPr="002F7574">
              <w:rPr>
                <w:rFonts w:ascii="Arial" w:hAnsi="Arial" w:cs="Arial"/>
                <w:szCs w:val="22"/>
              </w:rPr>
              <w:t>34.</w:t>
            </w:r>
          </w:p>
        </w:tc>
        <w:tc>
          <w:tcPr>
            <w:tcW w:w="2693" w:type="dxa"/>
          </w:tcPr>
          <w:p w:rsidR="00F90C82" w:rsidRPr="002F7574" w:rsidRDefault="00F90C82" w:rsidP="00F90C82">
            <w:pPr>
              <w:pStyle w:val="NoSpacing"/>
              <w:rPr>
                <w:rFonts w:ascii="Arial" w:hAnsi="Arial" w:cs="Arial"/>
                <w:szCs w:val="22"/>
              </w:rPr>
            </w:pPr>
            <w:r w:rsidRPr="002F7574">
              <w:rPr>
                <w:rFonts w:ascii="Arial" w:hAnsi="Arial" w:cs="Arial"/>
                <w:szCs w:val="22"/>
              </w:rPr>
              <w:t>Combo 10</w:t>
            </w:r>
          </w:p>
        </w:tc>
        <w:tc>
          <w:tcPr>
            <w:tcW w:w="1559" w:type="dxa"/>
          </w:tcPr>
          <w:p w:rsidR="00F90C82" w:rsidRPr="002F7574" w:rsidRDefault="00F90C82" w:rsidP="00F15805">
            <w:pPr>
              <w:pStyle w:val="NoSpacing"/>
              <w:rPr>
                <w:rFonts w:ascii="Arial" w:hAnsi="Arial" w:cs="Arial"/>
                <w:szCs w:val="22"/>
              </w:rPr>
            </w:pPr>
          </w:p>
        </w:tc>
        <w:tc>
          <w:tcPr>
            <w:tcW w:w="1708" w:type="dxa"/>
          </w:tcPr>
          <w:p w:rsidR="00F90C82" w:rsidRPr="002F7574" w:rsidRDefault="00F90C82" w:rsidP="00F15805">
            <w:pPr>
              <w:pStyle w:val="NoSpacing"/>
              <w:rPr>
                <w:rFonts w:ascii="Arial" w:hAnsi="Arial" w:cs="Arial"/>
                <w:szCs w:val="22"/>
              </w:rPr>
            </w:pPr>
          </w:p>
        </w:tc>
        <w:tc>
          <w:tcPr>
            <w:tcW w:w="2403" w:type="dxa"/>
          </w:tcPr>
          <w:p w:rsidR="00F90C82" w:rsidRPr="002F7574" w:rsidRDefault="00F90C82" w:rsidP="00F15805">
            <w:pPr>
              <w:pStyle w:val="NoSpacing"/>
              <w:rPr>
                <w:rFonts w:ascii="Arial" w:hAnsi="Arial" w:cs="Arial"/>
                <w:szCs w:val="22"/>
              </w:rPr>
            </w:pPr>
          </w:p>
        </w:tc>
      </w:tr>
    </w:tbl>
    <w:p w:rsidR="00A01217" w:rsidRDefault="00985C5B" w:rsidP="00A01217">
      <w:pPr>
        <w:jc w:val="both"/>
        <w:rPr>
          <w:rFonts w:ascii="Arial" w:hAnsi="Arial" w:cs="Arial"/>
        </w:rPr>
      </w:pPr>
      <w:r>
        <w:rPr>
          <w:b/>
          <w:bCs/>
          <w:sz w:val="23"/>
          <w:szCs w:val="23"/>
        </w:rPr>
        <w:t>Note: -</w:t>
      </w:r>
      <w:r w:rsidR="00A01217">
        <w:rPr>
          <w:b/>
          <w:bCs/>
          <w:sz w:val="23"/>
          <w:szCs w:val="23"/>
        </w:rPr>
        <w:t xml:space="preserve"> </w:t>
      </w:r>
      <w:r w:rsidR="003D159B" w:rsidRPr="00B30A0F">
        <w:rPr>
          <w:rFonts w:ascii="Arial" w:hAnsi="Arial" w:cs="Arial"/>
          <w:b/>
          <w:bCs/>
          <w:sz w:val="23"/>
          <w:szCs w:val="23"/>
        </w:rPr>
        <w:t xml:space="preserve">Rate of combo offers to be filled in per </w:t>
      </w:r>
      <w:proofErr w:type="spellStart"/>
      <w:r w:rsidR="003D159B" w:rsidRPr="00B30A0F">
        <w:rPr>
          <w:rFonts w:ascii="Arial" w:hAnsi="Arial" w:cs="Arial"/>
          <w:b/>
          <w:bCs/>
          <w:sz w:val="23"/>
          <w:szCs w:val="23"/>
        </w:rPr>
        <w:t>sqcm</w:t>
      </w:r>
      <w:proofErr w:type="spellEnd"/>
      <w:r w:rsidR="003D159B" w:rsidRPr="00B30A0F">
        <w:rPr>
          <w:rFonts w:ascii="Arial" w:hAnsi="Arial" w:cs="Arial"/>
          <w:b/>
          <w:bCs/>
          <w:sz w:val="23"/>
          <w:szCs w:val="23"/>
        </w:rPr>
        <w:t xml:space="preserve"> and the details of newspaper in</w:t>
      </w:r>
      <w:r w:rsidR="003D159B" w:rsidRPr="00B30A0F">
        <w:rPr>
          <w:rFonts w:ascii="Arial" w:hAnsi="Arial" w:cs="Arial"/>
          <w:b/>
          <w:bCs/>
        </w:rPr>
        <w:t xml:space="preserve"> combination of</w:t>
      </w:r>
      <w:r w:rsidR="00A01217" w:rsidRPr="00B30A0F">
        <w:rPr>
          <w:rFonts w:ascii="Arial" w:hAnsi="Arial" w:cs="Arial"/>
          <w:b/>
          <w:bCs/>
        </w:rPr>
        <w:t xml:space="preserve"> Hindi/ English/ Local language from the </w:t>
      </w:r>
      <w:r w:rsidR="007F07FD" w:rsidRPr="00B30A0F">
        <w:rPr>
          <w:rFonts w:ascii="Arial" w:hAnsi="Arial" w:cs="Arial"/>
          <w:b/>
          <w:bCs/>
        </w:rPr>
        <w:t>above-mentioned</w:t>
      </w:r>
      <w:bookmarkStart w:id="13" w:name="_GoBack"/>
      <w:bookmarkEnd w:id="13"/>
      <w:r w:rsidR="00A01217" w:rsidRPr="00B30A0F">
        <w:rPr>
          <w:rFonts w:ascii="Arial" w:hAnsi="Arial" w:cs="Arial"/>
          <w:b/>
          <w:bCs/>
        </w:rPr>
        <w:t xml:space="preserve"> newspapers is </w:t>
      </w:r>
      <w:r w:rsidR="003D159B" w:rsidRPr="00B30A0F">
        <w:rPr>
          <w:rFonts w:ascii="Arial" w:hAnsi="Arial" w:cs="Arial"/>
          <w:b/>
          <w:bCs/>
        </w:rPr>
        <w:t>to be</w:t>
      </w:r>
      <w:r w:rsidR="00B83EBE" w:rsidRPr="00B30A0F">
        <w:rPr>
          <w:rFonts w:ascii="Arial" w:hAnsi="Arial" w:cs="Arial"/>
          <w:b/>
          <w:bCs/>
        </w:rPr>
        <w:t xml:space="preserve"> uploaded</w:t>
      </w:r>
      <w:r w:rsidR="003D159B" w:rsidRPr="00B30A0F">
        <w:rPr>
          <w:rFonts w:ascii="Arial" w:hAnsi="Arial" w:cs="Arial"/>
          <w:b/>
          <w:bCs/>
        </w:rPr>
        <w:t xml:space="preserve"> </w:t>
      </w:r>
      <w:r w:rsidR="00F2110B">
        <w:rPr>
          <w:rFonts w:ascii="Arial" w:hAnsi="Arial" w:cs="Arial"/>
          <w:b/>
          <w:bCs/>
        </w:rPr>
        <w:t>on t</w:t>
      </w:r>
      <w:r w:rsidR="00F834F7">
        <w:rPr>
          <w:rFonts w:ascii="Arial" w:hAnsi="Arial" w:cs="Arial"/>
          <w:b/>
          <w:bCs/>
        </w:rPr>
        <w:t>he MSTC website along with the tender document</w:t>
      </w:r>
      <w:r w:rsidR="00F2110B">
        <w:rPr>
          <w:rFonts w:ascii="Arial" w:hAnsi="Arial" w:cs="Arial"/>
          <w:b/>
          <w:bCs/>
        </w:rPr>
        <w:t xml:space="preserve"> </w:t>
      </w:r>
      <w:r w:rsidR="00EC70AF" w:rsidRPr="00B30A0F">
        <w:rPr>
          <w:rFonts w:ascii="Arial" w:hAnsi="Arial" w:cs="Arial"/>
          <w:b/>
          <w:bCs/>
        </w:rPr>
        <w:t>separately.</w:t>
      </w:r>
      <w:r w:rsidR="00A01217">
        <w:rPr>
          <w:rFonts w:ascii="Arial" w:hAnsi="Arial" w:cs="Arial"/>
        </w:rPr>
        <w:t xml:space="preserve"> </w:t>
      </w:r>
    </w:p>
    <w:p w:rsidR="008700D8" w:rsidRDefault="00800BDA" w:rsidP="00FC7975">
      <w:pPr>
        <w:pStyle w:val="Default"/>
        <w:spacing w:line="360" w:lineRule="auto"/>
        <w:rPr>
          <w:b/>
          <w:bCs/>
        </w:rPr>
      </w:pPr>
      <w:r w:rsidRPr="00FC7975">
        <w:rPr>
          <w:b/>
          <w:bCs/>
        </w:rPr>
        <w:lastRenderedPageBreak/>
        <w:t xml:space="preserve">3. </w:t>
      </w:r>
      <w:r w:rsidR="008700D8" w:rsidRPr="00FC7975">
        <w:rPr>
          <w:b/>
          <w:bCs/>
        </w:rPr>
        <w:t xml:space="preserve">Terms and conditions </w:t>
      </w:r>
    </w:p>
    <w:p w:rsidR="00A01217" w:rsidRPr="00FC7975" w:rsidRDefault="00A01217" w:rsidP="00A01217">
      <w:pPr>
        <w:pStyle w:val="Default"/>
        <w:numPr>
          <w:ilvl w:val="0"/>
          <w:numId w:val="9"/>
        </w:numPr>
        <w:spacing w:line="360" w:lineRule="auto"/>
        <w:jc w:val="both"/>
      </w:pPr>
      <w:r w:rsidRPr="00FC7975">
        <w:t xml:space="preserve">The content to be published and the date of publication shall be intimated to the successful bidder </w:t>
      </w:r>
      <w:proofErr w:type="gramStart"/>
      <w:r w:rsidRPr="00FC7975">
        <w:t>in due course</w:t>
      </w:r>
      <w:proofErr w:type="gramEnd"/>
      <w:r w:rsidRPr="00FC7975">
        <w:t xml:space="preserve">. </w:t>
      </w:r>
    </w:p>
    <w:p w:rsidR="00A01217" w:rsidRPr="00FC7975" w:rsidRDefault="00A01217" w:rsidP="00A01217">
      <w:pPr>
        <w:pStyle w:val="Default"/>
        <w:numPr>
          <w:ilvl w:val="0"/>
          <w:numId w:val="9"/>
        </w:numPr>
        <w:spacing w:line="360" w:lineRule="auto"/>
        <w:jc w:val="both"/>
      </w:pPr>
      <w:r w:rsidRPr="00FC7975">
        <w:t xml:space="preserve">Only empanelled vendors </w:t>
      </w:r>
      <w:proofErr w:type="gramStart"/>
      <w:r w:rsidRPr="00FC7975">
        <w:t>are allowed to</w:t>
      </w:r>
      <w:proofErr w:type="gramEnd"/>
      <w:r w:rsidRPr="00FC7975">
        <w:t xml:space="preserve"> participate in this e-tendering process. </w:t>
      </w:r>
    </w:p>
    <w:p w:rsidR="00A01217" w:rsidRPr="00FC7975" w:rsidRDefault="00A01217" w:rsidP="00A01217">
      <w:pPr>
        <w:pStyle w:val="ListParagraph"/>
        <w:numPr>
          <w:ilvl w:val="0"/>
          <w:numId w:val="9"/>
        </w:numPr>
        <w:spacing w:line="360" w:lineRule="auto"/>
        <w:jc w:val="both"/>
        <w:rPr>
          <w:rFonts w:ascii="Arial" w:hAnsi="Arial" w:cs="Arial"/>
          <w:sz w:val="24"/>
          <w:szCs w:val="24"/>
        </w:rPr>
      </w:pPr>
      <w:r w:rsidRPr="00FC7975">
        <w:rPr>
          <w:rFonts w:ascii="Arial" w:hAnsi="Arial" w:cs="Arial"/>
          <w:sz w:val="24"/>
          <w:szCs w:val="24"/>
        </w:rPr>
        <w:t xml:space="preserve">The size of advertisement will be </w:t>
      </w:r>
      <w:r>
        <w:rPr>
          <w:rFonts w:ascii="Arial" w:hAnsi="Arial" w:cs="Arial"/>
          <w:b/>
          <w:bCs/>
        </w:rPr>
        <w:t>size 8 X 4 Sq.cm</w:t>
      </w:r>
      <w:r w:rsidRPr="00E438CF">
        <w:rPr>
          <w:rFonts w:ascii="Arial" w:hAnsi="Arial" w:cs="Arial"/>
          <w:sz w:val="24"/>
          <w:szCs w:val="24"/>
        </w:rPr>
        <w:t xml:space="preserve"> </w:t>
      </w:r>
      <w:r w:rsidRPr="00FC7975">
        <w:rPr>
          <w:rFonts w:ascii="Arial" w:hAnsi="Arial" w:cs="Arial"/>
          <w:sz w:val="24"/>
          <w:szCs w:val="24"/>
        </w:rPr>
        <w:t xml:space="preserve">i.e. </w:t>
      </w:r>
      <w:r>
        <w:rPr>
          <w:rFonts w:ascii="Arial" w:hAnsi="Arial" w:cs="Arial"/>
          <w:b/>
          <w:bCs/>
          <w:sz w:val="24"/>
          <w:szCs w:val="24"/>
        </w:rPr>
        <w:t>32</w:t>
      </w:r>
      <w:r w:rsidRPr="00E438CF">
        <w:rPr>
          <w:rFonts w:ascii="Arial" w:hAnsi="Arial" w:cs="Arial"/>
          <w:b/>
          <w:bCs/>
          <w:sz w:val="24"/>
          <w:szCs w:val="24"/>
        </w:rPr>
        <w:t>sqcm</w:t>
      </w:r>
      <w:r w:rsidRPr="00FC7975">
        <w:rPr>
          <w:rFonts w:ascii="Arial" w:hAnsi="Arial" w:cs="Arial"/>
          <w:sz w:val="24"/>
          <w:szCs w:val="24"/>
        </w:rPr>
        <w:t xml:space="preserve"> and all the advertisement will be under </w:t>
      </w:r>
      <w:r w:rsidRPr="00FC7975">
        <w:rPr>
          <w:rFonts w:ascii="Arial" w:hAnsi="Arial" w:cs="Arial"/>
          <w:b/>
          <w:bCs/>
          <w:sz w:val="24"/>
          <w:szCs w:val="24"/>
        </w:rPr>
        <w:t>Tender category.</w:t>
      </w:r>
    </w:p>
    <w:p w:rsidR="00704E35" w:rsidRDefault="00704E35" w:rsidP="00A01217">
      <w:pPr>
        <w:pStyle w:val="Default"/>
        <w:spacing w:line="360" w:lineRule="auto"/>
        <w:jc w:val="both"/>
      </w:pPr>
      <w:r>
        <w:t xml:space="preserve">4. The firm/ agencies quoting the lowest rate for the </w:t>
      </w:r>
      <w:proofErr w:type="gramStart"/>
      <w:r>
        <w:t>particular newspaper</w:t>
      </w:r>
      <w:proofErr w:type="gramEnd"/>
      <w:r>
        <w:t xml:space="preserve"> at the particular city will be considered lowest bidder (L1) for that particular combination of newspaper and city and awarded for that part of the work. Consequently, more than one agency may get the work awarded based on the lowest quoted rates for the </w:t>
      </w:r>
      <w:proofErr w:type="gramStart"/>
      <w:r>
        <w:t>particular newspaper</w:t>
      </w:r>
      <w:proofErr w:type="gramEnd"/>
      <w:r>
        <w:t xml:space="preserve"> at particular city.   </w:t>
      </w:r>
    </w:p>
    <w:p w:rsidR="00A01217" w:rsidRPr="00FC7975" w:rsidRDefault="00704E35" w:rsidP="00A01217">
      <w:pPr>
        <w:pStyle w:val="Default"/>
        <w:spacing w:line="360" w:lineRule="auto"/>
        <w:jc w:val="both"/>
      </w:pPr>
      <w:r>
        <w:t>5</w:t>
      </w:r>
      <w:r w:rsidR="00A01217" w:rsidRPr="00FC7975">
        <w:t xml:space="preserve">. Advertising agency to ensure that placement of advertisement should be </w:t>
      </w:r>
      <w:r w:rsidR="00A01217" w:rsidRPr="00FC7975">
        <w:rPr>
          <w:b/>
          <w:bCs/>
        </w:rPr>
        <w:t xml:space="preserve">eye catching and should appear in the main part of the newspaper </w:t>
      </w:r>
      <w:r w:rsidR="00A01217" w:rsidRPr="00FC7975">
        <w:t xml:space="preserve">and not in the supplement. Font size to be such that it is easily readable. </w:t>
      </w:r>
    </w:p>
    <w:p w:rsidR="00A01217" w:rsidRPr="00FC7975" w:rsidRDefault="00704E35" w:rsidP="00A01217">
      <w:pPr>
        <w:spacing w:line="360" w:lineRule="auto"/>
        <w:jc w:val="both"/>
        <w:rPr>
          <w:rFonts w:ascii="Arial" w:hAnsi="Arial" w:cs="Arial"/>
          <w:sz w:val="24"/>
          <w:szCs w:val="24"/>
        </w:rPr>
      </w:pPr>
      <w:r>
        <w:rPr>
          <w:rFonts w:ascii="Arial" w:hAnsi="Arial" w:cs="Arial"/>
          <w:sz w:val="24"/>
          <w:szCs w:val="24"/>
        </w:rPr>
        <w:t>6</w:t>
      </w:r>
      <w:r w:rsidR="00A01217" w:rsidRPr="00FC7975">
        <w:rPr>
          <w:rFonts w:ascii="Arial" w:hAnsi="Arial" w:cs="Arial"/>
          <w:sz w:val="24"/>
          <w:szCs w:val="24"/>
        </w:rPr>
        <w:t xml:space="preserve">. </w:t>
      </w:r>
      <w:r w:rsidR="00A01217" w:rsidRPr="00FC7975">
        <w:rPr>
          <w:rFonts w:ascii="Arial" w:hAnsi="Arial" w:cs="Arial"/>
          <w:b/>
          <w:bCs/>
          <w:sz w:val="24"/>
          <w:szCs w:val="24"/>
        </w:rPr>
        <w:t>The total amount shall be inclusive of all applicable charges including taxes and cost of translation of advertisement in local languages (Tamil, Marathi &amp; Bengali) etc. No extra claim shall be entertained by the Bank in this regard</w:t>
      </w:r>
      <w:r w:rsidR="00A01217">
        <w:rPr>
          <w:rFonts w:ascii="Arial" w:hAnsi="Arial" w:cs="Arial"/>
          <w:b/>
          <w:bCs/>
          <w:sz w:val="24"/>
          <w:szCs w:val="24"/>
        </w:rPr>
        <w:t>.</w:t>
      </w:r>
      <w:r w:rsidR="00A01217" w:rsidRPr="00FC7975">
        <w:rPr>
          <w:rFonts w:ascii="Arial" w:hAnsi="Arial" w:cs="Arial"/>
          <w:b/>
          <w:bCs/>
          <w:sz w:val="24"/>
          <w:szCs w:val="24"/>
        </w:rPr>
        <w:t xml:space="preserve"> </w:t>
      </w:r>
    </w:p>
    <w:p w:rsidR="00A01217" w:rsidRPr="00FC7975" w:rsidRDefault="00704E35" w:rsidP="00A01217">
      <w:pPr>
        <w:pStyle w:val="Default"/>
        <w:spacing w:line="360" w:lineRule="auto"/>
        <w:jc w:val="both"/>
      </w:pPr>
      <w:r>
        <w:t>7</w:t>
      </w:r>
      <w:r w:rsidR="00A01217" w:rsidRPr="00FC7975">
        <w:t xml:space="preserve">. The Bank is not bound to accept the lowest tender and reserves the right to reject all the tenders without assigning any reasons thereof. </w:t>
      </w:r>
    </w:p>
    <w:p w:rsidR="00A01217" w:rsidRPr="00FC7975" w:rsidRDefault="00704E35" w:rsidP="00A01217">
      <w:pPr>
        <w:pStyle w:val="Default"/>
        <w:spacing w:line="360" w:lineRule="auto"/>
        <w:jc w:val="both"/>
      </w:pPr>
      <w:r>
        <w:t>8</w:t>
      </w:r>
      <w:r w:rsidR="00A01217" w:rsidRPr="00FC7975">
        <w:t xml:space="preserve">. Payment shall be made on submission of bill along with the copy of advertisement published in the newspaper. Further payment shall be made after deduction of applicable charges/taxes as per extant instructions. </w:t>
      </w:r>
    </w:p>
    <w:p w:rsidR="00A01217" w:rsidRPr="00FC7975" w:rsidRDefault="00704E35" w:rsidP="00A01217">
      <w:pPr>
        <w:pStyle w:val="Default"/>
        <w:spacing w:line="360" w:lineRule="auto"/>
        <w:jc w:val="both"/>
      </w:pPr>
      <w:r>
        <w:t>9</w:t>
      </w:r>
      <w:r w:rsidR="00A01217" w:rsidRPr="00FC7975">
        <w:t xml:space="preserve">. Scanned/Soft copy of the advertisement should reach us on the date of publication at </w:t>
      </w:r>
      <w:r w:rsidR="00A01217" w:rsidRPr="00A01217">
        <w:rPr>
          <w:b/>
          <w:bCs/>
        </w:rPr>
        <w:t>edlucknow@rbi.org.in</w:t>
      </w:r>
      <w:r w:rsidR="00A01217" w:rsidRPr="00FC7975">
        <w:t xml:space="preserve"> </w:t>
      </w:r>
    </w:p>
    <w:p w:rsidR="00067F94" w:rsidRPr="00704E35" w:rsidRDefault="00704E35" w:rsidP="00704E35">
      <w:pPr>
        <w:spacing w:after="0" w:line="360" w:lineRule="auto"/>
        <w:rPr>
          <w:rFonts w:ascii="Arial" w:hAnsi="Arial" w:cs="Arial"/>
          <w:b/>
          <w:bCs/>
          <w:sz w:val="24"/>
          <w:szCs w:val="24"/>
        </w:rPr>
      </w:pPr>
      <w:r>
        <w:rPr>
          <w:rFonts w:ascii="Arial" w:hAnsi="Arial" w:cs="Arial"/>
          <w:sz w:val="24"/>
          <w:szCs w:val="24"/>
        </w:rPr>
        <w:t>10</w:t>
      </w:r>
      <w:r w:rsidR="00A01217" w:rsidRPr="00FC7975">
        <w:rPr>
          <w:rFonts w:ascii="Arial" w:hAnsi="Arial" w:cs="Arial"/>
          <w:sz w:val="24"/>
          <w:szCs w:val="24"/>
        </w:rPr>
        <w:t xml:space="preserve">. </w:t>
      </w:r>
      <w:r w:rsidR="00A01217" w:rsidRPr="002C6D4B">
        <w:rPr>
          <w:rFonts w:ascii="Arial" w:hAnsi="Arial" w:cs="Arial"/>
          <w:sz w:val="24"/>
          <w:szCs w:val="24"/>
        </w:rPr>
        <w:t>No deviation from the above terms &amp; conditions is acceptable.</w:t>
      </w:r>
    </w:p>
    <w:p w:rsidR="00704E35" w:rsidRDefault="00704E35" w:rsidP="00067F94">
      <w:pPr>
        <w:jc w:val="both"/>
        <w:rPr>
          <w:rFonts w:ascii="Arial" w:hAnsi="Arial" w:cs="Arial"/>
        </w:rPr>
      </w:pPr>
    </w:p>
    <w:p w:rsidR="00704E35" w:rsidRDefault="00704E35" w:rsidP="00067F94">
      <w:pPr>
        <w:jc w:val="both"/>
        <w:rPr>
          <w:rFonts w:ascii="Arial" w:hAnsi="Arial" w:cs="Arial"/>
        </w:rPr>
      </w:pPr>
    </w:p>
    <w:p w:rsidR="00067F94" w:rsidRDefault="00067F94" w:rsidP="00067F94">
      <w:pPr>
        <w:rPr>
          <w:rFonts w:ascii="Arial" w:hAnsi="Arial" w:cs="Arial"/>
        </w:rPr>
      </w:pPr>
    </w:p>
    <w:p w:rsidR="00704E35" w:rsidRDefault="00704E35" w:rsidP="00067F94">
      <w:pPr>
        <w:rPr>
          <w:rFonts w:ascii="Arial" w:hAnsi="Arial" w:cs="Arial"/>
        </w:rPr>
      </w:pPr>
    </w:p>
    <w:p w:rsidR="00067F94" w:rsidRDefault="00067F94" w:rsidP="002C6D4B">
      <w:pPr>
        <w:spacing w:line="0" w:lineRule="atLeast"/>
        <w:ind w:right="-39"/>
        <w:jc w:val="center"/>
        <w:rPr>
          <w:rFonts w:ascii="Arial" w:hAnsi="Arial" w:cs="Arial"/>
          <w:b/>
          <w:sz w:val="32"/>
          <w:szCs w:val="32"/>
          <w:u w:val="single"/>
        </w:rPr>
      </w:pPr>
    </w:p>
    <w:p w:rsidR="00C61BFB" w:rsidRPr="002C6D4B" w:rsidRDefault="00C61BFB" w:rsidP="002C6D4B">
      <w:pPr>
        <w:spacing w:line="0" w:lineRule="atLeast"/>
        <w:ind w:right="-39"/>
        <w:jc w:val="center"/>
        <w:rPr>
          <w:rFonts w:ascii="Arial" w:hAnsi="Arial" w:cs="Arial"/>
          <w:b/>
          <w:sz w:val="32"/>
          <w:szCs w:val="32"/>
          <w:u w:val="single"/>
        </w:rPr>
      </w:pPr>
      <w:r w:rsidRPr="001B5581">
        <w:rPr>
          <w:rFonts w:ascii="Arial" w:hAnsi="Arial" w:cs="Arial"/>
          <w:b/>
          <w:sz w:val="32"/>
          <w:szCs w:val="32"/>
          <w:u w:val="single"/>
        </w:rPr>
        <w:lastRenderedPageBreak/>
        <w:t>Important instructions for E-procurement</w:t>
      </w:r>
    </w:p>
    <w:p w:rsidR="00C61BFB" w:rsidRPr="001B5581" w:rsidRDefault="00C61BFB" w:rsidP="00C61BFB">
      <w:pPr>
        <w:spacing w:line="269" w:lineRule="exact"/>
        <w:jc w:val="center"/>
        <w:rPr>
          <w:rFonts w:ascii="Arial" w:hAnsi="Arial" w:cs="Arial"/>
        </w:rPr>
      </w:pPr>
    </w:p>
    <w:p w:rsidR="00C61BFB" w:rsidRPr="001B5581" w:rsidRDefault="00C61BFB" w:rsidP="00C61BFB">
      <w:pPr>
        <w:spacing w:line="0" w:lineRule="atLeast"/>
        <w:jc w:val="center"/>
        <w:rPr>
          <w:rFonts w:ascii="Arial" w:hAnsi="Arial" w:cs="Arial"/>
          <w:b/>
          <w:bCs/>
          <w:u w:val="single"/>
        </w:rPr>
      </w:pPr>
      <w:r w:rsidRPr="001B5581">
        <w:rPr>
          <w:rFonts w:ascii="Arial" w:hAnsi="Arial" w:cs="Arial"/>
          <w:b/>
          <w:bCs/>
          <w:u w:val="single"/>
        </w:rPr>
        <w:t>Important instructions for E-procurement</w:t>
      </w:r>
    </w:p>
    <w:p w:rsidR="00C61BFB" w:rsidRPr="001B5581" w:rsidRDefault="00C61BFB" w:rsidP="00C61BFB">
      <w:pPr>
        <w:spacing w:line="0" w:lineRule="atLeast"/>
        <w:jc w:val="center"/>
        <w:rPr>
          <w:rFonts w:ascii="Arial" w:hAnsi="Arial" w:cs="Arial"/>
          <w:b/>
          <w:bCs/>
          <w:u w:val="single"/>
        </w:rPr>
      </w:pPr>
    </w:p>
    <w:p w:rsidR="00C61BFB" w:rsidRPr="001B5581" w:rsidRDefault="00C61BFB" w:rsidP="00C61BFB">
      <w:pPr>
        <w:spacing w:line="278" w:lineRule="auto"/>
        <w:ind w:right="120"/>
        <w:jc w:val="center"/>
        <w:rPr>
          <w:rFonts w:ascii="Arial" w:hAnsi="Arial" w:cs="Arial"/>
        </w:rPr>
      </w:pPr>
      <w:r w:rsidRPr="001B5581">
        <w:rPr>
          <w:rFonts w:ascii="Arial" w:hAnsi="Arial" w:cs="Arial"/>
        </w:rPr>
        <w:t>Bidders are requested to read the terms &amp; conditions of this tender before</w:t>
      </w:r>
      <w:r>
        <w:rPr>
          <w:rFonts w:ascii="Arial" w:hAnsi="Arial" w:cs="Arial"/>
        </w:rPr>
        <w:t xml:space="preserve"> submitting your online tender.</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9968"/>
      </w:tblGrid>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1.</w:t>
            </w:r>
          </w:p>
        </w:tc>
        <w:tc>
          <w:tcPr>
            <w:tcW w:w="9968" w:type="dxa"/>
            <w:shd w:val="clear" w:color="auto" w:fill="auto"/>
          </w:tcPr>
          <w:p w:rsidR="00C61BFB" w:rsidRPr="001B5581" w:rsidRDefault="00C61BFB" w:rsidP="005475EF">
            <w:pPr>
              <w:spacing w:line="353" w:lineRule="exact"/>
              <w:jc w:val="both"/>
              <w:rPr>
                <w:rFonts w:ascii="Arial" w:hAnsi="Arial" w:cs="Arial"/>
                <w:b/>
                <w:bCs/>
              </w:rPr>
            </w:pPr>
            <w:r w:rsidRPr="001B5581">
              <w:rPr>
                <w:rFonts w:ascii="Arial" w:hAnsi="Arial" w:cs="Arial"/>
                <w:b/>
                <w:bCs/>
              </w:rPr>
              <w:t>Process of E-Tender:</w:t>
            </w:r>
          </w:p>
          <w:p w:rsidR="00C61BFB" w:rsidRPr="001B5581" w:rsidRDefault="00C61BFB" w:rsidP="005475EF">
            <w:pPr>
              <w:jc w:val="both"/>
              <w:rPr>
                <w:rFonts w:ascii="Arial" w:hAnsi="Arial" w:cs="Arial"/>
              </w:rPr>
            </w:pPr>
            <w:r w:rsidRPr="001B5581">
              <w:rPr>
                <w:rFonts w:ascii="Arial" w:hAnsi="Arial" w:cs="Arial"/>
              </w:rPr>
              <w:t>A) Registration: The process involves vendor’s registration with MSTC e-procurement portal which is free of cost. Only after registration, the vendor(s) can submit his/their bids electronically. Electronic Bidding for submission of Technical Bid as well as Commercial Bid will be done over the internet. The Vendor should possess Class III signing type digital certificate. Vendors are to make their own arrangement for bidding from a P.C. connected with Internet. MSTC is not responsible for making such arrangement. (Bids will not be recorded without Digital Signature).</w:t>
            </w:r>
          </w:p>
          <w:p w:rsidR="00C61BFB" w:rsidRPr="001B5581" w:rsidRDefault="00C61BFB" w:rsidP="005475EF">
            <w:pPr>
              <w:jc w:val="both"/>
              <w:rPr>
                <w:rFonts w:ascii="Arial" w:hAnsi="Arial" w:cs="Arial"/>
              </w:rPr>
            </w:pPr>
            <w:r w:rsidRPr="001B5581">
              <w:rPr>
                <w:rFonts w:ascii="Arial" w:hAnsi="Arial" w:cs="Arial"/>
              </w:rPr>
              <w:t xml:space="preserve">SPECIAL NOTE: THE TECHNICAL BID AND THE COMMERCIAL BID HAS TO BE SUBMITTED ON-LINE AT </w:t>
            </w:r>
            <w:hyperlink r:id="rId8" w:history="1">
              <w:r w:rsidRPr="001B5581">
                <w:rPr>
                  <w:rStyle w:val="Hyperlink"/>
                  <w:rFonts w:ascii="Arial" w:hAnsi="Arial" w:cs="Arial"/>
                </w:rPr>
                <w:t>www.mstcecommerce.com/eprochome/rbi</w:t>
              </w:r>
            </w:hyperlink>
          </w:p>
          <w:p w:rsidR="00C61BFB" w:rsidRPr="001B5581" w:rsidRDefault="00C61BFB" w:rsidP="005475EF">
            <w:pPr>
              <w:jc w:val="both"/>
              <w:rPr>
                <w:rFonts w:ascii="Arial" w:hAnsi="Arial" w:cs="Arial"/>
              </w:rPr>
            </w:pPr>
            <w:r w:rsidRPr="001B5581">
              <w:rPr>
                <w:rFonts w:ascii="Arial" w:hAnsi="Arial" w:cs="Arial"/>
              </w:rPr>
              <w:t xml:space="preserve">1).Vendors are required to register themselves online with </w:t>
            </w:r>
            <w:hyperlink r:id="rId9" w:history="1">
              <w:r w:rsidRPr="001B5581">
                <w:rPr>
                  <w:rStyle w:val="Hyperlink"/>
                  <w:rFonts w:ascii="Arial" w:hAnsi="Arial" w:cs="Arial"/>
                </w:rPr>
                <w:t>www.mstcecommerce.com</w:t>
              </w:r>
            </w:hyperlink>
            <w:r w:rsidRPr="001B5581">
              <w:rPr>
                <w:rFonts w:ascii="Arial" w:hAnsi="Arial" w:cs="Arial"/>
              </w:rPr>
              <w:t>→ e-Procurement →PSU/ Govt depts→ Select RBI Logo-&gt;Register as Vendor -- Filling up details and creating own user id and password→</w:t>
            </w:r>
          </w:p>
          <w:p w:rsidR="00C61BFB" w:rsidRPr="001B5581" w:rsidRDefault="00C61BFB" w:rsidP="005475EF">
            <w:pPr>
              <w:jc w:val="both"/>
              <w:rPr>
                <w:rFonts w:ascii="Arial" w:hAnsi="Arial" w:cs="Arial"/>
              </w:rPr>
            </w:pPr>
            <w:r w:rsidRPr="001B5581">
              <w:rPr>
                <w:rFonts w:ascii="Arial" w:hAnsi="Arial" w:cs="Arial"/>
              </w:rPr>
              <w:t>Submit.</w:t>
            </w:r>
          </w:p>
          <w:p w:rsidR="00C61BFB" w:rsidRPr="001B5581" w:rsidRDefault="00C61BFB" w:rsidP="005475EF">
            <w:pPr>
              <w:jc w:val="both"/>
              <w:rPr>
                <w:rFonts w:ascii="Arial" w:hAnsi="Arial" w:cs="Arial"/>
              </w:rPr>
            </w:pPr>
            <w:r w:rsidRPr="001B5581">
              <w:rPr>
                <w:rFonts w:ascii="Arial" w:hAnsi="Arial" w:cs="Arial"/>
              </w:rPr>
              <w:t>2). Vendors will receive a system generated mail confirming their registration in their email which has been provided during filling the registration form.</w:t>
            </w:r>
          </w:p>
          <w:p w:rsidR="00C61BFB" w:rsidRPr="001B5581" w:rsidRDefault="00C61BFB" w:rsidP="005475EF">
            <w:pPr>
              <w:jc w:val="both"/>
              <w:rPr>
                <w:rFonts w:ascii="Arial" w:hAnsi="Arial" w:cs="Arial"/>
              </w:rPr>
            </w:pPr>
            <w:r w:rsidRPr="001B5581">
              <w:rPr>
                <w:rFonts w:ascii="Arial" w:hAnsi="Arial" w:cs="Arial"/>
              </w:rPr>
              <w:t>In case of any clarification, please contact RBI/MSTC, (before the scheduled time of the e- tender).</w:t>
            </w:r>
          </w:p>
          <w:p w:rsidR="00C61BFB" w:rsidRPr="001B5581" w:rsidRDefault="00C61BFB" w:rsidP="005475EF">
            <w:pPr>
              <w:jc w:val="both"/>
              <w:rPr>
                <w:rFonts w:ascii="Arial" w:hAnsi="Arial" w:cs="Arial"/>
                <w:b/>
                <w:bCs/>
                <w:u w:val="single"/>
              </w:rPr>
            </w:pPr>
            <w:r w:rsidRPr="001B5581">
              <w:rPr>
                <w:rFonts w:ascii="Arial" w:hAnsi="Arial" w:cs="Arial"/>
                <w:b/>
                <w:bCs/>
                <w:u w:val="single"/>
              </w:rPr>
              <w:t>Contact person (RBI):</w:t>
            </w:r>
          </w:p>
          <w:p w:rsidR="00547685" w:rsidRPr="00547685" w:rsidRDefault="00457957" w:rsidP="00547685">
            <w:pPr>
              <w:pStyle w:val="ListParagraph"/>
              <w:widowControl w:val="0"/>
              <w:numPr>
                <w:ilvl w:val="0"/>
                <w:numId w:val="8"/>
              </w:numPr>
              <w:spacing w:after="0" w:line="240" w:lineRule="auto"/>
              <w:contextualSpacing w:val="0"/>
              <w:jc w:val="both"/>
              <w:rPr>
                <w:rFonts w:ascii="Arial" w:hAnsi="Arial" w:cs="Arial"/>
                <w:bCs/>
              </w:rPr>
            </w:pPr>
            <w:r>
              <w:rPr>
                <w:rFonts w:ascii="Arial" w:hAnsi="Arial" w:cs="Arial"/>
                <w:bCs/>
              </w:rPr>
              <w:t>Mukesh Raj (Assistant Manager</w:t>
            </w:r>
            <w:r w:rsidR="00C61BFB" w:rsidRPr="001B5581">
              <w:rPr>
                <w:rFonts w:ascii="Arial" w:hAnsi="Arial" w:cs="Arial"/>
                <w:bCs/>
              </w:rPr>
              <w:t xml:space="preserve">): </w:t>
            </w:r>
            <w:r>
              <w:rPr>
                <w:rFonts w:ascii="Arial" w:hAnsi="Arial" w:cs="Arial"/>
                <w:bCs/>
              </w:rPr>
              <w:t>9905803320</w:t>
            </w:r>
            <w:r w:rsidR="00C61BFB" w:rsidRPr="001B5581">
              <w:rPr>
                <w:rFonts w:ascii="Arial" w:hAnsi="Arial" w:cs="Arial"/>
                <w:bCs/>
              </w:rPr>
              <w:t xml:space="preserve">, </w:t>
            </w:r>
            <w:r w:rsidRPr="00457957">
              <w:rPr>
                <w:rFonts w:ascii="Arial" w:hAnsi="Arial" w:cs="Arial"/>
                <w:bCs/>
                <w:color w:val="0070C0"/>
              </w:rPr>
              <w:t xml:space="preserve">mukeshraj@rbi.org.in </w:t>
            </w:r>
          </w:p>
          <w:p w:rsidR="00547685" w:rsidRPr="00547685" w:rsidRDefault="00547685" w:rsidP="00547685">
            <w:pPr>
              <w:widowControl w:val="0"/>
              <w:spacing w:after="0" w:line="240" w:lineRule="auto"/>
              <w:jc w:val="both"/>
              <w:rPr>
                <w:rFonts w:ascii="Arial" w:hAnsi="Arial" w:cs="Arial"/>
              </w:rPr>
            </w:pPr>
          </w:p>
          <w:p w:rsidR="00C61BFB" w:rsidRDefault="00C61BFB" w:rsidP="005475EF">
            <w:pPr>
              <w:pStyle w:val="Heading2"/>
              <w:spacing w:before="92"/>
              <w:rPr>
                <w:color w:val="000000"/>
                <w:sz w:val="22"/>
                <w:szCs w:val="22"/>
                <w:u w:val="thick"/>
              </w:rPr>
            </w:pPr>
            <w:r w:rsidRPr="0000047E">
              <w:rPr>
                <w:color w:val="000000"/>
                <w:sz w:val="22"/>
                <w:szCs w:val="22"/>
                <w:u w:val="thick"/>
              </w:rPr>
              <w:t>Contact person (MSTC Ltd):</w:t>
            </w:r>
          </w:p>
          <w:p w:rsidR="001479AC" w:rsidRDefault="001479AC" w:rsidP="001479AC">
            <w:pPr>
              <w:rPr>
                <w:lang w:val="en-GB" w:bidi="ar-SA"/>
              </w:rPr>
            </w:pPr>
          </w:p>
          <w:p w:rsidR="001479AC" w:rsidRPr="00D57371" w:rsidRDefault="001479AC" w:rsidP="001479AC">
            <w:pPr>
              <w:pStyle w:val="TableParagraph"/>
              <w:tabs>
                <w:tab w:val="left" w:pos="361"/>
              </w:tabs>
              <w:autoSpaceDE w:val="0"/>
              <w:autoSpaceDN w:val="0"/>
              <w:rPr>
                <w:rFonts w:ascii="Arial" w:hAnsi="Arial" w:cs="Arial"/>
                <w:sz w:val="24"/>
                <w:szCs w:val="24"/>
              </w:rPr>
            </w:pPr>
            <w:r>
              <w:rPr>
                <w:rFonts w:ascii="Arial" w:hAnsi="Arial" w:cs="Arial"/>
                <w:sz w:val="24"/>
                <w:szCs w:val="24"/>
              </w:rPr>
              <w:t>T</w:t>
            </w:r>
            <w:r w:rsidRPr="00D57371">
              <w:rPr>
                <w:rFonts w:ascii="Arial" w:hAnsi="Arial" w:cs="Arial"/>
                <w:sz w:val="24"/>
                <w:szCs w:val="24"/>
              </w:rPr>
              <w:t xml:space="preserve">echnical Assistance in MSTC site, 0522-4244702, </w:t>
            </w:r>
            <w:r w:rsidRPr="00D57371">
              <w:rPr>
                <w:rFonts w:ascii="Arial" w:hAnsi="Arial" w:cs="Arial"/>
                <w:b/>
                <w:bCs/>
                <w:sz w:val="24"/>
                <w:szCs w:val="24"/>
              </w:rPr>
              <w:t>IVRS No</w:t>
            </w:r>
            <w:r w:rsidRPr="00D57371">
              <w:rPr>
                <w:rFonts w:ascii="Arial" w:hAnsi="Arial" w:cs="Arial"/>
                <w:sz w:val="24"/>
                <w:szCs w:val="24"/>
              </w:rPr>
              <w:t>:07969066600</w:t>
            </w:r>
          </w:p>
          <w:p w:rsidR="00547685" w:rsidRPr="0000047E" w:rsidRDefault="001479AC" w:rsidP="001479AC">
            <w:pPr>
              <w:rPr>
                <w:rFonts w:ascii="Arial" w:hAnsi="Arial" w:cs="Arial"/>
                <w:color w:val="000000"/>
                <w:szCs w:val="22"/>
              </w:rPr>
            </w:pPr>
            <w:r w:rsidRPr="00D57371">
              <w:rPr>
                <w:rFonts w:ascii="Arial" w:hAnsi="Arial" w:cs="Arial"/>
                <w:sz w:val="24"/>
                <w:szCs w:val="24"/>
              </w:rPr>
              <w:t xml:space="preserve"> </w:t>
            </w:r>
          </w:p>
          <w:p w:rsidR="00C61BFB" w:rsidRPr="001B5581" w:rsidRDefault="00C61BFB" w:rsidP="005475EF">
            <w:pPr>
              <w:rPr>
                <w:rFonts w:ascii="Arial" w:hAnsi="Arial" w:cs="Arial"/>
                <w:b/>
                <w:bCs/>
              </w:rPr>
            </w:pPr>
            <w:r w:rsidRPr="001B5581">
              <w:rPr>
                <w:rFonts w:ascii="Arial" w:hAnsi="Arial" w:cs="Arial"/>
                <w:b/>
                <w:bCs/>
              </w:rPr>
              <w:t xml:space="preserve">B) </w:t>
            </w:r>
            <w:r w:rsidRPr="001B5581">
              <w:rPr>
                <w:rFonts w:ascii="Arial" w:hAnsi="Arial" w:cs="Arial"/>
                <w:b/>
                <w:bCs/>
                <w:u w:val="single"/>
              </w:rPr>
              <w:t>System Requirement</w:t>
            </w:r>
            <w:r w:rsidRPr="001B5581">
              <w:rPr>
                <w:rFonts w:ascii="Arial" w:hAnsi="Arial" w:cs="Arial"/>
                <w:b/>
                <w:bCs/>
              </w:rPr>
              <w:t>:</w:t>
            </w:r>
          </w:p>
          <w:p w:rsidR="00C61BFB" w:rsidRPr="001B5581" w:rsidRDefault="00C61BFB" w:rsidP="005475EF">
            <w:pPr>
              <w:rPr>
                <w:rFonts w:ascii="Arial" w:hAnsi="Arial" w:cs="Arial"/>
              </w:rPr>
            </w:pPr>
            <w:proofErr w:type="spellStart"/>
            <w:r w:rsidRPr="001B5581">
              <w:rPr>
                <w:rFonts w:ascii="Arial" w:hAnsi="Arial" w:cs="Arial"/>
              </w:rPr>
              <w:t>i</w:t>
            </w:r>
            <w:proofErr w:type="spellEnd"/>
            <w:r w:rsidRPr="001B5581">
              <w:rPr>
                <w:rFonts w:ascii="Arial" w:hAnsi="Arial" w:cs="Arial"/>
              </w:rPr>
              <w:t>)</w:t>
            </w:r>
            <w:r w:rsidRPr="001B5581">
              <w:rPr>
                <w:rFonts w:ascii="Arial" w:hAnsi="Arial" w:cs="Arial"/>
              </w:rPr>
              <w:tab/>
              <w:t>Windows 7 or above Operating System</w:t>
            </w:r>
          </w:p>
          <w:p w:rsidR="00C61BFB" w:rsidRPr="001B5581" w:rsidRDefault="00C61BFB" w:rsidP="005475EF">
            <w:pPr>
              <w:rPr>
                <w:rFonts w:ascii="Arial" w:hAnsi="Arial" w:cs="Arial"/>
              </w:rPr>
            </w:pPr>
            <w:r w:rsidRPr="001B5581">
              <w:rPr>
                <w:rFonts w:ascii="Arial" w:hAnsi="Arial" w:cs="Arial"/>
              </w:rPr>
              <w:t>ii)</w:t>
            </w:r>
            <w:r w:rsidRPr="001B5581">
              <w:rPr>
                <w:rFonts w:ascii="Arial" w:hAnsi="Arial" w:cs="Arial"/>
              </w:rPr>
              <w:tab/>
              <w:t>IE-7 and above Internet browser.</w:t>
            </w:r>
          </w:p>
          <w:p w:rsidR="00C61BFB" w:rsidRPr="001B5581" w:rsidRDefault="00C61BFB" w:rsidP="005475EF">
            <w:pPr>
              <w:rPr>
                <w:rFonts w:ascii="Arial" w:hAnsi="Arial" w:cs="Arial"/>
              </w:rPr>
            </w:pPr>
            <w:r w:rsidRPr="001B5581">
              <w:rPr>
                <w:rFonts w:ascii="Arial" w:hAnsi="Arial" w:cs="Arial"/>
              </w:rPr>
              <w:t>iii)</w:t>
            </w:r>
            <w:r w:rsidRPr="001B5581">
              <w:rPr>
                <w:rFonts w:ascii="Arial" w:hAnsi="Arial" w:cs="Arial"/>
              </w:rPr>
              <w:tab/>
              <w:t>Signing type digital signature</w:t>
            </w:r>
          </w:p>
          <w:p w:rsidR="00C61BFB" w:rsidRPr="001B5581" w:rsidRDefault="00C61BFB" w:rsidP="005475EF">
            <w:pPr>
              <w:rPr>
                <w:rFonts w:ascii="Arial" w:hAnsi="Arial" w:cs="Arial"/>
              </w:rPr>
            </w:pPr>
            <w:r w:rsidRPr="001B5581">
              <w:rPr>
                <w:rFonts w:ascii="Arial" w:hAnsi="Arial" w:cs="Arial"/>
              </w:rPr>
              <w:t>iv)</w:t>
            </w:r>
            <w:r w:rsidRPr="001B5581">
              <w:rPr>
                <w:rFonts w:ascii="Arial" w:hAnsi="Arial" w:cs="Arial"/>
              </w:rPr>
              <w:tab/>
              <w:t>Latest updated JRE 8 (x86 Offline) software to be downloaded and installed in the system.</w:t>
            </w:r>
          </w:p>
          <w:p w:rsidR="00C61BFB" w:rsidRPr="001B5581" w:rsidRDefault="00C61BFB" w:rsidP="005475EF">
            <w:pPr>
              <w:rPr>
                <w:rFonts w:ascii="Arial" w:hAnsi="Arial" w:cs="Arial"/>
              </w:rPr>
            </w:pPr>
            <w:r w:rsidRPr="001B5581">
              <w:rPr>
                <w:rFonts w:ascii="Arial" w:hAnsi="Arial" w:cs="Arial"/>
              </w:rPr>
              <w:lastRenderedPageBreak/>
              <w:t>To disable “Protected Mode” for DSC to appear in The signer box following settings may be applied.</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p>
        </w:tc>
        <w:tc>
          <w:tcPr>
            <w:tcW w:w="9968" w:type="dxa"/>
            <w:shd w:val="clear" w:color="auto" w:fill="auto"/>
          </w:tcPr>
          <w:p w:rsidR="00C61BFB" w:rsidRPr="001B5581" w:rsidRDefault="00C61BFB" w:rsidP="005475EF">
            <w:pPr>
              <w:rPr>
                <w:rFonts w:ascii="Arial" w:hAnsi="Arial" w:cs="Arial"/>
              </w:rPr>
            </w:pPr>
            <w:r w:rsidRPr="001B5581">
              <w:rPr>
                <w:rFonts w:ascii="Arial" w:hAnsi="Arial" w:cs="Arial"/>
              </w:rPr>
              <w:t xml:space="preserve">Tools =&gt; Internet Options =&gt;Security =&gt; Disable protected Mode If enabled- </w:t>
            </w:r>
            <w:proofErr w:type="spellStart"/>
            <w:r w:rsidRPr="001B5581">
              <w:rPr>
                <w:rFonts w:ascii="Arial" w:hAnsi="Arial" w:cs="Arial"/>
              </w:rPr>
              <w:t>i.e</w:t>
            </w:r>
            <w:proofErr w:type="spellEnd"/>
            <w:r w:rsidRPr="001B5581">
              <w:rPr>
                <w:rFonts w:ascii="Arial" w:hAnsi="Arial" w:cs="Arial"/>
              </w:rPr>
              <w:t>, Remove the tick from the tick box mentioning “Enable Protected Mode”.</w:t>
            </w:r>
          </w:p>
          <w:p w:rsidR="00C61BFB" w:rsidRPr="001B5581" w:rsidRDefault="00C61BFB" w:rsidP="005475EF">
            <w:pPr>
              <w:rPr>
                <w:rFonts w:ascii="Arial" w:hAnsi="Arial" w:cs="Arial"/>
              </w:rPr>
            </w:pPr>
            <w:r w:rsidRPr="001B5581">
              <w:rPr>
                <w:rFonts w:ascii="Arial" w:hAnsi="Arial" w:cs="Arial"/>
              </w:rPr>
              <w:t>Other Settings:</w:t>
            </w:r>
          </w:p>
          <w:p w:rsidR="00C61BFB" w:rsidRPr="001B5581" w:rsidRDefault="00C61BFB" w:rsidP="005475EF">
            <w:pPr>
              <w:rPr>
                <w:rFonts w:ascii="Arial" w:hAnsi="Arial" w:cs="Arial"/>
              </w:rPr>
            </w:pPr>
            <w:r w:rsidRPr="001B5581">
              <w:rPr>
                <w:rFonts w:ascii="Arial" w:hAnsi="Arial" w:cs="Arial"/>
              </w:rPr>
              <w:t xml:space="preserve">Tools =&gt; Internet Options =&gt; General =&gt; Click </w:t>
            </w:r>
            <w:proofErr w:type="gramStart"/>
            <w:r w:rsidRPr="001B5581">
              <w:rPr>
                <w:rFonts w:ascii="Arial" w:hAnsi="Arial" w:cs="Arial"/>
              </w:rPr>
              <w:t>On</w:t>
            </w:r>
            <w:proofErr w:type="gramEnd"/>
            <w:r w:rsidRPr="001B5581">
              <w:rPr>
                <w:rFonts w:ascii="Arial" w:hAnsi="Arial" w:cs="Arial"/>
              </w:rPr>
              <w:t xml:space="preserve"> Settings under “browsing history/ Delete Browsing History” =&gt; Temporary Internet Files =&gt; Activate “Every time I Visit the Webpage”.</w:t>
            </w:r>
          </w:p>
          <w:p w:rsidR="00C61BFB" w:rsidRPr="001B5581" w:rsidRDefault="00C61BFB" w:rsidP="005475EF">
            <w:pPr>
              <w:rPr>
                <w:rFonts w:ascii="Arial" w:hAnsi="Arial" w:cs="Arial"/>
              </w:rPr>
            </w:pPr>
            <w:r w:rsidRPr="001B5581">
              <w:rPr>
                <w:rFonts w:ascii="Arial" w:hAnsi="Arial" w:cs="Arial"/>
              </w:rPr>
              <w:t xml:space="preserve">To enable ALL active X controls and disable ‘use pop up blocker’ under </w:t>
            </w:r>
            <w:proofErr w:type="spellStart"/>
            <w:r w:rsidRPr="001B5581">
              <w:rPr>
                <w:rFonts w:ascii="Arial" w:hAnsi="Arial" w:cs="Arial"/>
              </w:rPr>
              <w:t>Tools→Internet</w:t>
            </w:r>
            <w:proofErr w:type="spellEnd"/>
            <w:r w:rsidRPr="001B5581">
              <w:rPr>
                <w:rFonts w:ascii="Arial" w:hAnsi="Arial" w:cs="Arial"/>
              </w:rPr>
              <w:t xml:space="preserve"> Options→ custom level (Please run IE settings from the page www.mstcecommerce.com once)</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2.</w:t>
            </w:r>
          </w:p>
        </w:tc>
        <w:tc>
          <w:tcPr>
            <w:tcW w:w="9968" w:type="dxa"/>
            <w:shd w:val="clear" w:color="auto" w:fill="auto"/>
          </w:tcPr>
          <w:p w:rsidR="00C61BFB" w:rsidRPr="001B5581" w:rsidRDefault="00C61BFB" w:rsidP="005475EF">
            <w:pPr>
              <w:rPr>
                <w:rFonts w:ascii="Arial" w:hAnsi="Arial" w:cs="Arial"/>
              </w:rPr>
            </w:pPr>
            <w:r w:rsidRPr="001B5581">
              <w:rPr>
                <w:rFonts w:ascii="Arial" w:hAnsi="Arial" w:cs="Arial"/>
              </w:rPr>
              <w:t>The Techno-commercial Bid and the Price Bid shall have to be submitted online at</w:t>
            </w:r>
          </w:p>
          <w:p w:rsidR="00C61BFB" w:rsidRPr="001B5581" w:rsidRDefault="00E31A61" w:rsidP="005475EF">
            <w:pPr>
              <w:tabs>
                <w:tab w:val="left" w:pos="860"/>
              </w:tabs>
              <w:rPr>
                <w:rFonts w:ascii="Arial" w:hAnsi="Arial" w:cs="Arial"/>
              </w:rPr>
            </w:pPr>
            <w:hyperlink r:id="rId10" w:history="1">
              <w:r w:rsidR="00C61BFB" w:rsidRPr="001B5581">
                <w:rPr>
                  <w:rFonts w:ascii="Arial" w:hAnsi="Arial" w:cs="Arial"/>
                  <w:u w:val="single"/>
                </w:rPr>
                <w:t>www.mstcecommerce.com/eprochome/rbi</w:t>
              </w:r>
              <w:r w:rsidR="00C61BFB" w:rsidRPr="001B5581">
                <w:rPr>
                  <w:rFonts w:ascii="Arial" w:hAnsi="Arial" w:cs="Arial"/>
                </w:rPr>
                <w:t xml:space="preserve"> </w:t>
              </w:r>
            </w:hyperlink>
            <w:r w:rsidR="00C61BFB" w:rsidRPr="001B5581">
              <w:rPr>
                <w:rFonts w:ascii="Arial" w:hAnsi="Arial" w:cs="Arial"/>
              </w:rPr>
              <w:t>.Tenders will be opened electronically on specified date and time as given in the Tender.</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3.</w:t>
            </w:r>
          </w:p>
        </w:tc>
        <w:tc>
          <w:tcPr>
            <w:tcW w:w="9968" w:type="dxa"/>
            <w:shd w:val="clear" w:color="auto" w:fill="auto"/>
          </w:tcPr>
          <w:p w:rsidR="00C61BFB" w:rsidRPr="001B5581" w:rsidRDefault="00C61BFB" w:rsidP="005475EF">
            <w:pPr>
              <w:rPr>
                <w:rFonts w:ascii="Arial" w:hAnsi="Arial" w:cs="Arial"/>
              </w:rPr>
            </w:pPr>
            <w:r w:rsidRPr="001B5581">
              <w:rPr>
                <w:rFonts w:ascii="Arial" w:hAnsi="Arial" w:cs="Arial"/>
              </w:rPr>
              <w:t>All entries in the tender should be entered in online Technical &amp; Commercial Formats without any ambiguity.</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4.</w:t>
            </w:r>
          </w:p>
        </w:tc>
        <w:tc>
          <w:tcPr>
            <w:tcW w:w="9968" w:type="dxa"/>
            <w:shd w:val="clear" w:color="auto" w:fill="auto"/>
          </w:tcPr>
          <w:p w:rsidR="00C61BFB" w:rsidRPr="001B5581" w:rsidRDefault="00C61BFB" w:rsidP="005475EF">
            <w:pPr>
              <w:rPr>
                <w:rFonts w:ascii="Arial" w:hAnsi="Arial" w:cs="Arial"/>
                <w:b/>
                <w:bCs/>
              </w:rPr>
            </w:pPr>
            <w:r w:rsidRPr="001B5581">
              <w:rPr>
                <w:rFonts w:ascii="Arial" w:hAnsi="Arial" w:cs="Arial"/>
                <w:b/>
                <w:bCs/>
              </w:rPr>
              <w:t>Special Note towards Transaction fee:</w:t>
            </w:r>
          </w:p>
          <w:p w:rsidR="00C61BFB" w:rsidRPr="001B5581" w:rsidRDefault="00C61BFB" w:rsidP="005475EF">
            <w:pPr>
              <w:rPr>
                <w:rFonts w:ascii="Arial" w:hAnsi="Arial" w:cs="Arial"/>
              </w:rPr>
            </w:pPr>
            <w:r w:rsidRPr="001B5581">
              <w:rPr>
                <w:rFonts w:ascii="Arial" w:hAnsi="Arial" w:cs="Arial"/>
              </w:rPr>
              <w:t xml:space="preserve">The vendors shall pay the transaction fee using “Transaction Fee Payment” Link under “My Menu” in the vendor login. The vendors </w:t>
            </w:r>
            <w:proofErr w:type="gramStart"/>
            <w:r w:rsidRPr="001B5581">
              <w:rPr>
                <w:rFonts w:ascii="Arial" w:hAnsi="Arial" w:cs="Arial"/>
              </w:rPr>
              <w:t>have to</w:t>
            </w:r>
            <w:proofErr w:type="gramEnd"/>
            <w:r w:rsidRPr="001B5581">
              <w:rPr>
                <w:rFonts w:ascii="Arial" w:hAnsi="Arial" w:cs="Arial"/>
              </w:rPr>
              <w:t xml:space="preserve"> select the particular tender from the event dropdown box. The vendor shall have the facility of making the payment either through NEFT or Online Payment. On selecting NEFT, the vendor shall generate a challan by filling up a form. The vendor shall remit the transaction fee amount as per the details printed on the challan without making change in the same. On selecting Online Payment, the vendor shall have the provision of making payment using its Credit/ Debit Card/ Net Banking. Once the payment gets credited to MSTC’s designated bank account, the transaction fee shall be auto authorized, and the vendor shall be receiving a system generated mail.</w:t>
            </w:r>
          </w:p>
          <w:p w:rsidR="00C61BFB" w:rsidRPr="001B5581" w:rsidRDefault="00C61BFB" w:rsidP="005475EF">
            <w:pPr>
              <w:rPr>
                <w:rFonts w:ascii="Arial" w:hAnsi="Arial" w:cs="Arial"/>
                <w:b/>
                <w:bCs/>
              </w:rPr>
            </w:pPr>
            <w:r w:rsidRPr="001B5581">
              <w:rPr>
                <w:rFonts w:ascii="Arial" w:hAnsi="Arial" w:cs="Arial"/>
                <w:b/>
                <w:bCs/>
              </w:rPr>
              <w:t>Transaction fee is non-refundable.</w:t>
            </w:r>
          </w:p>
          <w:p w:rsidR="00C61BFB" w:rsidRPr="001B5581" w:rsidRDefault="00C61BFB" w:rsidP="005475EF">
            <w:pPr>
              <w:rPr>
                <w:rFonts w:ascii="Arial" w:hAnsi="Arial" w:cs="Arial"/>
              </w:rPr>
            </w:pPr>
            <w:r w:rsidRPr="001B5581">
              <w:rPr>
                <w:rFonts w:ascii="Arial" w:hAnsi="Arial" w:cs="Arial"/>
              </w:rPr>
              <w:t>A vendor will not have the access to online e-tender without making the payment towards transaction fee.</w:t>
            </w:r>
          </w:p>
          <w:p w:rsidR="00C61BFB" w:rsidRPr="001B5581" w:rsidRDefault="00C61BFB" w:rsidP="005475EF">
            <w:pPr>
              <w:rPr>
                <w:rFonts w:ascii="Arial" w:hAnsi="Arial" w:cs="Arial"/>
                <w:b/>
                <w:bCs/>
              </w:rPr>
            </w:pPr>
            <w:r w:rsidRPr="001B5581">
              <w:rPr>
                <w:rFonts w:ascii="Arial" w:hAnsi="Arial" w:cs="Arial"/>
                <w:b/>
                <w:bCs/>
              </w:rPr>
              <w:t>NOTE:</w:t>
            </w:r>
          </w:p>
          <w:p w:rsidR="00C61BFB" w:rsidRPr="001B5581" w:rsidRDefault="00C61BFB" w:rsidP="005475EF">
            <w:pPr>
              <w:rPr>
                <w:rFonts w:ascii="Arial" w:hAnsi="Arial" w:cs="Arial"/>
              </w:rPr>
            </w:pPr>
            <w:r w:rsidRPr="001B5581">
              <w:rPr>
                <w:rFonts w:ascii="Arial" w:hAnsi="Arial" w:cs="Arial"/>
              </w:rPr>
              <w:t xml:space="preserve">Bidders are advised to remit the transaction fee well in advance before the closing time of the event </w:t>
            </w:r>
            <w:proofErr w:type="gramStart"/>
            <w:r w:rsidRPr="001B5581">
              <w:rPr>
                <w:rFonts w:ascii="Arial" w:hAnsi="Arial" w:cs="Arial"/>
              </w:rPr>
              <w:t>so as to</w:t>
            </w:r>
            <w:proofErr w:type="gramEnd"/>
            <w:r w:rsidRPr="001B5581">
              <w:rPr>
                <w:rFonts w:ascii="Arial" w:hAnsi="Arial" w:cs="Arial"/>
              </w:rPr>
              <w:t xml:space="preserve"> give themselves sufficient time to submit the bid.</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5.</w:t>
            </w:r>
          </w:p>
        </w:tc>
        <w:tc>
          <w:tcPr>
            <w:tcW w:w="9968" w:type="dxa"/>
            <w:shd w:val="clear" w:color="auto" w:fill="auto"/>
          </w:tcPr>
          <w:p w:rsidR="00C61BFB" w:rsidRPr="001B5581" w:rsidRDefault="00C61BFB" w:rsidP="005475EF">
            <w:pPr>
              <w:tabs>
                <w:tab w:val="left" w:pos="860"/>
              </w:tabs>
              <w:rPr>
                <w:rFonts w:ascii="Arial" w:hAnsi="Arial" w:cs="Arial"/>
              </w:rPr>
            </w:pPr>
            <w:r w:rsidRPr="001B5581">
              <w:rPr>
                <w:rFonts w:ascii="Arial" w:hAnsi="Arial" w:cs="Arial"/>
              </w:rPr>
              <w:t>Information about tenders /corrigendum uploaded shall be sent by email only during the process till finalization of tender. Hence the vendors are required to ensure that their corporate email I.D. provided is valid and updated at the time of registration of vendor with MSTC. Vendors are also requested to ensure validity of their DSC (Digital Signature Certificate).</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6.</w:t>
            </w:r>
          </w:p>
        </w:tc>
        <w:tc>
          <w:tcPr>
            <w:tcW w:w="9968" w:type="dxa"/>
            <w:shd w:val="clear" w:color="auto" w:fill="auto"/>
          </w:tcPr>
          <w:p w:rsidR="00C61BFB" w:rsidRPr="001B5581" w:rsidRDefault="00C61BFB" w:rsidP="005475EF">
            <w:pPr>
              <w:tabs>
                <w:tab w:val="left" w:pos="860"/>
              </w:tabs>
              <w:rPr>
                <w:rFonts w:ascii="Arial" w:hAnsi="Arial" w:cs="Arial"/>
              </w:rPr>
            </w:pPr>
            <w:r w:rsidRPr="001B5581">
              <w:rPr>
                <w:rFonts w:ascii="Arial" w:hAnsi="Arial" w:cs="Arial"/>
              </w:rPr>
              <w:t>E-tender cannot be accessed after the due date and time mentioned in NIT.</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7.</w:t>
            </w:r>
          </w:p>
        </w:tc>
        <w:tc>
          <w:tcPr>
            <w:tcW w:w="9968" w:type="dxa"/>
            <w:shd w:val="clear" w:color="auto" w:fill="auto"/>
          </w:tcPr>
          <w:p w:rsidR="00C61BFB" w:rsidRPr="001B5581" w:rsidRDefault="00C61BFB" w:rsidP="005475EF">
            <w:pPr>
              <w:tabs>
                <w:tab w:val="left" w:pos="860"/>
              </w:tabs>
              <w:rPr>
                <w:rFonts w:ascii="Arial" w:hAnsi="Arial" w:cs="Arial"/>
                <w:b/>
                <w:bCs/>
              </w:rPr>
            </w:pPr>
            <w:r w:rsidRPr="001B5581">
              <w:rPr>
                <w:rFonts w:ascii="Arial" w:hAnsi="Arial" w:cs="Arial"/>
                <w:b/>
                <w:bCs/>
              </w:rPr>
              <w:t>Bidding in e-tender:</w:t>
            </w:r>
          </w:p>
          <w:p w:rsidR="00C61BFB" w:rsidRPr="001B5581" w:rsidRDefault="00C61BFB" w:rsidP="005475EF">
            <w:pPr>
              <w:numPr>
                <w:ilvl w:val="1"/>
                <w:numId w:val="7"/>
              </w:numPr>
              <w:tabs>
                <w:tab w:val="left" w:pos="1214"/>
              </w:tabs>
              <w:spacing w:after="0" w:line="240" w:lineRule="auto"/>
              <w:ind w:left="601" w:right="20" w:hanging="366"/>
              <w:jc w:val="both"/>
              <w:rPr>
                <w:rFonts w:ascii="Arial" w:hAnsi="Arial" w:cs="Arial"/>
              </w:rPr>
            </w:pPr>
            <w:r w:rsidRPr="001B5581">
              <w:rPr>
                <w:rFonts w:ascii="Arial" w:hAnsi="Arial" w:cs="Arial"/>
              </w:rPr>
              <w:t>Vendor(s) need to submit necessary EMD, Tender fees and Transaction fees (If ANY) to be eligible to bid online in the e-tender. Tender fees and Transaction fees are non</w:t>
            </w:r>
            <w:r>
              <w:rPr>
                <w:rFonts w:ascii="Arial" w:hAnsi="Arial" w:cs="Arial"/>
              </w:rPr>
              <w:t>-</w:t>
            </w:r>
            <w:r w:rsidRPr="001B5581">
              <w:rPr>
                <w:rFonts w:ascii="Arial" w:hAnsi="Arial" w:cs="Arial"/>
              </w:rPr>
              <w:t xml:space="preserve">refundable. No </w:t>
            </w:r>
            <w:r w:rsidRPr="001B5581">
              <w:rPr>
                <w:rFonts w:ascii="Arial" w:hAnsi="Arial" w:cs="Arial"/>
              </w:rPr>
              <w:lastRenderedPageBreak/>
              <w:t>interest will be paid on EMD. EMD of the unsuccessful vendor(s) will be refunded by the tender inviting authority.</w:t>
            </w:r>
          </w:p>
          <w:p w:rsidR="00C61BFB" w:rsidRPr="001B5581" w:rsidRDefault="00C61BFB" w:rsidP="005475EF">
            <w:pPr>
              <w:numPr>
                <w:ilvl w:val="1"/>
                <w:numId w:val="7"/>
              </w:numPr>
              <w:tabs>
                <w:tab w:val="left" w:pos="1214"/>
              </w:tabs>
              <w:spacing w:after="0" w:line="240" w:lineRule="auto"/>
              <w:ind w:left="601" w:right="20" w:hanging="366"/>
              <w:rPr>
                <w:rFonts w:ascii="Arial" w:hAnsi="Arial" w:cs="Arial"/>
              </w:rPr>
            </w:pPr>
            <w:r w:rsidRPr="001B5581">
              <w:rPr>
                <w:rFonts w:ascii="Arial" w:hAnsi="Arial" w:cs="Arial"/>
              </w:rPr>
              <w:t>The process involves Electronic Bidding for submission of Technical and Commercial Bid.</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 xml:space="preserve">The vendor(s) who have submitted transaction fee can only submit their Technical Bid and Commercial Bid through internet in MSTC website </w:t>
            </w:r>
            <w:hyperlink r:id="rId11" w:history="1">
              <w:r w:rsidRPr="001B5581">
                <w:rPr>
                  <w:rFonts w:ascii="Arial" w:hAnsi="Arial" w:cs="Arial"/>
                  <w:u w:val="single"/>
                </w:rPr>
                <w:t>www.mstcecommerce.com</w:t>
              </w:r>
              <w:r w:rsidRPr="001B5581">
                <w:rPr>
                  <w:rFonts w:ascii="Arial" w:hAnsi="Arial" w:cs="Arial"/>
                </w:rPr>
                <w:t xml:space="preserve"> </w:t>
              </w:r>
            </w:hyperlink>
            <w:r w:rsidRPr="001B5581">
              <w:rPr>
                <w:rFonts w:ascii="Arial" w:hAnsi="Arial" w:cs="Arial"/>
              </w:rPr>
              <w:t>→ e-procurement →PSU/</w:t>
            </w:r>
            <w:proofErr w:type="spellStart"/>
            <w:r w:rsidRPr="001B5581">
              <w:rPr>
                <w:rFonts w:ascii="Arial" w:hAnsi="Arial" w:cs="Arial"/>
              </w:rPr>
              <w:t>Govtdepts</w:t>
            </w:r>
            <w:proofErr w:type="spellEnd"/>
            <w:r w:rsidRPr="001B5581">
              <w:rPr>
                <w:rFonts w:ascii="Arial" w:hAnsi="Arial" w:cs="Arial"/>
              </w:rPr>
              <w:t xml:space="preserve">→ Login under </w:t>
            </w:r>
            <w:proofErr w:type="spellStart"/>
            <w:r w:rsidRPr="001B5581">
              <w:rPr>
                <w:rFonts w:ascii="Arial" w:hAnsi="Arial" w:cs="Arial"/>
              </w:rPr>
              <w:t>RBI→My</w:t>
            </w:r>
            <w:proofErr w:type="spellEnd"/>
            <w:r w:rsidRPr="001B5581">
              <w:rPr>
                <w:rFonts w:ascii="Arial" w:hAnsi="Arial" w:cs="Arial"/>
              </w:rPr>
              <w:t xml:space="preserve"> menu→ Auction Floor Manager→ live event →Selection of the live event.</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 xml:space="preserve">The vendor should allow running JAVA application. This exercise </w:t>
            </w:r>
            <w:proofErr w:type="gramStart"/>
            <w:r w:rsidRPr="001B5581">
              <w:rPr>
                <w:rFonts w:ascii="Arial" w:hAnsi="Arial" w:cs="Arial"/>
              </w:rPr>
              <w:t>has to</w:t>
            </w:r>
            <w:proofErr w:type="gramEnd"/>
            <w:r w:rsidRPr="001B5581">
              <w:rPr>
                <w:rFonts w:ascii="Arial" w:hAnsi="Arial" w:cs="Arial"/>
              </w:rPr>
              <w:t xml:space="preserve"> be done immediately after opening of Bid floor. Then they </w:t>
            </w:r>
            <w:proofErr w:type="gramStart"/>
            <w:r w:rsidRPr="001B5581">
              <w:rPr>
                <w:rFonts w:ascii="Arial" w:hAnsi="Arial" w:cs="Arial"/>
              </w:rPr>
              <w:t>have to</w:t>
            </w:r>
            <w:proofErr w:type="gramEnd"/>
            <w:r w:rsidRPr="001B5581">
              <w:rPr>
                <w:rFonts w:ascii="Arial" w:hAnsi="Arial" w:cs="Arial"/>
              </w:rPr>
              <w:t xml:space="preserve"> fill up Common terms/Commercial specification and save the same. After that click on the Technical bid. If this application is not </w:t>
            </w:r>
            <w:proofErr w:type="gramStart"/>
            <w:r w:rsidRPr="001B5581">
              <w:rPr>
                <w:rFonts w:ascii="Arial" w:hAnsi="Arial" w:cs="Arial"/>
              </w:rPr>
              <w:t>run</w:t>
            </w:r>
            <w:proofErr w:type="gramEnd"/>
            <w:r w:rsidRPr="001B5581">
              <w:rPr>
                <w:rFonts w:ascii="Arial" w:hAnsi="Arial" w:cs="Arial"/>
              </w:rPr>
              <w:t xml:space="preserve"> then the vendor will not be able to save/submit his Technical bid.</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 xml:space="preserve">After filling the Technical Bid, vendor should click ‘save’ for recording their Technical bid. Once the same is done, the Commercial Bid link becomes active and the same </w:t>
            </w:r>
            <w:proofErr w:type="gramStart"/>
            <w:r w:rsidRPr="001B5581">
              <w:rPr>
                <w:rFonts w:ascii="Arial" w:hAnsi="Arial" w:cs="Arial"/>
              </w:rPr>
              <w:t>has to</w:t>
            </w:r>
            <w:proofErr w:type="gramEnd"/>
            <w:r w:rsidRPr="001B5581">
              <w:rPr>
                <w:rFonts w:ascii="Arial" w:hAnsi="Arial" w:cs="Arial"/>
              </w:rPr>
              <w:t xml:space="preserve"> filled up and then vendor should click on “save” to record their Commercial bid. Then once both the Technical bid &amp; Commercial bid has been saved, the vendor can click on the “Final submission” button to register their bid.</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 xml:space="preserve">Vendors are instructed to use </w:t>
            </w:r>
            <w:r w:rsidRPr="001B5581">
              <w:rPr>
                <w:rFonts w:ascii="Arial" w:hAnsi="Arial" w:cs="Arial"/>
                <w:b/>
                <w:bCs/>
              </w:rPr>
              <w:t>Attach Doc button</w:t>
            </w:r>
            <w:r w:rsidRPr="001B5581">
              <w:rPr>
                <w:rFonts w:ascii="Arial" w:hAnsi="Arial" w:cs="Arial"/>
              </w:rPr>
              <w:t xml:space="preserve"> to upload documents. Multiple documents can be uploaded.</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In all cases, vendor should use their own ID and Password along with Digital Signature at the time of submission of their bid.</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 xml:space="preserve">During the entire e-tender process, the vendors will remain completely anonymous to one another </w:t>
            </w:r>
            <w:proofErr w:type="gramStart"/>
            <w:r w:rsidRPr="001B5581">
              <w:rPr>
                <w:rFonts w:ascii="Arial" w:hAnsi="Arial" w:cs="Arial"/>
              </w:rPr>
              <w:t>and also</w:t>
            </w:r>
            <w:proofErr w:type="gramEnd"/>
            <w:r w:rsidRPr="001B5581">
              <w:rPr>
                <w:rFonts w:ascii="Arial" w:hAnsi="Arial" w:cs="Arial"/>
              </w:rPr>
              <w:t xml:space="preserve"> to everybody else.</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The e-tender floor shall remain open from the pre-announced date &amp; time and for as much duration as mentioned above.</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All electronic bids submitted during the e-tender process shall be legally binding on the vendor. Any bid will be considered as the valid bid offered by that vendor and acceptance of the same by the Buyer will form a binding contract between Buyer and the Vendor for execution of supply.</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It is mandatory that all the bids are submitted with digital signature certificate otherwise the same will not be accepted by the system.</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 xml:space="preserve">Buyer reserves the right to cancel or reject or accept or withdraw or extend the tender in full or part </w:t>
            </w:r>
            <w:proofErr w:type="gramStart"/>
            <w:r w:rsidRPr="001B5581">
              <w:rPr>
                <w:rFonts w:ascii="Arial" w:hAnsi="Arial" w:cs="Arial"/>
              </w:rPr>
              <w:t>as the case may be without</w:t>
            </w:r>
            <w:proofErr w:type="gramEnd"/>
            <w:r w:rsidRPr="001B5581">
              <w:rPr>
                <w:rFonts w:ascii="Arial" w:hAnsi="Arial" w:cs="Arial"/>
              </w:rPr>
              <w:t xml:space="preserve"> assigning any reason thereof.</w:t>
            </w:r>
          </w:p>
          <w:p w:rsidR="00C61BFB" w:rsidRPr="001B5581" w:rsidRDefault="00C61BFB" w:rsidP="005475EF">
            <w:pPr>
              <w:numPr>
                <w:ilvl w:val="1"/>
                <w:numId w:val="7"/>
              </w:numPr>
              <w:tabs>
                <w:tab w:val="left" w:pos="1214"/>
              </w:tabs>
              <w:spacing w:after="0" w:line="240" w:lineRule="auto"/>
              <w:ind w:left="601" w:hanging="366"/>
              <w:rPr>
                <w:rFonts w:ascii="Arial" w:hAnsi="Arial" w:cs="Arial"/>
              </w:rPr>
            </w:pPr>
            <w:r w:rsidRPr="001B5581">
              <w:rPr>
                <w:rFonts w:ascii="Arial" w:hAnsi="Arial" w:cs="Arial"/>
              </w:rPr>
              <w:t>No deviation of the terms and conditions of the tender document is acceptable. Submission of bid in the e-tender floor by any vendor confirms his acceptance of terms &amp; conditions for the tender.</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lastRenderedPageBreak/>
              <w:t>8.</w:t>
            </w:r>
          </w:p>
        </w:tc>
        <w:tc>
          <w:tcPr>
            <w:tcW w:w="9968" w:type="dxa"/>
            <w:shd w:val="clear" w:color="auto" w:fill="auto"/>
          </w:tcPr>
          <w:p w:rsidR="00C61BFB" w:rsidRPr="001B5581" w:rsidRDefault="00C61BFB" w:rsidP="005475EF">
            <w:pPr>
              <w:tabs>
                <w:tab w:val="left" w:pos="860"/>
              </w:tabs>
              <w:ind w:right="20"/>
              <w:rPr>
                <w:rFonts w:ascii="Arial" w:hAnsi="Arial" w:cs="Arial"/>
              </w:rPr>
            </w:pPr>
            <w:r w:rsidRPr="001B5581">
              <w:rPr>
                <w:rFonts w:ascii="Arial" w:hAnsi="Arial" w:cs="Arial"/>
              </w:rPr>
              <w:t>Any order resulting from this tender shall be governed by the terms and conditions mentioned therein.</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9.</w:t>
            </w:r>
          </w:p>
        </w:tc>
        <w:tc>
          <w:tcPr>
            <w:tcW w:w="9968" w:type="dxa"/>
            <w:shd w:val="clear" w:color="auto" w:fill="auto"/>
          </w:tcPr>
          <w:p w:rsidR="00C61BFB" w:rsidRPr="001B5581" w:rsidRDefault="00C61BFB" w:rsidP="005475EF">
            <w:pPr>
              <w:tabs>
                <w:tab w:val="left" w:pos="860"/>
              </w:tabs>
              <w:rPr>
                <w:rFonts w:ascii="Arial" w:hAnsi="Arial" w:cs="Arial"/>
              </w:rPr>
            </w:pPr>
            <w:r w:rsidRPr="001B5581">
              <w:rPr>
                <w:rFonts w:ascii="Arial" w:hAnsi="Arial" w:cs="Arial"/>
              </w:rPr>
              <w:t>No deviation to the technical and commercial terms &amp; conditions are allowed</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10.</w:t>
            </w:r>
          </w:p>
        </w:tc>
        <w:tc>
          <w:tcPr>
            <w:tcW w:w="9968" w:type="dxa"/>
            <w:shd w:val="clear" w:color="auto" w:fill="auto"/>
          </w:tcPr>
          <w:p w:rsidR="00C61BFB" w:rsidRPr="001B5581" w:rsidRDefault="00C61BFB" w:rsidP="005475EF">
            <w:pPr>
              <w:tabs>
                <w:tab w:val="left" w:pos="860"/>
              </w:tabs>
              <w:rPr>
                <w:rFonts w:ascii="Arial" w:hAnsi="Arial" w:cs="Arial"/>
              </w:rPr>
            </w:pPr>
            <w:r w:rsidRPr="001B5581">
              <w:rPr>
                <w:rFonts w:ascii="Arial" w:hAnsi="Arial" w:cs="Arial"/>
              </w:rPr>
              <w:t>The tender inviting authority has the right to cancel this e-tender or extend the due date of receipt of bid(s) without assigning any reason thereof</w:t>
            </w:r>
          </w:p>
        </w:tc>
      </w:tr>
      <w:tr w:rsidR="00C61BFB" w:rsidRPr="001B5581" w:rsidTr="005475EF">
        <w:trPr>
          <w:jc w:val="center"/>
        </w:trPr>
        <w:tc>
          <w:tcPr>
            <w:tcW w:w="522" w:type="dxa"/>
            <w:shd w:val="clear" w:color="auto" w:fill="auto"/>
          </w:tcPr>
          <w:p w:rsidR="00C61BFB" w:rsidRPr="001B5581" w:rsidRDefault="00C61BFB" w:rsidP="005475EF">
            <w:pPr>
              <w:spacing w:line="353" w:lineRule="exact"/>
              <w:jc w:val="center"/>
              <w:rPr>
                <w:rFonts w:ascii="Arial" w:hAnsi="Arial" w:cs="Arial"/>
              </w:rPr>
            </w:pPr>
            <w:r w:rsidRPr="001B5581">
              <w:rPr>
                <w:rFonts w:ascii="Arial" w:hAnsi="Arial" w:cs="Arial"/>
              </w:rPr>
              <w:t>11.</w:t>
            </w:r>
          </w:p>
        </w:tc>
        <w:tc>
          <w:tcPr>
            <w:tcW w:w="9968" w:type="dxa"/>
            <w:shd w:val="clear" w:color="auto" w:fill="auto"/>
          </w:tcPr>
          <w:p w:rsidR="00C61BFB" w:rsidRPr="001B5581" w:rsidRDefault="00C61BFB" w:rsidP="005475EF">
            <w:pPr>
              <w:tabs>
                <w:tab w:val="left" w:pos="860"/>
              </w:tabs>
              <w:rPr>
                <w:rFonts w:ascii="Arial" w:hAnsi="Arial" w:cs="Arial"/>
              </w:rPr>
            </w:pPr>
            <w:r w:rsidRPr="001B5581">
              <w:rPr>
                <w:rFonts w:ascii="Arial" w:hAnsi="Arial" w:cs="Arial"/>
              </w:rPr>
              <w:t xml:space="preserve">Vendors are requested to read the vendor guide and see the video in the page </w:t>
            </w:r>
            <w:hyperlink r:id="rId12" w:history="1">
              <w:r w:rsidRPr="001B5581">
                <w:rPr>
                  <w:rFonts w:ascii="Arial" w:hAnsi="Arial" w:cs="Arial"/>
                  <w:u w:val="single"/>
                </w:rPr>
                <w:t>www.mstcecommerce.com/eprochome</w:t>
              </w:r>
              <w:r w:rsidRPr="001B5581">
                <w:rPr>
                  <w:rFonts w:ascii="Arial" w:hAnsi="Arial" w:cs="Arial"/>
                </w:rPr>
                <w:t xml:space="preserve"> </w:t>
              </w:r>
            </w:hyperlink>
            <w:r w:rsidRPr="001B5581">
              <w:rPr>
                <w:rFonts w:ascii="Arial" w:hAnsi="Arial" w:cs="Arial"/>
              </w:rPr>
              <w:t>to familiarize them with the system before bidding</w:t>
            </w:r>
          </w:p>
        </w:tc>
      </w:tr>
    </w:tbl>
    <w:p w:rsidR="00C61BFB" w:rsidRDefault="00C61BFB" w:rsidP="00230CA1">
      <w:pPr>
        <w:rPr>
          <w:rFonts w:ascii="Arial" w:hAnsi="Arial" w:cs="Arial"/>
          <w:b/>
          <w:bCs/>
          <w:color w:val="212121"/>
          <w:szCs w:val="22"/>
          <w:u w:val="single"/>
          <w:lang w:val="en-IN"/>
        </w:rPr>
      </w:pPr>
    </w:p>
    <w:sectPr w:rsidR="00C61BFB" w:rsidSect="00FC7975">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A61" w:rsidRDefault="00E31A61" w:rsidP="00320F34">
      <w:pPr>
        <w:spacing w:after="0" w:line="240" w:lineRule="auto"/>
      </w:pPr>
      <w:r>
        <w:separator/>
      </w:r>
    </w:p>
  </w:endnote>
  <w:endnote w:type="continuationSeparator" w:id="0">
    <w:p w:rsidR="00E31A61" w:rsidRDefault="00E31A61" w:rsidP="0032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A61" w:rsidRDefault="00E31A61" w:rsidP="00320F34">
      <w:pPr>
        <w:spacing w:after="0" w:line="240" w:lineRule="auto"/>
      </w:pPr>
      <w:r>
        <w:separator/>
      </w:r>
    </w:p>
  </w:footnote>
  <w:footnote w:type="continuationSeparator" w:id="0">
    <w:p w:rsidR="00E31A61" w:rsidRDefault="00E31A61" w:rsidP="00320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975" w:rsidRDefault="00FC7975">
    <w:pPr>
      <w:pStyle w:val="Header"/>
    </w:pPr>
    <w:r>
      <w:rPr>
        <w:noProof/>
        <w:lang w:val="en-IN" w:eastAsia="en-IN"/>
      </w:rPr>
      <w:drawing>
        <wp:anchor distT="0" distB="0" distL="114300" distR="114300" simplePos="0" relativeHeight="251658240" behindDoc="0" locked="0" layoutInCell="1" allowOverlap="1" wp14:editId="18D862F9">
          <wp:simplePos x="0" y="0"/>
          <wp:positionH relativeFrom="margin">
            <wp:posOffset>2583815</wp:posOffset>
          </wp:positionH>
          <wp:positionV relativeFrom="paragraph">
            <wp:posOffset>-228076</wp:posOffset>
          </wp:positionV>
          <wp:extent cx="790575" cy="756920"/>
          <wp:effectExtent l="0" t="0" r="9525" b="5080"/>
          <wp:wrapSquare wrapText="right"/>
          <wp:docPr id="4" name="Picture 4" descr="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ECF2A6F8"/>
    <w:lvl w:ilvl="0" w:tplc="FFFFFFFF">
      <w:start w:val="2"/>
      <w:numFmt w:val="decimal"/>
      <w:lvlText w:val="%1"/>
      <w:lvlJc w:val="left"/>
      <w:rPr>
        <w:color w:val="auto"/>
      </w:rPr>
    </w:lvl>
    <w:lvl w:ilvl="1" w:tplc="16DEC5E2">
      <w:start w:val="1"/>
      <w:numFmt w:val="lowerLetter"/>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391B24"/>
    <w:multiLevelType w:val="hybridMultilevel"/>
    <w:tmpl w:val="E668D2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E15CC9"/>
    <w:multiLevelType w:val="hybridMultilevel"/>
    <w:tmpl w:val="718A2FA0"/>
    <w:lvl w:ilvl="0" w:tplc="C62E7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C2191"/>
    <w:multiLevelType w:val="hybridMultilevel"/>
    <w:tmpl w:val="1CFAF384"/>
    <w:lvl w:ilvl="0" w:tplc="DDDAA212">
      <w:start w:val="1"/>
      <w:numFmt w:val="lowerLetter"/>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4" w15:restartNumberingAfterBreak="0">
    <w:nsid w:val="1AC22E73"/>
    <w:multiLevelType w:val="hybridMultilevel"/>
    <w:tmpl w:val="3C6686EE"/>
    <w:lvl w:ilvl="0" w:tplc="BFD00AD6">
      <w:start w:val="1"/>
      <w:numFmt w:val="lowerRoman"/>
      <w:lvlText w:val="%1)"/>
      <w:lvlJc w:val="left"/>
      <w:pPr>
        <w:ind w:left="107" w:hanging="268"/>
      </w:pPr>
      <w:rPr>
        <w:rFonts w:ascii="Arial" w:eastAsia="Arial" w:hAnsi="Arial" w:cs="Arial" w:hint="default"/>
        <w:spacing w:val="-1"/>
        <w:w w:val="100"/>
        <w:sz w:val="24"/>
        <w:szCs w:val="24"/>
        <w:lang w:val="en-US" w:eastAsia="en-US" w:bidi="en-US"/>
      </w:rPr>
    </w:lvl>
    <w:lvl w:ilvl="1" w:tplc="3564AEC2">
      <w:numFmt w:val="bullet"/>
      <w:lvlText w:val="•"/>
      <w:lvlJc w:val="left"/>
      <w:pPr>
        <w:ind w:left="991" w:hanging="268"/>
      </w:pPr>
      <w:rPr>
        <w:rFonts w:hint="default"/>
        <w:lang w:val="en-US" w:eastAsia="en-US" w:bidi="en-US"/>
      </w:rPr>
    </w:lvl>
    <w:lvl w:ilvl="2" w:tplc="E0A6F8AE">
      <w:numFmt w:val="bullet"/>
      <w:lvlText w:val="•"/>
      <w:lvlJc w:val="left"/>
      <w:pPr>
        <w:ind w:left="1882" w:hanging="268"/>
      </w:pPr>
      <w:rPr>
        <w:rFonts w:hint="default"/>
        <w:lang w:val="en-US" w:eastAsia="en-US" w:bidi="en-US"/>
      </w:rPr>
    </w:lvl>
    <w:lvl w:ilvl="3" w:tplc="CBCAAD3E">
      <w:numFmt w:val="bullet"/>
      <w:lvlText w:val="•"/>
      <w:lvlJc w:val="left"/>
      <w:pPr>
        <w:ind w:left="2774" w:hanging="268"/>
      </w:pPr>
      <w:rPr>
        <w:rFonts w:hint="default"/>
        <w:lang w:val="en-US" w:eastAsia="en-US" w:bidi="en-US"/>
      </w:rPr>
    </w:lvl>
    <w:lvl w:ilvl="4" w:tplc="B5041008">
      <w:numFmt w:val="bullet"/>
      <w:lvlText w:val="•"/>
      <w:lvlJc w:val="left"/>
      <w:pPr>
        <w:ind w:left="3665" w:hanging="268"/>
      </w:pPr>
      <w:rPr>
        <w:rFonts w:hint="default"/>
        <w:lang w:val="en-US" w:eastAsia="en-US" w:bidi="en-US"/>
      </w:rPr>
    </w:lvl>
    <w:lvl w:ilvl="5" w:tplc="801E7DB2">
      <w:numFmt w:val="bullet"/>
      <w:lvlText w:val="•"/>
      <w:lvlJc w:val="left"/>
      <w:pPr>
        <w:ind w:left="4557" w:hanging="268"/>
      </w:pPr>
      <w:rPr>
        <w:rFonts w:hint="default"/>
        <w:lang w:val="en-US" w:eastAsia="en-US" w:bidi="en-US"/>
      </w:rPr>
    </w:lvl>
    <w:lvl w:ilvl="6" w:tplc="7944A4E6">
      <w:numFmt w:val="bullet"/>
      <w:lvlText w:val="•"/>
      <w:lvlJc w:val="left"/>
      <w:pPr>
        <w:ind w:left="5448" w:hanging="268"/>
      </w:pPr>
      <w:rPr>
        <w:rFonts w:hint="default"/>
        <w:lang w:val="en-US" w:eastAsia="en-US" w:bidi="en-US"/>
      </w:rPr>
    </w:lvl>
    <w:lvl w:ilvl="7" w:tplc="99A2494E">
      <w:numFmt w:val="bullet"/>
      <w:lvlText w:val="•"/>
      <w:lvlJc w:val="left"/>
      <w:pPr>
        <w:ind w:left="6339" w:hanging="268"/>
      </w:pPr>
      <w:rPr>
        <w:rFonts w:hint="default"/>
        <w:lang w:val="en-US" w:eastAsia="en-US" w:bidi="en-US"/>
      </w:rPr>
    </w:lvl>
    <w:lvl w:ilvl="8" w:tplc="BCB4E3A8">
      <w:numFmt w:val="bullet"/>
      <w:lvlText w:val="•"/>
      <w:lvlJc w:val="left"/>
      <w:pPr>
        <w:ind w:left="7231" w:hanging="268"/>
      </w:pPr>
      <w:rPr>
        <w:rFonts w:hint="default"/>
        <w:lang w:val="en-US" w:eastAsia="en-US" w:bidi="en-US"/>
      </w:rPr>
    </w:lvl>
  </w:abstractNum>
  <w:abstractNum w:abstractNumId="5" w15:restartNumberingAfterBreak="0">
    <w:nsid w:val="2AA70DE6"/>
    <w:multiLevelType w:val="hybridMultilevel"/>
    <w:tmpl w:val="70EC7D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D55908"/>
    <w:multiLevelType w:val="hybridMultilevel"/>
    <w:tmpl w:val="718A2FA0"/>
    <w:lvl w:ilvl="0" w:tplc="C62E7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57DC2"/>
    <w:multiLevelType w:val="hybridMultilevel"/>
    <w:tmpl w:val="851025A8"/>
    <w:lvl w:ilvl="0" w:tplc="F8DEEB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C34763B"/>
    <w:multiLevelType w:val="hybridMultilevel"/>
    <w:tmpl w:val="F7062A56"/>
    <w:lvl w:ilvl="0" w:tplc="4E78AF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58F708E"/>
    <w:multiLevelType w:val="hybridMultilevel"/>
    <w:tmpl w:val="BADE69F6"/>
    <w:lvl w:ilvl="0" w:tplc="2D129240">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63268B"/>
    <w:multiLevelType w:val="hybridMultilevel"/>
    <w:tmpl w:val="718A2FA0"/>
    <w:lvl w:ilvl="0" w:tplc="C62E7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9"/>
  </w:num>
  <w:num w:numId="5">
    <w:abstractNumId w:val="7"/>
  </w:num>
  <w:num w:numId="6">
    <w:abstractNumId w:val="5"/>
  </w:num>
  <w:num w:numId="7">
    <w:abstractNumId w:val="0"/>
  </w:num>
  <w:num w:numId="8">
    <w:abstractNumId w:val="3"/>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B8"/>
    <w:rsid w:val="0000394C"/>
    <w:rsid w:val="00022D0F"/>
    <w:rsid w:val="00032BB6"/>
    <w:rsid w:val="00067F94"/>
    <w:rsid w:val="000A3898"/>
    <w:rsid w:val="000F633E"/>
    <w:rsid w:val="0011768C"/>
    <w:rsid w:val="00125E78"/>
    <w:rsid w:val="00147568"/>
    <w:rsid w:val="001479AC"/>
    <w:rsid w:val="00174C9A"/>
    <w:rsid w:val="00197BDD"/>
    <w:rsid w:val="001B733A"/>
    <w:rsid w:val="001C57A9"/>
    <w:rsid w:val="001F2EB1"/>
    <w:rsid w:val="001F3EB3"/>
    <w:rsid w:val="00221E42"/>
    <w:rsid w:val="00230CA1"/>
    <w:rsid w:val="002B6FB0"/>
    <w:rsid w:val="002C6701"/>
    <w:rsid w:val="002C6D4B"/>
    <w:rsid w:val="002F7574"/>
    <w:rsid w:val="00320F34"/>
    <w:rsid w:val="0033549B"/>
    <w:rsid w:val="00351636"/>
    <w:rsid w:val="003B6136"/>
    <w:rsid w:val="003D159B"/>
    <w:rsid w:val="0042591D"/>
    <w:rsid w:val="00454C74"/>
    <w:rsid w:val="00457957"/>
    <w:rsid w:val="004849B4"/>
    <w:rsid w:val="00485F59"/>
    <w:rsid w:val="004913FD"/>
    <w:rsid w:val="004D4201"/>
    <w:rsid w:val="004E411E"/>
    <w:rsid w:val="0050664A"/>
    <w:rsid w:val="00547685"/>
    <w:rsid w:val="0059264D"/>
    <w:rsid w:val="005A6126"/>
    <w:rsid w:val="005A76EB"/>
    <w:rsid w:val="005E1884"/>
    <w:rsid w:val="005F6CFE"/>
    <w:rsid w:val="006021BC"/>
    <w:rsid w:val="00633A3F"/>
    <w:rsid w:val="006657ED"/>
    <w:rsid w:val="006922C2"/>
    <w:rsid w:val="00693354"/>
    <w:rsid w:val="00704E35"/>
    <w:rsid w:val="00721F79"/>
    <w:rsid w:val="0072753B"/>
    <w:rsid w:val="00734D16"/>
    <w:rsid w:val="007739D4"/>
    <w:rsid w:val="007F07FD"/>
    <w:rsid w:val="00800BDA"/>
    <w:rsid w:val="00817138"/>
    <w:rsid w:val="008354D3"/>
    <w:rsid w:val="00841163"/>
    <w:rsid w:val="00844950"/>
    <w:rsid w:val="008700D8"/>
    <w:rsid w:val="008712F5"/>
    <w:rsid w:val="008A2AD2"/>
    <w:rsid w:val="008A5256"/>
    <w:rsid w:val="008B6868"/>
    <w:rsid w:val="008F2D94"/>
    <w:rsid w:val="009265B8"/>
    <w:rsid w:val="0096071A"/>
    <w:rsid w:val="00985C5B"/>
    <w:rsid w:val="00992F66"/>
    <w:rsid w:val="009E5069"/>
    <w:rsid w:val="009F31E7"/>
    <w:rsid w:val="00A01217"/>
    <w:rsid w:val="00A22F41"/>
    <w:rsid w:val="00A52552"/>
    <w:rsid w:val="00A93736"/>
    <w:rsid w:val="00AB3719"/>
    <w:rsid w:val="00AD2A33"/>
    <w:rsid w:val="00B15BE2"/>
    <w:rsid w:val="00B30A0F"/>
    <w:rsid w:val="00B83EBE"/>
    <w:rsid w:val="00BD6215"/>
    <w:rsid w:val="00BE11A3"/>
    <w:rsid w:val="00C3316C"/>
    <w:rsid w:val="00C37B51"/>
    <w:rsid w:val="00C45990"/>
    <w:rsid w:val="00C47653"/>
    <w:rsid w:val="00C61BFB"/>
    <w:rsid w:val="00CB4BE9"/>
    <w:rsid w:val="00D11C75"/>
    <w:rsid w:val="00D34C16"/>
    <w:rsid w:val="00D52EC4"/>
    <w:rsid w:val="00D7705D"/>
    <w:rsid w:val="00DB35B6"/>
    <w:rsid w:val="00DB3AA7"/>
    <w:rsid w:val="00DC7C27"/>
    <w:rsid w:val="00DF7AF7"/>
    <w:rsid w:val="00E21ADD"/>
    <w:rsid w:val="00E27EB8"/>
    <w:rsid w:val="00E305AB"/>
    <w:rsid w:val="00E31A61"/>
    <w:rsid w:val="00E4302B"/>
    <w:rsid w:val="00E438CF"/>
    <w:rsid w:val="00E615CB"/>
    <w:rsid w:val="00E71877"/>
    <w:rsid w:val="00EB5836"/>
    <w:rsid w:val="00EC70AF"/>
    <w:rsid w:val="00ED5690"/>
    <w:rsid w:val="00EF77EF"/>
    <w:rsid w:val="00F15805"/>
    <w:rsid w:val="00F2110B"/>
    <w:rsid w:val="00F2110D"/>
    <w:rsid w:val="00F47B30"/>
    <w:rsid w:val="00F64D3D"/>
    <w:rsid w:val="00F765F9"/>
    <w:rsid w:val="00F834F7"/>
    <w:rsid w:val="00F90C82"/>
    <w:rsid w:val="00F97D9E"/>
    <w:rsid w:val="00FC7975"/>
    <w:rsid w:val="00FE1F00"/>
    <w:rsid w:val="00FF4B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49C1A6-5988-483D-B4E1-3B580337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975"/>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aliases w:val="h2"/>
    <w:basedOn w:val="Normal"/>
    <w:next w:val="Normal"/>
    <w:link w:val="Heading2Char"/>
    <w:qFormat/>
    <w:rsid w:val="00FC7975"/>
    <w:pPr>
      <w:keepNext/>
      <w:spacing w:after="0" w:line="240" w:lineRule="auto"/>
      <w:outlineLvl w:val="1"/>
    </w:pPr>
    <w:rPr>
      <w:rFonts w:ascii="Arial" w:eastAsia="Times New Roman" w:hAnsi="Arial" w:cs="Arial"/>
      <w:b/>
      <w:bCs/>
      <w:sz w:val="24"/>
      <w:lang w:val="en-GB" w:bidi="ar-SA"/>
    </w:rPr>
  </w:style>
  <w:style w:type="paragraph" w:styleId="Heading5">
    <w:name w:val="heading 5"/>
    <w:basedOn w:val="Normal"/>
    <w:next w:val="Normal"/>
    <w:link w:val="Heading5Char"/>
    <w:uiPriority w:val="9"/>
    <w:unhideWhenUsed/>
    <w:qFormat/>
    <w:rsid w:val="00FC797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733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B733A"/>
    <w:rPr>
      <w:rFonts w:ascii="Segoe UI" w:hAnsi="Segoe UI" w:cs="Mangal"/>
      <w:sz w:val="18"/>
      <w:szCs w:val="16"/>
    </w:rPr>
  </w:style>
  <w:style w:type="paragraph" w:styleId="ListParagraph">
    <w:name w:val="List Paragraph"/>
    <w:aliases w:val="Sinod,Sinod1,List Paragraph1,SGLText List Paragraph,List Paragraph-B,MBZ Bullet Points,WP,PD_Bullet,numbered,Citation List,List Paragraph Char Char,List Paragraph.List 1.0,List Paragraph.List 1.01,b1,Normal Sentence,Equipment,Heading2,bu1"/>
    <w:basedOn w:val="Normal"/>
    <w:link w:val="ListParagraphChar"/>
    <w:uiPriority w:val="34"/>
    <w:qFormat/>
    <w:rsid w:val="0011768C"/>
    <w:pPr>
      <w:ind w:left="720"/>
      <w:contextualSpacing/>
    </w:pPr>
  </w:style>
  <w:style w:type="paragraph" w:customStyle="1" w:styleId="Default">
    <w:name w:val="Default"/>
    <w:rsid w:val="008700D8"/>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uiPriority w:val="99"/>
    <w:rsid w:val="000F633E"/>
    <w:rPr>
      <w:color w:val="0000FF"/>
      <w:u w:val="single"/>
    </w:rPr>
  </w:style>
  <w:style w:type="character" w:customStyle="1" w:styleId="ListParagraphChar">
    <w:name w:val="List Paragraph Char"/>
    <w:aliases w:val="Sinod Char,Sinod1 Char,List Paragraph1 Char,SGLText List Paragraph Char,List Paragraph-B Char,MBZ Bullet Points Char,WP Char,PD_Bullet Char,numbered Char,Citation List Char,List Paragraph Char Char Char,List Paragraph.List 1.0 Char"/>
    <w:link w:val="ListParagraph"/>
    <w:uiPriority w:val="34"/>
    <w:rsid w:val="000F633E"/>
  </w:style>
  <w:style w:type="paragraph" w:styleId="Title">
    <w:name w:val="Title"/>
    <w:aliases w:val="t"/>
    <w:basedOn w:val="Normal"/>
    <w:link w:val="TitleChar"/>
    <w:qFormat/>
    <w:rsid w:val="00FC7975"/>
    <w:pPr>
      <w:spacing w:after="0" w:line="240" w:lineRule="auto"/>
      <w:jc w:val="center"/>
    </w:pPr>
    <w:rPr>
      <w:rFonts w:ascii="Times New Roman" w:eastAsia="Times New Roman" w:hAnsi="Times New Roman" w:cs="Times New Roman"/>
      <w:sz w:val="24"/>
      <w:u w:val="single"/>
      <w:lang w:val="en-GB" w:bidi="ar-SA"/>
    </w:rPr>
  </w:style>
  <w:style w:type="character" w:customStyle="1" w:styleId="TitleChar">
    <w:name w:val="Title Char"/>
    <w:aliases w:val="t Char"/>
    <w:basedOn w:val="DefaultParagraphFont"/>
    <w:link w:val="Title"/>
    <w:rsid w:val="00FC7975"/>
    <w:rPr>
      <w:rFonts w:ascii="Times New Roman" w:eastAsia="Times New Roman" w:hAnsi="Times New Roman" w:cs="Times New Roman"/>
      <w:sz w:val="24"/>
      <w:u w:val="single"/>
      <w:lang w:val="en-GB" w:bidi="ar-SA"/>
    </w:rPr>
  </w:style>
  <w:style w:type="paragraph" w:styleId="Header">
    <w:name w:val="header"/>
    <w:basedOn w:val="Normal"/>
    <w:link w:val="HeaderChar"/>
    <w:uiPriority w:val="99"/>
    <w:unhideWhenUsed/>
    <w:rsid w:val="00FC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975"/>
  </w:style>
  <w:style w:type="paragraph" w:styleId="Footer">
    <w:name w:val="footer"/>
    <w:basedOn w:val="Normal"/>
    <w:link w:val="FooterChar"/>
    <w:uiPriority w:val="99"/>
    <w:unhideWhenUsed/>
    <w:rsid w:val="00FC7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975"/>
  </w:style>
  <w:style w:type="paragraph" w:customStyle="1" w:styleId="Style1">
    <w:name w:val="Style1"/>
    <w:basedOn w:val="Normal"/>
    <w:rsid w:val="00FC7975"/>
    <w:pPr>
      <w:widowControl w:val="0"/>
      <w:autoSpaceDE w:val="0"/>
      <w:autoSpaceDN w:val="0"/>
      <w:adjustRightInd w:val="0"/>
      <w:spacing w:after="0" w:line="230" w:lineRule="exact"/>
      <w:ind w:hanging="634"/>
    </w:pPr>
    <w:rPr>
      <w:rFonts w:ascii="Times New Roman" w:eastAsia="Times New Roman" w:hAnsi="Times New Roman" w:cs="Times New Roman"/>
      <w:sz w:val="24"/>
      <w:szCs w:val="24"/>
      <w:lang w:bidi="ar-SA"/>
    </w:rPr>
  </w:style>
  <w:style w:type="character" w:customStyle="1" w:styleId="Heading2Char">
    <w:name w:val="Heading 2 Char"/>
    <w:aliases w:val="h2 Char"/>
    <w:basedOn w:val="DefaultParagraphFont"/>
    <w:link w:val="Heading2"/>
    <w:rsid w:val="00FC7975"/>
    <w:rPr>
      <w:rFonts w:ascii="Arial" w:eastAsia="Times New Roman" w:hAnsi="Arial" w:cs="Arial"/>
      <w:b/>
      <w:bCs/>
      <w:sz w:val="24"/>
      <w:lang w:val="en-GB" w:bidi="ar-SA"/>
    </w:rPr>
  </w:style>
  <w:style w:type="character" w:customStyle="1" w:styleId="Heading1Char">
    <w:name w:val="Heading 1 Char"/>
    <w:basedOn w:val="DefaultParagraphFont"/>
    <w:link w:val="Heading1"/>
    <w:uiPriority w:val="9"/>
    <w:rsid w:val="00FC7975"/>
    <w:rPr>
      <w:rFonts w:asciiTheme="majorHAnsi" w:eastAsiaTheme="majorEastAsia" w:hAnsiTheme="majorHAnsi" w:cstheme="majorBidi"/>
      <w:color w:val="2E74B5" w:themeColor="accent1" w:themeShade="BF"/>
      <w:sz w:val="32"/>
      <w:szCs w:val="29"/>
    </w:rPr>
  </w:style>
  <w:style w:type="character" w:customStyle="1" w:styleId="Heading5Char">
    <w:name w:val="Heading 5 Char"/>
    <w:basedOn w:val="DefaultParagraphFont"/>
    <w:link w:val="Heading5"/>
    <w:uiPriority w:val="9"/>
    <w:rsid w:val="00FC7975"/>
    <w:rPr>
      <w:rFonts w:asciiTheme="majorHAnsi" w:eastAsiaTheme="majorEastAsia" w:hAnsiTheme="majorHAnsi" w:cstheme="majorBidi"/>
      <w:color w:val="2E74B5" w:themeColor="accent1" w:themeShade="BF"/>
    </w:rPr>
  </w:style>
  <w:style w:type="paragraph" w:styleId="NoSpacing">
    <w:name w:val="No Spacing"/>
    <w:uiPriority w:val="1"/>
    <w:qFormat/>
    <w:rsid w:val="00A52552"/>
    <w:pPr>
      <w:spacing w:after="0" w:line="240" w:lineRule="auto"/>
    </w:pPr>
  </w:style>
  <w:style w:type="character" w:customStyle="1" w:styleId="UnresolvedMention1">
    <w:name w:val="Unresolved Mention1"/>
    <w:basedOn w:val="DefaultParagraphFont"/>
    <w:uiPriority w:val="99"/>
    <w:semiHidden/>
    <w:unhideWhenUsed/>
    <w:rsid w:val="00457957"/>
    <w:rPr>
      <w:color w:val="808080"/>
      <w:shd w:val="clear" w:color="auto" w:fill="E6E6E6"/>
    </w:rPr>
  </w:style>
  <w:style w:type="paragraph" w:customStyle="1" w:styleId="TableParagraph">
    <w:name w:val="Table Paragraph"/>
    <w:basedOn w:val="Normal"/>
    <w:uiPriority w:val="1"/>
    <w:qFormat/>
    <w:rsid w:val="001479AC"/>
    <w:pPr>
      <w:widowControl w:val="0"/>
      <w:spacing w:after="0" w:line="240" w:lineRule="auto"/>
    </w:pPr>
    <w:rPr>
      <w:rFonts w:ascii="Calibri" w:eastAsia="Calibri" w:hAnsi="Calibri" w:cs="Mangal"/>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071">
      <w:bodyDiv w:val="1"/>
      <w:marLeft w:val="0"/>
      <w:marRight w:val="0"/>
      <w:marTop w:val="0"/>
      <w:marBottom w:val="0"/>
      <w:divBdr>
        <w:top w:val="none" w:sz="0" w:space="0" w:color="auto"/>
        <w:left w:val="none" w:sz="0" w:space="0" w:color="auto"/>
        <w:bottom w:val="none" w:sz="0" w:space="0" w:color="auto"/>
        <w:right w:val="none" w:sz="0" w:space="0" w:color="auto"/>
      </w:divBdr>
    </w:div>
    <w:div w:id="8919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tcecommerce.com/eprochome/rb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tcecommerce.com/eproc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tcindi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tcecommerce.com/eprochome/rbi" TargetMode="External"/><Relationship Id="rId4" Type="http://schemas.openxmlformats.org/officeDocument/2006/relationships/settings" Target="settings.xml"/><Relationship Id="rId9" Type="http://schemas.openxmlformats.org/officeDocument/2006/relationships/hyperlink" Target="http://www.mstcecommerc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2961-9D9C-4F1D-BEEA-880462E3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Mitesh Kumar Singh</dc:creator>
  <cp:keywords/>
  <dc:description/>
  <cp:lastModifiedBy>Mukesh Raj</cp:lastModifiedBy>
  <cp:revision>46</cp:revision>
  <cp:lastPrinted>2023-02-14T11:19:00Z</cp:lastPrinted>
  <dcterms:created xsi:type="dcterms:W3CDTF">2022-12-30T07:10:00Z</dcterms:created>
  <dcterms:modified xsi:type="dcterms:W3CDTF">2023-02-16T06:47:00Z</dcterms:modified>
</cp:coreProperties>
</file>