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Spec="center" w:tblpY="475"/>
        <w:tblW w:w="1486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5"/>
        <w:gridCol w:w="10743"/>
      </w:tblGrid>
      <w:tr w:rsidR="00222DA6" w:rsidTr="00977A60">
        <w:trPr>
          <w:trHeight w:val="1067"/>
        </w:trPr>
        <w:tc>
          <w:tcPr>
            <w:tcW w:w="4125" w:type="dxa"/>
          </w:tcPr>
          <w:p w:rsidR="0099103F" w:rsidRDefault="0099103F" w:rsidP="0099103F">
            <w:pPr>
              <w:jc w:val="center"/>
              <w:rPr>
                <w:rFonts w:ascii="Bookman Old Style" w:hAnsi="Bookman Old Style"/>
              </w:rPr>
            </w:pPr>
            <w:r w:rsidRPr="00AF4896">
              <w:rPr>
                <w:rFonts w:ascii="Bookman Old Style" w:hAnsi="Bookman Old Style"/>
                <w:noProof/>
                <w:sz w:val="20"/>
                <w:szCs w:val="20"/>
              </w:rPr>
              <w:drawing>
                <wp:inline distT="0" distB="0" distL="0" distR="0" wp14:anchorId="6D92541E" wp14:editId="21B20726">
                  <wp:extent cx="981075" cy="757333"/>
                  <wp:effectExtent l="0" t="0" r="0" b="0"/>
                  <wp:docPr id="2" name="Picture 2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72" cy="76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3" w:type="dxa"/>
          </w:tcPr>
          <w:p w:rsidR="0099103F" w:rsidRDefault="0099103F" w:rsidP="0099103F">
            <w:pPr>
              <w:pStyle w:val="Title"/>
              <w:spacing w:before="0"/>
              <w:ind w:left="0" w:right="0"/>
              <w:jc w:val="left"/>
              <w:rPr>
                <w:rFonts w:ascii="Bookman Old Style" w:hAnsi="Bookman Old Style"/>
                <w:b w:val="0"/>
                <w:sz w:val="24"/>
                <w:szCs w:val="20"/>
                <w:u w:val="none"/>
              </w:rPr>
            </w:pPr>
            <w:r>
              <w:rPr>
                <w:rFonts w:ascii="Bookman Old Style" w:hAnsi="Bookman Old Style"/>
                <w:b w:val="0"/>
                <w:sz w:val="24"/>
                <w:szCs w:val="20"/>
                <w:u w:val="none"/>
              </w:rPr>
              <w:t xml:space="preserve">                                       </w:t>
            </w:r>
          </w:p>
          <w:p w:rsidR="0099103F" w:rsidRPr="0099103F" w:rsidRDefault="0099103F" w:rsidP="0099103F">
            <w:pPr>
              <w:pStyle w:val="Title"/>
              <w:spacing w:before="0"/>
              <w:ind w:left="0" w:right="0"/>
              <w:jc w:val="left"/>
              <w:rPr>
                <w:rFonts w:ascii="Bookman Old Style" w:hAnsi="Bookman Old Style"/>
                <w:sz w:val="22"/>
                <w:szCs w:val="20"/>
                <w:u w:val="none"/>
              </w:rPr>
            </w:pPr>
            <w:r>
              <w:rPr>
                <w:rFonts w:ascii="Bookman Old Style" w:hAnsi="Bookman Old Style"/>
                <w:b w:val="0"/>
                <w:sz w:val="24"/>
                <w:szCs w:val="20"/>
                <w:u w:val="none"/>
              </w:rPr>
              <w:t xml:space="preserve">                                                 </w:t>
            </w:r>
            <w:r w:rsidRPr="0099103F">
              <w:rPr>
                <w:rFonts w:ascii="Bookman Old Style" w:hAnsi="Bookman Old Style"/>
                <w:sz w:val="22"/>
                <w:szCs w:val="20"/>
                <w:u w:val="none"/>
              </w:rPr>
              <w:t>GOVERNMENT</w:t>
            </w:r>
            <w:r w:rsidRPr="0099103F">
              <w:rPr>
                <w:rFonts w:ascii="Bookman Old Style" w:hAnsi="Bookman Old Style"/>
                <w:spacing w:val="-10"/>
                <w:sz w:val="22"/>
                <w:szCs w:val="20"/>
                <w:u w:val="none"/>
              </w:rPr>
              <w:t xml:space="preserve"> </w:t>
            </w:r>
            <w:r w:rsidRPr="0099103F">
              <w:rPr>
                <w:rFonts w:ascii="Bookman Old Style" w:hAnsi="Bookman Old Style"/>
                <w:sz w:val="22"/>
                <w:szCs w:val="20"/>
                <w:u w:val="none"/>
              </w:rPr>
              <w:t>OF TAMILNADU</w:t>
            </w:r>
          </w:p>
          <w:p w:rsidR="0099103F" w:rsidRPr="0099103F" w:rsidRDefault="0099103F" w:rsidP="0099103F">
            <w:pPr>
              <w:pStyle w:val="Title"/>
              <w:spacing w:before="0"/>
              <w:ind w:left="0" w:right="0"/>
              <w:rPr>
                <w:rFonts w:ascii="Bookman Old Style" w:hAnsi="Bookman Old Style"/>
                <w:sz w:val="28"/>
                <w:szCs w:val="20"/>
                <w:u w:val="none"/>
              </w:rPr>
            </w:pPr>
            <w:r w:rsidRPr="0099103F">
              <w:rPr>
                <w:rFonts w:ascii="Bookman Old Style" w:hAnsi="Bookman Old Style"/>
                <w:sz w:val="28"/>
                <w:szCs w:val="20"/>
                <w:u w:val="none"/>
              </w:rPr>
              <w:t>HIGHWAYS DEPARTMENT</w:t>
            </w:r>
            <w:r w:rsidRPr="0099103F">
              <w:rPr>
                <w:rFonts w:ascii="Bookman Old Style" w:hAnsi="Bookman Old Style"/>
                <w:spacing w:val="1"/>
                <w:sz w:val="28"/>
                <w:szCs w:val="20"/>
                <w:u w:val="none"/>
              </w:rPr>
              <w:t xml:space="preserve"> </w:t>
            </w:r>
            <w:r w:rsidRPr="0099103F">
              <w:rPr>
                <w:rFonts w:ascii="Bookman Old Style" w:hAnsi="Bookman Old Style"/>
                <w:sz w:val="28"/>
                <w:szCs w:val="20"/>
                <w:u w:val="none"/>
              </w:rPr>
              <w:t>MADURAI</w:t>
            </w:r>
            <w:r w:rsidRPr="0099103F">
              <w:rPr>
                <w:rFonts w:ascii="Bookman Old Style" w:hAnsi="Bookman Old Style"/>
                <w:spacing w:val="-1"/>
                <w:sz w:val="28"/>
                <w:szCs w:val="20"/>
                <w:u w:val="none"/>
              </w:rPr>
              <w:t xml:space="preserve"> </w:t>
            </w:r>
            <w:r w:rsidRPr="0099103F">
              <w:rPr>
                <w:rFonts w:ascii="Bookman Old Style" w:hAnsi="Bookman Old Style"/>
                <w:sz w:val="28"/>
                <w:szCs w:val="20"/>
                <w:u w:val="none"/>
              </w:rPr>
              <w:t>(H),</w:t>
            </w:r>
            <w:r w:rsidRPr="0099103F">
              <w:rPr>
                <w:rFonts w:ascii="Bookman Old Style" w:hAnsi="Bookman Old Style"/>
                <w:spacing w:val="-2"/>
                <w:sz w:val="28"/>
                <w:szCs w:val="20"/>
                <w:u w:val="none"/>
              </w:rPr>
              <w:t xml:space="preserve"> </w:t>
            </w:r>
            <w:r w:rsidRPr="0099103F">
              <w:rPr>
                <w:rFonts w:ascii="Bookman Old Style" w:hAnsi="Bookman Old Style"/>
                <w:sz w:val="28"/>
                <w:szCs w:val="20"/>
                <w:u w:val="none"/>
              </w:rPr>
              <w:t>C&amp;M,</w:t>
            </w:r>
            <w:r w:rsidRPr="0099103F">
              <w:rPr>
                <w:rFonts w:ascii="Bookman Old Style" w:hAnsi="Bookman Old Style"/>
                <w:spacing w:val="-2"/>
                <w:sz w:val="28"/>
                <w:szCs w:val="20"/>
                <w:u w:val="none"/>
              </w:rPr>
              <w:t xml:space="preserve"> </w:t>
            </w:r>
            <w:r w:rsidRPr="0099103F">
              <w:rPr>
                <w:rFonts w:ascii="Bookman Old Style" w:hAnsi="Bookman Old Style"/>
                <w:sz w:val="28"/>
                <w:szCs w:val="20"/>
                <w:u w:val="none"/>
              </w:rPr>
              <w:t>CIRCLE</w:t>
            </w:r>
          </w:p>
          <w:p w:rsidR="0099103F" w:rsidRPr="0099103F" w:rsidRDefault="0099103F" w:rsidP="0099103F">
            <w:pPr>
              <w:pStyle w:val="Title"/>
              <w:spacing w:before="0"/>
              <w:ind w:right="0"/>
              <w:jc w:val="left"/>
              <w:rPr>
                <w:sz w:val="22"/>
                <w:szCs w:val="20"/>
              </w:rPr>
            </w:pPr>
            <w:r w:rsidRPr="0099103F">
              <w:rPr>
                <w:sz w:val="24"/>
                <w:szCs w:val="20"/>
                <w:u w:val="none"/>
              </w:rPr>
              <w:t xml:space="preserve">             </w:t>
            </w:r>
            <w:r w:rsidRPr="0099103F">
              <w:rPr>
                <w:sz w:val="24"/>
                <w:szCs w:val="20"/>
              </w:rPr>
              <w:t>Tender</w:t>
            </w:r>
            <w:r w:rsidRPr="0099103F">
              <w:rPr>
                <w:spacing w:val="-3"/>
                <w:sz w:val="24"/>
                <w:szCs w:val="20"/>
              </w:rPr>
              <w:t xml:space="preserve"> </w:t>
            </w:r>
            <w:r w:rsidRPr="0099103F">
              <w:rPr>
                <w:sz w:val="24"/>
                <w:szCs w:val="20"/>
              </w:rPr>
              <w:t>Notice</w:t>
            </w:r>
            <w:r w:rsidRPr="0099103F">
              <w:rPr>
                <w:spacing w:val="-1"/>
                <w:sz w:val="24"/>
                <w:szCs w:val="20"/>
              </w:rPr>
              <w:t xml:space="preserve"> </w:t>
            </w:r>
            <w:r w:rsidRPr="0099103F">
              <w:rPr>
                <w:sz w:val="24"/>
                <w:szCs w:val="20"/>
              </w:rPr>
              <w:t>No.</w:t>
            </w:r>
            <w:r w:rsidRPr="0099103F">
              <w:rPr>
                <w:spacing w:val="-2"/>
                <w:sz w:val="24"/>
                <w:szCs w:val="20"/>
              </w:rPr>
              <w:t xml:space="preserve"> </w:t>
            </w:r>
            <w:r w:rsidR="00BA59E3">
              <w:rPr>
                <w:sz w:val="24"/>
                <w:szCs w:val="20"/>
              </w:rPr>
              <w:t>01</w:t>
            </w:r>
            <w:r w:rsidRPr="0099103F">
              <w:rPr>
                <w:spacing w:val="-4"/>
                <w:sz w:val="24"/>
                <w:szCs w:val="20"/>
              </w:rPr>
              <w:t xml:space="preserve"> </w:t>
            </w:r>
            <w:r w:rsidRPr="0099103F">
              <w:rPr>
                <w:sz w:val="24"/>
                <w:szCs w:val="20"/>
              </w:rPr>
              <w:t>/</w:t>
            </w:r>
            <w:r w:rsidRPr="0099103F">
              <w:rPr>
                <w:spacing w:val="-4"/>
                <w:sz w:val="24"/>
                <w:szCs w:val="20"/>
              </w:rPr>
              <w:t xml:space="preserve"> </w:t>
            </w:r>
            <w:r w:rsidR="00471749">
              <w:rPr>
                <w:sz w:val="24"/>
                <w:szCs w:val="20"/>
              </w:rPr>
              <w:t>2023-24</w:t>
            </w:r>
            <w:r w:rsidRPr="0099103F">
              <w:rPr>
                <w:spacing w:val="-4"/>
                <w:sz w:val="24"/>
                <w:szCs w:val="20"/>
              </w:rPr>
              <w:t xml:space="preserve"> </w:t>
            </w:r>
            <w:r w:rsidRPr="0099103F">
              <w:rPr>
                <w:sz w:val="24"/>
                <w:szCs w:val="20"/>
              </w:rPr>
              <w:t>/</w:t>
            </w:r>
            <w:r w:rsidRPr="0099103F">
              <w:rPr>
                <w:spacing w:val="-1"/>
                <w:sz w:val="24"/>
                <w:szCs w:val="20"/>
              </w:rPr>
              <w:t xml:space="preserve"> </w:t>
            </w:r>
            <w:r w:rsidRPr="0099103F">
              <w:rPr>
                <w:sz w:val="24"/>
                <w:szCs w:val="20"/>
              </w:rPr>
              <w:t>HDO</w:t>
            </w:r>
            <w:r w:rsidRPr="0099103F">
              <w:rPr>
                <w:spacing w:val="-4"/>
                <w:sz w:val="24"/>
                <w:szCs w:val="20"/>
              </w:rPr>
              <w:t xml:space="preserve"> </w:t>
            </w:r>
            <w:r w:rsidRPr="0099103F">
              <w:rPr>
                <w:sz w:val="24"/>
                <w:szCs w:val="20"/>
              </w:rPr>
              <w:t>/ Dated</w:t>
            </w:r>
            <w:r w:rsidRPr="0099103F">
              <w:rPr>
                <w:spacing w:val="-2"/>
                <w:sz w:val="24"/>
                <w:szCs w:val="20"/>
              </w:rPr>
              <w:t xml:space="preserve"> </w:t>
            </w:r>
            <w:r w:rsidR="00591A31">
              <w:rPr>
                <w:sz w:val="24"/>
                <w:szCs w:val="20"/>
              </w:rPr>
              <w:t>:</w:t>
            </w:r>
            <w:r w:rsidR="00BA59E3">
              <w:rPr>
                <w:sz w:val="24"/>
                <w:szCs w:val="20"/>
              </w:rPr>
              <w:t>18.04.2023</w:t>
            </w:r>
          </w:p>
          <w:p w:rsidR="0099103F" w:rsidRPr="003C4E95" w:rsidRDefault="0099103F" w:rsidP="0099103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99103F" w:rsidTr="00977A60">
        <w:trPr>
          <w:trHeight w:val="8397"/>
        </w:trPr>
        <w:tc>
          <w:tcPr>
            <w:tcW w:w="14868" w:type="dxa"/>
            <w:gridSpan w:val="2"/>
            <w:vAlign w:val="center"/>
          </w:tcPr>
          <w:p w:rsidR="0099103F" w:rsidRPr="00AF4896" w:rsidRDefault="0099103F" w:rsidP="0099103F">
            <w:pPr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4896">
              <w:rPr>
                <w:rFonts w:ascii="Arial" w:hAnsi="Arial" w:cs="Arial"/>
                <w:sz w:val="20"/>
                <w:szCs w:val="20"/>
              </w:rPr>
              <w:t>For and on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behalf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of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the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Governor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of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Tamil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Nadu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the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Superintending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Engineer,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Highways,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 xml:space="preserve">Construction and Maintenance, Madurai invites Scheduled tender (two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AF4896">
              <w:rPr>
                <w:rFonts w:ascii="Arial" w:hAnsi="Arial" w:cs="Arial"/>
                <w:sz w:val="20"/>
                <w:szCs w:val="20"/>
              </w:rPr>
              <w:t>cover system) through</w:t>
            </w:r>
            <w:r w:rsidRPr="00AF489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online</w:t>
            </w:r>
            <w:r w:rsidRPr="00AF48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only</w:t>
            </w:r>
            <w:r w:rsidRPr="00AF48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for</w:t>
            </w:r>
            <w:r w:rsidRPr="00AF489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construction work as detailed</w:t>
            </w:r>
            <w:r w:rsidRPr="00AF489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F4896">
              <w:rPr>
                <w:rFonts w:ascii="Arial" w:hAnsi="Arial" w:cs="Arial"/>
                <w:sz w:val="20"/>
                <w:szCs w:val="20"/>
              </w:rPr>
              <w:t>in the table.</w:t>
            </w:r>
          </w:p>
          <w:tbl>
            <w:tblPr>
              <w:tblW w:w="152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73"/>
              <w:gridCol w:w="5803"/>
              <w:gridCol w:w="2763"/>
              <w:gridCol w:w="2514"/>
              <w:gridCol w:w="2637"/>
            </w:tblGrid>
            <w:tr w:rsidR="0099103F" w:rsidRPr="00AF4896" w:rsidTr="00222DA6">
              <w:trPr>
                <w:trHeight w:val="776"/>
              </w:trPr>
              <w:tc>
                <w:tcPr>
                  <w:tcW w:w="1573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3"/>
                    <w:rPr>
                      <w:sz w:val="20"/>
                      <w:szCs w:val="20"/>
                    </w:rPr>
                  </w:pPr>
                </w:p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1"/>
                    <w:ind w:left="191" w:right="58" w:firstLine="12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Sl.</w:t>
                  </w:r>
                  <w:r w:rsidRPr="00AF4896">
                    <w:rPr>
                      <w:rFonts w:ascii="Arial"/>
                      <w:b/>
                      <w:spacing w:val="-56"/>
                      <w:sz w:val="20"/>
                      <w:szCs w:val="20"/>
                    </w:rPr>
                    <w:t xml:space="preserve"> </w:t>
                  </w: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803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3"/>
                    <w:rPr>
                      <w:sz w:val="20"/>
                      <w:szCs w:val="20"/>
                    </w:rPr>
                  </w:pPr>
                </w:p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1"/>
                    <w:ind w:left="934" w:right="928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Name</w:t>
                  </w:r>
                  <w:r w:rsidRPr="00AF4896">
                    <w:rPr>
                      <w:rFonts w:ascii="Arial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of</w:t>
                  </w:r>
                  <w:r w:rsidRPr="00AF4896">
                    <w:rPr>
                      <w:rFonts w:ascii="Arial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Work</w:t>
                  </w:r>
                </w:p>
              </w:tc>
              <w:tc>
                <w:tcPr>
                  <w:tcW w:w="2763" w:type="dxa"/>
                </w:tcPr>
                <w:p w:rsidR="0099103F" w:rsidRPr="00AF4896" w:rsidRDefault="00844874" w:rsidP="007F749D">
                  <w:pPr>
                    <w:pStyle w:val="TableParagraph"/>
                    <w:framePr w:hSpace="180" w:wrap="around" w:vAnchor="text" w:hAnchor="page" w:xAlign="center" w:y="475"/>
                    <w:spacing w:before="182"/>
                    <w:ind w:left="122" w:right="113" w:firstLine="4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Approximate</w:t>
                  </w:r>
                  <w:r w:rsidR="0099103F" w:rsidRPr="00AF4896">
                    <w:rPr>
                      <w:rFonts w:ascii="Arial"/>
                      <w:b/>
                      <w:sz w:val="20"/>
                      <w:szCs w:val="20"/>
                    </w:rPr>
                    <w:t xml:space="preserve"> contract</w:t>
                  </w:r>
                  <w:r w:rsidR="0099103F" w:rsidRPr="00AF4896">
                    <w:rPr>
                      <w:rFonts w:ascii="Arial"/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="0099103F" w:rsidRPr="00AF4896">
                    <w:rPr>
                      <w:rFonts w:ascii="Arial"/>
                      <w:b/>
                      <w:sz w:val="20"/>
                      <w:szCs w:val="20"/>
                    </w:rPr>
                    <w:t>value (Rs in</w:t>
                  </w:r>
                  <w:r w:rsidR="0099103F" w:rsidRPr="00AF4896">
                    <w:rPr>
                      <w:rFonts w:ascii="Arial"/>
                      <w:b/>
                      <w:spacing w:val="-56"/>
                      <w:sz w:val="20"/>
                      <w:szCs w:val="20"/>
                    </w:rPr>
                    <w:t xml:space="preserve"> </w:t>
                  </w:r>
                  <w:r w:rsidR="0099103F" w:rsidRPr="00AF4896">
                    <w:rPr>
                      <w:rFonts w:ascii="Arial"/>
                      <w:b/>
                      <w:sz w:val="20"/>
                      <w:szCs w:val="20"/>
                    </w:rPr>
                    <w:t>Lakhs)</w:t>
                  </w:r>
                </w:p>
              </w:tc>
              <w:tc>
                <w:tcPr>
                  <w:tcW w:w="2514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182"/>
                    <w:ind w:left="293" w:right="61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EMD.</w:t>
                  </w:r>
                </w:p>
                <w:p w:rsidR="0099103F" w:rsidRPr="00AF4896" w:rsidRDefault="00844874" w:rsidP="007F749D">
                  <w:pPr>
                    <w:pStyle w:val="TableParagraph"/>
                    <w:framePr w:hSpace="180" w:wrap="around" w:vAnchor="text" w:hAnchor="page" w:xAlign="center" w:y="475"/>
                    <w:spacing w:before="1"/>
                    <w:ind w:left="293" w:right="61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A</w:t>
                  </w:r>
                  <w:r w:rsidR="0099103F" w:rsidRPr="00AF4896">
                    <w:rPr>
                      <w:rFonts w:ascii="Arial"/>
                      <w:b/>
                      <w:sz w:val="20"/>
                      <w:szCs w:val="20"/>
                    </w:rPr>
                    <w:t>mount</w:t>
                  </w:r>
                  <w:proofErr w:type="gramStart"/>
                  <w:r>
                    <w:rPr>
                      <w:rFonts w:ascii="Arial"/>
                      <w:b/>
                      <w:sz w:val="20"/>
                      <w:szCs w:val="20"/>
                    </w:rPr>
                    <w:t xml:space="preserve"> </w:t>
                  </w:r>
                  <w:r w:rsidR="0099103F" w:rsidRPr="00AF4896">
                    <w:rPr>
                      <w:rFonts w:ascii="Arial"/>
                      <w:b/>
                      <w:spacing w:val="-56"/>
                      <w:sz w:val="20"/>
                      <w:szCs w:val="20"/>
                    </w:rPr>
                    <w:t xml:space="preserve">  </w:t>
                  </w:r>
                  <w:r w:rsidR="0099103F" w:rsidRPr="00AF4896">
                    <w:rPr>
                      <w:rFonts w:ascii="Arial"/>
                      <w:b/>
                      <w:sz w:val="20"/>
                      <w:szCs w:val="20"/>
                    </w:rPr>
                    <w:t>(</w:t>
                  </w:r>
                  <w:proofErr w:type="gramEnd"/>
                  <w:r w:rsidR="0099103F" w:rsidRPr="00AF4896">
                    <w:rPr>
                      <w:rFonts w:ascii="Arial"/>
                      <w:b/>
                      <w:sz w:val="20"/>
                      <w:szCs w:val="20"/>
                    </w:rPr>
                    <w:t>Rs in</w:t>
                  </w:r>
                  <w:r>
                    <w:rPr>
                      <w:rFonts w:ascii="Arial"/>
                      <w:b/>
                      <w:sz w:val="20"/>
                      <w:szCs w:val="20"/>
                    </w:rPr>
                    <w:t xml:space="preserve"> </w:t>
                  </w:r>
                  <w:r w:rsidR="0099103F" w:rsidRPr="00AF4896">
                    <w:rPr>
                      <w:rFonts w:ascii="Arial"/>
                      <w:b/>
                      <w:sz w:val="20"/>
                      <w:szCs w:val="20"/>
                    </w:rPr>
                    <w:t>Lakhs)</w:t>
                  </w:r>
                </w:p>
              </w:tc>
              <w:tc>
                <w:tcPr>
                  <w:tcW w:w="2637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3"/>
                    <w:rPr>
                      <w:sz w:val="20"/>
                      <w:szCs w:val="20"/>
                    </w:rPr>
                  </w:pPr>
                </w:p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1"/>
                    <w:ind w:right="513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Division</w:t>
                  </w:r>
                </w:p>
              </w:tc>
            </w:tr>
            <w:tr w:rsidR="0099103F" w:rsidRPr="00AF4896" w:rsidTr="00222DA6">
              <w:trPr>
                <w:trHeight w:val="283"/>
              </w:trPr>
              <w:tc>
                <w:tcPr>
                  <w:tcW w:w="1573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line="246" w:lineRule="exact"/>
                    <w:ind w:left="5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03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line="246" w:lineRule="exact"/>
                    <w:ind w:left="9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63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line="246" w:lineRule="exact"/>
                    <w:ind w:left="11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14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line="246" w:lineRule="exact"/>
                    <w:ind w:left="7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37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line="246" w:lineRule="exact"/>
                    <w:ind w:left="6"/>
                    <w:jc w:val="center"/>
                    <w:rPr>
                      <w:rFonts w:ascii="Arial"/>
                      <w:b/>
                      <w:sz w:val="20"/>
                      <w:szCs w:val="20"/>
                    </w:rPr>
                  </w:pPr>
                  <w:r w:rsidRPr="00AF4896">
                    <w:rPr>
                      <w:rFonts w:ascii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  <w:tr w:rsidR="0099103F" w:rsidRPr="00AF4896" w:rsidTr="00222DA6">
              <w:trPr>
                <w:trHeight w:val="403"/>
              </w:trPr>
              <w:tc>
                <w:tcPr>
                  <w:tcW w:w="15290" w:type="dxa"/>
                  <w:gridSpan w:val="5"/>
                  <w:vAlign w:val="center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rPr>
                      <w:sz w:val="20"/>
                      <w:szCs w:val="20"/>
                    </w:rPr>
                  </w:pPr>
                  <w:r w:rsidRPr="00AF4896">
                    <w:rPr>
                      <w:b/>
                      <w:sz w:val="20"/>
                      <w:szCs w:val="20"/>
                    </w:rPr>
                    <w:t xml:space="preserve">Comprehensive Road Infrastructure Development </w:t>
                  </w:r>
                  <w:proofErr w:type="spellStart"/>
                  <w:r w:rsidRPr="00AF4896">
                    <w:rPr>
                      <w:b/>
                      <w:sz w:val="20"/>
                      <w:szCs w:val="20"/>
                    </w:rPr>
                    <w:t>Programme</w:t>
                  </w:r>
                  <w:proofErr w:type="spellEnd"/>
                  <w:r w:rsidRPr="00AF4896">
                    <w:rPr>
                      <w:b/>
                      <w:sz w:val="20"/>
                      <w:szCs w:val="20"/>
                    </w:rPr>
                    <w:t xml:space="preserve"> 2022-2023</w:t>
                  </w:r>
                </w:p>
              </w:tc>
            </w:tr>
            <w:tr w:rsidR="0099103F" w:rsidRPr="00AF4896" w:rsidTr="003F4A73">
              <w:trPr>
                <w:trHeight w:val="1779"/>
              </w:trPr>
              <w:tc>
                <w:tcPr>
                  <w:tcW w:w="1573" w:type="dxa"/>
                </w:tcPr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rPr>
                      <w:sz w:val="20"/>
                      <w:szCs w:val="20"/>
                    </w:rPr>
                  </w:pPr>
                </w:p>
                <w:p w:rsidR="0099103F" w:rsidRPr="00AF4896" w:rsidRDefault="0099103F" w:rsidP="007F749D">
                  <w:pPr>
                    <w:pStyle w:val="TableParagraph"/>
                    <w:framePr w:hSpace="180" w:wrap="around" w:vAnchor="text" w:hAnchor="page" w:xAlign="center" w:y="475"/>
                    <w:spacing w:before="157"/>
                    <w:ind w:left="7"/>
                    <w:jc w:val="center"/>
                    <w:rPr>
                      <w:sz w:val="20"/>
                      <w:szCs w:val="20"/>
                    </w:rPr>
                  </w:pPr>
                  <w:r w:rsidRPr="00AF4896">
                    <w:rPr>
                      <w:w w:val="9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803" w:type="dxa"/>
                </w:tcPr>
                <w:p w:rsidR="0099103F" w:rsidRPr="00AF4896" w:rsidRDefault="004F6982" w:rsidP="007F749D">
                  <w:pPr>
                    <w:pStyle w:val="TableParagraph"/>
                    <w:framePr w:hSpace="180" w:wrap="around" w:vAnchor="text" w:hAnchor="page" w:xAlign="center" w:y="475"/>
                    <w:spacing w:line="228" w:lineRule="exact"/>
                    <w:ind w:left="107" w:right="76"/>
                    <w:jc w:val="both"/>
                    <w:rPr>
                      <w:rFonts w:ascii="Cambria" w:hAnsi="Cambria" w:cs="Arial"/>
                      <w:b/>
                      <w:color w:val="000000"/>
                      <w:sz w:val="20"/>
                      <w:szCs w:val="20"/>
                    </w:rPr>
                  </w:pPr>
                  <w:r w:rsidRPr="00E536F6">
                    <w:rPr>
                      <w:rFonts w:ascii="Bookman Old Style" w:hAnsi="Bookman Old Style" w:cs="Arial"/>
                      <w:b/>
                      <w:color w:val="000000"/>
                      <w:sz w:val="14"/>
                      <w:szCs w:val="24"/>
                    </w:rPr>
                    <w:t>CONSTRUCTION OF FLYOVER AT GORIPALAYAM JUNCTION IN MADURAI CITY FROM 440/</w:t>
                  </w:r>
                  <w:r w:rsidR="0011531F">
                    <w:rPr>
                      <w:rFonts w:ascii="Bookman Old Style" w:hAnsi="Bookman Old Style" w:cs="Arial"/>
                      <w:b/>
                      <w:color w:val="000000"/>
                      <w:sz w:val="14"/>
                      <w:szCs w:val="24"/>
                    </w:rPr>
                    <w:t>10</w:t>
                  </w:r>
                  <w:r w:rsidRPr="00E536F6">
                    <w:rPr>
                      <w:rFonts w:ascii="Bookman Old Style" w:hAnsi="Bookman Old Style" w:cs="Arial"/>
                      <w:b/>
                      <w:color w:val="000000"/>
                      <w:sz w:val="14"/>
                      <w:szCs w:val="24"/>
                    </w:rPr>
                    <w:t>0-441/0 OF VARANASI – KANYAKUMARI ROAD (SHU-73) INCLUDING ADDITIONAL ARM  TOWARDS PALAM STATION ROAD AND KM 0/0-0/6 OF    MADURAI – ALAGARKOIL – MELUR ROAD (SH72A) WITH ATGRADE IMPROVEMENTS INCLUDING JUNCTION IMPROVEMENTS IN 5 LOCATIONS (ANNA STATUE, GORIPALAYAM, YANAIKKAL, BIBIKULAM, TALLAKULAM) AND VEHICULAR UNDERPASS (VUP) AT KM 0/4 OF SH72A</w:t>
                  </w:r>
                </w:p>
              </w:tc>
              <w:tc>
                <w:tcPr>
                  <w:tcW w:w="2763" w:type="dxa"/>
                  <w:vAlign w:val="center"/>
                </w:tcPr>
                <w:p w:rsidR="0099103F" w:rsidRPr="00AF4896" w:rsidRDefault="003A1426" w:rsidP="007F749D">
                  <w:pPr>
                    <w:pStyle w:val="TableParagraph"/>
                    <w:framePr w:hSpace="180" w:wrap="around" w:vAnchor="text" w:hAnchor="page" w:xAlign="center" w:y="475"/>
                    <w:spacing w:before="157"/>
                    <w:ind w:left="274" w:right="26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156</w:t>
                  </w:r>
                  <w:r w:rsidR="00661918">
                    <w:rPr>
                      <w:sz w:val="20"/>
                      <w:szCs w:val="20"/>
                    </w:rPr>
                    <w:t>6</w:t>
                  </w:r>
                  <w:r w:rsidR="0099103F" w:rsidRPr="00AF4896">
                    <w:rPr>
                      <w:sz w:val="20"/>
                      <w:szCs w:val="20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.0</w:t>
                  </w:r>
                  <w:r w:rsidR="0099103F" w:rsidRPr="00AF489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514" w:type="dxa"/>
                  <w:vAlign w:val="center"/>
                </w:tcPr>
                <w:p w:rsidR="0099103F" w:rsidRPr="00AF4896" w:rsidRDefault="003A1426" w:rsidP="007F749D">
                  <w:pPr>
                    <w:pStyle w:val="TableParagraph"/>
                    <w:framePr w:hSpace="180" w:wrap="around" w:vAnchor="text" w:hAnchor="page" w:xAlign="center" w:y="475"/>
                    <w:spacing w:before="157"/>
                    <w:ind w:left="288" w:right="28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  <w:r w:rsidR="0099103F" w:rsidRPr="00AF4896">
                    <w:rPr>
                      <w:sz w:val="20"/>
                      <w:szCs w:val="20"/>
                    </w:rPr>
                    <w:t>.00</w:t>
                  </w:r>
                </w:p>
              </w:tc>
              <w:tc>
                <w:tcPr>
                  <w:tcW w:w="2637" w:type="dxa"/>
                  <w:vAlign w:val="center"/>
                </w:tcPr>
                <w:p w:rsidR="00977A60" w:rsidRDefault="00977A60" w:rsidP="007F749D">
                  <w:pPr>
                    <w:pStyle w:val="TableParagraph"/>
                    <w:framePr w:hSpace="180" w:wrap="around" w:vAnchor="text" w:hAnchor="page" w:xAlign="center" w:y="475"/>
                    <w:spacing w:before="182"/>
                    <w:ind w:right="16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99103F" w:rsidRPr="00AF4896">
                    <w:rPr>
                      <w:sz w:val="20"/>
                      <w:szCs w:val="20"/>
                    </w:rPr>
                    <w:t>Divisional</w:t>
                  </w:r>
                  <w:r w:rsidR="0099103F" w:rsidRPr="00AF4896"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 w:rsidR="0099103F" w:rsidRPr="00AF4896">
                    <w:rPr>
                      <w:sz w:val="20"/>
                      <w:szCs w:val="20"/>
                    </w:rPr>
                    <w:t xml:space="preserve">Engineer </w:t>
                  </w:r>
                  <w:r>
                    <w:rPr>
                      <w:sz w:val="20"/>
                      <w:szCs w:val="20"/>
                    </w:rPr>
                    <w:t xml:space="preserve">      </w:t>
                  </w:r>
                </w:p>
                <w:p w:rsidR="0099103F" w:rsidRPr="00AF4896" w:rsidRDefault="00977A60" w:rsidP="007F749D">
                  <w:pPr>
                    <w:pStyle w:val="TableParagraph"/>
                    <w:framePr w:hSpace="180" w:wrap="around" w:vAnchor="text" w:hAnchor="page" w:xAlign="center" w:y="475"/>
                    <w:spacing w:before="182"/>
                    <w:ind w:right="16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="0099103F" w:rsidRPr="00AF4896">
                    <w:rPr>
                      <w:sz w:val="20"/>
                      <w:szCs w:val="20"/>
                    </w:rPr>
                    <w:t>(H)C&amp;M,</w:t>
                  </w:r>
                  <w:r w:rsidR="0099103F" w:rsidRPr="00AF4896">
                    <w:rPr>
                      <w:spacing w:val="-7"/>
                      <w:sz w:val="20"/>
                      <w:szCs w:val="20"/>
                    </w:rPr>
                    <w:t xml:space="preserve"> </w:t>
                  </w:r>
                  <w:r w:rsidR="0099103F" w:rsidRPr="00AF4896">
                    <w:rPr>
                      <w:sz w:val="20"/>
                      <w:szCs w:val="20"/>
                    </w:rPr>
                    <w:t>Madurai</w:t>
                  </w:r>
                </w:p>
              </w:tc>
            </w:tr>
          </w:tbl>
          <w:p w:rsidR="0099103F" w:rsidRPr="00AF4896" w:rsidRDefault="0099103F" w:rsidP="00222DA6">
            <w:pPr>
              <w:rPr>
                <w:rFonts w:ascii="Arial"/>
                <w:b/>
                <w:sz w:val="20"/>
                <w:szCs w:val="20"/>
              </w:rPr>
            </w:pPr>
            <w:r w:rsidRPr="00AF4896">
              <w:rPr>
                <w:rFonts w:ascii="Arial"/>
                <w:b/>
                <w:sz w:val="20"/>
                <w:szCs w:val="20"/>
              </w:rPr>
              <w:t>NOTE</w:t>
            </w:r>
            <w:r>
              <w:rPr>
                <w:rFonts w:ascii="Arial"/>
                <w:b/>
                <w:sz w:val="20"/>
                <w:szCs w:val="20"/>
              </w:rPr>
              <w:t>:</w:t>
            </w:r>
          </w:p>
          <w:p w:rsidR="00222DA6" w:rsidRDefault="0099103F" w:rsidP="0099103F">
            <w:pPr>
              <w:spacing w:line="232" w:lineRule="auto"/>
              <w:ind w:right="110"/>
              <w:rPr>
                <w:rFonts w:asciiTheme="majorHAnsi" w:hAnsiTheme="majorHAnsi"/>
                <w:b/>
                <w:spacing w:val="-1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1. Tender documents are available Online in the Government website</w:t>
            </w:r>
            <w:r w:rsidRPr="00BF6A03">
              <w:rPr>
                <w:rFonts w:asciiTheme="majorHAnsi" w:hAnsiTheme="majorHAnsi"/>
                <w:color w:val="0000FF"/>
                <w:sz w:val="20"/>
                <w:szCs w:val="20"/>
              </w:rPr>
              <w:t xml:space="preserve"> </w:t>
            </w:r>
            <w:hyperlink r:id="rId7">
              <w:r w:rsidRPr="00BF6A03">
                <w:rPr>
                  <w:rFonts w:asciiTheme="majorHAnsi" w:hAnsiTheme="majorHAnsi"/>
                  <w:color w:val="0000FF"/>
                  <w:sz w:val="20"/>
                  <w:szCs w:val="20"/>
                  <w:u w:val="single" w:color="0000FF"/>
                </w:rPr>
                <w:t>https://tntenders.gov.in</w:t>
              </w:r>
              <w:r w:rsidRPr="00BF6A03">
                <w:rPr>
                  <w:rFonts w:asciiTheme="majorHAnsi" w:hAnsiTheme="majorHAnsi"/>
                  <w:color w:val="0000FF"/>
                  <w:sz w:val="20"/>
                  <w:szCs w:val="20"/>
                </w:rPr>
                <w:t xml:space="preserve"> </w:t>
              </w:r>
            </w:hyperlink>
            <w:r w:rsidRPr="00BF6A03">
              <w:rPr>
                <w:rFonts w:asciiTheme="majorHAnsi" w:hAnsiTheme="majorHAnsi"/>
                <w:sz w:val="20"/>
                <w:szCs w:val="20"/>
              </w:rPr>
              <w:t>and it can be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downloaded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at free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of cost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up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BF6A03">
              <w:rPr>
                <w:rFonts w:asciiTheme="majorHAnsi" w:hAnsiTheme="majorHAnsi"/>
                <w:sz w:val="20"/>
                <w:szCs w:val="20"/>
              </w:rPr>
              <w:t>to</w:t>
            </w:r>
            <w:r w:rsidRPr="00BF6A03">
              <w:rPr>
                <w:rFonts w:asciiTheme="majorHAnsi" w:hAnsiTheme="majorHAnsi"/>
                <w:spacing w:val="3"/>
                <w:sz w:val="20"/>
                <w:szCs w:val="20"/>
              </w:rPr>
              <w:t xml:space="preserve"> </w:t>
            </w:r>
            <w:r w:rsidR="0090533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650C9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="00BA59E3">
              <w:rPr>
                <w:rFonts w:asciiTheme="majorHAnsi" w:hAnsiTheme="majorHAnsi"/>
                <w:b/>
                <w:sz w:val="20"/>
                <w:szCs w:val="20"/>
              </w:rPr>
              <w:t>.05.2023</w:t>
            </w:r>
            <w:proofErr w:type="gramEnd"/>
            <w:r w:rsidRPr="00BF6A03">
              <w:rPr>
                <w:rFonts w:asciiTheme="majorHAnsi" w:hAnsiTheme="majorHAnsi"/>
                <w:b/>
                <w:spacing w:val="48"/>
                <w:sz w:val="20"/>
                <w:szCs w:val="20"/>
              </w:rPr>
              <w:t>,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15.00 </w:t>
            </w:r>
            <w:proofErr w:type="spellStart"/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hrs</w:t>
            </w:r>
            <w:proofErr w:type="spellEnd"/>
            <w:r w:rsidRPr="00BF6A03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="00222DA6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 </w:t>
            </w:r>
          </w:p>
          <w:p w:rsidR="0099103F" w:rsidRPr="00222DA6" w:rsidRDefault="00222DA6" w:rsidP="0099103F">
            <w:pPr>
              <w:spacing w:line="232" w:lineRule="auto"/>
              <w:ind w:right="110"/>
              <w:rPr>
                <w:rFonts w:asciiTheme="majorHAnsi" w:hAnsiTheme="majorHAnsi"/>
                <w:spacing w:val="-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        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(as</w:t>
            </w:r>
            <w:r w:rsidR="0099103F"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pe</w:t>
            </w:r>
            <w:r>
              <w:rPr>
                <w:rFonts w:asciiTheme="majorHAnsi" w:hAnsiTheme="majorHAnsi"/>
                <w:spacing w:val="-1"/>
                <w:sz w:val="20"/>
                <w:szCs w:val="20"/>
              </w:rPr>
              <w:t>r</w:t>
            </w:r>
            <w:r w:rsidR="0099103F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server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system clock)</w:t>
            </w:r>
          </w:p>
          <w:p w:rsidR="00222DA6" w:rsidRDefault="0099103F" w:rsidP="0099103F">
            <w:pPr>
              <w:tabs>
                <w:tab w:val="left" w:pos="1196"/>
                <w:tab w:val="left" w:pos="1197"/>
              </w:tabs>
              <w:spacing w:line="207" w:lineRule="exact"/>
              <w:rPr>
                <w:rFonts w:asciiTheme="majorHAnsi" w:hAnsiTheme="majorHAnsi"/>
                <w:spacing w:val="-3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 xml:space="preserve"> 2.The</w:t>
            </w:r>
            <w:r w:rsidRPr="00BF6A03">
              <w:rPr>
                <w:rFonts w:asciiTheme="majorHAnsi" w:hAnsiTheme="majorHAnsi"/>
                <w:spacing w:val="36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bidder</w:t>
            </w:r>
            <w:r w:rsidRPr="00BF6A03">
              <w:rPr>
                <w:rFonts w:asciiTheme="majorHAnsi" w:hAnsiTheme="majorHAnsi"/>
                <w:spacing w:val="3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should</w:t>
            </w:r>
            <w:r w:rsidRPr="00BF6A03">
              <w:rPr>
                <w:rFonts w:asciiTheme="majorHAnsi" w:hAnsiTheme="majorHAnsi"/>
                <w:spacing w:val="37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be</w:t>
            </w:r>
            <w:r w:rsidRPr="00BF6A03">
              <w:rPr>
                <w:rFonts w:asciiTheme="majorHAnsi" w:hAnsiTheme="majorHAnsi"/>
                <w:spacing w:val="3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</w:t>
            </w:r>
            <w:r w:rsidRPr="00BF6A03">
              <w:rPr>
                <w:rFonts w:asciiTheme="majorHAnsi" w:hAnsiTheme="majorHAnsi"/>
                <w:spacing w:val="37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registered</w:t>
            </w:r>
            <w:r w:rsidRPr="00BF6A03">
              <w:rPr>
                <w:rFonts w:asciiTheme="majorHAnsi" w:hAnsiTheme="majorHAnsi"/>
                <w:spacing w:val="4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Class-I</w:t>
            </w:r>
            <w:r w:rsidRPr="00BF6A03">
              <w:rPr>
                <w:rFonts w:asciiTheme="majorHAnsi" w:hAnsiTheme="majorHAnsi"/>
                <w:b/>
                <w:spacing w:val="3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contractor</w:t>
            </w:r>
            <w:r w:rsidRPr="00BF6A03">
              <w:rPr>
                <w:rFonts w:asciiTheme="majorHAnsi" w:hAnsiTheme="majorHAnsi"/>
                <w:spacing w:val="36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in</w:t>
            </w:r>
            <w:r w:rsidRPr="00BF6A03">
              <w:rPr>
                <w:rFonts w:asciiTheme="majorHAnsi" w:hAnsiTheme="majorHAnsi"/>
                <w:spacing w:val="36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Pr="00BF6A03">
              <w:rPr>
                <w:rFonts w:asciiTheme="majorHAnsi" w:hAnsiTheme="majorHAnsi"/>
                <w:spacing w:val="37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Tamil</w:t>
            </w:r>
            <w:r w:rsidRPr="00BF6A03">
              <w:rPr>
                <w:rFonts w:asciiTheme="majorHAnsi" w:hAnsiTheme="majorHAnsi"/>
                <w:spacing w:val="37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Nadu</w:t>
            </w:r>
            <w:r w:rsidRPr="00BF6A03">
              <w:rPr>
                <w:rFonts w:asciiTheme="majorHAnsi" w:hAnsiTheme="majorHAnsi"/>
                <w:spacing w:val="37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Highways</w:t>
            </w:r>
            <w:r w:rsidRPr="00BF6A03">
              <w:rPr>
                <w:rFonts w:asciiTheme="majorHAnsi" w:hAnsiTheme="majorHAnsi"/>
                <w:spacing w:val="37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Department</w:t>
            </w:r>
            <w:r w:rsidRPr="00BF6A03">
              <w:rPr>
                <w:rFonts w:asciiTheme="majorHAnsi" w:hAnsiTheme="majorHAnsi"/>
                <w:spacing w:val="36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with</w:t>
            </w:r>
            <w:r w:rsidR="00672B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Digital</w:t>
            </w:r>
            <w:r w:rsidRPr="00BF6A03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Signature</w:t>
            </w:r>
            <w:r w:rsidRPr="00BF6A03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Certificate</w:t>
            </w:r>
            <w:r w:rsidRPr="00BF6A03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and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Contractor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Renewal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</w:p>
          <w:p w:rsidR="0099103F" w:rsidRPr="00BF6A03" w:rsidRDefault="00222DA6" w:rsidP="0099103F">
            <w:pPr>
              <w:tabs>
                <w:tab w:val="left" w:pos="1196"/>
                <w:tab w:val="left" w:pos="1197"/>
              </w:tabs>
              <w:spacing w:line="207" w:lineRule="exac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Certificate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 xml:space="preserve">for the year of </w:t>
            </w:r>
            <w:r w:rsidR="005650C9">
              <w:rPr>
                <w:rFonts w:asciiTheme="majorHAnsi" w:hAnsiTheme="majorHAnsi"/>
                <w:sz w:val="20"/>
                <w:szCs w:val="20"/>
              </w:rPr>
              <w:t>2023-2026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9103F" w:rsidRPr="00BF6A03" w:rsidRDefault="0099103F" w:rsidP="0099103F">
            <w:pPr>
              <w:tabs>
                <w:tab w:val="left" w:pos="1196"/>
                <w:tab w:val="left" w:pos="119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3.Bids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must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be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submitted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through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Online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up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BF6A03">
              <w:rPr>
                <w:rFonts w:asciiTheme="majorHAnsi" w:hAnsiTheme="majorHAnsi"/>
                <w:sz w:val="20"/>
                <w:szCs w:val="20"/>
              </w:rPr>
              <w:t>to</w:t>
            </w:r>
            <w:r w:rsidRPr="00BF6A03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="0090533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650C9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="00BA59E3">
              <w:rPr>
                <w:rFonts w:asciiTheme="majorHAnsi" w:hAnsiTheme="majorHAnsi"/>
                <w:b/>
                <w:sz w:val="20"/>
                <w:szCs w:val="20"/>
              </w:rPr>
              <w:t>.05.2023</w:t>
            </w:r>
            <w:proofErr w:type="gramEnd"/>
            <w:r w:rsidRPr="00BF6A03">
              <w:rPr>
                <w:rFonts w:asciiTheme="majorHAnsi" w:hAnsiTheme="majorHAnsi"/>
                <w:b/>
                <w:spacing w:val="48"/>
                <w:sz w:val="20"/>
                <w:szCs w:val="20"/>
              </w:rPr>
              <w:t xml:space="preserve"> ,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15.00 </w:t>
            </w:r>
            <w:proofErr w:type="spellStart"/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hrs</w:t>
            </w:r>
            <w:proofErr w:type="spellEnd"/>
            <w:r w:rsidRPr="00BF6A03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(as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per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server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system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clock)</w:t>
            </w:r>
          </w:p>
          <w:p w:rsidR="0099103F" w:rsidRDefault="0099103F" w:rsidP="0099103F">
            <w:pPr>
              <w:tabs>
                <w:tab w:val="left" w:pos="1196"/>
                <w:tab w:val="left" w:pos="1197"/>
              </w:tabs>
              <w:spacing w:line="232" w:lineRule="auto"/>
              <w:ind w:right="117"/>
              <w:rPr>
                <w:rFonts w:asciiTheme="majorHAnsi" w:hAnsiTheme="majorHAnsi"/>
                <w:spacing w:val="6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4.Bids must be accompanied with scanned copy of EMD (Bid security) pertaining to the works as per the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above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table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in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prescribed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form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drawn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in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F6A03">
              <w:rPr>
                <w:rFonts w:asciiTheme="majorHAnsi" w:hAnsiTheme="majorHAnsi"/>
                <w:sz w:val="20"/>
                <w:szCs w:val="20"/>
              </w:rPr>
              <w:t>favour</w:t>
            </w:r>
            <w:proofErr w:type="spellEnd"/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of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Pr="00BF6A03"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pacing w:val="6"/>
                <w:sz w:val="20"/>
                <w:szCs w:val="20"/>
              </w:rPr>
              <w:t xml:space="preserve"> </w:t>
            </w:r>
          </w:p>
          <w:p w:rsidR="0099103F" w:rsidRPr="00BF6A03" w:rsidRDefault="0099103F" w:rsidP="0099103F">
            <w:pPr>
              <w:tabs>
                <w:tab w:val="left" w:pos="1196"/>
                <w:tab w:val="left" w:pos="1197"/>
              </w:tabs>
              <w:spacing w:line="232" w:lineRule="auto"/>
              <w:ind w:right="117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pacing w:val="6"/>
                <w:sz w:val="20"/>
                <w:szCs w:val="20"/>
              </w:rPr>
              <w:t xml:space="preserve">       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Divisional</w:t>
            </w:r>
            <w:r w:rsidRPr="00BF6A03">
              <w:rPr>
                <w:rFonts w:asciiTheme="majorHAnsi" w:hAnsiTheme="majorHAnsi"/>
                <w:b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Engineer</w:t>
            </w:r>
            <w:r w:rsidRPr="00BF6A03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(H)</w:t>
            </w:r>
            <w:r w:rsidRPr="00BF6A03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C&amp;M</w:t>
            </w:r>
            <w:r w:rsidRPr="00BF6A03">
              <w:rPr>
                <w:rFonts w:asciiTheme="majorHAnsi" w:hAnsiTheme="majorHAnsi"/>
                <w:b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Madurai.</w:t>
            </w:r>
          </w:p>
          <w:p w:rsidR="0099103F" w:rsidRPr="00BF6A03" w:rsidRDefault="0099103F" w:rsidP="0099103F">
            <w:pPr>
              <w:tabs>
                <w:tab w:val="left" w:pos="1196"/>
                <w:tab w:val="left" w:pos="1197"/>
              </w:tabs>
              <w:spacing w:line="244" w:lineRule="auto"/>
              <w:ind w:right="105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5.A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Pre-Bid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Meeting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for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bidders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shall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conducted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on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7F749D">
              <w:rPr>
                <w:rFonts w:asciiTheme="majorHAnsi" w:hAnsiTheme="majorHAnsi"/>
                <w:b/>
                <w:sz w:val="20"/>
                <w:szCs w:val="20"/>
              </w:rPr>
              <w:t>02.05</w:t>
            </w:r>
            <w:r w:rsidR="00BA59E3">
              <w:rPr>
                <w:rFonts w:asciiTheme="majorHAnsi" w:hAnsiTheme="majorHAnsi"/>
                <w:b/>
                <w:sz w:val="20"/>
                <w:szCs w:val="20"/>
              </w:rPr>
              <w:t>.2023</w:t>
            </w:r>
            <w:r w:rsidR="004847B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at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11.</w:t>
            </w:r>
            <w:r w:rsidR="00DF0046">
              <w:rPr>
                <w:rFonts w:asciiTheme="majorHAnsi" w:hAnsiTheme="majorHAnsi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0 </w:t>
            </w:r>
            <w:proofErr w:type="spellStart"/>
            <w:r w:rsidRPr="00BF6A03">
              <w:rPr>
                <w:rFonts w:asciiTheme="majorHAnsi" w:hAnsiTheme="majorHAnsi"/>
                <w:b/>
                <w:sz w:val="20"/>
                <w:szCs w:val="20"/>
              </w:rPr>
              <w:t>hrs</w:t>
            </w:r>
            <w:proofErr w:type="spellEnd"/>
            <w:r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in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office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of</w:t>
            </w:r>
            <w:r w:rsidRPr="00BF6A03">
              <w:rPr>
                <w:rFonts w:asciiTheme="majorHAnsi" w:hAnsiTheme="majorHAnsi"/>
                <w:spacing w:val="-47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Superintending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Engineer (H),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C&amp;M,</w:t>
            </w:r>
            <w:r w:rsidRPr="00BF6A03">
              <w:rPr>
                <w:rFonts w:asciiTheme="majorHAnsi" w:hAnsiTheme="majorHAnsi"/>
                <w:spacing w:val="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Madurai</w:t>
            </w:r>
          </w:p>
          <w:p w:rsidR="00222DA6" w:rsidRDefault="0099103F" w:rsidP="0099103F">
            <w:pPr>
              <w:tabs>
                <w:tab w:val="left" w:pos="1196"/>
                <w:tab w:val="left" w:pos="1197"/>
              </w:tabs>
              <w:ind w:right="10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6.The original EMD and all other Original / attested technical bid documents as uploaded shall be received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 xml:space="preserve">by 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the Superintending Engineer (H) C&amp;M, Madurai </w:t>
            </w:r>
            <w:r w:rsidR="00222DA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99103F" w:rsidRPr="00BF6A03" w:rsidRDefault="00222DA6" w:rsidP="0099103F">
            <w:pPr>
              <w:tabs>
                <w:tab w:val="left" w:pos="1196"/>
                <w:tab w:val="left" w:pos="1197"/>
              </w:tabs>
              <w:ind w:right="10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Circle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 xml:space="preserve">on or before </w:t>
            </w:r>
            <w:r w:rsidR="005650C9">
              <w:rPr>
                <w:rFonts w:asciiTheme="majorHAnsi" w:hAnsiTheme="majorHAnsi"/>
                <w:b/>
                <w:sz w:val="20"/>
                <w:szCs w:val="20"/>
              </w:rPr>
              <w:t>12</w:t>
            </w:r>
            <w:r w:rsidR="00BA59E3">
              <w:rPr>
                <w:rFonts w:asciiTheme="majorHAnsi" w:hAnsiTheme="majorHAnsi"/>
                <w:b/>
                <w:sz w:val="20"/>
                <w:szCs w:val="20"/>
              </w:rPr>
              <w:t>.05.2023</w:t>
            </w:r>
            <w:r w:rsidR="0099103F" w:rsidRPr="00BF6A03">
              <w:rPr>
                <w:rFonts w:asciiTheme="majorHAnsi" w:hAnsiTheme="majorHAnsi"/>
                <w:b/>
                <w:spacing w:val="48"/>
                <w:sz w:val="20"/>
                <w:szCs w:val="20"/>
              </w:rPr>
              <w:t>,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15.00 </w:t>
            </w:r>
            <w:proofErr w:type="spellStart"/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>hrs</w:t>
            </w:r>
            <w:proofErr w:type="spellEnd"/>
            <w:r w:rsidR="0099103F" w:rsidRPr="00BF6A03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failing</w:t>
            </w:r>
            <w:r w:rsidR="0099103F"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which,</w:t>
            </w:r>
            <w:r w:rsidR="0099103F"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bid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shall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be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summarily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rejected.</w:t>
            </w:r>
          </w:p>
          <w:p w:rsidR="00222DA6" w:rsidRDefault="0099103F" w:rsidP="0099103F">
            <w:pPr>
              <w:tabs>
                <w:tab w:val="left" w:pos="1196"/>
                <w:tab w:val="left" w:pos="1197"/>
              </w:tabs>
              <w:spacing w:line="237" w:lineRule="auto"/>
              <w:ind w:right="107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7.The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technical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cover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containing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EMD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and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pre-qualification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documents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as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prescribed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in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tender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 xml:space="preserve">documents received through “online” only shall be opened at </w:t>
            </w:r>
            <w:r w:rsidR="00F91950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5650C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="00F91950">
              <w:rPr>
                <w:rFonts w:asciiTheme="majorHAnsi" w:hAnsiTheme="majorHAnsi"/>
                <w:b/>
                <w:sz w:val="20"/>
                <w:szCs w:val="20"/>
              </w:rPr>
              <w:t>.00</w:t>
            </w:r>
            <w:r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99103F" w:rsidRPr="00BF6A03" w:rsidRDefault="00222DA6" w:rsidP="0099103F">
            <w:pPr>
              <w:tabs>
                <w:tab w:val="left" w:pos="1196"/>
                <w:tab w:val="left" w:pos="1197"/>
              </w:tabs>
              <w:spacing w:line="237" w:lineRule="auto"/>
              <w:ind w:right="107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   </w:t>
            </w:r>
            <w:proofErr w:type="spellStart"/>
            <w:r w:rsidR="004E3B6C">
              <w:rPr>
                <w:rFonts w:asciiTheme="majorHAnsi" w:hAnsiTheme="majorHAnsi"/>
                <w:b/>
                <w:sz w:val="20"/>
                <w:szCs w:val="20"/>
              </w:rPr>
              <w:t>Hrs</w:t>
            </w:r>
            <w:proofErr w:type="spellEnd"/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="0099103F" w:rsidRPr="00BF6A03">
              <w:rPr>
                <w:rFonts w:asciiTheme="majorHAnsi" w:hAnsiTheme="majorHAnsi"/>
                <w:sz w:val="20"/>
                <w:szCs w:val="20"/>
              </w:rPr>
              <w:t xml:space="preserve">on 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650C9">
              <w:rPr>
                <w:rFonts w:asciiTheme="majorHAnsi" w:hAnsiTheme="majorHAnsi"/>
                <w:b/>
                <w:sz w:val="20"/>
                <w:szCs w:val="20"/>
              </w:rPr>
              <w:t>15</w:t>
            </w:r>
            <w:r w:rsidR="00BA59E3">
              <w:rPr>
                <w:rFonts w:asciiTheme="majorHAnsi" w:hAnsiTheme="majorHAnsi"/>
                <w:b/>
                <w:sz w:val="20"/>
                <w:szCs w:val="20"/>
              </w:rPr>
              <w:t>.05.2023</w:t>
            </w:r>
            <w:proofErr w:type="gramEnd"/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in the office of the</w:t>
            </w:r>
            <w:r w:rsidR="0099103F"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>Superintending</w:t>
            </w:r>
            <w:r w:rsidR="0099103F" w:rsidRPr="00BF6A03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>Engineer</w:t>
            </w:r>
            <w:r w:rsidR="0099103F" w:rsidRPr="00BF6A03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>(H)</w:t>
            </w:r>
            <w:r w:rsidR="0099103F" w:rsidRPr="00BF6A03">
              <w:rPr>
                <w:rFonts w:asciiTheme="majorHAnsi" w:hAnsiTheme="majorHAnsi"/>
                <w:b/>
                <w:spacing w:val="-3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>C&amp;M, Madurai</w:t>
            </w:r>
            <w:r w:rsidR="0099103F" w:rsidRPr="00BF6A03">
              <w:rPr>
                <w:rFonts w:asciiTheme="majorHAnsi" w:hAnsiTheme="majorHAnsi"/>
                <w:b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b/>
                <w:sz w:val="20"/>
                <w:szCs w:val="20"/>
              </w:rPr>
              <w:t>Circle.</w:t>
            </w:r>
          </w:p>
          <w:p w:rsidR="0099103F" w:rsidRPr="00BF6A03" w:rsidRDefault="0099103F" w:rsidP="0099103F">
            <w:pPr>
              <w:tabs>
                <w:tab w:val="left" w:pos="1196"/>
                <w:tab w:val="left" w:pos="119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8.Corrigendum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if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any, will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be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available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only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in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above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website.</w:t>
            </w:r>
          </w:p>
          <w:p w:rsidR="00222DA6" w:rsidRDefault="0099103F" w:rsidP="0099103F">
            <w:pPr>
              <w:tabs>
                <w:tab w:val="left" w:pos="1196"/>
                <w:tab w:val="left" w:pos="1197"/>
              </w:tabs>
              <w:ind w:right="10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9.The contractor should produce the documents for own possession of sufficient Plants &amp; Machineries and</w:t>
            </w:r>
            <w:r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 xml:space="preserve">obtain certificate from competent </w:t>
            </w:r>
            <w:r w:rsidR="00222DA6">
              <w:rPr>
                <w:rFonts w:asciiTheme="majorHAnsi" w:hAnsiTheme="majorHAnsi"/>
                <w:sz w:val="20"/>
                <w:szCs w:val="20"/>
              </w:rPr>
              <w:t xml:space="preserve">authorities as specified in </w:t>
            </w:r>
          </w:p>
          <w:p w:rsidR="0099103F" w:rsidRPr="00BF6A03" w:rsidRDefault="00222DA6" w:rsidP="0099103F">
            <w:pPr>
              <w:tabs>
                <w:tab w:val="left" w:pos="1196"/>
                <w:tab w:val="left" w:pos="1197"/>
              </w:tabs>
              <w:ind w:right="106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the</w:t>
            </w:r>
            <w:r w:rsidR="0099103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tender documents for working condition of</w:t>
            </w:r>
            <w:r w:rsidR="0099103F" w:rsidRPr="00BF6A03">
              <w:rPr>
                <w:rFonts w:asciiTheme="majorHAnsi" w:hAnsiTheme="majorHAnsi"/>
                <w:spacing w:val="-47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the</w:t>
            </w:r>
            <w:r w:rsidR="0099103F"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Plants</w:t>
            </w:r>
            <w:r w:rsidR="0099103F"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&amp; Machineries</w:t>
            </w:r>
            <w:r w:rsidR="0099103F"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to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complete the</w:t>
            </w:r>
            <w:r w:rsidR="0099103F"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work</w:t>
            </w:r>
            <w:r w:rsidR="0099103F" w:rsidRPr="00BF6A03">
              <w:rPr>
                <w:rFonts w:asciiTheme="majorHAnsi" w:hAnsiTheme="majorHAnsi"/>
                <w:spacing w:val="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in</w:t>
            </w:r>
            <w:r w:rsidR="0099103F"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time with</w:t>
            </w:r>
            <w:r w:rsidR="0099103F"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="0099103F" w:rsidRPr="00BF6A03">
              <w:rPr>
                <w:rFonts w:asciiTheme="majorHAnsi" w:hAnsiTheme="majorHAnsi"/>
                <w:sz w:val="20"/>
                <w:szCs w:val="20"/>
              </w:rPr>
              <w:t>quality.</w:t>
            </w:r>
          </w:p>
          <w:p w:rsidR="0099103F" w:rsidRPr="00BF6A03" w:rsidRDefault="0099103F" w:rsidP="0099103F">
            <w:pPr>
              <w:tabs>
                <w:tab w:val="left" w:pos="1196"/>
                <w:tab w:val="left" w:pos="1197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10.The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work should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be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executed</w:t>
            </w:r>
            <w:r w:rsidRPr="00BF6A03">
              <w:rPr>
                <w:rFonts w:asciiTheme="majorHAnsi" w:hAnsiTheme="majorHAnsi"/>
                <w:spacing w:val="46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by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using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sensor paver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finisher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up</w:t>
            </w:r>
            <w:r w:rsidRPr="00BF6A03">
              <w:rPr>
                <w:rFonts w:asciiTheme="majorHAnsi" w:hAnsiTheme="majorHAnsi"/>
                <w:spacing w:val="49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to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9.00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m width</w:t>
            </w:r>
          </w:p>
          <w:p w:rsidR="0099103F" w:rsidRPr="00BF6A03" w:rsidRDefault="0099103F" w:rsidP="0099103F">
            <w:pPr>
              <w:tabs>
                <w:tab w:val="left" w:pos="1196"/>
                <w:tab w:val="left" w:pos="1197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11.Further</w:t>
            </w:r>
            <w:r w:rsidRPr="00BF6A03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details</w:t>
            </w:r>
            <w:r w:rsidRPr="00BF6A03">
              <w:rPr>
                <w:rFonts w:asciiTheme="majorHAnsi" w:hAnsiTheme="majorHAnsi"/>
                <w:spacing w:val="-1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can</w:t>
            </w:r>
            <w:r w:rsidRPr="00BF6A03">
              <w:rPr>
                <w:rFonts w:asciiTheme="majorHAnsi" w:hAnsiTheme="majorHAnsi"/>
                <w:spacing w:val="-2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be</w:t>
            </w:r>
            <w:r w:rsidRPr="00BF6A03">
              <w:rPr>
                <w:rFonts w:asciiTheme="majorHAnsi" w:hAnsiTheme="majorHAnsi"/>
                <w:spacing w:val="-3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seen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on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Government</w:t>
            </w:r>
            <w:r w:rsidRPr="00BF6A03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sz w:val="20"/>
                <w:szCs w:val="20"/>
              </w:rPr>
              <w:t>website:</w:t>
            </w:r>
            <w:r w:rsidRPr="00BF6A03">
              <w:rPr>
                <w:rFonts w:asciiTheme="majorHAnsi" w:hAnsiTheme="majorHAnsi"/>
                <w:color w:val="0000FF"/>
                <w:sz w:val="20"/>
                <w:szCs w:val="20"/>
              </w:rPr>
              <w:t xml:space="preserve"> </w:t>
            </w:r>
            <w:r w:rsidRPr="00BF6A03">
              <w:rPr>
                <w:rFonts w:asciiTheme="majorHAnsi" w:hAnsiTheme="majorHAnsi"/>
                <w:b/>
                <w:color w:val="0000FF"/>
                <w:sz w:val="20"/>
                <w:szCs w:val="20"/>
                <w:u w:val="single" w:color="0000FF"/>
              </w:rPr>
              <w:t>https://tntenders.gov.in</w:t>
            </w:r>
          </w:p>
          <w:p w:rsidR="0099103F" w:rsidRPr="00AF4896" w:rsidRDefault="0099103F" w:rsidP="0099103F">
            <w:pPr>
              <w:pStyle w:val="BodyText"/>
              <w:ind w:left="5877" w:right="260"/>
              <w:rPr>
                <w:b/>
                <w:spacing w:val="1"/>
                <w:sz w:val="20"/>
                <w:szCs w:val="20"/>
              </w:rPr>
            </w:pPr>
            <w:r w:rsidRPr="00AF4896">
              <w:rPr>
                <w:b/>
                <w:sz w:val="20"/>
                <w:szCs w:val="20"/>
              </w:rPr>
              <w:t xml:space="preserve">                                                                                               Superintending Engineer, (H)</w:t>
            </w:r>
            <w:r w:rsidRPr="00AF4896">
              <w:rPr>
                <w:b/>
                <w:spacing w:val="1"/>
                <w:sz w:val="20"/>
                <w:szCs w:val="20"/>
              </w:rPr>
              <w:t xml:space="preserve">                                                                     </w:t>
            </w:r>
          </w:p>
          <w:p w:rsidR="0099103F" w:rsidRDefault="0099103F" w:rsidP="0099103F">
            <w:pPr>
              <w:pStyle w:val="BodyText"/>
              <w:ind w:left="5877" w:right="260"/>
              <w:jc w:val="center"/>
              <w:rPr>
                <w:b/>
                <w:sz w:val="20"/>
                <w:szCs w:val="20"/>
              </w:rPr>
            </w:pPr>
            <w:r w:rsidRPr="00AF4896">
              <w:rPr>
                <w:b/>
                <w:spacing w:val="1"/>
                <w:sz w:val="20"/>
                <w:szCs w:val="20"/>
              </w:rPr>
              <w:t xml:space="preserve">                                  </w:t>
            </w:r>
            <w:r>
              <w:rPr>
                <w:b/>
                <w:spacing w:val="1"/>
                <w:sz w:val="20"/>
                <w:szCs w:val="20"/>
              </w:rPr>
              <w:t xml:space="preserve">                       </w:t>
            </w:r>
            <w:r w:rsidRPr="00AF4896">
              <w:rPr>
                <w:b/>
                <w:spacing w:val="1"/>
                <w:sz w:val="20"/>
                <w:szCs w:val="20"/>
              </w:rPr>
              <w:t xml:space="preserve">    </w:t>
            </w:r>
            <w:r>
              <w:rPr>
                <w:b/>
                <w:spacing w:val="1"/>
                <w:sz w:val="20"/>
                <w:szCs w:val="20"/>
              </w:rPr>
              <w:t xml:space="preserve">         </w:t>
            </w:r>
            <w:r w:rsidR="00222DA6">
              <w:rPr>
                <w:b/>
                <w:spacing w:val="1"/>
                <w:sz w:val="20"/>
                <w:szCs w:val="20"/>
              </w:rPr>
              <w:t xml:space="preserve">              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 w:rsidRPr="00AF4896">
              <w:rPr>
                <w:b/>
                <w:sz w:val="20"/>
                <w:szCs w:val="20"/>
              </w:rPr>
              <w:t>(C&amp;M)</w:t>
            </w:r>
            <w:r w:rsidRPr="00AF489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F4896">
              <w:rPr>
                <w:b/>
                <w:sz w:val="20"/>
                <w:szCs w:val="20"/>
              </w:rPr>
              <w:t>Circle,</w:t>
            </w:r>
            <w:r w:rsidRPr="00AF489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F4896">
              <w:rPr>
                <w:b/>
                <w:sz w:val="20"/>
                <w:szCs w:val="20"/>
              </w:rPr>
              <w:t xml:space="preserve">Madurai. </w:t>
            </w:r>
          </w:p>
          <w:p w:rsidR="0099103F" w:rsidRPr="008C1C59" w:rsidRDefault="00222DA6" w:rsidP="00FC5520">
            <w:pPr>
              <w:pStyle w:val="BodyText"/>
              <w:ind w:right="260"/>
              <w:rPr>
                <w:rFonts w:ascii="Arial" w:hAnsi="Arial" w:cs="Arial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99103F" w:rsidRPr="00AF4896">
              <w:rPr>
                <w:b/>
                <w:sz w:val="20"/>
                <w:szCs w:val="20"/>
              </w:rPr>
              <w:t>DIPR/</w:t>
            </w:r>
            <w:r w:rsidR="00387F2B">
              <w:rPr>
                <w:b/>
                <w:sz w:val="20"/>
                <w:szCs w:val="20"/>
              </w:rPr>
              <w:t xml:space="preserve">         </w:t>
            </w:r>
            <w:r w:rsidR="0099103F" w:rsidRPr="00AF4896">
              <w:rPr>
                <w:b/>
                <w:sz w:val="20"/>
                <w:szCs w:val="20"/>
              </w:rPr>
              <w:t>/Tender/202</w:t>
            </w:r>
            <w:r w:rsidR="004D18BD">
              <w:rPr>
                <w:b/>
                <w:sz w:val="20"/>
                <w:szCs w:val="20"/>
              </w:rPr>
              <w:t>3</w:t>
            </w:r>
          </w:p>
        </w:tc>
      </w:tr>
    </w:tbl>
    <w:p w:rsidR="00BF6A03" w:rsidRDefault="00BF6A03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BF6A03" w:rsidRDefault="00BF6A03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BF6A03" w:rsidRDefault="00BF6A03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055347" w:rsidRDefault="00055347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BF6A03" w:rsidRDefault="00BF6A03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p w:rsidR="00BF6A03" w:rsidRPr="00BF6A03" w:rsidRDefault="00BF6A03" w:rsidP="004A4346">
      <w:pPr>
        <w:pStyle w:val="BodyText"/>
        <w:ind w:right="260"/>
        <w:rPr>
          <w:rFonts w:asciiTheme="minorHAnsi" w:hAnsiTheme="minorHAnsi"/>
          <w:b/>
          <w:sz w:val="20"/>
          <w:szCs w:val="20"/>
        </w:rPr>
      </w:pPr>
    </w:p>
    <w:sectPr w:rsidR="00BF6A03" w:rsidRPr="00BF6A03" w:rsidSect="00BF6A03">
      <w:type w:val="continuous"/>
      <w:pgSz w:w="16840" w:h="11910" w:orient="landscape" w:code="9"/>
      <w:pgMar w:top="86" w:right="1450" w:bottom="1181" w:left="24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1572"/>
    <w:multiLevelType w:val="hybridMultilevel"/>
    <w:tmpl w:val="DFF2F582"/>
    <w:lvl w:ilvl="0" w:tplc="1C1CADD2">
      <w:start w:val="1"/>
      <w:numFmt w:val="decimal"/>
      <w:lvlText w:val="%1."/>
      <w:lvlJc w:val="left"/>
      <w:pPr>
        <w:ind w:left="720" w:hanging="72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D8D86E70">
      <w:numFmt w:val="bullet"/>
      <w:lvlText w:val="•"/>
      <w:lvlJc w:val="left"/>
      <w:pPr>
        <w:ind w:left="1572" w:hanging="720"/>
      </w:pPr>
      <w:rPr>
        <w:rFonts w:hint="default"/>
        <w:lang w:val="en-US" w:eastAsia="en-US" w:bidi="ar-SA"/>
      </w:rPr>
    </w:lvl>
    <w:lvl w:ilvl="2" w:tplc="5936F416">
      <w:numFmt w:val="bullet"/>
      <w:lvlText w:val="•"/>
      <w:lvlJc w:val="left"/>
      <w:pPr>
        <w:ind w:left="2421" w:hanging="720"/>
      </w:pPr>
      <w:rPr>
        <w:rFonts w:hint="default"/>
        <w:lang w:val="en-US" w:eastAsia="en-US" w:bidi="ar-SA"/>
      </w:rPr>
    </w:lvl>
    <w:lvl w:ilvl="3" w:tplc="9FF62394">
      <w:numFmt w:val="bullet"/>
      <w:lvlText w:val="•"/>
      <w:lvlJc w:val="left"/>
      <w:pPr>
        <w:ind w:left="3270" w:hanging="720"/>
      </w:pPr>
      <w:rPr>
        <w:rFonts w:hint="default"/>
        <w:lang w:val="en-US" w:eastAsia="en-US" w:bidi="ar-SA"/>
      </w:rPr>
    </w:lvl>
    <w:lvl w:ilvl="4" w:tplc="472CE90C">
      <w:numFmt w:val="bullet"/>
      <w:lvlText w:val="•"/>
      <w:lvlJc w:val="left"/>
      <w:pPr>
        <w:ind w:left="4119" w:hanging="720"/>
      </w:pPr>
      <w:rPr>
        <w:rFonts w:hint="default"/>
        <w:lang w:val="en-US" w:eastAsia="en-US" w:bidi="ar-SA"/>
      </w:rPr>
    </w:lvl>
    <w:lvl w:ilvl="5" w:tplc="0CB266EC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6" w:tplc="D2B6316C">
      <w:numFmt w:val="bullet"/>
      <w:lvlText w:val="•"/>
      <w:lvlJc w:val="left"/>
      <w:pPr>
        <w:ind w:left="5817" w:hanging="720"/>
      </w:pPr>
      <w:rPr>
        <w:rFonts w:hint="default"/>
        <w:lang w:val="en-US" w:eastAsia="en-US" w:bidi="ar-SA"/>
      </w:rPr>
    </w:lvl>
    <w:lvl w:ilvl="7" w:tplc="58A89FA4">
      <w:numFmt w:val="bullet"/>
      <w:lvlText w:val="•"/>
      <w:lvlJc w:val="left"/>
      <w:pPr>
        <w:ind w:left="6666" w:hanging="720"/>
      </w:pPr>
      <w:rPr>
        <w:rFonts w:hint="default"/>
        <w:lang w:val="en-US" w:eastAsia="en-US" w:bidi="ar-SA"/>
      </w:rPr>
    </w:lvl>
    <w:lvl w:ilvl="8" w:tplc="D4C2D1F0">
      <w:numFmt w:val="bullet"/>
      <w:lvlText w:val="•"/>
      <w:lvlJc w:val="left"/>
      <w:pPr>
        <w:ind w:left="7515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508"/>
    <w:rsid w:val="00055347"/>
    <w:rsid w:val="000A4627"/>
    <w:rsid w:val="000D57AF"/>
    <w:rsid w:val="0011531F"/>
    <w:rsid w:val="00116971"/>
    <w:rsid w:val="001C0306"/>
    <w:rsid w:val="002208D5"/>
    <w:rsid w:val="00222DA6"/>
    <w:rsid w:val="0023777B"/>
    <w:rsid w:val="002552AB"/>
    <w:rsid w:val="002E2654"/>
    <w:rsid w:val="00333BC5"/>
    <w:rsid w:val="00387F2B"/>
    <w:rsid w:val="003A1426"/>
    <w:rsid w:val="003B3C29"/>
    <w:rsid w:val="003C3FA7"/>
    <w:rsid w:val="003E268A"/>
    <w:rsid w:val="003F4A73"/>
    <w:rsid w:val="00471749"/>
    <w:rsid w:val="004847BA"/>
    <w:rsid w:val="004A4346"/>
    <w:rsid w:val="004D18BD"/>
    <w:rsid w:val="004E3B6C"/>
    <w:rsid w:val="004F6982"/>
    <w:rsid w:val="00507A51"/>
    <w:rsid w:val="00537673"/>
    <w:rsid w:val="005650C9"/>
    <w:rsid w:val="00591A31"/>
    <w:rsid w:val="005B6246"/>
    <w:rsid w:val="005B64A3"/>
    <w:rsid w:val="005E3508"/>
    <w:rsid w:val="006239C5"/>
    <w:rsid w:val="0063496C"/>
    <w:rsid w:val="00661918"/>
    <w:rsid w:val="00672BEF"/>
    <w:rsid w:val="006C7D39"/>
    <w:rsid w:val="006E653B"/>
    <w:rsid w:val="00731113"/>
    <w:rsid w:val="007410D9"/>
    <w:rsid w:val="00750320"/>
    <w:rsid w:val="0078407B"/>
    <w:rsid w:val="007F749D"/>
    <w:rsid w:val="00844874"/>
    <w:rsid w:val="00846803"/>
    <w:rsid w:val="00892950"/>
    <w:rsid w:val="008C2067"/>
    <w:rsid w:val="008F5BB5"/>
    <w:rsid w:val="00905334"/>
    <w:rsid w:val="009219E4"/>
    <w:rsid w:val="00977A60"/>
    <w:rsid w:val="0099103F"/>
    <w:rsid w:val="009B0B8E"/>
    <w:rsid w:val="00A910DC"/>
    <w:rsid w:val="00AC5594"/>
    <w:rsid w:val="00AD152C"/>
    <w:rsid w:val="00AD18BE"/>
    <w:rsid w:val="00AD2C5D"/>
    <w:rsid w:val="00AF4896"/>
    <w:rsid w:val="00B27E6E"/>
    <w:rsid w:val="00B55F51"/>
    <w:rsid w:val="00BA59E3"/>
    <w:rsid w:val="00BF6A03"/>
    <w:rsid w:val="00C236C5"/>
    <w:rsid w:val="00C75FA1"/>
    <w:rsid w:val="00D95B48"/>
    <w:rsid w:val="00DB3D9D"/>
    <w:rsid w:val="00DD1646"/>
    <w:rsid w:val="00DD65EB"/>
    <w:rsid w:val="00DF0046"/>
    <w:rsid w:val="00E536F6"/>
    <w:rsid w:val="00EE188E"/>
    <w:rsid w:val="00F91950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2703"/>
  <w15:docId w15:val="{2EC02B85-F28D-4D9A-B99F-0EB33C0B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E3508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3508"/>
    <w:rPr>
      <w:sz w:val="18"/>
      <w:szCs w:val="18"/>
    </w:rPr>
  </w:style>
  <w:style w:type="paragraph" w:styleId="Title">
    <w:name w:val="Title"/>
    <w:basedOn w:val="Normal"/>
    <w:uiPriority w:val="1"/>
    <w:qFormat/>
    <w:rsid w:val="005E3508"/>
    <w:pPr>
      <w:spacing w:before="86"/>
      <w:ind w:left="1327" w:right="1326"/>
      <w:jc w:val="center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rsid w:val="005E3508"/>
    <w:pPr>
      <w:ind w:left="1196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5E3508"/>
  </w:style>
  <w:style w:type="paragraph" w:styleId="BalloonText">
    <w:name w:val="Balloon Text"/>
    <w:basedOn w:val="Normal"/>
    <w:link w:val="BalloonTextChar"/>
    <w:uiPriority w:val="99"/>
    <w:semiHidden/>
    <w:unhideWhenUsed/>
    <w:rsid w:val="00A9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0DC"/>
    <w:rPr>
      <w:rFonts w:ascii="Tahoma" w:eastAsia="Arial MT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E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6A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ntenders.gov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49F9-71B3-4A56-94D7-6E65A940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Family</dc:creator>
  <cp:lastModifiedBy>Admin</cp:lastModifiedBy>
  <cp:revision>87</cp:revision>
  <cp:lastPrinted>2023-04-18T06:23:00Z</cp:lastPrinted>
  <dcterms:created xsi:type="dcterms:W3CDTF">2022-10-27T11:53:00Z</dcterms:created>
  <dcterms:modified xsi:type="dcterms:W3CDTF">2023-04-18T06:23:00Z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2019-12-03T00:00:00Z</vt:filetime>
  </property>
</Properties>
</file>