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41275585" w:displacedByCustomXml="next"/>
    <w:bookmarkStart w:id="1" w:name="_Toc141275688" w:displacedByCustomXml="next"/>
    <w:bookmarkStart w:id="2" w:name="_Toc141275933" w:displacedByCustomXml="next"/>
    <w:bookmarkStart w:id="3" w:name="_Toc141277935" w:displacedByCustomXml="next"/>
    <w:bookmarkStart w:id="4" w:name="_Toc141451975" w:displacedByCustomXml="next"/>
    <w:bookmarkStart w:id="5" w:name="_Toc141192849" w:displacedByCustomXml="next"/>
    <w:bookmarkStart w:id="6" w:name="_Toc141194780" w:displacedByCustomXml="next"/>
    <w:sdt>
      <w:sdtPr>
        <w:rPr>
          <w:color w:val="000000" w:themeColor="text1"/>
        </w:rPr>
        <w:id w:val="1403558991"/>
        <w:docPartObj>
          <w:docPartGallery w:val="Cover Pages"/>
          <w:docPartUnique/>
        </w:docPartObj>
      </w:sdtPr>
      <w:sdtEndPr>
        <w:rPr>
          <w:rFonts w:asciiTheme="majorHAnsi" w:eastAsiaTheme="majorEastAsia" w:hAnsiTheme="majorHAnsi" w:cstheme="majorBidi"/>
          <w:b/>
          <w:bCs/>
          <w:i/>
          <w:caps/>
        </w:rPr>
      </w:sdtEndPr>
      <w:sdtContent>
        <w:p w14:paraId="3D17875B" w14:textId="209E50A9" w:rsidR="00EA70FB" w:rsidRPr="00EF578B" w:rsidRDefault="00EA70FB" w:rsidP="00FA726E">
          <w:pPr>
            <w:jc w:val="center"/>
            <w:rPr>
              <w:color w:val="000000" w:themeColor="text1"/>
            </w:rPr>
          </w:pPr>
        </w:p>
        <w:p w14:paraId="4AB07FF5" w14:textId="4E310E20" w:rsidR="00EA70FB" w:rsidRPr="00EF578B" w:rsidRDefault="003A3C56" w:rsidP="00FA726E">
          <w:pPr>
            <w:jc w:val="center"/>
            <w:rPr>
              <w:color w:val="000000" w:themeColor="text1"/>
            </w:rPr>
          </w:pPr>
          <w:r w:rsidRPr="00EF578B">
            <w:rPr>
              <w:rFonts w:ascii="Times New Roman"/>
              <w:noProof/>
              <w:color w:val="000000" w:themeColor="text1"/>
              <w:sz w:val="20"/>
              <w:lang w:val="en-IN" w:eastAsia="en-IN"/>
            </w:rPr>
            <w:drawing>
              <wp:inline distT="0" distB="0" distL="0" distR="0" wp14:anchorId="4AF7C85A" wp14:editId="1ECDFFA9">
                <wp:extent cx="3028950" cy="940564"/>
                <wp:effectExtent l="0" t="0" r="0" b="0"/>
                <wp:docPr id="10" name="image1.png"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53148" cy="948078"/>
                        </a:xfrm>
                        <a:prstGeom prst="rect">
                          <a:avLst/>
                        </a:prstGeom>
                      </pic:spPr>
                    </pic:pic>
                  </a:graphicData>
                </a:graphic>
              </wp:inline>
            </w:drawing>
          </w:r>
        </w:p>
        <w:tbl>
          <w:tblPr>
            <w:tblpPr w:leftFromText="187" w:rightFromText="187" w:horzAnchor="margin" w:tblpXSpec="center" w:tblpYSpec="bottom"/>
            <w:tblW w:w="4000" w:type="pct"/>
            <w:tblLook w:val="04A0" w:firstRow="1" w:lastRow="0" w:firstColumn="1" w:lastColumn="0" w:noHBand="0" w:noVBand="1"/>
          </w:tblPr>
          <w:tblGrid>
            <w:gridCol w:w="6988"/>
          </w:tblGrid>
          <w:tr w:rsidR="00EA70FB" w:rsidRPr="00EF578B" w14:paraId="56D18C59" w14:textId="77777777" w:rsidTr="00EA70FB">
            <w:tc>
              <w:tcPr>
                <w:tcW w:w="6081" w:type="dxa"/>
                <w:tcMar>
                  <w:top w:w="216" w:type="dxa"/>
                  <w:left w:w="115" w:type="dxa"/>
                  <w:bottom w:w="216" w:type="dxa"/>
                  <w:right w:w="115" w:type="dxa"/>
                </w:tcMar>
              </w:tcPr>
              <w:p w14:paraId="61355A2E" w14:textId="77777777" w:rsidR="00EA70FB" w:rsidRPr="00EF578B" w:rsidRDefault="00EA70FB">
                <w:pPr>
                  <w:pStyle w:val="NoSpacing"/>
                  <w:rPr>
                    <w:color w:val="000000" w:themeColor="text1"/>
                  </w:rPr>
                </w:pPr>
              </w:p>
            </w:tc>
          </w:tr>
        </w:tbl>
        <w:p w14:paraId="400212EA" w14:textId="6AFB852D" w:rsidR="00EA70FB" w:rsidRPr="00EF578B" w:rsidRDefault="00EA70FB">
          <w:pPr>
            <w:rPr>
              <w:color w:val="000000" w:themeColor="text1"/>
            </w:rPr>
          </w:pPr>
        </w:p>
        <w:tbl>
          <w:tblPr>
            <w:tblpPr w:leftFromText="187" w:rightFromText="187" w:vertAnchor="page" w:horzAnchor="margin" w:tblpXSpec="center" w:tblpY="6631"/>
            <w:tblW w:w="5099" w:type="pct"/>
            <w:tblBorders>
              <w:left w:val="single" w:sz="18" w:space="0" w:color="5B9BD5" w:themeColor="accent1"/>
            </w:tblBorders>
            <w:tblLook w:val="04A0" w:firstRow="1" w:lastRow="0" w:firstColumn="1" w:lastColumn="0" w:noHBand="0" w:noVBand="1"/>
          </w:tblPr>
          <w:tblGrid>
            <w:gridCol w:w="8908"/>
          </w:tblGrid>
          <w:tr w:rsidR="00EA70FB" w:rsidRPr="00EF578B" w14:paraId="61DCABCC" w14:textId="77777777" w:rsidTr="008E1B52">
            <w:trPr>
              <w:trHeight w:val="378"/>
            </w:trPr>
            <w:tc>
              <w:tcPr>
                <w:tcW w:w="8908" w:type="dxa"/>
                <w:tcMar>
                  <w:top w:w="216" w:type="dxa"/>
                  <w:left w:w="115" w:type="dxa"/>
                  <w:bottom w:w="216" w:type="dxa"/>
                  <w:right w:w="115" w:type="dxa"/>
                </w:tcMar>
              </w:tcPr>
              <w:p w14:paraId="3BF93114" w14:textId="77777777" w:rsidR="00EA70FB" w:rsidRPr="00EF578B" w:rsidRDefault="00EA70FB" w:rsidP="00EA70FB">
                <w:pPr>
                  <w:pStyle w:val="NoSpacing"/>
                  <w:rPr>
                    <w:rFonts w:asciiTheme="majorHAnsi" w:eastAsiaTheme="majorEastAsia" w:hAnsiTheme="majorHAnsi" w:cstheme="majorBidi"/>
                    <w:color w:val="000000" w:themeColor="text1"/>
                  </w:rPr>
                </w:pPr>
              </w:p>
            </w:tc>
          </w:tr>
          <w:tr w:rsidR="00EA70FB" w:rsidRPr="00EF578B" w14:paraId="44C156C3" w14:textId="77777777" w:rsidTr="008E1B52">
            <w:trPr>
              <w:trHeight w:val="539"/>
            </w:trPr>
            <w:tc>
              <w:tcPr>
                <w:tcW w:w="8908" w:type="dxa"/>
              </w:tcPr>
              <w:sdt>
                <w:sdtPr>
                  <w:rPr>
                    <w:rFonts w:ascii="Times New Roman" w:eastAsiaTheme="minorHAnsi" w:hAnsi="Times New Roman" w:cs="Times New Roman"/>
                    <w:b/>
                    <w:color w:val="000000" w:themeColor="text1"/>
                    <w:w w:val="95"/>
                    <w:sz w:val="32"/>
                    <w:szCs w:val="32"/>
                    <w:lang w:val="en-IN"/>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9B7A1A6" w14:textId="26F7754B" w:rsidR="00EA70FB" w:rsidRPr="00BE531A" w:rsidRDefault="00762AFC" w:rsidP="00433C49">
                    <w:pPr>
                      <w:pStyle w:val="NoSpacing"/>
                      <w:jc w:val="center"/>
                      <w:rPr>
                        <w:rFonts w:ascii="Times New Roman" w:eastAsiaTheme="majorEastAsia" w:hAnsi="Times New Roman" w:cs="Times New Roman"/>
                        <w:b/>
                        <w:color w:val="000000" w:themeColor="text1"/>
                        <w:sz w:val="32"/>
                        <w:szCs w:val="32"/>
                      </w:rPr>
                    </w:pPr>
                    <w:r w:rsidRPr="00BE531A">
                      <w:rPr>
                        <w:rFonts w:ascii="Times New Roman" w:eastAsiaTheme="minorHAnsi" w:hAnsi="Times New Roman" w:cs="Times New Roman"/>
                        <w:b/>
                        <w:color w:val="000000" w:themeColor="text1"/>
                        <w:w w:val="95"/>
                        <w:sz w:val="32"/>
                        <w:szCs w:val="32"/>
                        <w:lang w:val="en-IN"/>
                      </w:rPr>
                      <w:t>Department of Information Technology</w:t>
                    </w:r>
                  </w:p>
                </w:sdtContent>
              </w:sdt>
            </w:tc>
          </w:tr>
          <w:tr w:rsidR="00EA70FB" w:rsidRPr="00EF578B" w14:paraId="1CECB7C9" w14:textId="77777777" w:rsidTr="008E1B52">
            <w:trPr>
              <w:trHeight w:val="1077"/>
            </w:trPr>
            <w:sdt>
              <w:sdtPr>
                <w:rPr>
                  <w:rFonts w:ascii="Times New Roman" w:hAnsi="Times New Roman" w:cs="Times New Roman"/>
                  <w:b/>
                  <w:color w:val="000000" w:themeColor="text1"/>
                  <w:w w:val="95"/>
                  <w:sz w:val="32"/>
                  <w:szCs w:val="32"/>
                  <w:lang w:val="en-IN"/>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908" w:type="dxa"/>
                    <w:tcMar>
                      <w:top w:w="216" w:type="dxa"/>
                      <w:left w:w="115" w:type="dxa"/>
                      <w:bottom w:w="216" w:type="dxa"/>
                      <w:right w:w="115" w:type="dxa"/>
                    </w:tcMar>
                  </w:tcPr>
                  <w:p w14:paraId="482A618A" w14:textId="6E3F0682" w:rsidR="00EA70FB" w:rsidRPr="00BE531A" w:rsidRDefault="004F2131" w:rsidP="00BE531A">
                    <w:pPr>
                      <w:pStyle w:val="NoSpacing"/>
                      <w:jc w:val="center"/>
                      <w:rPr>
                        <w:rFonts w:ascii="Times New Roman" w:eastAsiaTheme="majorEastAsia" w:hAnsi="Times New Roman" w:cs="Times New Roman"/>
                        <w:b/>
                        <w:color w:val="000000" w:themeColor="text1"/>
                        <w:sz w:val="32"/>
                        <w:szCs w:val="32"/>
                      </w:rPr>
                    </w:pPr>
                    <w:r w:rsidRPr="00BE531A">
                      <w:rPr>
                        <w:rFonts w:ascii="Times New Roman" w:hAnsi="Times New Roman" w:cs="Times New Roman"/>
                        <w:b/>
                        <w:color w:val="000000" w:themeColor="text1"/>
                        <w:w w:val="95"/>
                        <w:sz w:val="32"/>
                        <w:szCs w:val="32"/>
                        <w:lang w:val="en-IN"/>
                      </w:rPr>
                      <w:t>Supply, Installation , Implementation , Maintenance and Support of Integrated Wealth Management Solution                                                Tender Reference no: CO: DIT:PUR: 2023-2024:</w:t>
                    </w:r>
                    <w:r w:rsidR="00BE531A" w:rsidRPr="00BE531A">
                      <w:rPr>
                        <w:rFonts w:ascii="Times New Roman" w:hAnsi="Times New Roman" w:cs="Times New Roman"/>
                        <w:b/>
                        <w:color w:val="000000" w:themeColor="text1"/>
                        <w:w w:val="95"/>
                        <w:sz w:val="32"/>
                        <w:szCs w:val="32"/>
                        <w:lang w:val="en-IN"/>
                      </w:rPr>
                      <w:t>391</w:t>
                    </w:r>
                    <w:r w:rsidRPr="00BE531A">
                      <w:rPr>
                        <w:rFonts w:ascii="Times New Roman" w:hAnsi="Times New Roman" w:cs="Times New Roman"/>
                        <w:b/>
                        <w:color w:val="000000" w:themeColor="text1"/>
                        <w:w w:val="95"/>
                        <w:sz w:val="32"/>
                        <w:szCs w:val="32"/>
                        <w:lang w:val="en-IN"/>
                      </w:rPr>
                      <w:t xml:space="preserve">   </w:t>
                    </w:r>
                    <w:r w:rsidR="007370E5" w:rsidRPr="00BE531A">
                      <w:rPr>
                        <w:rFonts w:ascii="Times New Roman" w:hAnsi="Times New Roman" w:cs="Times New Roman"/>
                        <w:b/>
                        <w:color w:val="000000" w:themeColor="text1"/>
                        <w:w w:val="95"/>
                        <w:sz w:val="32"/>
                        <w:szCs w:val="32"/>
                        <w:lang w:val="en-IN"/>
                      </w:rPr>
                      <w:t xml:space="preserve">                         </w:t>
                    </w:r>
                    <w:r w:rsidRPr="00BE531A">
                      <w:rPr>
                        <w:rFonts w:ascii="Times New Roman" w:hAnsi="Times New Roman" w:cs="Times New Roman"/>
                        <w:b/>
                        <w:color w:val="000000" w:themeColor="text1"/>
                        <w:w w:val="95"/>
                        <w:sz w:val="32"/>
                        <w:szCs w:val="32"/>
                        <w:lang w:val="en-IN"/>
                      </w:rPr>
                      <w:t xml:space="preserve">Dated : </w:t>
                    </w:r>
                    <w:r w:rsidR="00BE531A" w:rsidRPr="00BE531A">
                      <w:rPr>
                        <w:rFonts w:ascii="Times New Roman" w:hAnsi="Times New Roman" w:cs="Times New Roman"/>
                        <w:b/>
                        <w:color w:val="000000" w:themeColor="text1"/>
                        <w:w w:val="95"/>
                        <w:sz w:val="32"/>
                        <w:szCs w:val="32"/>
                        <w:lang w:val="en-IN"/>
                      </w:rPr>
                      <w:t>05.09</w:t>
                    </w:r>
                    <w:r w:rsidRPr="00BE531A">
                      <w:rPr>
                        <w:rFonts w:ascii="Times New Roman" w:hAnsi="Times New Roman" w:cs="Times New Roman"/>
                        <w:b/>
                        <w:color w:val="000000" w:themeColor="text1"/>
                        <w:w w:val="95"/>
                        <w:sz w:val="32"/>
                        <w:szCs w:val="32"/>
                        <w:lang w:val="en-IN"/>
                      </w:rPr>
                      <w:t>.2023</w:t>
                    </w:r>
                  </w:p>
                </w:tc>
              </w:sdtContent>
            </w:sdt>
          </w:tr>
        </w:tbl>
        <w:p w14:paraId="63EB91B5" w14:textId="0F6D6A78" w:rsidR="00EA70FB" w:rsidRPr="00EF578B" w:rsidRDefault="00EA70FB">
          <w:pPr>
            <w:rPr>
              <w:rFonts w:asciiTheme="majorHAnsi" w:eastAsiaTheme="majorEastAsia" w:hAnsiTheme="majorHAnsi" w:cstheme="majorBidi"/>
              <w:caps/>
              <w:color w:val="000000" w:themeColor="text1"/>
            </w:rPr>
          </w:pPr>
          <w:r w:rsidRPr="00EF578B">
            <w:rPr>
              <w:rFonts w:asciiTheme="majorHAnsi" w:eastAsiaTheme="majorEastAsia" w:hAnsiTheme="majorHAnsi" w:cstheme="majorBidi"/>
              <w:b/>
              <w:bCs/>
              <w:i/>
              <w:caps/>
              <w:color w:val="000000" w:themeColor="text1"/>
            </w:rPr>
            <w:t xml:space="preserve"> </w:t>
          </w:r>
          <w:r w:rsidRPr="00EF578B">
            <w:rPr>
              <w:rFonts w:asciiTheme="majorHAnsi" w:eastAsiaTheme="majorEastAsia" w:hAnsiTheme="majorHAnsi" w:cstheme="majorBidi"/>
              <w:b/>
              <w:bCs/>
              <w:i/>
              <w:caps/>
              <w:color w:val="000000" w:themeColor="text1"/>
            </w:rPr>
            <w:br w:type="page"/>
          </w:r>
        </w:p>
      </w:sdtContent>
    </w:sdt>
    <w:p w14:paraId="468A68F8" w14:textId="77777777" w:rsidR="00574FBA" w:rsidRPr="00EF578B" w:rsidRDefault="00574FBA" w:rsidP="00574FBA">
      <w:pPr>
        <w:ind w:left="-567" w:right="189"/>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lastRenderedPageBreak/>
        <w:t>The information provided by the bidders in response to this Request for Proposal (RFP) will become the</w:t>
      </w:r>
      <w:r w:rsidRPr="00EF578B">
        <w:rPr>
          <w:rFonts w:ascii="Times New Roman" w:hAnsi="Times New Roman" w:cs="Times New Roman"/>
          <w:color w:val="000000" w:themeColor="text1"/>
          <w:spacing w:val="-52"/>
          <w:sz w:val="24"/>
        </w:rPr>
        <w:t xml:space="preserve"> </w:t>
      </w:r>
      <w:r w:rsidRPr="00EF578B">
        <w:rPr>
          <w:rFonts w:ascii="Times New Roman" w:hAnsi="Times New Roman" w:cs="Times New Roman"/>
          <w:color w:val="000000" w:themeColor="text1"/>
          <w:sz w:val="24"/>
        </w:rPr>
        <w:t>property of CENTRAL BANK OF INDIA and will not be returned. The Bank reserves the right to amend,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cancel,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rescind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reissue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amendments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advised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bidders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amendments will be binding upon them. The Bank also reserves its right to accept or reject any or 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responses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 without assigning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reason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whatsoever</w:t>
      </w:r>
    </w:p>
    <w:p w14:paraId="46E9BEAC" w14:textId="77777777" w:rsidR="00574FBA" w:rsidRPr="00EF578B" w:rsidRDefault="00574FBA" w:rsidP="00574FBA">
      <w:pPr>
        <w:spacing w:before="159"/>
        <w:ind w:left="-567" w:right="379"/>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document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prepared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CENTRAL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INDIA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Implementation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End</w:t>
      </w:r>
      <w:r w:rsidRPr="00EF578B">
        <w:rPr>
          <w:rFonts w:ascii="Times New Roman" w:hAnsi="Times New Roman" w:cs="Times New Roman"/>
          <w:color w:val="000000" w:themeColor="text1"/>
          <w:spacing w:val="54"/>
          <w:sz w:val="24"/>
        </w:rPr>
        <w:t xml:space="preserve"> </w:t>
      </w:r>
      <w:r w:rsidRPr="00EF578B">
        <w:rPr>
          <w:rFonts w:ascii="Times New Roman" w:hAnsi="Times New Roman" w:cs="Times New Roman"/>
          <w:color w:val="000000" w:themeColor="text1"/>
          <w:sz w:val="24"/>
        </w:rPr>
        <w:t>Digital</w:t>
      </w:r>
      <w:r w:rsidRPr="00EF578B">
        <w:rPr>
          <w:rFonts w:ascii="Times New Roman" w:hAnsi="Times New Roman" w:cs="Times New Roman"/>
          <w:color w:val="000000" w:themeColor="text1"/>
          <w:spacing w:val="-52"/>
          <w:sz w:val="24"/>
        </w:rPr>
        <w:t xml:space="preserve"> </w:t>
      </w:r>
      <w:r w:rsidRPr="00EF578B">
        <w:rPr>
          <w:rFonts w:ascii="Times New Roman" w:hAnsi="Times New Roman" w:cs="Times New Roman"/>
          <w:color w:val="000000" w:themeColor="text1"/>
          <w:sz w:val="24"/>
        </w:rPr>
        <w:t>Journey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 each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Insurance.</w:t>
      </w:r>
    </w:p>
    <w:p w14:paraId="10449864" w14:textId="77777777" w:rsidR="00574FBA" w:rsidRPr="00EF578B" w:rsidRDefault="00574FBA" w:rsidP="00574FBA">
      <w:pPr>
        <w:pStyle w:val="BodyText"/>
        <w:ind w:left="-567"/>
        <w:jc w:val="both"/>
        <w:rPr>
          <w:rFonts w:ascii="Times New Roman" w:hAnsi="Times New Roman" w:cs="Times New Roman"/>
          <w:color w:val="000000" w:themeColor="text1"/>
          <w:sz w:val="24"/>
        </w:rPr>
      </w:pPr>
    </w:p>
    <w:p w14:paraId="3296E7E1" w14:textId="77777777" w:rsidR="00574FBA" w:rsidRPr="00EF578B" w:rsidRDefault="00574FBA" w:rsidP="00574FBA">
      <w:pPr>
        <w:pStyle w:val="BodyText"/>
        <w:spacing w:before="1"/>
        <w:ind w:left="-567"/>
        <w:jc w:val="both"/>
        <w:rPr>
          <w:rFonts w:ascii="Times New Roman" w:hAnsi="Times New Roman" w:cs="Times New Roman"/>
          <w:color w:val="000000" w:themeColor="text1"/>
          <w:sz w:val="24"/>
        </w:rPr>
      </w:pPr>
    </w:p>
    <w:p w14:paraId="624A7B60" w14:textId="77777777" w:rsidR="00574FBA" w:rsidRPr="00EF578B" w:rsidRDefault="00574FBA" w:rsidP="00574FBA">
      <w:pPr>
        <w:ind w:left="-567"/>
        <w:jc w:val="both"/>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Disclaimer</w:t>
      </w:r>
    </w:p>
    <w:p w14:paraId="5E6C0D81" w14:textId="77777777" w:rsidR="00574FBA" w:rsidRPr="00EF578B" w:rsidRDefault="00574FBA" w:rsidP="00574FBA">
      <w:pPr>
        <w:spacing w:before="188"/>
        <w:ind w:left="-567" w:right="37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information contained in this Request for Proposal (RFP) document or information conveyed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subsequently to bidder(s) or applicants whether verbally or in documentary form by or on behalf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Central Bank of India, is provided to the bidder(s) on the terms and conditions set out in this RFP</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document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terms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conditions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subject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which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such</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provided.</w:t>
      </w:r>
    </w:p>
    <w:p w14:paraId="724F02D3" w14:textId="77777777" w:rsidR="00574FBA" w:rsidRPr="00EF578B" w:rsidRDefault="00574FBA" w:rsidP="00574FBA">
      <w:pPr>
        <w:spacing w:before="158"/>
        <w:ind w:left="-567" w:right="376"/>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This RFP is neither an agreement nor an offer and is only an invitation by Bank to the interested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parties for submission of bids. The purpose of this RFP is to provide the bidder(s) with information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assist the formulation of their proposals. This RFP does not claim to contain all the information each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bidder may require. Each bidder should conduct their own investigations and analysis and should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check the accuracy, reliability and completeness of the information in this RFP and where necessary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obtain independent advice. Bank makes no representation or warranty and shall incur no liability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under any law, statute, rules or regulations as to the accuracy, reliability or completeness of this RFP.</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 may in its absolute discretion, but without being under any obligation to do so, update, amend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supplement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w:t>
      </w:r>
    </w:p>
    <w:p w14:paraId="4EF82945" w14:textId="77777777" w:rsidR="00574FBA" w:rsidRPr="00EF578B" w:rsidRDefault="00574FBA" w:rsidP="00574FBA">
      <w:pPr>
        <w:spacing w:before="158"/>
        <w:ind w:left="-567" w:right="376"/>
        <w:jc w:val="both"/>
        <w:rPr>
          <w:rFonts w:ascii="Times New Roman" w:hAnsi="Times New Roman" w:cs="Times New Roman"/>
          <w:color w:val="000000" w:themeColor="text1"/>
          <w:sz w:val="24"/>
        </w:rPr>
      </w:pPr>
    </w:p>
    <w:tbl>
      <w:tblPr>
        <w:tblW w:w="99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114"/>
      </w:tblGrid>
      <w:tr w:rsidR="00EF578B" w:rsidRPr="00574FBA" w14:paraId="249A051D" w14:textId="77777777" w:rsidTr="00574FBA">
        <w:trPr>
          <w:trHeight w:val="316"/>
        </w:trPr>
        <w:tc>
          <w:tcPr>
            <w:tcW w:w="3828" w:type="dxa"/>
            <w:shd w:val="clear" w:color="auto" w:fill="auto"/>
            <w:vAlign w:val="center"/>
            <w:hideMark/>
          </w:tcPr>
          <w:p w14:paraId="300AE91F"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Tender Reference</w:t>
            </w:r>
          </w:p>
        </w:tc>
        <w:tc>
          <w:tcPr>
            <w:tcW w:w="6114" w:type="dxa"/>
            <w:shd w:val="clear" w:color="auto" w:fill="auto"/>
            <w:vAlign w:val="center"/>
            <w:hideMark/>
          </w:tcPr>
          <w:p w14:paraId="2D9E150B"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 </w:t>
            </w:r>
          </w:p>
        </w:tc>
      </w:tr>
      <w:tr w:rsidR="00EF578B" w:rsidRPr="00574FBA" w14:paraId="4AED24C2" w14:textId="77777777" w:rsidTr="00574FBA">
        <w:trPr>
          <w:trHeight w:val="316"/>
        </w:trPr>
        <w:tc>
          <w:tcPr>
            <w:tcW w:w="3828" w:type="dxa"/>
            <w:shd w:val="clear" w:color="auto" w:fill="auto"/>
            <w:vAlign w:val="center"/>
            <w:hideMark/>
          </w:tcPr>
          <w:p w14:paraId="43C2F344"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Cost of Tender documents (Non-Refundable)</w:t>
            </w:r>
          </w:p>
        </w:tc>
        <w:tc>
          <w:tcPr>
            <w:tcW w:w="6114" w:type="dxa"/>
            <w:shd w:val="clear" w:color="auto" w:fill="auto"/>
            <w:vAlign w:val="center"/>
            <w:hideMark/>
          </w:tcPr>
          <w:p w14:paraId="28FB475B" w14:textId="7844A32E" w:rsidR="00574FBA" w:rsidRPr="00574FBA" w:rsidRDefault="00E929A8" w:rsidP="00574FBA">
            <w:pPr>
              <w:spacing w:after="0" w:line="240" w:lineRule="auto"/>
              <w:jc w:val="both"/>
              <w:rPr>
                <w:rFonts w:ascii="Times New Roman" w:eastAsia="Times New Roman" w:hAnsi="Times New Roman" w:cs="Times New Roman"/>
                <w:color w:val="000000" w:themeColor="text1"/>
                <w:sz w:val="24"/>
                <w:lang w:val="en-IN" w:eastAsia="en-IN"/>
              </w:rPr>
            </w:pPr>
            <w:proofErr w:type="spellStart"/>
            <w:r w:rsidRPr="00947530">
              <w:rPr>
                <w:rFonts w:ascii="Times New Roman" w:eastAsia="Times New Roman" w:hAnsi="Times New Roman" w:cs="Times New Roman"/>
                <w:color w:val="000000" w:themeColor="text1"/>
                <w:sz w:val="24"/>
                <w:lang w:eastAsia="en-IN"/>
              </w:rPr>
              <w:t>Rs</w:t>
            </w:r>
            <w:proofErr w:type="spellEnd"/>
            <w:r w:rsidRPr="00947530">
              <w:rPr>
                <w:rFonts w:ascii="Times New Roman" w:eastAsia="Times New Roman" w:hAnsi="Times New Roman" w:cs="Times New Roman"/>
                <w:color w:val="000000" w:themeColor="text1"/>
                <w:sz w:val="24"/>
                <w:lang w:eastAsia="en-IN"/>
              </w:rPr>
              <w:t>. 25000/- (Rupees Twenty five thousand</w:t>
            </w:r>
            <w:r w:rsidR="00574FBA" w:rsidRPr="00947530">
              <w:rPr>
                <w:rFonts w:ascii="Times New Roman" w:eastAsia="Times New Roman" w:hAnsi="Times New Roman" w:cs="Times New Roman"/>
                <w:color w:val="000000" w:themeColor="text1"/>
                <w:sz w:val="24"/>
                <w:lang w:eastAsia="en-IN"/>
              </w:rPr>
              <w:t xml:space="preserve"> only) including taxes</w:t>
            </w:r>
          </w:p>
        </w:tc>
      </w:tr>
      <w:tr w:rsidR="00EF578B" w:rsidRPr="00574FBA" w14:paraId="2CBE63FF" w14:textId="77777777" w:rsidTr="00574FBA">
        <w:trPr>
          <w:trHeight w:val="316"/>
        </w:trPr>
        <w:tc>
          <w:tcPr>
            <w:tcW w:w="3828" w:type="dxa"/>
            <w:shd w:val="clear" w:color="auto" w:fill="auto"/>
            <w:vAlign w:val="center"/>
            <w:hideMark/>
          </w:tcPr>
          <w:p w14:paraId="06A7F0E2"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Date of issue of RFP</w:t>
            </w:r>
          </w:p>
        </w:tc>
        <w:tc>
          <w:tcPr>
            <w:tcW w:w="6114" w:type="dxa"/>
            <w:shd w:val="clear" w:color="auto" w:fill="auto"/>
            <w:vAlign w:val="center"/>
            <w:hideMark/>
          </w:tcPr>
          <w:p w14:paraId="73D0CFBC"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05.09.2023</w:t>
            </w:r>
          </w:p>
        </w:tc>
      </w:tr>
      <w:tr w:rsidR="00EF578B" w:rsidRPr="00574FBA" w14:paraId="5B2A4F28" w14:textId="77777777" w:rsidTr="00574FBA">
        <w:trPr>
          <w:trHeight w:val="316"/>
        </w:trPr>
        <w:tc>
          <w:tcPr>
            <w:tcW w:w="3828" w:type="dxa"/>
            <w:shd w:val="clear" w:color="auto" w:fill="auto"/>
            <w:vAlign w:val="center"/>
            <w:hideMark/>
          </w:tcPr>
          <w:p w14:paraId="1F0EFB7D"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Earnest Money Deposit (EMD)</w:t>
            </w:r>
          </w:p>
        </w:tc>
        <w:tc>
          <w:tcPr>
            <w:tcW w:w="6114" w:type="dxa"/>
            <w:shd w:val="clear" w:color="auto" w:fill="auto"/>
            <w:vAlign w:val="center"/>
            <w:hideMark/>
          </w:tcPr>
          <w:p w14:paraId="1CD2B9B0" w14:textId="6C49DF01"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proofErr w:type="spellStart"/>
            <w:r w:rsidRPr="00947530">
              <w:rPr>
                <w:rFonts w:ascii="Times New Roman" w:eastAsia="Times New Roman" w:hAnsi="Times New Roman" w:cs="Times New Roman"/>
                <w:color w:val="000000" w:themeColor="text1"/>
                <w:sz w:val="24"/>
                <w:lang w:eastAsia="en-IN"/>
              </w:rPr>
              <w:t>Rs</w:t>
            </w:r>
            <w:proofErr w:type="spellEnd"/>
            <w:r w:rsidRPr="00947530">
              <w:rPr>
                <w:rFonts w:ascii="Times New Roman" w:eastAsia="Times New Roman" w:hAnsi="Times New Roman" w:cs="Times New Roman"/>
                <w:color w:val="000000" w:themeColor="text1"/>
                <w:sz w:val="24"/>
                <w:lang w:eastAsia="en-IN"/>
              </w:rPr>
              <w:t xml:space="preserve">. </w:t>
            </w:r>
            <w:r w:rsidR="000E6824" w:rsidRPr="00947530">
              <w:rPr>
                <w:rFonts w:ascii="Times New Roman" w:eastAsia="Times New Roman" w:hAnsi="Times New Roman" w:cs="Times New Roman"/>
                <w:color w:val="000000" w:themeColor="text1"/>
                <w:sz w:val="24"/>
                <w:lang w:eastAsia="en-IN"/>
              </w:rPr>
              <w:t>50,00,000</w:t>
            </w:r>
            <w:r w:rsidRPr="00947530">
              <w:rPr>
                <w:rFonts w:ascii="Times New Roman" w:eastAsia="Times New Roman" w:hAnsi="Times New Roman" w:cs="Times New Roman"/>
                <w:color w:val="000000" w:themeColor="text1"/>
                <w:sz w:val="24"/>
                <w:lang w:eastAsia="en-IN"/>
              </w:rPr>
              <w:t xml:space="preserve"> /- (Rupees </w:t>
            </w:r>
            <w:r w:rsidR="000E6824" w:rsidRPr="00947530">
              <w:rPr>
                <w:rFonts w:ascii="Times New Roman" w:eastAsia="Times New Roman" w:hAnsi="Times New Roman" w:cs="Times New Roman"/>
                <w:color w:val="000000" w:themeColor="text1"/>
                <w:sz w:val="24"/>
                <w:lang w:eastAsia="en-IN"/>
              </w:rPr>
              <w:t>Fifty lacs</w:t>
            </w:r>
            <w:r w:rsidRPr="00947530">
              <w:rPr>
                <w:rFonts w:ascii="Times New Roman" w:eastAsia="Times New Roman" w:hAnsi="Times New Roman" w:cs="Times New Roman"/>
                <w:color w:val="000000" w:themeColor="text1"/>
                <w:sz w:val="24"/>
                <w:lang w:eastAsia="en-IN"/>
              </w:rPr>
              <w:t xml:space="preserve"> only)</w:t>
            </w:r>
          </w:p>
        </w:tc>
      </w:tr>
      <w:tr w:rsidR="00EF578B" w:rsidRPr="00574FBA" w14:paraId="76C5A7EB" w14:textId="77777777" w:rsidTr="00574FBA">
        <w:trPr>
          <w:trHeight w:val="602"/>
        </w:trPr>
        <w:tc>
          <w:tcPr>
            <w:tcW w:w="3828" w:type="dxa"/>
            <w:vMerge w:val="restart"/>
            <w:shd w:val="clear" w:color="auto" w:fill="auto"/>
            <w:vAlign w:val="center"/>
            <w:hideMark/>
          </w:tcPr>
          <w:p w14:paraId="012B908B"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Mail Ids and last date of written request for queries/clarifications before the pre bid Meeting.</w:t>
            </w:r>
          </w:p>
        </w:tc>
        <w:tc>
          <w:tcPr>
            <w:tcW w:w="6114" w:type="dxa"/>
            <w:shd w:val="clear" w:color="auto" w:fill="auto"/>
            <w:vAlign w:val="center"/>
            <w:hideMark/>
          </w:tcPr>
          <w:p w14:paraId="7F54E442" w14:textId="77777777" w:rsidR="00574FBA" w:rsidRPr="00574FBA" w:rsidRDefault="00E929A8" w:rsidP="00574FBA">
            <w:pPr>
              <w:spacing w:after="0" w:line="240" w:lineRule="auto"/>
              <w:jc w:val="both"/>
              <w:rPr>
                <w:rFonts w:ascii="Times New Roman" w:eastAsia="Times New Roman" w:hAnsi="Times New Roman" w:cs="Times New Roman"/>
                <w:color w:val="000000" w:themeColor="text1"/>
                <w:sz w:val="24"/>
                <w:u w:val="single"/>
                <w:lang w:val="en-IN" w:eastAsia="en-IN"/>
              </w:rPr>
            </w:pPr>
            <w:hyperlink r:id="rId9" w:history="1">
              <w:r w:rsidR="00574FBA" w:rsidRPr="00EF578B">
                <w:rPr>
                  <w:rFonts w:ascii="Times New Roman" w:eastAsia="Times New Roman" w:hAnsi="Times New Roman" w:cs="Times New Roman"/>
                  <w:color w:val="000000" w:themeColor="text1"/>
                  <w:sz w:val="24"/>
                  <w:u w:val="single"/>
                  <w:lang w:eastAsia="en-IN"/>
                </w:rPr>
                <w:t>cmitdigital@centralbank.co.in; cmneowealthmgt@centralbank.co.in</w:t>
              </w:r>
            </w:hyperlink>
          </w:p>
        </w:tc>
      </w:tr>
      <w:tr w:rsidR="00EF578B" w:rsidRPr="00574FBA" w14:paraId="20865B89" w14:textId="77777777" w:rsidTr="00574FBA">
        <w:trPr>
          <w:trHeight w:val="617"/>
        </w:trPr>
        <w:tc>
          <w:tcPr>
            <w:tcW w:w="3828" w:type="dxa"/>
            <w:vMerge/>
            <w:shd w:val="clear" w:color="auto" w:fill="auto"/>
            <w:vAlign w:val="center"/>
            <w:hideMark/>
          </w:tcPr>
          <w:p w14:paraId="17C7D5FD" w14:textId="77777777" w:rsidR="00574FBA" w:rsidRPr="00574FBA" w:rsidRDefault="00574FBA" w:rsidP="00574FBA">
            <w:pPr>
              <w:spacing w:after="0" w:line="240" w:lineRule="auto"/>
              <w:rPr>
                <w:rFonts w:ascii="Times New Roman" w:eastAsia="Times New Roman" w:hAnsi="Times New Roman" w:cs="Times New Roman"/>
                <w:color w:val="000000" w:themeColor="text1"/>
                <w:sz w:val="24"/>
                <w:lang w:val="en-IN" w:eastAsia="en-IN"/>
              </w:rPr>
            </w:pPr>
          </w:p>
        </w:tc>
        <w:tc>
          <w:tcPr>
            <w:tcW w:w="6114" w:type="dxa"/>
            <w:shd w:val="clear" w:color="auto" w:fill="auto"/>
            <w:vAlign w:val="center"/>
            <w:hideMark/>
          </w:tcPr>
          <w:p w14:paraId="686908E0"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 xml:space="preserve">latest by 08.09.2023 up to 15:00 </w:t>
            </w:r>
            <w:proofErr w:type="spellStart"/>
            <w:r w:rsidRPr="00574FBA">
              <w:rPr>
                <w:rFonts w:ascii="Times New Roman" w:eastAsia="Times New Roman" w:hAnsi="Times New Roman" w:cs="Times New Roman"/>
                <w:color w:val="000000" w:themeColor="text1"/>
                <w:sz w:val="24"/>
                <w:lang w:eastAsia="en-IN"/>
              </w:rPr>
              <w:t>hrs</w:t>
            </w:r>
            <w:proofErr w:type="spellEnd"/>
            <w:r w:rsidRPr="00574FBA">
              <w:rPr>
                <w:rFonts w:ascii="Times New Roman" w:eastAsia="Times New Roman" w:hAnsi="Times New Roman" w:cs="Times New Roman"/>
                <w:color w:val="000000" w:themeColor="text1"/>
                <w:sz w:val="24"/>
                <w:lang w:eastAsia="en-IN"/>
              </w:rPr>
              <w:t xml:space="preserve"> Queries can be submitted in ANNEXURE-XXI</w:t>
            </w:r>
          </w:p>
        </w:tc>
      </w:tr>
      <w:tr w:rsidR="00EF578B" w:rsidRPr="00574FBA" w14:paraId="023B9A2F" w14:textId="77777777" w:rsidTr="00574FBA">
        <w:trPr>
          <w:trHeight w:val="963"/>
        </w:trPr>
        <w:tc>
          <w:tcPr>
            <w:tcW w:w="3828" w:type="dxa"/>
            <w:shd w:val="clear" w:color="auto" w:fill="auto"/>
            <w:vAlign w:val="center"/>
            <w:hideMark/>
          </w:tcPr>
          <w:p w14:paraId="5D72484C"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Pre-Bid Meeting Details</w:t>
            </w:r>
          </w:p>
        </w:tc>
        <w:tc>
          <w:tcPr>
            <w:tcW w:w="6114" w:type="dxa"/>
            <w:shd w:val="clear" w:color="auto" w:fill="auto"/>
            <w:vAlign w:val="center"/>
            <w:hideMark/>
          </w:tcPr>
          <w:p w14:paraId="044C67ED" w14:textId="2F15552B"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Pre bid meeting will be held at 12:00 pm on 11.09.2023 Cent Neo Office, Central Bank Of India, 6</w:t>
            </w:r>
            <w:r w:rsidRPr="00574FBA">
              <w:rPr>
                <w:rFonts w:ascii="Times New Roman" w:eastAsia="Times New Roman" w:hAnsi="Times New Roman" w:cs="Times New Roman"/>
                <w:color w:val="000000" w:themeColor="text1"/>
                <w:sz w:val="24"/>
                <w:vertAlign w:val="superscript"/>
                <w:lang w:eastAsia="en-IN"/>
              </w:rPr>
              <w:t>th</w:t>
            </w:r>
            <w:r w:rsidRPr="00574FBA">
              <w:rPr>
                <w:rFonts w:ascii="Times New Roman" w:eastAsia="Times New Roman" w:hAnsi="Times New Roman" w:cs="Times New Roman"/>
                <w:color w:val="000000" w:themeColor="text1"/>
                <w:sz w:val="24"/>
                <w:lang w:eastAsia="en-IN"/>
              </w:rPr>
              <w:t xml:space="preserve"> Floor, Tower 5, </w:t>
            </w:r>
            <w:proofErr w:type="spellStart"/>
            <w:r w:rsidRPr="00574FBA">
              <w:rPr>
                <w:rFonts w:ascii="Times New Roman" w:eastAsia="Times New Roman" w:hAnsi="Times New Roman" w:cs="Times New Roman"/>
                <w:color w:val="000000" w:themeColor="text1"/>
                <w:sz w:val="24"/>
                <w:lang w:eastAsia="en-IN"/>
              </w:rPr>
              <w:t>Belapur</w:t>
            </w:r>
            <w:proofErr w:type="spellEnd"/>
            <w:r w:rsidRPr="00574FBA">
              <w:rPr>
                <w:rFonts w:ascii="Times New Roman" w:eastAsia="Times New Roman" w:hAnsi="Times New Roman" w:cs="Times New Roman"/>
                <w:color w:val="000000" w:themeColor="text1"/>
                <w:sz w:val="24"/>
                <w:lang w:eastAsia="en-IN"/>
              </w:rPr>
              <w:t xml:space="preserve"> Station Complex, </w:t>
            </w:r>
            <w:proofErr w:type="spellStart"/>
            <w:r w:rsidRPr="00574FBA">
              <w:rPr>
                <w:rFonts w:ascii="Times New Roman" w:eastAsia="Times New Roman" w:hAnsi="Times New Roman" w:cs="Times New Roman"/>
                <w:color w:val="000000" w:themeColor="text1"/>
                <w:sz w:val="24"/>
                <w:lang w:eastAsia="en-IN"/>
              </w:rPr>
              <w:t>Belapur</w:t>
            </w:r>
            <w:proofErr w:type="spellEnd"/>
            <w:r w:rsidRPr="00574FBA">
              <w:rPr>
                <w:rFonts w:ascii="Times New Roman" w:eastAsia="Times New Roman" w:hAnsi="Times New Roman" w:cs="Times New Roman"/>
                <w:color w:val="000000" w:themeColor="text1"/>
                <w:sz w:val="24"/>
                <w:lang w:eastAsia="en-IN"/>
              </w:rPr>
              <w:t>,</w:t>
            </w:r>
            <w:r w:rsidR="00EF578B" w:rsidRPr="00EF578B">
              <w:rPr>
                <w:rFonts w:ascii="Times New Roman" w:eastAsia="Times New Roman" w:hAnsi="Times New Roman" w:cs="Times New Roman"/>
                <w:color w:val="000000" w:themeColor="text1"/>
                <w:sz w:val="24"/>
                <w:lang w:eastAsia="en-IN"/>
              </w:rPr>
              <w:t xml:space="preserve"> </w:t>
            </w:r>
            <w:proofErr w:type="spellStart"/>
            <w:r w:rsidRPr="00574FBA">
              <w:rPr>
                <w:rFonts w:ascii="Times New Roman" w:eastAsia="Times New Roman" w:hAnsi="Times New Roman" w:cs="Times New Roman"/>
                <w:color w:val="000000" w:themeColor="text1"/>
                <w:sz w:val="24"/>
                <w:lang w:eastAsia="en-IN"/>
              </w:rPr>
              <w:t>Navi</w:t>
            </w:r>
            <w:proofErr w:type="spellEnd"/>
            <w:r w:rsidRPr="00574FBA">
              <w:rPr>
                <w:rFonts w:ascii="Times New Roman" w:eastAsia="Times New Roman" w:hAnsi="Times New Roman" w:cs="Times New Roman"/>
                <w:color w:val="000000" w:themeColor="text1"/>
                <w:sz w:val="24"/>
                <w:lang w:eastAsia="en-IN"/>
              </w:rPr>
              <w:t xml:space="preserve"> Mumbai-400614</w:t>
            </w:r>
          </w:p>
        </w:tc>
      </w:tr>
      <w:tr w:rsidR="00EF578B" w:rsidRPr="00574FBA" w14:paraId="6A2040C3" w14:textId="77777777" w:rsidTr="00574FBA">
        <w:trPr>
          <w:trHeight w:val="316"/>
        </w:trPr>
        <w:tc>
          <w:tcPr>
            <w:tcW w:w="3828" w:type="dxa"/>
            <w:shd w:val="clear" w:color="auto" w:fill="auto"/>
            <w:vAlign w:val="center"/>
            <w:hideMark/>
          </w:tcPr>
          <w:p w14:paraId="4396C18F"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lastRenderedPageBreak/>
              <w:t>Last Date and Time for receipt of tender bids, online</w:t>
            </w:r>
          </w:p>
        </w:tc>
        <w:tc>
          <w:tcPr>
            <w:tcW w:w="6114" w:type="dxa"/>
            <w:shd w:val="clear" w:color="auto" w:fill="auto"/>
            <w:vAlign w:val="center"/>
            <w:hideMark/>
          </w:tcPr>
          <w:p w14:paraId="098C658B"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 xml:space="preserve">06.10.2023 at 15:00 </w:t>
            </w:r>
            <w:proofErr w:type="spellStart"/>
            <w:r w:rsidRPr="00574FBA">
              <w:rPr>
                <w:rFonts w:ascii="Times New Roman" w:eastAsia="Times New Roman" w:hAnsi="Times New Roman" w:cs="Times New Roman"/>
                <w:color w:val="000000" w:themeColor="text1"/>
                <w:sz w:val="24"/>
                <w:lang w:eastAsia="en-IN"/>
              </w:rPr>
              <w:t>hrs</w:t>
            </w:r>
            <w:proofErr w:type="spellEnd"/>
          </w:p>
        </w:tc>
      </w:tr>
      <w:tr w:rsidR="00EF578B" w:rsidRPr="00574FBA" w14:paraId="0D8C75A1" w14:textId="77777777" w:rsidTr="00574FBA">
        <w:trPr>
          <w:trHeight w:val="316"/>
        </w:trPr>
        <w:tc>
          <w:tcPr>
            <w:tcW w:w="3828" w:type="dxa"/>
            <w:shd w:val="clear" w:color="auto" w:fill="auto"/>
            <w:vAlign w:val="center"/>
            <w:hideMark/>
          </w:tcPr>
          <w:p w14:paraId="72616CAD"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Eligibility Cum Technical Bid Opening Date</w:t>
            </w:r>
          </w:p>
        </w:tc>
        <w:tc>
          <w:tcPr>
            <w:tcW w:w="6114" w:type="dxa"/>
            <w:shd w:val="clear" w:color="auto" w:fill="auto"/>
            <w:vAlign w:val="center"/>
            <w:hideMark/>
          </w:tcPr>
          <w:p w14:paraId="1E932202"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3.30 PM on 06.10.2023</w:t>
            </w:r>
          </w:p>
        </w:tc>
      </w:tr>
      <w:tr w:rsidR="00EF578B" w:rsidRPr="00574FBA" w14:paraId="405A48D4" w14:textId="77777777" w:rsidTr="00574FBA">
        <w:trPr>
          <w:trHeight w:val="301"/>
        </w:trPr>
        <w:tc>
          <w:tcPr>
            <w:tcW w:w="3828" w:type="dxa"/>
            <w:vMerge w:val="restart"/>
            <w:shd w:val="clear" w:color="auto" w:fill="auto"/>
            <w:vAlign w:val="center"/>
            <w:hideMark/>
          </w:tcPr>
          <w:p w14:paraId="60895F3A"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Mode of Bid Submission &amp; online Portal’s URL</w:t>
            </w:r>
          </w:p>
        </w:tc>
        <w:tc>
          <w:tcPr>
            <w:tcW w:w="6114" w:type="dxa"/>
            <w:shd w:val="clear" w:color="auto" w:fill="auto"/>
            <w:vAlign w:val="center"/>
            <w:hideMark/>
          </w:tcPr>
          <w:p w14:paraId="111727B0"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Mode-Online</w:t>
            </w:r>
          </w:p>
        </w:tc>
      </w:tr>
      <w:tr w:rsidR="00EF578B" w:rsidRPr="00574FBA" w14:paraId="4C80CFDB" w14:textId="77777777" w:rsidTr="00574FBA">
        <w:trPr>
          <w:trHeight w:val="316"/>
        </w:trPr>
        <w:tc>
          <w:tcPr>
            <w:tcW w:w="3828" w:type="dxa"/>
            <w:vMerge/>
            <w:vAlign w:val="center"/>
            <w:hideMark/>
          </w:tcPr>
          <w:p w14:paraId="62A8C834" w14:textId="77777777" w:rsidR="00574FBA" w:rsidRPr="00574FBA" w:rsidRDefault="00574FBA" w:rsidP="00574FBA">
            <w:pPr>
              <w:spacing w:after="0" w:line="240" w:lineRule="auto"/>
              <w:rPr>
                <w:rFonts w:ascii="Times New Roman" w:eastAsia="Times New Roman" w:hAnsi="Times New Roman" w:cs="Times New Roman"/>
                <w:color w:val="000000" w:themeColor="text1"/>
                <w:sz w:val="24"/>
                <w:lang w:val="en-IN" w:eastAsia="en-IN"/>
              </w:rPr>
            </w:pPr>
          </w:p>
        </w:tc>
        <w:tc>
          <w:tcPr>
            <w:tcW w:w="6114" w:type="dxa"/>
            <w:shd w:val="clear" w:color="auto" w:fill="auto"/>
            <w:vAlign w:val="center"/>
            <w:hideMark/>
          </w:tcPr>
          <w:p w14:paraId="00154EE8"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URL: https://centralbank.abcprocure.com/EPROC</w:t>
            </w:r>
          </w:p>
        </w:tc>
      </w:tr>
      <w:tr w:rsidR="00EF578B" w:rsidRPr="00574FBA" w14:paraId="02BABE89" w14:textId="77777777" w:rsidTr="00574FBA">
        <w:trPr>
          <w:trHeight w:val="316"/>
        </w:trPr>
        <w:tc>
          <w:tcPr>
            <w:tcW w:w="3828" w:type="dxa"/>
            <w:vMerge w:val="restart"/>
            <w:shd w:val="clear" w:color="auto" w:fill="auto"/>
            <w:vAlign w:val="center"/>
            <w:hideMark/>
          </w:tcPr>
          <w:p w14:paraId="04B2D988"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Response Types</w:t>
            </w:r>
          </w:p>
        </w:tc>
        <w:tc>
          <w:tcPr>
            <w:tcW w:w="6114" w:type="dxa"/>
            <w:shd w:val="clear" w:color="auto" w:fill="auto"/>
            <w:vAlign w:val="center"/>
            <w:hideMark/>
          </w:tcPr>
          <w:p w14:paraId="5C4FF6C5"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szCs w:val="24"/>
                <w:lang w:val="en-IN" w:eastAsia="en-IN"/>
              </w:rPr>
            </w:pPr>
            <w:r w:rsidRPr="00574FBA">
              <w:rPr>
                <w:rFonts w:ascii="Times New Roman" w:eastAsia="Times New Roman" w:hAnsi="Times New Roman" w:cs="Times New Roman"/>
                <w:color w:val="000000" w:themeColor="text1"/>
                <w:spacing w:val="-1"/>
                <w:sz w:val="24"/>
                <w:szCs w:val="24"/>
                <w:lang w:eastAsia="en-IN"/>
              </w:rPr>
              <w:t>1.</w:t>
            </w:r>
            <w:r w:rsidRPr="00574FBA">
              <w:rPr>
                <w:rFonts w:ascii="Times New Roman" w:eastAsia="Times New Roman" w:hAnsi="Times New Roman" w:cs="Times New Roman"/>
                <w:color w:val="000000" w:themeColor="text1"/>
                <w:spacing w:val="-1"/>
                <w:sz w:val="24"/>
                <w:szCs w:val="14"/>
                <w:lang w:eastAsia="en-IN"/>
              </w:rPr>
              <w:t xml:space="preserve">      </w:t>
            </w:r>
            <w:r w:rsidRPr="00574FBA">
              <w:rPr>
                <w:rFonts w:ascii="Times New Roman" w:eastAsia="Times New Roman" w:hAnsi="Times New Roman" w:cs="Times New Roman"/>
                <w:color w:val="000000" w:themeColor="text1"/>
                <w:spacing w:val="-1"/>
                <w:sz w:val="24"/>
                <w:lang w:eastAsia="en-IN"/>
              </w:rPr>
              <w:t>Technical Bid + Document Cost + Bid Security</w:t>
            </w:r>
          </w:p>
        </w:tc>
      </w:tr>
      <w:tr w:rsidR="00EF578B" w:rsidRPr="00574FBA" w14:paraId="75FCF8AC" w14:textId="77777777" w:rsidTr="00574FBA">
        <w:trPr>
          <w:trHeight w:val="331"/>
        </w:trPr>
        <w:tc>
          <w:tcPr>
            <w:tcW w:w="3828" w:type="dxa"/>
            <w:vMerge/>
            <w:vAlign w:val="center"/>
            <w:hideMark/>
          </w:tcPr>
          <w:p w14:paraId="512C2E83" w14:textId="77777777" w:rsidR="00574FBA" w:rsidRPr="00574FBA" w:rsidRDefault="00574FBA" w:rsidP="00574FBA">
            <w:pPr>
              <w:spacing w:after="0" w:line="240" w:lineRule="auto"/>
              <w:rPr>
                <w:rFonts w:ascii="Times New Roman" w:eastAsia="Times New Roman" w:hAnsi="Times New Roman" w:cs="Times New Roman"/>
                <w:color w:val="000000" w:themeColor="text1"/>
                <w:sz w:val="24"/>
                <w:lang w:val="en-IN" w:eastAsia="en-IN"/>
              </w:rPr>
            </w:pPr>
          </w:p>
        </w:tc>
        <w:tc>
          <w:tcPr>
            <w:tcW w:w="6114" w:type="dxa"/>
            <w:shd w:val="clear" w:color="auto" w:fill="auto"/>
            <w:vAlign w:val="center"/>
            <w:hideMark/>
          </w:tcPr>
          <w:p w14:paraId="27013FE5"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szCs w:val="24"/>
                <w:lang w:val="en-IN" w:eastAsia="en-IN"/>
              </w:rPr>
            </w:pPr>
            <w:r w:rsidRPr="00574FBA">
              <w:rPr>
                <w:rFonts w:ascii="Times New Roman" w:eastAsia="Times New Roman" w:hAnsi="Times New Roman" w:cs="Times New Roman"/>
                <w:color w:val="000000" w:themeColor="text1"/>
                <w:spacing w:val="-1"/>
                <w:sz w:val="24"/>
                <w:szCs w:val="24"/>
                <w:lang w:eastAsia="en-IN"/>
              </w:rPr>
              <w:t>2.</w:t>
            </w:r>
            <w:r w:rsidRPr="00574FBA">
              <w:rPr>
                <w:rFonts w:ascii="Times New Roman" w:eastAsia="Times New Roman" w:hAnsi="Times New Roman" w:cs="Times New Roman"/>
                <w:color w:val="000000" w:themeColor="text1"/>
                <w:spacing w:val="-1"/>
                <w:sz w:val="24"/>
                <w:szCs w:val="14"/>
                <w:lang w:eastAsia="en-IN"/>
              </w:rPr>
              <w:t xml:space="preserve">      </w:t>
            </w:r>
            <w:r w:rsidRPr="00574FBA">
              <w:rPr>
                <w:rFonts w:ascii="Times New Roman" w:eastAsia="Times New Roman" w:hAnsi="Times New Roman" w:cs="Times New Roman"/>
                <w:color w:val="000000" w:themeColor="text1"/>
                <w:spacing w:val="-1"/>
                <w:sz w:val="24"/>
                <w:lang w:eastAsia="en-IN"/>
              </w:rPr>
              <w:t>Commercial Bid</w:t>
            </w:r>
          </w:p>
        </w:tc>
      </w:tr>
      <w:tr w:rsidR="00EF578B" w:rsidRPr="00574FBA" w14:paraId="1BBA57D7" w14:textId="77777777" w:rsidTr="00574FBA">
        <w:trPr>
          <w:trHeight w:val="1219"/>
        </w:trPr>
        <w:tc>
          <w:tcPr>
            <w:tcW w:w="3828" w:type="dxa"/>
            <w:shd w:val="clear" w:color="auto" w:fill="auto"/>
            <w:vAlign w:val="center"/>
            <w:hideMark/>
          </w:tcPr>
          <w:p w14:paraId="04DCDF71"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Commercial Bid</w:t>
            </w:r>
          </w:p>
        </w:tc>
        <w:tc>
          <w:tcPr>
            <w:tcW w:w="6114" w:type="dxa"/>
            <w:shd w:val="clear" w:color="auto" w:fill="auto"/>
            <w:vAlign w:val="center"/>
            <w:hideMark/>
          </w:tcPr>
          <w:p w14:paraId="28749665"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The commercial bids of only those Bids who qualify both Eligibility and Technical Evaluation will be opened. The date of opening of the commercial Bid would be communicated separately to the technically Eligible Bidders.</w:t>
            </w:r>
          </w:p>
        </w:tc>
      </w:tr>
      <w:tr w:rsidR="00EF578B" w:rsidRPr="00574FBA" w14:paraId="779ED25F" w14:textId="77777777" w:rsidTr="00574FBA">
        <w:trPr>
          <w:trHeight w:val="918"/>
        </w:trPr>
        <w:tc>
          <w:tcPr>
            <w:tcW w:w="3828" w:type="dxa"/>
            <w:shd w:val="clear" w:color="auto" w:fill="auto"/>
            <w:vAlign w:val="center"/>
            <w:hideMark/>
          </w:tcPr>
          <w:p w14:paraId="56C8A0F4"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Address of Communication</w:t>
            </w:r>
          </w:p>
        </w:tc>
        <w:tc>
          <w:tcPr>
            <w:tcW w:w="6114" w:type="dxa"/>
            <w:shd w:val="clear" w:color="auto" w:fill="auto"/>
            <w:vAlign w:val="center"/>
            <w:hideMark/>
          </w:tcPr>
          <w:p w14:paraId="69D3A647" w14:textId="70FCF9F3"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Chief Manager, Wealth Manag</w:t>
            </w:r>
            <w:r w:rsidR="00EF578B" w:rsidRPr="00EF578B">
              <w:rPr>
                <w:rFonts w:ascii="Times New Roman" w:eastAsia="Times New Roman" w:hAnsi="Times New Roman" w:cs="Times New Roman"/>
                <w:color w:val="000000" w:themeColor="text1"/>
                <w:sz w:val="24"/>
                <w:lang w:eastAsia="en-IN"/>
              </w:rPr>
              <w:t>e</w:t>
            </w:r>
            <w:r w:rsidRPr="00574FBA">
              <w:rPr>
                <w:rFonts w:ascii="Times New Roman" w:eastAsia="Times New Roman" w:hAnsi="Times New Roman" w:cs="Times New Roman"/>
                <w:color w:val="000000" w:themeColor="text1"/>
                <w:sz w:val="24"/>
                <w:lang w:eastAsia="en-IN"/>
              </w:rPr>
              <w:t xml:space="preserve">ment Department-Cent Neo Office, Central Bank Of India, 6th Floor, Tower 5, </w:t>
            </w:r>
            <w:proofErr w:type="spellStart"/>
            <w:r w:rsidRPr="00574FBA">
              <w:rPr>
                <w:rFonts w:ascii="Times New Roman" w:eastAsia="Times New Roman" w:hAnsi="Times New Roman" w:cs="Times New Roman"/>
                <w:color w:val="000000" w:themeColor="text1"/>
                <w:sz w:val="24"/>
                <w:lang w:eastAsia="en-IN"/>
              </w:rPr>
              <w:t>Belapur</w:t>
            </w:r>
            <w:proofErr w:type="spellEnd"/>
            <w:r w:rsidRPr="00574FBA">
              <w:rPr>
                <w:rFonts w:ascii="Times New Roman" w:eastAsia="Times New Roman" w:hAnsi="Times New Roman" w:cs="Times New Roman"/>
                <w:color w:val="000000" w:themeColor="text1"/>
                <w:sz w:val="24"/>
                <w:lang w:eastAsia="en-IN"/>
              </w:rPr>
              <w:t xml:space="preserve"> Station Complex, </w:t>
            </w:r>
            <w:proofErr w:type="spellStart"/>
            <w:r w:rsidRPr="00574FBA">
              <w:rPr>
                <w:rFonts w:ascii="Times New Roman" w:eastAsia="Times New Roman" w:hAnsi="Times New Roman" w:cs="Times New Roman"/>
                <w:color w:val="000000" w:themeColor="text1"/>
                <w:sz w:val="24"/>
                <w:lang w:eastAsia="en-IN"/>
              </w:rPr>
              <w:t>Belapur</w:t>
            </w:r>
            <w:proofErr w:type="spellEnd"/>
            <w:r w:rsidRPr="00574FBA">
              <w:rPr>
                <w:rFonts w:ascii="Times New Roman" w:eastAsia="Times New Roman" w:hAnsi="Times New Roman" w:cs="Times New Roman"/>
                <w:color w:val="000000" w:themeColor="text1"/>
                <w:sz w:val="24"/>
                <w:lang w:eastAsia="en-IN"/>
              </w:rPr>
              <w:t>,</w:t>
            </w:r>
            <w:r w:rsidR="00EF578B" w:rsidRPr="00EF578B">
              <w:rPr>
                <w:rFonts w:ascii="Times New Roman" w:eastAsia="Times New Roman" w:hAnsi="Times New Roman" w:cs="Times New Roman"/>
                <w:color w:val="000000" w:themeColor="text1"/>
                <w:sz w:val="24"/>
                <w:lang w:eastAsia="en-IN"/>
              </w:rPr>
              <w:t xml:space="preserve"> </w:t>
            </w:r>
            <w:proofErr w:type="spellStart"/>
            <w:r w:rsidRPr="00574FBA">
              <w:rPr>
                <w:rFonts w:ascii="Times New Roman" w:eastAsia="Times New Roman" w:hAnsi="Times New Roman" w:cs="Times New Roman"/>
                <w:color w:val="000000" w:themeColor="text1"/>
                <w:sz w:val="24"/>
                <w:lang w:eastAsia="en-IN"/>
              </w:rPr>
              <w:t>Navi</w:t>
            </w:r>
            <w:proofErr w:type="spellEnd"/>
            <w:r w:rsidRPr="00574FBA">
              <w:rPr>
                <w:rFonts w:ascii="Times New Roman" w:eastAsia="Times New Roman" w:hAnsi="Times New Roman" w:cs="Times New Roman"/>
                <w:color w:val="000000" w:themeColor="text1"/>
                <w:sz w:val="24"/>
                <w:lang w:eastAsia="en-IN"/>
              </w:rPr>
              <w:t xml:space="preserve"> Mumbai-400614</w:t>
            </w:r>
          </w:p>
        </w:tc>
      </w:tr>
      <w:tr w:rsidR="00EF578B" w:rsidRPr="00574FBA" w14:paraId="52B7F803" w14:textId="77777777" w:rsidTr="00574FBA">
        <w:trPr>
          <w:trHeight w:val="617"/>
        </w:trPr>
        <w:tc>
          <w:tcPr>
            <w:tcW w:w="3828" w:type="dxa"/>
            <w:shd w:val="clear" w:color="auto" w:fill="auto"/>
            <w:vAlign w:val="center"/>
            <w:hideMark/>
          </w:tcPr>
          <w:p w14:paraId="22F98BE3"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Email address</w:t>
            </w:r>
          </w:p>
        </w:tc>
        <w:tc>
          <w:tcPr>
            <w:tcW w:w="6114" w:type="dxa"/>
            <w:shd w:val="clear" w:color="auto" w:fill="auto"/>
            <w:vAlign w:val="center"/>
            <w:hideMark/>
          </w:tcPr>
          <w:p w14:paraId="5A78433A" w14:textId="77777777" w:rsidR="00574FBA" w:rsidRPr="00574FBA" w:rsidRDefault="00E929A8" w:rsidP="00574FBA">
            <w:pPr>
              <w:spacing w:after="0" w:line="240" w:lineRule="auto"/>
              <w:jc w:val="both"/>
              <w:rPr>
                <w:rFonts w:ascii="Times New Roman" w:eastAsia="Times New Roman" w:hAnsi="Times New Roman" w:cs="Times New Roman"/>
                <w:color w:val="000000" w:themeColor="text1"/>
                <w:sz w:val="24"/>
                <w:u w:val="single"/>
                <w:lang w:val="en-IN" w:eastAsia="en-IN"/>
              </w:rPr>
            </w:pPr>
            <w:hyperlink r:id="rId10" w:history="1">
              <w:r w:rsidR="00574FBA" w:rsidRPr="00EF578B">
                <w:rPr>
                  <w:rFonts w:ascii="Times New Roman" w:eastAsia="Times New Roman" w:hAnsi="Times New Roman" w:cs="Times New Roman"/>
                  <w:color w:val="000000" w:themeColor="text1"/>
                  <w:sz w:val="24"/>
                  <w:u w:val="single"/>
                  <w:lang w:eastAsia="en-IN"/>
                </w:rPr>
                <w:t>Mail address:- cmitdigital@centralbank.co.in; cmneowealthmgt@centralbank.co.in</w:t>
              </w:r>
            </w:hyperlink>
          </w:p>
        </w:tc>
      </w:tr>
      <w:tr w:rsidR="00EF578B" w:rsidRPr="00574FBA" w14:paraId="083E18F9" w14:textId="77777777" w:rsidTr="00574FBA">
        <w:trPr>
          <w:trHeight w:val="316"/>
        </w:trPr>
        <w:tc>
          <w:tcPr>
            <w:tcW w:w="3828" w:type="dxa"/>
            <w:shd w:val="clear" w:color="auto" w:fill="auto"/>
            <w:vAlign w:val="center"/>
            <w:hideMark/>
          </w:tcPr>
          <w:p w14:paraId="76B2732A"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Contact Telephone</w:t>
            </w:r>
          </w:p>
        </w:tc>
        <w:tc>
          <w:tcPr>
            <w:tcW w:w="6114" w:type="dxa"/>
            <w:shd w:val="clear" w:color="auto" w:fill="auto"/>
            <w:vAlign w:val="center"/>
            <w:hideMark/>
          </w:tcPr>
          <w:p w14:paraId="36F8F790" w14:textId="77777777" w:rsidR="00574FBA" w:rsidRPr="00574FBA" w:rsidRDefault="00574FBA" w:rsidP="00574FBA">
            <w:pPr>
              <w:spacing w:after="0" w:line="240" w:lineRule="auto"/>
              <w:jc w:val="both"/>
              <w:rPr>
                <w:rFonts w:ascii="Times New Roman" w:eastAsia="Times New Roman" w:hAnsi="Times New Roman" w:cs="Times New Roman"/>
                <w:color w:val="000000" w:themeColor="text1"/>
                <w:sz w:val="24"/>
                <w:lang w:val="en-IN" w:eastAsia="en-IN"/>
              </w:rPr>
            </w:pPr>
            <w:r w:rsidRPr="00574FBA">
              <w:rPr>
                <w:rFonts w:ascii="Times New Roman" w:eastAsia="Times New Roman" w:hAnsi="Times New Roman" w:cs="Times New Roman"/>
                <w:color w:val="000000" w:themeColor="text1"/>
                <w:sz w:val="24"/>
                <w:lang w:eastAsia="en-IN"/>
              </w:rPr>
              <w:t>022-27582459</w:t>
            </w:r>
          </w:p>
        </w:tc>
      </w:tr>
    </w:tbl>
    <w:p w14:paraId="43A1CF0C" w14:textId="77777777" w:rsidR="00574FBA" w:rsidRPr="00EF578B" w:rsidRDefault="00574FBA" w:rsidP="00B05B43">
      <w:pPr>
        <w:pStyle w:val="TOC1"/>
        <w:rPr>
          <w:rStyle w:val="Strong"/>
          <w:b/>
          <w:bCs/>
          <w:iCs/>
          <w:color w:val="000000" w:themeColor="text1"/>
        </w:rPr>
      </w:pPr>
    </w:p>
    <w:p w14:paraId="3190DE25" w14:textId="77777777" w:rsidR="00574FBA" w:rsidRPr="00EF578B" w:rsidRDefault="00574FBA" w:rsidP="00B05B43">
      <w:pPr>
        <w:pStyle w:val="TOC1"/>
        <w:rPr>
          <w:rStyle w:val="Strong"/>
          <w:b/>
          <w:bCs/>
          <w:iCs/>
          <w:color w:val="000000" w:themeColor="text1"/>
        </w:rPr>
      </w:pPr>
    </w:p>
    <w:p w14:paraId="1DA702AB" w14:textId="77777777" w:rsidR="00574FBA" w:rsidRPr="00EF578B" w:rsidRDefault="00574FBA" w:rsidP="00B05B43">
      <w:pPr>
        <w:pStyle w:val="TOC1"/>
        <w:rPr>
          <w:rStyle w:val="Strong"/>
          <w:b/>
          <w:bCs/>
          <w:iCs/>
          <w:color w:val="000000" w:themeColor="text1"/>
        </w:rPr>
      </w:pPr>
    </w:p>
    <w:p w14:paraId="2B1E09B4" w14:textId="77777777" w:rsidR="00574FBA" w:rsidRPr="00EF578B" w:rsidRDefault="00574FBA" w:rsidP="00B05B43">
      <w:pPr>
        <w:pStyle w:val="TOC1"/>
        <w:rPr>
          <w:rStyle w:val="Strong"/>
          <w:b/>
          <w:bCs/>
          <w:iCs/>
          <w:color w:val="000000" w:themeColor="text1"/>
        </w:rPr>
      </w:pPr>
    </w:p>
    <w:p w14:paraId="3A66FEFB" w14:textId="77777777" w:rsidR="00574FBA" w:rsidRPr="00EF578B" w:rsidRDefault="00574FBA" w:rsidP="00B05B43">
      <w:pPr>
        <w:pStyle w:val="TOC1"/>
        <w:rPr>
          <w:rStyle w:val="Strong"/>
          <w:b/>
          <w:bCs/>
          <w:iCs/>
          <w:color w:val="000000" w:themeColor="text1"/>
        </w:rPr>
      </w:pPr>
    </w:p>
    <w:p w14:paraId="1C50ACB1" w14:textId="77777777" w:rsidR="00574FBA" w:rsidRPr="00EF578B" w:rsidRDefault="00574FBA" w:rsidP="00B05B43">
      <w:pPr>
        <w:pStyle w:val="TOC1"/>
        <w:rPr>
          <w:rStyle w:val="Strong"/>
          <w:b/>
          <w:bCs/>
          <w:iCs/>
          <w:color w:val="000000" w:themeColor="text1"/>
        </w:rPr>
      </w:pPr>
    </w:p>
    <w:p w14:paraId="5DFDBD0B" w14:textId="77777777" w:rsidR="00574FBA" w:rsidRPr="00EF578B" w:rsidRDefault="00574FBA" w:rsidP="00B05B43">
      <w:pPr>
        <w:pStyle w:val="TOC1"/>
        <w:rPr>
          <w:rStyle w:val="Strong"/>
          <w:b/>
          <w:bCs/>
          <w:iCs/>
          <w:color w:val="000000" w:themeColor="text1"/>
        </w:rPr>
      </w:pPr>
    </w:p>
    <w:p w14:paraId="6A4A386B" w14:textId="77777777" w:rsidR="00574FBA" w:rsidRPr="00EF578B" w:rsidRDefault="00574FBA" w:rsidP="00B05B43">
      <w:pPr>
        <w:pStyle w:val="TOC1"/>
        <w:rPr>
          <w:rStyle w:val="Strong"/>
          <w:b/>
          <w:bCs/>
          <w:iCs/>
          <w:color w:val="000000" w:themeColor="text1"/>
        </w:rPr>
      </w:pPr>
    </w:p>
    <w:p w14:paraId="3C635084" w14:textId="77777777" w:rsidR="00574FBA" w:rsidRPr="00EF578B" w:rsidRDefault="00574FBA" w:rsidP="00B05B43">
      <w:pPr>
        <w:pStyle w:val="TOC1"/>
        <w:rPr>
          <w:rStyle w:val="Strong"/>
          <w:b/>
          <w:bCs/>
          <w:iCs/>
          <w:color w:val="000000" w:themeColor="text1"/>
        </w:rPr>
      </w:pPr>
    </w:p>
    <w:p w14:paraId="4914A428" w14:textId="77777777" w:rsidR="00574FBA" w:rsidRPr="00EF578B" w:rsidRDefault="00574FBA" w:rsidP="00B05B43">
      <w:pPr>
        <w:pStyle w:val="TOC1"/>
        <w:rPr>
          <w:rStyle w:val="Strong"/>
          <w:b/>
          <w:bCs/>
          <w:iCs/>
          <w:color w:val="000000" w:themeColor="text1"/>
        </w:rPr>
      </w:pPr>
    </w:p>
    <w:p w14:paraId="37EA61F5" w14:textId="77777777" w:rsidR="00574FBA" w:rsidRPr="00EF578B" w:rsidRDefault="00574FBA" w:rsidP="00B05B43">
      <w:pPr>
        <w:pStyle w:val="TOC1"/>
        <w:rPr>
          <w:rStyle w:val="Strong"/>
          <w:b/>
          <w:bCs/>
          <w:iCs/>
          <w:color w:val="000000" w:themeColor="text1"/>
        </w:rPr>
      </w:pPr>
    </w:p>
    <w:p w14:paraId="35BCBC29" w14:textId="77777777" w:rsidR="00574FBA" w:rsidRPr="00EF578B" w:rsidRDefault="00574FBA" w:rsidP="00B05B43">
      <w:pPr>
        <w:pStyle w:val="TOC1"/>
        <w:rPr>
          <w:rStyle w:val="Strong"/>
          <w:b/>
          <w:bCs/>
          <w:iCs/>
          <w:color w:val="000000" w:themeColor="text1"/>
        </w:rPr>
      </w:pPr>
    </w:p>
    <w:p w14:paraId="248B47AA" w14:textId="77777777" w:rsidR="00574FBA" w:rsidRPr="00EF578B" w:rsidRDefault="00574FBA" w:rsidP="00B05B43">
      <w:pPr>
        <w:pStyle w:val="TOC1"/>
        <w:rPr>
          <w:rStyle w:val="Strong"/>
          <w:b/>
          <w:bCs/>
          <w:iCs/>
          <w:color w:val="000000" w:themeColor="text1"/>
        </w:rPr>
      </w:pPr>
    </w:p>
    <w:p w14:paraId="0E490546" w14:textId="77777777" w:rsidR="00574FBA" w:rsidRPr="00EF578B" w:rsidRDefault="00574FBA" w:rsidP="00B05B43">
      <w:pPr>
        <w:pStyle w:val="TOC1"/>
        <w:rPr>
          <w:rStyle w:val="Strong"/>
          <w:b/>
          <w:bCs/>
          <w:iCs/>
          <w:color w:val="000000" w:themeColor="text1"/>
        </w:rPr>
      </w:pPr>
    </w:p>
    <w:p w14:paraId="225C10F8" w14:textId="77777777" w:rsidR="00574FBA" w:rsidRPr="00EF578B" w:rsidRDefault="00574FBA" w:rsidP="00B05B43">
      <w:pPr>
        <w:pStyle w:val="TOC1"/>
        <w:rPr>
          <w:rStyle w:val="Strong"/>
          <w:b/>
          <w:bCs/>
          <w:iCs/>
          <w:color w:val="000000" w:themeColor="text1"/>
        </w:rPr>
      </w:pPr>
    </w:p>
    <w:p w14:paraId="4103B8F5" w14:textId="77777777" w:rsidR="00574FBA" w:rsidRPr="00EF578B" w:rsidRDefault="00574FBA" w:rsidP="00B05B43">
      <w:pPr>
        <w:pStyle w:val="TOC1"/>
        <w:rPr>
          <w:rStyle w:val="Strong"/>
          <w:b/>
          <w:bCs/>
          <w:iCs/>
          <w:color w:val="000000" w:themeColor="text1"/>
        </w:rPr>
      </w:pPr>
    </w:p>
    <w:p w14:paraId="46DB780E" w14:textId="77777777" w:rsidR="00574FBA" w:rsidRPr="00EF578B" w:rsidRDefault="00574FBA" w:rsidP="00B05B43">
      <w:pPr>
        <w:pStyle w:val="TOC1"/>
        <w:rPr>
          <w:rStyle w:val="Strong"/>
          <w:b/>
          <w:bCs/>
          <w:iCs/>
          <w:color w:val="000000" w:themeColor="text1"/>
        </w:rPr>
      </w:pPr>
    </w:p>
    <w:p w14:paraId="13C2DD31" w14:textId="31BE12FF" w:rsidR="00B05B43" w:rsidRPr="00EF578B" w:rsidRDefault="00B05B43" w:rsidP="00B05B43">
      <w:pPr>
        <w:pStyle w:val="TOC1"/>
        <w:rPr>
          <w:rStyle w:val="Strong"/>
          <w:b/>
          <w:bCs/>
          <w:iCs/>
          <w:color w:val="000000" w:themeColor="text1"/>
        </w:rPr>
      </w:pPr>
      <w:r w:rsidRPr="00EF578B">
        <w:rPr>
          <w:rStyle w:val="Strong"/>
          <w:b/>
          <w:bCs/>
          <w:iCs/>
          <w:color w:val="000000" w:themeColor="text1"/>
        </w:rPr>
        <w:lastRenderedPageBreak/>
        <w:t>INDEX</w:t>
      </w:r>
    </w:p>
    <w:p w14:paraId="7A1DC8C7" w14:textId="77777777" w:rsidR="00AB647A" w:rsidRDefault="00D00FAB">
      <w:pPr>
        <w:pStyle w:val="TOC1"/>
        <w:rPr>
          <w:rFonts w:asciiTheme="minorHAnsi" w:eastAsiaTheme="minorEastAsia" w:hAnsiTheme="minorHAnsi" w:cstheme="minorBidi"/>
          <w:b w:val="0"/>
          <w:bCs w:val="0"/>
          <w:i w:val="0"/>
          <w:noProof/>
          <w:sz w:val="22"/>
          <w:szCs w:val="22"/>
          <w:lang w:val="en-IN" w:eastAsia="en-IN"/>
        </w:rPr>
      </w:pPr>
      <w:r w:rsidRPr="00EF578B">
        <w:rPr>
          <w:rStyle w:val="Strong"/>
          <w:b/>
          <w:bCs/>
          <w:i w:val="0"/>
          <w:color w:val="000000" w:themeColor="text1"/>
        </w:rPr>
        <w:fldChar w:fldCharType="begin"/>
      </w:r>
      <w:r w:rsidRPr="00EF578B">
        <w:rPr>
          <w:rStyle w:val="Strong"/>
          <w:b/>
          <w:bCs/>
          <w:i w:val="0"/>
          <w:color w:val="000000" w:themeColor="text1"/>
        </w:rPr>
        <w:instrText xml:space="preserve"> TOC \o "1-2" \h \z \u </w:instrText>
      </w:r>
      <w:r w:rsidRPr="00EF578B">
        <w:rPr>
          <w:rStyle w:val="Strong"/>
          <w:b/>
          <w:bCs/>
          <w:i w:val="0"/>
          <w:color w:val="000000" w:themeColor="text1"/>
        </w:rPr>
        <w:fldChar w:fldCharType="separate"/>
      </w:r>
      <w:hyperlink w:anchor="_Toc144739486" w:history="1">
        <w:r w:rsidR="00AB647A" w:rsidRPr="00883328">
          <w:rPr>
            <w:rStyle w:val="Hyperlink"/>
            <w:noProof/>
          </w:rPr>
          <w:t>SECTION I</w:t>
        </w:r>
        <w:r w:rsidR="00AB647A">
          <w:rPr>
            <w:noProof/>
            <w:webHidden/>
          </w:rPr>
          <w:tab/>
        </w:r>
        <w:r w:rsidR="00AB647A">
          <w:rPr>
            <w:noProof/>
            <w:webHidden/>
          </w:rPr>
          <w:fldChar w:fldCharType="begin"/>
        </w:r>
        <w:r w:rsidR="00AB647A">
          <w:rPr>
            <w:noProof/>
            <w:webHidden/>
          </w:rPr>
          <w:instrText xml:space="preserve"> PAGEREF _Toc144739486 \h </w:instrText>
        </w:r>
        <w:r w:rsidR="00AB647A">
          <w:rPr>
            <w:noProof/>
            <w:webHidden/>
          </w:rPr>
        </w:r>
        <w:r w:rsidR="00AB647A">
          <w:rPr>
            <w:noProof/>
            <w:webHidden/>
          </w:rPr>
          <w:fldChar w:fldCharType="separate"/>
        </w:r>
        <w:r w:rsidR="00AB647A">
          <w:rPr>
            <w:noProof/>
            <w:webHidden/>
          </w:rPr>
          <w:t>10</w:t>
        </w:r>
        <w:r w:rsidR="00AB647A">
          <w:rPr>
            <w:noProof/>
            <w:webHidden/>
          </w:rPr>
          <w:fldChar w:fldCharType="end"/>
        </w:r>
      </w:hyperlink>
    </w:p>
    <w:p w14:paraId="63AC60A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87" w:history="1">
        <w:r w:rsidR="00AB647A" w:rsidRPr="00883328">
          <w:rPr>
            <w:rStyle w:val="Hyperlink"/>
            <w:noProof/>
          </w:rPr>
          <w:t>1. Introduction &amp; Objectives:</w:t>
        </w:r>
        <w:r w:rsidR="00AB647A">
          <w:rPr>
            <w:noProof/>
            <w:webHidden/>
          </w:rPr>
          <w:tab/>
        </w:r>
        <w:r w:rsidR="00AB647A">
          <w:rPr>
            <w:noProof/>
            <w:webHidden/>
          </w:rPr>
          <w:fldChar w:fldCharType="begin"/>
        </w:r>
        <w:r w:rsidR="00AB647A">
          <w:rPr>
            <w:noProof/>
            <w:webHidden/>
          </w:rPr>
          <w:instrText xml:space="preserve"> PAGEREF _Toc144739487 \h </w:instrText>
        </w:r>
        <w:r w:rsidR="00AB647A">
          <w:rPr>
            <w:noProof/>
            <w:webHidden/>
          </w:rPr>
        </w:r>
        <w:r w:rsidR="00AB647A">
          <w:rPr>
            <w:noProof/>
            <w:webHidden/>
          </w:rPr>
          <w:fldChar w:fldCharType="separate"/>
        </w:r>
        <w:r w:rsidR="00AB647A">
          <w:rPr>
            <w:noProof/>
            <w:webHidden/>
          </w:rPr>
          <w:t>10</w:t>
        </w:r>
        <w:r w:rsidR="00AB647A">
          <w:rPr>
            <w:noProof/>
            <w:webHidden/>
          </w:rPr>
          <w:fldChar w:fldCharType="end"/>
        </w:r>
      </w:hyperlink>
    </w:p>
    <w:p w14:paraId="6704789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88" w:history="1">
        <w:r w:rsidR="00AB647A" w:rsidRPr="00883328">
          <w:rPr>
            <w:rStyle w:val="Hyperlink"/>
            <w:noProof/>
          </w:rPr>
          <w:t>1.1 Profile of Central Bank of India</w:t>
        </w:r>
        <w:r w:rsidR="00AB647A">
          <w:rPr>
            <w:noProof/>
            <w:webHidden/>
          </w:rPr>
          <w:tab/>
        </w:r>
        <w:r w:rsidR="00AB647A">
          <w:rPr>
            <w:noProof/>
            <w:webHidden/>
          </w:rPr>
          <w:fldChar w:fldCharType="begin"/>
        </w:r>
        <w:r w:rsidR="00AB647A">
          <w:rPr>
            <w:noProof/>
            <w:webHidden/>
          </w:rPr>
          <w:instrText xml:space="preserve"> PAGEREF _Toc144739488 \h </w:instrText>
        </w:r>
        <w:r w:rsidR="00AB647A">
          <w:rPr>
            <w:noProof/>
            <w:webHidden/>
          </w:rPr>
        </w:r>
        <w:r w:rsidR="00AB647A">
          <w:rPr>
            <w:noProof/>
            <w:webHidden/>
          </w:rPr>
          <w:fldChar w:fldCharType="separate"/>
        </w:r>
        <w:r w:rsidR="00AB647A">
          <w:rPr>
            <w:noProof/>
            <w:webHidden/>
          </w:rPr>
          <w:t>10</w:t>
        </w:r>
        <w:r w:rsidR="00AB647A">
          <w:rPr>
            <w:noProof/>
            <w:webHidden/>
          </w:rPr>
          <w:fldChar w:fldCharType="end"/>
        </w:r>
      </w:hyperlink>
    </w:p>
    <w:p w14:paraId="3192890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89" w:history="1">
        <w:r w:rsidR="00AB647A" w:rsidRPr="00883328">
          <w:rPr>
            <w:rStyle w:val="Hyperlink"/>
            <w:noProof/>
          </w:rPr>
          <w:t>1.2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Objectives</w:t>
        </w:r>
        <w:r w:rsidR="00AB647A">
          <w:rPr>
            <w:noProof/>
            <w:webHidden/>
          </w:rPr>
          <w:tab/>
        </w:r>
        <w:r w:rsidR="00AB647A">
          <w:rPr>
            <w:noProof/>
            <w:webHidden/>
          </w:rPr>
          <w:fldChar w:fldCharType="begin"/>
        </w:r>
        <w:r w:rsidR="00AB647A">
          <w:rPr>
            <w:noProof/>
            <w:webHidden/>
          </w:rPr>
          <w:instrText xml:space="preserve"> PAGEREF _Toc144739489 \h </w:instrText>
        </w:r>
        <w:r w:rsidR="00AB647A">
          <w:rPr>
            <w:noProof/>
            <w:webHidden/>
          </w:rPr>
        </w:r>
        <w:r w:rsidR="00AB647A">
          <w:rPr>
            <w:noProof/>
            <w:webHidden/>
          </w:rPr>
          <w:fldChar w:fldCharType="separate"/>
        </w:r>
        <w:r w:rsidR="00AB647A">
          <w:rPr>
            <w:noProof/>
            <w:webHidden/>
          </w:rPr>
          <w:t>10</w:t>
        </w:r>
        <w:r w:rsidR="00AB647A">
          <w:rPr>
            <w:noProof/>
            <w:webHidden/>
          </w:rPr>
          <w:fldChar w:fldCharType="end"/>
        </w:r>
      </w:hyperlink>
    </w:p>
    <w:p w14:paraId="5DA095E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0" w:history="1">
        <w:r w:rsidR="00AB647A" w:rsidRPr="00883328">
          <w:rPr>
            <w:rStyle w:val="Hyperlink"/>
            <w:noProof/>
          </w:rPr>
          <w:t>1.3.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Contract Period:</w:t>
        </w:r>
        <w:r w:rsidR="00AB647A">
          <w:rPr>
            <w:noProof/>
            <w:webHidden/>
          </w:rPr>
          <w:tab/>
        </w:r>
        <w:r w:rsidR="00AB647A">
          <w:rPr>
            <w:noProof/>
            <w:webHidden/>
          </w:rPr>
          <w:fldChar w:fldCharType="begin"/>
        </w:r>
        <w:r w:rsidR="00AB647A">
          <w:rPr>
            <w:noProof/>
            <w:webHidden/>
          </w:rPr>
          <w:instrText xml:space="preserve"> PAGEREF _Toc144739490 \h </w:instrText>
        </w:r>
        <w:r w:rsidR="00AB647A">
          <w:rPr>
            <w:noProof/>
            <w:webHidden/>
          </w:rPr>
        </w:r>
        <w:r w:rsidR="00AB647A">
          <w:rPr>
            <w:noProof/>
            <w:webHidden/>
          </w:rPr>
          <w:fldChar w:fldCharType="separate"/>
        </w:r>
        <w:r w:rsidR="00AB647A">
          <w:rPr>
            <w:noProof/>
            <w:webHidden/>
          </w:rPr>
          <w:t>10</w:t>
        </w:r>
        <w:r w:rsidR="00AB647A">
          <w:rPr>
            <w:noProof/>
            <w:webHidden/>
          </w:rPr>
          <w:fldChar w:fldCharType="end"/>
        </w:r>
      </w:hyperlink>
    </w:p>
    <w:p w14:paraId="74A3CB7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1" w:history="1">
        <w:r w:rsidR="00AB647A" w:rsidRPr="00883328">
          <w:rPr>
            <w:rStyle w:val="Hyperlink"/>
            <w:noProof/>
          </w:rPr>
          <w:t>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Invitation Of Tender bids</w:t>
        </w:r>
        <w:r w:rsidR="00AB647A">
          <w:rPr>
            <w:noProof/>
            <w:webHidden/>
          </w:rPr>
          <w:tab/>
        </w:r>
        <w:r w:rsidR="00AB647A">
          <w:rPr>
            <w:noProof/>
            <w:webHidden/>
          </w:rPr>
          <w:fldChar w:fldCharType="begin"/>
        </w:r>
        <w:r w:rsidR="00AB647A">
          <w:rPr>
            <w:noProof/>
            <w:webHidden/>
          </w:rPr>
          <w:instrText xml:space="preserve"> PAGEREF _Toc144739491 \h </w:instrText>
        </w:r>
        <w:r w:rsidR="00AB647A">
          <w:rPr>
            <w:noProof/>
            <w:webHidden/>
          </w:rPr>
        </w:r>
        <w:r w:rsidR="00AB647A">
          <w:rPr>
            <w:noProof/>
            <w:webHidden/>
          </w:rPr>
          <w:fldChar w:fldCharType="separate"/>
        </w:r>
        <w:r w:rsidR="00AB647A">
          <w:rPr>
            <w:noProof/>
            <w:webHidden/>
          </w:rPr>
          <w:t>11</w:t>
        </w:r>
        <w:r w:rsidR="00AB647A">
          <w:rPr>
            <w:noProof/>
            <w:webHidden/>
          </w:rPr>
          <w:fldChar w:fldCharType="end"/>
        </w:r>
      </w:hyperlink>
    </w:p>
    <w:p w14:paraId="4AC2249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2" w:history="1">
        <w:r w:rsidR="00AB647A" w:rsidRPr="00883328">
          <w:rPr>
            <w:rStyle w:val="Hyperlink"/>
            <w:noProof/>
          </w:rPr>
          <w:t>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Integrity Pact</w:t>
        </w:r>
        <w:r w:rsidR="00AB647A">
          <w:rPr>
            <w:noProof/>
            <w:webHidden/>
          </w:rPr>
          <w:tab/>
        </w:r>
        <w:r w:rsidR="00AB647A">
          <w:rPr>
            <w:noProof/>
            <w:webHidden/>
          </w:rPr>
          <w:fldChar w:fldCharType="begin"/>
        </w:r>
        <w:r w:rsidR="00AB647A">
          <w:rPr>
            <w:noProof/>
            <w:webHidden/>
          </w:rPr>
          <w:instrText xml:space="preserve"> PAGEREF _Toc144739492 \h </w:instrText>
        </w:r>
        <w:r w:rsidR="00AB647A">
          <w:rPr>
            <w:noProof/>
            <w:webHidden/>
          </w:rPr>
        </w:r>
        <w:r w:rsidR="00AB647A">
          <w:rPr>
            <w:noProof/>
            <w:webHidden/>
          </w:rPr>
          <w:fldChar w:fldCharType="separate"/>
        </w:r>
        <w:r w:rsidR="00AB647A">
          <w:rPr>
            <w:noProof/>
            <w:webHidden/>
          </w:rPr>
          <w:t>11</w:t>
        </w:r>
        <w:r w:rsidR="00AB647A">
          <w:rPr>
            <w:noProof/>
            <w:webHidden/>
          </w:rPr>
          <w:fldChar w:fldCharType="end"/>
        </w:r>
      </w:hyperlink>
    </w:p>
    <w:p w14:paraId="1502BF4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3" w:history="1">
        <w:r w:rsidR="00AB647A" w:rsidRPr="00883328">
          <w:rPr>
            <w:rStyle w:val="Hyperlink"/>
            <w:noProof/>
          </w:rPr>
          <w:t>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Language Of Bid</w:t>
        </w:r>
        <w:r w:rsidR="00AB647A">
          <w:rPr>
            <w:noProof/>
            <w:webHidden/>
          </w:rPr>
          <w:tab/>
        </w:r>
        <w:r w:rsidR="00AB647A">
          <w:rPr>
            <w:noProof/>
            <w:webHidden/>
          </w:rPr>
          <w:fldChar w:fldCharType="begin"/>
        </w:r>
        <w:r w:rsidR="00AB647A">
          <w:rPr>
            <w:noProof/>
            <w:webHidden/>
          </w:rPr>
          <w:instrText xml:space="preserve"> PAGEREF _Toc144739493 \h </w:instrText>
        </w:r>
        <w:r w:rsidR="00AB647A">
          <w:rPr>
            <w:noProof/>
            <w:webHidden/>
          </w:rPr>
        </w:r>
        <w:r w:rsidR="00AB647A">
          <w:rPr>
            <w:noProof/>
            <w:webHidden/>
          </w:rPr>
          <w:fldChar w:fldCharType="separate"/>
        </w:r>
        <w:r w:rsidR="00AB647A">
          <w:rPr>
            <w:noProof/>
            <w:webHidden/>
          </w:rPr>
          <w:t>12</w:t>
        </w:r>
        <w:r w:rsidR="00AB647A">
          <w:rPr>
            <w:noProof/>
            <w:webHidden/>
          </w:rPr>
          <w:fldChar w:fldCharType="end"/>
        </w:r>
      </w:hyperlink>
    </w:p>
    <w:p w14:paraId="256FC08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4" w:history="1">
        <w:r w:rsidR="00AB647A" w:rsidRPr="00883328">
          <w:rPr>
            <w:rStyle w:val="Hyperlink"/>
            <w:noProof/>
          </w:rPr>
          <w:t>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Instructions of Bid Submission</w:t>
        </w:r>
        <w:r w:rsidR="00AB647A">
          <w:rPr>
            <w:noProof/>
            <w:webHidden/>
          </w:rPr>
          <w:tab/>
        </w:r>
        <w:r w:rsidR="00AB647A">
          <w:rPr>
            <w:noProof/>
            <w:webHidden/>
          </w:rPr>
          <w:fldChar w:fldCharType="begin"/>
        </w:r>
        <w:r w:rsidR="00AB647A">
          <w:rPr>
            <w:noProof/>
            <w:webHidden/>
          </w:rPr>
          <w:instrText xml:space="preserve"> PAGEREF _Toc144739494 \h </w:instrText>
        </w:r>
        <w:r w:rsidR="00AB647A">
          <w:rPr>
            <w:noProof/>
            <w:webHidden/>
          </w:rPr>
        </w:r>
        <w:r w:rsidR="00AB647A">
          <w:rPr>
            <w:noProof/>
            <w:webHidden/>
          </w:rPr>
          <w:fldChar w:fldCharType="separate"/>
        </w:r>
        <w:r w:rsidR="00AB647A">
          <w:rPr>
            <w:noProof/>
            <w:webHidden/>
          </w:rPr>
          <w:t>12</w:t>
        </w:r>
        <w:r w:rsidR="00AB647A">
          <w:rPr>
            <w:noProof/>
            <w:webHidden/>
          </w:rPr>
          <w:fldChar w:fldCharType="end"/>
        </w:r>
      </w:hyperlink>
    </w:p>
    <w:p w14:paraId="4B3A09C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5" w:history="1">
        <w:r w:rsidR="00AB647A" w:rsidRPr="00883328">
          <w:rPr>
            <w:rStyle w:val="Hyperlink"/>
            <w:noProof/>
          </w:rPr>
          <w:t>5.1.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Cost</w:t>
        </w:r>
        <w:r w:rsidR="00AB647A" w:rsidRPr="00883328">
          <w:rPr>
            <w:rStyle w:val="Hyperlink"/>
            <w:noProof/>
            <w:spacing w:val="-8"/>
          </w:rPr>
          <w:t xml:space="preserve"> of Bidding</w:t>
        </w:r>
        <w:r w:rsidR="00AB647A">
          <w:rPr>
            <w:noProof/>
            <w:webHidden/>
          </w:rPr>
          <w:tab/>
        </w:r>
        <w:r w:rsidR="00AB647A">
          <w:rPr>
            <w:noProof/>
            <w:webHidden/>
          </w:rPr>
          <w:fldChar w:fldCharType="begin"/>
        </w:r>
        <w:r w:rsidR="00AB647A">
          <w:rPr>
            <w:noProof/>
            <w:webHidden/>
          </w:rPr>
          <w:instrText xml:space="preserve"> PAGEREF _Toc144739495 \h </w:instrText>
        </w:r>
        <w:r w:rsidR="00AB647A">
          <w:rPr>
            <w:noProof/>
            <w:webHidden/>
          </w:rPr>
        </w:r>
        <w:r w:rsidR="00AB647A">
          <w:rPr>
            <w:noProof/>
            <w:webHidden/>
          </w:rPr>
          <w:fldChar w:fldCharType="separate"/>
        </w:r>
        <w:r w:rsidR="00AB647A">
          <w:rPr>
            <w:noProof/>
            <w:webHidden/>
          </w:rPr>
          <w:t>12</w:t>
        </w:r>
        <w:r w:rsidR="00AB647A">
          <w:rPr>
            <w:noProof/>
            <w:webHidden/>
          </w:rPr>
          <w:fldChar w:fldCharType="end"/>
        </w:r>
      </w:hyperlink>
    </w:p>
    <w:p w14:paraId="0C96187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6" w:history="1">
        <w:r w:rsidR="00AB647A" w:rsidRPr="00883328">
          <w:rPr>
            <w:rStyle w:val="Hyperlink"/>
            <w:noProof/>
          </w:rPr>
          <w:t>5.2.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spacing w:val="-8"/>
          </w:rPr>
          <w:t>Cost of RFP</w:t>
        </w:r>
        <w:r w:rsidR="00AB647A">
          <w:rPr>
            <w:noProof/>
            <w:webHidden/>
          </w:rPr>
          <w:tab/>
        </w:r>
        <w:r w:rsidR="00AB647A">
          <w:rPr>
            <w:noProof/>
            <w:webHidden/>
          </w:rPr>
          <w:fldChar w:fldCharType="begin"/>
        </w:r>
        <w:r w:rsidR="00AB647A">
          <w:rPr>
            <w:noProof/>
            <w:webHidden/>
          </w:rPr>
          <w:instrText xml:space="preserve"> PAGEREF _Toc144739496 \h </w:instrText>
        </w:r>
        <w:r w:rsidR="00AB647A">
          <w:rPr>
            <w:noProof/>
            <w:webHidden/>
          </w:rPr>
        </w:r>
        <w:r w:rsidR="00AB647A">
          <w:rPr>
            <w:noProof/>
            <w:webHidden/>
          </w:rPr>
          <w:fldChar w:fldCharType="separate"/>
        </w:r>
        <w:r w:rsidR="00AB647A">
          <w:rPr>
            <w:noProof/>
            <w:webHidden/>
          </w:rPr>
          <w:t>12</w:t>
        </w:r>
        <w:r w:rsidR="00AB647A">
          <w:rPr>
            <w:noProof/>
            <w:webHidden/>
          </w:rPr>
          <w:fldChar w:fldCharType="end"/>
        </w:r>
      </w:hyperlink>
    </w:p>
    <w:p w14:paraId="7535932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7" w:history="1">
        <w:r w:rsidR="00AB647A" w:rsidRPr="00883328">
          <w:rPr>
            <w:rStyle w:val="Hyperlink"/>
            <w:noProof/>
          </w:rPr>
          <w:t>5.3.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spacing w:val="-8"/>
          </w:rPr>
          <w:t>Bid Security/ Earnest Money Deposit (EMD)</w:t>
        </w:r>
        <w:r w:rsidR="00AB647A">
          <w:rPr>
            <w:noProof/>
            <w:webHidden/>
          </w:rPr>
          <w:tab/>
        </w:r>
        <w:r w:rsidR="00AB647A">
          <w:rPr>
            <w:noProof/>
            <w:webHidden/>
          </w:rPr>
          <w:fldChar w:fldCharType="begin"/>
        </w:r>
        <w:r w:rsidR="00AB647A">
          <w:rPr>
            <w:noProof/>
            <w:webHidden/>
          </w:rPr>
          <w:instrText xml:space="preserve"> PAGEREF _Toc144739497 \h </w:instrText>
        </w:r>
        <w:r w:rsidR="00AB647A">
          <w:rPr>
            <w:noProof/>
            <w:webHidden/>
          </w:rPr>
        </w:r>
        <w:r w:rsidR="00AB647A">
          <w:rPr>
            <w:noProof/>
            <w:webHidden/>
          </w:rPr>
          <w:fldChar w:fldCharType="separate"/>
        </w:r>
        <w:r w:rsidR="00AB647A">
          <w:rPr>
            <w:noProof/>
            <w:webHidden/>
          </w:rPr>
          <w:t>12</w:t>
        </w:r>
        <w:r w:rsidR="00AB647A">
          <w:rPr>
            <w:noProof/>
            <w:webHidden/>
          </w:rPr>
          <w:fldChar w:fldCharType="end"/>
        </w:r>
      </w:hyperlink>
    </w:p>
    <w:p w14:paraId="235A232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8" w:history="1">
        <w:r w:rsidR="00AB647A" w:rsidRPr="00883328">
          <w:rPr>
            <w:rStyle w:val="Hyperlink"/>
            <w:noProof/>
          </w:rPr>
          <w:t>5.4.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spacing w:val="-8"/>
          </w:rPr>
          <w:t>Performance Bank Guarantee</w:t>
        </w:r>
        <w:r w:rsidR="00AB647A">
          <w:rPr>
            <w:noProof/>
            <w:webHidden/>
          </w:rPr>
          <w:tab/>
        </w:r>
        <w:r w:rsidR="00AB647A">
          <w:rPr>
            <w:noProof/>
            <w:webHidden/>
          </w:rPr>
          <w:fldChar w:fldCharType="begin"/>
        </w:r>
        <w:r w:rsidR="00AB647A">
          <w:rPr>
            <w:noProof/>
            <w:webHidden/>
          </w:rPr>
          <w:instrText xml:space="preserve"> PAGEREF _Toc144739498 \h </w:instrText>
        </w:r>
        <w:r w:rsidR="00AB647A">
          <w:rPr>
            <w:noProof/>
            <w:webHidden/>
          </w:rPr>
        </w:r>
        <w:r w:rsidR="00AB647A">
          <w:rPr>
            <w:noProof/>
            <w:webHidden/>
          </w:rPr>
          <w:fldChar w:fldCharType="separate"/>
        </w:r>
        <w:r w:rsidR="00AB647A">
          <w:rPr>
            <w:noProof/>
            <w:webHidden/>
          </w:rPr>
          <w:t>14</w:t>
        </w:r>
        <w:r w:rsidR="00AB647A">
          <w:rPr>
            <w:noProof/>
            <w:webHidden/>
          </w:rPr>
          <w:fldChar w:fldCharType="end"/>
        </w:r>
      </w:hyperlink>
    </w:p>
    <w:p w14:paraId="5403FBD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499" w:history="1">
        <w:r w:rsidR="00AB647A" w:rsidRPr="00883328">
          <w:rPr>
            <w:rStyle w:val="Hyperlink"/>
            <w:noProof/>
          </w:rPr>
          <w:t>5.5.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Formats of Bid</w:t>
        </w:r>
        <w:r w:rsidR="00AB647A">
          <w:rPr>
            <w:noProof/>
            <w:webHidden/>
          </w:rPr>
          <w:tab/>
        </w:r>
        <w:r w:rsidR="00AB647A">
          <w:rPr>
            <w:noProof/>
            <w:webHidden/>
          </w:rPr>
          <w:fldChar w:fldCharType="begin"/>
        </w:r>
        <w:r w:rsidR="00AB647A">
          <w:rPr>
            <w:noProof/>
            <w:webHidden/>
          </w:rPr>
          <w:instrText xml:space="preserve"> PAGEREF _Toc144739499 \h </w:instrText>
        </w:r>
        <w:r w:rsidR="00AB647A">
          <w:rPr>
            <w:noProof/>
            <w:webHidden/>
          </w:rPr>
        </w:r>
        <w:r w:rsidR="00AB647A">
          <w:rPr>
            <w:noProof/>
            <w:webHidden/>
          </w:rPr>
          <w:fldChar w:fldCharType="separate"/>
        </w:r>
        <w:r w:rsidR="00AB647A">
          <w:rPr>
            <w:noProof/>
            <w:webHidden/>
          </w:rPr>
          <w:t>14</w:t>
        </w:r>
        <w:r w:rsidR="00AB647A">
          <w:rPr>
            <w:noProof/>
            <w:webHidden/>
          </w:rPr>
          <w:fldChar w:fldCharType="end"/>
        </w:r>
      </w:hyperlink>
    </w:p>
    <w:p w14:paraId="37E245E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0" w:history="1">
        <w:r w:rsidR="00AB647A" w:rsidRPr="00883328">
          <w:rPr>
            <w:rStyle w:val="Hyperlink"/>
            <w:noProof/>
          </w:rPr>
          <w:t>5.6.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Bid Validity Period</w:t>
        </w:r>
        <w:r w:rsidR="00AB647A">
          <w:rPr>
            <w:noProof/>
            <w:webHidden/>
          </w:rPr>
          <w:tab/>
        </w:r>
        <w:r w:rsidR="00AB647A">
          <w:rPr>
            <w:noProof/>
            <w:webHidden/>
          </w:rPr>
          <w:fldChar w:fldCharType="begin"/>
        </w:r>
        <w:r w:rsidR="00AB647A">
          <w:rPr>
            <w:noProof/>
            <w:webHidden/>
          </w:rPr>
          <w:instrText xml:space="preserve"> PAGEREF _Toc144739500 \h </w:instrText>
        </w:r>
        <w:r w:rsidR="00AB647A">
          <w:rPr>
            <w:noProof/>
            <w:webHidden/>
          </w:rPr>
        </w:r>
        <w:r w:rsidR="00AB647A">
          <w:rPr>
            <w:noProof/>
            <w:webHidden/>
          </w:rPr>
          <w:fldChar w:fldCharType="separate"/>
        </w:r>
        <w:r w:rsidR="00AB647A">
          <w:rPr>
            <w:noProof/>
            <w:webHidden/>
          </w:rPr>
          <w:t>15</w:t>
        </w:r>
        <w:r w:rsidR="00AB647A">
          <w:rPr>
            <w:noProof/>
            <w:webHidden/>
          </w:rPr>
          <w:fldChar w:fldCharType="end"/>
        </w:r>
      </w:hyperlink>
    </w:p>
    <w:p w14:paraId="7EA1332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1" w:history="1">
        <w:r w:rsidR="00AB647A" w:rsidRPr="00883328">
          <w:rPr>
            <w:rStyle w:val="Hyperlink"/>
            <w:noProof/>
          </w:rPr>
          <w:t>5.7.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Amendment of Bidding Documents</w:t>
        </w:r>
        <w:r w:rsidR="00AB647A">
          <w:rPr>
            <w:noProof/>
            <w:webHidden/>
          </w:rPr>
          <w:tab/>
        </w:r>
        <w:r w:rsidR="00AB647A">
          <w:rPr>
            <w:noProof/>
            <w:webHidden/>
          </w:rPr>
          <w:fldChar w:fldCharType="begin"/>
        </w:r>
        <w:r w:rsidR="00AB647A">
          <w:rPr>
            <w:noProof/>
            <w:webHidden/>
          </w:rPr>
          <w:instrText xml:space="preserve"> PAGEREF _Toc144739501 \h </w:instrText>
        </w:r>
        <w:r w:rsidR="00AB647A">
          <w:rPr>
            <w:noProof/>
            <w:webHidden/>
          </w:rPr>
        </w:r>
        <w:r w:rsidR="00AB647A">
          <w:rPr>
            <w:noProof/>
            <w:webHidden/>
          </w:rPr>
          <w:fldChar w:fldCharType="separate"/>
        </w:r>
        <w:r w:rsidR="00AB647A">
          <w:rPr>
            <w:noProof/>
            <w:webHidden/>
          </w:rPr>
          <w:t>15</w:t>
        </w:r>
        <w:r w:rsidR="00AB647A">
          <w:rPr>
            <w:noProof/>
            <w:webHidden/>
          </w:rPr>
          <w:fldChar w:fldCharType="end"/>
        </w:r>
      </w:hyperlink>
    </w:p>
    <w:p w14:paraId="0933E61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2" w:history="1">
        <w:r w:rsidR="00AB647A" w:rsidRPr="00883328">
          <w:rPr>
            <w:rStyle w:val="Hyperlink"/>
            <w:noProof/>
          </w:rPr>
          <w:t>5.8.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Disqualification</w:t>
        </w:r>
        <w:r w:rsidR="00AB647A">
          <w:rPr>
            <w:noProof/>
            <w:webHidden/>
          </w:rPr>
          <w:tab/>
        </w:r>
        <w:r w:rsidR="00AB647A">
          <w:rPr>
            <w:noProof/>
            <w:webHidden/>
          </w:rPr>
          <w:fldChar w:fldCharType="begin"/>
        </w:r>
        <w:r w:rsidR="00AB647A">
          <w:rPr>
            <w:noProof/>
            <w:webHidden/>
          </w:rPr>
          <w:instrText xml:space="preserve"> PAGEREF _Toc144739502 \h </w:instrText>
        </w:r>
        <w:r w:rsidR="00AB647A">
          <w:rPr>
            <w:noProof/>
            <w:webHidden/>
          </w:rPr>
        </w:r>
        <w:r w:rsidR="00AB647A">
          <w:rPr>
            <w:noProof/>
            <w:webHidden/>
          </w:rPr>
          <w:fldChar w:fldCharType="separate"/>
        </w:r>
        <w:r w:rsidR="00AB647A">
          <w:rPr>
            <w:noProof/>
            <w:webHidden/>
          </w:rPr>
          <w:t>15</w:t>
        </w:r>
        <w:r w:rsidR="00AB647A">
          <w:rPr>
            <w:noProof/>
            <w:webHidden/>
          </w:rPr>
          <w:fldChar w:fldCharType="end"/>
        </w:r>
      </w:hyperlink>
    </w:p>
    <w:p w14:paraId="270DC29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3" w:history="1">
        <w:r w:rsidR="00AB647A" w:rsidRPr="00883328">
          <w:rPr>
            <w:rStyle w:val="Hyperlink"/>
            <w:noProof/>
          </w:rPr>
          <w:t>5.9.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Authorization to Bid</w:t>
        </w:r>
        <w:r w:rsidR="00AB647A">
          <w:rPr>
            <w:noProof/>
            <w:webHidden/>
          </w:rPr>
          <w:tab/>
        </w:r>
        <w:r w:rsidR="00AB647A">
          <w:rPr>
            <w:noProof/>
            <w:webHidden/>
          </w:rPr>
          <w:fldChar w:fldCharType="begin"/>
        </w:r>
        <w:r w:rsidR="00AB647A">
          <w:rPr>
            <w:noProof/>
            <w:webHidden/>
          </w:rPr>
          <w:instrText xml:space="preserve"> PAGEREF _Toc144739503 \h </w:instrText>
        </w:r>
        <w:r w:rsidR="00AB647A">
          <w:rPr>
            <w:noProof/>
            <w:webHidden/>
          </w:rPr>
        </w:r>
        <w:r w:rsidR="00AB647A">
          <w:rPr>
            <w:noProof/>
            <w:webHidden/>
          </w:rPr>
          <w:fldChar w:fldCharType="separate"/>
        </w:r>
        <w:r w:rsidR="00AB647A">
          <w:rPr>
            <w:noProof/>
            <w:webHidden/>
          </w:rPr>
          <w:t>15</w:t>
        </w:r>
        <w:r w:rsidR="00AB647A">
          <w:rPr>
            <w:noProof/>
            <w:webHidden/>
          </w:rPr>
          <w:fldChar w:fldCharType="end"/>
        </w:r>
      </w:hyperlink>
    </w:p>
    <w:p w14:paraId="55EDE47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4" w:history="1">
        <w:r w:rsidR="00AB647A" w:rsidRPr="00883328">
          <w:rPr>
            <w:rStyle w:val="Hyperlink"/>
            <w:noProof/>
          </w:rPr>
          <w:t>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RFP and Bid Submission</w:t>
        </w:r>
        <w:r w:rsidR="00AB647A">
          <w:rPr>
            <w:noProof/>
            <w:webHidden/>
          </w:rPr>
          <w:tab/>
        </w:r>
        <w:r w:rsidR="00AB647A">
          <w:rPr>
            <w:noProof/>
            <w:webHidden/>
          </w:rPr>
          <w:fldChar w:fldCharType="begin"/>
        </w:r>
        <w:r w:rsidR="00AB647A">
          <w:rPr>
            <w:noProof/>
            <w:webHidden/>
          </w:rPr>
          <w:instrText xml:space="preserve"> PAGEREF _Toc144739504 \h </w:instrText>
        </w:r>
        <w:r w:rsidR="00AB647A">
          <w:rPr>
            <w:noProof/>
            <w:webHidden/>
          </w:rPr>
        </w:r>
        <w:r w:rsidR="00AB647A">
          <w:rPr>
            <w:noProof/>
            <w:webHidden/>
          </w:rPr>
          <w:fldChar w:fldCharType="separate"/>
        </w:r>
        <w:r w:rsidR="00AB647A">
          <w:rPr>
            <w:noProof/>
            <w:webHidden/>
          </w:rPr>
          <w:t>15</w:t>
        </w:r>
        <w:r w:rsidR="00AB647A">
          <w:rPr>
            <w:noProof/>
            <w:webHidden/>
          </w:rPr>
          <w:fldChar w:fldCharType="end"/>
        </w:r>
      </w:hyperlink>
    </w:p>
    <w:p w14:paraId="2263182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5" w:history="1">
        <w:r w:rsidR="00AB647A" w:rsidRPr="00883328">
          <w:rPr>
            <w:rStyle w:val="Hyperlink"/>
            <w:noProof/>
          </w:rPr>
          <w:t>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Commercial Bid</w:t>
        </w:r>
        <w:r w:rsidR="00AB647A">
          <w:rPr>
            <w:noProof/>
            <w:webHidden/>
          </w:rPr>
          <w:tab/>
        </w:r>
        <w:r w:rsidR="00AB647A">
          <w:rPr>
            <w:noProof/>
            <w:webHidden/>
          </w:rPr>
          <w:fldChar w:fldCharType="begin"/>
        </w:r>
        <w:r w:rsidR="00AB647A">
          <w:rPr>
            <w:noProof/>
            <w:webHidden/>
          </w:rPr>
          <w:instrText xml:space="preserve"> PAGEREF _Toc144739505 \h </w:instrText>
        </w:r>
        <w:r w:rsidR="00AB647A">
          <w:rPr>
            <w:noProof/>
            <w:webHidden/>
          </w:rPr>
        </w:r>
        <w:r w:rsidR="00AB647A">
          <w:rPr>
            <w:noProof/>
            <w:webHidden/>
          </w:rPr>
          <w:fldChar w:fldCharType="separate"/>
        </w:r>
        <w:r w:rsidR="00AB647A">
          <w:rPr>
            <w:noProof/>
            <w:webHidden/>
          </w:rPr>
          <w:t>18</w:t>
        </w:r>
        <w:r w:rsidR="00AB647A">
          <w:rPr>
            <w:noProof/>
            <w:webHidden/>
          </w:rPr>
          <w:fldChar w:fldCharType="end"/>
        </w:r>
      </w:hyperlink>
    </w:p>
    <w:p w14:paraId="4EA359D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6" w:history="1">
        <w:r w:rsidR="00AB647A" w:rsidRPr="00883328">
          <w:rPr>
            <w:rStyle w:val="Hyperlink"/>
            <w:noProof/>
          </w:rPr>
          <w:t>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Other Terms &amp; Conditions of RFP</w:t>
        </w:r>
        <w:r w:rsidR="00AB647A">
          <w:rPr>
            <w:noProof/>
            <w:webHidden/>
          </w:rPr>
          <w:tab/>
        </w:r>
        <w:r w:rsidR="00AB647A">
          <w:rPr>
            <w:noProof/>
            <w:webHidden/>
          </w:rPr>
          <w:fldChar w:fldCharType="begin"/>
        </w:r>
        <w:r w:rsidR="00AB647A">
          <w:rPr>
            <w:noProof/>
            <w:webHidden/>
          </w:rPr>
          <w:instrText xml:space="preserve"> PAGEREF _Toc144739506 \h </w:instrText>
        </w:r>
        <w:r w:rsidR="00AB647A">
          <w:rPr>
            <w:noProof/>
            <w:webHidden/>
          </w:rPr>
        </w:r>
        <w:r w:rsidR="00AB647A">
          <w:rPr>
            <w:noProof/>
            <w:webHidden/>
          </w:rPr>
          <w:fldChar w:fldCharType="separate"/>
        </w:r>
        <w:r w:rsidR="00AB647A">
          <w:rPr>
            <w:noProof/>
            <w:webHidden/>
          </w:rPr>
          <w:t>20</w:t>
        </w:r>
        <w:r w:rsidR="00AB647A">
          <w:rPr>
            <w:noProof/>
            <w:webHidden/>
          </w:rPr>
          <w:fldChar w:fldCharType="end"/>
        </w:r>
      </w:hyperlink>
    </w:p>
    <w:p w14:paraId="6BBAE26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7" w:history="1">
        <w:r w:rsidR="00AB647A" w:rsidRPr="00883328">
          <w:rPr>
            <w:rStyle w:val="Hyperlink"/>
            <w:noProof/>
          </w:rPr>
          <w:t>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Miscellaneous RFP Requirement</w:t>
        </w:r>
        <w:r w:rsidR="00AB647A">
          <w:rPr>
            <w:noProof/>
            <w:webHidden/>
          </w:rPr>
          <w:tab/>
        </w:r>
        <w:r w:rsidR="00AB647A">
          <w:rPr>
            <w:noProof/>
            <w:webHidden/>
          </w:rPr>
          <w:fldChar w:fldCharType="begin"/>
        </w:r>
        <w:r w:rsidR="00AB647A">
          <w:rPr>
            <w:noProof/>
            <w:webHidden/>
          </w:rPr>
          <w:instrText xml:space="preserve"> PAGEREF _Toc144739507 \h </w:instrText>
        </w:r>
        <w:r w:rsidR="00AB647A">
          <w:rPr>
            <w:noProof/>
            <w:webHidden/>
          </w:rPr>
        </w:r>
        <w:r w:rsidR="00AB647A">
          <w:rPr>
            <w:noProof/>
            <w:webHidden/>
          </w:rPr>
          <w:fldChar w:fldCharType="separate"/>
        </w:r>
        <w:r w:rsidR="00AB647A">
          <w:rPr>
            <w:noProof/>
            <w:webHidden/>
          </w:rPr>
          <w:t>20</w:t>
        </w:r>
        <w:r w:rsidR="00AB647A">
          <w:rPr>
            <w:noProof/>
            <w:webHidden/>
          </w:rPr>
          <w:fldChar w:fldCharType="end"/>
        </w:r>
      </w:hyperlink>
    </w:p>
    <w:p w14:paraId="7B8D4E7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8" w:history="1">
        <w:r w:rsidR="00AB647A" w:rsidRPr="00883328">
          <w:rPr>
            <w:rStyle w:val="Hyperlink"/>
            <w:noProof/>
          </w:rPr>
          <w:t>10.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Evaluation of Proposals</w:t>
        </w:r>
        <w:r w:rsidR="00AB647A">
          <w:rPr>
            <w:noProof/>
            <w:webHidden/>
          </w:rPr>
          <w:tab/>
        </w:r>
        <w:r w:rsidR="00AB647A">
          <w:rPr>
            <w:noProof/>
            <w:webHidden/>
          </w:rPr>
          <w:fldChar w:fldCharType="begin"/>
        </w:r>
        <w:r w:rsidR="00AB647A">
          <w:rPr>
            <w:noProof/>
            <w:webHidden/>
          </w:rPr>
          <w:instrText xml:space="preserve"> PAGEREF _Toc144739508 \h </w:instrText>
        </w:r>
        <w:r w:rsidR="00AB647A">
          <w:rPr>
            <w:noProof/>
            <w:webHidden/>
          </w:rPr>
        </w:r>
        <w:r w:rsidR="00AB647A">
          <w:rPr>
            <w:noProof/>
            <w:webHidden/>
          </w:rPr>
          <w:fldChar w:fldCharType="separate"/>
        </w:r>
        <w:r w:rsidR="00AB647A">
          <w:rPr>
            <w:noProof/>
            <w:webHidden/>
          </w:rPr>
          <w:t>21</w:t>
        </w:r>
        <w:r w:rsidR="00AB647A">
          <w:rPr>
            <w:noProof/>
            <w:webHidden/>
          </w:rPr>
          <w:fldChar w:fldCharType="end"/>
        </w:r>
      </w:hyperlink>
    </w:p>
    <w:p w14:paraId="7707B6D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09" w:history="1">
        <w:r w:rsidR="00AB647A" w:rsidRPr="00883328">
          <w:rPr>
            <w:rStyle w:val="Hyperlink"/>
            <w:noProof/>
          </w:rPr>
          <w:t>10.1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spacing w:val="-3"/>
          </w:rPr>
          <w:t>Evaluation</w:t>
        </w:r>
        <w:r w:rsidR="00AB647A" w:rsidRPr="00883328">
          <w:rPr>
            <w:rStyle w:val="Hyperlink"/>
            <w:noProof/>
            <w:spacing w:val="-9"/>
          </w:rPr>
          <w:t xml:space="preserve"> </w:t>
        </w:r>
        <w:r w:rsidR="00AB647A" w:rsidRPr="00883328">
          <w:rPr>
            <w:rStyle w:val="Hyperlink"/>
            <w:noProof/>
            <w:spacing w:val="-2"/>
          </w:rPr>
          <w:t>Process</w:t>
        </w:r>
        <w:r w:rsidR="00AB647A">
          <w:rPr>
            <w:noProof/>
            <w:webHidden/>
          </w:rPr>
          <w:tab/>
        </w:r>
        <w:r w:rsidR="00AB647A">
          <w:rPr>
            <w:noProof/>
            <w:webHidden/>
          </w:rPr>
          <w:fldChar w:fldCharType="begin"/>
        </w:r>
        <w:r w:rsidR="00AB647A">
          <w:rPr>
            <w:noProof/>
            <w:webHidden/>
          </w:rPr>
          <w:instrText xml:space="preserve"> PAGEREF _Toc144739509 \h </w:instrText>
        </w:r>
        <w:r w:rsidR="00AB647A">
          <w:rPr>
            <w:noProof/>
            <w:webHidden/>
          </w:rPr>
        </w:r>
        <w:r w:rsidR="00AB647A">
          <w:rPr>
            <w:noProof/>
            <w:webHidden/>
          </w:rPr>
          <w:fldChar w:fldCharType="separate"/>
        </w:r>
        <w:r w:rsidR="00AB647A">
          <w:rPr>
            <w:noProof/>
            <w:webHidden/>
          </w:rPr>
          <w:t>21</w:t>
        </w:r>
        <w:r w:rsidR="00AB647A">
          <w:rPr>
            <w:noProof/>
            <w:webHidden/>
          </w:rPr>
          <w:fldChar w:fldCharType="end"/>
        </w:r>
      </w:hyperlink>
    </w:p>
    <w:p w14:paraId="7DFE5C4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0" w:history="1">
        <w:r w:rsidR="00AB647A" w:rsidRPr="00883328">
          <w:rPr>
            <w:rStyle w:val="Hyperlink"/>
            <w:noProof/>
          </w:rPr>
          <w:t>10.2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Made In India Preference</w:t>
        </w:r>
        <w:r w:rsidR="00AB647A">
          <w:rPr>
            <w:noProof/>
            <w:webHidden/>
          </w:rPr>
          <w:tab/>
        </w:r>
        <w:r w:rsidR="00AB647A">
          <w:rPr>
            <w:noProof/>
            <w:webHidden/>
          </w:rPr>
          <w:fldChar w:fldCharType="begin"/>
        </w:r>
        <w:r w:rsidR="00AB647A">
          <w:rPr>
            <w:noProof/>
            <w:webHidden/>
          </w:rPr>
          <w:instrText xml:space="preserve"> PAGEREF _Toc144739510 \h </w:instrText>
        </w:r>
        <w:r w:rsidR="00AB647A">
          <w:rPr>
            <w:noProof/>
            <w:webHidden/>
          </w:rPr>
        </w:r>
        <w:r w:rsidR="00AB647A">
          <w:rPr>
            <w:noProof/>
            <w:webHidden/>
          </w:rPr>
          <w:fldChar w:fldCharType="separate"/>
        </w:r>
        <w:r w:rsidR="00AB647A">
          <w:rPr>
            <w:noProof/>
            <w:webHidden/>
          </w:rPr>
          <w:t>27</w:t>
        </w:r>
        <w:r w:rsidR="00AB647A">
          <w:rPr>
            <w:noProof/>
            <w:webHidden/>
          </w:rPr>
          <w:fldChar w:fldCharType="end"/>
        </w:r>
      </w:hyperlink>
    </w:p>
    <w:p w14:paraId="2227DC1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1" w:history="1">
        <w:r w:rsidR="00AB647A" w:rsidRPr="00883328">
          <w:rPr>
            <w:rStyle w:val="Hyperlink"/>
            <w:noProof/>
          </w:rPr>
          <w:t>10.3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Restriction on Procurement due to National Security</w:t>
        </w:r>
        <w:r w:rsidR="00AB647A">
          <w:rPr>
            <w:noProof/>
            <w:webHidden/>
          </w:rPr>
          <w:tab/>
        </w:r>
        <w:r w:rsidR="00AB647A">
          <w:rPr>
            <w:noProof/>
            <w:webHidden/>
          </w:rPr>
          <w:fldChar w:fldCharType="begin"/>
        </w:r>
        <w:r w:rsidR="00AB647A">
          <w:rPr>
            <w:noProof/>
            <w:webHidden/>
          </w:rPr>
          <w:instrText xml:space="preserve"> PAGEREF _Toc144739511 \h </w:instrText>
        </w:r>
        <w:r w:rsidR="00AB647A">
          <w:rPr>
            <w:noProof/>
            <w:webHidden/>
          </w:rPr>
        </w:r>
        <w:r w:rsidR="00AB647A">
          <w:rPr>
            <w:noProof/>
            <w:webHidden/>
          </w:rPr>
          <w:fldChar w:fldCharType="separate"/>
        </w:r>
        <w:r w:rsidR="00AB647A">
          <w:rPr>
            <w:noProof/>
            <w:webHidden/>
          </w:rPr>
          <w:t>28</w:t>
        </w:r>
        <w:r w:rsidR="00AB647A">
          <w:rPr>
            <w:noProof/>
            <w:webHidden/>
          </w:rPr>
          <w:fldChar w:fldCharType="end"/>
        </w:r>
      </w:hyperlink>
    </w:p>
    <w:p w14:paraId="6E339B1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2" w:history="1">
        <w:r w:rsidR="00AB647A" w:rsidRPr="00883328">
          <w:rPr>
            <w:rStyle w:val="Hyperlink"/>
            <w:noProof/>
          </w:rPr>
          <w:t>SECTION II</w:t>
        </w:r>
        <w:r w:rsidR="00AB647A">
          <w:rPr>
            <w:noProof/>
            <w:webHidden/>
          </w:rPr>
          <w:tab/>
        </w:r>
        <w:r w:rsidR="00AB647A">
          <w:rPr>
            <w:noProof/>
            <w:webHidden/>
          </w:rPr>
          <w:fldChar w:fldCharType="begin"/>
        </w:r>
        <w:r w:rsidR="00AB647A">
          <w:rPr>
            <w:noProof/>
            <w:webHidden/>
          </w:rPr>
          <w:instrText xml:space="preserve"> PAGEREF _Toc144739512 \h </w:instrText>
        </w:r>
        <w:r w:rsidR="00AB647A">
          <w:rPr>
            <w:noProof/>
            <w:webHidden/>
          </w:rPr>
        </w:r>
        <w:r w:rsidR="00AB647A">
          <w:rPr>
            <w:noProof/>
            <w:webHidden/>
          </w:rPr>
          <w:fldChar w:fldCharType="separate"/>
        </w:r>
        <w:r w:rsidR="00AB647A">
          <w:rPr>
            <w:noProof/>
            <w:webHidden/>
          </w:rPr>
          <w:t>29</w:t>
        </w:r>
        <w:r w:rsidR="00AB647A">
          <w:rPr>
            <w:noProof/>
            <w:webHidden/>
          </w:rPr>
          <w:fldChar w:fldCharType="end"/>
        </w:r>
      </w:hyperlink>
    </w:p>
    <w:p w14:paraId="4CD1FD2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3" w:history="1">
        <w:r w:rsidR="00AB647A" w:rsidRPr="00883328">
          <w:rPr>
            <w:rStyle w:val="Hyperlink"/>
            <w:noProof/>
          </w:rPr>
          <w:t>11.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Scope of Work</w:t>
        </w:r>
        <w:r w:rsidR="00AB647A">
          <w:rPr>
            <w:noProof/>
            <w:webHidden/>
          </w:rPr>
          <w:tab/>
        </w:r>
        <w:r w:rsidR="00AB647A">
          <w:rPr>
            <w:noProof/>
            <w:webHidden/>
          </w:rPr>
          <w:fldChar w:fldCharType="begin"/>
        </w:r>
        <w:r w:rsidR="00AB647A">
          <w:rPr>
            <w:noProof/>
            <w:webHidden/>
          </w:rPr>
          <w:instrText xml:space="preserve"> PAGEREF _Toc144739513 \h </w:instrText>
        </w:r>
        <w:r w:rsidR="00AB647A">
          <w:rPr>
            <w:noProof/>
            <w:webHidden/>
          </w:rPr>
        </w:r>
        <w:r w:rsidR="00AB647A">
          <w:rPr>
            <w:noProof/>
            <w:webHidden/>
          </w:rPr>
          <w:fldChar w:fldCharType="separate"/>
        </w:r>
        <w:r w:rsidR="00AB647A">
          <w:rPr>
            <w:noProof/>
            <w:webHidden/>
          </w:rPr>
          <w:t>29</w:t>
        </w:r>
        <w:r w:rsidR="00AB647A">
          <w:rPr>
            <w:noProof/>
            <w:webHidden/>
          </w:rPr>
          <w:fldChar w:fldCharType="end"/>
        </w:r>
      </w:hyperlink>
    </w:p>
    <w:p w14:paraId="2EE895F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4" w:history="1">
        <w:r w:rsidR="00AB647A" w:rsidRPr="00883328">
          <w:rPr>
            <w:rStyle w:val="Hyperlink"/>
            <w:noProof/>
          </w:rPr>
          <w:t>11.1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About the project:</w:t>
        </w:r>
        <w:r w:rsidR="00AB647A">
          <w:rPr>
            <w:noProof/>
            <w:webHidden/>
          </w:rPr>
          <w:tab/>
        </w:r>
        <w:r w:rsidR="00AB647A">
          <w:rPr>
            <w:noProof/>
            <w:webHidden/>
          </w:rPr>
          <w:fldChar w:fldCharType="begin"/>
        </w:r>
        <w:r w:rsidR="00AB647A">
          <w:rPr>
            <w:noProof/>
            <w:webHidden/>
          </w:rPr>
          <w:instrText xml:space="preserve"> PAGEREF _Toc144739514 \h </w:instrText>
        </w:r>
        <w:r w:rsidR="00AB647A">
          <w:rPr>
            <w:noProof/>
            <w:webHidden/>
          </w:rPr>
        </w:r>
        <w:r w:rsidR="00AB647A">
          <w:rPr>
            <w:noProof/>
            <w:webHidden/>
          </w:rPr>
          <w:fldChar w:fldCharType="separate"/>
        </w:r>
        <w:r w:rsidR="00AB647A">
          <w:rPr>
            <w:noProof/>
            <w:webHidden/>
          </w:rPr>
          <w:t>29</w:t>
        </w:r>
        <w:r w:rsidR="00AB647A">
          <w:rPr>
            <w:noProof/>
            <w:webHidden/>
          </w:rPr>
          <w:fldChar w:fldCharType="end"/>
        </w:r>
      </w:hyperlink>
    </w:p>
    <w:p w14:paraId="2BCDAFF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5" w:history="1">
        <w:r w:rsidR="00AB647A" w:rsidRPr="00883328">
          <w:rPr>
            <w:rStyle w:val="Hyperlink"/>
            <w:noProof/>
          </w:rPr>
          <w:t>11.2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Channels</w:t>
        </w:r>
        <w:r w:rsidR="00AB647A">
          <w:rPr>
            <w:noProof/>
            <w:webHidden/>
          </w:rPr>
          <w:tab/>
        </w:r>
        <w:r w:rsidR="00AB647A">
          <w:rPr>
            <w:noProof/>
            <w:webHidden/>
          </w:rPr>
          <w:fldChar w:fldCharType="begin"/>
        </w:r>
        <w:r w:rsidR="00AB647A">
          <w:rPr>
            <w:noProof/>
            <w:webHidden/>
          </w:rPr>
          <w:instrText xml:space="preserve"> PAGEREF _Toc144739515 \h </w:instrText>
        </w:r>
        <w:r w:rsidR="00AB647A">
          <w:rPr>
            <w:noProof/>
            <w:webHidden/>
          </w:rPr>
        </w:r>
        <w:r w:rsidR="00AB647A">
          <w:rPr>
            <w:noProof/>
            <w:webHidden/>
          </w:rPr>
          <w:fldChar w:fldCharType="separate"/>
        </w:r>
        <w:r w:rsidR="00AB647A">
          <w:rPr>
            <w:noProof/>
            <w:webHidden/>
          </w:rPr>
          <w:t>29</w:t>
        </w:r>
        <w:r w:rsidR="00AB647A">
          <w:rPr>
            <w:noProof/>
            <w:webHidden/>
          </w:rPr>
          <w:fldChar w:fldCharType="end"/>
        </w:r>
      </w:hyperlink>
    </w:p>
    <w:p w14:paraId="0CE4A06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6" w:history="1">
        <w:r w:rsidR="00AB647A" w:rsidRPr="00883328">
          <w:rPr>
            <w:rStyle w:val="Hyperlink"/>
            <w:noProof/>
          </w:rPr>
          <w:t>11.3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Products</w:t>
        </w:r>
        <w:r w:rsidR="00AB647A">
          <w:rPr>
            <w:noProof/>
            <w:webHidden/>
          </w:rPr>
          <w:tab/>
        </w:r>
        <w:r w:rsidR="00AB647A">
          <w:rPr>
            <w:noProof/>
            <w:webHidden/>
          </w:rPr>
          <w:fldChar w:fldCharType="begin"/>
        </w:r>
        <w:r w:rsidR="00AB647A">
          <w:rPr>
            <w:noProof/>
            <w:webHidden/>
          </w:rPr>
          <w:instrText xml:space="preserve"> PAGEREF _Toc144739516 \h </w:instrText>
        </w:r>
        <w:r w:rsidR="00AB647A">
          <w:rPr>
            <w:noProof/>
            <w:webHidden/>
          </w:rPr>
        </w:r>
        <w:r w:rsidR="00AB647A">
          <w:rPr>
            <w:noProof/>
            <w:webHidden/>
          </w:rPr>
          <w:fldChar w:fldCharType="separate"/>
        </w:r>
        <w:r w:rsidR="00AB647A">
          <w:rPr>
            <w:noProof/>
            <w:webHidden/>
          </w:rPr>
          <w:t>30</w:t>
        </w:r>
        <w:r w:rsidR="00AB647A">
          <w:rPr>
            <w:noProof/>
            <w:webHidden/>
          </w:rPr>
          <w:fldChar w:fldCharType="end"/>
        </w:r>
      </w:hyperlink>
    </w:p>
    <w:p w14:paraId="39E9503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7" w:history="1">
        <w:r w:rsidR="00AB647A" w:rsidRPr="00883328">
          <w:rPr>
            <w:rStyle w:val="Hyperlink"/>
            <w:noProof/>
          </w:rPr>
          <w:t>11.4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Languages</w:t>
        </w:r>
        <w:r w:rsidR="00AB647A">
          <w:rPr>
            <w:noProof/>
            <w:webHidden/>
          </w:rPr>
          <w:tab/>
        </w:r>
        <w:r w:rsidR="00AB647A">
          <w:rPr>
            <w:noProof/>
            <w:webHidden/>
          </w:rPr>
          <w:fldChar w:fldCharType="begin"/>
        </w:r>
        <w:r w:rsidR="00AB647A">
          <w:rPr>
            <w:noProof/>
            <w:webHidden/>
          </w:rPr>
          <w:instrText xml:space="preserve"> PAGEREF _Toc144739517 \h </w:instrText>
        </w:r>
        <w:r w:rsidR="00AB647A">
          <w:rPr>
            <w:noProof/>
            <w:webHidden/>
          </w:rPr>
        </w:r>
        <w:r w:rsidR="00AB647A">
          <w:rPr>
            <w:noProof/>
            <w:webHidden/>
          </w:rPr>
          <w:fldChar w:fldCharType="separate"/>
        </w:r>
        <w:r w:rsidR="00AB647A">
          <w:rPr>
            <w:noProof/>
            <w:webHidden/>
          </w:rPr>
          <w:t>30</w:t>
        </w:r>
        <w:r w:rsidR="00AB647A">
          <w:rPr>
            <w:noProof/>
            <w:webHidden/>
          </w:rPr>
          <w:fldChar w:fldCharType="end"/>
        </w:r>
      </w:hyperlink>
    </w:p>
    <w:p w14:paraId="46B69FC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8" w:history="1">
        <w:r w:rsidR="00AB647A" w:rsidRPr="00883328">
          <w:rPr>
            <w:rStyle w:val="Hyperlink"/>
            <w:noProof/>
          </w:rPr>
          <w:t>11.5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General Scope</w:t>
        </w:r>
        <w:r w:rsidR="00AB647A">
          <w:rPr>
            <w:noProof/>
            <w:webHidden/>
          </w:rPr>
          <w:tab/>
        </w:r>
        <w:r w:rsidR="00AB647A">
          <w:rPr>
            <w:noProof/>
            <w:webHidden/>
          </w:rPr>
          <w:fldChar w:fldCharType="begin"/>
        </w:r>
        <w:r w:rsidR="00AB647A">
          <w:rPr>
            <w:noProof/>
            <w:webHidden/>
          </w:rPr>
          <w:instrText xml:space="preserve"> PAGEREF _Toc144739518 \h </w:instrText>
        </w:r>
        <w:r w:rsidR="00AB647A">
          <w:rPr>
            <w:noProof/>
            <w:webHidden/>
          </w:rPr>
        </w:r>
        <w:r w:rsidR="00AB647A">
          <w:rPr>
            <w:noProof/>
            <w:webHidden/>
          </w:rPr>
          <w:fldChar w:fldCharType="separate"/>
        </w:r>
        <w:r w:rsidR="00AB647A">
          <w:rPr>
            <w:noProof/>
            <w:webHidden/>
          </w:rPr>
          <w:t>30</w:t>
        </w:r>
        <w:r w:rsidR="00AB647A">
          <w:rPr>
            <w:noProof/>
            <w:webHidden/>
          </w:rPr>
          <w:fldChar w:fldCharType="end"/>
        </w:r>
      </w:hyperlink>
    </w:p>
    <w:p w14:paraId="671B5FD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19" w:history="1">
        <w:r w:rsidR="00AB647A" w:rsidRPr="00883328">
          <w:rPr>
            <w:rStyle w:val="Hyperlink"/>
            <w:noProof/>
          </w:rPr>
          <w:t>11.6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Indicative Functional Features</w:t>
        </w:r>
        <w:r w:rsidR="00AB647A">
          <w:rPr>
            <w:noProof/>
            <w:webHidden/>
          </w:rPr>
          <w:tab/>
        </w:r>
        <w:r w:rsidR="00AB647A">
          <w:rPr>
            <w:noProof/>
            <w:webHidden/>
          </w:rPr>
          <w:fldChar w:fldCharType="begin"/>
        </w:r>
        <w:r w:rsidR="00AB647A">
          <w:rPr>
            <w:noProof/>
            <w:webHidden/>
          </w:rPr>
          <w:instrText xml:space="preserve"> PAGEREF _Toc144739519 \h </w:instrText>
        </w:r>
        <w:r w:rsidR="00AB647A">
          <w:rPr>
            <w:noProof/>
            <w:webHidden/>
          </w:rPr>
        </w:r>
        <w:r w:rsidR="00AB647A">
          <w:rPr>
            <w:noProof/>
            <w:webHidden/>
          </w:rPr>
          <w:fldChar w:fldCharType="separate"/>
        </w:r>
        <w:r w:rsidR="00AB647A">
          <w:rPr>
            <w:noProof/>
            <w:webHidden/>
          </w:rPr>
          <w:t>31</w:t>
        </w:r>
        <w:r w:rsidR="00AB647A">
          <w:rPr>
            <w:noProof/>
            <w:webHidden/>
          </w:rPr>
          <w:fldChar w:fldCharType="end"/>
        </w:r>
      </w:hyperlink>
    </w:p>
    <w:p w14:paraId="2037B15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0" w:history="1">
        <w:r w:rsidR="00AB647A" w:rsidRPr="00883328">
          <w:rPr>
            <w:rStyle w:val="Hyperlink"/>
            <w:noProof/>
          </w:rPr>
          <w:t>11.7. Indicative Features of Wealth Management Modules:</w:t>
        </w:r>
        <w:r w:rsidR="00AB647A">
          <w:rPr>
            <w:noProof/>
            <w:webHidden/>
          </w:rPr>
          <w:tab/>
        </w:r>
        <w:r w:rsidR="00AB647A">
          <w:rPr>
            <w:noProof/>
            <w:webHidden/>
          </w:rPr>
          <w:fldChar w:fldCharType="begin"/>
        </w:r>
        <w:r w:rsidR="00AB647A">
          <w:rPr>
            <w:noProof/>
            <w:webHidden/>
          </w:rPr>
          <w:instrText xml:space="preserve"> PAGEREF _Toc144739520 \h </w:instrText>
        </w:r>
        <w:r w:rsidR="00AB647A">
          <w:rPr>
            <w:noProof/>
            <w:webHidden/>
          </w:rPr>
        </w:r>
        <w:r w:rsidR="00AB647A">
          <w:rPr>
            <w:noProof/>
            <w:webHidden/>
          </w:rPr>
          <w:fldChar w:fldCharType="separate"/>
        </w:r>
        <w:r w:rsidR="00AB647A">
          <w:rPr>
            <w:noProof/>
            <w:webHidden/>
          </w:rPr>
          <w:t>39</w:t>
        </w:r>
        <w:r w:rsidR="00AB647A">
          <w:rPr>
            <w:noProof/>
            <w:webHidden/>
          </w:rPr>
          <w:fldChar w:fldCharType="end"/>
        </w:r>
      </w:hyperlink>
    </w:p>
    <w:p w14:paraId="139A227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1" w:history="1">
        <w:r w:rsidR="00AB647A" w:rsidRPr="00883328">
          <w:rPr>
            <w:rStyle w:val="Hyperlink"/>
            <w:noProof/>
          </w:rPr>
          <w:t>11.8. Backend Solution Capabilities:</w:t>
        </w:r>
        <w:r w:rsidR="00AB647A">
          <w:rPr>
            <w:noProof/>
            <w:webHidden/>
          </w:rPr>
          <w:tab/>
        </w:r>
        <w:r w:rsidR="00AB647A">
          <w:rPr>
            <w:noProof/>
            <w:webHidden/>
          </w:rPr>
          <w:fldChar w:fldCharType="begin"/>
        </w:r>
        <w:r w:rsidR="00AB647A">
          <w:rPr>
            <w:noProof/>
            <w:webHidden/>
          </w:rPr>
          <w:instrText xml:space="preserve"> PAGEREF _Toc144739521 \h </w:instrText>
        </w:r>
        <w:r w:rsidR="00AB647A">
          <w:rPr>
            <w:noProof/>
            <w:webHidden/>
          </w:rPr>
        </w:r>
        <w:r w:rsidR="00AB647A">
          <w:rPr>
            <w:noProof/>
            <w:webHidden/>
          </w:rPr>
          <w:fldChar w:fldCharType="separate"/>
        </w:r>
        <w:r w:rsidR="00AB647A">
          <w:rPr>
            <w:noProof/>
            <w:webHidden/>
          </w:rPr>
          <w:t>41</w:t>
        </w:r>
        <w:r w:rsidR="00AB647A">
          <w:rPr>
            <w:noProof/>
            <w:webHidden/>
          </w:rPr>
          <w:fldChar w:fldCharType="end"/>
        </w:r>
      </w:hyperlink>
    </w:p>
    <w:p w14:paraId="1B29890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2" w:history="1">
        <w:r w:rsidR="00AB647A" w:rsidRPr="00883328">
          <w:rPr>
            <w:rStyle w:val="Hyperlink"/>
            <w:noProof/>
          </w:rPr>
          <w:t xml:space="preserve">11.8.1. </w:t>
        </w:r>
        <w:r w:rsidR="00AB647A" w:rsidRPr="00883328">
          <w:rPr>
            <w:rStyle w:val="Hyperlink"/>
            <w:rFonts w:eastAsia="Times New Roman"/>
            <w:noProof/>
            <w:lang w:val="en-IN" w:eastAsia="en-IN"/>
          </w:rPr>
          <w:t>Customer on boarding and KYC:</w:t>
        </w:r>
        <w:r w:rsidR="00AB647A">
          <w:rPr>
            <w:noProof/>
            <w:webHidden/>
          </w:rPr>
          <w:tab/>
        </w:r>
        <w:r w:rsidR="00AB647A">
          <w:rPr>
            <w:noProof/>
            <w:webHidden/>
          </w:rPr>
          <w:fldChar w:fldCharType="begin"/>
        </w:r>
        <w:r w:rsidR="00AB647A">
          <w:rPr>
            <w:noProof/>
            <w:webHidden/>
          </w:rPr>
          <w:instrText xml:space="preserve"> PAGEREF _Toc144739522 \h </w:instrText>
        </w:r>
        <w:r w:rsidR="00AB647A">
          <w:rPr>
            <w:noProof/>
            <w:webHidden/>
          </w:rPr>
        </w:r>
        <w:r w:rsidR="00AB647A">
          <w:rPr>
            <w:noProof/>
            <w:webHidden/>
          </w:rPr>
          <w:fldChar w:fldCharType="separate"/>
        </w:r>
        <w:r w:rsidR="00AB647A">
          <w:rPr>
            <w:noProof/>
            <w:webHidden/>
          </w:rPr>
          <w:t>41</w:t>
        </w:r>
        <w:r w:rsidR="00AB647A">
          <w:rPr>
            <w:noProof/>
            <w:webHidden/>
          </w:rPr>
          <w:fldChar w:fldCharType="end"/>
        </w:r>
      </w:hyperlink>
    </w:p>
    <w:p w14:paraId="237B6C5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3" w:history="1">
        <w:r w:rsidR="00AB647A" w:rsidRPr="00883328">
          <w:rPr>
            <w:rStyle w:val="Hyperlink"/>
            <w:noProof/>
          </w:rPr>
          <w:t>11.8.2. Lead Management</w:t>
        </w:r>
        <w:r w:rsidR="00AB647A">
          <w:rPr>
            <w:noProof/>
            <w:webHidden/>
          </w:rPr>
          <w:tab/>
        </w:r>
        <w:r w:rsidR="00AB647A">
          <w:rPr>
            <w:noProof/>
            <w:webHidden/>
          </w:rPr>
          <w:fldChar w:fldCharType="begin"/>
        </w:r>
        <w:r w:rsidR="00AB647A">
          <w:rPr>
            <w:noProof/>
            <w:webHidden/>
          </w:rPr>
          <w:instrText xml:space="preserve"> PAGEREF _Toc144739523 \h </w:instrText>
        </w:r>
        <w:r w:rsidR="00AB647A">
          <w:rPr>
            <w:noProof/>
            <w:webHidden/>
          </w:rPr>
        </w:r>
        <w:r w:rsidR="00AB647A">
          <w:rPr>
            <w:noProof/>
            <w:webHidden/>
          </w:rPr>
          <w:fldChar w:fldCharType="separate"/>
        </w:r>
        <w:r w:rsidR="00AB647A">
          <w:rPr>
            <w:noProof/>
            <w:webHidden/>
          </w:rPr>
          <w:t>41</w:t>
        </w:r>
        <w:r w:rsidR="00AB647A">
          <w:rPr>
            <w:noProof/>
            <w:webHidden/>
          </w:rPr>
          <w:fldChar w:fldCharType="end"/>
        </w:r>
      </w:hyperlink>
    </w:p>
    <w:p w14:paraId="50F7734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4" w:history="1">
        <w:r w:rsidR="00AB647A" w:rsidRPr="00883328">
          <w:rPr>
            <w:rStyle w:val="Hyperlink"/>
            <w:rFonts w:eastAsia="Times New Roman"/>
            <w:noProof/>
          </w:rPr>
          <w:t>11.8.3.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Risk Profiling of Customers</w:t>
        </w:r>
        <w:r w:rsidR="00AB647A">
          <w:rPr>
            <w:noProof/>
            <w:webHidden/>
          </w:rPr>
          <w:tab/>
        </w:r>
        <w:r w:rsidR="00AB647A">
          <w:rPr>
            <w:noProof/>
            <w:webHidden/>
          </w:rPr>
          <w:fldChar w:fldCharType="begin"/>
        </w:r>
        <w:r w:rsidR="00AB647A">
          <w:rPr>
            <w:noProof/>
            <w:webHidden/>
          </w:rPr>
          <w:instrText xml:space="preserve"> PAGEREF _Toc144739524 \h </w:instrText>
        </w:r>
        <w:r w:rsidR="00AB647A">
          <w:rPr>
            <w:noProof/>
            <w:webHidden/>
          </w:rPr>
        </w:r>
        <w:r w:rsidR="00AB647A">
          <w:rPr>
            <w:noProof/>
            <w:webHidden/>
          </w:rPr>
          <w:fldChar w:fldCharType="separate"/>
        </w:r>
        <w:r w:rsidR="00AB647A">
          <w:rPr>
            <w:noProof/>
            <w:webHidden/>
          </w:rPr>
          <w:t>42</w:t>
        </w:r>
        <w:r w:rsidR="00AB647A">
          <w:rPr>
            <w:noProof/>
            <w:webHidden/>
          </w:rPr>
          <w:fldChar w:fldCharType="end"/>
        </w:r>
      </w:hyperlink>
    </w:p>
    <w:p w14:paraId="400D934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5" w:history="1">
        <w:r w:rsidR="00AB647A" w:rsidRPr="00883328">
          <w:rPr>
            <w:rStyle w:val="Hyperlink"/>
            <w:rFonts w:eastAsia="Times New Roman"/>
            <w:noProof/>
          </w:rPr>
          <w:t>11.8.4.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Transaction Execution And Management</w:t>
        </w:r>
        <w:r w:rsidR="00AB647A">
          <w:rPr>
            <w:noProof/>
            <w:webHidden/>
          </w:rPr>
          <w:tab/>
        </w:r>
        <w:r w:rsidR="00AB647A">
          <w:rPr>
            <w:noProof/>
            <w:webHidden/>
          </w:rPr>
          <w:fldChar w:fldCharType="begin"/>
        </w:r>
        <w:r w:rsidR="00AB647A">
          <w:rPr>
            <w:noProof/>
            <w:webHidden/>
          </w:rPr>
          <w:instrText xml:space="preserve"> PAGEREF _Toc144739525 \h </w:instrText>
        </w:r>
        <w:r w:rsidR="00AB647A">
          <w:rPr>
            <w:noProof/>
            <w:webHidden/>
          </w:rPr>
        </w:r>
        <w:r w:rsidR="00AB647A">
          <w:rPr>
            <w:noProof/>
            <w:webHidden/>
          </w:rPr>
          <w:fldChar w:fldCharType="separate"/>
        </w:r>
        <w:r w:rsidR="00AB647A">
          <w:rPr>
            <w:noProof/>
            <w:webHidden/>
          </w:rPr>
          <w:t>43</w:t>
        </w:r>
        <w:r w:rsidR="00AB647A">
          <w:rPr>
            <w:noProof/>
            <w:webHidden/>
          </w:rPr>
          <w:fldChar w:fldCharType="end"/>
        </w:r>
      </w:hyperlink>
    </w:p>
    <w:p w14:paraId="63D7DEA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6" w:history="1">
        <w:r w:rsidR="00AB647A" w:rsidRPr="00883328">
          <w:rPr>
            <w:rStyle w:val="Hyperlink"/>
            <w:rFonts w:eastAsia="Times New Roman"/>
            <w:noProof/>
          </w:rPr>
          <w:t>11.8.5.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Reconciliation and Revenue Management System</w:t>
        </w:r>
        <w:r w:rsidR="00AB647A">
          <w:rPr>
            <w:noProof/>
            <w:webHidden/>
          </w:rPr>
          <w:tab/>
        </w:r>
        <w:r w:rsidR="00AB647A">
          <w:rPr>
            <w:noProof/>
            <w:webHidden/>
          </w:rPr>
          <w:fldChar w:fldCharType="begin"/>
        </w:r>
        <w:r w:rsidR="00AB647A">
          <w:rPr>
            <w:noProof/>
            <w:webHidden/>
          </w:rPr>
          <w:instrText xml:space="preserve"> PAGEREF _Toc144739526 \h </w:instrText>
        </w:r>
        <w:r w:rsidR="00AB647A">
          <w:rPr>
            <w:noProof/>
            <w:webHidden/>
          </w:rPr>
        </w:r>
        <w:r w:rsidR="00AB647A">
          <w:rPr>
            <w:noProof/>
            <w:webHidden/>
          </w:rPr>
          <w:fldChar w:fldCharType="separate"/>
        </w:r>
        <w:r w:rsidR="00AB647A">
          <w:rPr>
            <w:noProof/>
            <w:webHidden/>
          </w:rPr>
          <w:t>44</w:t>
        </w:r>
        <w:r w:rsidR="00AB647A">
          <w:rPr>
            <w:noProof/>
            <w:webHidden/>
          </w:rPr>
          <w:fldChar w:fldCharType="end"/>
        </w:r>
      </w:hyperlink>
    </w:p>
    <w:p w14:paraId="6B84F6D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7" w:history="1">
        <w:r w:rsidR="00AB647A" w:rsidRPr="00883328">
          <w:rPr>
            <w:rStyle w:val="Hyperlink"/>
            <w:rFonts w:eastAsia="Times New Roman"/>
            <w:noProof/>
          </w:rPr>
          <w:t>11.8.6.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Customer 360 Degree Profile Management</w:t>
        </w:r>
        <w:r w:rsidR="00AB647A">
          <w:rPr>
            <w:noProof/>
            <w:webHidden/>
          </w:rPr>
          <w:tab/>
        </w:r>
        <w:r w:rsidR="00AB647A">
          <w:rPr>
            <w:noProof/>
            <w:webHidden/>
          </w:rPr>
          <w:fldChar w:fldCharType="begin"/>
        </w:r>
        <w:r w:rsidR="00AB647A">
          <w:rPr>
            <w:noProof/>
            <w:webHidden/>
          </w:rPr>
          <w:instrText xml:space="preserve"> PAGEREF _Toc144739527 \h </w:instrText>
        </w:r>
        <w:r w:rsidR="00AB647A">
          <w:rPr>
            <w:noProof/>
            <w:webHidden/>
          </w:rPr>
        </w:r>
        <w:r w:rsidR="00AB647A">
          <w:rPr>
            <w:noProof/>
            <w:webHidden/>
          </w:rPr>
          <w:fldChar w:fldCharType="separate"/>
        </w:r>
        <w:r w:rsidR="00AB647A">
          <w:rPr>
            <w:noProof/>
            <w:webHidden/>
          </w:rPr>
          <w:t>45</w:t>
        </w:r>
        <w:r w:rsidR="00AB647A">
          <w:rPr>
            <w:noProof/>
            <w:webHidden/>
          </w:rPr>
          <w:fldChar w:fldCharType="end"/>
        </w:r>
      </w:hyperlink>
    </w:p>
    <w:p w14:paraId="66FF92D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8" w:history="1">
        <w:r w:rsidR="00AB647A" w:rsidRPr="00883328">
          <w:rPr>
            <w:rStyle w:val="Hyperlink"/>
            <w:rFonts w:eastAsia="Times New Roman"/>
            <w:noProof/>
          </w:rPr>
          <w:t>11.8.7.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MIS/ Reporting/ Dashboarding/ Returns</w:t>
        </w:r>
        <w:r w:rsidR="00AB647A">
          <w:rPr>
            <w:noProof/>
            <w:webHidden/>
          </w:rPr>
          <w:tab/>
        </w:r>
        <w:r w:rsidR="00AB647A">
          <w:rPr>
            <w:noProof/>
            <w:webHidden/>
          </w:rPr>
          <w:fldChar w:fldCharType="begin"/>
        </w:r>
        <w:r w:rsidR="00AB647A">
          <w:rPr>
            <w:noProof/>
            <w:webHidden/>
          </w:rPr>
          <w:instrText xml:space="preserve"> PAGEREF _Toc144739528 \h </w:instrText>
        </w:r>
        <w:r w:rsidR="00AB647A">
          <w:rPr>
            <w:noProof/>
            <w:webHidden/>
          </w:rPr>
        </w:r>
        <w:r w:rsidR="00AB647A">
          <w:rPr>
            <w:noProof/>
            <w:webHidden/>
          </w:rPr>
          <w:fldChar w:fldCharType="separate"/>
        </w:r>
        <w:r w:rsidR="00AB647A">
          <w:rPr>
            <w:noProof/>
            <w:webHidden/>
          </w:rPr>
          <w:t>45</w:t>
        </w:r>
        <w:r w:rsidR="00AB647A">
          <w:rPr>
            <w:noProof/>
            <w:webHidden/>
          </w:rPr>
          <w:fldChar w:fldCharType="end"/>
        </w:r>
      </w:hyperlink>
    </w:p>
    <w:p w14:paraId="75B0329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29" w:history="1">
        <w:r w:rsidR="00AB647A" w:rsidRPr="00883328">
          <w:rPr>
            <w:rStyle w:val="Hyperlink"/>
            <w:rFonts w:eastAsia="Times New Roman"/>
            <w:noProof/>
          </w:rPr>
          <w:t>11.8.8.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Risk &amp; Compliances</w:t>
        </w:r>
        <w:r w:rsidR="00AB647A">
          <w:rPr>
            <w:noProof/>
            <w:webHidden/>
          </w:rPr>
          <w:tab/>
        </w:r>
        <w:r w:rsidR="00AB647A">
          <w:rPr>
            <w:noProof/>
            <w:webHidden/>
          </w:rPr>
          <w:fldChar w:fldCharType="begin"/>
        </w:r>
        <w:r w:rsidR="00AB647A">
          <w:rPr>
            <w:noProof/>
            <w:webHidden/>
          </w:rPr>
          <w:instrText xml:space="preserve"> PAGEREF _Toc144739529 \h </w:instrText>
        </w:r>
        <w:r w:rsidR="00AB647A">
          <w:rPr>
            <w:noProof/>
            <w:webHidden/>
          </w:rPr>
        </w:r>
        <w:r w:rsidR="00AB647A">
          <w:rPr>
            <w:noProof/>
            <w:webHidden/>
          </w:rPr>
          <w:fldChar w:fldCharType="separate"/>
        </w:r>
        <w:r w:rsidR="00AB647A">
          <w:rPr>
            <w:noProof/>
            <w:webHidden/>
          </w:rPr>
          <w:t>47</w:t>
        </w:r>
        <w:r w:rsidR="00AB647A">
          <w:rPr>
            <w:noProof/>
            <w:webHidden/>
          </w:rPr>
          <w:fldChar w:fldCharType="end"/>
        </w:r>
      </w:hyperlink>
    </w:p>
    <w:p w14:paraId="0392B75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0" w:history="1">
        <w:r w:rsidR="00AB647A" w:rsidRPr="00883328">
          <w:rPr>
            <w:rStyle w:val="Hyperlink"/>
            <w:rFonts w:eastAsia="Times New Roman"/>
            <w:noProof/>
          </w:rPr>
          <w:t>11.8.9.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Profile Management</w:t>
        </w:r>
        <w:r w:rsidR="00AB647A">
          <w:rPr>
            <w:noProof/>
            <w:webHidden/>
          </w:rPr>
          <w:tab/>
        </w:r>
        <w:r w:rsidR="00AB647A">
          <w:rPr>
            <w:noProof/>
            <w:webHidden/>
          </w:rPr>
          <w:fldChar w:fldCharType="begin"/>
        </w:r>
        <w:r w:rsidR="00AB647A">
          <w:rPr>
            <w:noProof/>
            <w:webHidden/>
          </w:rPr>
          <w:instrText xml:space="preserve"> PAGEREF _Toc144739530 \h </w:instrText>
        </w:r>
        <w:r w:rsidR="00AB647A">
          <w:rPr>
            <w:noProof/>
            <w:webHidden/>
          </w:rPr>
        </w:r>
        <w:r w:rsidR="00AB647A">
          <w:rPr>
            <w:noProof/>
            <w:webHidden/>
          </w:rPr>
          <w:fldChar w:fldCharType="separate"/>
        </w:r>
        <w:r w:rsidR="00AB647A">
          <w:rPr>
            <w:noProof/>
            <w:webHidden/>
          </w:rPr>
          <w:t>47</w:t>
        </w:r>
        <w:r w:rsidR="00AB647A">
          <w:rPr>
            <w:noProof/>
            <w:webHidden/>
          </w:rPr>
          <w:fldChar w:fldCharType="end"/>
        </w:r>
      </w:hyperlink>
    </w:p>
    <w:p w14:paraId="2E8F185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1" w:history="1">
        <w:r w:rsidR="00AB647A" w:rsidRPr="00883328">
          <w:rPr>
            <w:rStyle w:val="Hyperlink"/>
            <w:rFonts w:eastAsia="Times New Roman"/>
            <w:noProof/>
          </w:rPr>
          <w:t>11.8.10.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Driving Customer Awareness &amp; Engagement</w:t>
        </w:r>
        <w:r w:rsidR="00AB647A">
          <w:rPr>
            <w:noProof/>
            <w:webHidden/>
          </w:rPr>
          <w:tab/>
        </w:r>
        <w:r w:rsidR="00AB647A">
          <w:rPr>
            <w:noProof/>
            <w:webHidden/>
          </w:rPr>
          <w:fldChar w:fldCharType="begin"/>
        </w:r>
        <w:r w:rsidR="00AB647A">
          <w:rPr>
            <w:noProof/>
            <w:webHidden/>
          </w:rPr>
          <w:instrText xml:space="preserve"> PAGEREF _Toc144739531 \h </w:instrText>
        </w:r>
        <w:r w:rsidR="00AB647A">
          <w:rPr>
            <w:noProof/>
            <w:webHidden/>
          </w:rPr>
        </w:r>
        <w:r w:rsidR="00AB647A">
          <w:rPr>
            <w:noProof/>
            <w:webHidden/>
          </w:rPr>
          <w:fldChar w:fldCharType="separate"/>
        </w:r>
        <w:r w:rsidR="00AB647A">
          <w:rPr>
            <w:noProof/>
            <w:webHidden/>
          </w:rPr>
          <w:t>48</w:t>
        </w:r>
        <w:r w:rsidR="00AB647A">
          <w:rPr>
            <w:noProof/>
            <w:webHidden/>
          </w:rPr>
          <w:fldChar w:fldCharType="end"/>
        </w:r>
      </w:hyperlink>
    </w:p>
    <w:p w14:paraId="42A63FE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2" w:history="1">
        <w:r w:rsidR="00AB647A" w:rsidRPr="00883328">
          <w:rPr>
            <w:rStyle w:val="Hyperlink"/>
            <w:rFonts w:eastAsia="Times New Roman"/>
            <w:noProof/>
          </w:rPr>
          <w:t>11.8.11.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Sales Management</w:t>
        </w:r>
        <w:r w:rsidR="00AB647A">
          <w:rPr>
            <w:noProof/>
            <w:webHidden/>
          </w:rPr>
          <w:tab/>
        </w:r>
        <w:r w:rsidR="00AB647A">
          <w:rPr>
            <w:noProof/>
            <w:webHidden/>
          </w:rPr>
          <w:fldChar w:fldCharType="begin"/>
        </w:r>
        <w:r w:rsidR="00AB647A">
          <w:rPr>
            <w:noProof/>
            <w:webHidden/>
          </w:rPr>
          <w:instrText xml:space="preserve"> PAGEREF _Toc144739532 \h </w:instrText>
        </w:r>
        <w:r w:rsidR="00AB647A">
          <w:rPr>
            <w:noProof/>
            <w:webHidden/>
          </w:rPr>
        </w:r>
        <w:r w:rsidR="00AB647A">
          <w:rPr>
            <w:noProof/>
            <w:webHidden/>
          </w:rPr>
          <w:fldChar w:fldCharType="separate"/>
        </w:r>
        <w:r w:rsidR="00AB647A">
          <w:rPr>
            <w:noProof/>
            <w:webHidden/>
          </w:rPr>
          <w:t>48</w:t>
        </w:r>
        <w:r w:rsidR="00AB647A">
          <w:rPr>
            <w:noProof/>
            <w:webHidden/>
          </w:rPr>
          <w:fldChar w:fldCharType="end"/>
        </w:r>
      </w:hyperlink>
    </w:p>
    <w:p w14:paraId="7EEEBA3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3" w:history="1">
        <w:r w:rsidR="00AB647A" w:rsidRPr="00883328">
          <w:rPr>
            <w:rStyle w:val="Hyperlink"/>
            <w:rFonts w:eastAsia="Times New Roman"/>
            <w:noProof/>
          </w:rPr>
          <w:t>11.8.12.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Market Data Feed Aggregator</w:t>
        </w:r>
        <w:r w:rsidR="00AB647A">
          <w:rPr>
            <w:noProof/>
            <w:webHidden/>
          </w:rPr>
          <w:tab/>
        </w:r>
        <w:r w:rsidR="00AB647A">
          <w:rPr>
            <w:noProof/>
            <w:webHidden/>
          </w:rPr>
          <w:fldChar w:fldCharType="begin"/>
        </w:r>
        <w:r w:rsidR="00AB647A">
          <w:rPr>
            <w:noProof/>
            <w:webHidden/>
          </w:rPr>
          <w:instrText xml:space="preserve"> PAGEREF _Toc144739533 \h </w:instrText>
        </w:r>
        <w:r w:rsidR="00AB647A">
          <w:rPr>
            <w:noProof/>
            <w:webHidden/>
          </w:rPr>
        </w:r>
        <w:r w:rsidR="00AB647A">
          <w:rPr>
            <w:noProof/>
            <w:webHidden/>
          </w:rPr>
          <w:fldChar w:fldCharType="separate"/>
        </w:r>
        <w:r w:rsidR="00AB647A">
          <w:rPr>
            <w:noProof/>
            <w:webHidden/>
          </w:rPr>
          <w:t>49</w:t>
        </w:r>
        <w:r w:rsidR="00AB647A">
          <w:rPr>
            <w:noProof/>
            <w:webHidden/>
          </w:rPr>
          <w:fldChar w:fldCharType="end"/>
        </w:r>
      </w:hyperlink>
    </w:p>
    <w:p w14:paraId="276AB16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4" w:history="1">
        <w:r w:rsidR="00AB647A" w:rsidRPr="00883328">
          <w:rPr>
            <w:rStyle w:val="Hyperlink"/>
            <w:rFonts w:eastAsia="Times New Roman"/>
            <w:noProof/>
          </w:rPr>
          <w:t>11.8.13.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KYC Provider</w:t>
        </w:r>
        <w:r w:rsidR="00AB647A">
          <w:rPr>
            <w:noProof/>
            <w:webHidden/>
          </w:rPr>
          <w:tab/>
        </w:r>
        <w:r w:rsidR="00AB647A">
          <w:rPr>
            <w:noProof/>
            <w:webHidden/>
          </w:rPr>
          <w:fldChar w:fldCharType="begin"/>
        </w:r>
        <w:r w:rsidR="00AB647A">
          <w:rPr>
            <w:noProof/>
            <w:webHidden/>
          </w:rPr>
          <w:instrText xml:space="preserve"> PAGEREF _Toc144739534 \h </w:instrText>
        </w:r>
        <w:r w:rsidR="00AB647A">
          <w:rPr>
            <w:noProof/>
            <w:webHidden/>
          </w:rPr>
        </w:r>
        <w:r w:rsidR="00AB647A">
          <w:rPr>
            <w:noProof/>
            <w:webHidden/>
          </w:rPr>
          <w:fldChar w:fldCharType="separate"/>
        </w:r>
        <w:r w:rsidR="00AB647A">
          <w:rPr>
            <w:noProof/>
            <w:webHidden/>
          </w:rPr>
          <w:t>49</w:t>
        </w:r>
        <w:r w:rsidR="00AB647A">
          <w:rPr>
            <w:noProof/>
            <w:webHidden/>
          </w:rPr>
          <w:fldChar w:fldCharType="end"/>
        </w:r>
      </w:hyperlink>
    </w:p>
    <w:p w14:paraId="432401E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5" w:history="1">
        <w:r w:rsidR="00AB647A" w:rsidRPr="00883328">
          <w:rPr>
            <w:rStyle w:val="Hyperlink"/>
            <w:rFonts w:eastAsia="Times New Roman"/>
            <w:noProof/>
          </w:rPr>
          <w:t>11.8.14.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Registrar &amp; Transfer Agents</w:t>
        </w:r>
        <w:r w:rsidR="00AB647A">
          <w:rPr>
            <w:noProof/>
            <w:webHidden/>
          </w:rPr>
          <w:tab/>
        </w:r>
        <w:r w:rsidR="00AB647A">
          <w:rPr>
            <w:noProof/>
            <w:webHidden/>
          </w:rPr>
          <w:fldChar w:fldCharType="begin"/>
        </w:r>
        <w:r w:rsidR="00AB647A">
          <w:rPr>
            <w:noProof/>
            <w:webHidden/>
          </w:rPr>
          <w:instrText xml:space="preserve"> PAGEREF _Toc144739535 \h </w:instrText>
        </w:r>
        <w:r w:rsidR="00AB647A">
          <w:rPr>
            <w:noProof/>
            <w:webHidden/>
          </w:rPr>
        </w:r>
        <w:r w:rsidR="00AB647A">
          <w:rPr>
            <w:noProof/>
            <w:webHidden/>
          </w:rPr>
          <w:fldChar w:fldCharType="separate"/>
        </w:r>
        <w:r w:rsidR="00AB647A">
          <w:rPr>
            <w:noProof/>
            <w:webHidden/>
          </w:rPr>
          <w:t>49</w:t>
        </w:r>
        <w:r w:rsidR="00AB647A">
          <w:rPr>
            <w:noProof/>
            <w:webHidden/>
          </w:rPr>
          <w:fldChar w:fldCharType="end"/>
        </w:r>
      </w:hyperlink>
    </w:p>
    <w:p w14:paraId="5769B3B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6" w:history="1">
        <w:r w:rsidR="00AB647A" w:rsidRPr="00883328">
          <w:rPr>
            <w:rStyle w:val="Hyperlink"/>
            <w:noProof/>
          </w:rPr>
          <w:t>12.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Integrations</w:t>
        </w:r>
        <w:r w:rsidR="00AB647A">
          <w:rPr>
            <w:noProof/>
            <w:webHidden/>
          </w:rPr>
          <w:tab/>
        </w:r>
        <w:r w:rsidR="00AB647A">
          <w:rPr>
            <w:noProof/>
            <w:webHidden/>
          </w:rPr>
          <w:fldChar w:fldCharType="begin"/>
        </w:r>
        <w:r w:rsidR="00AB647A">
          <w:rPr>
            <w:noProof/>
            <w:webHidden/>
          </w:rPr>
          <w:instrText xml:space="preserve"> PAGEREF _Toc144739536 \h </w:instrText>
        </w:r>
        <w:r w:rsidR="00AB647A">
          <w:rPr>
            <w:noProof/>
            <w:webHidden/>
          </w:rPr>
        </w:r>
        <w:r w:rsidR="00AB647A">
          <w:rPr>
            <w:noProof/>
            <w:webHidden/>
          </w:rPr>
          <w:fldChar w:fldCharType="separate"/>
        </w:r>
        <w:r w:rsidR="00AB647A">
          <w:rPr>
            <w:noProof/>
            <w:webHidden/>
          </w:rPr>
          <w:t>50</w:t>
        </w:r>
        <w:r w:rsidR="00AB647A">
          <w:rPr>
            <w:noProof/>
            <w:webHidden/>
          </w:rPr>
          <w:fldChar w:fldCharType="end"/>
        </w:r>
      </w:hyperlink>
    </w:p>
    <w:p w14:paraId="0D20412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7" w:history="1">
        <w:r w:rsidR="00AB647A" w:rsidRPr="00883328">
          <w:rPr>
            <w:rStyle w:val="Hyperlink"/>
            <w:noProof/>
          </w:rPr>
          <w:t>13.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Personalization Requirements</w:t>
        </w:r>
        <w:r w:rsidR="00AB647A">
          <w:rPr>
            <w:noProof/>
            <w:webHidden/>
          </w:rPr>
          <w:tab/>
        </w:r>
        <w:r w:rsidR="00AB647A">
          <w:rPr>
            <w:noProof/>
            <w:webHidden/>
          </w:rPr>
          <w:fldChar w:fldCharType="begin"/>
        </w:r>
        <w:r w:rsidR="00AB647A">
          <w:rPr>
            <w:noProof/>
            <w:webHidden/>
          </w:rPr>
          <w:instrText xml:space="preserve"> PAGEREF _Toc144739537 \h </w:instrText>
        </w:r>
        <w:r w:rsidR="00AB647A">
          <w:rPr>
            <w:noProof/>
            <w:webHidden/>
          </w:rPr>
        </w:r>
        <w:r w:rsidR="00AB647A">
          <w:rPr>
            <w:noProof/>
            <w:webHidden/>
          </w:rPr>
          <w:fldChar w:fldCharType="separate"/>
        </w:r>
        <w:r w:rsidR="00AB647A">
          <w:rPr>
            <w:noProof/>
            <w:webHidden/>
          </w:rPr>
          <w:t>50</w:t>
        </w:r>
        <w:r w:rsidR="00AB647A">
          <w:rPr>
            <w:noProof/>
            <w:webHidden/>
          </w:rPr>
          <w:fldChar w:fldCharType="end"/>
        </w:r>
      </w:hyperlink>
    </w:p>
    <w:p w14:paraId="2971696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8" w:history="1">
        <w:r w:rsidR="00AB647A" w:rsidRPr="00883328">
          <w:rPr>
            <w:rStyle w:val="Hyperlink"/>
            <w:noProof/>
          </w:rPr>
          <w:t>14.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System Architecture</w:t>
        </w:r>
        <w:r w:rsidR="00AB647A">
          <w:rPr>
            <w:noProof/>
            <w:webHidden/>
          </w:rPr>
          <w:tab/>
        </w:r>
        <w:r w:rsidR="00AB647A">
          <w:rPr>
            <w:noProof/>
            <w:webHidden/>
          </w:rPr>
          <w:fldChar w:fldCharType="begin"/>
        </w:r>
        <w:r w:rsidR="00AB647A">
          <w:rPr>
            <w:noProof/>
            <w:webHidden/>
          </w:rPr>
          <w:instrText xml:space="preserve"> PAGEREF _Toc144739538 \h </w:instrText>
        </w:r>
        <w:r w:rsidR="00AB647A">
          <w:rPr>
            <w:noProof/>
            <w:webHidden/>
          </w:rPr>
        </w:r>
        <w:r w:rsidR="00AB647A">
          <w:rPr>
            <w:noProof/>
            <w:webHidden/>
          </w:rPr>
          <w:fldChar w:fldCharType="separate"/>
        </w:r>
        <w:r w:rsidR="00AB647A">
          <w:rPr>
            <w:noProof/>
            <w:webHidden/>
          </w:rPr>
          <w:t>51</w:t>
        </w:r>
        <w:r w:rsidR="00AB647A">
          <w:rPr>
            <w:noProof/>
            <w:webHidden/>
          </w:rPr>
          <w:fldChar w:fldCharType="end"/>
        </w:r>
      </w:hyperlink>
    </w:p>
    <w:p w14:paraId="7EE5C9F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39" w:history="1">
        <w:r w:rsidR="00AB647A" w:rsidRPr="00883328">
          <w:rPr>
            <w:rStyle w:val="Hyperlink"/>
            <w:noProof/>
          </w:rPr>
          <w:t>15.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Technical Specifications</w:t>
        </w:r>
        <w:r w:rsidR="00AB647A">
          <w:rPr>
            <w:noProof/>
            <w:webHidden/>
          </w:rPr>
          <w:tab/>
        </w:r>
        <w:r w:rsidR="00AB647A">
          <w:rPr>
            <w:noProof/>
            <w:webHidden/>
          </w:rPr>
          <w:fldChar w:fldCharType="begin"/>
        </w:r>
        <w:r w:rsidR="00AB647A">
          <w:rPr>
            <w:noProof/>
            <w:webHidden/>
          </w:rPr>
          <w:instrText xml:space="preserve"> PAGEREF _Toc144739539 \h </w:instrText>
        </w:r>
        <w:r w:rsidR="00AB647A">
          <w:rPr>
            <w:noProof/>
            <w:webHidden/>
          </w:rPr>
        </w:r>
        <w:r w:rsidR="00AB647A">
          <w:rPr>
            <w:noProof/>
            <w:webHidden/>
          </w:rPr>
          <w:fldChar w:fldCharType="separate"/>
        </w:r>
        <w:r w:rsidR="00AB647A">
          <w:rPr>
            <w:noProof/>
            <w:webHidden/>
          </w:rPr>
          <w:t>52</w:t>
        </w:r>
        <w:r w:rsidR="00AB647A">
          <w:rPr>
            <w:noProof/>
            <w:webHidden/>
          </w:rPr>
          <w:fldChar w:fldCharType="end"/>
        </w:r>
      </w:hyperlink>
    </w:p>
    <w:p w14:paraId="50820D5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0" w:history="1">
        <w:r w:rsidR="00AB647A" w:rsidRPr="00883328">
          <w:rPr>
            <w:rStyle w:val="Hyperlink"/>
            <w:noProof/>
          </w:rPr>
          <w:t>16.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Data Analytics</w:t>
        </w:r>
        <w:r w:rsidR="00AB647A">
          <w:rPr>
            <w:noProof/>
            <w:webHidden/>
          </w:rPr>
          <w:tab/>
        </w:r>
        <w:r w:rsidR="00AB647A">
          <w:rPr>
            <w:noProof/>
            <w:webHidden/>
          </w:rPr>
          <w:fldChar w:fldCharType="begin"/>
        </w:r>
        <w:r w:rsidR="00AB647A">
          <w:rPr>
            <w:noProof/>
            <w:webHidden/>
          </w:rPr>
          <w:instrText xml:space="preserve"> PAGEREF _Toc144739540 \h </w:instrText>
        </w:r>
        <w:r w:rsidR="00AB647A">
          <w:rPr>
            <w:noProof/>
            <w:webHidden/>
          </w:rPr>
        </w:r>
        <w:r w:rsidR="00AB647A">
          <w:rPr>
            <w:noProof/>
            <w:webHidden/>
          </w:rPr>
          <w:fldChar w:fldCharType="separate"/>
        </w:r>
        <w:r w:rsidR="00AB647A">
          <w:rPr>
            <w:noProof/>
            <w:webHidden/>
          </w:rPr>
          <w:t>56</w:t>
        </w:r>
        <w:r w:rsidR="00AB647A">
          <w:rPr>
            <w:noProof/>
            <w:webHidden/>
          </w:rPr>
          <w:fldChar w:fldCharType="end"/>
        </w:r>
      </w:hyperlink>
    </w:p>
    <w:p w14:paraId="2847230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1" w:history="1">
        <w:r w:rsidR="00AB647A" w:rsidRPr="00883328">
          <w:rPr>
            <w:rStyle w:val="Hyperlink"/>
            <w:noProof/>
          </w:rPr>
          <w:t>17.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Monitoring and Audit</w:t>
        </w:r>
        <w:r w:rsidR="00AB647A">
          <w:rPr>
            <w:noProof/>
            <w:webHidden/>
          </w:rPr>
          <w:tab/>
        </w:r>
        <w:r w:rsidR="00AB647A">
          <w:rPr>
            <w:noProof/>
            <w:webHidden/>
          </w:rPr>
          <w:fldChar w:fldCharType="begin"/>
        </w:r>
        <w:r w:rsidR="00AB647A">
          <w:rPr>
            <w:noProof/>
            <w:webHidden/>
          </w:rPr>
          <w:instrText xml:space="preserve"> PAGEREF _Toc144739541 \h </w:instrText>
        </w:r>
        <w:r w:rsidR="00AB647A">
          <w:rPr>
            <w:noProof/>
            <w:webHidden/>
          </w:rPr>
        </w:r>
        <w:r w:rsidR="00AB647A">
          <w:rPr>
            <w:noProof/>
            <w:webHidden/>
          </w:rPr>
          <w:fldChar w:fldCharType="separate"/>
        </w:r>
        <w:r w:rsidR="00AB647A">
          <w:rPr>
            <w:noProof/>
            <w:webHidden/>
          </w:rPr>
          <w:t>56</w:t>
        </w:r>
        <w:r w:rsidR="00AB647A">
          <w:rPr>
            <w:noProof/>
            <w:webHidden/>
          </w:rPr>
          <w:fldChar w:fldCharType="end"/>
        </w:r>
      </w:hyperlink>
    </w:p>
    <w:p w14:paraId="4C172AD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2" w:history="1">
        <w:r w:rsidR="00AB647A" w:rsidRPr="00883328">
          <w:rPr>
            <w:rStyle w:val="Hyperlink"/>
            <w:noProof/>
          </w:rPr>
          <w:t>18.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 Built DMS</w:t>
        </w:r>
        <w:r w:rsidR="00AB647A">
          <w:rPr>
            <w:noProof/>
            <w:webHidden/>
          </w:rPr>
          <w:tab/>
        </w:r>
        <w:r w:rsidR="00AB647A">
          <w:rPr>
            <w:noProof/>
            <w:webHidden/>
          </w:rPr>
          <w:fldChar w:fldCharType="begin"/>
        </w:r>
        <w:r w:rsidR="00AB647A">
          <w:rPr>
            <w:noProof/>
            <w:webHidden/>
          </w:rPr>
          <w:instrText xml:space="preserve"> PAGEREF _Toc144739542 \h </w:instrText>
        </w:r>
        <w:r w:rsidR="00AB647A">
          <w:rPr>
            <w:noProof/>
            <w:webHidden/>
          </w:rPr>
        </w:r>
        <w:r w:rsidR="00AB647A">
          <w:rPr>
            <w:noProof/>
            <w:webHidden/>
          </w:rPr>
          <w:fldChar w:fldCharType="separate"/>
        </w:r>
        <w:r w:rsidR="00AB647A">
          <w:rPr>
            <w:noProof/>
            <w:webHidden/>
          </w:rPr>
          <w:t>57</w:t>
        </w:r>
        <w:r w:rsidR="00AB647A">
          <w:rPr>
            <w:noProof/>
            <w:webHidden/>
          </w:rPr>
          <w:fldChar w:fldCharType="end"/>
        </w:r>
      </w:hyperlink>
    </w:p>
    <w:p w14:paraId="2FD2700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3" w:history="1">
        <w:r w:rsidR="00AB647A" w:rsidRPr="00883328">
          <w:rPr>
            <w:rStyle w:val="Hyperlink"/>
            <w:noProof/>
          </w:rPr>
          <w:t>19.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Infrastructure Requirements</w:t>
        </w:r>
        <w:r w:rsidR="00AB647A">
          <w:rPr>
            <w:noProof/>
            <w:webHidden/>
          </w:rPr>
          <w:tab/>
        </w:r>
        <w:r w:rsidR="00AB647A">
          <w:rPr>
            <w:noProof/>
            <w:webHidden/>
          </w:rPr>
          <w:fldChar w:fldCharType="begin"/>
        </w:r>
        <w:r w:rsidR="00AB647A">
          <w:rPr>
            <w:noProof/>
            <w:webHidden/>
          </w:rPr>
          <w:instrText xml:space="preserve"> PAGEREF _Toc144739543 \h </w:instrText>
        </w:r>
        <w:r w:rsidR="00AB647A">
          <w:rPr>
            <w:noProof/>
            <w:webHidden/>
          </w:rPr>
        </w:r>
        <w:r w:rsidR="00AB647A">
          <w:rPr>
            <w:noProof/>
            <w:webHidden/>
          </w:rPr>
          <w:fldChar w:fldCharType="separate"/>
        </w:r>
        <w:r w:rsidR="00AB647A">
          <w:rPr>
            <w:noProof/>
            <w:webHidden/>
          </w:rPr>
          <w:t>57</w:t>
        </w:r>
        <w:r w:rsidR="00AB647A">
          <w:rPr>
            <w:noProof/>
            <w:webHidden/>
          </w:rPr>
          <w:fldChar w:fldCharType="end"/>
        </w:r>
      </w:hyperlink>
    </w:p>
    <w:p w14:paraId="372005F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4" w:history="1">
        <w:r w:rsidR="00AB647A" w:rsidRPr="00883328">
          <w:rPr>
            <w:rStyle w:val="Hyperlink"/>
            <w:noProof/>
          </w:rPr>
          <w:t>20.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Disaster Recovery Management</w:t>
        </w:r>
        <w:r w:rsidR="00AB647A">
          <w:rPr>
            <w:noProof/>
            <w:webHidden/>
          </w:rPr>
          <w:tab/>
        </w:r>
        <w:r w:rsidR="00AB647A">
          <w:rPr>
            <w:noProof/>
            <w:webHidden/>
          </w:rPr>
          <w:fldChar w:fldCharType="begin"/>
        </w:r>
        <w:r w:rsidR="00AB647A">
          <w:rPr>
            <w:noProof/>
            <w:webHidden/>
          </w:rPr>
          <w:instrText xml:space="preserve"> PAGEREF _Toc144739544 \h </w:instrText>
        </w:r>
        <w:r w:rsidR="00AB647A">
          <w:rPr>
            <w:noProof/>
            <w:webHidden/>
          </w:rPr>
        </w:r>
        <w:r w:rsidR="00AB647A">
          <w:rPr>
            <w:noProof/>
            <w:webHidden/>
          </w:rPr>
          <w:fldChar w:fldCharType="separate"/>
        </w:r>
        <w:r w:rsidR="00AB647A">
          <w:rPr>
            <w:noProof/>
            <w:webHidden/>
          </w:rPr>
          <w:t>59</w:t>
        </w:r>
        <w:r w:rsidR="00AB647A">
          <w:rPr>
            <w:noProof/>
            <w:webHidden/>
          </w:rPr>
          <w:fldChar w:fldCharType="end"/>
        </w:r>
      </w:hyperlink>
    </w:p>
    <w:p w14:paraId="6292D87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5" w:history="1">
        <w:r w:rsidR="00AB647A" w:rsidRPr="00883328">
          <w:rPr>
            <w:rStyle w:val="Hyperlink"/>
            <w:noProof/>
          </w:rPr>
          <w:t>21.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Testing</w:t>
        </w:r>
        <w:r w:rsidR="00AB647A">
          <w:rPr>
            <w:noProof/>
            <w:webHidden/>
          </w:rPr>
          <w:tab/>
        </w:r>
        <w:r w:rsidR="00AB647A">
          <w:rPr>
            <w:noProof/>
            <w:webHidden/>
          </w:rPr>
          <w:fldChar w:fldCharType="begin"/>
        </w:r>
        <w:r w:rsidR="00AB647A">
          <w:rPr>
            <w:noProof/>
            <w:webHidden/>
          </w:rPr>
          <w:instrText xml:space="preserve"> PAGEREF _Toc144739545 \h </w:instrText>
        </w:r>
        <w:r w:rsidR="00AB647A">
          <w:rPr>
            <w:noProof/>
            <w:webHidden/>
          </w:rPr>
        </w:r>
        <w:r w:rsidR="00AB647A">
          <w:rPr>
            <w:noProof/>
            <w:webHidden/>
          </w:rPr>
          <w:fldChar w:fldCharType="separate"/>
        </w:r>
        <w:r w:rsidR="00AB647A">
          <w:rPr>
            <w:noProof/>
            <w:webHidden/>
          </w:rPr>
          <w:t>60</w:t>
        </w:r>
        <w:r w:rsidR="00AB647A">
          <w:rPr>
            <w:noProof/>
            <w:webHidden/>
          </w:rPr>
          <w:fldChar w:fldCharType="end"/>
        </w:r>
      </w:hyperlink>
    </w:p>
    <w:p w14:paraId="3687E68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6" w:history="1">
        <w:r w:rsidR="00AB647A" w:rsidRPr="00883328">
          <w:rPr>
            <w:rStyle w:val="Hyperlink"/>
            <w:noProof/>
          </w:rPr>
          <w:t>22.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Customization of the Software</w:t>
        </w:r>
        <w:r w:rsidR="00AB647A">
          <w:rPr>
            <w:noProof/>
            <w:webHidden/>
          </w:rPr>
          <w:tab/>
        </w:r>
        <w:r w:rsidR="00AB647A">
          <w:rPr>
            <w:noProof/>
            <w:webHidden/>
          </w:rPr>
          <w:fldChar w:fldCharType="begin"/>
        </w:r>
        <w:r w:rsidR="00AB647A">
          <w:rPr>
            <w:noProof/>
            <w:webHidden/>
          </w:rPr>
          <w:instrText xml:space="preserve"> PAGEREF _Toc144739546 \h </w:instrText>
        </w:r>
        <w:r w:rsidR="00AB647A">
          <w:rPr>
            <w:noProof/>
            <w:webHidden/>
          </w:rPr>
        </w:r>
        <w:r w:rsidR="00AB647A">
          <w:rPr>
            <w:noProof/>
            <w:webHidden/>
          </w:rPr>
          <w:fldChar w:fldCharType="separate"/>
        </w:r>
        <w:r w:rsidR="00AB647A">
          <w:rPr>
            <w:noProof/>
            <w:webHidden/>
          </w:rPr>
          <w:t>60</w:t>
        </w:r>
        <w:r w:rsidR="00AB647A">
          <w:rPr>
            <w:noProof/>
            <w:webHidden/>
          </w:rPr>
          <w:fldChar w:fldCharType="end"/>
        </w:r>
      </w:hyperlink>
    </w:p>
    <w:p w14:paraId="16A304C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7" w:history="1">
        <w:r w:rsidR="00AB647A" w:rsidRPr="00883328">
          <w:rPr>
            <w:rStyle w:val="Hyperlink"/>
            <w:noProof/>
          </w:rPr>
          <w:t>23.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Implementation Practices</w:t>
        </w:r>
        <w:r w:rsidR="00AB647A">
          <w:rPr>
            <w:noProof/>
            <w:webHidden/>
          </w:rPr>
          <w:tab/>
        </w:r>
        <w:r w:rsidR="00AB647A">
          <w:rPr>
            <w:noProof/>
            <w:webHidden/>
          </w:rPr>
          <w:fldChar w:fldCharType="begin"/>
        </w:r>
        <w:r w:rsidR="00AB647A">
          <w:rPr>
            <w:noProof/>
            <w:webHidden/>
          </w:rPr>
          <w:instrText xml:space="preserve"> PAGEREF _Toc144739547 \h </w:instrText>
        </w:r>
        <w:r w:rsidR="00AB647A">
          <w:rPr>
            <w:noProof/>
            <w:webHidden/>
          </w:rPr>
        </w:r>
        <w:r w:rsidR="00AB647A">
          <w:rPr>
            <w:noProof/>
            <w:webHidden/>
          </w:rPr>
          <w:fldChar w:fldCharType="separate"/>
        </w:r>
        <w:r w:rsidR="00AB647A">
          <w:rPr>
            <w:noProof/>
            <w:webHidden/>
          </w:rPr>
          <w:t>61</w:t>
        </w:r>
        <w:r w:rsidR="00AB647A">
          <w:rPr>
            <w:noProof/>
            <w:webHidden/>
          </w:rPr>
          <w:fldChar w:fldCharType="end"/>
        </w:r>
      </w:hyperlink>
    </w:p>
    <w:p w14:paraId="06FB5AA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8" w:history="1">
        <w:r w:rsidR="00AB647A" w:rsidRPr="00883328">
          <w:rPr>
            <w:rStyle w:val="Hyperlink"/>
            <w:noProof/>
          </w:rPr>
          <w:t>24.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Key Metrics</w:t>
        </w:r>
        <w:r w:rsidR="00AB647A">
          <w:rPr>
            <w:noProof/>
            <w:webHidden/>
          </w:rPr>
          <w:tab/>
        </w:r>
        <w:r w:rsidR="00AB647A">
          <w:rPr>
            <w:noProof/>
            <w:webHidden/>
          </w:rPr>
          <w:fldChar w:fldCharType="begin"/>
        </w:r>
        <w:r w:rsidR="00AB647A">
          <w:rPr>
            <w:noProof/>
            <w:webHidden/>
          </w:rPr>
          <w:instrText xml:space="preserve"> PAGEREF _Toc144739548 \h </w:instrText>
        </w:r>
        <w:r w:rsidR="00AB647A">
          <w:rPr>
            <w:noProof/>
            <w:webHidden/>
          </w:rPr>
        </w:r>
        <w:r w:rsidR="00AB647A">
          <w:rPr>
            <w:noProof/>
            <w:webHidden/>
          </w:rPr>
          <w:fldChar w:fldCharType="separate"/>
        </w:r>
        <w:r w:rsidR="00AB647A">
          <w:rPr>
            <w:noProof/>
            <w:webHidden/>
          </w:rPr>
          <w:t>61</w:t>
        </w:r>
        <w:r w:rsidR="00AB647A">
          <w:rPr>
            <w:noProof/>
            <w:webHidden/>
          </w:rPr>
          <w:fldChar w:fldCharType="end"/>
        </w:r>
      </w:hyperlink>
    </w:p>
    <w:p w14:paraId="73D1850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49" w:history="1">
        <w:r w:rsidR="00AB647A" w:rsidRPr="00883328">
          <w:rPr>
            <w:rStyle w:val="Hyperlink"/>
            <w:noProof/>
          </w:rPr>
          <w:t>25.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Documentation</w:t>
        </w:r>
        <w:r w:rsidR="00AB647A">
          <w:rPr>
            <w:noProof/>
            <w:webHidden/>
          </w:rPr>
          <w:tab/>
        </w:r>
        <w:r w:rsidR="00AB647A">
          <w:rPr>
            <w:noProof/>
            <w:webHidden/>
          </w:rPr>
          <w:fldChar w:fldCharType="begin"/>
        </w:r>
        <w:r w:rsidR="00AB647A">
          <w:rPr>
            <w:noProof/>
            <w:webHidden/>
          </w:rPr>
          <w:instrText xml:space="preserve"> PAGEREF _Toc144739549 \h </w:instrText>
        </w:r>
        <w:r w:rsidR="00AB647A">
          <w:rPr>
            <w:noProof/>
            <w:webHidden/>
          </w:rPr>
        </w:r>
        <w:r w:rsidR="00AB647A">
          <w:rPr>
            <w:noProof/>
            <w:webHidden/>
          </w:rPr>
          <w:fldChar w:fldCharType="separate"/>
        </w:r>
        <w:r w:rsidR="00AB647A">
          <w:rPr>
            <w:noProof/>
            <w:webHidden/>
          </w:rPr>
          <w:t>63</w:t>
        </w:r>
        <w:r w:rsidR="00AB647A">
          <w:rPr>
            <w:noProof/>
            <w:webHidden/>
          </w:rPr>
          <w:fldChar w:fldCharType="end"/>
        </w:r>
      </w:hyperlink>
    </w:p>
    <w:p w14:paraId="47E8EE2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0" w:history="1">
        <w:r w:rsidR="00AB647A" w:rsidRPr="00883328">
          <w:rPr>
            <w:rStyle w:val="Hyperlink"/>
            <w:noProof/>
          </w:rPr>
          <w:t>26.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Training</w:t>
        </w:r>
        <w:r w:rsidR="00AB647A">
          <w:rPr>
            <w:noProof/>
            <w:webHidden/>
          </w:rPr>
          <w:tab/>
        </w:r>
        <w:r w:rsidR="00AB647A">
          <w:rPr>
            <w:noProof/>
            <w:webHidden/>
          </w:rPr>
          <w:fldChar w:fldCharType="begin"/>
        </w:r>
        <w:r w:rsidR="00AB647A">
          <w:rPr>
            <w:noProof/>
            <w:webHidden/>
          </w:rPr>
          <w:instrText xml:space="preserve"> PAGEREF _Toc144739550 \h </w:instrText>
        </w:r>
        <w:r w:rsidR="00AB647A">
          <w:rPr>
            <w:noProof/>
            <w:webHidden/>
          </w:rPr>
        </w:r>
        <w:r w:rsidR="00AB647A">
          <w:rPr>
            <w:noProof/>
            <w:webHidden/>
          </w:rPr>
          <w:fldChar w:fldCharType="separate"/>
        </w:r>
        <w:r w:rsidR="00AB647A">
          <w:rPr>
            <w:noProof/>
            <w:webHidden/>
          </w:rPr>
          <w:t>63</w:t>
        </w:r>
        <w:r w:rsidR="00AB647A">
          <w:rPr>
            <w:noProof/>
            <w:webHidden/>
          </w:rPr>
          <w:fldChar w:fldCharType="end"/>
        </w:r>
      </w:hyperlink>
    </w:p>
    <w:p w14:paraId="4E061AC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1" w:history="1">
        <w:r w:rsidR="00AB647A" w:rsidRPr="00883328">
          <w:rPr>
            <w:rStyle w:val="Hyperlink"/>
            <w:noProof/>
          </w:rPr>
          <w:t>27.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Workflow and Document Management System</w:t>
        </w:r>
        <w:r w:rsidR="00AB647A">
          <w:rPr>
            <w:noProof/>
            <w:webHidden/>
          </w:rPr>
          <w:tab/>
        </w:r>
        <w:r w:rsidR="00AB647A">
          <w:rPr>
            <w:noProof/>
            <w:webHidden/>
          </w:rPr>
          <w:fldChar w:fldCharType="begin"/>
        </w:r>
        <w:r w:rsidR="00AB647A">
          <w:rPr>
            <w:noProof/>
            <w:webHidden/>
          </w:rPr>
          <w:instrText xml:space="preserve"> PAGEREF _Toc144739551 \h </w:instrText>
        </w:r>
        <w:r w:rsidR="00AB647A">
          <w:rPr>
            <w:noProof/>
            <w:webHidden/>
          </w:rPr>
        </w:r>
        <w:r w:rsidR="00AB647A">
          <w:rPr>
            <w:noProof/>
            <w:webHidden/>
          </w:rPr>
          <w:fldChar w:fldCharType="separate"/>
        </w:r>
        <w:r w:rsidR="00AB647A">
          <w:rPr>
            <w:noProof/>
            <w:webHidden/>
          </w:rPr>
          <w:t>64</w:t>
        </w:r>
        <w:r w:rsidR="00AB647A">
          <w:rPr>
            <w:noProof/>
            <w:webHidden/>
          </w:rPr>
          <w:fldChar w:fldCharType="end"/>
        </w:r>
      </w:hyperlink>
    </w:p>
    <w:p w14:paraId="5B3E036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2" w:history="1">
        <w:r w:rsidR="00AB647A" w:rsidRPr="00883328">
          <w:rPr>
            <w:rStyle w:val="Hyperlink"/>
            <w:noProof/>
          </w:rPr>
          <w:t>28.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Intellectual Property</w:t>
        </w:r>
        <w:r w:rsidR="00AB647A">
          <w:rPr>
            <w:noProof/>
            <w:webHidden/>
          </w:rPr>
          <w:tab/>
        </w:r>
        <w:r w:rsidR="00AB647A">
          <w:rPr>
            <w:noProof/>
            <w:webHidden/>
          </w:rPr>
          <w:fldChar w:fldCharType="begin"/>
        </w:r>
        <w:r w:rsidR="00AB647A">
          <w:rPr>
            <w:noProof/>
            <w:webHidden/>
          </w:rPr>
          <w:instrText xml:space="preserve"> PAGEREF _Toc144739552 \h </w:instrText>
        </w:r>
        <w:r w:rsidR="00AB647A">
          <w:rPr>
            <w:noProof/>
            <w:webHidden/>
          </w:rPr>
        </w:r>
        <w:r w:rsidR="00AB647A">
          <w:rPr>
            <w:noProof/>
            <w:webHidden/>
          </w:rPr>
          <w:fldChar w:fldCharType="separate"/>
        </w:r>
        <w:r w:rsidR="00AB647A">
          <w:rPr>
            <w:noProof/>
            <w:webHidden/>
          </w:rPr>
          <w:t>64</w:t>
        </w:r>
        <w:r w:rsidR="00AB647A">
          <w:rPr>
            <w:noProof/>
            <w:webHidden/>
          </w:rPr>
          <w:fldChar w:fldCharType="end"/>
        </w:r>
      </w:hyperlink>
    </w:p>
    <w:p w14:paraId="75149E3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3" w:history="1">
        <w:r w:rsidR="00AB647A" w:rsidRPr="00883328">
          <w:rPr>
            <w:rStyle w:val="Hyperlink"/>
            <w:noProof/>
          </w:rPr>
          <w:t>29.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Enterprise Licensing</w:t>
        </w:r>
        <w:r w:rsidR="00AB647A">
          <w:rPr>
            <w:noProof/>
            <w:webHidden/>
          </w:rPr>
          <w:tab/>
        </w:r>
        <w:r w:rsidR="00AB647A">
          <w:rPr>
            <w:noProof/>
            <w:webHidden/>
          </w:rPr>
          <w:fldChar w:fldCharType="begin"/>
        </w:r>
        <w:r w:rsidR="00AB647A">
          <w:rPr>
            <w:noProof/>
            <w:webHidden/>
          </w:rPr>
          <w:instrText xml:space="preserve"> PAGEREF _Toc144739553 \h </w:instrText>
        </w:r>
        <w:r w:rsidR="00AB647A">
          <w:rPr>
            <w:noProof/>
            <w:webHidden/>
          </w:rPr>
        </w:r>
        <w:r w:rsidR="00AB647A">
          <w:rPr>
            <w:noProof/>
            <w:webHidden/>
          </w:rPr>
          <w:fldChar w:fldCharType="separate"/>
        </w:r>
        <w:r w:rsidR="00AB647A">
          <w:rPr>
            <w:noProof/>
            <w:webHidden/>
          </w:rPr>
          <w:t>64</w:t>
        </w:r>
        <w:r w:rsidR="00AB647A">
          <w:rPr>
            <w:noProof/>
            <w:webHidden/>
          </w:rPr>
          <w:fldChar w:fldCharType="end"/>
        </w:r>
      </w:hyperlink>
    </w:p>
    <w:p w14:paraId="3305A49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4" w:history="1">
        <w:r w:rsidR="00AB647A" w:rsidRPr="00883328">
          <w:rPr>
            <w:rStyle w:val="Hyperlink"/>
            <w:noProof/>
          </w:rPr>
          <w:t>30.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Warranty and ATS</w:t>
        </w:r>
        <w:r w:rsidR="00AB647A">
          <w:rPr>
            <w:noProof/>
            <w:webHidden/>
          </w:rPr>
          <w:tab/>
        </w:r>
        <w:r w:rsidR="00AB647A">
          <w:rPr>
            <w:noProof/>
            <w:webHidden/>
          </w:rPr>
          <w:fldChar w:fldCharType="begin"/>
        </w:r>
        <w:r w:rsidR="00AB647A">
          <w:rPr>
            <w:noProof/>
            <w:webHidden/>
          </w:rPr>
          <w:instrText xml:space="preserve"> PAGEREF _Toc144739554 \h </w:instrText>
        </w:r>
        <w:r w:rsidR="00AB647A">
          <w:rPr>
            <w:noProof/>
            <w:webHidden/>
          </w:rPr>
        </w:r>
        <w:r w:rsidR="00AB647A">
          <w:rPr>
            <w:noProof/>
            <w:webHidden/>
          </w:rPr>
          <w:fldChar w:fldCharType="separate"/>
        </w:r>
        <w:r w:rsidR="00AB647A">
          <w:rPr>
            <w:noProof/>
            <w:webHidden/>
          </w:rPr>
          <w:t>65</w:t>
        </w:r>
        <w:r w:rsidR="00AB647A">
          <w:rPr>
            <w:noProof/>
            <w:webHidden/>
          </w:rPr>
          <w:fldChar w:fldCharType="end"/>
        </w:r>
      </w:hyperlink>
    </w:p>
    <w:p w14:paraId="7A8889E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5" w:history="1">
        <w:r w:rsidR="00AB647A" w:rsidRPr="00883328">
          <w:rPr>
            <w:rStyle w:val="Hyperlink"/>
            <w:noProof/>
          </w:rPr>
          <w:t>31.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Facility Management Service</w:t>
        </w:r>
        <w:r w:rsidR="00AB647A">
          <w:rPr>
            <w:noProof/>
            <w:webHidden/>
          </w:rPr>
          <w:tab/>
        </w:r>
        <w:r w:rsidR="00AB647A">
          <w:rPr>
            <w:noProof/>
            <w:webHidden/>
          </w:rPr>
          <w:fldChar w:fldCharType="begin"/>
        </w:r>
        <w:r w:rsidR="00AB647A">
          <w:rPr>
            <w:noProof/>
            <w:webHidden/>
          </w:rPr>
          <w:instrText xml:space="preserve"> PAGEREF _Toc144739555 \h </w:instrText>
        </w:r>
        <w:r w:rsidR="00AB647A">
          <w:rPr>
            <w:noProof/>
            <w:webHidden/>
          </w:rPr>
        </w:r>
        <w:r w:rsidR="00AB647A">
          <w:rPr>
            <w:noProof/>
            <w:webHidden/>
          </w:rPr>
          <w:fldChar w:fldCharType="separate"/>
        </w:r>
        <w:r w:rsidR="00AB647A">
          <w:rPr>
            <w:noProof/>
            <w:webHidden/>
          </w:rPr>
          <w:t>67</w:t>
        </w:r>
        <w:r w:rsidR="00AB647A">
          <w:rPr>
            <w:noProof/>
            <w:webHidden/>
          </w:rPr>
          <w:fldChar w:fldCharType="end"/>
        </w:r>
      </w:hyperlink>
    </w:p>
    <w:p w14:paraId="631E3FB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6" w:history="1">
        <w:r w:rsidR="00AB647A" w:rsidRPr="00883328">
          <w:rPr>
            <w:rStyle w:val="Hyperlink"/>
            <w:noProof/>
          </w:rPr>
          <w:t>32.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Project Timelines</w:t>
        </w:r>
        <w:r w:rsidR="00AB647A">
          <w:rPr>
            <w:noProof/>
            <w:webHidden/>
          </w:rPr>
          <w:tab/>
        </w:r>
        <w:r w:rsidR="00AB647A">
          <w:rPr>
            <w:noProof/>
            <w:webHidden/>
          </w:rPr>
          <w:fldChar w:fldCharType="begin"/>
        </w:r>
        <w:r w:rsidR="00AB647A">
          <w:rPr>
            <w:noProof/>
            <w:webHidden/>
          </w:rPr>
          <w:instrText xml:space="preserve"> PAGEREF _Toc144739556 \h </w:instrText>
        </w:r>
        <w:r w:rsidR="00AB647A">
          <w:rPr>
            <w:noProof/>
            <w:webHidden/>
          </w:rPr>
        </w:r>
        <w:r w:rsidR="00AB647A">
          <w:rPr>
            <w:noProof/>
            <w:webHidden/>
          </w:rPr>
          <w:fldChar w:fldCharType="separate"/>
        </w:r>
        <w:r w:rsidR="00AB647A">
          <w:rPr>
            <w:noProof/>
            <w:webHidden/>
          </w:rPr>
          <w:t>67</w:t>
        </w:r>
        <w:r w:rsidR="00AB647A">
          <w:rPr>
            <w:noProof/>
            <w:webHidden/>
          </w:rPr>
          <w:fldChar w:fldCharType="end"/>
        </w:r>
      </w:hyperlink>
    </w:p>
    <w:p w14:paraId="1A7F850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7" w:history="1">
        <w:r w:rsidR="00AB647A" w:rsidRPr="00883328">
          <w:rPr>
            <w:rStyle w:val="Hyperlink"/>
            <w:noProof/>
          </w:rPr>
          <w:t>33.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Onsite Support</w:t>
        </w:r>
        <w:r w:rsidR="00AB647A">
          <w:rPr>
            <w:noProof/>
            <w:webHidden/>
          </w:rPr>
          <w:tab/>
        </w:r>
        <w:r w:rsidR="00AB647A">
          <w:rPr>
            <w:noProof/>
            <w:webHidden/>
          </w:rPr>
          <w:fldChar w:fldCharType="begin"/>
        </w:r>
        <w:r w:rsidR="00AB647A">
          <w:rPr>
            <w:noProof/>
            <w:webHidden/>
          </w:rPr>
          <w:instrText xml:space="preserve"> PAGEREF _Toc144739557 \h </w:instrText>
        </w:r>
        <w:r w:rsidR="00AB647A">
          <w:rPr>
            <w:noProof/>
            <w:webHidden/>
          </w:rPr>
        </w:r>
        <w:r w:rsidR="00AB647A">
          <w:rPr>
            <w:noProof/>
            <w:webHidden/>
          </w:rPr>
          <w:fldChar w:fldCharType="separate"/>
        </w:r>
        <w:r w:rsidR="00AB647A">
          <w:rPr>
            <w:noProof/>
            <w:webHidden/>
          </w:rPr>
          <w:t>69</w:t>
        </w:r>
        <w:r w:rsidR="00AB647A">
          <w:rPr>
            <w:noProof/>
            <w:webHidden/>
          </w:rPr>
          <w:fldChar w:fldCharType="end"/>
        </w:r>
      </w:hyperlink>
    </w:p>
    <w:p w14:paraId="291F622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8" w:history="1">
        <w:r w:rsidR="00AB647A" w:rsidRPr="00883328">
          <w:rPr>
            <w:rStyle w:val="Hyperlink"/>
            <w:noProof/>
          </w:rPr>
          <w:t>Section III</w:t>
        </w:r>
        <w:r w:rsidR="00AB647A">
          <w:rPr>
            <w:noProof/>
            <w:webHidden/>
          </w:rPr>
          <w:tab/>
        </w:r>
        <w:r w:rsidR="00AB647A">
          <w:rPr>
            <w:noProof/>
            <w:webHidden/>
          </w:rPr>
          <w:fldChar w:fldCharType="begin"/>
        </w:r>
        <w:r w:rsidR="00AB647A">
          <w:rPr>
            <w:noProof/>
            <w:webHidden/>
          </w:rPr>
          <w:instrText xml:space="preserve"> PAGEREF _Toc144739558 \h </w:instrText>
        </w:r>
        <w:r w:rsidR="00AB647A">
          <w:rPr>
            <w:noProof/>
            <w:webHidden/>
          </w:rPr>
        </w:r>
        <w:r w:rsidR="00AB647A">
          <w:rPr>
            <w:noProof/>
            <w:webHidden/>
          </w:rPr>
          <w:fldChar w:fldCharType="separate"/>
        </w:r>
        <w:r w:rsidR="00AB647A">
          <w:rPr>
            <w:noProof/>
            <w:webHidden/>
          </w:rPr>
          <w:t>69</w:t>
        </w:r>
        <w:r w:rsidR="00AB647A">
          <w:rPr>
            <w:noProof/>
            <w:webHidden/>
          </w:rPr>
          <w:fldChar w:fldCharType="end"/>
        </w:r>
      </w:hyperlink>
    </w:p>
    <w:p w14:paraId="3405D26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59" w:history="1">
        <w:r w:rsidR="00AB647A" w:rsidRPr="00883328">
          <w:rPr>
            <w:rStyle w:val="Hyperlink"/>
            <w:noProof/>
          </w:rPr>
          <w:t>34.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Maintenance Support</w:t>
        </w:r>
        <w:r w:rsidR="00AB647A">
          <w:rPr>
            <w:noProof/>
            <w:webHidden/>
          </w:rPr>
          <w:tab/>
        </w:r>
        <w:r w:rsidR="00AB647A">
          <w:rPr>
            <w:noProof/>
            <w:webHidden/>
          </w:rPr>
          <w:fldChar w:fldCharType="begin"/>
        </w:r>
        <w:r w:rsidR="00AB647A">
          <w:rPr>
            <w:noProof/>
            <w:webHidden/>
          </w:rPr>
          <w:instrText xml:space="preserve"> PAGEREF _Toc144739559 \h </w:instrText>
        </w:r>
        <w:r w:rsidR="00AB647A">
          <w:rPr>
            <w:noProof/>
            <w:webHidden/>
          </w:rPr>
        </w:r>
        <w:r w:rsidR="00AB647A">
          <w:rPr>
            <w:noProof/>
            <w:webHidden/>
          </w:rPr>
          <w:fldChar w:fldCharType="separate"/>
        </w:r>
        <w:r w:rsidR="00AB647A">
          <w:rPr>
            <w:noProof/>
            <w:webHidden/>
          </w:rPr>
          <w:t>69</w:t>
        </w:r>
        <w:r w:rsidR="00AB647A">
          <w:rPr>
            <w:noProof/>
            <w:webHidden/>
          </w:rPr>
          <w:fldChar w:fldCharType="end"/>
        </w:r>
      </w:hyperlink>
    </w:p>
    <w:p w14:paraId="5E66926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0" w:history="1">
        <w:r w:rsidR="00AB647A" w:rsidRPr="00883328">
          <w:rPr>
            <w:rStyle w:val="Hyperlink"/>
            <w:noProof/>
          </w:rPr>
          <w:t>35.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Liquidated Damage</w:t>
        </w:r>
        <w:r w:rsidR="00AB647A">
          <w:rPr>
            <w:noProof/>
            <w:webHidden/>
          </w:rPr>
          <w:tab/>
        </w:r>
        <w:r w:rsidR="00AB647A">
          <w:rPr>
            <w:noProof/>
            <w:webHidden/>
          </w:rPr>
          <w:fldChar w:fldCharType="begin"/>
        </w:r>
        <w:r w:rsidR="00AB647A">
          <w:rPr>
            <w:noProof/>
            <w:webHidden/>
          </w:rPr>
          <w:instrText xml:space="preserve"> PAGEREF _Toc144739560 \h </w:instrText>
        </w:r>
        <w:r w:rsidR="00AB647A">
          <w:rPr>
            <w:noProof/>
            <w:webHidden/>
          </w:rPr>
        </w:r>
        <w:r w:rsidR="00AB647A">
          <w:rPr>
            <w:noProof/>
            <w:webHidden/>
          </w:rPr>
          <w:fldChar w:fldCharType="separate"/>
        </w:r>
        <w:r w:rsidR="00AB647A">
          <w:rPr>
            <w:noProof/>
            <w:webHidden/>
          </w:rPr>
          <w:t>72</w:t>
        </w:r>
        <w:r w:rsidR="00AB647A">
          <w:rPr>
            <w:noProof/>
            <w:webHidden/>
          </w:rPr>
          <w:fldChar w:fldCharType="end"/>
        </w:r>
      </w:hyperlink>
    </w:p>
    <w:p w14:paraId="200AC44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1" w:history="1">
        <w:r w:rsidR="00AB647A" w:rsidRPr="00883328">
          <w:rPr>
            <w:rStyle w:val="Hyperlink"/>
            <w:noProof/>
          </w:rPr>
          <w:t>36.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Land Border Sharing Clause</w:t>
        </w:r>
        <w:r w:rsidR="00AB647A">
          <w:rPr>
            <w:noProof/>
            <w:webHidden/>
          </w:rPr>
          <w:tab/>
        </w:r>
        <w:r w:rsidR="00AB647A">
          <w:rPr>
            <w:noProof/>
            <w:webHidden/>
          </w:rPr>
          <w:fldChar w:fldCharType="begin"/>
        </w:r>
        <w:r w:rsidR="00AB647A">
          <w:rPr>
            <w:noProof/>
            <w:webHidden/>
          </w:rPr>
          <w:instrText xml:space="preserve"> PAGEREF _Toc144739561 \h </w:instrText>
        </w:r>
        <w:r w:rsidR="00AB647A">
          <w:rPr>
            <w:noProof/>
            <w:webHidden/>
          </w:rPr>
        </w:r>
        <w:r w:rsidR="00AB647A">
          <w:rPr>
            <w:noProof/>
            <w:webHidden/>
          </w:rPr>
          <w:fldChar w:fldCharType="separate"/>
        </w:r>
        <w:r w:rsidR="00AB647A">
          <w:rPr>
            <w:noProof/>
            <w:webHidden/>
          </w:rPr>
          <w:t>72</w:t>
        </w:r>
        <w:r w:rsidR="00AB647A">
          <w:rPr>
            <w:noProof/>
            <w:webHidden/>
          </w:rPr>
          <w:fldChar w:fldCharType="end"/>
        </w:r>
      </w:hyperlink>
    </w:p>
    <w:p w14:paraId="5819536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2" w:history="1">
        <w:r w:rsidR="00AB647A" w:rsidRPr="00883328">
          <w:rPr>
            <w:rStyle w:val="Hyperlink"/>
            <w:noProof/>
          </w:rPr>
          <w:t>37.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Commercial Offers</w:t>
        </w:r>
        <w:r w:rsidR="00AB647A">
          <w:rPr>
            <w:noProof/>
            <w:webHidden/>
          </w:rPr>
          <w:tab/>
        </w:r>
        <w:r w:rsidR="00AB647A">
          <w:rPr>
            <w:noProof/>
            <w:webHidden/>
          </w:rPr>
          <w:fldChar w:fldCharType="begin"/>
        </w:r>
        <w:r w:rsidR="00AB647A">
          <w:rPr>
            <w:noProof/>
            <w:webHidden/>
          </w:rPr>
          <w:instrText xml:space="preserve"> PAGEREF _Toc144739562 \h </w:instrText>
        </w:r>
        <w:r w:rsidR="00AB647A">
          <w:rPr>
            <w:noProof/>
            <w:webHidden/>
          </w:rPr>
        </w:r>
        <w:r w:rsidR="00AB647A">
          <w:rPr>
            <w:noProof/>
            <w:webHidden/>
          </w:rPr>
          <w:fldChar w:fldCharType="separate"/>
        </w:r>
        <w:r w:rsidR="00AB647A">
          <w:rPr>
            <w:noProof/>
            <w:webHidden/>
          </w:rPr>
          <w:t>74</w:t>
        </w:r>
        <w:r w:rsidR="00AB647A">
          <w:rPr>
            <w:noProof/>
            <w:webHidden/>
          </w:rPr>
          <w:fldChar w:fldCharType="end"/>
        </w:r>
      </w:hyperlink>
    </w:p>
    <w:p w14:paraId="5EA16E4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3" w:history="1">
        <w:r w:rsidR="00AB647A" w:rsidRPr="00883328">
          <w:rPr>
            <w:rStyle w:val="Hyperlink"/>
            <w:noProof/>
          </w:rPr>
          <w:t>38.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Evaluation &amp; Acceptance</w:t>
        </w:r>
        <w:r w:rsidR="00AB647A">
          <w:rPr>
            <w:noProof/>
            <w:webHidden/>
          </w:rPr>
          <w:tab/>
        </w:r>
        <w:r w:rsidR="00AB647A">
          <w:rPr>
            <w:noProof/>
            <w:webHidden/>
          </w:rPr>
          <w:fldChar w:fldCharType="begin"/>
        </w:r>
        <w:r w:rsidR="00AB647A">
          <w:rPr>
            <w:noProof/>
            <w:webHidden/>
          </w:rPr>
          <w:instrText xml:space="preserve"> PAGEREF _Toc144739563 \h </w:instrText>
        </w:r>
        <w:r w:rsidR="00AB647A">
          <w:rPr>
            <w:noProof/>
            <w:webHidden/>
          </w:rPr>
        </w:r>
        <w:r w:rsidR="00AB647A">
          <w:rPr>
            <w:noProof/>
            <w:webHidden/>
          </w:rPr>
          <w:fldChar w:fldCharType="separate"/>
        </w:r>
        <w:r w:rsidR="00AB647A">
          <w:rPr>
            <w:noProof/>
            <w:webHidden/>
          </w:rPr>
          <w:t>75</w:t>
        </w:r>
        <w:r w:rsidR="00AB647A">
          <w:rPr>
            <w:noProof/>
            <w:webHidden/>
          </w:rPr>
          <w:fldChar w:fldCharType="end"/>
        </w:r>
      </w:hyperlink>
    </w:p>
    <w:p w14:paraId="7211A90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4" w:history="1">
        <w:r w:rsidR="00AB647A" w:rsidRPr="00883328">
          <w:rPr>
            <w:rStyle w:val="Hyperlink"/>
            <w:noProof/>
          </w:rPr>
          <w:t>39.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General Terms</w:t>
        </w:r>
        <w:r w:rsidR="00AB647A">
          <w:rPr>
            <w:noProof/>
            <w:webHidden/>
          </w:rPr>
          <w:tab/>
        </w:r>
        <w:r w:rsidR="00AB647A">
          <w:rPr>
            <w:noProof/>
            <w:webHidden/>
          </w:rPr>
          <w:fldChar w:fldCharType="begin"/>
        </w:r>
        <w:r w:rsidR="00AB647A">
          <w:rPr>
            <w:noProof/>
            <w:webHidden/>
          </w:rPr>
          <w:instrText xml:space="preserve"> PAGEREF _Toc144739564 \h </w:instrText>
        </w:r>
        <w:r w:rsidR="00AB647A">
          <w:rPr>
            <w:noProof/>
            <w:webHidden/>
          </w:rPr>
        </w:r>
        <w:r w:rsidR="00AB647A">
          <w:rPr>
            <w:noProof/>
            <w:webHidden/>
          </w:rPr>
          <w:fldChar w:fldCharType="separate"/>
        </w:r>
        <w:r w:rsidR="00AB647A">
          <w:rPr>
            <w:noProof/>
            <w:webHidden/>
          </w:rPr>
          <w:t>76</w:t>
        </w:r>
        <w:r w:rsidR="00AB647A">
          <w:rPr>
            <w:noProof/>
            <w:webHidden/>
          </w:rPr>
          <w:fldChar w:fldCharType="end"/>
        </w:r>
      </w:hyperlink>
    </w:p>
    <w:p w14:paraId="2A8DA98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5" w:history="1">
        <w:r w:rsidR="00AB647A" w:rsidRPr="00883328">
          <w:rPr>
            <w:rStyle w:val="Hyperlink"/>
            <w:noProof/>
          </w:rPr>
          <w:t>39.1.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Payment Terms</w:t>
        </w:r>
        <w:r w:rsidR="00AB647A">
          <w:rPr>
            <w:noProof/>
            <w:webHidden/>
          </w:rPr>
          <w:tab/>
        </w:r>
        <w:r w:rsidR="00AB647A">
          <w:rPr>
            <w:noProof/>
            <w:webHidden/>
          </w:rPr>
          <w:fldChar w:fldCharType="begin"/>
        </w:r>
        <w:r w:rsidR="00AB647A">
          <w:rPr>
            <w:noProof/>
            <w:webHidden/>
          </w:rPr>
          <w:instrText xml:space="preserve"> PAGEREF _Toc144739565 \h </w:instrText>
        </w:r>
        <w:r w:rsidR="00AB647A">
          <w:rPr>
            <w:noProof/>
            <w:webHidden/>
          </w:rPr>
        </w:r>
        <w:r w:rsidR="00AB647A">
          <w:rPr>
            <w:noProof/>
            <w:webHidden/>
          </w:rPr>
          <w:fldChar w:fldCharType="separate"/>
        </w:r>
        <w:r w:rsidR="00AB647A">
          <w:rPr>
            <w:noProof/>
            <w:webHidden/>
          </w:rPr>
          <w:t>76</w:t>
        </w:r>
        <w:r w:rsidR="00AB647A">
          <w:rPr>
            <w:noProof/>
            <w:webHidden/>
          </w:rPr>
          <w:fldChar w:fldCharType="end"/>
        </w:r>
      </w:hyperlink>
    </w:p>
    <w:p w14:paraId="17ADD7B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6" w:history="1">
        <w:r w:rsidR="00AB647A" w:rsidRPr="00883328">
          <w:rPr>
            <w:rStyle w:val="Hyperlink"/>
            <w:noProof/>
          </w:rPr>
          <w:t>39.2.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Service level Agreement</w:t>
        </w:r>
        <w:r w:rsidR="00AB647A">
          <w:rPr>
            <w:noProof/>
            <w:webHidden/>
          </w:rPr>
          <w:tab/>
        </w:r>
        <w:r w:rsidR="00AB647A">
          <w:rPr>
            <w:noProof/>
            <w:webHidden/>
          </w:rPr>
          <w:fldChar w:fldCharType="begin"/>
        </w:r>
        <w:r w:rsidR="00AB647A">
          <w:rPr>
            <w:noProof/>
            <w:webHidden/>
          </w:rPr>
          <w:instrText xml:space="preserve"> PAGEREF _Toc144739566 \h </w:instrText>
        </w:r>
        <w:r w:rsidR="00AB647A">
          <w:rPr>
            <w:noProof/>
            <w:webHidden/>
          </w:rPr>
        </w:r>
        <w:r w:rsidR="00AB647A">
          <w:rPr>
            <w:noProof/>
            <w:webHidden/>
          </w:rPr>
          <w:fldChar w:fldCharType="separate"/>
        </w:r>
        <w:r w:rsidR="00AB647A">
          <w:rPr>
            <w:noProof/>
            <w:webHidden/>
          </w:rPr>
          <w:t>80</w:t>
        </w:r>
        <w:r w:rsidR="00AB647A">
          <w:rPr>
            <w:noProof/>
            <w:webHidden/>
          </w:rPr>
          <w:fldChar w:fldCharType="end"/>
        </w:r>
      </w:hyperlink>
    </w:p>
    <w:p w14:paraId="033882D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7" w:history="1">
        <w:r w:rsidR="00AB647A" w:rsidRPr="00883328">
          <w:rPr>
            <w:rStyle w:val="Hyperlink"/>
            <w:noProof/>
          </w:rPr>
          <w:t>39.3.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Order Cancellation</w:t>
        </w:r>
        <w:r w:rsidR="00AB647A">
          <w:rPr>
            <w:noProof/>
            <w:webHidden/>
          </w:rPr>
          <w:tab/>
        </w:r>
        <w:r w:rsidR="00AB647A">
          <w:rPr>
            <w:noProof/>
            <w:webHidden/>
          </w:rPr>
          <w:fldChar w:fldCharType="begin"/>
        </w:r>
        <w:r w:rsidR="00AB647A">
          <w:rPr>
            <w:noProof/>
            <w:webHidden/>
          </w:rPr>
          <w:instrText xml:space="preserve"> PAGEREF _Toc144739567 \h </w:instrText>
        </w:r>
        <w:r w:rsidR="00AB647A">
          <w:rPr>
            <w:noProof/>
            <w:webHidden/>
          </w:rPr>
        </w:r>
        <w:r w:rsidR="00AB647A">
          <w:rPr>
            <w:noProof/>
            <w:webHidden/>
          </w:rPr>
          <w:fldChar w:fldCharType="separate"/>
        </w:r>
        <w:r w:rsidR="00AB647A">
          <w:rPr>
            <w:noProof/>
            <w:webHidden/>
          </w:rPr>
          <w:t>86</w:t>
        </w:r>
        <w:r w:rsidR="00AB647A">
          <w:rPr>
            <w:noProof/>
            <w:webHidden/>
          </w:rPr>
          <w:fldChar w:fldCharType="end"/>
        </w:r>
      </w:hyperlink>
    </w:p>
    <w:p w14:paraId="2A00F86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8" w:history="1">
        <w:r w:rsidR="00AB647A" w:rsidRPr="00883328">
          <w:rPr>
            <w:rStyle w:val="Hyperlink"/>
            <w:noProof/>
          </w:rPr>
          <w:t>39.4.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Indemnity</w:t>
        </w:r>
        <w:r w:rsidR="00AB647A">
          <w:rPr>
            <w:noProof/>
            <w:webHidden/>
          </w:rPr>
          <w:tab/>
        </w:r>
        <w:r w:rsidR="00AB647A">
          <w:rPr>
            <w:noProof/>
            <w:webHidden/>
          </w:rPr>
          <w:fldChar w:fldCharType="begin"/>
        </w:r>
        <w:r w:rsidR="00AB647A">
          <w:rPr>
            <w:noProof/>
            <w:webHidden/>
          </w:rPr>
          <w:instrText xml:space="preserve"> PAGEREF _Toc144739568 \h </w:instrText>
        </w:r>
        <w:r w:rsidR="00AB647A">
          <w:rPr>
            <w:noProof/>
            <w:webHidden/>
          </w:rPr>
        </w:r>
        <w:r w:rsidR="00AB647A">
          <w:rPr>
            <w:noProof/>
            <w:webHidden/>
          </w:rPr>
          <w:fldChar w:fldCharType="separate"/>
        </w:r>
        <w:r w:rsidR="00AB647A">
          <w:rPr>
            <w:noProof/>
            <w:webHidden/>
          </w:rPr>
          <w:t>86</w:t>
        </w:r>
        <w:r w:rsidR="00AB647A">
          <w:rPr>
            <w:noProof/>
            <w:webHidden/>
          </w:rPr>
          <w:fldChar w:fldCharType="end"/>
        </w:r>
      </w:hyperlink>
    </w:p>
    <w:p w14:paraId="02476AE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69" w:history="1">
        <w:r w:rsidR="00AB647A" w:rsidRPr="00883328">
          <w:rPr>
            <w:rStyle w:val="Hyperlink"/>
            <w:noProof/>
          </w:rPr>
          <w:t>39.5.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Confidentiality &amp; Non-Disclosure</w:t>
        </w:r>
        <w:r w:rsidR="00AB647A">
          <w:rPr>
            <w:noProof/>
            <w:webHidden/>
          </w:rPr>
          <w:tab/>
        </w:r>
        <w:r w:rsidR="00AB647A">
          <w:rPr>
            <w:noProof/>
            <w:webHidden/>
          </w:rPr>
          <w:fldChar w:fldCharType="begin"/>
        </w:r>
        <w:r w:rsidR="00AB647A">
          <w:rPr>
            <w:noProof/>
            <w:webHidden/>
          </w:rPr>
          <w:instrText xml:space="preserve"> PAGEREF _Toc144739569 \h </w:instrText>
        </w:r>
        <w:r w:rsidR="00AB647A">
          <w:rPr>
            <w:noProof/>
            <w:webHidden/>
          </w:rPr>
        </w:r>
        <w:r w:rsidR="00AB647A">
          <w:rPr>
            <w:noProof/>
            <w:webHidden/>
          </w:rPr>
          <w:fldChar w:fldCharType="separate"/>
        </w:r>
        <w:r w:rsidR="00AB647A">
          <w:rPr>
            <w:noProof/>
            <w:webHidden/>
          </w:rPr>
          <w:t>89</w:t>
        </w:r>
        <w:r w:rsidR="00AB647A">
          <w:rPr>
            <w:noProof/>
            <w:webHidden/>
          </w:rPr>
          <w:fldChar w:fldCharType="end"/>
        </w:r>
      </w:hyperlink>
    </w:p>
    <w:p w14:paraId="08DC1F3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0" w:history="1">
        <w:r w:rsidR="00AB647A" w:rsidRPr="00883328">
          <w:rPr>
            <w:rStyle w:val="Hyperlink"/>
            <w:noProof/>
          </w:rPr>
          <w:t>39.6.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Force majeure</w:t>
        </w:r>
        <w:r w:rsidR="00AB647A">
          <w:rPr>
            <w:noProof/>
            <w:webHidden/>
          </w:rPr>
          <w:tab/>
        </w:r>
        <w:r w:rsidR="00AB647A">
          <w:rPr>
            <w:noProof/>
            <w:webHidden/>
          </w:rPr>
          <w:fldChar w:fldCharType="begin"/>
        </w:r>
        <w:r w:rsidR="00AB647A">
          <w:rPr>
            <w:noProof/>
            <w:webHidden/>
          </w:rPr>
          <w:instrText xml:space="preserve"> PAGEREF _Toc144739570 \h </w:instrText>
        </w:r>
        <w:r w:rsidR="00AB647A">
          <w:rPr>
            <w:noProof/>
            <w:webHidden/>
          </w:rPr>
        </w:r>
        <w:r w:rsidR="00AB647A">
          <w:rPr>
            <w:noProof/>
            <w:webHidden/>
          </w:rPr>
          <w:fldChar w:fldCharType="separate"/>
        </w:r>
        <w:r w:rsidR="00AB647A">
          <w:rPr>
            <w:noProof/>
            <w:webHidden/>
          </w:rPr>
          <w:t>90</w:t>
        </w:r>
        <w:r w:rsidR="00AB647A">
          <w:rPr>
            <w:noProof/>
            <w:webHidden/>
          </w:rPr>
          <w:fldChar w:fldCharType="end"/>
        </w:r>
      </w:hyperlink>
    </w:p>
    <w:p w14:paraId="7FA5726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1" w:history="1">
        <w:r w:rsidR="00AB647A" w:rsidRPr="00883328">
          <w:rPr>
            <w:rStyle w:val="Hyperlink"/>
            <w:noProof/>
          </w:rPr>
          <w:t>39.7.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Resolution of Disputes</w:t>
        </w:r>
        <w:r w:rsidR="00AB647A">
          <w:rPr>
            <w:noProof/>
            <w:webHidden/>
          </w:rPr>
          <w:tab/>
        </w:r>
        <w:r w:rsidR="00AB647A">
          <w:rPr>
            <w:noProof/>
            <w:webHidden/>
          </w:rPr>
          <w:fldChar w:fldCharType="begin"/>
        </w:r>
        <w:r w:rsidR="00AB647A">
          <w:rPr>
            <w:noProof/>
            <w:webHidden/>
          </w:rPr>
          <w:instrText xml:space="preserve"> PAGEREF _Toc144739571 \h </w:instrText>
        </w:r>
        <w:r w:rsidR="00AB647A">
          <w:rPr>
            <w:noProof/>
            <w:webHidden/>
          </w:rPr>
        </w:r>
        <w:r w:rsidR="00AB647A">
          <w:rPr>
            <w:noProof/>
            <w:webHidden/>
          </w:rPr>
          <w:fldChar w:fldCharType="separate"/>
        </w:r>
        <w:r w:rsidR="00AB647A">
          <w:rPr>
            <w:noProof/>
            <w:webHidden/>
          </w:rPr>
          <w:t>91</w:t>
        </w:r>
        <w:r w:rsidR="00AB647A">
          <w:rPr>
            <w:noProof/>
            <w:webHidden/>
          </w:rPr>
          <w:fldChar w:fldCharType="end"/>
        </w:r>
      </w:hyperlink>
    </w:p>
    <w:p w14:paraId="0922642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2" w:history="1">
        <w:r w:rsidR="00AB647A" w:rsidRPr="00883328">
          <w:rPr>
            <w:rStyle w:val="Hyperlink"/>
            <w:noProof/>
          </w:rPr>
          <w:t>39.8.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Format of the letter of Undertaking of Authenticity to be submitted by the Solution Partner</w:t>
        </w:r>
        <w:r w:rsidR="00AB647A">
          <w:rPr>
            <w:noProof/>
            <w:webHidden/>
          </w:rPr>
          <w:tab/>
        </w:r>
        <w:r w:rsidR="00AB647A">
          <w:rPr>
            <w:noProof/>
            <w:webHidden/>
          </w:rPr>
          <w:fldChar w:fldCharType="begin"/>
        </w:r>
        <w:r w:rsidR="00AB647A">
          <w:rPr>
            <w:noProof/>
            <w:webHidden/>
          </w:rPr>
          <w:instrText xml:space="preserve"> PAGEREF _Toc144739572 \h </w:instrText>
        </w:r>
        <w:r w:rsidR="00AB647A">
          <w:rPr>
            <w:noProof/>
            <w:webHidden/>
          </w:rPr>
        </w:r>
        <w:r w:rsidR="00AB647A">
          <w:rPr>
            <w:noProof/>
            <w:webHidden/>
          </w:rPr>
          <w:fldChar w:fldCharType="separate"/>
        </w:r>
        <w:r w:rsidR="00AB647A">
          <w:rPr>
            <w:noProof/>
            <w:webHidden/>
          </w:rPr>
          <w:t>91</w:t>
        </w:r>
        <w:r w:rsidR="00AB647A">
          <w:rPr>
            <w:noProof/>
            <w:webHidden/>
          </w:rPr>
          <w:fldChar w:fldCharType="end"/>
        </w:r>
      </w:hyperlink>
    </w:p>
    <w:p w14:paraId="0767E94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3" w:history="1">
        <w:r w:rsidR="00AB647A" w:rsidRPr="00883328">
          <w:rPr>
            <w:rStyle w:val="Hyperlink"/>
            <w:noProof/>
          </w:rPr>
          <w:t>39.9.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Independent Contractor</w:t>
        </w:r>
        <w:r w:rsidR="00AB647A">
          <w:rPr>
            <w:noProof/>
            <w:webHidden/>
          </w:rPr>
          <w:tab/>
        </w:r>
        <w:r w:rsidR="00AB647A">
          <w:rPr>
            <w:noProof/>
            <w:webHidden/>
          </w:rPr>
          <w:fldChar w:fldCharType="begin"/>
        </w:r>
        <w:r w:rsidR="00AB647A">
          <w:rPr>
            <w:noProof/>
            <w:webHidden/>
          </w:rPr>
          <w:instrText xml:space="preserve"> PAGEREF _Toc144739573 \h </w:instrText>
        </w:r>
        <w:r w:rsidR="00AB647A">
          <w:rPr>
            <w:noProof/>
            <w:webHidden/>
          </w:rPr>
        </w:r>
        <w:r w:rsidR="00AB647A">
          <w:rPr>
            <w:noProof/>
            <w:webHidden/>
          </w:rPr>
          <w:fldChar w:fldCharType="separate"/>
        </w:r>
        <w:r w:rsidR="00AB647A">
          <w:rPr>
            <w:noProof/>
            <w:webHidden/>
          </w:rPr>
          <w:t>92</w:t>
        </w:r>
        <w:r w:rsidR="00AB647A">
          <w:rPr>
            <w:noProof/>
            <w:webHidden/>
          </w:rPr>
          <w:fldChar w:fldCharType="end"/>
        </w:r>
      </w:hyperlink>
    </w:p>
    <w:p w14:paraId="386D37D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4" w:history="1">
        <w:r w:rsidR="00AB647A" w:rsidRPr="00883328">
          <w:rPr>
            <w:rStyle w:val="Hyperlink"/>
            <w:noProof/>
          </w:rPr>
          <w:t>39.10.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Assignment</w:t>
        </w:r>
        <w:r w:rsidR="00AB647A">
          <w:rPr>
            <w:noProof/>
            <w:webHidden/>
          </w:rPr>
          <w:tab/>
        </w:r>
        <w:r w:rsidR="00AB647A">
          <w:rPr>
            <w:noProof/>
            <w:webHidden/>
          </w:rPr>
          <w:fldChar w:fldCharType="begin"/>
        </w:r>
        <w:r w:rsidR="00AB647A">
          <w:rPr>
            <w:noProof/>
            <w:webHidden/>
          </w:rPr>
          <w:instrText xml:space="preserve"> PAGEREF _Toc144739574 \h </w:instrText>
        </w:r>
        <w:r w:rsidR="00AB647A">
          <w:rPr>
            <w:noProof/>
            <w:webHidden/>
          </w:rPr>
        </w:r>
        <w:r w:rsidR="00AB647A">
          <w:rPr>
            <w:noProof/>
            <w:webHidden/>
          </w:rPr>
          <w:fldChar w:fldCharType="separate"/>
        </w:r>
        <w:r w:rsidR="00AB647A">
          <w:rPr>
            <w:noProof/>
            <w:webHidden/>
          </w:rPr>
          <w:t>93</w:t>
        </w:r>
        <w:r w:rsidR="00AB647A">
          <w:rPr>
            <w:noProof/>
            <w:webHidden/>
          </w:rPr>
          <w:fldChar w:fldCharType="end"/>
        </w:r>
      </w:hyperlink>
    </w:p>
    <w:p w14:paraId="5103EDE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5" w:history="1">
        <w:r w:rsidR="00AB647A" w:rsidRPr="00883328">
          <w:rPr>
            <w:rStyle w:val="Hyperlink"/>
            <w:noProof/>
          </w:rPr>
          <w:t>39.11.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Execution of Contract, SLA &amp; NDA</w:t>
        </w:r>
        <w:r w:rsidR="00AB647A">
          <w:rPr>
            <w:noProof/>
            <w:webHidden/>
          </w:rPr>
          <w:tab/>
        </w:r>
        <w:r w:rsidR="00AB647A">
          <w:rPr>
            <w:noProof/>
            <w:webHidden/>
          </w:rPr>
          <w:fldChar w:fldCharType="begin"/>
        </w:r>
        <w:r w:rsidR="00AB647A">
          <w:rPr>
            <w:noProof/>
            <w:webHidden/>
          </w:rPr>
          <w:instrText xml:space="preserve"> PAGEREF _Toc144739575 \h </w:instrText>
        </w:r>
        <w:r w:rsidR="00AB647A">
          <w:rPr>
            <w:noProof/>
            <w:webHidden/>
          </w:rPr>
        </w:r>
        <w:r w:rsidR="00AB647A">
          <w:rPr>
            <w:noProof/>
            <w:webHidden/>
          </w:rPr>
          <w:fldChar w:fldCharType="separate"/>
        </w:r>
        <w:r w:rsidR="00AB647A">
          <w:rPr>
            <w:noProof/>
            <w:webHidden/>
          </w:rPr>
          <w:t>93</w:t>
        </w:r>
        <w:r w:rsidR="00AB647A">
          <w:rPr>
            <w:noProof/>
            <w:webHidden/>
          </w:rPr>
          <w:fldChar w:fldCharType="end"/>
        </w:r>
      </w:hyperlink>
    </w:p>
    <w:p w14:paraId="1ECB6721"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6" w:history="1">
        <w:r w:rsidR="00AB647A" w:rsidRPr="00883328">
          <w:rPr>
            <w:rStyle w:val="Hyperlink"/>
            <w:noProof/>
          </w:rPr>
          <w:t>39.12.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Solution Partner’s Liability</w:t>
        </w:r>
        <w:r w:rsidR="00AB647A">
          <w:rPr>
            <w:noProof/>
            <w:webHidden/>
          </w:rPr>
          <w:tab/>
        </w:r>
        <w:r w:rsidR="00AB647A">
          <w:rPr>
            <w:noProof/>
            <w:webHidden/>
          </w:rPr>
          <w:fldChar w:fldCharType="begin"/>
        </w:r>
        <w:r w:rsidR="00AB647A">
          <w:rPr>
            <w:noProof/>
            <w:webHidden/>
          </w:rPr>
          <w:instrText xml:space="preserve"> PAGEREF _Toc144739576 \h </w:instrText>
        </w:r>
        <w:r w:rsidR="00AB647A">
          <w:rPr>
            <w:noProof/>
            <w:webHidden/>
          </w:rPr>
        </w:r>
        <w:r w:rsidR="00AB647A">
          <w:rPr>
            <w:noProof/>
            <w:webHidden/>
          </w:rPr>
          <w:fldChar w:fldCharType="separate"/>
        </w:r>
        <w:r w:rsidR="00AB647A">
          <w:rPr>
            <w:noProof/>
            <w:webHidden/>
          </w:rPr>
          <w:t>93</w:t>
        </w:r>
        <w:r w:rsidR="00AB647A">
          <w:rPr>
            <w:noProof/>
            <w:webHidden/>
          </w:rPr>
          <w:fldChar w:fldCharType="end"/>
        </w:r>
      </w:hyperlink>
    </w:p>
    <w:p w14:paraId="7C40222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7" w:history="1">
        <w:r w:rsidR="00AB647A" w:rsidRPr="00883328">
          <w:rPr>
            <w:rStyle w:val="Hyperlink"/>
            <w:noProof/>
          </w:rPr>
          <w:t>39.13.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Information Ownership</w:t>
        </w:r>
        <w:r w:rsidR="00AB647A">
          <w:rPr>
            <w:noProof/>
            <w:webHidden/>
          </w:rPr>
          <w:tab/>
        </w:r>
        <w:r w:rsidR="00AB647A">
          <w:rPr>
            <w:noProof/>
            <w:webHidden/>
          </w:rPr>
          <w:fldChar w:fldCharType="begin"/>
        </w:r>
        <w:r w:rsidR="00AB647A">
          <w:rPr>
            <w:noProof/>
            <w:webHidden/>
          </w:rPr>
          <w:instrText xml:space="preserve"> PAGEREF _Toc144739577 \h </w:instrText>
        </w:r>
        <w:r w:rsidR="00AB647A">
          <w:rPr>
            <w:noProof/>
            <w:webHidden/>
          </w:rPr>
        </w:r>
        <w:r w:rsidR="00AB647A">
          <w:rPr>
            <w:noProof/>
            <w:webHidden/>
          </w:rPr>
          <w:fldChar w:fldCharType="separate"/>
        </w:r>
        <w:r w:rsidR="00AB647A">
          <w:rPr>
            <w:noProof/>
            <w:webHidden/>
          </w:rPr>
          <w:t>94</w:t>
        </w:r>
        <w:r w:rsidR="00AB647A">
          <w:rPr>
            <w:noProof/>
            <w:webHidden/>
          </w:rPr>
          <w:fldChar w:fldCharType="end"/>
        </w:r>
      </w:hyperlink>
    </w:p>
    <w:p w14:paraId="436AD86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8" w:history="1">
        <w:r w:rsidR="00AB647A" w:rsidRPr="00883328">
          <w:rPr>
            <w:rStyle w:val="Hyperlink"/>
            <w:noProof/>
          </w:rPr>
          <w:t>39.14.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Inspection, Audit, Review, Monitoring &amp; Visitations</w:t>
        </w:r>
        <w:r w:rsidR="00AB647A">
          <w:rPr>
            <w:noProof/>
            <w:webHidden/>
          </w:rPr>
          <w:tab/>
        </w:r>
        <w:r w:rsidR="00AB647A">
          <w:rPr>
            <w:noProof/>
            <w:webHidden/>
          </w:rPr>
          <w:fldChar w:fldCharType="begin"/>
        </w:r>
        <w:r w:rsidR="00AB647A">
          <w:rPr>
            <w:noProof/>
            <w:webHidden/>
          </w:rPr>
          <w:instrText xml:space="preserve"> PAGEREF _Toc144739578 \h </w:instrText>
        </w:r>
        <w:r w:rsidR="00AB647A">
          <w:rPr>
            <w:noProof/>
            <w:webHidden/>
          </w:rPr>
        </w:r>
        <w:r w:rsidR="00AB647A">
          <w:rPr>
            <w:noProof/>
            <w:webHidden/>
          </w:rPr>
          <w:fldChar w:fldCharType="separate"/>
        </w:r>
        <w:r w:rsidR="00AB647A">
          <w:rPr>
            <w:noProof/>
            <w:webHidden/>
          </w:rPr>
          <w:t>94</w:t>
        </w:r>
        <w:r w:rsidR="00AB647A">
          <w:rPr>
            <w:noProof/>
            <w:webHidden/>
          </w:rPr>
          <w:fldChar w:fldCharType="end"/>
        </w:r>
      </w:hyperlink>
    </w:p>
    <w:p w14:paraId="74FBF3A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79" w:history="1">
        <w:r w:rsidR="00AB647A" w:rsidRPr="00883328">
          <w:rPr>
            <w:rStyle w:val="Hyperlink"/>
            <w:noProof/>
          </w:rPr>
          <w:t>39.15.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Information Security</w:t>
        </w:r>
        <w:r w:rsidR="00AB647A">
          <w:rPr>
            <w:noProof/>
            <w:webHidden/>
          </w:rPr>
          <w:tab/>
        </w:r>
        <w:r w:rsidR="00AB647A">
          <w:rPr>
            <w:noProof/>
            <w:webHidden/>
          </w:rPr>
          <w:fldChar w:fldCharType="begin"/>
        </w:r>
        <w:r w:rsidR="00AB647A">
          <w:rPr>
            <w:noProof/>
            <w:webHidden/>
          </w:rPr>
          <w:instrText xml:space="preserve"> PAGEREF _Toc144739579 \h </w:instrText>
        </w:r>
        <w:r w:rsidR="00AB647A">
          <w:rPr>
            <w:noProof/>
            <w:webHidden/>
          </w:rPr>
        </w:r>
        <w:r w:rsidR="00AB647A">
          <w:rPr>
            <w:noProof/>
            <w:webHidden/>
          </w:rPr>
          <w:fldChar w:fldCharType="separate"/>
        </w:r>
        <w:r w:rsidR="00AB647A">
          <w:rPr>
            <w:noProof/>
            <w:webHidden/>
          </w:rPr>
          <w:t>96</w:t>
        </w:r>
        <w:r w:rsidR="00AB647A">
          <w:rPr>
            <w:noProof/>
            <w:webHidden/>
          </w:rPr>
          <w:fldChar w:fldCharType="end"/>
        </w:r>
      </w:hyperlink>
    </w:p>
    <w:p w14:paraId="00BF358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0" w:history="1">
        <w:r w:rsidR="00AB647A" w:rsidRPr="00883328">
          <w:rPr>
            <w:rStyle w:val="Hyperlink"/>
            <w:noProof/>
          </w:rPr>
          <w:t>39.16.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Intellectual Property Rights</w:t>
        </w:r>
        <w:r w:rsidR="00AB647A">
          <w:rPr>
            <w:noProof/>
            <w:webHidden/>
          </w:rPr>
          <w:tab/>
        </w:r>
        <w:r w:rsidR="00AB647A">
          <w:rPr>
            <w:noProof/>
            <w:webHidden/>
          </w:rPr>
          <w:fldChar w:fldCharType="begin"/>
        </w:r>
        <w:r w:rsidR="00AB647A">
          <w:rPr>
            <w:noProof/>
            <w:webHidden/>
          </w:rPr>
          <w:instrText xml:space="preserve"> PAGEREF _Toc144739580 \h </w:instrText>
        </w:r>
        <w:r w:rsidR="00AB647A">
          <w:rPr>
            <w:noProof/>
            <w:webHidden/>
          </w:rPr>
        </w:r>
        <w:r w:rsidR="00AB647A">
          <w:rPr>
            <w:noProof/>
            <w:webHidden/>
          </w:rPr>
          <w:fldChar w:fldCharType="separate"/>
        </w:r>
        <w:r w:rsidR="00AB647A">
          <w:rPr>
            <w:noProof/>
            <w:webHidden/>
          </w:rPr>
          <w:t>96</w:t>
        </w:r>
        <w:r w:rsidR="00AB647A">
          <w:rPr>
            <w:noProof/>
            <w:webHidden/>
          </w:rPr>
          <w:fldChar w:fldCharType="end"/>
        </w:r>
      </w:hyperlink>
    </w:p>
    <w:p w14:paraId="4274FFD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1" w:history="1">
        <w:r w:rsidR="00AB647A" w:rsidRPr="00883328">
          <w:rPr>
            <w:rStyle w:val="Hyperlink"/>
            <w:noProof/>
          </w:rPr>
          <w:t>39.17.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Termination</w:t>
        </w:r>
        <w:r w:rsidR="00AB647A">
          <w:rPr>
            <w:noProof/>
            <w:webHidden/>
          </w:rPr>
          <w:tab/>
        </w:r>
        <w:r w:rsidR="00AB647A">
          <w:rPr>
            <w:noProof/>
            <w:webHidden/>
          </w:rPr>
          <w:fldChar w:fldCharType="begin"/>
        </w:r>
        <w:r w:rsidR="00AB647A">
          <w:rPr>
            <w:noProof/>
            <w:webHidden/>
          </w:rPr>
          <w:instrText xml:space="preserve"> PAGEREF _Toc144739581 \h </w:instrText>
        </w:r>
        <w:r w:rsidR="00AB647A">
          <w:rPr>
            <w:noProof/>
            <w:webHidden/>
          </w:rPr>
        </w:r>
        <w:r w:rsidR="00AB647A">
          <w:rPr>
            <w:noProof/>
            <w:webHidden/>
          </w:rPr>
          <w:fldChar w:fldCharType="separate"/>
        </w:r>
        <w:r w:rsidR="00AB647A">
          <w:rPr>
            <w:noProof/>
            <w:webHidden/>
          </w:rPr>
          <w:t>97</w:t>
        </w:r>
        <w:r w:rsidR="00AB647A">
          <w:rPr>
            <w:noProof/>
            <w:webHidden/>
          </w:rPr>
          <w:fldChar w:fldCharType="end"/>
        </w:r>
      </w:hyperlink>
    </w:p>
    <w:p w14:paraId="1D88A53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2" w:history="1">
        <w:r w:rsidR="00AB647A" w:rsidRPr="00883328">
          <w:rPr>
            <w:rStyle w:val="Hyperlink"/>
            <w:noProof/>
          </w:rPr>
          <w:t>39.18.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Privacy &amp; Security Safeguards</w:t>
        </w:r>
        <w:r w:rsidR="00AB647A">
          <w:rPr>
            <w:noProof/>
            <w:webHidden/>
          </w:rPr>
          <w:tab/>
        </w:r>
        <w:r w:rsidR="00AB647A">
          <w:rPr>
            <w:noProof/>
            <w:webHidden/>
          </w:rPr>
          <w:fldChar w:fldCharType="begin"/>
        </w:r>
        <w:r w:rsidR="00AB647A">
          <w:rPr>
            <w:noProof/>
            <w:webHidden/>
          </w:rPr>
          <w:instrText xml:space="preserve"> PAGEREF _Toc144739582 \h </w:instrText>
        </w:r>
        <w:r w:rsidR="00AB647A">
          <w:rPr>
            <w:noProof/>
            <w:webHidden/>
          </w:rPr>
        </w:r>
        <w:r w:rsidR="00AB647A">
          <w:rPr>
            <w:noProof/>
            <w:webHidden/>
          </w:rPr>
          <w:fldChar w:fldCharType="separate"/>
        </w:r>
        <w:r w:rsidR="00AB647A">
          <w:rPr>
            <w:noProof/>
            <w:webHidden/>
          </w:rPr>
          <w:t>99</w:t>
        </w:r>
        <w:r w:rsidR="00AB647A">
          <w:rPr>
            <w:noProof/>
            <w:webHidden/>
          </w:rPr>
          <w:fldChar w:fldCharType="end"/>
        </w:r>
      </w:hyperlink>
    </w:p>
    <w:p w14:paraId="1E38064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3" w:history="1">
        <w:r w:rsidR="00AB647A" w:rsidRPr="00883328">
          <w:rPr>
            <w:rStyle w:val="Hyperlink"/>
            <w:noProof/>
          </w:rPr>
          <w:t>39.19.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Governing Law and Jurisdiction</w:t>
        </w:r>
        <w:r w:rsidR="00AB647A">
          <w:rPr>
            <w:noProof/>
            <w:webHidden/>
          </w:rPr>
          <w:tab/>
        </w:r>
        <w:r w:rsidR="00AB647A">
          <w:rPr>
            <w:noProof/>
            <w:webHidden/>
          </w:rPr>
          <w:fldChar w:fldCharType="begin"/>
        </w:r>
        <w:r w:rsidR="00AB647A">
          <w:rPr>
            <w:noProof/>
            <w:webHidden/>
          </w:rPr>
          <w:instrText xml:space="preserve"> PAGEREF _Toc144739583 \h </w:instrText>
        </w:r>
        <w:r w:rsidR="00AB647A">
          <w:rPr>
            <w:noProof/>
            <w:webHidden/>
          </w:rPr>
        </w:r>
        <w:r w:rsidR="00AB647A">
          <w:rPr>
            <w:noProof/>
            <w:webHidden/>
          </w:rPr>
          <w:fldChar w:fldCharType="separate"/>
        </w:r>
        <w:r w:rsidR="00AB647A">
          <w:rPr>
            <w:noProof/>
            <w:webHidden/>
          </w:rPr>
          <w:t>100</w:t>
        </w:r>
        <w:r w:rsidR="00AB647A">
          <w:rPr>
            <w:noProof/>
            <w:webHidden/>
          </w:rPr>
          <w:fldChar w:fldCharType="end"/>
        </w:r>
      </w:hyperlink>
    </w:p>
    <w:p w14:paraId="66569C7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4" w:history="1">
        <w:r w:rsidR="00AB647A" w:rsidRPr="00883328">
          <w:rPr>
            <w:rStyle w:val="Hyperlink"/>
            <w:noProof/>
          </w:rPr>
          <w:t>39.20.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Compliance with Laws</w:t>
        </w:r>
        <w:r w:rsidR="00AB647A">
          <w:rPr>
            <w:noProof/>
            <w:webHidden/>
          </w:rPr>
          <w:tab/>
        </w:r>
        <w:r w:rsidR="00AB647A">
          <w:rPr>
            <w:noProof/>
            <w:webHidden/>
          </w:rPr>
          <w:fldChar w:fldCharType="begin"/>
        </w:r>
        <w:r w:rsidR="00AB647A">
          <w:rPr>
            <w:noProof/>
            <w:webHidden/>
          </w:rPr>
          <w:instrText xml:space="preserve"> PAGEREF _Toc144739584 \h </w:instrText>
        </w:r>
        <w:r w:rsidR="00AB647A">
          <w:rPr>
            <w:noProof/>
            <w:webHidden/>
          </w:rPr>
        </w:r>
        <w:r w:rsidR="00AB647A">
          <w:rPr>
            <w:noProof/>
            <w:webHidden/>
          </w:rPr>
          <w:fldChar w:fldCharType="separate"/>
        </w:r>
        <w:r w:rsidR="00AB647A">
          <w:rPr>
            <w:noProof/>
            <w:webHidden/>
          </w:rPr>
          <w:t>100</w:t>
        </w:r>
        <w:r w:rsidR="00AB647A">
          <w:rPr>
            <w:noProof/>
            <w:webHidden/>
          </w:rPr>
          <w:fldChar w:fldCharType="end"/>
        </w:r>
      </w:hyperlink>
    </w:p>
    <w:p w14:paraId="23BCD7D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5" w:history="1">
        <w:r w:rsidR="00AB647A" w:rsidRPr="00883328">
          <w:rPr>
            <w:rStyle w:val="Hyperlink"/>
            <w:noProof/>
          </w:rPr>
          <w:t>39.21.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Violation of Terms</w:t>
        </w:r>
        <w:r w:rsidR="00AB647A">
          <w:rPr>
            <w:noProof/>
            <w:webHidden/>
          </w:rPr>
          <w:tab/>
        </w:r>
        <w:r w:rsidR="00AB647A">
          <w:rPr>
            <w:noProof/>
            <w:webHidden/>
          </w:rPr>
          <w:fldChar w:fldCharType="begin"/>
        </w:r>
        <w:r w:rsidR="00AB647A">
          <w:rPr>
            <w:noProof/>
            <w:webHidden/>
          </w:rPr>
          <w:instrText xml:space="preserve"> PAGEREF _Toc144739585 \h </w:instrText>
        </w:r>
        <w:r w:rsidR="00AB647A">
          <w:rPr>
            <w:noProof/>
            <w:webHidden/>
          </w:rPr>
        </w:r>
        <w:r w:rsidR="00AB647A">
          <w:rPr>
            <w:noProof/>
            <w:webHidden/>
          </w:rPr>
          <w:fldChar w:fldCharType="separate"/>
        </w:r>
        <w:r w:rsidR="00AB647A">
          <w:rPr>
            <w:noProof/>
            <w:webHidden/>
          </w:rPr>
          <w:t>100</w:t>
        </w:r>
        <w:r w:rsidR="00AB647A">
          <w:rPr>
            <w:noProof/>
            <w:webHidden/>
          </w:rPr>
          <w:fldChar w:fldCharType="end"/>
        </w:r>
      </w:hyperlink>
    </w:p>
    <w:p w14:paraId="1EB255A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6" w:history="1">
        <w:r w:rsidR="00AB647A" w:rsidRPr="00883328">
          <w:rPr>
            <w:rStyle w:val="Hyperlink"/>
            <w:noProof/>
          </w:rPr>
          <w:t>39.22.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Corrupt &amp; Fraudulent Practices</w:t>
        </w:r>
        <w:r w:rsidR="00AB647A">
          <w:rPr>
            <w:noProof/>
            <w:webHidden/>
          </w:rPr>
          <w:tab/>
        </w:r>
        <w:r w:rsidR="00AB647A">
          <w:rPr>
            <w:noProof/>
            <w:webHidden/>
          </w:rPr>
          <w:fldChar w:fldCharType="begin"/>
        </w:r>
        <w:r w:rsidR="00AB647A">
          <w:rPr>
            <w:noProof/>
            <w:webHidden/>
          </w:rPr>
          <w:instrText xml:space="preserve"> PAGEREF _Toc144739586 \h </w:instrText>
        </w:r>
        <w:r w:rsidR="00AB647A">
          <w:rPr>
            <w:noProof/>
            <w:webHidden/>
          </w:rPr>
        </w:r>
        <w:r w:rsidR="00AB647A">
          <w:rPr>
            <w:noProof/>
            <w:webHidden/>
          </w:rPr>
          <w:fldChar w:fldCharType="separate"/>
        </w:r>
        <w:r w:rsidR="00AB647A">
          <w:rPr>
            <w:noProof/>
            <w:webHidden/>
          </w:rPr>
          <w:t>101</w:t>
        </w:r>
        <w:r w:rsidR="00AB647A">
          <w:rPr>
            <w:noProof/>
            <w:webHidden/>
          </w:rPr>
          <w:fldChar w:fldCharType="end"/>
        </w:r>
      </w:hyperlink>
    </w:p>
    <w:p w14:paraId="3A8D117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7" w:history="1">
        <w:r w:rsidR="00AB647A" w:rsidRPr="00883328">
          <w:rPr>
            <w:rStyle w:val="Hyperlink"/>
            <w:noProof/>
          </w:rPr>
          <w:t>39.23.</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Publicity</w:t>
        </w:r>
        <w:r w:rsidR="00AB647A">
          <w:rPr>
            <w:noProof/>
            <w:webHidden/>
          </w:rPr>
          <w:tab/>
        </w:r>
        <w:r w:rsidR="00AB647A">
          <w:rPr>
            <w:noProof/>
            <w:webHidden/>
          </w:rPr>
          <w:fldChar w:fldCharType="begin"/>
        </w:r>
        <w:r w:rsidR="00AB647A">
          <w:rPr>
            <w:noProof/>
            <w:webHidden/>
          </w:rPr>
          <w:instrText xml:space="preserve"> PAGEREF _Toc144739587 \h </w:instrText>
        </w:r>
        <w:r w:rsidR="00AB647A">
          <w:rPr>
            <w:noProof/>
            <w:webHidden/>
          </w:rPr>
        </w:r>
        <w:r w:rsidR="00AB647A">
          <w:rPr>
            <w:noProof/>
            <w:webHidden/>
          </w:rPr>
          <w:fldChar w:fldCharType="separate"/>
        </w:r>
        <w:r w:rsidR="00AB647A">
          <w:rPr>
            <w:noProof/>
            <w:webHidden/>
          </w:rPr>
          <w:t>101</w:t>
        </w:r>
        <w:r w:rsidR="00AB647A">
          <w:rPr>
            <w:noProof/>
            <w:webHidden/>
          </w:rPr>
          <w:fldChar w:fldCharType="end"/>
        </w:r>
      </w:hyperlink>
    </w:p>
    <w:p w14:paraId="50E37FE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8" w:history="1">
        <w:r w:rsidR="00AB647A" w:rsidRPr="00883328">
          <w:rPr>
            <w:rStyle w:val="Hyperlink"/>
            <w:noProof/>
          </w:rPr>
          <w:t>39.24.</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Entire Agreement; Amendments</w:t>
        </w:r>
        <w:r w:rsidR="00AB647A">
          <w:rPr>
            <w:noProof/>
            <w:webHidden/>
          </w:rPr>
          <w:tab/>
        </w:r>
        <w:r w:rsidR="00AB647A">
          <w:rPr>
            <w:noProof/>
            <w:webHidden/>
          </w:rPr>
          <w:fldChar w:fldCharType="begin"/>
        </w:r>
        <w:r w:rsidR="00AB647A">
          <w:rPr>
            <w:noProof/>
            <w:webHidden/>
          </w:rPr>
          <w:instrText xml:space="preserve"> PAGEREF _Toc144739588 \h </w:instrText>
        </w:r>
        <w:r w:rsidR="00AB647A">
          <w:rPr>
            <w:noProof/>
            <w:webHidden/>
          </w:rPr>
        </w:r>
        <w:r w:rsidR="00AB647A">
          <w:rPr>
            <w:noProof/>
            <w:webHidden/>
          </w:rPr>
          <w:fldChar w:fldCharType="separate"/>
        </w:r>
        <w:r w:rsidR="00AB647A">
          <w:rPr>
            <w:noProof/>
            <w:webHidden/>
          </w:rPr>
          <w:t>101</w:t>
        </w:r>
        <w:r w:rsidR="00AB647A">
          <w:rPr>
            <w:noProof/>
            <w:webHidden/>
          </w:rPr>
          <w:fldChar w:fldCharType="end"/>
        </w:r>
      </w:hyperlink>
    </w:p>
    <w:p w14:paraId="42AECF4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89" w:history="1">
        <w:r w:rsidR="00AB647A" w:rsidRPr="00883328">
          <w:rPr>
            <w:rStyle w:val="Hyperlink"/>
            <w:noProof/>
          </w:rPr>
          <w:t>39.25.</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Survival and Severability</w:t>
        </w:r>
        <w:r w:rsidR="00AB647A">
          <w:rPr>
            <w:noProof/>
            <w:webHidden/>
          </w:rPr>
          <w:tab/>
        </w:r>
        <w:r w:rsidR="00AB647A">
          <w:rPr>
            <w:noProof/>
            <w:webHidden/>
          </w:rPr>
          <w:fldChar w:fldCharType="begin"/>
        </w:r>
        <w:r w:rsidR="00AB647A">
          <w:rPr>
            <w:noProof/>
            <w:webHidden/>
          </w:rPr>
          <w:instrText xml:space="preserve"> PAGEREF _Toc144739589 \h </w:instrText>
        </w:r>
        <w:r w:rsidR="00AB647A">
          <w:rPr>
            <w:noProof/>
            <w:webHidden/>
          </w:rPr>
        </w:r>
        <w:r w:rsidR="00AB647A">
          <w:rPr>
            <w:noProof/>
            <w:webHidden/>
          </w:rPr>
          <w:fldChar w:fldCharType="separate"/>
        </w:r>
        <w:r w:rsidR="00AB647A">
          <w:rPr>
            <w:noProof/>
            <w:webHidden/>
          </w:rPr>
          <w:t>101</w:t>
        </w:r>
        <w:r w:rsidR="00AB647A">
          <w:rPr>
            <w:noProof/>
            <w:webHidden/>
          </w:rPr>
          <w:fldChar w:fldCharType="end"/>
        </w:r>
      </w:hyperlink>
    </w:p>
    <w:p w14:paraId="4752DB7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0" w:history="1">
        <w:r w:rsidR="00AB647A" w:rsidRPr="00883328">
          <w:rPr>
            <w:rStyle w:val="Hyperlink"/>
            <w:noProof/>
          </w:rPr>
          <w:t>39.26.</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Amendments to Bidding Documents</w:t>
        </w:r>
        <w:r w:rsidR="00AB647A">
          <w:rPr>
            <w:noProof/>
            <w:webHidden/>
          </w:rPr>
          <w:tab/>
        </w:r>
        <w:r w:rsidR="00AB647A">
          <w:rPr>
            <w:noProof/>
            <w:webHidden/>
          </w:rPr>
          <w:fldChar w:fldCharType="begin"/>
        </w:r>
        <w:r w:rsidR="00AB647A">
          <w:rPr>
            <w:noProof/>
            <w:webHidden/>
          </w:rPr>
          <w:instrText xml:space="preserve"> PAGEREF _Toc144739590 \h </w:instrText>
        </w:r>
        <w:r w:rsidR="00AB647A">
          <w:rPr>
            <w:noProof/>
            <w:webHidden/>
          </w:rPr>
        </w:r>
        <w:r w:rsidR="00AB647A">
          <w:rPr>
            <w:noProof/>
            <w:webHidden/>
          </w:rPr>
          <w:fldChar w:fldCharType="separate"/>
        </w:r>
        <w:r w:rsidR="00AB647A">
          <w:rPr>
            <w:noProof/>
            <w:webHidden/>
          </w:rPr>
          <w:t>102</w:t>
        </w:r>
        <w:r w:rsidR="00AB647A">
          <w:rPr>
            <w:noProof/>
            <w:webHidden/>
          </w:rPr>
          <w:fldChar w:fldCharType="end"/>
        </w:r>
      </w:hyperlink>
    </w:p>
    <w:p w14:paraId="50BB3E8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1" w:history="1">
        <w:r w:rsidR="00AB647A" w:rsidRPr="00883328">
          <w:rPr>
            <w:rStyle w:val="Hyperlink"/>
            <w:noProof/>
          </w:rPr>
          <w:t>39.27.</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Period of Validity</w:t>
        </w:r>
        <w:r w:rsidR="00AB647A">
          <w:rPr>
            <w:noProof/>
            <w:webHidden/>
          </w:rPr>
          <w:tab/>
        </w:r>
        <w:r w:rsidR="00AB647A">
          <w:rPr>
            <w:noProof/>
            <w:webHidden/>
          </w:rPr>
          <w:fldChar w:fldCharType="begin"/>
        </w:r>
        <w:r w:rsidR="00AB647A">
          <w:rPr>
            <w:noProof/>
            <w:webHidden/>
          </w:rPr>
          <w:instrText xml:space="preserve"> PAGEREF _Toc144739591 \h </w:instrText>
        </w:r>
        <w:r w:rsidR="00AB647A">
          <w:rPr>
            <w:noProof/>
            <w:webHidden/>
          </w:rPr>
        </w:r>
        <w:r w:rsidR="00AB647A">
          <w:rPr>
            <w:noProof/>
            <w:webHidden/>
          </w:rPr>
          <w:fldChar w:fldCharType="separate"/>
        </w:r>
        <w:r w:rsidR="00AB647A">
          <w:rPr>
            <w:noProof/>
            <w:webHidden/>
          </w:rPr>
          <w:t>102</w:t>
        </w:r>
        <w:r w:rsidR="00AB647A">
          <w:rPr>
            <w:noProof/>
            <w:webHidden/>
          </w:rPr>
          <w:fldChar w:fldCharType="end"/>
        </w:r>
      </w:hyperlink>
    </w:p>
    <w:p w14:paraId="3A5B6F87"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2" w:history="1">
        <w:r w:rsidR="00AB647A" w:rsidRPr="00883328">
          <w:rPr>
            <w:rStyle w:val="Hyperlink"/>
            <w:noProof/>
          </w:rPr>
          <w:t>39.28.</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Last Date and Time for Submission of Bids</w:t>
        </w:r>
        <w:r w:rsidR="00AB647A">
          <w:rPr>
            <w:noProof/>
            <w:webHidden/>
          </w:rPr>
          <w:tab/>
        </w:r>
        <w:r w:rsidR="00AB647A">
          <w:rPr>
            <w:noProof/>
            <w:webHidden/>
          </w:rPr>
          <w:fldChar w:fldCharType="begin"/>
        </w:r>
        <w:r w:rsidR="00AB647A">
          <w:rPr>
            <w:noProof/>
            <w:webHidden/>
          </w:rPr>
          <w:instrText xml:space="preserve"> PAGEREF _Toc144739592 \h </w:instrText>
        </w:r>
        <w:r w:rsidR="00AB647A">
          <w:rPr>
            <w:noProof/>
            <w:webHidden/>
          </w:rPr>
        </w:r>
        <w:r w:rsidR="00AB647A">
          <w:rPr>
            <w:noProof/>
            <w:webHidden/>
          </w:rPr>
          <w:fldChar w:fldCharType="separate"/>
        </w:r>
        <w:r w:rsidR="00AB647A">
          <w:rPr>
            <w:noProof/>
            <w:webHidden/>
          </w:rPr>
          <w:t>102</w:t>
        </w:r>
        <w:r w:rsidR="00AB647A">
          <w:rPr>
            <w:noProof/>
            <w:webHidden/>
          </w:rPr>
          <w:fldChar w:fldCharType="end"/>
        </w:r>
      </w:hyperlink>
    </w:p>
    <w:p w14:paraId="60D272B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3" w:history="1">
        <w:r w:rsidR="00AB647A" w:rsidRPr="00883328">
          <w:rPr>
            <w:rStyle w:val="Hyperlink"/>
            <w:noProof/>
          </w:rPr>
          <w:t>39.29.</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Late Bids</w:t>
        </w:r>
        <w:r w:rsidR="00AB647A">
          <w:rPr>
            <w:noProof/>
            <w:webHidden/>
          </w:rPr>
          <w:tab/>
        </w:r>
        <w:r w:rsidR="00AB647A">
          <w:rPr>
            <w:noProof/>
            <w:webHidden/>
          </w:rPr>
          <w:fldChar w:fldCharType="begin"/>
        </w:r>
        <w:r w:rsidR="00AB647A">
          <w:rPr>
            <w:noProof/>
            <w:webHidden/>
          </w:rPr>
          <w:instrText xml:space="preserve"> PAGEREF _Toc144739593 \h </w:instrText>
        </w:r>
        <w:r w:rsidR="00AB647A">
          <w:rPr>
            <w:noProof/>
            <w:webHidden/>
          </w:rPr>
        </w:r>
        <w:r w:rsidR="00AB647A">
          <w:rPr>
            <w:noProof/>
            <w:webHidden/>
          </w:rPr>
          <w:fldChar w:fldCharType="separate"/>
        </w:r>
        <w:r w:rsidR="00AB647A">
          <w:rPr>
            <w:noProof/>
            <w:webHidden/>
          </w:rPr>
          <w:t>102</w:t>
        </w:r>
        <w:r w:rsidR="00AB647A">
          <w:rPr>
            <w:noProof/>
            <w:webHidden/>
          </w:rPr>
          <w:fldChar w:fldCharType="end"/>
        </w:r>
      </w:hyperlink>
    </w:p>
    <w:p w14:paraId="0488E80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4" w:history="1">
        <w:r w:rsidR="00AB647A" w:rsidRPr="00883328">
          <w:rPr>
            <w:rStyle w:val="Hyperlink"/>
            <w:noProof/>
          </w:rPr>
          <w:t>39.30.</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Modification and/or Withdrawal of Bids</w:t>
        </w:r>
        <w:r w:rsidR="00AB647A">
          <w:rPr>
            <w:noProof/>
            <w:webHidden/>
          </w:rPr>
          <w:tab/>
        </w:r>
        <w:r w:rsidR="00AB647A">
          <w:rPr>
            <w:noProof/>
            <w:webHidden/>
          </w:rPr>
          <w:fldChar w:fldCharType="begin"/>
        </w:r>
        <w:r w:rsidR="00AB647A">
          <w:rPr>
            <w:noProof/>
            <w:webHidden/>
          </w:rPr>
          <w:instrText xml:space="preserve"> PAGEREF _Toc144739594 \h </w:instrText>
        </w:r>
        <w:r w:rsidR="00AB647A">
          <w:rPr>
            <w:noProof/>
            <w:webHidden/>
          </w:rPr>
        </w:r>
        <w:r w:rsidR="00AB647A">
          <w:rPr>
            <w:noProof/>
            <w:webHidden/>
          </w:rPr>
          <w:fldChar w:fldCharType="separate"/>
        </w:r>
        <w:r w:rsidR="00AB647A">
          <w:rPr>
            <w:noProof/>
            <w:webHidden/>
          </w:rPr>
          <w:t>102</w:t>
        </w:r>
        <w:r w:rsidR="00AB647A">
          <w:rPr>
            <w:noProof/>
            <w:webHidden/>
          </w:rPr>
          <w:fldChar w:fldCharType="end"/>
        </w:r>
      </w:hyperlink>
    </w:p>
    <w:p w14:paraId="1339F17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5" w:history="1">
        <w:r w:rsidR="00AB647A" w:rsidRPr="00883328">
          <w:rPr>
            <w:rStyle w:val="Hyperlink"/>
            <w:noProof/>
          </w:rPr>
          <w:t>39.31.</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Signing of Contract</w:t>
        </w:r>
        <w:r w:rsidR="00AB647A">
          <w:rPr>
            <w:noProof/>
            <w:webHidden/>
          </w:rPr>
          <w:tab/>
        </w:r>
        <w:r w:rsidR="00AB647A">
          <w:rPr>
            <w:noProof/>
            <w:webHidden/>
          </w:rPr>
          <w:fldChar w:fldCharType="begin"/>
        </w:r>
        <w:r w:rsidR="00AB647A">
          <w:rPr>
            <w:noProof/>
            <w:webHidden/>
          </w:rPr>
          <w:instrText xml:space="preserve"> PAGEREF _Toc144739595 \h </w:instrText>
        </w:r>
        <w:r w:rsidR="00AB647A">
          <w:rPr>
            <w:noProof/>
            <w:webHidden/>
          </w:rPr>
        </w:r>
        <w:r w:rsidR="00AB647A">
          <w:rPr>
            <w:noProof/>
            <w:webHidden/>
          </w:rPr>
          <w:fldChar w:fldCharType="separate"/>
        </w:r>
        <w:r w:rsidR="00AB647A">
          <w:rPr>
            <w:noProof/>
            <w:webHidden/>
          </w:rPr>
          <w:t>103</w:t>
        </w:r>
        <w:r w:rsidR="00AB647A">
          <w:rPr>
            <w:noProof/>
            <w:webHidden/>
          </w:rPr>
          <w:fldChar w:fldCharType="end"/>
        </w:r>
      </w:hyperlink>
    </w:p>
    <w:p w14:paraId="30F1406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6" w:history="1">
        <w:r w:rsidR="00AB647A" w:rsidRPr="00883328">
          <w:rPr>
            <w:rStyle w:val="Hyperlink"/>
            <w:noProof/>
          </w:rPr>
          <w:t>39.32.</w:t>
        </w:r>
        <w:r w:rsidR="00AB647A">
          <w:rPr>
            <w:rFonts w:asciiTheme="minorHAnsi" w:eastAsiaTheme="minorEastAsia" w:hAnsiTheme="minorHAnsi" w:cstheme="minorBidi"/>
            <w:b w:val="0"/>
            <w:bCs w:val="0"/>
            <w:i w:val="0"/>
            <w:noProof/>
            <w:sz w:val="22"/>
            <w:szCs w:val="22"/>
            <w:lang w:val="en-IN" w:eastAsia="en-IN"/>
          </w:rPr>
          <w:tab/>
        </w:r>
        <w:r w:rsidR="00AB647A" w:rsidRPr="00883328">
          <w:rPr>
            <w:rStyle w:val="Hyperlink"/>
            <w:noProof/>
          </w:rPr>
          <w:t>Checklist for Submission</w:t>
        </w:r>
        <w:r w:rsidR="00AB647A">
          <w:rPr>
            <w:noProof/>
            <w:webHidden/>
          </w:rPr>
          <w:tab/>
        </w:r>
        <w:r w:rsidR="00AB647A">
          <w:rPr>
            <w:noProof/>
            <w:webHidden/>
          </w:rPr>
          <w:fldChar w:fldCharType="begin"/>
        </w:r>
        <w:r w:rsidR="00AB647A">
          <w:rPr>
            <w:noProof/>
            <w:webHidden/>
          </w:rPr>
          <w:instrText xml:space="preserve"> PAGEREF _Toc144739596 \h </w:instrText>
        </w:r>
        <w:r w:rsidR="00AB647A">
          <w:rPr>
            <w:noProof/>
            <w:webHidden/>
          </w:rPr>
        </w:r>
        <w:r w:rsidR="00AB647A">
          <w:rPr>
            <w:noProof/>
            <w:webHidden/>
          </w:rPr>
          <w:fldChar w:fldCharType="separate"/>
        </w:r>
        <w:r w:rsidR="00AB647A">
          <w:rPr>
            <w:noProof/>
            <w:webHidden/>
          </w:rPr>
          <w:t>103</w:t>
        </w:r>
        <w:r w:rsidR="00AB647A">
          <w:rPr>
            <w:noProof/>
            <w:webHidden/>
          </w:rPr>
          <w:fldChar w:fldCharType="end"/>
        </w:r>
      </w:hyperlink>
    </w:p>
    <w:p w14:paraId="324108B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7" w:history="1">
        <w:r w:rsidR="00AB647A" w:rsidRPr="00883328">
          <w:rPr>
            <w:rStyle w:val="Hyperlink"/>
            <w:noProof/>
          </w:rPr>
          <w:t>Annexure I: Conformity Letter</w:t>
        </w:r>
        <w:r w:rsidR="00AB647A">
          <w:rPr>
            <w:noProof/>
            <w:webHidden/>
          </w:rPr>
          <w:tab/>
        </w:r>
        <w:r w:rsidR="00AB647A">
          <w:rPr>
            <w:noProof/>
            <w:webHidden/>
          </w:rPr>
          <w:fldChar w:fldCharType="begin"/>
        </w:r>
        <w:r w:rsidR="00AB647A">
          <w:rPr>
            <w:noProof/>
            <w:webHidden/>
          </w:rPr>
          <w:instrText xml:space="preserve"> PAGEREF _Toc144739597 \h </w:instrText>
        </w:r>
        <w:r w:rsidR="00AB647A">
          <w:rPr>
            <w:noProof/>
            <w:webHidden/>
          </w:rPr>
        </w:r>
        <w:r w:rsidR="00AB647A">
          <w:rPr>
            <w:noProof/>
            <w:webHidden/>
          </w:rPr>
          <w:fldChar w:fldCharType="separate"/>
        </w:r>
        <w:r w:rsidR="00AB647A">
          <w:rPr>
            <w:noProof/>
            <w:webHidden/>
          </w:rPr>
          <w:t>105</w:t>
        </w:r>
        <w:r w:rsidR="00AB647A">
          <w:rPr>
            <w:noProof/>
            <w:webHidden/>
          </w:rPr>
          <w:fldChar w:fldCharType="end"/>
        </w:r>
      </w:hyperlink>
    </w:p>
    <w:p w14:paraId="03F7FEA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8" w:history="1">
        <w:r w:rsidR="00AB647A" w:rsidRPr="00883328">
          <w:rPr>
            <w:rStyle w:val="Hyperlink"/>
            <w:noProof/>
          </w:rPr>
          <w:t>Annexure II: Eligibility</w:t>
        </w:r>
        <w:r w:rsidR="00AB647A" w:rsidRPr="00883328">
          <w:rPr>
            <w:rStyle w:val="Hyperlink"/>
            <w:noProof/>
            <w:spacing w:val="-4"/>
          </w:rPr>
          <w:t xml:space="preserve"> </w:t>
        </w:r>
        <w:r w:rsidR="00AB647A" w:rsidRPr="00883328">
          <w:rPr>
            <w:rStyle w:val="Hyperlink"/>
            <w:noProof/>
          </w:rPr>
          <w:t>Criteria</w:t>
        </w:r>
        <w:r w:rsidR="00AB647A">
          <w:rPr>
            <w:noProof/>
            <w:webHidden/>
          </w:rPr>
          <w:tab/>
        </w:r>
        <w:r w:rsidR="00AB647A">
          <w:rPr>
            <w:noProof/>
            <w:webHidden/>
          </w:rPr>
          <w:fldChar w:fldCharType="begin"/>
        </w:r>
        <w:r w:rsidR="00AB647A">
          <w:rPr>
            <w:noProof/>
            <w:webHidden/>
          </w:rPr>
          <w:instrText xml:space="preserve"> PAGEREF _Toc144739598 \h </w:instrText>
        </w:r>
        <w:r w:rsidR="00AB647A">
          <w:rPr>
            <w:noProof/>
            <w:webHidden/>
          </w:rPr>
        </w:r>
        <w:r w:rsidR="00AB647A">
          <w:rPr>
            <w:noProof/>
            <w:webHidden/>
          </w:rPr>
          <w:fldChar w:fldCharType="separate"/>
        </w:r>
        <w:r w:rsidR="00AB647A">
          <w:rPr>
            <w:noProof/>
            <w:webHidden/>
          </w:rPr>
          <w:t>106</w:t>
        </w:r>
        <w:r w:rsidR="00AB647A">
          <w:rPr>
            <w:noProof/>
            <w:webHidden/>
          </w:rPr>
          <w:fldChar w:fldCharType="end"/>
        </w:r>
      </w:hyperlink>
    </w:p>
    <w:p w14:paraId="5BF1A3B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599" w:history="1">
        <w:r w:rsidR="00AB647A" w:rsidRPr="00883328">
          <w:rPr>
            <w:rStyle w:val="Hyperlink"/>
            <w:noProof/>
          </w:rPr>
          <w:t>Annexure III : Project</w:t>
        </w:r>
        <w:r w:rsidR="00AB647A" w:rsidRPr="00883328">
          <w:rPr>
            <w:rStyle w:val="Hyperlink"/>
            <w:noProof/>
            <w:spacing w:val="-3"/>
          </w:rPr>
          <w:t xml:space="preserve"> </w:t>
        </w:r>
        <w:r w:rsidR="00AB647A" w:rsidRPr="00883328">
          <w:rPr>
            <w:rStyle w:val="Hyperlink"/>
            <w:noProof/>
          </w:rPr>
          <w:t>Timeline</w:t>
        </w:r>
        <w:r w:rsidR="00AB647A">
          <w:rPr>
            <w:noProof/>
            <w:webHidden/>
          </w:rPr>
          <w:tab/>
        </w:r>
        <w:r w:rsidR="00AB647A">
          <w:rPr>
            <w:noProof/>
            <w:webHidden/>
          </w:rPr>
          <w:fldChar w:fldCharType="begin"/>
        </w:r>
        <w:r w:rsidR="00AB647A">
          <w:rPr>
            <w:noProof/>
            <w:webHidden/>
          </w:rPr>
          <w:instrText xml:space="preserve"> PAGEREF _Toc144739599 \h </w:instrText>
        </w:r>
        <w:r w:rsidR="00AB647A">
          <w:rPr>
            <w:noProof/>
            <w:webHidden/>
          </w:rPr>
        </w:r>
        <w:r w:rsidR="00AB647A">
          <w:rPr>
            <w:noProof/>
            <w:webHidden/>
          </w:rPr>
          <w:fldChar w:fldCharType="separate"/>
        </w:r>
        <w:r w:rsidR="00AB647A">
          <w:rPr>
            <w:noProof/>
            <w:webHidden/>
          </w:rPr>
          <w:t>108</w:t>
        </w:r>
        <w:r w:rsidR="00AB647A">
          <w:rPr>
            <w:noProof/>
            <w:webHidden/>
          </w:rPr>
          <w:fldChar w:fldCharType="end"/>
        </w:r>
      </w:hyperlink>
    </w:p>
    <w:p w14:paraId="602262C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0" w:history="1">
        <w:r w:rsidR="00AB647A" w:rsidRPr="00883328">
          <w:rPr>
            <w:rStyle w:val="Hyperlink"/>
            <w:noProof/>
          </w:rPr>
          <w:t>Annexure IV: Commercial Bid</w:t>
        </w:r>
        <w:r w:rsidR="00AB647A">
          <w:rPr>
            <w:noProof/>
            <w:webHidden/>
          </w:rPr>
          <w:tab/>
        </w:r>
        <w:r w:rsidR="00AB647A">
          <w:rPr>
            <w:noProof/>
            <w:webHidden/>
          </w:rPr>
          <w:fldChar w:fldCharType="begin"/>
        </w:r>
        <w:r w:rsidR="00AB647A">
          <w:rPr>
            <w:noProof/>
            <w:webHidden/>
          </w:rPr>
          <w:instrText xml:space="preserve"> PAGEREF _Toc144739600 \h </w:instrText>
        </w:r>
        <w:r w:rsidR="00AB647A">
          <w:rPr>
            <w:noProof/>
            <w:webHidden/>
          </w:rPr>
        </w:r>
        <w:r w:rsidR="00AB647A">
          <w:rPr>
            <w:noProof/>
            <w:webHidden/>
          </w:rPr>
          <w:fldChar w:fldCharType="separate"/>
        </w:r>
        <w:r w:rsidR="00AB647A">
          <w:rPr>
            <w:noProof/>
            <w:webHidden/>
          </w:rPr>
          <w:t>111</w:t>
        </w:r>
        <w:r w:rsidR="00AB647A">
          <w:rPr>
            <w:noProof/>
            <w:webHidden/>
          </w:rPr>
          <w:fldChar w:fldCharType="end"/>
        </w:r>
      </w:hyperlink>
    </w:p>
    <w:p w14:paraId="2234F23F"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1" w:history="1">
        <w:r w:rsidR="00AB647A" w:rsidRPr="00883328">
          <w:rPr>
            <w:rStyle w:val="Hyperlink"/>
            <w:noProof/>
          </w:rPr>
          <w:t>Annexure V: Bidder’s</w:t>
        </w:r>
        <w:r w:rsidR="00AB647A" w:rsidRPr="00883328">
          <w:rPr>
            <w:rStyle w:val="Hyperlink"/>
            <w:noProof/>
            <w:spacing w:val="-5"/>
          </w:rPr>
          <w:t xml:space="preserve"> </w:t>
        </w:r>
        <w:r w:rsidR="00AB647A" w:rsidRPr="00883328">
          <w:rPr>
            <w:rStyle w:val="Hyperlink"/>
            <w:noProof/>
          </w:rPr>
          <w:t>Information</w:t>
        </w:r>
        <w:r w:rsidR="00AB647A">
          <w:rPr>
            <w:noProof/>
            <w:webHidden/>
          </w:rPr>
          <w:tab/>
        </w:r>
        <w:r w:rsidR="00AB647A">
          <w:rPr>
            <w:noProof/>
            <w:webHidden/>
          </w:rPr>
          <w:fldChar w:fldCharType="begin"/>
        </w:r>
        <w:r w:rsidR="00AB647A">
          <w:rPr>
            <w:noProof/>
            <w:webHidden/>
          </w:rPr>
          <w:instrText xml:space="preserve"> PAGEREF _Toc144739601 \h </w:instrText>
        </w:r>
        <w:r w:rsidR="00AB647A">
          <w:rPr>
            <w:noProof/>
            <w:webHidden/>
          </w:rPr>
        </w:r>
        <w:r w:rsidR="00AB647A">
          <w:rPr>
            <w:noProof/>
            <w:webHidden/>
          </w:rPr>
          <w:fldChar w:fldCharType="separate"/>
        </w:r>
        <w:r w:rsidR="00AB647A">
          <w:rPr>
            <w:noProof/>
            <w:webHidden/>
          </w:rPr>
          <w:t>115</w:t>
        </w:r>
        <w:r w:rsidR="00AB647A">
          <w:rPr>
            <w:noProof/>
            <w:webHidden/>
          </w:rPr>
          <w:fldChar w:fldCharType="end"/>
        </w:r>
      </w:hyperlink>
    </w:p>
    <w:p w14:paraId="643E0EF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2" w:history="1">
        <w:r w:rsidR="00AB647A" w:rsidRPr="00883328">
          <w:rPr>
            <w:rStyle w:val="Hyperlink"/>
            <w:noProof/>
          </w:rPr>
          <w:t>Annexure VI: Letter</w:t>
        </w:r>
        <w:r w:rsidR="00AB647A" w:rsidRPr="00883328">
          <w:rPr>
            <w:rStyle w:val="Hyperlink"/>
            <w:noProof/>
            <w:spacing w:val="-4"/>
          </w:rPr>
          <w:t xml:space="preserve"> </w:t>
        </w:r>
        <w:r w:rsidR="00AB647A" w:rsidRPr="00883328">
          <w:rPr>
            <w:rStyle w:val="Hyperlink"/>
            <w:noProof/>
          </w:rPr>
          <w:t>for</w:t>
        </w:r>
        <w:r w:rsidR="00AB647A" w:rsidRPr="00883328">
          <w:rPr>
            <w:rStyle w:val="Hyperlink"/>
            <w:noProof/>
            <w:spacing w:val="-3"/>
          </w:rPr>
          <w:t xml:space="preserve"> </w:t>
        </w:r>
        <w:r w:rsidR="00AB647A" w:rsidRPr="00883328">
          <w:rPr>
            <w:rStyle w:val="Hyperlink"/>
            <w:noProof/>
          </w:rPr>
          <w:t>Conformity</w:t>
        </w:r>
        <w:r w:rsidR="00AB647A" w:rsidRPr="00883328">
          <w:rPr>
            <w:rStyle w:val="Hyperlink"/>
            <w:noProof/>
            <w:spacing w:val="-3"/>
          </w:rPr>
          <w:t xml:space="preserve"> </w:t>
        </w:r>
        <w:r w:rsidR="00AB647A" w:rsidRPr="00883328">
          <w:rPr>
            <w:rStyle w:val="Hyperlink"/>
            <w:noProof/>
          </w:rPr>
          <w:t>of</w:t>
        </w:r>
        <w:r w:rsidR="00AB647A" w:rsidRPr="00883328">
          <w:rPr>
            <w:rStyle w:val="Hyperlink"/>
            <w:noProof/>
            <w:spacing w:val="-2"/>
          </w:rPr>
          <w:t xml:space="preserve"> </w:t>
        </w:r>
        <w:r w:rsidR="00AB647A" w:rsidRPr="00883328">
          <w:rPr>
            <w:rStyle w:val="Hyperlink"/>
            <w:noProof/>
          </w:rPr>
          <w:t>Product as</w:t>
        </w:r>
        <w:r w:rsidR="00AB647A" w:rsidRPr="00883328">
          <w:rPr>
            <w:rStyle w:val="Hyperlink"/>
            <w:noProof/>
            <w:spacing w:val="-3"/>
          </w:rPr>
          <w:t xml:space="preserve"> </w:t>
        </w:r>
        <w:r w:rsidR="00AB647A" w:rsidRPr="00883328">
          <w:rPr>
            <w:rStyle w:val="Hyperlink"/>
            <w:noProof/>
          </w:rPr>
          <w:t>per</w:t>
        </w:r>
        <w:r w:rsidR="00AB647A" w:rsidRPr="00883328">
          <w:rPr>
            <w:rStyle w:val="Hyperlink"/>
            <w:noProof/>
            <w:spacing w:val="-3"/>
          </w:rPr>
          <w:t xml:space="preserve"> </w:t>
        </w:r>
        <w:r w:rsidR="00AB647A" w:rsidRPr="00883328">
          <w:rPr>
            <w:rStyle w:val="Hyperlink"/>
            <w:noProof/>
          </w:rPr>
          <w:t>RFP</w:t>
        </w:r>
        <w:r w:rsidR="00AB647A">
          <w:rPr>
            <w:noProof/>
            <w:webHidden/>
          </w:rPr>
          <w:tab/>
        </w:r>
        <w:r w:rsidR="00AB647A">
          <w:rPr>
            <w:noProof/>
            <w:webHidden/>
          </w:rPr>
          <w:fldChar w:fldCharType="begin"/>
        </w:r>
        <w:r w:rsidR="00AB647A">
          <w:rPr>
            <w:noProof/>
            <w:webHidden/>
          </w:rPr>
          <w:instrText xml:space="preserve"> PAGEREF _Toc144739602 \h </w:instrText>
        </w:r>
        <w:r w:rsidR="00AB647A">
          <w:rPr>
            <w:noProof/>
            <w:webHidden/>
          </w:rPr>
        </w:r>
        <w:r w:rsidR="00AB647A">
          <w:rPr>
            <w:noProof/>
            <w:webHidden/>
          </w:rPr>
          <w:fldChar w:fldCharType="separate"/>
        </w:r>
        <w:r w:rsidR="00AB647A">
          <w:rPr>
            <w:noProof/>
            <w:webHidden/>
          </w:rPr>
          <w:t>116</w:t>
        </w:r>
        <w:r w:rsidR="00AB647A">
          <w:rPr>
            <w:noProof/>
            <w:webHidden/>
          </w:rPr>
          <w:fldChar w:fldCharType="end"/>
        </w:r>
      </w:hyperlink>
    </w:p>
    <w:p w14:paraId="3BD0D66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3" w:history="1">
        <w:r w:rsidR="00AB647A" w:rsidRPr="00883328">
          <w:rPr>
            <w:rStyle w:val="Hyperlink"/>
            <w:noProof/>
          </w:rPr>
          <w:t>Annexure VII : Pro-forma</w:t>
        </w:r>
        <w:r w:rsidR="00AB647A" w:rsidRPr="00883328">
          <w:rPr>
            <w:rStyle w:val="Hyperlink"/>
            <w:noProof/>
            <w:spacing w:val="-3"/>
          </w:rPr>
          <w:t xml:space="preserve"> </w:t>
        </w:r>
        <w:r w:rsidR="00AB647A" w:rsidRPr="00883328">
          <w:rPr>
            <w:rStyle w:val="Hyperlink"/>
            <w:noProof/>
          </w:rPr>
          <w:t>for</w:t>
        </w:r>
        <w:r w:rsidR="00AB647A" w:rsidRPr="00883328">
          <w:rPr>
            <w:rStyle w:val="Hyperlink"/>
            <w:noProof/>
            <w:spacing w:val="-3"/>
          </w:rPr>
          <w:t xml:space="preserve"> </w:t>
        </w:r>
        <w:r w:rsidR="00AB647A" w:rsidRPr="00883328">
          <w:rPr>
            <w:rStyle w:val="Hyperlink"/>
            <w:noProof/>
          </w:rPr>
          <w:t>Deed of Indemnity</w:t>
        </w:r>
        <w:r w:rsidR="00AB647A">
          <w:rPr>
            <w:noProof/>
            <w:webHidden/>
          </w:rPr>
          <w:tab/>
        </w:r>
        <w:r w:rsidR="00AB647A">
          <w:rPr>
            <w:noProof/>
            <w:webHidden/>
          </w:rPr>
          <w:fldChar w:fldCharType="begin"/>
        </w:r>
        <w:r w:rsidR="00AB647A">
          <w:rPr>
            <w:noProof/>
            <w:webHidden/>
          </w:rPr>
          <w:instrText xml:space="preserve"> PAGEREF _Toc144739603 \h </w:instrText>
        </w:r>
        <w:r w:rsidR="00AB647A">
          <w:rPr>
            <w:noProof/>
            <w:webHidden/>
          </w:rPr>
        </w:r>
        <w:r w:rsidR="00AB647A">
          <w:rPr>
            <w:noProof/>
            <w:webHidden/>
          </w:rPr>
          <w:fldChar w:fldCharType="separate"/>
        </w:r>
        <w:r w:rsidR="00AB647A">
          <w:rPr>
            <w:noProof/>
            <w:webHidden/>
          </w:rPr>
          <w:t>117</w:t>
        </w:r>
        <w:r w:rsidR="00AB647A">
          <w:rPr>
            <w:noProof/>
            <w:webHidden/>
          </w:rPr>
          <w:fldChar w:fldCharType="end"/>
        </w:r>
      </w:hyperlink>
    </w:p>
    <w:p w14:paraId="55BECC0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4" w:history="1">
        <w:r w:rsidR="00AB647A" w:rsidRPr="00883328">
          <w:rPr>
            <w:rStyle w:val="Hyperlink"/>
            <w:noProof/>
          </w:rPr>
          <w:t>Annexure VIII: Undertaking</w:t>
        </w:r>
        <w:r w:rsidR="00AB647A" w:rsidRPr="00883328">
          <w:rPr>
            <w:rStyle w:val="Hyperlink"/>
            <w:noProof/>
            <w:spacing w:val="-2"/>
          </w:rPr>
          <w:t xml:space="preserve"> </w:t>
        </w:r>
        <w:r w:rsidR="00AB647A" w:rsidRPr="00883328">
          <w:rPr>
            <w:rStyle w:val="Hyperlink"/>
            <w:noProof/>
          </w:rPr>
          <w:t>of</w:t>
        </w:r>
        <w:r w:rsidR="00AB647A" w:rsidRPr="00883328">
          <w:rPr>
            <w:rStyle w:val="Hyperlink"/>
            <w:noProof/>
            <w:spacing w:val="-2"/>
          </w:rPr>
          <w:t xml:space="preserve"> </w:t>
        </w:r>
        <w:r w:rsidR="00AB647A" w:rsidRPr="00883328">
          <w:rPr>
            <w:rStyle w:val="Hyperlink"/>
            <w:noProof/>
          </w:rPr>
          <w:t>Authenticity</w:t>
        </w:r>
        <w:r w:rsidR="00AB647A" w:rsidRPr="00883328">
          <w:rPr>
            <w:rStyle w:val="Hyperlink"/>
            <w:noProof/>
            <w:spacing w:val="-6"/>
          </w:rPr>
          <w:t xml:space="preserve"> </w:t>
        </w:r>
        <w:r w:rsidR="00AB647A" w:rsidRPr="00883328">
          <w:rPr>
            <w:rStyle w:val="Hyperlink"/>
            <w:noProof/>
          </w:rPr>
          <w:t>for</w:t>
        </w:r>
        <w:r w:rsidR="00AB647A" w:rsidRPr="00883328">
          <w:rPr>
            <w:rStyle w:val="Hyperlink"/>
            <w:noProof/>
            <w:spacing w:val="-5"/>
          </w:rPr>
          <w:t xml:space="preserve"> </w:t>
        </w:r>
        <w:r w:rsidR="00AB647A" w:rsidRPr="00883328">
          <w:rPr>
            <w:rStyle w:val="Hyperlink"/>
            <w:noProof/>
          </w:rPr>
          <w:t>Products</w:t>
        </w:r>
        <w:r w:rsidR="00AB647A" w:rsidRPr="00883328">
          <w:rPr>
            <w:rStyle w:val="Hyperlink"/>
            <w:noProof/>
            <w:spacing w:val="-4"/>
          </w:rPr>
          <w:t xml:space="preserve"> </w:t>
        </w:r>
        <w:r w:rsidR="00AB647A" w:rsidRPr="00883328">
          <w:rPr>
            <w:rStyle w:val="Hyperlink"/>
            <w:noProof/>
          </w:rPr>
          <w:t>Supplied</w:t>
        </w:r>
        <w:r w:rsidR="00AB647A">
          <w:rPr>
            <w:noProof/>
            <w:webHidden/>
          </w:rPr>
          <w:tab/>
        </w:r>
        <w:r w:rsidR="00AB647A">
          <w:rPr>
            <w:noProof/>
            <w:webHidden/>
          </w:rPr>
          <w:fldChar w:fldCharType="begin"/>
        </w:r>
        <w:r w:rsidR="00AB647A">
          <w:rPr>
            <w:noProof/>
            <w:webHidden/>
          </w:rPr>
          <w:instrText xml:space="preserve"> PAGEREF _Toc144739604 \h </w:instrText>
        </w:r>
        <w:r w:rsidR="00AB647A">
          <w:rPr>
            <w:noProof/>
            <w:webHidden/>
          </w:rPr>
        </w:r>
        <w:r w:rsidR="00AB647A">
          <w:rPr>
            <w:noProof/>
            <w:webHidden/>
          </w:rPr>
          <w:fldChar w:fldCharType="separate"/>
        </w:r>
        <w:r w:rsidR="00AB647A">
          <w:rPr>
            <w:noProof/>
            <w:webHidden/>
          </w:rPr>
          <w:t>120</w:t>
        </w:r>
        <w:r w:rsidR="00AB647A">
          <w:rPr>
            <w:noProof/>
            <w:webHidden/>
          </w:rPr>
          <w:fldChar w:fldCharType="end"/>
        </w:r>
      </w:hyperlink>
    </w:p>
    <w:p w14:paraId="13A5AD0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5" w:history="1">
        <w:r w:rsidR="00AB647A" w:rsidRPr="00883328">
          <w:rPr>
            <w:rStyle w:val="Hyperlink"/>
            <w:noProof/>
          </w:rPr>
          <w:t>Annexure IX : Undertaking</w:t>
        </w:r>
        <w:r w:rsidR="00AB647A" w:rsidRPr="00883328">
          <w:rPr>
            <w:rStyle w:val="Hyperlink"/>
            <w:noProof/>
            <w:spacing w:val="-1"/>
          </w:rPr>
          <w:t xml:space="preserve"> </w:t>
        </w:r>
        <w:r w:rsidR="00AB647A" w:rsidRPr="00883328">
          <w:rPr>
            <w:rStyle w:val="Hyperlink"/>
            <w:noProof/>
          </w:rPr>
          <w:t>for</w:t>
        </w:r>
        <w:r w:rsidR="00AB647A" w:rsidRPr="00883328">
          <w:rPr>
            <w:rStyle w:val="Hyperlink"/>
            <w:noProof/>
            <w:spacing w:val="-2"/>
          </w:rPr>
          <w:t xml:space="preserve"> </w:t>
        </w:r>
        <w:r w:rsidR="00AB647A" w:rsidRPr="00883328">
          <w:rPr>
            <w:rStyle w:val="Hyperlink"/>
            <w:noProof/>
          </w:rPr>
          <w:t>Acceptance</w:t>
        </w:r>
        <w:r w:rsidR="00AB647A" w:rsidRPr="00883328">
          <w:rPr>
            <w:rStyle w:val="Hyperlink"/>
            <w:noProof/>
            <w:spacing w:val="-5"/>
          </w:rPr>
          <w:t xml:space="preserve"> </w:t>
        </w:r>
        <w:r w:rsidR="00AB647A" w:rsidRPr="00883328">
          <w:rPr>
            <w:rStyle w:val="Hyperlink"/>
            <w:noProof/>
          </w:rPr>
          <w:t>of</w:t>
        </w:r>
        <w:r w:rsidR="00AB647A" w:rsidRPr="00883328">
          <w:rPr>
            <w:rStyle w:val="Hyperlink"/>
            <w:noProof/>
            <w:spacing w:val="-2"/>
          </w:rPr>
          <w:t xml:space="preserve"> </w:t>
        </w:r>
        <w:r w:rsidR="00AB647A" w:rsidRPr="00883328">
          <w:rPr>
            <w:rStyle w:val="Hyperlink"/>
            <w:noProof/>
          </w:rPr>
          <w:t>Terms</w:t>
        </w:r>
        <w:r w:rsidR="00AB647A" w:rsidRPr="00883328">
          <w:rPr>
            <w:rStyle w:val="Hyperlink"/>
            <w:noProof/>
            <w:spacing w:val="-1"/>
          </w:rPr>
          <w:t xml:space="preserve"> </w:t>
        </w:r>
        <w:r w:rsidR="00AB647A" w:rsidRPr="00883328">
          <w:rPr>
            <w:rStyle w:val="Hyperlink"/>
            <w:noProof/>
          </w:rPr>
          <w:t>of</w:t>
        </w:r>
        <w:r w:rsidR="00AB647A" w:rsidRPr="00883328">
          <w:rPr>
            <w:rStyle w:val="Hyperlink"/>
            <w:noProof/>
            <w:spacing w:val="-3"/>
          </w:rPr>
          <w:t xml:space="preserve"> </w:t>
        </w:r>
        <w:r w:rsidR="00AB647A" w:rsidRPr="00883328">
          <w:rPr>
            <w:rStyle w:val="Hyperlink"/>
            <w:noProof/>
          </w:rPr>
          <w:t>RFP</w:t>
        </w:r>
        <w:r w:rsidR="00AB647A">
          <w:rPr>
            <w:noProof/>
            <w:webHidden/>
          </w:rPr>
          <w:tab/>
        </w:r>
        <w:r w:rsidR="00AB647A">
          <w:rPr>
            <w:noProof/>
            <w:webHidden/>
          </w:rPr>
          <w:fldChar w:fldCharType="begin"/>
        </w:r>
        <w:r w:rsidR="00AB647A">
          <w:rPr>
            <w:noProof/>
            <w:webHidden/>
          </w:rPr>
          <w:instrText xml:space="preserve"> PAGEREF _Toc144739605 \h </w:instrText>
        </w:r>
        <w:r w:rsidR="00AB647A">
          <w:rPr>
            <w:noProof/>
            <w:webHidden/>
          </w:rPr>
        </w:r>
        <w:r w:rsidR="00AB647A">
          <w:rPr>
            <w:noProof/>
            <w:webHidden/>
          </w:rPr>
          <w:fldChar w:fldCharType="separate"/>
        </w:r>
        <w:r w:rsidR="00AB647A">
          <w:rPr>
            <w:noProof/>
            <w:webHidden/>
          </w:rPr>
          <w:t>121</w:t>
        </w:r>
        <w:r w:rsidR="00AB647A">
          <w:rPr>
            <w:noProof/>
            <w:webHidden/>
          </w:rPr>
          <w:fldChar w:fldCharType="end"/>
        </w:r>
      </w:hyperlink>
    </w:p>
    <w:p w14:paraId="55EC2E93"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6" w:history="1">
        <w:r w:rsidR="00AB647A" w:rsidRPr="00883328">
          <w:rPr>
            <w:rStyle w:val="Hyperlink"/>
            <w:noProof/>
          </w:rPr>
          <w:t>Annexure X: Manufacturer’s</w:t>
        </w:r>
        <w:r w:rsidR="00AB647A" w:rsidRPr="00883328">
          <w:rPr>
            <w:rStyle w:val="Hyperlink"/>
            <w:noProof/>
            <w:spacing w:val="-5"/>
          </w:rPr>
          <w:t xml:space="preserve"> </w:t>
        </w:r>
        <w:r w:rsidR="00AB647A" w:rsidRPr="00883328">
          <w:rPr>
            <w:rStyle w:val="Hyperlink"/>
            <w:noProof/>
          </w:rPr>
          <w:t>Authorization</w:t>
        </w:r>
        <w:r w:rsidR="00AB647A" w:rsidRPr="00883328">
          <w:rPr>
            <w:rStyle w:val="Hyperlink"/>
            <w:noProof/>
            <w:spacing w:val="-7"/>
          </w:rPr>
          <w:t xml:space="preserve"> </w:t>
        </w:r>
        <w:r w:rsidR="00AB647A" w:rsidRPr="00883328">
          <w:rPr>
            <w:rStyle w:val="Hyperlink"/>
            <w:noProof/>
          </w:rPr>
          <w:t>Form</w:t>
        </w:r>
        <w:r w:rsidR="00AB647A">
          <w:rPr>
            <w:noProof/>
            <w:webHidden/>
          </w:rPr>
          <w:tab/>
        </w:r>
        <w:r w:rsidR="00AB647A">
          <w:rPr>
            <w:noProof/>
            <w:webHidden/>
          </w:rPr>
          <w:fldChar w:fldCharType="begin"/>
        </w:r>
        <w:r w:rsidR="00AB647A">
          <w:rPr>
            <w:noProof/>
            <w:webHidden/>
          </w:rPr>
          <w:instrText xml:space="preserve"> PAGEREF _Toc144739606 \h </w:instrText>
        </w:r>
        <w:r w:rsidR="00AB647A">
          <w:rPr>
            <w:noProof/>
            <w:webHidden/>
          </w:rPr>
        </w:r>
        <w:r w:rsidR="00AB647A">
          <w:rPr>
            <w:noProof/>
            <w:webHidden/>
          </w:rPr>
          <w:fldChar w:fldCharType="separate"/>
        </w:r>
        <w:r w:rsidR="00AB647A">
          <w:rPr>
            <w:noProof/>
            <w:webHidden/>
          </w:rPr>
          <w:t>122</w:t>
        </w:r>
        <w:r w:rsidR="00AB647A">
          <w:rPr>
            <w:noProof/>
            <w:webHidden/>
          </w:rPr>
          <w:fldChar w:fldCharType="end"/>
        </w:r>
      </w:hyperlink>
    </w:p>
    <w:p w14:paraId="60C3A45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7" w:history="1">
        <w:r w:rsidR="00AB647A" w:rsidRPr="00883328">
          <w:rPr>
            <w:rStyle w:val="Hyperlink"/>
            <w:noProof/>
          </w:rPr>
          <w:t>Annexure XI: Integrity</w:t>
        </w:r>
        <w:r w:rsidR="00AB647A" w:rsidRPr="00883328">
          <w:rPr>
            <w:rStyle w:val="Hyperlink"/>
            <w:noProof/>
            <w:spacing w:val="-4"/>
          </w:rPr>
          <w:t xml:space="preserve"> </w:t>
        </w:r>
        <w:r w:rsidR="00AB647A" w:rsidRPr="00883328">
          <w:rPr>
            <w:rStyle w:val="Hyperlink"/>
            <w:noProof/>
          </w:rPr>
          <w:t>Pact</w:t>
        </w:r>
        <w:r w:rsidR="00AB647A">
          <w:rPr>
            <w:noProof/>
            <w:webHidden/>
          </w:rPr>
          <w:tab/>
        </w:r>
        <w:r w:rsidR="00AB647A">
          <w:rPr>
            <w:noProof/>
            <w:webHidden/>
          </w:rPr>
          <w:fldChar w:fldCharType="begin"/>
        </w:r>
        <w:r w:rsidR="00AB647A">
          <w:rPr>
            <w:noProof/>
            <w:webHidden/>
          </w:rPr>
          <w:instrText xml:space="preserve"> PAGEREF _Toc144739607 \h </w:instrText>
        </w:r>
        <w:r w:rsidR="00AB647A">
          <w:rPr>
            <w:noProof/>
            <w:webHidden/>
          </w:rPr>
        </w:r>
        <w:r w:rsidR="00AB647A">
          <w:rPr>
            <w:noProof/>
            <w:webHidden/>
          </w:rPr>
          <w:fldChar w:fldCharType="separate"/>
        </w:r>
        <w:r w:rsidR="00AB647A">
          <w:rPr>
            <w:noProof/>
            <w:webHidden/>
          </w:rPr>
          <w:t>123</w:t>
        </w:r>
        <w:r w:rsidR="00AB647A">
          <w:rPr>
            <w:noProof/>
            <w:webHidden/>
          </w:rPr>
          <w:fldChar w:fldCharType="end"/>
        </w:r>
      </w:hyperlink>
    </w:p>
    <w:p w14:paraId="4C85009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8" w:history="1">
        <w:r w:rsidR="00AB647A" w:rsidRPr="00883328">
          <w:rPr>
            <w:rStyle w:val="Hyperlink"/>
            <w:noProof/>
          </w:rPr>
          <w:t>Annexure XII: Non-Disclosure Agreement</w:t>
        </w:r>
        <w:r w:rsidR="00AB647A">
          <w:rPr>
            <w:noProof/>
            <w:webHidden/>
          </w:rPr>
          <w:tab/>
        </w:r>
        <w:r w:rsidR="00AB647A">
          <w:rPr>
            <w:noProof/>
            <w:webHidden/>
          </w:rPr>
          <w:fldChar w:fldCharType="begin"/>
        </w:r>
        <w:r w:rsidR="00AB647A">
          <w:rPr>
            <w:noProof/>
            <w:webHidden/>
          </w:rPr>
          <w:instrText xml:space="preserve"> PAGEREF _Toc144739608 \h </w:instrText>
        </w:r>
        <w:r w:rsidR="00AB647A">
          <w:rPr>
            <w:noProof/>
            <w:webHidden/>
          </w:rPr>
        </w:r>
        <w:r w:rsidR="00AB647A">
          <w:rPr>
            <w:noProof/>
            <w:webHidden/>
          </w:rPr>
          <w:fldChar w:fldCharType="separate"/>
        </w:r>
        <w:r w:rsidR="00AB647A">
          <w:rPr>
            <w:noProof/>
            <w:webHidden/>
          </w:rPr>
          <w:t>129</w:t>
        </w:r>
        <w:r w:rsidR="00AB647A">
          <w:rPr>
            <w:noProof/>
            <w:webHidden/>
          </w:rPr>
          <w:fldChar w:fldCharType="end"/>
        </w:r>
      </w:hyperlink>
    </w:p>
    <w:p w14:paraId="2573756C"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09" w:history="1">
        <w:r w:rsidR="00AB647A" w:rsidRPr="00883328">
          <w:rPr>
            <w:rStyle w:val="Hyperlink"/>
            <w:noProof/>
          </w:rPr>
          <w:t>Annexure XIII : Performance Bank Guarantee</w:t>
        </w:r>
        <w:r w:rsidR="00AB647A">
          <w:rPr>
            <w:noProof/>
            <w:webHidden/>
          </w:rPr>
          <w:tab/>
        </w:r>
        <w:r w:rsidR="00AB647A">
          <w:rPr>
            <w:noProof/>
            <w:webHidden/>
          </w:rPr>
          <w:fldChar w:fldCharType="begin"/>
        </w:r>
        <w:r w:rsidR="00AB647A">
          <w:rPr>
            <w:noProof/>
            <w:webHidden/>
          </w:rPr>
          <w:instrText xml:space="preserve"> PAGEREF _Toc144739609 \h </w:instrText>
        </w:r>
        <w:r w:rsidR="00AB647A">
          <w:rPr>
            <w:noProof/>
            <w:webHidden/>
          </w:rPr>
        </w:r>
        <w:r w:rsidR="00AB647A">
          <w:rPr>
            <w:noProof/>
            <w:webHidden/>
          </w:rPr>
          <w:fldChar w:fldCharType="separate"/>
        </w:r>
        <w:r w:rsidR="00AB647A">
          <w:rPr>
            <w:noProof/>
            <w:webHidden/>
          </w:rPr>
          <w:t>133</w:t>
        </w:r>
        <w:r w:rsidR="00AB647A">
          <w:rPr>
            <w:noProof/>
            <w:webHidden/>
          </w:rPr>
          <w:fldChar w:fldCharType="end"/>
        </w:r>
      </w:hyperlink>
    </w:p>
    <w:p w14:paraId="596C734B"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0" w:history="1">
        <w:r w:rsidR="00AB647A" w:rsidRPr="00883328">
          <w:rPr>
            <w:rStyle w:val="Hyperlink"/>
            <w:noProof/>
          </w:rPr>
          <w:t>Annexure XIV: Bid</w:t>
        </w:r>
        <w:r w:rsidR="00AB647A" w:rsidRPr="00883328">
          <w:rPr>
            <w:rStyle w:val="Hyperlink"/>
            <w:noProof/>
            <w:spacing w:val="-1"/>
          </w:rPr>
          <w:t xml:space="preserve"> </w:t>
        </w:r>
        <w:r w:rsidR="00AB647A" w:rsidRPr="00883328">
          <w:rPr>
            <w:rStyle w:val="Hyperlink"/>
            <w:noProof/>
          </w:rPr>
          <w:t>Security</w:t>
        </w:r>
        <w:r w:rsidR="00AB647A" w:rsidRPr="00883328">
          <w:rPr>
            <w:rStyle w:val="Hyperlink"/>
            <w:noProof/>
            <w:spacing w:val="-2"/>
          </w:rPr>
          <w:t xml:space="preserve"> </w:t>
        </w:r>
        <w:r w:rsidR="00AB647A" w:rsidRPr="00883328">
          <w:rPr>
            <w:rStyle w:val="Hyperlink"/>
            <w:noProof/>
          </w:rPr>
          <w:t>(Earnest</w:t>
        </w:r>
        <w:r w:rsidR="00AB647A" w:rsidRPr="00883328">
          <w:rPr>
            <w:rStyle w:val="Hyperlink"/>
            <w:noProof/>
            <w:spacing w:val="-1"/>
          </w:rPr>
          <w:t xml:space="preserve"> </w:t>
        </w:r>
        <w:r w:rsidR="00AB647A" w:rsidRPr="00883328">
          <w:rPr>
            <w:rStyle w:val="Hyperlink"/>
            <w:noProof/>
          </w:rPr>
          <w:t>Money</w:t>
        </w:r>
        <w:r w:rsidR="00AB647A" w:rsidRPr="00883328">
          <w:rPr>
            <w:rStyle w:val="Hyperlink"/>
            <w:noProof/>
            <w:spacing w:val="-5"/>
          </w:rPr>
          <w:t xml:space="preserve"> </w:t>
        </w:r>
        <w:r w:rsidR="00AB647A" w:rsidRPr="00883328">
          <w:rPr>
            <w:rStyle w:val="Hyperlink"/>
            <w:noProof/>
          </w:rPr>
          <w:t>Deposit)</w:t>
        </w:r>
        <w:r w:rsidR="00AB647A">
          <w:rPr>
            <w:noProof/>
            <w:webHidden/>
          </w:rPr>
          <w:tab/>
        </w:r>
        <w:r w:rsidR="00AB647A">
          <w:rPr>
            <w:noProof/>
            <w:webHidden/>
          </w:rPr>
          <w:fldChar w:fldCharType="begin"/>
        </w:r>
        <w:r w:rsidR="00AB647A">
          <w:rPr>
            <w:noProof/>
            <w:webHidden/>
          </w:rPr>
          <w:instrText xml:space="preserve"> PAGEREF _Toc144739610 \h </w:instrText>
        </w:r>
        <w:r w:rsidR="00AB647A">
          <w:rPr>
            <w:noProof/>
            <w:webHidden/>
          </w:rPr>
        </w:r>
        <w:r w:rsidR="00AB647A">
          <w:rPr>
            <w:noProof/>
            <w:webHidden/>
          </w:rPr>
          <w:fldChar w:fldCharType="separate"/>
        </w:r>
        <w:r w:rsidR="00AB647A">
          <w:rPr>
            <w:noProof/>
            <w:webHidden/>
          </w:rPr>
          <w:t>136</w:t>
        </w:r>
        <w:r w:rsidR="00AB647A">
          <w:rPr>
            <w:noProof/>
            <w:webHidden/>
          </w:rPr>
          <w:fldChar w:fldCharType="end"/>
        </w:r>
      </w:hyperlink>
    </w:p>
    <w:p w14:paraId="308FF3E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1" w:history="1">
        <w:r w:rsidR="00AB647A" w:rsidRPr="00883328">
          <w:rPr>
            <w:rStyle w:val="Hyperlink"/>
            <w:noProof/>
          </w:rPr>
          <w:t>Annexure XV: Technical</w:t>
        </w:r>
        <w:r w:rsidR="00AB647A" w:rsidRPr="00883328">
          <w:rPr>
            <w:rStyle w:val="Hyperlink"/>
            <w:noProof/>
            <w:spacing w:val="-2"/>
          </w:rPr>
          <w:t xml:space="preserve"> </w:t>
        </w:r>
        <w:r w:rsidR="00AB647A" w:rsidRPr="00883328">
          <w:rPr>
            <w:rStyle w:val="Hyperlink"/>
            <w:noProof/>
          </w:rPr>
          <w:t>Parameters</w:t>
        </w:r>
        <w:r w:rsidR="00AB647A" w:rsidRPr="00883328">
          <w:rPr>
            <w:rStyle w:val="Hyperlink"/>
            <w:noProof/>
            <w:spacing w:val="-2"/>
          </w:rPr>
          <w:t xml:space="preserve"> </w:t>
        </w:r>
        <w:r w:rsidR="00AB647A" w:rsidRPr="00883328">
          <w:rPr>
            <w:rStyle w:val="Hyperlink"/>
            <w:noProof/>
          </w:rPr>
          <w:t>for</w:t>
        </w:r>
        <w:r w:rsidR="00AB647A" w:rsidRPr="00883328">
          <w:rPr>
            <w:rStyle w:val="Hyperlink"/>
            <w:noProof/>
            <w:spacing w:val="-3"/>
          </w:rPr>
          <w:t xml:space="preserve"> </w:t>
        </w:r>
        <w:r w:rsidR="00AB647A" w:rsidRPr="00883328">
          <w:rPr>
            <w:rStyle w:val="Hyperlink"/>
            <w:noProof/>
          </w:rPr>
          <w:t>Evaluation</w:t>
        </w:r>
        <w:r w:rsidR="00AB647A">
          <w:rPr>
            <w:noProof/>
            <w:webHidden/>
          </w:rPr>
          <w:tab/>
        </w:r>
        <w:r w:rsidR="00AB647A">
          <w:rPr>
            <w:noProof/>
            <w:webHidden/>
          </w:rPr>
          <w:fldChar w:fldCharType="begin"/>
        </w:r>
        <w:r w:rsidR="00AB647A">
          <w:rPr>
            <w:noProof/>
            <w:webHidden/>
          </w:rPr>
          <w:instrText xml:space="preserve"> PAGEREF _Toc144739611 \h </w:instrText>
        </w:r>
        <w:r w:rsidR="00AB647A">
          <w:rPr>
            <w:noProof/>
            <w:webHidden/>
          </w:rPr>
        </w:r>
        <w:r w:rsidR="00AB647A">
          <w:rPr>
            <w:noProof/>
            <w:webHidden/>
          </w:rPr>
          <w:fldChar w:fldCharType="separate"/>
        </w:r>
        <w:r w:rsidR="00AB647A">
          <w:rPr>
            <w:noProof/>
            <w:webHidden/>
          </w:rPr>
          <w:t>137</w:t>
        </w:r>
        <w:r w:rsidR="00AB647A">
          <w:rPr>
            <w:noProof/>
            <w:webHidden/>
          </w:rPr>
          <w:fldChar w:fldCharType="end"/>
        </w:r>
      </w:hyperlink>
    </w:p>
    <w:p w14:paraId="1D8C3E0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2" w:history="1">
        <w:r w:rsidR="00AB647A" w:rsidRPr="00883328">
          <w:rPr>
            <w:rStyle w:val="Hyperlink"/>
            <w:noProof/>
          </w:rPr>
          <w:t>Annexure XVI: Bidder’s</w:t>
        </w:r>
        <w:r w:rsidR="00AB647A" w:rsidRPr="00883328">
          <w:rPr>
            <w:rStyle w:val="Hyperlink"/>
            <w:noProof/>
            <w:spacing w:val="-6"/>
          </w:rPr>
          <w:t xml:space="preserve"> </w:t>
        </w:r>
        <w:r w:rsidR="00AB647A" w:rsidRPr="00883328">
          <w:rPr>
            <w:rStyle w:val="Hyperlink"/>
            <w:noProof/>
          </w:rPr>
          <w:t>Particulars</w:t>
        </w:r>
        <w:r w:rsidR="00AB647A">
          <w:rPr>
            <w:noProof/>
            <w:webHidden/>
          </w:rPr>
          <w:tab/>
        </w:r>
        <w:r w:rsidR="00AB647A">
          <w:rPr>
            <w:noProof/>
            <w:webHidden/>
          </w:rPr>
          <w:fldChar w:fldCharType="begin"/>
        </w:r>
        <w:r w:rsidR="00AB647A">
          <w:rPr>
            <w:noProof/>
            <w:webHidden/>
          </w:rPr>
          <w:instrText xml:space="preserve"> PAGEREF _Toc144739612 \h </w:instrText>
        </w:r>
        <w:r w:rsidR="00AB647A">
          <w:rPr>
            <w:noProof/>
            <w:webHidden/>
          </w:rPr>
        </w:r>
        <w:r w:rsidR="00AB647A">
          <w:rPr>
            <w:noProof/>
            <w:webHidden/>
          </w:rPr>
          <w:fldChar w:fldCharType="separate"/>
        </w:r>
        <w:r w:rsidR="00AB647A">
          <w:rPr>
            <w:noProof/>
            <w:webHidden/>
          </w:rPr>
          <w:t>150</w:t>
        </w:r>
        <w:r w:rsidR="00AB647A">
          <w:rPr>
            <w:noProof/>
            <w:webHidden/>
          </w:rPr>
          <w:fldChar w:fldCharType="end"/>
        </w:r>
      </w:hyperlink>
    </w:p>
    <w:p w14:paraId="28348855"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3" w:history="1">
        <w:r w:rsidR="00AB647A" w:rsidRPr="00883328">
          <w:rPr>
            <w:rStyle w:val="Hyperlink"/>
            <w:noProof/>
          </w:rPr>
          <w:t>Annexure XVII: NPA</w:t>
        </w:r>
        <w:r w:rsidR="00AB647A" w:rsidRPr="00883328">
          <w:rPr>
            <w:rStyle w:val="Hyperlink"/>
            <w:noProof/>
            <w:spacing w:val="-7"/>
          </w:rPr>
          <w:t xml:space="preserve"> </w:t>
        </w:r>
        <w:r w:rsidR="00AB647A" w:rsidRPr="00883328">
          <w:rPr>
            <w:rStyle w:val="Hyperlink"/>
            <w:noProof/>
          </w:rPr>
          <w:t>Undertaking</w:t>
        </w:r>
        <w:r w:rsidR="00AB647A">
          <w:rPr>
            <w:noProof/>
            <w:webHidden/>
          </w:rPr>
          <w:tab/>
        </w:r>
        <w:r w:rsidR="00AB647A">
          <w:rPr>
            <w:noProof/>
            <w:webHidden/>
          </w:rPr>
          <w:fldChar w:fldCharType="begin"/>
        </w:r>
        <w:r w:rsidR="00AB647A">
          <w:rPr>
            <w:noProof/>
            <w:webHidden/>
          </w:rPr>
          <w:instrText xml:space="preserve"> PAGEREF _Toc144739613 \h </w:instrText>
        </w:r>
        <w:r w:rsidR="00AB647A">
          <w:rPr>
            <w:noProof/>
            <w:webHidden/>
          </w:rPr>
        </w:r>
        <w:r w:rsidR="00AB647A">
          <w:rPr>
            <w:noProof/>
            <w:webHidden/>
          </w:rPr>
          <w:fldChar w:fldCharType="separate"/>
        </w:r>
        <w:r w:rsidR="00AB647A">
          <w:rPr>
            <w:noProof/>
            <w:webHidden/>
          </w:rPr>
          <w:t>151</w:t>
        </w:r>
        <w:r w:rsidR="00AB647A">
          <w:rPr>
            <w:noProof/>
            <w:webHidden/>
          </w:rPr>
          <w:fldChar w:fldCharType="end"/>
        </w:r>
      </w:hyperlink>
    </w:p>
    <w:p w14:paraId="025EED0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4" w:history="1">
        <w:r w:rsidR="00AB647A" w:rsidRPr="00883328">
          <w:rPr>
            <w:rStyle w:val="Hyperlink"/>
            <w:noProof/>
          </w:rPr>
          <w:t>Annexure XVIII: Undertaking</w:t>
        </w:r>
        <w:r w:rsidR="00AB647A" w:rsidRPr="00883328">
          <w:rPr>
            <w:rStyle w:val="Hyperlink"/>
            <w:noProof/>
            <w:spacing w:val="-4"/>
          </w:rPr>
          <w:t xml:space="preserve"> </w:t>
        </w:r>
        <w:r w:rsidR="00AB647A" w:rsidRPr="00883328">
          <w:rPr>
            <w:rStyle w:val="Hyperlink"/>
            <w:noProof/>
          </w:rPr>
          <w:t>letter</w:t>
        </w:r>
        <w:r w:rsidR="00AB647A" w:rsidRPr="00883328">
          <w:rPr>
            <w:rStyle w:val="Hyperlink"/>
            <w:noProof/>
            <w:spacing w:val="-6"/>
          </w:rPr>
          <w:t xml:space="preserve"> </w:t>
        </w:r>
        <w:r w:rsidR="00AB647A" w:rsidRPr="00883328">
          <w:rPr>
            <w:rStyle w:val="Hyperlink"/>
            <w:noProof/>
          </w:rPr>
          <w:t>(Land</w:t>
        </w:r>
        <w:r w:rsidR="00AB647A" w:rsidRPr="00883328">
          <w:rPr>
            <w:rStyle w:val="Hyperlink"/>
            <w:noProof/>
            <w:spacing w:val="-4"/>
          </w:rPr>
          <w:t xml:space="preserve"> </w:t>
        </w:r>
        <w:r w:rsidR="00AB647A" w:rsidRPr="00883328">
          <w:rPr>
            <w:rStyle w:val="Hyperlink"/>
            <w:noProof/>
          </w:rPr>
          <w:t>Border</w:t>
        </w:r>
        <w:r w:rsidR="00AB647A" w:rsidRPr="00883328">
          <w:rPr>
            <w:rStyle w:val="Hyperlink"/>
            <w:noProof/>
            <w:spacing w:val="-4"/>
          </w:rPr>
          <w:t xml:space="preserve"> </w:t>
        </w:r>
        <w:r w:rsidR="00AB647A" w:rsidRPr="00883328">
          <w:rPr>
            <w:rStyle w:val="Hyperlink"/>
            <w:noProof/>
          </w:rPr>
          <w:t>Sharing)</w:t>
        </w:r>
        <w:r w:rsidR="00AB647A">
          <w:rPr>
            <w:noProof/>
            <w:webHidden/>
          </w:rPr>
          <w:tab/>
        </w:r>
        <w:r w:rsidR="00AB647A">
          <w:rPr>
            <w:noProof/>
            <w:webHidden/>
          </w:rPr>
          <w:fldChar w:fldCharType="begin"/>
        </w:r>
        <w:r w:rsidR="00AB647A">
          <w:rPr>
            <w:noProof/>
            <w:webHidden/>
          </w:rPr>
          <w:instrText xml:space="preserve"> PAGEREF _Toc144739614 \h </w:instrText>
        </w:r>
        <w:r w:rsidR="00AB647A">
          <w:rPr>
            <w:noProof/>
            <w:webHidden/>
          </w:rPr>
        </w:r>
        <w:r w:rsidR="00AB647A">
          <w:rPr>
            <w:noProof/>
            <w:webHidden/>
          </w:rPr>
          <w:fldChar w:fldCharType="separate"/>
        </w:r>
        <w:r w:rsidR="00AB647A">
          <w:rPr>
            <w:noProof/>
            <w:webHidden/>
          </w:rPr>
          <w:t>152</w:t>
        </w:r>
        <w:r w:rsidR="00AB647A">
          <w:rPr>
            <w:noProof/>
            <w:webHidden/>
          </w:rPr>
          <w:fldChar w:fldCharType="end"/>
        </w:r>
      </w:hyperlink>
    </w:p>
    <w:p w14:paraId="0EB8490A"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5" w:history="1">
        <w:r w:rsidR="00AB647A" w:rsidRPr="00883328">
          <w:rPr>
            <w:rStyle w:val="Hyperlink"/>
            <w:noProof/>
          </w:rPr>
          <w:t>Annexure XIX : Cover</w:t>
        </w:r>
        <w:r w:rsidR="00AB647A" w:rsidRPr="00883328">
          <w:rPr>
            <w:rStyle w:val="Hyperlink"/>
            <w:noProof/>
            <w:spacing w:val="-2"/>
          </w:rPr>
          <w:t xml:space="preserve"> </w:t>
        </w:r>
        <w:r w:rsidR="00AB647A" w:rsidRPr="00883328">
          <w:rPr>
            <w:rStyle w:val="Hyperlink"/>
            <w:noProof/>
          </w:rPr>
          <w:t>Letter</w:t>
        </w:r>
        <w:r w:rsidR="00AB647A">
          <w:rPr>
            <w:noProof/>
            <w:webHidden/>
          </w:rPr>
          <w:tab/>
        </w:r>
        <w:r w:rsidR="00AB647A">
          <w:rPr>
            <w:noProof/>
            <w:webHidden/>
          </w:rPr>
          <w:fldChar w:fldCharType="begin"/>
        </w:r>
        <w:r w:rsidR="00AB647A">
          <w:rPr>
            <w:noProof/>
            <w:webHidden/>
          </w:rPr>
          <w:instrText xml:space="preserve"> PAGEREF _Toc144739615 \h </w:instrText>
        </w:r>
        <w:r w:rsidR="00AB647A">
          <w:rPr>
            <w:noProof/>
            <w:webHidden/>
          </w:rPr>
        </w:r>
        <w:r w:rsidR="00AB647A">
          <w:rPr>
            <w:noProof/>
            <w:webHidden/>
          </w:rPr>
          <w:fldChar w:fldCharType="separate"/>
        </w:r>
        <w:r w:rsidR="00AB647A">
          <w:rPr>
            <w:noProof/>
            <w:webHidden/>
          </w:rPr>
          <w:t>154</w:t>
        </w:r>
        <w:r w:rsidR="00AB647A">
          <w:rPr>
            <w:noProof/>
            <w:webHidden/>
          </w:rPr>
          <w:fldChar w:fldCharType="end"/>
        </w:r>
      </w:hyperlink>
    </w:p>
    <w:p w14:paraId="4ED6C526"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6" w:history="1">
        <w:r w:rsidR="00AB647A" w:rsidRPr="00883328">
          <w:rPr>
            <w:rStyle w:val="Hyperlink"/>
            <w:noProof/>
          </w:rPr>
          <w:t>Annexure XX: Comments</w:t>
        </w:r>
        <w:r w:rsidR="00AB647A" w:rsidRPr="00883328">
          <w:rPr>
            <w:rStyle w:val="Hyperlink"/>
            <w:noProof/>
            <w:spacing w:val="-1"/>
          </w:rPr>
          <w:t xml:space="preserve"> </w:t>
        </w:r>
        <w:r w:rsidR="00AB647A" w:rsidRPr="00883328">
          <w:rPr>
            <w:rStyle w:val="Hyperlink"/>
            <w:noProof/>
          </w:rPr>
          <w:t>on</w:t>
        </w:r>
        <w:r w:rsidR="00AB647A" w:rsidRPr="00883328">
          <w:rPr>
            <w:rStyle w:val="Hyperlink"/>
            <w:noProof/>
            <w:spacing w:val="-3"/>
          </w:rPr>
          <w:t xml:space="preserve"> </w:t>
        </w:r>
        <w:r w:rsidR="00AB647A" w:rsidRPr="00883328">
          <w:rPr>
            <w:rStyle w:val="Hyperlink"/>
            <w:noProof/>
          </w:rPr>
          <w:t>T&amp;C</w:t>
        </w:r>
        <w:r w:rsidR="00AB647A">
          <w:rPr>
            <w:noProof/>
            <w:webHidden/>
          </w:rPr>
          <w:tab/>
        </w:r>
        <w:r w:rsidR="00AB647A">
          <w:rPr>
            <w:noProof/>
            <w:webHidden/>
          </w:rPr>
          <w:fldChar w:fldCharType="begin"/>
        </w:r>
        <w:r w:rsidR="00AB647A">
          <w:rPr>
            <w:noProof/>
            <w:webHidden/>
          </w:rPr>
          <w:instrText xml:space="preserve"> PAGEREF _Toc144739616 \h </w:instrText>
        </w:r>
        <w:r w:rsidR="00AB647A">
          <w:rPr>
            <w:noProof/>
            <w:webHidden/>
          </w:rPr>
        </w:r>
        <w:r w:rsidR="00AB647A">
          <w:rPr>
            <w:noProof/>
            <w:webHidden/>
          </w:rPr>
          <w:fldChar w:fldCharType="separate"/>
        </w:r>
        <w:r w:rsidR="00AB647A">
          <w:rPr>
            <w:noProof/>
            <w:webHidden/>
          </w:rPr>
          <w:t>155</w:t>
        </w:r>
        <w:r w:rsidR="00AB647A">
          <w:rPr>
            <w:noProof/>
            <w:webHidden/>
          </w:rPr>
          <w:fldChar w:fldCharType="end"/>
        </w:r>
      </w:hyperlink>
    </w:p>
    <w:p w14:paraId="20561C59"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7" w:history="1">
        <w:r w:rsidR="00AB647A" w:rsidRPr="00883328">
          <w:rPr>
            <w:rStyle w:val="Hyperlink"/>
            <w:noProof/>
          </w:rPr>
          <w:t>Annexure XXI: Pre-</w:t>
        </w:r>
        <w:r w:rsidR="00AB647A" w:rsidRPr="00883328">
          <w:rPr>
            <w:rStyle w:val="Hyperlink"/>
            <w:noProof/>
            <w:spacing w:val="-2"/>
          </w:rPr>
          <w:t xml:space="preserve"> </w:t>
        </w:r>
        <w:r w:rsidR="00AB647A" w:rsidRPr="00883328">
          <w:rPr>
            <w:rStyle w:val="Hyperlink"/>
            <w:noProof/>
          </w:rPr>
          <w:t>Bid</w:t>
        </w:r>
        <w:r w:rsidR="00AB647A" w:rsidRPr="00883328">
          <w:rPr>
            <w:rStyle w:val="Hyperlink"/>
            <w:noProof/>
            <w:spacing w:val="-3"/>
          </w:rPr>
          <w:t xml:space="preserve"> </w:t>
        </w:r>
        <w:r w:rsidR="00AB647A" w:rsidRPr="00883328">
          <w:rPr>
            <w:rStyle w:val="Hyperlink"/>
            <w:noProof/>
          </w:rPr>
          <w:t>Query</w:t>
        </w:r>
        <w:r w:rsidR="00AB647A" w:rsidRPr="00883328">
          <w:rPr>
            <w:rStyle w:val="Hyperlink"/>
            <w:noProof/>
            <w:spacing w:val="-5"/>
          </w:rPr>
          <w:t xml:space="preserve"> </w:t>
        </w:r>
        <w:r w:rsidR="00AB647A" w:rsidRPr="00883328">
          <w:rPr>
            <w:rStyle w:val="Hyperlink"/>
            <w:noProof/>
          </w:rPr>
          <w:t>Format</w:t>
        </w:r>
        <w:r w:rsidR="00AB647A">
          <w:rPr>
            <w:noProof/>
            <w:webHidden/>
          </w:rPr>
          <w:tab/>
        </w:r>
        <w:r w:rsidR="00AB647A">
          <w:rPr>
            <w:noProof/>
            <w:webHidden/>
          </w:rPr>
          <w:fldChar w:fldCharType="begin"/>
        </w:r>
        <w:r w:rsidR="00AB647A">
          <w:rPr>
            <w:noProof/>
            <w:webHidden/>
          </w:rPr>
          <w:instrText xml:space="preserve"> PAGEREF _Toc144739617 \h </w:instrText>
        </w:r>
        <w:r w:rsidR="00AB647A">
          <w:rPr>
            <w:noProof/>
            <w:webHidden/>
          </w:rPr>
        </w:r>
        <w:r w:rsidR="00AB647A">
          <w:rPr>
            <w:noProof/>
            <w:webHidden/>
          </w:rPr>
          <w:fldChar w:fldCharType="separate"/>
        </w:r>
        <w:r w:rsidR="00AB647A">
          <w:rPr>
            <w:noProof/>
            <w:webHidden/>
          </w:rPr>
          <w:t>156</w:t>
        </w:r>
        <w:r w:rsidR="00AB647A">
          <w:rPr>
            <w:noProof/>
            <w:webHidden/>
          </w:rPr>
          <w:fldChar w:fldCharType="end"/>
        </w:r>
      </w:hyperlink>
    </w:p>
    <w:p w14:paraId="228A382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8" w:history="1">
        <w:r w:rsidR="00AB647A" w:rsidRPr="00883328">
          <w:rPr>
            <w:rStyle w:val="Hyperlink"/>
            <w:noProof/>
          </w:rPr>
          <w:t>Annexure XXII: Eligibility</w:t>
        </w:r>
        <w:r w:rsidR="00AB647A" w:rsidRPr="00883328">
          <w:rPr>
            <w:rStyle w:val="Hyperlink"/>
            <w:noProof/>
            <w:spacing w:val="-5"/>
          </w:rPr>
          <w:t xml:space="preserve"> </w:t>
        </w:r>
        <w:r w:rsidR="00AB647A" w:rsidRPr="00883328">
          <w:rPr>
            <w:rStyle w:val="Hyperlink"/>
            <w:noProof/>
          </w:rPr>
          <w:t>Criteria</w:t>
        </w:r>
        <w:r w:rsidR="00AB647A" w:rsidRPr="00883328">
          <w:rPr>
            <w:rStyle w:val="Hyperlink"/>
            <w:noProof/>
            <w:spacing w:val="-5"/>
          </w:rPr>
          <w:t xml:space="preserve"> </w:t>
        </w:r>
        <w:r w:rsidR="00AB647A" w:rsidRPr="00883328">
          <w:rPr>
            <w:rStyle w:val="Hyperlink"/>
            <w:noProof/>
          </w:rPr>
          <w:t>Compliance</w:t>
        </w:r>
        <w:r w:rsidR="00AB647A">
          <w:rPr>
            <w:noProof/>
            <w:webHidden/>
          </w:rPr>
          <w:tab/>
        </w:r>
        <w:r w:rsidR="00AB647A">
          <w:rPr>
            <w:noProof/>
            <w:webHidden/>
          </w:rPr>
          <w:fldChar w:fldCharType="begin"/>
        </w:r>
        <w:r w:rsidR="00AB647A">
          <w:rPr>
            <w:noProof/>
            <w:webHidden/>
          </w:rPr>
          <w:instrText xml:space="preserve"> PAGEREF _Toc144739618 \h </w:instrText>
        </w:r>
        <w:r w:rsidR="00AB647A">
          <w:rPr>
            <w:noProof/>
            <w:webHidden/>
          </w:rPr>
        </w:r>
        <w:r w:rsidR="00AB647A">
          <w:rPr>
            <w:noProof/>
            <w:webHidden/>
          </w:rPr>
          <w:fldChar w:fldCharType="separate"/>
        </w:r>
        <w:r w:rsidR="00AB647A">
          <w:rPr>
            <w:noProof/>
            <w:webHidden/>
          </w:rPr>
          <w:t>157</w:t>
        </w:r>
        <w:r w:rsidR="00AB647A">
          <w:rPr>
            <w:noProof/>
            <w:webHidden/>
          </w:rPr>
          <w:fldChar w:fldCharType="end"/>
        </w:r>
      </w:hyperlink>
    </w:p>
    <w:p w14:paraId="2B9833D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19" w:history="1">
        <w:r w:rsidR="00AB647A" w:rsidRPr="00883328">
          <w:rPr>
            <w:rStyle w:val="Hyperlink"/>
            <w:noProof/>
          </w:rPr>
          <w:t>Annexure XXIII : Guidelines on Banning of Business Dealing</w:t>
        </w:r>
        <w:r w:rsidR="00AB647A">
          <w:rPr>
            <w:noProof/>
            <w:webHidden/>
          </w:rPr>
          <w:tab/>
        </w:r>
        <w:r w:rsidR="00AB647A">
          <w:rPr>
            <w:noProof/>
            <w:webHidden/>
          </w:rPr>
          <w:fldChar w:fldCharType="begin"/>
        </w:r>
        <w:r w:rsidR="00AB647A">
          <w:rPr>
            <w:noProof/>
            <w:webHidden/>
          </w:rPr>
          <w:instrText xml:space="preserve"> PAGEREF _Toc144739619 \h </w:instrText>
        </w:r>
        <w:r w:rsidR="00AB647A">
          <w:rPr>
            <w:noProof/>
            <w:webHidden/>
          </w:rPr>
        </w:r>
        <w:r w:rsidR="00AB647A">
          <w:rPr>
            <w:noProof/>
            <w:webHidden/>
          </w:rPr>
          <w:fldChar w:fldCharType="separate"/>
        </w:r>
        <w:r w:rsidR="00AB647A">
          <w:rPr>
            <w:noProof/>
            <w:webHidden/>
          </w:rPr>
          <w:t>159</w:t>
        </w:r>
        <w:r w:rsidR="00AB647A">
          <w:rPr>
            <w:noProof/>
            <w:webHidden/>
          </w:rPr>
          <w:fldChar w:fldCharType="end"/>
        </w:r>
      </w:hyperlink>
    </w:p>
    <w:p w14:paraId="090A720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0" w:history="1">
        <w:r w:rsidR="00AB647A" w:rsidRPr="00883328">
          <w:rPr>
            <w:rStyle w:val="Hyperlink"/>
            <w:noProof/>
          </w:rPr>
          <w:t>Annexure XXIV: List</w:t>
        </w:r>
        <w:r w:rsidR="00AB647A" w:rsidRPr="00883328">
          <w:rPr>
            <w:rStyle w:val="Hyperlink"/>
            <w:noProof/>
            <w:spacing w:val="-2"/>
          </w:rPr>
          <w:t xml:space="preserve"> </w:t>
        </w:r>
        <w:r w:rsidR="00AB647A" w:rsidRPr="00883328">
          <w:rPr>
            <w:rStyle w:val="Hyperlink"/>
            <w:noProof/>
          </w:rPr>
          <w:t>of</w:t>
        </w:r>
        <w:r w:rsidR="00AB647A" w:rsidRPr="00883328">
          <w:rPr>
            <w:rStyle w:val="Hyperlink"/>
            <w:noProof/>
            <w:spacing w:val="-2"/>
          </w:rPr>
          <w:t xml:space="preserve"> </w:t>
        </w:r>
        <w:r w:rsidR="00AB647A" w:rsidRPr="00883328">
          <w:rPr>
            <w:rStyle w:val="Hyperlink"/>
            <w:noProof/>
          </w:rPr>
          <w:t>Hardware</w:t>
        </w:r>
        <w:r w:rsidR="00AB647A" w:rsidRPr="00883328">
          <w:rPr>
            <w:rStyle w:val="Hyperlink"/>
            <w:noProof/>
            <w:spacing w:val="-3"/>
          </w:rPr>
          <w:t xml:space="preserve"> </w:t>
        </w:r>
        <w:r w:rsidR="00AB647A" w:rsidRPr="00883328">
          <w:rPr>
            <w:rStyle w:val="Hyperlink"/>
            <w:noProof/>
          </w:rPr>
          <w:t>and</w:t>
        </w:r>
        <w:r w:rsidR="00AB647A" w:rsidRPr="00883328">
          <w:rPr>
            <w:rStyle w:val="Hyperlink"/>
            <w:noProof/>
            <w:spacing w:val="-1"/>
          </w:rPr>
          <w:t xml:space="preserve"> </w:t>
        </w:r>
        <w:r w:rsidR="00AB647A" w:rsidRPr="00883328">
          <w:rPr>
            <w:rStyle w:val="Hyperlink"/>
            <w:noProof/>
          </w:rPr>
          <w:t>Software</w:t>
        </w:r>
        <w:r w:rsidR="00AB647A" w:rsidRPr="00883328">
          <w:rPr>
            <w:rStyle w:val="Hyperlink"/>
            <w:noProof/>
            <w:spacing w:val="-3"/>
          </w:rPr>
          <w:t xml:space="preserve"> </w:t>
        </w:r>
        <w:r w:rsidR="00AB647A" w:rsidRPr="00883328">
          <w:rPr>
            <w:rStyle w:val="Hyperlink"/>
            <w:noProof/>
          </w:rPr>
          <w:t>Components</w:t>
        </w:r>
        <w:r w:rsidR="00AB647A">
          <w:rPr>
            <w:noProof/>
            <w:webHidden/>
          </w:rPr>
          <w:tab/>
        </w:r>
        <w:r w:rsidR="00AB647A">
          <w:rPr>
            <w:noProof/>
            <w:webHidden/>
          </w:rPr>
          <w:fldChar w:fldCharType="begin"/>
        </w:r>
        <w:r w:rsidR="00AB647A">
          <w:rPr>
            <w:noProof/>
            <w:webHidden/>
          </w:rPr>
          <w:instrText xml:space="preserve"> PAGEREF _Toc144739620 \h </w:instrText>
        </w:r>
        <w:r w:rsidR="00AB647A">
          <w:rPr>
            <w:noProof/>
            <w:webHidden/>
          </w:rPr>
        </w:r>
        <w:r w:rsidR="00AB647A">
          <w:rPr>
            <w:noProof/>
            <w:webHidden/>
          </w:rPr>
          <w:fldChar w:fldCharType="separate"/>
        </w:r>
        <w:r w:rsidR="00AB647A">
          <w:rPr>
            <w:noProof/>
            <w:webHidden/>
          </w:rPr>
          <w:t>169</w:t>
        </w:r>
        <w:r w:rsidR="00AB647A">
          <w:rPr>
            <w:noProof/>
            <w:webHidden/>
          </w:rPr>
          <w:fldChar w:fldCharType="end"/>
        </w:r>
      </w:hyperlink>
    </w:p>
    <w:p w14:paraId="70C4B6ED"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1" w:history="1">
        <w:r w:rsidR="00AB647A" w:rsidRPr="00883328">
          <w:rPr>
            <w:rStyle w:val="Hyperlink"/>
            <w:noProof/>
          </w:rPr>
          <w:t>Annexure XXV: Undertaking</w:t>
        </w:r>
        <w:r w:rsidR="00AB647A" w:rsidRPr="00883328">
          <w:rPr>
            <w:rStyle w:val="Hyperlink"/>
            <w:noProof/>
            <w:spacing w:val="1"/>
          </w:rPr>
          <w:t xml:space="preserve"> </w:t>
        </w:r>
        <w:r w:rsidR="00AB647A" w:rsidRPr="00883328">
          <w:rPr>
            <w:rStyle w:val="Hyperlink"/>
            <w:noProof/>
          </w:rPr>
          <w:t>for</w:t>
        </w:r>
        <w:r w:rsidR="00AB647A" w:rsidRPr="00883328">
          <w:rPr>
            <w:rStyle w:val="Hyperlink"/>
            <w:noProof/>
            <w:spacing w:val="-4"/>
          </w:rPr>
          <w:t xml:space="preserve"> </w:t>
        </w:r>
        <w:r w:rsidR="00AB647A" w:rsidRPr="00883328">
          <w:rPr>
            <w:rStyle w:val="Hyperlink"/>
            <w:noProof/>
          </w:rPr>
          <w:t>5</w:t>
        </w:r>
        <w:r w:rsidR="00AB647A" w:rsidRPr="00883328">
          <w:rPr>
            <w:rStyle w:val="Hyperlink"/>
            <w:noProof/>
            <w:spacing w:val="-2"/>
          </w:rPr>
          <w:t xml:space="preserve"> </w:t>
        </w:r>
        <w:r w:rsidR="00AB647A" w:rsidRPr="00883328">
          <w:rPr>
            <w:rStyle w:val="Hyperlink"/>
            <w:noProof/>
          </w:rPr>
          <w:t>Year</w:t>
        </w:r>
        <w:r w:rsidR="00AB647A" w:rsidRPr="00883328">
          <w:rPr>
            <w:rStyle w:val="Hyperlink"/>
            <w:noProof/>
            <w:spacing w:val="-3"/>
          </w:rPr>
          <w:t xml:space="preserve"> </w:t>
        </w:r>
        <w:r w:rsidR="00AB647A" w:rsidRPr="00883328">
          <w:rPr>
            <w:rStyle w:val="Hyperlink"/>
            <w:noProof/>
          </w:rPr>
          <w:t>Roadmap</w:t>
        </w:r>
        <w:r w:rsidR="00AB647A">
          <w:rPr>
            <w:noProof/>
            <w:webHidden/>
          </w:rPr>
          <w:tab/>
        </w:r>
        <w:r w:rsidR="00AB647A">
          <w:rPr>
            <w:noProof/>
            <w:webHidden/>
          </w:rPr>
          <w:fldChar w:fldCharType="begin"/>
        </w:r>
        <w:r w:rsidR="00AB647A">
          <w:rPr>
            <w:noProof/>
            <w:webHidden/>
          </w:rPr>
          <w:instrText xml:space="preserve"> PAGEREF _Toc144739621 \h </w:instrText>
        </w:r>
        <w:r w:rsidR="00AB647A">
          <w:rPr>
            <w:noProof/>
            <w:webHidden/>
          </w:rPr>
        </w:r>
        <w:r w:rsidR="00AB647A">
          <w:rPr>
            <w:noProof/>
            <w:webHidden/>
          </w:rPr>
          <w:fldChar w:fldCharType="separate"/>
        </w:r>
        <w:r w:rsidR="00AB647A">
          <w:rPr>
            <w:noProof/>
            <w:webHidden/>
          </w:rPr>
          <w:t>170</w:t>
        </w:r>
        <w:r w:rsidR="00AB647A">
          <w:rPr>
            <w:noProof/>
            <w:webHidden/>
          </w:rPr>
          <w:fldChar w:fldCharType="end"/>
        </w:r>
      </w:hyperlink>
    </w:p>
    <w:p w14:paraId="45AA9A22"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2" w:history="1">
        <w:r w:rsidR="00AB647A" w:rsidRPr="00883328">
          <w:rPr>
            <w:rStyle w:val="Hyperlink"/>
            <w:noProof/>
          </w:rPr>
          <w:t>Annexure XXVI : Proposed Team Profile</w:t>
        </w:r>
        <w:r w:rsidR="00AB647A">
          <w:rPr>
            <w:noProof/>
            <w:webHidden/>
          </w:rPr>
          <w:tab/>
        </w:r>
        <w:r w:rsidR="00AB647A">
          <w:rPr>
            <w:noProof/>
            <w:webHidden/>
          </w:rPr>
          <w:fldChar w:fldCharType="begin"/>
        </w:r>
        <w:r w:rsidR="00AB647A">
          <w:rPr>
            <w:noProof/>
            <w:webHidden/>
          </w:rPr>
          <w:instrText xml:space="preserve"> PAGEREF _Toc144739622 \h </w:instrText>
        </w:r>
        <w:r w:rsidR="00AB647A">
          <w:rPr>
            <w:noProof/>
            <w:webHidden/>
          </w:rPr>
        </w:r>
        <w:r w:rsidR="00AB647A">
          <w:rPr>
            <w:noProof/>
            <w:webHidden/>
          </w:rPr>
          <w:fldChar w:fldCharType="separate"/>
        </w:r>
        <w:r w:rsidR="00AB647A">
          <w:rPr>
            <w:noProof/>
            <w:webHidden/>
          </w:rPr>
          <w:t>171</w:t>
        </w:r>
        <w:r w:rsidR="00AB647A">
          <w:rPr>
            <w:noProof/>
            <w:webHidden/>
          </w:rPr>
          <w:fldChar w:fldCharType="end"/>
        </w:r>
      </w:hyperlink>
    </w:p>
    <w:p w14:paraId="3CE7E3E4"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3" w:history="1">
        <w:r w:rsidR="00AB647A" w:rsidRPr="00883328">
          <w:rPr>
            <w:rStyle w:val="Hyperlink"/>
            <w:noProof/>
          </w:rPr>
          <w:t>Annexure XXVII : Format For Local Content</w:t>
        </w:r>
        <w:r w:rsidR="00AB647A">
          <w:rPr>
            <w:noProof/>
            <w:webHidden/>
          </w:rPr>
          <w:tab/>
        </w:r>
        <w:r w:rsidR="00AB647A">
          <w:rPr>
            <w:noProof/>
            <w:webHidden/>
          </w:rPr>
          <w:fldChar w:fldCharType="begin"/>
        </w:r>
        <w:r w:rsidR="00AB647A">
          <w:rPr>
            <w:noProof/>
            <w:webHidden/>
          </w:rPr>
          <w:instrText xml:space="preserve"> PAGEREF _Toc144739623 \h </w:instrText>
        </w:r>
        <w:r w:rsidR="00AB647A">
          <w:rPr>
            <w:noProof/>
            <w:webHidden/>
          </w:rPr>
        </w:r>
        <w:r w:rsidR="00AB647A">
          <w:rPr>
            <w:noProof/>
            <w:webHidden/>
          </w:rPr>
          <w:fldChar w:fldCharType="separate"/>
        </w:r>
        <w:r w:rsidR="00AB647A">
          <w:rPr>
            <w:noProof/>
            <w:webHidden/>
          </w:rPr>
          <w:t>172</w:t>
        </w:r>
        <w:r w:rsidR="00AB647A">
          <w:rPr>
            <w:noProof/>
            <w:webHidden/>
          </w:rPr>
          <w:fldChar w:fldCharType="end"/>
        </w:r>
      </w:hyperlink>
    </w:p>
    <w:p w14:paraId="271E7DFE"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4" w:history="1">
        <w:r w:rsidR="00AB647A" w:rsidRPr="00883328">
          <w:rPr>
            <w:rStyle w:val="Hyperlink"/>
            <w:noProof/>
          </w:rPr>
          <w:t>Annexure XXVIII : Undertaking</w:t>
        </w:r>
        <w:r w:rsidR="00AB647A" w:rsidRPr="00883328">
          <w:rPr>
            <w:rStyle w:val="Hyperlink"/>
            <w:noProof/>
            <w:spacing w:val="-3"/>
          </w:rPr>
          <w:t xml:space="preserve"> </w:t>
        </w:r>
        <w:r w:rsidR="00AB647A" w:rsidRPr="00883328">
          <w:rPr>
            <w:rStyle w:val="Hyperlink"/>
            <w:noProof/>
          </w:rPr>
          <w:t>Of</w:t>
        </w:r>
        <w:r w:rsidR="00AB647A" w:rsidRPr="00883328">
          <w:rPr>
            <w:rStyle w:val="Hyperlink"/>
            <w:noProof/>
            <w:spacing w:val="-4"/>
          </w:rPr>
          <w:t xml:space="preserve"> </w:t>
        </w:r>
        <w:r w:rsidR="00AB647A" w:rsidRPr="00883328">
          <w:rPr>
            <w:rStyle w:val="Hyperlink"/>
            <w:noProof/>
          </w:rPr>
          <w:t>Information</w:t>
        </w:r>
        <w:r w:rsidR="00AB647A" w:rsidRPr="00883328">
          <w:rPr>
            <w:rStyle w:val="Hyperlink"/>
            <w:noProof/>
            <w:spacing w:val="-3"/>
          </w:rPr>
          <w:t xml:space="preserve"> </w:t>
        </w:r>
        <w:r w:rsidR="00AB647A" w:rsidRPr="00883328">
          <w:rPr>
            <w:rStyle w:val="Hyperlink"/>
            <w:noProof/>
          </w:rPr>
          <w:t>Security</w:t>
        </w:r>
        <w:r w:rsidR="00AB647A">
          <w:rPr>
            <w:noProof/>
            <w:webHidden/>
          </w:rPr>
          <w:tab/>
        </w:r>
        <w:r w:rsidR="00AB647A">
          <w:rPr>
            <w:noProof/>
            <w:webHidden/>
          </w:rPr>
          <w:fldChar w:fldCharType="begin"/>
        </w:r>
        <w:r w:rsidR="00AB647A">
          <w:rPr>
            <w:noProof/>
            <w:webHidden/>
          </w:rPr>
          <w:instrText xml:space="preserve"> PAGEREF _Toc144739624 \h </w:instrText>
        </w:r>
        <w:r w:rsidR="00AB647A">
          <w:rPr>
            <w:noProof/>
            <w:webHidden/>
          </w:rPr>
        </w:r>
        <w:r w:rsidR="00AB647A">
          <w:rPr>
            <w:noProof/>
            <w:webHidden/>
          </w:rPr>
          <w:fldChar w:fldCharType="separate"/>
        </w:r>
        <w:r w:rsidR="00AB647A">
          <w:rPr>
            <w:noProof/>
            <w:webHidden/>
          </w:rPr>
          <w:t>173</w:t>
        </w:r>
        <w:r w:rsidR="00AB647A">
          <w:rPr>
            <w:noProof/>
            <w:webHidden/>
          </w:rPr>
          <w:fldChar w:fldCharType="end"/>
        </w:r>
      </w:hyperlink>
    </w:p>
    <w:p w14:paraId="57D43CC8"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5" w:history="1">
        <w:r w:rsidR="00AB647A" w:rsidRPr="00883328">
          <w:rPr>
            <w:rStyle w:val="Hyperlink"/>
            <w:noProof/>
          </w:rPr>
          <w:t>Annexure XXIX : Hardware</w:t>
        </w:r>
        <w:r w:rsidR="00AB647A" w:rsidRPr="00883328">
          <w:rPr>
            <w:rStyle w:val="Hyperlink"/>
            <w:noProof/>
            <w:spacing w:val="-4"/>
          </w:rPr>
          <w:t xml:space="preserve"> </w:t>
        </w:r>
        <w:r w:rsidR="00AB647A" w:rsidRPr="00883328">
          <w:rPr>
            <w:rStyle w:val="Hyperlink"/>
            <w:noProof/>
          </w:rPr>
          <w:t>Requirements</w:t>
        </w:r>
        <w:r w:rsidR="00AB647A">
          <w:rPr>
            <w:noProof/>
            <w:webHidden/>
          </w:rPr>
          <w:tab/>
        </w:r>
        <w:r w:rsidR="00AB647A">
          <w:rPr>
            <w:noProof/>
            <w:webHidden/>
          </w:rPr>
          <w:fldChar w:fldCharType="begin"/>
        </w:r>
        <w:r w:rsidR="00AB647A">
          <w:rPr>
            <w:noProof/>
            <w:webHidden/>
          </w:rPr>
          <w:instrText xml:space="preserve"> PAGEREF _Toc144739625 \h </w:instrText>
        </w:r>
        <w:r w:rsidR="00AB647A">
          <w:rPr>
            <w:noProof/>
            <w:webHidden/>
          </w:rPr>
        </w:r>
        <w:r w:rsidR="00AB647A">
          <w:rPr>
            <w:noProof/>
            <w:webHidden/>
          </w:rPr>
          <w:fldChar w:fldCharType="separate"/>
        </w:r>
        <w:r w:rsidR="00AB647A">
          <w:rPr>
            <w:noProof/>
            <w:webHidden/>
          </w:rPr>
          <w:t>174</w:t>
        </w:r>
        <w:r w:rsidR="00AB647A">
          <w:rPr>
            <w:noProof/>
            <w:webHidden/>
          </w:rPr>
          <w:fldChar w:fldCharType="end"/>
        </w:r>
      </w:hyperlink>
    </w:p>
    <w:p w14:paraId="042CB7C0" w14:textId="77777777" w:rsidR="00AB647A" w:rsidRDefault="00E929A8">
      <w:pPr>
        <w:pStyle w:val="TOC1"/>
        <w:rPr>
          <w:rFonts w:asciiTheme="minorHAnsi" w:eastAsiaTheme="minorEastAsia" w:hAnsiTheme="minorHAnsi" w:cstheme="minorBidi"/>
          <w:b w:val="0"/>
          <w:bCs w:val="0"/>
          <w:i w:val="0"/>
          <w:noProof/>
          <w:sz w:val="22"/>
          <w:szCs w:val="22"/>
          <w:lang w:val="en-IN" w:eastAsia="en-IN"/>
        </w:rPr>
      </w:pPr>
      <w:hyperlink w:anchor="_Toc144739626" w:history="1">
        <w:r w:rsidR="00AB647A" w:rsidRPr="00883328">
          <w:rPr>
            <w:rStyle w:val="Hyperlink"/>
            <w:noProof/>
          </w:rPr>
          <w:t>Annexure XXX: Indicative/ Non-exhaustive feature list for Trusteeship functionality</w:t>
        </w:r>
        <w:r w:rsidR="00AB647A">
          <w:rPr>
            <w:noProof/>
            <w:webHidden/>
          </w:rPr>
          <w:tab/>
        </w:r>
        <w:r w:rsidR="00AB647A">
          <w:rPr>
            <w:noProof/>
            <w:webHidden/>
          </w:rPr>
          <w:fldChar w:fldCharType="begin"/>
        </w:r>
        <w:r w:rsidR="00AB647A">
          <w:rPr>
            <w:noProof/>
            <w:webHidden/>
          </w:rPr>
          <w:instrText xml:space="preserve"> PAGEREF _Toc144739626 \h </w:instrText>
        </w:r>
        <w:r w:rsidR="00AB647A">
          <w:rPr>
            <w:noProof/>
            <w:webHidden/>
          </w:rPr>
        </w:r>
        <w:r w:rsidR="00AB647A">
          <w:rPr>
            <w:noProof/>
            <w:webHidden/>
          </w:rPr>
          <w:fldChar w:fldCharType="separate"/>
        </w:r>
        <w:r w:rsidR="00AB647A">
          <w:rPr>
            <w:noProof/>
            <w:webHidden/>
          </w:rPr>
          <w:t>175</w:t>
        </w:r>
        <w:r w:rsidR="00AB647A">
          <w:rPr>
            <w:noProof/>
            <w:webHidden/>
          </w:rPr>
          <w:fldChar w:fldCharType="end"/>
        </w:r>
      </w:hyperlink>
    </w:p>
    <w:p w14:paraId="68A033B3" w14:textId="6DA1A035" w:rsidR="00D00FAB" w:rsidRPr="00EF578B" w:rsidRDefault="00D00FAB" w:rsidP="00B05B43">
      <w:pPr>
        <w:rPr>
          <w:rStyle w:val="Strong"/>
          <w:rFonts w:ascii="Times New Roman" w:hAnsi="Times New Roman" w:cs="Times New Roman"/>
          <w:color w:val="000000" w:themeColor="text1"/>
          <w:sz w:val="24"/>
          <w:szCs w:val="24"/>
        </w:rPr>
      </w:pPr>
      <w:r w:rsidRPr="00EF578B">
        <w:rPr>
          <w:rStyle w:val="Strong"/>
          <w:rFonts w:ascii="Times New Roman" w:hAnsi="Times New Roman" w:cs="Times New Roman"/>
          <w:b w:val="0"/>
          <w:bCs w:val="0"/>
          <w:i/>
          <w:iCs/>
          <w:color w:val="000000" w:themeColor="text1"/>
          <w:sz w:val="24"/>
          <w:szCs w:val="24"/>
        </w:rPr>
        <w:fldChar w:fldCharType="end"/>
      </w:r>
    </w:p>
    <w:p w14:paraId="58B06DBA" w14:textId="77777777" w:rsidR="00D00FAB" w:rsidRPr="00EF578B" w:rsidRDefault="00D00FAB" w:rsidP="00B05B43">
      <w:pPr>
        <w:rPr>
          <w:rStyle w:val="Strong"/>
          <w:rFonts w:ascii="Times New Roman" w:hAnsi="Times New Roman" w:cs="Times New Roman"/>
          <w:color w:val="000000" w:themeColor="text1"/>
          <w:sz w:val="24"/>
          <w:szCs w:val="24"/>
        </w:rPr>
      </w:pPr>
    </w:p>
    <w:p w14:paraId="7C584A19" w14:textId="77777777" w:rsidR="00AD3A93" w:rsidRPr="00EF578B" w:rsidRDefault="00AD3A93" w:rsidP="00B05B43">
      <w:pPr>
        <w:rPr>
          <w:rStyle w:val="Strong"/>
          <w:rFonts w:ascii="Times New Roman" w:hAnsi="Times New Roman" w:cs="Times New Roman"/>
          <w:color w:val="000000" w:themeColor="text1"/>
          <w:sz w:val="24"/>
          <w:szCs w:val="24"/>
        </w:rPr>
      </w:pPr>
    </w:p>
    <w:p w14:paraId="0B41DF27" w14:textId="77777777" w:rsidR="00AD3A93" w:rsidRPr="00EF578B" w:rsidRDefault="00AD3A93" w:rsidP="00B05B43">
      <w:pPr>
        <w:rPr>
          <w:rStyle w:val="Strong"/>
          <w:rFonts w:ascii="Times New Roman" w:hAnsi="Times New Roman" w:cs="Times New Roman"/>
          <w:color w:val="000000" w:themeColor="text1"/>
          <w:sz w:val="24"/>
          <w:szCs w:val="24"/>
        </w:rPr>
      </w:pPr>
    </w:p>
    <w:p w14:paraId="791A97EF" w14:textId="77777777" w:rsidR="00AD3A93" w:rsidRPr="00EF578B" w:rsidRDefault="00AD3A93" w:rsidP="00B05B43">
      <w:pPr>
        <w:rPr>
          <w:rStyle w:val="Strong"/>
          <w:rFonts w:ascii="Times New Roman" w:hAnsi="Times New Roman" w:cs="Times New Roman"/>
          <w:color w:val="000000" w:themeColor="text1"/>
          <w:sz w:val="24"/>
          <w:szCs w:val="24"/>
        </w:rPr>
      </w:pPr>
    </w:p>
    <w:p w14:paraId="250D4A31" w14:textId="77777777" w:rsidR="00AD3A93" w:rsidRPr="00EF578B" w:rsidRDefault="00AD3A93" w:rsidP="00B05B43">
      <w:pPr>
        <w:rPr>
          <w:rStyle w:val="Strong"/>
          <w:rFonts w:ascii="Times New Roman" w:hAnsi="Times New Roman" w:cs="Times New Roman"/>
          <w:color w:val="000000" w:themeColor="text1"/>
          <w:sz w:val="24"/>
          <w:szCs w:val="24"/>
        </w:rPr>
      </w:pPr>
    </w:p>
    <w:p w14:paraId="5C4C8368" w14:textId="77777777" w:rsidR="00AD3A93" w:rsidRPr="00EF578B" w:rsidRDefault="00AD3A93" w:rsidP="00B05B43">
      <w:pPr>
        <w:rPr>
          <w:rStyle w:val="Strong"/>
          <w:rFonts w:ascii="Times New Roman" w:hAnsi="Times New Roman" w:cs="Times New Roman"/>
          <w:color w:val="000000" w:themeColor="text1"/>
          <w:sz w:val="24"/>
          <w:szCs w:val="24"/>
        </w:rPr>
      </w:pPr>
    </w:p>
    <w:p w14:paraId="620556F3" w14:textId="77777777" w:rsidR="005F69C1" w:rsidRPr="00EF578B" w:rsidRDefault="005F69C1" w:rsidP="00B05B43">
      <w:pPr>
        <w:rPr>
          <w:rStyle w:val="Strong"/>
          <w:rFonts w:ascii="Times New Roman" w:hAnsi="Times New Roman" w:cs="Times New Roman"/>
          <w:color w:val="000000" w:themeColor="text1"/>
          <w:sz w:val="24"/>
          <w:szCs w:val="24"/>
        </w:rPr>
      </w:pPr>
    </w:p>
    <w:p w14:paraId="7E5A1D52" w14:textId="77777777" w:rsidR="00AD3A93" w:rsidRPr="00EF578B" w:rsidRDefault="00AD3A93" w:rsidP="00B05B43">
      <w:pPr>
        <w:rPr>
          <w:rStyle w:val="Strong"/>
          <w:rFonts w:ascii="Times New Roman" w:hAnsi="Times New Roman" w:cs="Times New Roman"/>
          <w:color w:val="000000" w:themeColor="text1"/>
          <w:sz w:val="24"/>
          <w:szCs w:val="24"/>
        </w:rPr>
      </w:pPr>
    </w:p>
    <w:p w14:paraId="6223CC3F" w14:textId="77777777" w:rsidR="00AD3A93" w:rsidRPr="00EF578B" w:rsidRDefault="00AD3A93" w:rsidP="00B05B43">
      <w:pPr>
        <w:rPr>
          <w:rStyle w:val="Strong"/>
          <w:rFonts w:ascii="Times New Roman" w:hAnsi="Times New Roman" w:cs="Times New Roman"/>
          <w:color w:val="000000" w:themeColor="text1"/>
          <w:sz w:val="24"/>
          <w:szCs w:val="24"/>
        </w:rPr>
      </w:pPr>
    </w:p>
    <w:p w14:paraId="125F77AA" w14:textId="77777777" w:rsidR="00AD3A93" w:rsidRPr="00EF578B" w:rsidRDefault="00AD3A93" w:rsidP="00B05B43">
      <w:pPr>
        <w:rPr>
          <w:rStyle w:val="Strong"/>
          <w:rFonts w:ascii="Times New Roman" w:hAnsi="Times New Roman" w:cs="Times New Roman"/>
          <w:color w:val="000000" w:themeColor="text1"/>
          <w:sz w:val="24"/>
          <w:szCs w:val="24"/>
        </w:rPr>
      </w:pPr>
    </w:p>
    <w:p w14:paraId="252AA70E" w14:textId="77777777" w:rsidR="00B05B43" w:rsidRPr="00EF578B" w:rsidRDefault="00B05B43" w:rsidP="00B05B43">
      <w:pPr>
        <w:rPr>
          <w:rStyle w:val="Strong"/>
          <w:rFonts w:ascii="Times New Roman" w:hAnsi="Times New Roman" w:cs="Times New Roman"/>
          <w:color w:val="000000" w:themeColor="text1"/>
          <w:sz w:val="24"/>
          <w:szCs w:val="24"/>
        </w:rPr>
      </w:pPr>
    </w:p>
    <w:p w14:paraId="241DA127" w14:textId="77777777" w:rsidR="00B05B43" w:rsidRPr="00EF578B" w:rsidRDefault="00B05B43" w:rsidP="00B05B43">
      <w:pPr>
        <w:rPr>
          <w:rStyle w:val="Strong"/>
          <w:rFonts w:ascii="Times New Roman" w:hAnsi="Times New Roman" w:cs="Times New Roman"/>
          <w:color w:val="000000" w:themeColor="text1"/>
          <w:sz w:val="24"/>
          <w:szCs w:val="24"/>
        </w:rPr>
      </w:pPr>
    </w:p>
    <w:p w14:paraId="227498F3" w14:textId="4C711FD9" w:rsidR="00B05B43" w:rsidRPr="00EF578B" w:rsidRDefault="005F69C1" w:rsidP="005F69C1">
      <w:pPr>
        <w:ind w:left="-1701"/>
        <w:jc w:val="center"/>
        <w:rPr>
          <w:rStyle w:val="Strong"/>
          <w:rFonts w:ascii="Times New Roman" w:hAnsi="Times New Roman" w:cs="Times New Roman"/>
          <w:color w:val="000000" w:themeColor="text1"/>
          <w:sz w:val="24"/>
          <w:szCs w:val="24"/>
        </w:rPr>
      </w:pPr>
      <w:bookmarkStart w:id="7" w:name="_Toc141873362"/>
      <w:r w:rsidRPr="00EF578B">
        <w:rPr>
          <w:rStyle w:val="Strong"/>
          <w:rFonts w:ascii="Times New Roman" w:hAnsi="Times New Roman" w:cs="Times New Roman"/>
          <w:color w:val="000000" w:themeColor="text1"/>
          <w:sz w:val="24"/>
          <w:szCs w:val="24"/>
        </w:rPr>
        <w:t>List of Abbreviations</w:t>
      </w:r>
    </w:p>
    <w:tbl>
      <w:tblPr>
        <w:tblW w:w="10586" w:type="dxa"/>
        <w:tblInd w:w="-1452" w:type="dxa"/>
        <w:tblLook w:val="04A0" w:firstRow="1" w:lastRow="0" w:firstColumn="1" w:lastColumn="0" w:noHBand="0" w:noVBand="1"/>
      </w:tblPr>
      <w:tblGrid>
        <w:gridCol w:w="1577"/>
        <w:gridCol w:w="4289"/>
        <w:gridCol w:w="1577"/>
        <w:gridCol w:w="3592"/>
      </w:tblGrid>
      <w:tr w:rsidR="00BC6930" w:rsidRPr="00EF578B" w14:paraId="68FCAFC0" w14:textId="77777777" w:rsidTr="00BC6930">
        <w:trPr>
          <w:trHeight w:val="333"/>
        </w:trPr>
        <w:tc>
          <w:tcPr>
            <w:tcW w:w="1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7B4020" w14:textId="77777777" w:rsidR="00BC6930" w:rsidRPr="00EF578B" w:rsidRDefault="00BC6930" w:rsidP="00BC6930">
            <w:pPr>
              <w:spacing w:after="0" w:line="240" w:lineRule="auto"/>
              <w:jc w:val="center"/>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Abbreviation</w:t>
            </w:r>
          </w:p>
        </w:tc>
        <w:tc>
          <w:tcPr>
            <w:tcW w:w="4289" w:type="dxa"/>
            <w:tcBorders>
              <w:top w:val="single" w:sz="8" w:space="0" w:color="auto"/>
              <w:left w:val="nil"/>
              <w:bottom w:val="single" w:sz="8" w:space="0" w:color="auto"/>
              <w:right w:val="single" w:sz="8" w:space="0" w:color="auto"/>
            </w:tcBorders>
            <w:shd w:val="clear" w:color="auto" w:fill="auto"/>
            <w:vAlign w:val="center"/>
            <w:hideMark/>
          </w:tcPr>
          <w:p w14:paraId="5357EBAF" w14:textId="77777777" w:rsidR="00BC6930" w:rsidRPr="00EF578B" w:rsidRDefault="00BC6930" w:rsidP="00BC6930">
            <w:pPr>
              <w:spacing w:after="0" w:line="240" w:lineRule="auto"/>
              <w:jc w:val="center"/>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Description</w:t>
            </w:r>
          </w:p>
        </w:tc>
        <w:tc>
          <w:tcPr>
            <w:tcW w:w="1458" w:type="dxa"/>
            <w:tcBorders>
              <w:top w:val="single" w:sz="8" w:space="0" w:color="auto"/>
              <w:left w:val="nil"/>
              <w:bottom w:val="single" w:sz="8" w:space="0" w:color="auto"/>
              <w:right w:val="single" w:sz="8" w:space="0" w:color="auto"/>
            </w:tcBorders>
            <w:shd w:val="clear" w:color="auto" w:fill="auto"/>
            <w:vAlign w:val="center"/>
            <w:hideMark/>
          </w:tcPr>
          <w:p w14:paraId="6EF96D2A" w14:textId="77777777" w:rsidR="00BC6930" w:rsidRPr="00EF578B" w:rsidRDefault="00BC6930" w:rsidP="00BC6930">
            <w:pPr>
              <w:spacing w:after="0" w:line="240" w:lineRule="auto"/>
              <w:jc w:val="center"/>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Abbreviation</w:t>
            </w:r>
          </w:p>
        </w:tc>
        <w:tc>
          <w:tcPr>
            <w:tcW w:w="3592" w:type="dxa"/>
            <w:tcBorders>
              <w:top w:val="single" w:sz="8" w:space="0" w:color="auto"/>
              <w:left w:val="nil"/>
              <w:bottom w:val="single" w:sz="8" w:space="0" w:color="auto"/>
              <w:right w:val="single" w:sz="8" w:space="0" w:color="auto"/>
            </w:tcBorders>
            <w:shd w:val="clear" w:color="auto" w:fill="auto"/>
            <w:vAlign w:val="center"/>
            <w:hideMark/>
          </w:tcPr>
          <w:p w14:paraId="71DDE73B" w14:textId="77777777" w:rsidR="00BC6930" w:rsidRPr="00EF578B" w:rsidRDefault="00BC6930" w:rsidP="00BC6930">
            <w:pPr>
              <w:spacing w:after="0" w:line="240" w:lineRule="auto"/>
              <w:jc w:val="center"/>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Description</w:t>
            </w:r>
          </w:p>
        </w:tc>
      </w:tr>
      <w:tr w:rsidR="00EF578B" w:rsidRPr="00EF578B" w14:paraId="1E0CD4DB"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0EF598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AES</w:t>
            </w:r>
          </w:p>
        </w:tc>
        <w:tc>
          <w:tcPr>
            <w:tcW w:w="4289" w:type="dxa"/>
            <w:tcBorders>
              <w:top w:val="nil"/>
              <w:left w:val="nil"/>
              <w:bottom w:val="single" w:sz="8" w:space="0" w:color="auto"/>
              <w:right w:val="single" w:sz="8" w:space="0" w:color="auto"/>
            </w:tcBorders>
            <w:shd w:val="clear" w:color="auto" w:fill="auto"/>
            <w:hideMark/>
          </w:tcPr>
          <w:p w14:paraId="394B594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Advanced Encryption Standard</w:t>
            </w:r>
          </w:p>
        </w:tc>
        <w:tc>
          <w:tcPr>
            <w:tcW w:w="1458" w:type="dxa"/>
            <w:tcBorders>
              <w:top w:val="nil"/>
              <w:left w:val="nil"/>
              <w:bottom w:val="single" w:sz="8" w:space="0" w:color="auto"/>
              <w:right w:val="single" w:sz="8" w:space="0" w:color="auto"/>
            </w:tcBorders>
            <w:shd w:val="clear" w:color="auto" w:fill="auto"/>
            <w:hideMark/>
          </w:tcPr>
          <w:p w14:paraId="1AACD79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MIS</w:t>
            </w:r>
          </w:p>
        </w:tc>
        <w:tc>
          <w:tcPr>
            <w:tcW w:w="3592" w:type="dxa"/>
            <w:tcBorders>
              <w:top w:val="nil"/>
              <w:left w:val="nil"/>
              <w:bottom w:val="single" w:sz="8" w:space="0" w:color="auto"/>
              <w:right w:val="single" w:sz="8" w:space="0" w:color="auto"/>
            </w:tcBorders>
            <w:shd w:val="clear" w:color="auto" w:fill="auto"/>
            <w:noWrap/>
            <w:vAlign w:val="bottom"/>
            <w:hideMark/>
          </w:tcPr>
          <w:p w14:paraId="73D719F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Management Information System</w:t>
            </w:r>
          </w:p>
        </w:tc>
      </w:tr>
      <w:tr w:rsidR="00EF578B" w:rsidRPr="00EF578B" w14:paraId="5F5892A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D4E963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AIF</w:t>
            </w:r>
          </w:p>
        </w:tc>
        <w:tc>
          <w:tcPr>
            <w:tcW w:w="4289" w:type="dxa"/>
            <w:tcBorders>
              <w:top w:val="nil"/>
              <w:left w:val="nil"/>
              <w:bottom w:val="single" w:sz="8" w:space="0" w:color="auto"/>
              <w:right w:val="single" w:sz="8" w:space="0" w:color="auto"/>
            </w:tcBorders>
            <w:shd w:val="clear" w:color="auto" w:fill="auto"/>
            <w:hideMark/>
          </w:tcPr>
          <w:p w14:paraId="7AE5D92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Alternative Investment fund</w:t>
            </w:r>
          </w:p>
        </w:tc>
        <w:tc>
          <w:tcPr>
            <w:tcW w:w="1458" w:type="dxa"/>
            <w:tcBorders>
              <w:top w:val="nil"/>
              <w:left w:val="nil"/>
              <w:bottom w:val="single" w:sz="8" w:space="0" w:color="auto"/>
              <w:right w:val="single" w:sz="8" w:space="0" w:color="auto"/>
            </w:tcBorders>
            <w:shd w:val="clear" w:color="auto" w:fill="auto"/>
            <w:hideMark/>
          </w:tcPr>
          <w:p w14:paraId="5EC996D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MSEs</w:t>
            </w:r>
          </w:p>
        </w:tc>
        <w:tc>
          <w:tcPr>
            <w:tcW w:w="3592" w:type="dxa"/>
            <w:tcBorders>
              <w:top w:val="nil"/>
              <w:left w:val="nil"/>
              <w:bottom w:val="single" w:sz="8" w:space="0" w:color="auto"/>
              <w:right w:val="single" w:sz="8" w:space="0" w:color="auto"/>
            </w:tcBorders>
            <w:shd w:val="clear" w:color="auto" w:fill="auto"/>
            <w:noWrap/>
            <w:vAlign w:val="bottom"/>
            <w:hideMark/>
          </w:tcPr>
          <w:p w14:paraId="76ACD44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Micro &amp; Small Enterprises</w:t>
            </w:r>
          </w:p>
        </w:tc>
      </w:tr>
      <w:tr w:rsidR="00EF578B" w:rsidRPr="00EF578B" w14:paraId="1F89F27C"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3FE785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AMC</w:t>
            </w:r>
          </w:p>
        </w:tc>
        <w:tc>
          <w:tcPr>
            <w:tcW w:w="4289" w:type="dxa"/>
            <w:tcBorders>
              <w:top w:val="nil"/>
              <w:left w:val="nil"/>
              <w:bottom w:val="single" w:sz="8" w:space="0" w:color="auto"/>
              <w:right w:val="single" w:sz="8" w:space="0" w:color="auto"/>
            </w:tcBorders>
            <w:shd w:val="clear" w:color="auto" w:fill="auto"/>
            <w:hideMark/>
          </w:tcPr>
          <w:p w14:paraId="345A93F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Annual Maintenance Contract</w:t>
            </w:r>
          </w:p>
        </w:tc>
        <w:tc>
          <w:tcPr>
            <w:tcW w:w="1458" w:type="dxa"/>
            <w:tcBorders>
              <w:top w:val="nil"/>
              <w:left w:val="nil"/>
              <w:bottom w:val="single" w:sz="8" w:space="0" w:color="auto"/>
              <w:right w:val="single" w:sz="8" w:space="0" w:color="auto"/>
            </w:tcBorders>
            <w:shd w:val="clear" w:color="auto" w:fill="auto"/>
            <w:hideMark/>
          </w:tcPr>
          <w:p w14:paraId="11EC459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NAC</w:t>
            </w:r>
          </w:p>
        </w:tc>
        <w:tc>
          <w:tcPr>
            <w:tcW w:w="3592" w:type="dxa"/>
            <w:tcBorders>
              <w:top w:val="nil"/>
              <w:left w:val="nil"/>
              <w:bottom w:val="single" w:sz="8" w:space="0" w:color="auto"/>
              <w:right w:val="single" w:sz="8" w:space="0" w:color="auto"/>
            </w:tcBorders>
            <w:shd w:val="clear" w:color="auto" w:fill="auto"/>
            <w:hideMark/>
          </w:tcPr>
          <w:p w14:paraId="3035EB2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Network Access Control</w:t>
            </w:r>
          </w:p>
        </w:tc>
      </w:tr>
      <w:tr w:rsidR="00EF578B" w:rsidRPr="00EF578B" w14:paraId="4B6CC1B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A2839F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AMC</w:t>
            </w:r>
          </w:p>
        </w:tc>
        <w:tc>
          <w:tcPr>
            <w:tcW w:w="4289" w:type="dxa"/>
            <w:tcBorders>
              <w:top w:val="nil"/>
              <w:left w:val="nil"/>
              <w:bottom w:val="single" w:sz="8" w:space="0" w:color="auto"/>
              <w:right w:val="single" w:sz="8" w:space="0" w:color="auto"/>
            </w:tcBorders>
            <w:shd w:val="clear" w:color="auto" w:fill="auto"/>
            <w:hideMark/>
          </w:tcPr>
          <w:p w14:paraId="4443A38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Asset Management Companies</w:t>
            </w:r>
          </w:p>
        </w:tc>
        <w:tc>
          <w:tcPr>
            <w:tcW w:w="1458" w:type="dxa"/>
            <w:tcBorders>
              <w:top w:val="nil"/>
              <w:left w:val="nil"/>
              <w:bottom w:val="single" w:sz="8" w:space="0" w:color="auto"/>
              <w:right w:val="single" w:sz="8" w:space="0" w:color="auto"/>
            </w:tcBorders>
            <w:shd w:val="clear" w:color="auto" w:fill="auto"/>
            <w:hideMark/>
          </w:tcPr>
          <w:p w14:paraId="71E6194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NACH</w:t>
            </w:r>
          </w:p>
        </w:tc>
        <w:tc>
          <w:tcPr>
            <w:tcW w:w="3592" w:type="dxa"/>
            <w:tcBorders>
              <w:top w:val="nil"/>
              <w:left w:val="nil"/>
              <w:bottom w:val="single" w:sz="8" w:space="0" w:color="auto"/>
              <w:right w:val="single" w:sz="8" w:space="0" w:color="auto"/>
            </w:tcBorders>
            <w:shd w:val="clear" w:color="auto" w:fill="auto"/>
            <w:hideMark/>
          </w:tcPr>
          <w:p w14:paraId="2363EC4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National Automated Clearing House</w:t>
            </w:r>
          </w:p>
        </w:tc>
      </w:tr>
      <w:tr w:rsidR="00EF578B" w:rsidRPr="00EF578B" w14:paraId="0E66E615"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64FE2A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AMFI</w:t>
            </w:r>
          </w:p>
        </w:tc>
        <w:tc>
          <w:tcPr>
            <w:tcW w:w="4289" w:type="dxa"/>
            <w:tcBorders>
              <w:top w:val="nil"/>
              <w:left w:val="nil"/>
              <w:bottom w:val="single" w:sz="8" w:space="0" w:color="auto"/>
              <w:right w:val="single" w:sz="8" w:space="0" w:color="auto"/>
            </w:tcBorders>
            <w:shd w:val="clear" w:color="auto" w:fill="auto"/>
            <w:hideMark/>
          </w:tcPr>
          <w:p w14:paraId="61B7908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Association of Mutual Funds In India</w:t>
            </w:r>
          </w:p>
        </w:tc>
        <w:tc>
          <w:tcPr>
            <w:tcW w:w="1458" w:type="dxa"/>
            <w:tcBorders>
              <w:top w:val="nil"/>
              <w:left w:val="nil"/>
              <w:bottom w:val="single" w:sz="8" w:space="0" w:color="auto"/>
              <w:right w:val="single" w:sz="8" w:space="0" w:color="auto"/>
            </w:tcBorders>
            <w:shd w:val="clear" w:color="auto" w:fill="auto"/>
            <w:hideMark/>
          </w:tcPr>
          <w:p w14:paraId="5A2FDBF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NAV</w:t>
            </w:r>
          </w:p>
        </w:tc>
        <w:tc>
          <w:tcPr>
            <w:tcW w:w="3592" w:type="dxa"/>
            <w:tcBorders>
              <w:top w:val="nil"/>
              <w:left w:val="nil"/>
              <w:bottom w:val="single" w:sz="8" w:space="0" w:color="auto"/>
              <w:right w:val="single" w:sz="8" w:space="0" w:color="auto"/>
            </w:tcBorders>
            <w:shd w:val="clear" w:color="auto" w:fill="auto"/>
            <w:hideMark/>
          </w:tcPr>
          <w:p w14:paraId="7917500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Net Asset Value</w:t>
            </w:r>
          </w:p>
        </w:tc>
      </w:tr>
      <w:tr w:rsidR="00EF578B" w:rsidRPr="00EF578B" w14:paraId="2E6CC62D"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C9561B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API</w:t>
            </w:r>
          </w:p>
        </w:tc>
        <w:tc>
          <w:tcPr>
            <w:tcW w:w="4289" w:type="dxa"/>
            <w:tcBorders>
              <w:top w:val="nil"/>
              <w:left w:val="nil"/>
              <w:bottom w:val="single" w:sz="8" w:space="0" w:color="auto"/>
              <w:right w:val="single" w:sz="8" w:space="0" w:color="auto"/>
            </w:tcBorders>
            <w:shd w:val="clear" w:color="auto" w:fill="auto"/>
            <w:hideMark/>
          </w:tcPr>
          <w:p w14:paraId="29D251C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Application Programming Interface</w:t>
            </w:r>
          </w:p>
        </w:tc>
        <w:tc>
          <w:tcPr>
            <w:tcW w:w="1458" w:type="dxa"/>
            <w:tcBorders>
              <w:top w:val="nil"/>
              <w:left w:val="nil"/>
              <w:bottom w:val="single" w:sz="8" w:space="0" w:color="auto"/>
              <w:right w:val="single" w:sz="8" w:space="0" w:color="auto"/>
            </w:tcBorders>
            <w:shd w:val="clear" w:color="auto" w:fill="auto"/>
            <w:hideMark/>
          </w:tcPr>
          <w:p w14:paraId="0498A7F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NBFC</w:t>
            </w:r>
          </w:p>
        </w:tc>
        <w:tc>
          <w:tcPr>
            <w:tcW w:w="3592" w:type="dxa"/>
            <w:tcBorders>
              <w:top w:val="nil"/>
              <w:left w:val="nil"/>
              <w:bottom w:val="single" w:sz="8" w:space="0" w:color="auto"/>
              <w:right w:val="single" w:sz="8" w:space="0" w:color="auto"/>
            </w:tcBorders>
            <w:shd w:val="clear" w:color="auto" w:fill="auto"/>
            <w:hideMark/>
          </w:tcPr>
          <w:p w14:paraId="6F6FC88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Non-Banking Financial Corporation</w:t>
            </w:r>
          </w:p>
        </w:tc>
      </w:tr>
      <w:tr w:rsidR="00EF578B" w:rsidRPr="00EF578B" w14:paraId="0E820A01"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DFB6BD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ARN</w:t>
            </w:r>
          </w:p>
        </w:tc>
        <w:tc>
          <w:tcPr>
            <w:tcW w:w="4289" w:type="dxa"/>
            <w:tcBorders>
              <w:top w:val="nil"/>
              <w:left w:val="nil"/>
              <w:bottom w:val="single" w:sz="8" w:space="0" w:color="auto"/>
              <w:right w:val="single" w:sz="8" w:space="0" w:color="auto"/>
            </w:tcBorders>
            <w:shd w:val="clear" w:color="auto" w:fill="auto"/>
            <w:hideMark/>
          </w:tcPr>
          <w:p w14:paraId="5163DEA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Application Reference Number</w:t>
            </w:r>
          </w:p>
        </w:tc>
        <w:tc>
          <w:tcPr>
            <w:tcW w:w="1458" w:type="dxa"/>
            <w:tcBorders>
              <w:top w:val="nil"/>
              <w:left w:val="nil"/>
              <w:bottom w:val="single" w:sz="8" w:space="0" w:color="auto"/>
              <w:right w:val="single" w:sz="8" w:space="0" w:color="auto"/>
            </w:tcBorders>
            <w:shd w:val="clear" w:color="auto" w:fill="auto"/>
            <w:hideMark/>
          </w:tcPr>
          <w:p w14:paraId="7F60BF0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NDA</w:t>
            </w:r>
          </w:p>
        </w:tc>
        <w:tc>
          <w:tcPr>
            <w:tcW w:w="3592" w:type="dxa"/>
            <w:tcBorders>
              <w:top w:val="nil"/>
              <w:left w:val="nil"/>
              <w:bottom w:val="single" w:sz="8" w:space="0" w:color="auto"/>
              <w:right w:val="single" w:sz="8" w:space="0" w:color="auto"/>
            </w:tcBorders>
            <w:shd w:val="clear" w:color="auto" w:fill="auto"/>
            <w:hideMark/>
          </w:tcPr>
          <w:p w14:paraId="3D8E132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Non-Disclosure Agreement</w:t>
            </w:r>
          </w:p>
        </w:tc>
      </w:tr>
      <w:tr w:rsidR="00EF578B" w:rsidRPr="00EF578B" w14:paraId="737232C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DC6706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ATS</w:t>
            </w:r>
          </w:p>
        </w:tc>
        <w:tc>
          <w:tcPr>
            <w:tcW w:w="4289" w:type="dxa"/>
            <w:tcBorders>
              <w:top w:val="nil"/>
              <w:left w:val="nil"/>
              <w:bottom w:val="single" w:sz="8" w:space="0" w:color="auto"/>
              <w:right w:val="single" w:sz="8" w:space="0" w:color="auto"/>
            </w:tcBorders>
            <w:shd w:val="clear" w:color="auto" w:fill="auto"/>
            <w:hideMark/>
          </w:tcPr>
          <w:p w14:paraId="30D1EC9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Annual Technical Support</w:t>
            </w:r>
          </w:p>
        </w:tc>
        <w:tc>
          <w:tcPr>
            <w:tcW w:w="1458" w:type="dxa"/>
            <w:tcBorders>
              <w:top w:val="nil"/>
              <w:left w:val="nil"/>
              <w:bottom w:val="single" w:sz="8" w:space="0" w:color="auto"/>
              <w:right w:val="single" w:sz="8" w:space="0" w:color="auto"/>
            </w:tcBorders>
            <w:shd w:val="clear" w:color="auto" w:fill="auto"/>
            <w:hideMark/>
          </w:tcPr>
          <w:p w14:paraId="006D3A6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NFO</w:t>
            </w:r>
          </w:p>
        </w:tc>
        <w:tc>
          <w:tcPr>
            <w:tcW w:w="3592" w:type="dxa"/>
            <w:tcBorders>
              <w:top w:val="nil"/>
              <w:left w:val="nil"/>
              <w:bottom w:val="single" w:sz="8" w:space="0" w:color="auto"/>
              <w:right w:val="single" w:sz="8" w:space="0" w:color="auto"/>
            </w:tcBorders>
            <w:shd w:val="clear" w:color="auto" w:fill="auto"/>
            <w:hideMark/>
          </w:tcPr>
          <w:p w14:paraId="7966AFC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New fund offer</w:t>
            </w:r>
          </w:p>
        </w:tc>
      </w:tr>
      <w:tr w:rsidR="00EF578B" w:rsidRPr="00EF578B" w14:paraId="740488D6"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F128DE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ATS</w:t>
            </w:r>
          </w:p>
        </w:tc>
        <w:tc>
          <w:tcPr>
            <w:tcW w:w="4289" w:type="dxa"/>
            <w:tcBorders>
              <w:top w:val="nil"/>
              <w:left w:val="nil"/>
              <w:bottom w:val="single" w:sz="8" w:space="0" w:color="auto"/>
              <w:right w:val="single" w:sz="8" w:space="0" w:color="auto"/>
            </w:tcBorders>
            <w:shd w:val="clear" w:color="auto" w:fill="auto"/>
            <w:hideMark/>
          </w:tcPr>
          <w:p w14:paraId="05DAA4C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Alternative Mutual Fund</w:t>
            </w:r>
          </w:p>
        </w:tc>
        <w:tc>
          <w:tcPr>
            <w:tcW w:w="1458" w:type="dxa"/>
            <w:tcBorders>
              <w:top w:val="nil"/>
              <w:left w:val="nil"/>
              <w:bottom w:val="single" w:sz="8" w:space="0" w:color="auto"/>
              <w:right w:val="single" w:sz="8" w:space="0" w:color="auto"/>
            </w:tcBorders>
            <w:shd w:val="clear" w:color="auto" w:fill="auto"/>
            <w:hideMark/>
          </w:tcPr>
          <w:p w14:paraId="2FEFE8E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NPS</w:t>
            </w:r>
          </w:p>
        </w:tc>
        <w:tc>
          <w:tcPr>
            <w:tcW w:w="3592" w:type="dxa"/>
            <w:tcBorders>
              <w:top w:val="nil"/>
              <w:left w:val="nil"/>
              <w:bottom w:val="single" w:sz="8" w:space="0" w:color="auto"/>
              <w:right w:val="single" w:sz="8" w:space="0" w:color="auto"/>
            </w:tcBorders>
            <w:shd w:val="clear" w:color="auto" w:fill="auto"/>
            <w:hideMark/>
          </w:tcPr>
          <w:p w14:paraId="21C7409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National Pension Scheme</w:t>
            </w:r>
          </w:p>
        </w:tc>
      </w:tr>
      <w:tr w:rsidR="00EF578B" w:rsidRPr="00EF578B" w14:paraId="12701599"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D02603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AUM</w:t>
            </w:r>
          </w:p>
        </w:tc>
        <w:tc>
          <w:tcPr>
            <w:tcW w:w="4289" w:type="dxa"/>
            <w:tcBorders>
              <w:top w:val="nil"/>
              <w:left w:val="nil"/>
              <w:bottom w:val="single" w:sz="8" w:space="0" w:color="auto"/>
              <w:right w:val="single" w:sz="8" w:space="0" w:color="auto"/>
            </w:tcBorders>
            <w:shd w:val="clear" w:color="auto" w:fill="auto"/>
            <w:hideMark/>
          </w:tcPr>
          <w:p w14:paraId="0F3316F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Asset Under Management</w:t>
            </w:r>
          </w:p>
        </w:tc>
        <w:tc>
          <w:tcPr>
            <w:tcW w:w="1458" w:type="dxa"/>
            <w:tcBorders>
              <w:top w:val="nil"/>
              <w:left w:val="nil"/>
              <w:bottom w:val="single" w:sz="8" w:space="0" w:color="auto"/>
              <w:right w:val="single" w:sz="8" w:space="0" w:color="auto"/>
            </w:tcBorders>
            <w:shd w:val="clear" w:color="auto" w:fill="auto"/>
            <w:hideMark/>
          </w:tcPr>
          <w:p w14:paraId="3604157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NRI</w:t>
            </w:r>
          </w:p>
        </w:tc>
        <w:tc>
          <w:tcPr>
            <w:tcW w:w="3592" w:type="dxa"/>
            <w:tcBorders>
              <w:top w:val="nil"/>
              <w:left w:val="nil"/>
              <w:bottom w:val="single" w:sz="8" w:space="0" w:color="auto"/>
              <w:right w:val="single" w:sz="8" w:space="0" w:color="auto"/>
            </w:tcBorders>
            <w:shd w:val="clear" w:color="auto" w:fill="auto"/>
            <w:noWrap/>
            <w:vAlign w:val="bottom"/>
            <w:hideMark/>
          </w:tcPr>
          <w:p w14:paraId="55B817A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Non Resident Indian</w:t>
            </w:r>
          </w:p>
        </w:tc>
      </w:tr>
      <w:tr w:rsidR="00EF578B" w:rsidRPr="00EF578B" w14:paraId="2378AF97"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0F93D5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AV</w:t>
            </w:r>
          </w:p>
        </w:tc>
        <w:tc>
          <w:tcPr>
            <w:tcW w:w="4289" w:type="dxa"/>
            <w:tcBorders>
              <w:top w:val="nil"/>
              <w:left w:val="nil"/>
              <w:bottom w:val="single" w:sz="8" w:space="0" w:color="auto"/>
              <w:right w:val="single" w:sz="8" w:space="0" w:color="auto"/>
            </w:tcBorders>
            <w:shd w:val="clear" w:color="auto" w:fill="auto"/>
            <w:hideMark/>
          </w:tcPr>
          <w:p w14:paraId="24B2F34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Anti-Virus</w:t>
            </w:r>
          </w:p>
        </w:tc>
        <w:tc>
          <w:tcPr>
            <w:tcW w:w="1458" w:type="dxa"/>
            <w:tcBorders>
              <w:top w:val="nil"/>
              <w:left w:val="nil"/>
              <w:bottom w:val="single" w:sz="8" w:space="0" w:color="auto"/>
              <w:right w:val="single" w:sz="8" w:space="0" w:color="auto"/>
            </w:tcBorders>
            <w:shd w:val="clear" w:color="auto" w:fill="auto"/>
            <w:hideMark/>
          </w:tcPr>
          <w:p w14:paraId="002B6E9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NSDL</w:t>
            </w:r>
          </w:p>
        </w:tc>
        <w:tc>
          <w:tcPr>
            <w:tcW w:w="3592" w:type="dxa"/>
            <w:tcBorders>
              <w:top w:val="nil"/>
              <w:left w:val="nil"/>
              <w:bottom w:val="single" w:sz="8" w:space="0" w:color="auto"/>
              <w:right w:val="single" w:sz="8" w:space="0" w:color="auto"/>
            </w:tcBorders>
            <w:shd w:val="clear" w:color="auto" w:fill="auto"/>
            <w:hideMark/>
          </w:tcPr>
          <w:p w14:paraId="1D3F60F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National Securities Depository Limited</w:t>
            </w:r>
          </w:p>
        </w:tc>
      </w:tr>
      <w:tr w:rsidR="00EF578B" w:rsidRPr="00EF578B" w14:paraId="008B5FE6"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7F5085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BC</w:t>
            </w:r>
          </w:p>
        </w:tc>
        <w:tc>
          <w:tcPr>
            <w:tcW w:w="4289" w:type="dxa"/>
            <w:tcBorders>
              <w:top w:val="nil"/>
              <w:left w:val="nil"/>
              <w:bottom w:val="single" w:sz="8" w:space="0" w:color="auto"/>
              <w:right w:val="single" w:sz="8" w:space="0" w:color="auto"/>
            </w:tcBorders>
            <w:shd w:val="clear" w:color="auto" w:fill="auto"/>
            <w:hideMark/>
          </w:tcPr>
          <w:p w14:paraId="3E4F208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Business Correspondent</w:t>
            </w:r>
          </w:p>
        </w:tc>
        <w:tc>
          <w:tcPr>
            <w:tcW w:w="1458" w:type="dxa"/>
            <w:tcBorders>
              <w:top w:val="nil"/>
              <w:left w:val="nil"/>
              <w:bottom w:val="single" w:sz="8" w:space="0" w:color="auto"/>
              <w:right w:val="single" w:sz="8" w:space="0" w:color="auto"/>
            </w:tcBorders>
            <w:shd w:val="clear" w:color="auto" w:fill="auto"/>
            <w:hideMark/>
          </w:tcPr>
          <w:p w14:paraId="7C9F596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NTB</w:t>
            </w:r>
          </w:p>
        </w:tc>
        <w:tc>
          <w:tcPr>
            <w:tcW w:w="3592" w:type="dxa"/>
            <w:tcBorders>
              <w:top w:val="nil"/>
              <w:left w:val="nil"/>
              <w:bottom w:val="single" w:sz="8" w:space="0" w:color="auto"/>
              <w:right w:val="single" w:sz="8" w:space="0" w:color="auto"/>
            </w:tcBorders>
            <w:shd w:val="clear" w:color="auto" w:fill="auto"/>
            <w:hideMark/>
          </w:tcPr>
          <w:p w14:paraId="083551A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New to Bank</w:t>
            </w:r>
          </w:p>
        </w:tc>
      </w:tr>
      <w:tr w:rsidR="00EF578B" w:rsidRPr="00EF578B" w14:paraId="0A205ECC"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DEAAC4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BIS</w:t>
            </w:r>
          </w:p>
        </w:tc>
        <w:tc>
          <w:tcPr>
            <w:tcW w:w="4289" w:type="dxa"/>
            <w:tcBorders>
              <w:top w:val="nil"/>
              <w:left w:val="nil"/>
              <w:bottom w:val="single" w:sz="8" w:space="0" w:color="auto"/>
              <w:right w:val="single" w:sz="8" w:space="0" w:color="auto"/>
            </w:tcBorders>
            <w:shd w:val="clear" w:color="auto" w:fill="auto"/>
            <w:hideMark/>
          </w:tcPr>
          <w:p w14:paraId="2EE11D8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Bureau of Indian Standards</w:t>
            </w:r>
          </w:p>
        </w:tc>
        <w:tc>
          <w:tcPr>
            <w:tcW w:w="1458" w:type="dxa"/>
            <w:tcBorders>
              <w:top w:val="nil"/>
              <w:left w:val="nil"/>
              <w:bottom w:val="single" w:sz="8" w:space="0" w:color="auto"/>
              <w:right w:val="single" w:sz="8" w:space="0" w:color="auto"/>
            </w:tcBorders>
            <w:shd w:val="clear" w:color="auto" w:fill="auto"/>
            <w:hideMark/>
          </w:tcPr>
          <w:p w14:paraId="0D37A14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OCR</w:t>
            </w:r>
          </w:p>
        </w:tc>
        <w:tc>
          <w:tcPr>
            <w:tcW w:w="3592" w:type="dxa"/>
            <w:tcBorders>
              <w:top w:val="nil"/>
              <w:left w:val="nil"/>
              <w:bottom w:val="single" w:sz="8" w:space="0" w:color="auto"/>
              <w:right w:val="single" w:sz="8" w:space="0" w:color="auto"/>
            </w:tcBorders>
            <w:shd w:val="clear" w:color="auto" w:fill="auto"/>
            <w:hideMark/>
          </w:tcPr>
          <w:p w14:paraId="2A33390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Optical Character Recognition</w:t>
            </w:r>
          </w:p>
        </w:tc>
      </w:tr>
      <w:tr w:rsidR="00EF578B" w:rsidRPr="00EF578B" w14:paraId="032062CF"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6E17EF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BOM</w:t>
            </w:r>
          </w:p>
        </w:tc>
        <w:tc>
          <w:tcPr>
            <w:tcW w:w="4289" w:type="dxa"/>
            <w:tcBorders>
              <w:top w:val="nil"/>
              <w:left w:val="nil"/>
              <w:bottom w:val="single" w:sz="8" w:space="0" w:color="auto"/>
              <w:right w:val="single" w:sz="8" w:space="0" w:color="auto"/>
            </w:tcBorders>
            <w:shd w:val="clear" w:color="auto" w:fill="auto"/>
            <w:hideMark/>
          </w:tcPr>
          <w:p w14:paraId="63D1A9A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Bill of Material</w:t>
            </w:r>
          </w:p>
        </w:tc>
        <w:tc>
          <w:tcPr>
            <w:tcW w:w="1458" w:type="dxa"/>
            <w:tcBorders>
              <w:top w:val="nil"/>
              <w:left w:val="nil"/>
              <w:bottom w:val="single" w:sz="8" w:space="0" w:color="auto"/>
              <w:right w:val="single" w:sz="8" w:space="0" w:color="auto"/>
            </w:tcBorders>
            <w:shd w:val="clear" w:color="auto" w:fill="auto"/>
            <w:hideMark/>
          </w:tcPr>
          <w:p w14:paraId="7D66E55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OEM</w:t>
            </w:r>
          </w:p>
        </w:tc>
        <w:tc>
          <w:tcPr>
            <w:tcW w:w="3592" w:type="dxa"/>
            <w:tcBorders>
              <w:top w:val="nil"/>
              <w:left w:val="nil"/>
              <w:bottom w:val="single" w:sz="8" w:space="0" w:color="auto"/>
              <w:right w:val="single" w:sz="8" w:space="0" w:color="auto"/>
            </w:tcBorders>
            <w:shd w:val="clear" w:color="auto" w:fill="auto"/>
            <w:hideMark/>
          </w:tcPr>
          <w:p w14:paraId="6F78AA0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Original equipment manufacturer</w:t>
            </w:r>
          </w:p>
        </w:tc>
      </w:tr>
      <w:tr w:rsidR="00EF578B" w:rsidRPr="00EF578B" w14:paraId="2F16C163"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C7B479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BRD</w:t>
            </w:r>
          </w:p>
        </w:tc>
        <w:tc>
          <w:tcPr>
            <w:tcW w:w="4289" w:type="dxa"/>
            <w:tcBorders>
              <w:top w:val="nil"/>
              <w:left w:val="nil"/>
              <w:bottom w:val="single" w:sz="8" w:space="0" w:color="auto"/>
              <w:right w:val="single" w:sz="8" w:space="0" w:color="auto"/>
            </w:tcBorders>
            <w:shd w:val="clear" w:color="auto" w:fill="auto"/>
            <w:hideMark/>
          </w:tcPr>
          <w:p w14:paraId="70761BA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Business Requirement Document</w:t>
            </w:r>
          </w:p>
        </w:tc>
        <w:tc>
          <w:tcPr>
            <w:tcW w:w="1458" w:type="dxa"/>
            <w:tcBorders>
              <w:top w:val="nil"/>
              <w:left w:val="nil"/>
              <w:bottom w:val="single" w:sz="8" w:space="0" w:color="auto"/>
              <w:right w:val="single" w:sz="8" w:space="0" w:color="auto"/>
            </w:tcBorders>
            <w:shd w:val="clear" w:color="auto" w:fill="auto"/>
            <w:hideMark/>
          </w:tcPr>
          <w:p w14:paraId="7E100EE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OTC</w:t>
            </w:r>
          </w:p>
        </w:tc>
        <w:tc>
          <w:tcPr>
            <w:tcW w:w="3592" w:type="dxa"/>
            <w:tcBorders>
              <w:top w:val="nil"/>
              <w:left w:val="nil"/>
              <w:bottom w:val="single" w:sz="8" w:space="0" w:color="auto"/>
              <w:right w:val="single" w:sz="8" w:space="0" w:color="auto"/>
            </w:tcBorders>
            <w:shd w:val="clear" w:color="auto" w:fill="auto"/>
            <w:hideMark/>
          </w:tcPr>
          <w:p w14:paraId="4917BF6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One Time Cost</w:t>
            </w:r>
          </w:p>
        </w:tc>
      </w:tr>
      <w:tr w:rsidR="00EF578B" w:rsidRPr="00EF578B" w14:paraId="335B99B9"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705CD2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CA</w:t>
            </w:r>
          </w:p>
        </w:tc>
        <w:tc>
          <w:tcPr>
            <w:tcW w:w="4289" w:type="dxa"/>
            <w:tcBorders>
              <w:top w:val="nil"/>
              <w:left w:val="nil"/>
              <w:bottom w:val="single" w:sz="8" w:space="0" w:color="auto"/>
              <w:right w:val="single" w:sz="8" w:space="0" w:color="auto"/>
            </w:tcBorders>
            <w:shd w:val="clear" w:color="auto" w:fill="auto"/>
            <w:hideMark/>
          </w:tcPr>
          <w:p w14:paraId="549D2BD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Chartered Accountant</w:t>
            </w:r>
          </w:p>
        </w:tc>
        <w:tc>
          <w:tcPr>
            <w:tcW w:w="1458" w:type="dxa"/>
            <w:tcBorders>
              <w:top w:val="nil"/>
              <w:left w:val="nil"/>
              <w:bottom w:val="single" w:sz="8" w:space="0" w:color="auto"/>
              <w:right w:val="single" w:sz="8" w:space="0" w:color="auto"/>
            </w:tcBorders>
            <w:shd w:val="clear" w:color="auto" w:fill="auto"/>
            <w:hideMark/>
          </w:tcPr>
          <w:p w14:paraId="2CA8821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OTP</w:t>
            </w:r>
          </w:p>
        </w:tc>
        <w:tc>
          <w:tcPr>
            <w:tcW w:w="3592" w:type="dxa"/>
            <w:tcBorders>
              <w:top w:val="nil"/>
              <w:left w:val="nil"/>
              <w:bottom w:val="single" w:sz="8" w:space="0" w:color="auto"/>
              <w:right w:val="single" w:sz="8" w:space="0" w:color="auto"/>
            </w:tcBorders>
            <w:shd w:val="clear" w:color="auto" w:fill="auto"/>
            <w:hideMark/>
          </w:tcPr>
          <w:p w14:paraId="5792BCA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One Time Password</w:t>
            </w:r>
          </w:p>
        </w:tc>
      </w:tr>
      <w:tr w:rsidR="00EF578B" w:rsidRPr="00EF578B" w14:paraId="5632A3A3"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5C25263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CAGR</w:t>
            </w:r>
          </w:p>
        </w:tc>
        <w:tc>
          <w:tcPr>
            <w:tcW w:w="4289" w:type="dxa"/>
            <w:tcBorders>
              <w:top w:val="nil"/>
              <w:left w:val="nil"/>
              <w:bottom w:val="single" w:sz="8" w:space="0" w:color="auto"/>
              <w:right w:val="single" w:sz="8" w:space="0" w:color="auto"/>
            </w:tcBorders>
            <w:shd w:val="clear" w:color="auto" w:fill="auto"/>
            <w:hideMark/>
          </w:tcPr>
          <w:p w14:paraId="1839292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Compounded Annual Growth rate</w:t>
            </w:r>
          </w:p>
        </w:tc>
        <w:tc>
          <w:tcPr>
            <w:tcW w:w="1458" w:type="dxa"/>
            <w:tcBorders>
              <w:top w:val="nil"/>
              <w:left w:val="nil"/>
              <w:bottom w:val="single" w:sz="8" w:space="0" w:color="auto"/>
              <w:right w:val="single" w:sz="8" w:space="0" w:color="auto"/>
            </w:tcBorders>
            <w:shd w:val="clear" w:color="auto" w:fill="auto"/>
            <w:hideMark/>
          </w:tcPr>
          <w:p w14:paraId="63EBECE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OWASP</w:t>
            </w:r>
          </w:p>
        </w:tc>
        <w:tc>
          <w:tcPr>
            <w:tcW w:w="3592" w:type="dxa"/>
            <w:tcBorders>
              <w:top w:val="nil"/>
              <w:left w:val="nil"/>
              <w:bottom w:val="single" w:sz="8" w:space="0" w:color="auto"/>
              <w:right w:val="single" w:sz="8" w:space="0" w:color="auto"/>
            </w:tcBorders>
            <w:shd w:val="clear" w:color="auto" w:fill="auto"/>
            <w:hideMark/>
          </w:tcPr>
          <w:p w14:paraId="6CECDEF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Open Worldwide Application Security Project</w:t>
            </w:r>
          </w:p>
        </w:tc>
      </w:tr>
      <w:tr w:rsidR="00EF578B" w:rsidRPr="00EF578B" w14:paraId="30208247"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FBC926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proofErr w:type="spellStart"/>
            <w:r w:rsidRPr="00EF578B">
              <w:rPr>
                <w:rFonts w:ascii="Times New Roman" w:eastAsia="Times New Roman" w:hAnsi="Times New Roman" w:cs="Times New Roman"/>
                <w:color w:val="000000" w:themeColor="text1"/>
                <w:sz w:val="20"/>
                <w:szCs w:val="24"/>
                <w:lang w:val="en-IN" w:eastAsia="en-IN"/>
              </w:rPr>
              <w:t>CapEx</w:t>
            </w:r>
            <w:proofErr w:type="spellEnd"/>
          </w:p>
        </w:tc>
        <w:tc>
          <w:tcPr>
            <w:tcW w:w="4289" w:type="dxa"/>
            <w:tcBorders>
              <w:top w:val="nil"/>
              <w:left w:val="nil"/>
              <w:bottom w:val="single" w:sz="8" w:space="0" w:color="auto"/>
              <w:right w:val="single" w:sz="8" w:space="0" w:color="auto"/>
            </w:tcBorders>
            <w:shd w:val="clear" w:color="auto" w:fill="auto"/>
            <w:hideMark/>
          </w:tcPr>
          <w:p w14:paraId="304A8D9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Capital Expenditure</w:t>
            </w:r>
          </w:p>
        </w:tc>
        <w:tc>
          <w:tcPr>
            <w:tcW w:w="1458" w:type="dxa"/>
            <w:tcBorders>
              <w:top w:val="nil"/>
              <w:left w:val="nil"/>
              <w:bottom w:val="single" w:sz="8" w:space="0" w:color="auto"/>
              <w:right w:val="single" w:sz="8" w:space="0" w:color="auto"/>
            </w:tcBorders>
            <w:shd w:val="clear" w:color="auto" w:fill="auto"/>
            <w:hideMark/>
          </w:tcPr>
          <w:p w14:paraId="37265E4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P&amp;L</w:t>
            </w:r>
          </w:p>
        </w:tc>
        <w:tc>
          <w:tcPr>
            <w:tcW w:w="3592" w:type="dxa"/>
            <w:tcBorders>
              <w:top w:val="nil"/>
              <w:left w:val="nil"/>
              <w:bottom w:val="single" w:sz="8" w:space="0" w:color="auto"/>
              <w:right w:val="single" w:sz="8" w:space="0" w:color="auto"/>
            </w:tcBorders>
            <w:shd w:val="clear" w:color="auto" w:fill="auto"/>
            <w:hideMark/>
          </w:tcPr>
          <w:p w14:paraId="55FB98C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Profit &amp; loss</w:t>
            </w:r>
          </w:p>
        </w:tc>
      </w:tr>
      <w:tr w:rsidR="00EF578B" w:rsidRPr="00EF578B" w14:paraId="6AC2CCAB"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A32A6E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CBI</w:t>
            </w:r>
          </w:p>
        </w:tc>
        <w:tc>
          <w:tcPr>
            <w:tcW w:w="4289" w:type="dxa"/>
            <w:tcBorders>
              <w:top w:val="nil"/>
              <w:left w:val="nil"/>
              <w:bottom w:val="single" w:sz="8" w:space="0" w:color="auto"/>
              <w:right w:val="single" w:sz="8" w:space="0" w:color="auto"/>
            </w:tcBorders>
            <w:shd w:val="clear" w:color="auto" w:fill="auto"/>
            <w:hideMark/>
          </w:tcPr>
          <w:p w14:paraId="343A905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Central Bank of India</w:t>
            </w:r>
          </w:p>
        </w:tc>
        <w:tc>
          <w:tcPr>
            <w:tcW w:w="1458" w:type="dxa"/>
            <w:tcBorders>
              <w:top w:val="nil"/>
              <w:left w:val="nil"/>
              <w:bottom w:val="single" w:sz="8" w:space="0" w:color="auto"/>
              <w:right w:val="single" w:sz="8" w:space="0" w:color="auto"/>
            </w:tcBorders>
            <w:shd w:val="clear" w:color="auto" w:fill="auto"/>
            <w:hideMark/>
          </w:tcPr>
          <w:p w14:paraId="45C1177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PAN</w:t>
            </w:r>
          </w:p>
        </w:tc>
        <w:tc>
          <w:tcPr>
            <w:tcW w:w="3592" w:type="dxa"/>
            <w:tcBorders>
              <w:top w:val="nil"/>
              <w:left w:val="nil"/>
              <w:bottom w:val="single" w:sz="8" w:space="0" w:color="auto"/>
              <w:right w:val="single" w:sz="8" w:space="0" w:color="auto"/>
            </w:tcBorders>
            <w:shd w:val="clear" w:color="auto" w:fill="auto"/>
            <w:hideMark/>
          </w:tcPr>
          <w:p w14:paraId="1BAD848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Permanent Account Number</w:t>
            </w:r>
          </w:p>
        </w:tc>
      </w:tr>
      <w:tr w:rsidR="00EF578B" w:rsidRPr="00EF578B" w14:paraId="18E910C3"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E32A5D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CBS</w:t>
            </w:r>
          </w:p>
        </w:tc>
        <w:tc>
          <w:tcPr>
            <w:tcW w:w="4289" w:type="dxa"/>
            <w:tcBorders>
              <w:top w:val="nil"/>
              <w:left w:val="nil"/>
              <w:bottom w:val="single" w:sz="8" w:space="0" w:color="auto"/>
              <w:right w:val="single" w:sz="8" w:space="0" w:color="auto"/>
            </w:tcBorders>
            <w:shd w:val="clear" w:color="auto" w:fill="auto"/>
            <w:hideMark/>
          </w:tcPr>
          <w:p w14:paraId="081134A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Core Banking Solution</w:t>
            </w:r>
          </w:p>
        </w:tc>
        <w:tc>
          <w:tcPr>
            <w:tcW w:w="1458" w:type="dxa"/>
            <w:tcBorders>
              <w:top w:val="nil"/>
              <w:left w:val="nil"/>
              <w:bottom w:val="single" w:sz="8" w:space="0" w:color="auto"/>
              <w:right w:val="single" w:sz="8" w:space="0" w:color="auto"/>
            </w:tcBorders>
            <w:shd w:val="clear" w:color="auto" w:fill="auto"/>
            <w:hideMark/>
          </w:tcPr>
          <w:p w14:paraId="171C99D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PBG</w:t>
            </w:r>
          </w:p>
        </w:tc>
        <w:tc>
          <w:tcPr>
            <w:tcW w:w="3592" w:type="dxa"/>
            <w:tcBorders>
              <w:top w:val="nil"/>
              <w:left w:val="nil"/>
              <w:bottom w:val="single" w:sz="8" w:space="0" w:color="auto"/>
              <w:right w:val="single" w:sz="8" w:space="0" w:color="auto"/>
            </w:tcBorders>
            <w:shd w:val="clear" w:color="auto" w:fill="auto"/>
            <w:noWrap/>
            <w:vAlign w:val="bottom"/>
            <w:hideMark/>
          </w:tcPr>
          <w:p w14:paraId="3F46C46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Performance Bank Guarantee</w:t>
            </w:r>
          </w:p>
        </w:tc>
      </w:tr>
      <w:tr w:rsidR="00EF578B" w:rsidRPr="00EF578B" w14:paraId="47F2F29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034D9E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CIC</w:t>
            </w:r>
          </w:p>
        </w:tc>
        <w:tc>
          <w:tcPr>
            <w:tcW w:w="4289" w:type="dxa"/>
            <w:tcBorders>
              <w:top w:val="nil"/>
              <w:left w:val="nil"/>
              <w:bottom w:val="single" w:sz="8" w:space="0" w:color="auto"/>
              <w:right w:val="single" w:sz="8" w:space="0" w:color="auto"/>
            </w:tcBorders>
            <w:shd w:val="clear" w:color="auto" w:fill="auto"/>
            <w:noWrap/>
            <w:vAlign w:val="bottom"/>
            <w:hideMark/>
          </w:tcPr>
          <w:p w14:paraId="4698AE0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Credit Information Companies</w:t>
            </w:r>
          </w:p>
        </w:tc>
        <w:tc>
          <w:tcPr>
            <w:tcW w:w="1458" w:type="dxa"/>
            <w:tcBorders>
              <w:top w:val="nil"/>
              <w:left w:val="nil"/>
              <w:bottom w:val="single" w:sz="8" w:space="0" w:color="auto"/>
              <w:right w:val="single" w:sz="8" w:space="0" w:color="auto"/>
            </w:tcBorders>
            <w:shd w:val="clear" w:color="auto" w:fill="auto"/>
            <w:hideMark/>
          </w:tcPr>
          <w:p w14:paraId="6A58984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PCI DSS</w:t>
            </w:r>
          </w:p>
        </w:tc>
        <w:tc>
          <w:tcPr>
            <w:tcW w:w="3592" w:type="dxa"/>
            <w:tcBorders>
              <w:top w:val="nil"/>
              <w:left w:val="nil"/>
              <w:bottom w:val="single" w:sz="8" w:space="0" w:color="auto"/>
              <w:right w:val="single" w:sz="8" w:space="0" w:color="auto"/>
            </w:tcBorders>
            <w:shd w:val="clear" w:color="auto" w:fill="auto"/>
            <w:hideMark/>
          </w:tcPr>
          <w:p w14:paraId="63D6F14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Payment Card Industry Data Security Standard</w:t>
            </w:r>
          </w:p>
        </w:tc>
      </w:tr>
      <w:tr w:rsidR="00EF578B" w:rsidRPr="00EF578B" w14:paraId="090DE00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E51040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CKYC</w:t>
            </w:r>
          </w:p>
        </w:tc>
        <w:tc>
          <w:tcPr>
            <w:tcW w:w="4289" w:type="dxa"/>
            <w:tcBorders>
              <w:top w:val="nil"/>
              <w:left w:val="nil"/>
              <w:bottom w:val="single" w:sz="8" w:space="0" w:color="auto"/>
              <w:right w:val="single" w:sz="8" w:space="0" w:color="auto"/>
            </w:tcBorders>
            <w:shd w:val="clear" w:color="auto" w:fill="auto"/>
            <w:noWrap/>
            <w:vAlign w:val="bottom"/>
            <w:hideMark/>
          </w:tcPr>
          <w:p w14:paraId="1514B92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Central Know Your Customer</w:t>
            </w:r>
          </w:p>
        </w:tc>
        <w:tc>
          <w:tcPr>
            <w:tcW w:w="1458" w:type="dxa"/>
            <w:tcBorders>
              <w:top w:val="nil"/>
              <w:left w:val="nil"/>
              <w:bottom w:val="single" w:sz="8" w:space="0" w:color="auto"/>
              <w:right w:val="single" w:sz="8" w:space="0" w:color="auto"/>
            </w:tcBorders>
            <w:shd w:val="clear" w:color="auto" w:fill="auto"/>
            <w:hideMark/>
          </w:tcPr>
          <w:p w14:paraId="57106FA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PDF</w:t>
            </w:r>
          </w:p>
        </w:tc>
        <w:tc>
          <w:tcPr>
            <w:tcW w:w="3592" w:type="dxa"/>
            <w:tcBorders>
              <w:top w:val="nil"/>
              <w:left w:val="nil"/>
              <w:bottom w:val="single" w:sz="8" w:space="0" w:color="auto"/>
              <w:right w:val="single" w:sz="8" w:space="0" w:color="auto"/>
            </w:tcBorders>
            <w:shd w:val="clear" w:color="auto" w:fill="auto"/>
            <w:hideMark/>
          </w:tcPr>
          <w:p w14:paraId="2C991D8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Portable Document Format</w:t>
            </w:r>
          </w:p>
        </w:tc>
      </w:tr>
      <w:tr w:rsidR="00EF578B" w:rsidRPr="00EF578B" w14:paraId="777E3C33"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457C07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CMS</w:t>
            </w:r>
          </w:p>
        </w:tc>
        <w:tc>
          <w:tcPr>
            <w:tcW w:w="4289" w:type="dxa"/>
            <w:tcBorders>
              <w:top w:val="nil"/>
              <w:left w:val="nil"/>
              <w:bottom w:val="single" w:sz="8" w:space="0" w:color="auto"/>
              <w:right w:val="single" w:sz="8" w:space="0" w:color="auto"/>
            </w:tcBorders>
            <w:shd w:val="clear" w:color="auto" w:fill="auto"/>
            <w:noWrap/>
            <w:vAlign w:val="bottom"/>
            <w:hideMark/>
          </w:tcPr>
          <w:p w14:paraId="6580366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Complaint Management System</w:t>
            </w:r>
          </w:p>
        </w:tc>
        <w:tc>
          <w:tcPr>
            <w:tcW w:w="1458" w:type="dxa"/>
            <w:tcBorders>
              <w:top w:val="nil"/>
              <w:left w:val="nil"/>
              <w:bottom w:val="single" w:sz="8" w:space="0" w:color="auto"/>
              <w:right w:val="single" w:sz="8" w:space="0" w:color="auto"/>
            </w:tcBorders>
            <w:shd w:val="clear" w:color="auto" w:fill="auto"/>
            <w:hideMark/>
          </w:tcPr>
          <w:p w14:paraId="02B2FF4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PMS</w:t>
            </w:r>
          </w:p>
        </w:tc>
        <w:tc>
          <w:tcPr>
            <w:tcW w:w="3592" w:type="dxa"/>
            <w:tcBorders>
              <w:top w:val="nil"/>
              <w:left w:val="nil"/>
              <w:bottom w:val="single" w:sz="8" w:space="0" w:color="auto"/>
              <w:right w:val="single" w:sz="8" w:space="0" w:color="auto"/>
            </w:tcBorders>
            <w:shd w:val="clear" w:color="auto" w:fill="auto"/>
            <w:hideMark/>
          </w:tcPr>
          <w:p w14:paraId="27F8310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Portfolio Management System</w:t>
            </w:r>
          </w:p>
        </w:tc>
      </w:tr>
      <w:tr w:rsidR="00EF578B" w:rsidRPr="00EF578B" w14:paraId="7AAAD060"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0D8732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CRM</w:t>
            </w:r>
          </w:p>
        </w:tc>
        <w:tc>
          <w:tcPr>
            <w:tcW w:w="4289" w:type="dxa"/>
            <w:tcBorders>
              <w:top w:val="nil"/>
              <w:left w:val="nil"/>
              <w:bottom w:val="single" w:sz="8" w:space="0" w:color="auto"/>
              <w:right w:val="single" w:sz="8" w:space="0" w:color="auto"/>
            </w:tcBorders>
            <w:shd w:val="clear" w:color="auto" w:fill="auto"/>
            <w:hideMark/>
          </w:tcPr>
          <w:p w14:paraId="4AC5838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Customer Relationship management</w:t>
            </w:r>
          </w:p>
        </w:tc>
        <w:tc>
          <w:tcPr>
            <w:tcW w:w="1458" w:type="dxa"/>
            <w:tcBorders>
              <w:top w:val="nil"/>
              <w:left w:val="nil"/>
              <w:bottom w:val="single" w:sz="8" w:space="0" w:color="auto"/>
              <w:right w:val="single" w:sz="8" w:space="0" w:color="auto"/>
            </w:tcBorders>
            <w:shd w:val="clear" w:color="auto" w:fill="auto"/>
            <w:hideMark/>
          </w:tcPr>
          <w:p w14:paraId="16543B1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PO</w:t>
            </w:r>
          </w:p>
        </w:tc>
        <w:tc>
          <w:tcPr>
            <w:tcW w:w="3592" w:type="dxa"/>
            <w:tcBorders>
              <w:top w:val="nil"/>
              <w:left w:val="nil"/>
              <w:bottom w:val="single" w:sz="8" w:space="0" w:color="auto"/>
              <w:right w:val="single" w:sz="8" w:space="0" w:color="auto"/>
            </w:tcBorders>
            <w:shd w:val="clear" w:color="auto" w:fill="auto"/>
            <w:hideMark/>
          </w:tcPr>
          <w:p w14:paraId="386AF7A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Purchase Order</w:t>
            </w:r>
          </w:p>
        </w:tc>
      </w:tr>
      <w:tr w:rsidR="00EF578B" w:rsidRPr="00EF578B" w14:paraId="79282D32"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608DA8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CRS</w:t>
            </w:r>
          </w:p>
        </w:tc>
        <w:tc>
          <w:tcPr>
            <w:tcW w:w="4289" w:type="dxa"/>
            <w:tcBorders>
              <w:top w:val="nil"/>
              <w:left w:val="nil"/>
              <w:bottom w:val="single" w:sz="8" w:space="0" w:color="auto"/>
              <w:right w:val="single" w:sz="8" w:space="0" w:color="auto"/>
            </w:tcBorders>
            <w:shd w:val="clear" w:color="auto" w:fill="auto"/>
            <w:noWrap/>
            <w:vAlign w:val="bottom"/>
            <w:hideMark/>
          </w:tcPr>
          <w:p w14:paraId="1CB3426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Common Reporting Standard</w:t>
            </w:r>
          </w:p>
        </w:tc>
        <w:tc>
          <w:tcPr>
            <w:tcW w:w="1458" w:type="dxa"/>
            <w:tcBorders>
              <w:top w:val="nil"/>
              <w:left w:val="nil"/>
              <w:bottom w:val="single" w:sz="8" w:space="0" w:color="auto"/>
              <w:right w:val="single" w:sz="8" w:space="0" w:color="auto"/>
            </w:tcBorders>
            <w:shd w:val="clear" w:color="auto" w:fill="auto"/>
            <w:hideMark/>
          </w:tcPr>
          <w:p w14:paraId="24085F5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PPF</w:t>
            </w:r>
          </w:p>
        </w:tc>
        <w:tc>
          <w:tcPr>
            <w:tcW w:w="3592" w:type="dxa"/>
            <w:tcBorders>
              <w:top w:val="nil"/>
              <w:left w:val="nil"/>
              <w:bottom w:val="single" w:sz="8" w:space="0" w:color="auto"/>
              <w:right w:val="single" w:sz="8" w:space="0" w:color="auto"/>
            </w:tcBorders>
            <w:shd w:val="clear" w:color="auto" w:fill="auto"/>
            <w:hideMark/>
          </w:tcPr>
          <w:p w14:paraId="703D425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Public Provident Fund</w:t>
            </w:r>
          </w:p>
        </w:tc>
      </w:tr>
      <w:tr w:rsidR="00EF578B" w:rsidRPr="00EF578B" w14:paraId="4FB81F82"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55ACC9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CSP</w:t>
            </w:r>
          </w:p>
        </w:tc>
        <w:tc>
          <w:tcPr>
            <w:tcW w:w="4289" w:type="dxa"/>
            <w:tcBorders>
              <w:top w:val="nil"/>
              <w:left w:val="nil"/>
              <w:bottom w:val="single" w:sz="8" w:space="0" w:color="auto"/>
              <w:right w:val="single" w:sz="8" w:space="0" w:color="auto"/>
            </w:tcBorders>
            <w:shd w:val="clear" w:color="auto" w:fill="auto"/>
            <w:hideMark/>
          </w:tcPr>
          <w:p w14:paraId="5767158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Cloud Service Provider</w:t>
            </w:r>
          </w:p>
        </w:tc>
        <w:tc>
          <w:tcPr>
            <w:tcW w:w="1458" w:type="dxa"/>
            <w:tcBorders>
              <w:top w:val="nil"/>
              <w:left w:val="nil"/>
              <w:bottom w:val="single" w:sz="8" w:space="0" w:color="auto"/>
              <w:right w:val="single" w:sz="8" w:space="0" w:color="auto"/>
            </w:tcBorders>
            <w:shd w:val="clear" w:color="auto" w:fill="auto"/>
            <w:hideMark/>
          </w:tcPr>
          <w:p w14:paraId="28B15B4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PPP-MII</w:t>
            </w:r>
          </w:p>
        </w:tc>
        <w:tc>
          <w:tcPr>
            <w:tcW w:w="3592" w:type="dxa"/>
            <w:tcBorders>
              <w:top w:val="nil"/>
              <w:left w:val="nil"/>
              <w:bottom w:val="single" w:sz="8" w:space="0" w:color="auto"/>
              <w:right w:val="single" w:sz="8" w:space="0" w:color="auto"/>
            </w:tcBorders>
            <w:shd w:val="clear" w:color="auto" w:fill="auto"/>
            <w:noWrap/>
            <w:vAlign w:val="bottom"/>
            <w:hideMark/>
          </w:tcPr>
          <w:p w14:paraId="37082D2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Public Procurement Preference to Make In India</w:t>
            </w:r>
          </w:p>
        </w:tc>
      </w:tr>
      <w:tr w:rsidR="00EF578B" w:rsidRPr="00EF578B" w14:paraId="2D9D2EEA"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59D93D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CSS</w:t>
            </w:r>
          </w:p>
        </w:tc>
        <w:tc>
          <w:tcPr>
            <w:tcW w:w="4289" w:type="dxa"/>
            <w:tcBorders>
              <w:top w:val="nil"/>
              <w:left w:val="nil"/>
              <w:bottom w:val="single" w:sz="8" w:space="0" w:color="auto"/>
              <w:right w:val="single" w:sz="8" w:space="0" w:color="auto"/>
            </w:tcBorders>
            <w:shd w:val="clear" w:color="auto" w:fill="auto"/>
            <w:hideMark/>
          </w:tcPr>
          <w:p w14:paraId="693E9D1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Cascading Style Sheets</w:t>
            </w:r>
          </w:p>
        </w:tc>
        <w:tc>
          <w:tcPr>
            <w:tcW w:w="1458" w:type="dxa"/>
            <w:tcBorders>
              <w:top w:val="nil"/>
              <w:left w:val="nil"/>
              <w:bottom w:val="single" w:sz="8" w:space="0" w:color="auto"/>
              <w:right w:val="single" w:sz="8" w:space="0" w:color="auto"/>
            </w:tcBorders>
            <w:shd w:val="clear" w:color="auto" w:fill="auto"/>
            <w:hideMark/>
          </w:tcPr>
          <w:p w14:paraId="221D555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PSE</w:t>
            </w:r>
          </w:p>
        </w:tc>
        <w:tc>
          <w:tcPr>
            <w:tcW w:w="3592" w:type="dxa"/>
            <w:tcBorders>
              <w:top w:val="nil"/>
              <w:left w:val="nil"/>
              <w:bottom w:val="single" w:sz="8" w:space="0" w:color="auto"/>
              <w:right w:val="single" w:sz="8" w:space="0" w:color="auto"/>
            </w:tcBorders>
            <w:shd w:val="clear" w:color="auto" w:fill="auto"/>
            <w:noWrap/>
            <w:vAlign w:val="bottom"/>
            <w:hideMark/>
          </w:tcPr>
          <w:p w14:paraId="5A5FF09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Public Sector Enterprise</w:t>
            </w:r>
          </w:p>
        </w:tc>
      </w:tr>
      <w:tr w:rsidR="00EF578B" w:rsidRPr="00EF578B" w14:paraId="68346AA6"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21D95F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CSV</w:t>
            </w:r>
          </w:p>
        </w:tc>
        <w:tc>
          <w:tcPr>
            <w:tcW w:w="4289" w:type="dxa"/>
            <w:tcBorders>
              <w:top w:val="nil"/>
              <w:left w:val="nil"/>
              <w:bottom w:val="single" w:sz="8" w:space="0" w:color="auto"/>
              <w:right w:val="single" w:sz="8" w:space="0" w:color="auto"/>
            </w:tcBorders>
            <w:shd w:val="clear" w:color="auto" w:fill="auto"/>
            <w:hideMark/>
          </w:tcPr>
          <w:p w14:paraId="440FA94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Comma Separated Values</w:t>
            </w:r>
          </w:p>
        </w:tc>
        <w:tc>
          <w:tcPr>
            <w:tcW w:w="1458" w:type="dxa"/>
            <w:tcBorders>
              <w:top w:val="nil"/>
              <w:left w:val="nil"/>
              <w:bottom w:val="single" w:sz="8" w:space="0" w:color="auto"/>
              <w:right w:val="single" w:sz="8" w:space="0" w:color="auto"/>
            </w:tcBorders>
            <w:shd w:val="clear" w:color="auto" w:fill="auto"/>
            <w:hideMark/>
          </w:tcPr>
          <w:p w14:paraId="27DD121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PSU</w:t>
            </w:r>
          </w:p>
        </w:tc>
        <w:tc>
          <w:tcPr>
            <w:tcW w:w="3592" w:type="dxa"/>
            <w:tcBorders>
              <w:top w:val="nil"/>
              <w:left w:val="nil"/>
              <w:bottom w:val="single" w:sz="8" w:space="0" w:color="auto"/>
              <w:right w:val="single" w:sz="8" w:space="0" w:color="auto"/>
            </w:tcBorders>
            <w:shd w:val="clear" w:color="auto" w:fill="auto"/>
            <w:noWrap/>
            <w:vAlign w:val="bottom"/>
            <w:hideMark/>
          </w:tcPr>
          <w:p w14:paraId="670C917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Public Sector Unit</w:t>
            </w:r>
          </w:p>
        </w:tc>
      </w:tr>
      <w:tr w:rsidR="00EF578B" w:rsidRPr="00EF578B" w14:paraId="758D551D"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3DEC50E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DC/DR</w:t>
            </w:r>
          </w:p>
        </w:tc>
        <w:tc>
          <w:tcPr>
            <w:tcW w:w="4289" w:type="dxa"/>
            <w:tcBorders>
              <w:top w:val="nil"/>
              <w:left w:val="nil"/>
              <w:bottom w:val="single" w:sz="8" w:space="0" w:color="auto"/>
              <w:right w:val="single" w:sz="8" w:space="0" w:color="auto"/>
            </w:tcBorders>
            <w:shd w:val="clear" w:color="auto" w:fill="auto"/>
            <w:hideMark/>
          </w:tcPr>
          <w:p w14:paraId="2DE8654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Data Centre / Disaster Recovery</w:t>
            </w:r>
          </w:p>
        </w:tc>
        <w:tc>
          <w:tcPr>
            <w:tcW w:w="1458" w:type="dxa"/>
            <w:tcBorders>
              <w:top w:val="nil"/>
              <w:left w:val="nil"/>
              <w:bottom w:val="single" w:sz="8" w:space="0" w:color="auto"/>
              <w:right w:val="single" w:sz="8" w:space="0" w:color="auto"/>
            </w:tcBorders>
            <w:shd w:val="clear" w:color="auto" w:fill="auto"/>
            <w:hideMark/>
          </w:tcPr>
          <w:p w14:paraId="4782AAA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RBI</w:t>
            </w:r>
          </w:p>
        </w:tc>
        <w:tc>
          <w:tcPr>
            <w:tcW w:w="3592" w:type="dxa"/>
            <w:tcBorders>
              <w:top w:val="nil"/>
              <w:left w:val="nil"/>
              <w:bottom w:val="single" w:sz="8" w:space="0" w:color="auto"/>
              <w:right w:val="single" w:sz="8" w:space="0" w:color="auto"/>
            </w:tcBorders>
            <w:shd w:val="clear" w:color="auto" w:fill="auto"/>
            <w:hideMark/>
          </w:tcPr>
          <w:p w14:paraId="7AD9187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Reserve Bank of India</w:t>
            </w:r>
          </w:p>
        </w:tc>
      </w:tr>
      <w:tr w:rsidR="00EF578B" w:rsidRPr="00EF578B" w14:paraId="6CA53AA2"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A07345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DIPP</w:t>
            </w:r>
          </w:p>
        </w:tc>
        <w:tc>
          <w:tcPr>
            <w:tcW w:w="4289" w:type="dxa"/>
            <w:tcBorders>
              <w:top w:val="nil"/>
              <w:left w:val="nil"/>
              <w:bottom w:val="single" w:sz="8" w:space="0" w:color="auto"/>
              <w:right w:val="single" w:sz="8" w:space="0" w:color="auto"/>
            </w:tcBorders>
            <w:shd w:val="clear" w:color="auto" w:fill="auto"/>
            <w:noWrap/>
            <w:vAlign w:val="bottom"/>
            <w:hideMark/>
          </w:tcPr>
          <w:p w14:paraId="116FE2B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Department of Industrial Policy &amp; Promotion</w:t>
            </w:r>
          </w:p>
        </w:tc>
        <w:tc>
          <w:tcPr>
            <w:tcW w:w="1458" w:type="dxa"/>
            <w:tcBorders>
              <w:top w:val="nil"/>
              <w:left w:val="nil"/>
              <w:bottom w:val="single" w:sz="8" w:space="0" w:color="auto"/>
              <w:right w:val="single" w:sz="8" w:space="0" w:color="auto"/>
            </w:tcBorders>
            <w:shd w:val="clear" w:color="auto" w:fill="auto"/>
            <w:hideMark/>
          </w:tcPr>
          <w:p w14:paraId="0C59830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RBI</w:t>
            </w:r>
          </w:p>
        </w:tc>
        <w:tc>
          <w:tcPr>
            <w:tcW w:w="3592" w:type="dxa"/>
            <w:tcBorders>
              <w:top w:val="nil"/>
              <w:left w:val="nil"/>
              <w:bottom w:val="single" w:sz="8" w:space="0" w:color="auto"/>
              <w:right w:val="single" w:sz="8" w:space="0" w:color="auto"/>
            </w:tcBorders>
            <w:shd w:val="clear" w:color="auto" w:fill="auto"/>
            <w:hideMark/>
          </w:tcPr>
          <w:p w14:paraId="6103DF9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Reserve Bank Of India</w:t>
            </w:r>
          </w:p>
        </w:tc>
      </w:tr>
      <w:tr w:rsidR="00EF578B" w:rsidRPr="00EF578B" w14:paraId="01A471BC"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9C73B1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DIT</w:t>
            </w:r>
          </w:p>
        </w:tc>
        <w:tc>
          <w:tcPr>
            <w:tcW w:w="4289" w:type="dxa"/>
            <w:tcBorders>
              <w:top w:val="nil"/>
              <w:left w:val="nil"/>
              <w:bottom w:val="single" w:sz="8" w:space="0" w:color="auto"/>
              <w:right w:val="single" w:sz="8" w:space="0" w:color="auto"/>
            </w:tcBorders>
            <w:shd w:val="clear" w:color="auto" w:fill="auto"/>
            <w:hideMark/>
          </w:tcPr>
          <w:p w14:paraId="0B32739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Department of Information Technology</w:t>
            </w:r>
          </w:p>
        </w:tc>
        <w:tc>
          <w:tcPr>
            <w:tcW w:w="1458" w:type="dxa"/>
            <w:tcBorders>
              <w:top w:val="nil"/>
              <w:left w:val="nil"/>
              <w:bottom w:val="single" w:sz="8" w:space="0" w:color="auto"/>
              <w:right w:val="single" w:sz="8" w:space="0" w:color="auto"/>
            </w:tcBorders>
            <w:shd w:val="clear" w:color="auto" w:fill="auto"/>
            <w:hideMark/>
          </w:tcPr>
          <w:p w14:paraId="29883A7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RFP</w:t>
            </w:r>
          </w:p>
        </w:tc>
        <w:tc>
          <w:tcPr>
            <w:tcW w:w="3592" w:type="dxa"/>
            <w:tcBorders>
              <w:top w:val="nil"/>
              <w:left w:val="nil"/>
              <w:bottom w:val="single" w:sz="8" w:space="0" w:color="auto"/>
              <w:right w:val="single" w:sz="8" w:space="0" w:color="auto"/>
            </w:tcBorders>
            <w:shd w:val="clear" w:color="auto" w:fill="auto"/>
            <w:hideMark/>
          </w:tcPr>
          <w:p w14:paraId="6A3801A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Request for Proposal</w:t>
            </w:r>
          </w:p>
        </w:tc>
      </w:tr>
      <w:tr w:rsidR="00EF578B" w:rsidRPr="00EF578B" w14:paraId="0D950667"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CABFBC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DIY</w:t>
            </w:r>
          </w:p>
        </w:tc>
        <w:tc>
          <w:tcPr>
            <w:tcW w:w="4289" w:type="dxa"/>
            <w:tcBorders>
              <w:top w:val="nil"/>
              <w:left w:val="nil"/>
              <w:bottom w:val="single" w:sz="8" w:space="0" w:color="auto"/>
              <w:right w:val="single" w:sz="8" w:space="0" w:color="auto"/>
            </w:tcBorders>
            <w:shd w:val="clear" w:color="auto" w:fill="auto"/>
            <w:hideMark/>
          </w:tcPr>
          <w:p w14:paraId="0CE61FB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Do It Yourself</w:t>
            </w:r>
          </w:p>
        </w:tc>
        <w:tc>
          <w:tcPr>
            <w:tcW w:w="1458" w:type="dxa"/>
            <w:tcBorders>
              <w:top w:val="nil"/>
              <w:left w:val="nil"/>
              <w:bottom w:val="single" w:sz="8" w:space="0" w:color="auto"/>
              <w:right w:val="single" w:sz="8" w:space="0" w:color="auto"/>
            </w:tcBorders>
            <w:shd w:val="clear" w:color="auto" w:fill="auto"/>
            <w:hideMark/>
          </w:tcPr>
          <w:p w14:paraId="735C67F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RM</w:t>
            </w:r>
          </w:p>
        </w:tc>
        <w:tc>
          <w:tcPr>
            <w:tcW w:w="3592" w:type="dxa"/>
            <w:tcBorders>
              <w:top w:val="nil"/>
              <w:left w:val="nil"/>
              <w:bottom w:val="single" w:sz="8" w:space="0" w:color="auto"/>
              <w:right w:val="single" w:sz="8" w:space="0" w:color="auto"/>
            </w:tcBorders>
            <w:shd w:val="clear" w:color="auto" w:fill="auto"/>
            <w:hideMark/>
          </w:tcPr>
          <w:p w14:paraId="3B0D702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Relationship Manager</w:t>
            </w:r>
          </w:p>
        </w:tc>
      </w:tr>
      <w:tr w:rsidR="00EF578B" w:rsidRPr="00EF578B" w14:paraId="03799197"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9235CA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lastRenderedPageBreak/>
              <w:t>DIY</w:t>
            </w:r>
          </w:p>
        </w:tc>
        <w:tc>
          <w:tcPr>
            <w:tcW w:w="4289" w:type="dxa"/>
            <w:tcBorders>
              <w:top w:val="nil"/>
              <w:left w:val="nil"/>
              <w:bottom w:val="single" w:sz="8" w:space="0" w:color="auto"/>
              <w:right w:val="single" w:sz="8" w:space="0" w:color="auto"/>
            </w:tcBorders>
            <w:shd w:val="clear" w:color="auto" w:fill="auto"/>
            <w:hideMark/>
          </w:tcPr>
          <w:p w14:paraId="4CA67E8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Do-It-Yourself</w:t>
            </w:r>
          </w:p>
        </w:tc>
        <w:tc>
          <w:tcPr>
            <w:tcW w:w="1458" w:type="dxa"/>
            <w:tcBorders>
              <w:top w:val="nil"/>
              <w:left w:val="nil"/>
              <w:bottom w:val="single" w:sz="8" w:space="0" w:color="auto"/>
              <w:right w:val="single" w:sz="8" w:space="0" w:color="auto"/>
            </w:tcBorders>
            <w:shd w:val="clear" w:color="auto" w:fill="auto"/>
            <w:hideMark/>
          </w:tcPr>
          <w:p w14:paraId="2A52128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RO</w:t>
            </w:r>
          </w:p>
        </w:tc>
        <w:tc>
          <w:tcPr>
            <w:tcW w:w="3592" w:type="dxa"/>
            <w:tcBorders>
              <w:top w:val="nil"/>
              <w:left w:val="nil"/>
              <w:bottom w:val="single" w:sz="8" w:space="0" w:color="auto"/>
              <w:right w:val="single" w:sz="8" w:space="0" w:color="auto"/>
            </w:tcBorders>
            <w:shd w:val="clear" w:color="auto" w:fill="auto"/>
            <w:hideMark/>
          </w:tcPr>
          <w:p w14:paraId="299CE7E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Regional Office</w:t>
            </w:r>
          </w:p>
        </w:tc>
      </w:tr>
      <w:tr w:rsidR="00EF578B" w:rsidRPr="00EF578B" w14:paraId="5CC83321"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69D30D5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DLP</w:t>
            </w:r>
          </w:p>
        </w:tc>
        <w:tc>
          <w:tcPr>
            <w:tcW w:w="4289" w:type="dxa"/>
            <w:tcBorders>
              <w:top w:val="nil"/>
              <w:left w:val="nil"/>
              <w:bottom w:val="single" w:sz="8" w:space="0" w:color="auto"/>
              <w:right w:val="single" w:sz="8" w:space="0" w:color="auto"/>
            </w:tcBorders>
            <w:shd w:val="clear" w:color="auto" w:fill="auto"/>
            <w:hideMark/>
          </w:tcPr>
          <w:p w14:paraId="60B2D6D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Data Loss Prevention</w:t>
            </w:r>
          </w:p>
        </w:tc>
        <w:tc>
          <w:tcPr>
            <w:tcW w:w="1458" w:type="dxa"/>
            <w:tcBorders>
              <w:top w:val="nil"/>
              <w:left w:val="nil"/>
              <w:bottom w:val="single" w:sz="8" w:space="0" w:color="auto"/>
              <w:right w:val="single" w:sz="8" w:space="0" w:color="auto"/>
            </w:tcBorders>
            <w:shd w:val="clear" w:color="auto" w:fill="auto"/>
            <w:hideMark/>
          </w:tcPr>
          <w:p w14:paraId="47E9881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ROI</w:t>
            </w:r>
          </w:p>
        </w:tc>
        <w:tc>
          <w:tcPr>
            <w:tcW w:w="3592" w:type="dxa"/>
            <w:tcBorders>
              <w:top w:val="nil"/>
              <w:left w:val="nil"/>
              <w:bottom w:val="single" w:sz="8" w:space="0" w:color="auto"/>
              <w:right w:val="single" w:sz="8" w:space="0" w:color="auto"/>
            </w:tcBorders>
            <w:shd w:val="clear" w:color="auto" w:fill="auto"/>
            <w:hideMark/>
          </w:tcPr>
          <w:p w14:paraId="6517CAB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Rate of Interest</w:t>
            </w:r>
          </w:p>
        </w:tc>
      </w:tr>
      <w:tr w:rsidR="00EF578B" w:rsidRPr="00EF578B" w14:paraId="07B73F40"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75E6DB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DR</w:t>
            </w:r>
          </w:p>
        </w:tc>
        <w:tc>
          <w:tcPr>
            <w:tcW w:w="4289" w:type="dxa"/>
            <w:tcBorders>
              <w:top w:val="nil"/>
              <w:left w:val="nil"/>
              <w:bottom w:val="single" w:sz="8" w:space="0" w:color="auto"/>
              <w:right w:val="single" w:sz="8" w:space="0" w:color="auto"/>
            </w:tcBorders>
            <w:shd w:val="clear" w:color="auto" w:fill="auto"/>
            <w:noWrap/>
            <w:vAlign w:val="bottom"/>
            <w:hideMark/>
          </w:tcPr>
          <w:p w14:paraId="4CA4524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Disaster Recovery</w:t>
            </w:r>
          </w:p>
        </w:tc>
        <w:tc>
          <w:tcPr>
            <w:tcW w:w="1458" w:type="dxa"/>
            <w:tcBorders>
              <w:top w:val="nil"/>
              <w:left w:val="nil"/>
              <w:bottom w:val="single" w:sz="8" w:space="0" w:color="auto"/>
              <w:right w:val="single" w:sz="8" w:space="0" w:color="auto"/>
            </w:tcBorders>
            <w:shd w:val="clear" w:color="auto" w:fill="auto"/>
            <w:hideMark/>
          </w:tcPr>
          <w:p w14:paraId="56F4981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RTA</w:t>
            </w:r>
          </w:p>
        </w:tc>
        <w:tc>
          <w:tcPr>
            <w:tcW w:w="3592" w:type="dxa"/>
            <w:tcBorders>
              <w:top w:val="nil"/>
              <w:left w:val="nil"/>
              <w:bottom w:val="single" w:sz="8" w:space="0" w:color="auto"/>
              <w:right w:val="single" w:sz="8" w:space="0" w:color="auto"/>
            </w:tcBorders>
            <w:shd w:val="clear" w:color="auto" w:fill="auto"/>
            <w:hideMark/>
          </w:tcPr>
          <w:p w14:paraId="007AF28A" w14:textId="6889A2E0"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Registrar &amp; Tran</w:t>
            </w:r>
            <w:r w:rsidR="00545C18">
              <w:rPr>
                <w:rFonts w:ascii="Times New Roman" w:eastAsia="Times New Roman" w:hAnsi="Times New Roman" w:cs="Times New Roman"/>
                <w:color w:val="000000" w:themeColor="text1"/>
                <w:sz w:val="20"/>
                <w:szCs w:val="24"/>
                <w:lang w:val="en-IN" w:eastAsia="en-IN"/>
              </w:rPr>
              <w:t>s</w:t>
            </w:r>
            <w:r w:rsidRPr="00EF578B">
              <w:rPr>
                <w:rFonts w:ascii="Times New Roman" w:eastAsia="Times New Roman" w:hAnsi="Times New Roman" w:cs="Times New Roman"/>
                <w:color w:val="000000" w:themeColor="text1"/>
                <w:sz w:val="20"/>
                <w:szCs w:val="24"/>
                <w:lang w:val="en-IN" w:eastAsia="en-IN"/>
              </w:rPr>
              <w:t>fer Agent</w:t>
            </w:r>
          </w:p>
        </w:tc>
      </w:tr>
      <w:tr w:rsidR="00EF578B" w:rsidRPr="00EF578B" w14:paraId="2DF47BFD"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C0226B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DRS</w:t>
            </w:r>
          </w:p>
        </w:tc>
        <w:tc>
          <w:tcPr>
            <w:tcW w:w="4289" w:type="dxa"/>
            <w:tcBorders>
              <w:top w:val="nil"/>
              <w:left w:val="nil"/>
              <w:bottom w:val="single" w:sz="8" w:space="0" w:color="auto"/>
              <w:right w:val="single" w:sz="8" w:space="0" w:color="auto"/>
            </w:tcBorders>
            <w:shd w:val="clear" w:color="auto" w:fill="auto"/>
            <w:hideMark/>
          </w:tcPr>
          <w:p w14:paraId="1992E1E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Disaster Recovery Site</w:t>
            </w:r>
          </w:p>
        </w:tc>
        <w:tc>
          <w:tcPr>
            <w:tcW w:w="1458" w:type="dxa"/>
            <w:tcBorders>
              <w:top w:val="nil"/>
              <w:left w:val="nil"/>
              <w:bottom w:val="single" w:sz="8" w:space="0" w:color="auto"/>
              <w:right w:val="single" w:sz="8" w:space="0" w:color="auto"/>
            </w:tcBorders>
            <w:shd w:val="clear" w:color="auto" w:fill="auto"/>
            <w:hideMark/>
          </w:tcPr>
          <w:p w14:paraId="32F1205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SCB</w:t>
            </w:r>
          </w:p>
        </w:tc>
        <w:tc>
          <w:tcPr>
            <w:tcW w:w="3592" w:type="dxa"/>
            <w:tcBorders>
              <w:top w:val="nil"/>
              <w:left w:val="nil"/>
              <w:bottom w:val="single" w:sz="8" w:space="0" w:color="auto"/>
              <w:right w:val="single" w:sz="8" w:space="0" w:color="auto"/>
            </w:tcBorders>
            <w:shd w:val="clear" w:color="auto" w:fill="auto"/>
            <w:hideMark/>
          </w:tcPr>
          <w:p w14:paraId="67727B6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Scheduled Commercial Bank</w:t>
            </w:r>
          </w:p>
        </w:tc>
      </w:tr>
      <w:tr w:rsidR="00EF578B" w:rsidRPr="00EF578B" w14:paraId="47223989"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745742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EBIDTA</w:t>
            </w:r>
          </w:p>
        </w:tc>
        <w:tc>
          <w:tcPr>
            <w:tcW w:w="4289" w:type="dxa"/>
            <w:tcBorders>
              <w:top w:val="nil"/>
              <w:left w:val="nil"/>
              <w:bottom w:val="single" w:sz="8" w:space="0" w:color="auto"/>
              <w:right w:val="single" w:sz="8" w:space="0" w:color="auto"/>
            </w:tcBorders>
            <w:shd w:val="clear" w:color="auto" w:fill="auto"/>
            <w:noWrap/>
            <w:vAlign w:val="bottom"/>
            <w:hideMark/>
          </w:tcPr>
          <w:p w14:paraId="5E869EF7" w14:textId="059F6C0B" w:rsidR="00BC6930" w:rsidRPr="00EF578B" w:rsidRDefault="00545C18"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Earnings</w:t>
            </w:r>
            <w:r w:rsidR="00BC6930" w:rsidRPr="00EF578B">
              <w:rPr>
                <w:rFonts w:ascii="Times New Roman" w:eastAsia="Times New Roman" w:hAnsi="Times New Roman" w:cs="Times New Roman"/>
                <w:color w:val="000000" w:themeColor="text1"/>
                <w:sz w:val="20"/>
                <w:szCs w:val="24"/>
                <w:lang w:val="en-IN" w:eastAsia="en-IN"/>
              </w:rPr>
              <w:t xml:space="preserve"> Before Interest, Depreciation, Taxes &amp; Amortization Expenses</w:t>
            </w:r>
          </w:p>
        </w:tc>
        <w:tc>
          <w:tcPr>
            <w:tcW w:w="1458" w:type="dxa"/>
            <w:tcBorders>
              <w:top w:val="nil"/>
              <w:left w:val="nil"/>
              <w:bottom w:val="single" w:sz="8" w:space="0" w:color="auto"/>
              <w:right w:val="single" w:sz="8" w:space="0" w:color="auto"/>
            </w:tcBorders>
            <w:shd w:val="clear" w:color="auto" w:fill="auto"/>
            <w:hideMark/>
          </w:tcPr>
          <w:p w14:paraId="6D8D418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SDK</w:t>
            </w:r>
          </w:p>
        </w:tc>
        <w:tc>
          <w:tcPr>
            <w:tcW w:w="3592" w:type="dxa"/>
            <w:tcBorders>
              <w:top w:val="nil"/>
              <w:left w:val="nil"/>
              <w:bottom w:val="single" w:sz="8" w:space="0" w:color="auto"/>
              <w:right w:val="single" w:sz="8" w:space="0" w:color="auto"/>
            </w:tcBorders>
            <w:shd w:val="clear" w:color="auto" w:fill="auto"/>
            <w:noWrap/>
            <w:vAlign w:val="bottom"/>
            <w:hideMark/>
          </w:tcPr>
          <w:p w14:paraId="5F186D3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Software Development Kit</w:t>
            </w:r>
          </w:p>
        </w:tc>
      </w:tr>
      <w:tr w:rsidR="00EF578B" w:rsidRPr="00EF578B" w14:paraId="771FCC5D"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070607D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ELSS</w:t>
            </w:r>
          </w:p>
        </w:tc>
        <w:tc>
          <w:tcPr>
            <w:tcW w:w="4289" w:type="dxa"/>
            <w:tcBorders>
              <w:top w:val="nil"/>
              <w:left w:val="nil"/>
              <w:bottom w:val="single" w:sz="8" w:space="0" w:color="auto"/>
              <w:right w:val="single" w:sz="8" w:space="0" w:color="auto"/>
            </w:tcBorders>
            <w:shd w:val="clear" w:color="auto" w:fill="auto"/>
            <w:hideMark/>
          </w:tcPr>
          <w:p w14:paraId="0D67E9D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Equity linked Saving Scheme</w:t>
            </w:r>
          </w:p>
        </w:tc>
        <w:tc>
          <w:tcPr>
            <w:tcW w:w="1458" w:type="dxa"/>
            <w:tcBorders>
              <w:top w:val="nil"/>
              <w:left w:val="nil"/>
              <w:bottom w:val="single" w:sz="8" w:space="0" w:color="auto"/>
              <w:right w:val="single" w:sz="8" w:space="0" w:color="auto"/>
            </w:tcBorders>
            <w:shd w:val="clear" w:color="auto" w:fill="auto"/>
            <w:hideMark/>
          </w:tcPr>
          <w:p w14:paraId="6681FCE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SEBI</w:t>
            </w:r>
          </w:p>
        </w:tc>
        <w:tc>
          <w:tcPr>
            <w:tcW w:w="3592" w:type="dxa"/>
            <w:tcBorders>
              <w:top w:val="nil"/>
              <w:left w:val="nil"/>
              <w:bottom w:val="single" w:sz="8" w:space="0" w:color="auto"/>
              <w:right w:val="single" w:sz="8" w:space="0" w:color="auto"/>
            </w:tcBorders>
            <w:shd w:val="clear" w:color="auto" w:fill="auto"/>
            <w:hideMark/>
          </w:tcPr>
          <w:p w14:paraId="23CFD4B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Securities Exchange Board Of India</w:t>
            </w:r>
          </w:p>
        </w:tc>
      </w:tr>
      <w:tr w:rsidR="00EF578B" w:rsidRPr="00EF578B" w14:paraId="4E5FF565"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9EFF6D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EMD</w:t>
            </w:r>
          </w:p>
        </w:tc>
        <w:tc>
          <w:tcPr>
            <w:tcW w:w="4289" w:type="dxa"/>
            <w:tcBorders>
              <w:top w:val="nil"/>
              <w:left w:val="nil"/>
              <w:bottom w:val="single" w:sz="8" w:space="0" w:color="auto"/>
              <w:right w:val="single" w:sz="8" w:space="0" w:color="auto"/>
            </w:tcBorders>
            <w:shd w:val="clear" w:color="auto" w:fill="auto"/>
            <w:noWrap/>
            <w:vAlign w:val="bottom"/>
            <w:hideMark/>
          </w:tcPr>
          <w:p w14:paraId="25DE1F2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Earnest Money Deposit</w:t>
            </w:r>
          </w:p>
        </w:tc>
        <w:tc>
          <w:tcPr>
            <w:tcW w:w="1458" w:type="dxa"/>
            <w:tcBorders>
              <w:top w:val="nil"/>
              <w:left w:val="nil"/>
              <w:bottom w:val="single" w:sz="8" w:space="0" w:color="auto"/>
              <w:right w:val="single" w:sz="8" w:space="0" w:color="auto"/>
            </w:tcBorders>
            <w:shd w:val="clear" w:color="auto" w:fill="auto"/>
            <w:hideMark/>
          </w:tcPr>
          <w:p w14:paraId="555CFA3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SGB</w:t>
            </w:r>
          </w:p>
        </w:tc>
        <w:tc>
          <w:tcPr>
            <w:tcW w:w="3592" w:type="dxa"/>
            <w:tcBorders>
              <w:top w:val="nil"/>
              <w:left w:val="nil"/>
              <w:bottom w:val="single" w:sz="8" w:space="0" w:color="auto"/>
              <w:right w:val="single" w:sz="8" w:space="0" w:color="auto"/>
            </w:tcBorders>
            <w:shd w:val="clear" w:color="auto" w:fill="auto"/>
            <w:hideMark/>
          </w:tcPr>
          <w:p w14:paraId="6AF83040" w14:textId="0475732F" w:rsidR="00BC6930" w:rsidRPr="00EF578B" w:rsidRDefault="00545C18"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Sovereign</w:t>
            </w:r>
            <w:r w:rsidR="00BC6930" w:rsidRPr="00EF578B">
              <w:rPr>
                <w:rFonts w:ascii="Times New Roman" w:eastAsia="Times New Roman" w:hAnsi="Times New Roman" w:cs="Times New Roman"/>
                <w:color w:val="000000" w:themeColor="text1"/>
                <w:sz w:val="20"/>
                <w:szCs w:val="24"/>
                <w:lang w:val="en-IN" w:eastAsia="en-IN"/>
              </w:rPr>
              <w:t xml:space="preserve"> Gold Bond</w:t>
            </w:r>
          </w:p>
        </w:tc>
      </w:tr>
      <w:tr w:rsidR="00EF578B" w:rsidRPr="00EF578B" w14:paraId="5B90BDAE"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5255FE2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EMI</w:t>
            </w:r>
          </w:p>
        </w:tc>
        <w:tc>
          <w:tcPr>
            <w:tcW w:w="4289" w:type="dxa"/>
            <w:tcBorders>
              <w:top w:val="nil"/>
              <w:left w:val="nil"/>
              <w:bottom w:val="single" w:sz="8" w:space="0" w:color="auto"/>
              <w:right w:val="single" w:sz="8" w:space="0" w:color="auto"/>
            </w:tcBorders>
            <w:shd w:val="clear" w:color="auto" w:fill="auto"/>
            <w:hideMark/>
          </w:tcPr>
          <w:p w14:paraId="48031B0B" w14:textId="6501A87A"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Equated Monthly </w:t>
            </w:r>
            <w:r w:rsidR="00545C18" w:rsidRPr="00EF578B">
              <w:rPr>
                <w:rFonts w:ascii="Times New Roman" w:eastAsia="Times New Roman" w:hAnsi="Times New Roman" w:cs="Times New Roman"/>
                <w:color w:val="000000" w:themeColor="text1"/>
                <w:sz w:val="20"/>
                <w:szCs w:val="24"/>
                <w:lang w:val="en-IN" w:eastAsia="en-IN"/>
              </w:rPr>
              <w:t>Instalment</w:t>
            </w:r>
          </w:p>
        </w:tc>
        <w:tc>
          <w:tcPr>
            <w:tcW w:w="1458" w:type="dxa"/>
            <w:tcBorders>
              <w:top w:val="nil"/>
              <w:left w:val="nil"/>
              <w:bottom w:val="single" w:sz="8" w:space="0" w:color="auto"/>
              <w:right w:val="single" w:sz="8" w:space="0" w:color="auto"/>
            </w:tcBorders>
            <w:shd w:val="clear" w:color="auto" w:fill="auto"/>
            <w:hideMark/>
          </w:tcPr>
          <w:p w14:paraId="3A3153C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SIP</w:t>
            </w:r>
          </w:p>
        </w:tc>
        <w:tc>
          <w:tcPr>
            <w:tcW w:w="3592" w:type="dxa"/>
            <w:tcBorders>
              <w:top w:val="nil"/>
              <w:left w:val="nil"/>
              <w:bottom w:val="single" w:sz="8" w:space="0" w:color="auto"/>
              <w:right w:val="single" w:sz="8" w:space="0" w:color="auto"/>
            </w:tcBorders>
            <w:shd w:val="clear" w:color="auto" w:fill="auto"/>
            <w:hideMark/>
          </w:tcPr>
          <w:p w14:paraId="1167F0E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Systematic Investment Plan</w:t>
            </w:r>
          </w:p>
        </w:tc>
      </w:tr>
      <w:tr w:rsidR="00EF578B" w:rsidRPr="00EF578B" w14:paraId="625A43E2"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5AC9A32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ESG</w:t>
            </w:r>
          </w:p>
        </w:tc>
        <w:tc>
          <w:tcPr>
            <w:tcW w:w="4289" w:type="dxa"/>
            <w:tcBorders>
              <w:top w:val="nil"/>
              <w:left w:val="nil"/>
              <w:bottom w:val="single" w:sz="8" w:space="0" w:color="auto"/>
              <w:right w:val="single" w:sz="8" w:space="0" w:color="auto"/>
            </w:tcBorders>
            <w:shd w:val="clear" w:color="auto" w:fill="auto"/>
            <w:hideMark/>
          </w:tcPr>
          <w:p w14:paraId="04854BC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Environmental, Social and Governance</w:t>
            </w:r>
          </w:p>
        </w:tc>
        <w:tc>
          <w:tcPr>
            <w:tcW w:w="1458" w:type="dxa"/>
            <w:tcBorders>
              <w:top w:val="nil"/>
              <w:left w:val="nil"/>
              <w:bottom w:val="single" w:sz="8" w:space="0" w:color="auto"/>
              <w:right w:val="single" w:sz="8" w:space="0" w:color="auto"/>
            </w:tcBorders>
            <w:shd w:val="clear" w:color="auto" w:fill="auto"/>
            <w:hideMark/>
          </w:tcPr>
          <w:p w14:paraId="08B858F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SLA</w:t>
            </w:r>
          </w:p>
        </w:tc>
        <w:tc>
          <w:tcPr>
            <w:tcW w:w="3592" w:type="dxa"/>
            <w:tcBorders>
              <w:top w:val="nil"/>
              <w:left w:val="nil"/>
              <w:bottom w:val="single" w:sz="8" w:space="0" w:color="auto"/>
              <w:right w:val="single" w:sz="8" w:space="0" w:color="auto"/>
            </w:tcBorders>
            <w:shd w:val="clear" w:color="auto" w:fill="auto"/>
            <w:hideMark/>
          </w:tcPr>
          <w:p w14:paraId="2339255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Service Level Agreement</w:t>
            </w:r>
          </w:p>
        </w:tc>
      </w:tr>
      <w:tr w:rsidR="00EF578B" w:rsidRPr="00EF578B" w14:paraId="1834185F"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3BEB27A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ETB</w:t>
            </w:r>
          </w:p>
        </w:tc>
        <w:tc>
          <w:tcPr>
            <w:tcW w:w="4289" w:type="dxa"/>
            <w:tcBorders>
              <w:top w:val="nil"/>
              <w:left w:val="nil"/>
              <w:bottom w:val="single" w:sz="8" w:space="0" w:color="auto"/>
              <w:right w:val="single" w:sz="8" w:space="0" w:color="auto"/>
            </w:tcBorders>
            <w:shd w:val="clear" w:color="auto" w:fill="auto"/>
            <w:hideMark/>
          </w:tcPr>
          <w:p w14:paraId="475D9A8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Existing to bank</w:t>
            </w:r>
          </w:p>
        </w:tc>
        <w:tc>
          <w:tcPr>
            <w:tcW w:w="1458" w:type="dxa"/>
            <w:tcBorders>
              <w:top w:val="nil"/>
              <w:left w:val="nil"/>
              <w:bottom w:val="single" w:sz="8" w:space="0" w:color="auto"/>
              <w:right w:val="single" w:sz="8" w:space="0" w:color="auto"/>
            </w:tcBorders>
            <w:shd w:val="clear" w:color="auto" w:fill="auto"/>
            <w:hideMark/>
          </w:tcPr>
          <w:p w14:paraId="6CFEB50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SMS</w:t>
            </w:r>
          </w:p>
        </w:tc>
        <w:tc>
          <w:tcPr>
            <w:tcW w:w="3592" w:type="dxa"/>
            <w:tcBorders>
              <w:top w:val="nil"/>
              <w:left w:val="nil"/>
              <w:bottom w:val="single" w:sz="8" w:space="0" w:color="auto"/>
              <w:right w:val="single" w:sz="8" w:space="0" w:color="auto"/>
            </w:tcBorders>
            <w:shd w:val="clear" w:color="auto" w:fill="auto"/>
            <w:hideMark/>
          </w:tcPr>
          <w:p w14:paraId="0273313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Short Message Service</w:t>
            </w:r>
          </w:p>
        </w:tc>
      </w:tr>
      <w:tr w:rsidR="00EF578B" w:rsidRPr="00EF578B" w14:paraId="4185014D"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197C4F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ETF</w:t>
            </w:r>
          </w:p>
        </w:tc>
        <w:tc>
          <w:tcPr>
            <w:tcW w:w="4289" w:type="dxa"/>
            <w:tcBorders>
              <w:top w:val="nil"/>
              <w:left w:val="nil"/>
              <w:bottom w:val="single" w:sz="8" w:space="0" w:color="auto"/>
              <w:right w:val="single" w:sz="8" w:space="0" w:color="auto"/>
            </w:tcBorders>
            <w:shd w:val="clear" w:color="auto" w:fill="auto"/>
            <w:hideMark/>
          </w:tcPr>
          <w:p w14:paraId="566CEB8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Exchange Traded Fund</w:t>
            </w:r>
          </w:p>
        </w:tc>
        <w:tc>
          <w:tcPr>
            <w:tcW w:w="1458" w:type="dxa"/>
            <w:tcBorders>
              <w:top w:val="nil"/>
              <w:left w:val="nil"/>
              <w:bottom w:val="single" w:sz="8" w:space="0" w:color="auto"/>
              <w:right w:val="single" w:sz="8" w:space="0" w:color="auto"/>
            </w:tcBorders>
            <w:shd w:val="clear" w:color="auto" w:fill="auto"/>
            <w:hideMark/>
          </w:tcPr>
          <w:p w14:paraId="2B94C78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SOP</w:t>
            </w:r>
          </w:p>
        </w:tc>
        <w:tc>
          <w:tcPr>
            <w:tcW w:w="3592" w:type="dxa"/>
            <w:tcBorders>
              <w:top w:val="nil"/>
              <w:left w:val="nil"/>
              <w:bottom w:val="single" w:sz="8" w:space="0" w:color="auto"/>
              <w:right w:val="single" w:sz="8" w:space="0" w:color="auto"/>
            </w:tcBorders>
            <w:shd w:val="clear" w:color="auto" w:fill="auto"/>
            <w:hideMark/>
          </w:tcPr>
          <w:p w14:paraId="05B6667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Standard Operating Procedure</w:t>
            </w:r>
          </w:p>
        </w:tc>
      </w:tr>
      <w:tr w:rsidR="00EF578B" w:rsidRPr="00EF578B" w14:paraId="183C02F2"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68FB14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FAQ</w:t>
            </w:r>
          </w:p>
        </w:tc>
        <w:tc>
          <w:tcPr>
            <w:tcW w:w="4289" w:type="dxa"/>
            <w:tcBorders>
              <w:top w:val="nil"/>
              <w:left w:val="nil"/>
              <w:bottom w:val="single" w:sz="8" w:space="0" w:color="auto"/>
              <w:right w:val="single" w:sz="8" w:space="0" w:color="auto"/>
            </w:tcBorders>
            <w:shd w:val="clear" w:color="auto" w:fill="auto"/>
            <w:hideMark/>
          </w:tcPr>
          <w:p w14:paraId="7191B80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Frequently Asked Questions</w:t>
            </w:r>
          </w:p>
        </w:tc>
        <w:tc>
          <w:tcPr>
            <w:tcW w:w="1458" w:type="dxa"/>
            <w:tcBorders>
              <w:top w:val="nil"/>
              <w:left w:val="nil"/>
              <w:bottom w:val="single" w:sz="8" w:space="0" w:color="auto"/>
              <w:right w:val="single" w:sz="8" w:space="0" w:color="auto"/>
            </w:tcBorders>
            <w:shd w:val="clear" w:color="auto" w:fill="auto"/>
            <w:hideMark/>
          </w:tcPr>
          <w:p w14:paraId="7E4CE0D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SP</w:t>
            </w:r>
          </w:p>
        </w:tc>
        <w:tc>
          <w:tcPr>
            <w:tcW w:w="3592" w:type="dxa"/>
            <w:tcBorders>
              <w:top w:val="nil"/>
              <w:left w:val="nil"/>
              <w:bottom w:val="single" w:sz="8" w:space="0" w:color="auto"/>
              <w:right w:val="single" w:sz="8" w:space="0" w:color="auto"/>
            </w:tcBorders>
            <w:shd w:val="clear" w:color="auto" w:fill="auto"/>
            <w:hideMark/>
          </w:tcPr>
          <w:p w14:paraId="6659A5D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Specified Person</w:t>
            </w:r>
          </w:p>
        </w:tc>
      </w:tr>
      <w:tr w:rsidR="00EF578B" w:rsidRPr="00EF578B" w14:paraId="5190671E"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5149CF9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FATCA</w:t>
            </w:r>
          </w:p>
        </w:tc>
        <w:tc>
          <w:tcPr>
            <w:tcW w:w="4289" w:type="dxa"/>
            <w:tcBorders>
              <w:top w:val="nil"/>
              <w:left w:val="nil"/>
              <w:bottom w:val="single" w:sz="8" w:space="0" w:color="auto"/>
              <w:right w:val="single" w:sz="8" w:space="0" w:color="auto"/>
            </w:tcBorders>
            <w:shd w:val="clear" w:color="auto" w:fill="auto"/>
            <w:hideMark/>
          </w:tcPr>
          <w:p w14:paraId="17AD86E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Foreign Account Tax Compliance Act</w:t>
            </w:r>
          </w:p>
        </w:tc>
        <w:tc>
          <w:tcPr>
            <w:tcW w:w="1458" w:type="dxa"/>
            <w:tcBorders>
              <w:top w:val="nil"/>
              <w:left w:val="nil"/>
              <w:bottom w:val="single" w:sz="8" w:space="0" w:color="auto"/>
              <w:right w:val="single" w:sz="8" w:space="0" w:color="auto"/>
            </w:tcBorders>
            <w:shd w:val="clear" w:color="auto" w:fill="auto"/>
            <w:hideMark/>
          </w:tcPr>
          <w:p w14:paraId="771C5A5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SPOC</w:t>
            </w:r>
          </w:p>
        </w:tc>
        <w:tc>
          <w:tcPr>
            <w:tcW w:w="3592" w:type="dxa"/>
            <w:tcBorders>
              <w:top w:val="nil"/>
              <w:left w:val="nil"/>
              <w:bottom w:val="single" w:sz="8" w:space="0" w:color="auto"/>
              <w:right w:val="single" w:sz="8" w:space="0" w:color="auto"/>
            </w:tcBorders>
            <w:shd w:val="clear" w:color="auto" w:fill="auto"/>
            <w:hideMark/>
          </w:tcPr>
          <w:p w14:paraId="15C2144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Single Point of Contact</w:t>
            </w:r>
          </w:p>
        </w:tc>
      </w:tr>
      <w:tr w:rsidR="00EF578B" w:rsidRPr="00EF578B" w14:paraId="4A227900"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BD0D1C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FI</w:t>
            </w:r>
          </w:p>
        </w:tc>
        <w:tc>
          <w:tcPr>
            <w:tcW w:w="4289" w:type="dxa"/>
            <w:tcBorders>
              <w:top w:val="nil"/>
              <w:left w:val="nil"/>
              <w:bottom w:val="single" w:sz="8" w:space="0" w:color="auto"/>
              <w:right w:val="single" w:sz="8" w:space="0" w:color="auto"/>
            </w:tcBorders>
            <w:shd w:val="clear" w:color="auto" w:fill="auto"/>
            <w:hideMark/>
          </w:tcPr>
          <w:p w14:paraId="050B832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Financial Institution</w:t>
            </w:r>
          </w:p>
        </w:tc>
        <w:tc>
          <w:tcPr>
            <w:tcW w:w="1458" w:type="dxa"/>
            <w:tcBorders>
              <w:top w:val="nil"/>
              <w:left w:val="nil"/>
              <w:bottom w:val="single" w:sz="8" w:space="0" w:color="auto"/>
              <w:right w:val="single" w:sz="8" w:space="0" w:color="auto"/>
            </w:tcBorders>
            <w:shd w:val="clear" w:color="auto" w:fill="auto"/>
            <w:hideMark/>
          </w:tcPr>
          <w:p w14:paraId="25B31ED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SQL</w:t>
            </w:r>
          </w:p>
        </w:tc>
        <w:tc>
          <w:tcPr>
            <w:tcW w:w="3592" w:type="dxa"/>
            <w:tcBorders>
              <w:top w:val="nil"/>
              <w:left w:val="nil"/>
              <w:bottom w:val="single" w:sz="8" w:space="0" w:color="auto"/>
              <w:right w:val="single" w:sz="8" w:space="0" w:color="auto"/>
            </w:tcBorders>
            <w:shd w:val="clear" w:color="auto" w:fill="auto"/>
            <w:hideMark/>
          </w:tcPr>
          <w:p w14:paraId="63B24C3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Structured Query Language</w:t>
            </w:r>
          </w:p>
        </w:tc>
      </w:tr>
      <w:tr w:rsidR="00EF578B" w:rsidRPr="00EF578B" w14:paraId="04B37CDE"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2788D67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proofErr w:type="spellStart"/>
            <w:r w:rsidRPr="00EF578B">
              <w:rPr>
                <w:rFonts w:ascii="Times New Roman" w:eastAsia="Times New Roman" w:hAnsi="Times New Roman" w:cs="Times New Roman"/>
                <w:color w:val="000000" w:themeColor="text1"/>
                <w:sz w:val="20"/>
                <w:szCs w:val="24"/>
                <w:lang w:val="en-IN" w:eastAsia="en-IN"/>
              </w:rPr>
              <w:t>FoF</w:t>
            </w:r>
            <w:proofErr w:type="spellEnd"/>
          </w:p>
        </w:tc>
        <w:tc>
          <w:tcPr>
            <w:tcW w:w="4289" w:type="dxa"/>
            <w:tcBorders>
              <w:top w:val="nil"/>
              <w:left w:val="nil"/>
              <w:bottom w:val="single" w:sz="8" w:space="0" w:color="auto"/>
              <w:right w:val="single" w:sz="8" w:space="0" w:color="auto"/>
            </w:tcBorders>
            <w:shd w:val="clear" w:color="auto" w:fill="auto"/>
            <w:hideMark/>
          </w:tcPr>
          <w:p w14:paraId="4799129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Fund of Funds</w:t>
            </w:r>
          </w:p>
        </w:tc>
        <w:tc>
          <w:tcPr>
            <w:tcW w:w="1458" w:type="dxa"/>
            <w:tcBorders>
              <w:top w:val="nil"/>
              <w:left w:val="nil"/>
              <w:bottom w:val="single" w:sz="8" w:space="0" w:color="auto"/>
              <w:right w:val="single" w:sz="8" w:space="0" w:color="auto"/>
            </w:tcBorders>
            <w:shd w:val="clear" w:color="auto" w:fill="auto"/>
            <w:hideMark/>
          </w:tcPr>
          <w:p w14:paraId="566ADF8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STCG</w:t>
            </w:r>
          </w:p>
        </w:tc>
        <w:tc>
          <w:tcPr>
            <w:tcW w:w="3592" w:type="dxa"/>
            <w:tcBorders>
              <w:top w:val="nil"/>
              <w:left w:val="nil"/>
              <w:bottom w:val="single" w:sz="8" w:space="0" w:color="auto"/>
              <w:right w:val="single" w:sz="8" w:space="0" w:color="auto"/>
            </w:tcBorders>
            <w:shd w:val="clear" w:color="auto" w:fill="auto"/>
            <w:hideMark/>
          </w:tcPr>
          <w:p w14:paraId="5D0E327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Short Term Capital Gain</w:t>
            </w:r>
          </w:p>
        </w:tc>
      </w:tr>
      <w:tr w:rsidR="00EF578B" w:rsidRPr="00EF578B" w14:paraId="5211DE0A"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4C9FE8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proofErr w:type="spellStart"/>
            <w:r w:rsidRPr="00EF578B">
              <w:rPr>
                <w:rFonts w:ascii="Times New Roman" w:eastAsia="Times New Roman" w:hAnsi="Times New Roman" w:cs="Times New Roman"/>
                <w:color w:val="000000" w:themeColor="text1"/>
                <w:sz w:val="20"/>
                <w:szCs w:val="24"/>
                <w:lang w:val="en-IN" w:eastAsia="en-IN"/>
              </w:rPr>
              <w:t>Fys</w:t>
            </w:r>
            <w:proofErr w:type="spellEnd"/>
          </w:p>
        </w:tc>
        <w:tc>
          <w:tcPr>
            <w:tcW w:w="4289" w:type="dxa"/>
            <w:tcBorders>
              <w:top w:val="nil"/>
              <w:left w:val="nil"/>
              <w:bottom w:val="single" w:sz="8" w:space="0" w:color="auto"/>
              <w:right w:val="single" w:sz="8" w:space="0" w:color="auto"/>
            </w:tcBorders>
            <w:shd w:val="clear" w:color="auto" w:fill="auto"/>
            <w:noWrap/>
            <w:vAlign w:val="bottom"/>
            <w:hideMark/>
          </w:tcPr>
          <w:p w14:paraId="04357B0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Financial years</w:t>
            </w:r>
          </w:p>
        </w:tc>
        <w:tc>
          <w:tcPr>
            <w:tcW w:w="1458" w:type="dxa"/>
            <w:tcBorders>
              <w:top w:val="nil"/>
              <w:left w:val="nil"/>
              <w:bottom w:val="single" w:sz="8" w:space="0" w:color="auto"/>
              <w:right w:val="single" w:sz="8" w:space="0" w:color="auto"/>
            </w:tcBorders>
            <w:shd w:val="clear" w:color="auto" w:fill="auto"/>
            <w:hideMark/>
          </w:tcPr>
          <w:p w14:paraId="12BC644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STP</w:t>
            </w:r>
          </w:p>
        </w:tc>
        <w:tc>
          <w:tcPr>
            <w:tcW w:w="3592" w:type="dxa"/>
            <w:tcBorders>
              <w:top w:val="nil"/>
              <w:left w:val="nil"/>
              <w:bottom w:val="single" w:sz="8" w:space="0" w:color="auto"/>
              <w:right w:val="single" w:sz="8" w:space="0" w:color="auto"/>
            </w:tcBorders>
            <w:shd w:val="clear" w:color="auto" w:fill="auto"/>
            <w:hideMark/>
          </w:tcPr>
          <w:p w14:paraId="605FB0E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Straight Through Process</w:t>
            </w:r>
          </w:p>
        </w:tc>
      </w:tr>
      <w:tr w:rsidR="00EF578B" w:rsidRPr="00EF578B" w14:paraId="56401D91"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127FFCD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GOI</w:t>
            </w:r>
          </w:p>
        </w:tc>
        <w:tc>
          <w:tcPr>
            <w:tcW w:w="4289" w:type="dxa"/>
            <w:tcBorders>
              <w:top w:val="nil"/>
              <w:left w:val="nil"/>
              <w:bottom w:val="single" w:sz="8" w:space="0" w:color="auto"/>
              <w:right w:val="single" w:sz="8" w:space="0" w:color="auto"/>
            </w:tcBorders>
            <w:shd w:val="clear" w:color="auto" w:fill="auto"/>
            <w:hideMark/>
          </w:tcPr>
          <w:p w14:paraId="5313FB2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Government of India</w:t>
            </w:r>
          </w:p>
        </w:tc>
        <w:tc>
          <w:tcPr>
            <w:tcW w:w="1458" w:type="dxa"/>
            <w:tcBorders>
              <w:top w:val="nil"/>
              <w:left w:val="nil"/>
              <w:bottom w:val="single" w:sz="8" w:space="0" w:color="auto"/>
              <w:right w:val="single" w:sz="8" w:space="0" w:color="auto"/>
            </w:tcBorders>
            <w:shd w:val="clear" w:color="auto" w:fill="auto"/>
            <w:hideMark/>
          </w:tcPr>
          <w:p w14:paraId="4096FDB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STP</w:t>
            </w:r>
          </w:p>
        </w:tc>
        <w:tc>
          <w:tcPr>
            <w:tcW w:w="3592" w:type="dxa"/>
            <w:tcBorders>
              <w:top w:val="nil"/>
              <w:left w:val="nil"/>
              <w:bottom w:val="single" w:sz="8" w:space="0" w:color="auto"/>
              <w:right w:val="single" w:sz="8" w:space="0" w:color="auto"/>
            </w:tcBorders>
            <w:shd w:val="clear" w:color="auto" w:fill="auto"/>
            <w:hideMark/>
          </w:tcPr>
          <w:p w14:paraId="7B8FC9D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Systematic transfer plan</w:t>
            </w:r>
          </w:p>
        </w:tc>
      </w:tr>
      <w:tr w:rsidR="00EF578B" w:rsidRPr="00EF578B" w14:paraId="31C0C9E7"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74BB2E4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GST</w:t>
            </w:r>
          </w:p>
        </w:tc>
        <w:tc>
          <w:tcPr>
            <w:tcW w:w="4289" w:type="dxa"/>
            <w:tcBorders>
              <w:top w:val="nil"/>
              <w:left w:val="nil"/>
              <w:bottom w:val="single" w:sz="8" w:space="0" w:color="auto"/>
              <w:right w:val="single" w:sz="8" w:space="0" w:color="auto"/>
            </w:tcBorders>
            <w:shd w:val="clear" w:color="auto" w:fill="auto"/>
            <w:hideMark/>
          </w:tcPr>
          <w:p w14:paraId="4BEC05A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Goods and Service Tax</w:t>
            </w:r>
          </w:p>
        </w:tc>
        <w:tc>
          <w:tcPr>
            <w:tcW w:w="1458" w:type="dxa"/>
            <w:tcBorders>
              <w:top w:val="nil"/>
              <w:left w:val="nil"/>
              <w:bottom w:val="single" w:sz="8" w:space="0" w:color="auto"/>
              <w:right w:val="single" w:sz="8" w:space="0" w:color="auto"/>
            </w:tcBorders>
            <w:shd w:val="clear" w:color="auto" w:fill="auto"/>
            <w:hideMark/>
          </w:tcPr>
          <w:p w14:paraId="38A1D52C"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SWP</w:t>
            </w:r>
          </w:p>
        </w:tc>
        <w:tc>
          <w:tcPr>
            <w:tcW w:w="3592" w:type="dxa"/>
            <w:tcBorders>
              <w:top w:val="nil"/>
              <w:left w:val="nil"/>
              <w:bottom w:val="single" w:sz="8" w:space="0" w:color="auto"/>
              <w:right w:val="single" w:sz="8" w:space="0" w:color="auto"/>
            </w:tcBorders>
            <w:shd w:val="clear" w:color="auto" w:fill="auto"/>
            <w:hideMark/>
          </w:tcPr>
          <w:p w14:paraId="337BDC5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Systematic withdrawal plan</w:t>
            </w:r>
          </w:p>
        </w:tc>
      </w:tr>
      <w:tr w:rsidR="00EF578B" w:rsidRPr="00EF578B" w14:paraId="09206279"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4C0E63A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HTML</w:t>
            </w:r>
          </w:p>
        </w:tc>
        <w:tc>
          <w:tcPr>
            <w:tcW w:w="4289" w:type="dxa"/>
            <w:tcBorders>
              <w:top w:val="nil"/>
              <w:left w:val="nil"/>
              <w:bottom w:val="single" w:sz="8" w:space="0" w:color="auto"/>
              <w:right w:val="single" w:sz="8" w:space="0" w:color="auto"/>
            </w:tcBorders>
            <w:shd w:val="clear" w:color="auto" w:fill="auto"/>
            <w:hideMark/>
          </w:tcPr>
          <w:p w14:paraId="5F11FB79" w14:textId="7F03428F"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Hypertext </w:t>
            </w:r>
            <w:r w:rsidR="00545C18" w:rsidRPr="00EF578B">
              <w:rPr>
                <w:rFonts w:ascii="Times New Roman" w:eastAsia="Times New Roman" w:hAnsi="Times New Roman" w:cs="Times New Roman"/>
                <w:color w:val="000000" w:themeColor="text1"/>
                <w:sz w:val="20"/>
                <w:szCs w:val="24"/>
                <w:lang w:val="en-IN" w:eastAsia="en-IN"/>
              </w:rPr>
              <w:t>Mark-up</w:t>
            </w:r>
            <w:r w:rsidRPr="00EF578B">
              <w:rPr>
                <w:rFonts w:ascii="Times New Roman" w:eastAsia="Times New Roman" w:hAnsi="Times New Roman" w:cs="Times New Roman"/>
                <w:color w:val="000000" w:themeColor="text1"/>
                <w:sz w:val="20"/>
                <w:szCs w:val="24"/>
                <w:lang w:val="en-IN" w:eastAsia="en-IN"/>
              </w:rPr>
              <w:t xml:space="preserve"> Language</w:t>
            </w:r>
          </w:p>
        </w:tc>
        <w:tc>
          <w:tcPr>
            <w:tcW w:w="1458" w:type="dxa"/>
            <w:tcBorders>
              <w:top w:val="nil"/>
              <w:left w:val="nil"/>
              <w:bottom w:val="single" w:sz="8" w:space="0" w:color="auto"/>
              <w:right w:val="single" w:sz="8" w:space="0" w:color="auto"/>
            </w:tcBorders>
            <w:shd w:val="clear" w:color="auto" w:fill="auto"/>
            <w:hideMark/>
          </w:tcPr>
          <w:p w14:paraId="4FE929D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TCO</w:t>
            </w:r>
          </w:p>
        </w:tc>
        <w:tc>
          <w:tcPr>
            <w:tcW w:w="3592" w:type="dxa"/>
            <w:tcBorders>
              <w:top w:val="nil"/>
              <w:left w:val="nil"/>
              <w:bottom w:val="single" w:sz="8" w:space="0" w:color="auto"/>
              <w:right w:val="single" w:sz="8" w:space="0" w:color="auto"/>
            </w:tcBorders>
            <w:shd w:val="clear" w:color="auto" w:fill="auto"/>
            <w:hideMark/>
          </w:tcPr>
          <w:p w14:paraId="3EF6477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Total Cost of Ownership</w:t>
            </w:r>
          </w:p>
        </w:tc>
      </w:tr>
      <w:tr w:rsidR="00EF578B" w:rsidRPr="00EF578B" w14:paraId="1E79DC24" w14:textId="77777777" w:rsidTr="00BC6930">
        <w:trPr>
          <w:trHeight w:val="333"/>
        </w:trPr>
        <w:tc>
          <w:tcPr>
            <w:tcW w:w="1247" w:type="dxa"/>
            <w:tcBorders>
              <w:top w:val="nil"/>
              <w:left w:val="single" w:sz="8" w:space="0" w:color="auto"/>
              <w:bottom w:val="single" w:sz="8" w:space="0" w:color="auto"/>
              <w:right w:val="single" w:sz="8" w:space="0" w:color="auto"/>
            </w:tcBorders>
            <w:shd w:val="clear" w:color="auto" w:fill="auto"/>
            <w:hideMark/>
          </w:tcPr>
          <w:p w14:paraId="3A6E5EF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IBA</w:t>
            </w:r>
          </w:p>
        </w:tc>
        <w:tc>
          <w:tcPr>
            <w:tcW w:w="4289" w:type="dxa"/>
            <w:tcBorders>
              <w:top w:val="nil"/>
              <w:left w:val="nil"/>
              <w:bottom w:val="single" w:sz="8" w:space="0" w:color="auto"/>
              <w:right w:val="single" w:sz="8" w:space="0" w:color="auto"/>
            </w:tcBorders>
            <w:shd w:val="clear" w:color="auto" w:fill="auto"/>
            <w:noWrap/>
            <w:vAlign w:val="bottom"/>
            <w:hideMark/>
          </w:tcPr>
          <w:p w14:paraId="373D637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Indian bank Association's</w:t>
            </w:r>
          </w:p>
        </w:tc>
        <w:tc>
          <w:tcPr>
            <w:tcW w:w="1458" w:type="dxa"/>
            <w:tcBorders>
              <w:top w:val="nil"/>
              <w:left w:val="nil"/>
              <w:bottom w:val="single" w:sz="8" w:space="0" w:color="auto"/>
              <w:right w:val="single" w:sz="8" w:space="0" w:color="auto"/>
            </w:tcBorders>
            <w:shd w:val="clear" w:color="auto" w:fill="auto"/>
            <w:hideMark/>
          </w:tcPr>
          <w:p w14:paraId="491CFE14"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TDS</w:t>
            </w:r>
          </w:p>
        </w:tc>
        <w:tc>
          <w:tcPr>
            <w:tcW w:w="3592" w:type="dxa"/>
            <w:tcBorders>
              <w:top w:val="nil"/>
              <w:left w:val="nil"/>
              <w:bottom w:val="single" w:sz="8" w:space="0" w:color="auto"/>
              <w:right w:val="single" w:sz="8" w:space="0" w:color="auto"/>
            </w:tcBorders>
            <w:shd w:val="clear" w:color="auto" w:fill="auto"/>
            <w:noWrap/>
            <w:vAlign w:val="bottom"/>
            <w:hideMark/>
          </w:tcPr>
          <w:p w14:paraId="784C342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Tax Deducted At Source</w:t>
            </w:r>
          </w:p>
        </w:tc>
      </w:tr>
      <w:tr w:rsidR="00EF578B" w:rsidRPr="00EF578B" w14:paraId="11F6C4A8"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43FF236D"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IE</w:t>
            </w:r>
          </w:p>
        </w:tc>
        <w:tc>
          <w:tcPr>
            <w:tcW w:w="4289" w:type="dxa"/>
            <w:tcBorders>
              <w:top w:val="nil"/>
              <w:left w:val="nil"/>
              <w:bottom w:val="single" w:sz="8" w:space="0" w:color="auto"/>
              <w:right w:val="single" w:sz="8" w:space="0" w:color="auto"/>
            </w:tcBorders>
            <w:shd w:val="clear" w:color="auto" w:fill="auto"/>
            <w:hideMark/>
          </w:tcPr>
          <w:p w14:paraId="2DFED7F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Internet Explorer</w:t>
            </w:r>
          </w:p>
        </w:tc>
        <w:tc>
          <w:tcPr>
            <w:tcW w:w="1458" w:type="dxa"/>
            <w:tcBorders>
              <w:top w:val="nil"/>
              <w:left w:val="nil"/>
              <w:bottom w:val="single" w:sz="8" w:space="0" w:color="auto"/>
              <w:right w:val="single" w:sz="8" w:space="0" w:color="auto"/>
            </w:tcBorders>
            <w:shd w:val="clear" w:color="auto" w:fill="auto"/>
            <w:hideMark/>
          </w:tcPr>
          <w:p w14:paraId="24B0615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TLS</w:t>
            </w:r>
          </w:p>
        </w:tc>
        <w:tc>
          <w:tcPr>
            <w:tcW w:w="3592" w:type="dxa"/>
            <w:tcBorders>
              <w:top w:val="nil"/>
              <w:left w:val="nil"/>
              <w:bottom w:val="single" w:sz="8" w:space="0" w:color="auto"/>
              <w:right w:val="single" w:sz="8" w:space="0" w:color="auto"/>
            </w:tcBorders>
            <w:shd w:val="clear" w:color="auto" w:fill="auto"/>
            <w:hideMark/>
          </w:tcPr>
          <w:p w14:paraId="1D9255E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Transport Layer Security</w:t>
            </w:r>
          </w:p>
        </w:tc>
      </w:tr>
      <w:tr w:rsidR="00EF578B" w:rsidRPr="00EF578B" w14:paraId="3CAEF1F5"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42E321E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IEMs</w:t>
            </w:r>
          </w:p>
        </w:tc>
        <w:tc>
          <w:tcPr>
            <w:tcW w:w="4289" w:type="dxa"/>
            <w:tcBorders>
              <w:top w:val="nil"/>
              <w:left w:val="nil"/>
              <w:bottom w:val="single" w:sz="8" w:space="0" w:color="auto"/>
              <w:right w:val="single" w:sz="8" w:space="0" w:color="auto"/>
            </w:tcBorders>
            <w:shd w:val="clear" w:color="auto" w:fill="auto"/>
            <w:hideMark/>
          </w:tcPr>
          <w:p w14:paraId="1E9919C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Independent External Monitors</w:t>
            </w:r>
          </w:p>
        </w:tc>
        <w:tc>
          <w:tcPr>
            <w:tcW w:w="1458" w:type="dxa"/>
            <w:tcBorders>
              <w:top w:val="nil"/>
              <w:left w:val="nil"/>
              <w:bottom w:val="single" w:sz="8" w:space="0" w:color="auto"/>
              <w:right w:val="single" w:sz="8" w:space="0" w:color="auto"/>
            </w:tcBorders>
            <w:shd w:val="clear" w:color="auto" w:fill="auto"/>
            <w:hideMark/>
          </w:tcPr>
          <w:p w14:paraId="727DAB5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TRAI</w:t>
            </w:r>
          </w:p>
        </w:tc>
        <w:tc>
          <w:tcPr>
            <w:tcW w:w="3592" w:type="dxa"/>
            <w:tcBorders>
              <w:top w:val="nil"/>
              <w:left w:val="nil"/>
              <w:bottom w:val="single" w:sz="8" w:space="0" w:color="auto"/>
              <w:right w:val="single" w:sz="8" w:space="0" w:color="auto"/>
            </w:tcBorders>
            <w:shd w:val="clear" w:color="auto" w:fill="auto"/>
            <w:hideMark/>
          </w:tcPr>
          <w:p w14:paraId="5A24466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Telecom Regulatory Authority of India</w:t>
            </w:r>
          </w:p>
        </w:tc>
      </w:tr>
      <w:tr w:rsidR="00EF578B" w:rsidRPr="00EF578B" w14:paraId="3B58C43C"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1E85117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IOS</w:t>
            </w:r>
          </w:p>
        </w:tc>
        <w:tc>
          <w:tcPr>
            <w:tcW w:w="4289" w:type="dxa"/>
            <w:tcBorders>
              <w:top w:val="nil"/>
              <w:left w:val="nil"/>
              <w:bottom w:val="single" w:sz="8" w:space="0" w:color="auto"/>
              <w:right w:val="single" w:sz="8" w:space="0" w:color="auto"/>
            </w:tcBorders>
            <w:shd w:val="clear" w:color="auto" w:fill="auto"/>
            <w:hideMark/>
          </w:tcPr>
          <w:p w14:paraId="71FC6E7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iPhone Operating System</w:t>
            </w:r>
          </w:p>
        </w:tc>
        <w:tc>
          <w:tcPr>
            <w:tcW w:w="1458" w:type="dxa"/>
            <w:tcBorders>
              <w:top w:val="nil"/>
              <w:left w:val="nil"/>
              <w:bottom w:val="single" w:sz="8" w:space="0" w:color="auto"/>
              <w:right w:val="single" w:sz="8" w:space="0" w:color="auto"/>
            </w:tcBorders>
            <w:shd w:val="clear" w:color="auto" w:fill="auto"/>
            <w:hideMark/>
          </w:tcPr>
          <w:p w14:paraId="7C27338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UAT</w:t>
            </w:r>
          </w:p>
        </w:tc>
        <w:tc>
          <w:tcPr>
            <w:tcW w:w="3592" w:type="dxa"/>
            <w:tcBorders>
              <w:top w:val="nil"/>
              <w:left w:val="nil"/>
              <w:bottom w:val="single" w:sz="8" w:space="0" w:color="auto"/>
              <w:right w:val="single" w:sz="8" w:space="0" w:color="auto"/>
            </w:tcBorders>
            <w:shd w:val="clear" w:color="auto" w:fill="auto"/>
            <w:hideMark/>
          </w:tcPr>
          <w:p w14:paraId="06EFDF5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User Acceptance Testing</w:t>
            </w:r>
          </w:p>
        </w:tc>
      </w:tr>
      <w:tr w:rsidR="00EF578B" w:rsidRPr="00EF578B" w14:paraId="0CD99F9D" w14:textId="77777777" w:rsidTr="00BC6930">
        <w:trPr>
          <w:trHeight w:val="409"/>
        </w:trPr>
        <w:tc>
          <w:tcPr>
            <w:tcW w:w="1247" w:type="dxa"/>
            <w:tcBorders>
              <w:top w:val="nil"/>
              <w:left w:val="nil"/>
              <w:bottom w:val="single" w:sz="8" w:space="0" w:color="auto"/>
              <w:right w:val="single" w:sz="8" w:space="0" w:color="auto"/>
            </w:tcBorders>
            <w:shd w:val="clear" w:color="auto" w:fill="auto"/>
            <w:hideMark/>
          </w:tcPr>
          <w:p w14:paraId="576CF64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IRDAI</w:t>
            </w:r>
          </w:p>
        </w:tc>
        <w:tc>
          <w:tcPr>
            <w:tcW w:w="4289" w:type="dxa"/>
            <w:tcBorders>
              <w:top w:val="nil"/>
              <w:left w:val="nil"/>
              <w:bottom w:val="single" w:sz="8" w:space="0" w:color="auto"/>
              <w:right w:val="single" w:sz="8" w:space="0" w:color="auto"/>
            </w:tcBorders>
            <w:shd w:val="clear" w:color="auto" w:fill="auto"/>
            <w:hideMark/>
          </w:tcPr>
          <w:p w14:paraId="0A3102C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Insurance Regulatory &amp; Development Authority of India</w:t>
            </w:r>
          </w:p>
        </w:tc>
        <w:tc>
          <w:tcPr>
            <w:tcW w:w="1458" w:type="dxa"/>
            <w:tcBorders>
              <w:top w:val="nil"/>
              <w:left w:val="nil"/>
              <w:bottom w:val="nil"/>
              <w:right w:val="single" w:sz="8" w:space="0" w:color="auto"/>
            </w:tcBorders>
            <w:shd w:val="clear" w:color="auto" w:fill="auto"/>
            <w:hideMark/>
          </w:tcPr>
          <w:p w14:paraId="1543240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UBO</w:t>
            </w:r>
          </w:p>
        </w:tc>
        <w:tc>
          <w:tcPr>
            <w:tcW w:w="3592" w:type="dxa"/>
            <w:tcBorders>
              <w:top w:val="nil"/>
              <w:left w:val="nil"/>
              <w:bottom w:val="nil"/>
              <w:right w:val="single" w:sz="8" w:space="0" w:color="auto"/>
            </w:tcBorders>
            <w:shd w:val="clear" w:color="auto" w:fill="auto"/>
            <w:noWrap/>
            <w:vAlign w:val="bottom"/>
            <w:hideMark/>
          </w:tcPr>
          <w:p w14:paraId="4BC983F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Ultimate beneficial Owner</w:t>
            </w:r>
          </w:p>
        </w:tc>
      </w:tr>
      <w:tr w:rsidR="00EF578B" w:rsidRPr="00EF578B" w14:paraId="36D427C6"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13CCF29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IWMS</w:t>
            </w:r>
          </w:p>
        </w:tc>
        <w:tc>
          <w:tcPr>
            <w:tcW w:w="4289" w:type="dxa"/>
            <w:tcBorders>
              <w:top w:val="nil"/>
              <w:left w:val="nil"/>
              <w:bottom w:val="single" w:sz="8" w:space="0" w:color="auto"/>
              <w:right w:val="single" w:sz="8" w:space="0" w:color="auto"/>
            </w:tcBorders>
            <w:shd w:val="clear" w:color="auto" w:fill="auto"/>
            <w:hideMark/>
          </w:tcPr>
          <w:p w14:paraId="3882AF2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Integrated Wealth Management Solution</w:t>
            </w:r>
          </w:p>
        </w:tc>
        <w:tc>
          <w:tcPr>
            <w:tcW w:w="1458" w:type="dxa"/>
            <w:tcBorders>
              <w:top w:val="single" w:sz="8" w:space="0" w:color="auto"/>
              <w:left w:val="nil"/>
              <w:bottom w:val="single" w:sz="8" w:space="0" w:color="auto"/>
              <w:right w:val="single" w:sz="8" w:space="0" w:color="auto"/>
            </w:tcBorders>
            <w:shd w:val="clear" w:color="auto" w:fill="auto"/>
            <w:hideMark/>
          </w:tcPr>
          <w:p w14:paraId="0885EBB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UI/UX</w:t>
            </w:r>
          </w:p>
        </w:tc>
        <w:tc>
          <w:tcPr>
            <w:tcW w:w="3592" w:type="dxa"/>
            <w:tcBorders>
              <w:top w:val="single" w:sz="8" w:space="0" w:color="auto"/>
              <w:left w:val="nil"/>
              <w:bottom w:val="single" w:sz="8" w:space="0" w:color="auto"/>
              <w:right w:val="single" w:sz="8" w:space="0" w:color="auto"/>
            </w:tcBorders>
            <w:shd w:val="clear" w:color="auto" w:fill="auto"/>
            <w:hideMark/>
          </w:tcPr>
          <w:p w14:paraId="14AFC98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User Interface/User Experience</w:t>
            </w:r>
          </w:p>
        </w:tc>
      </w:tr>
      <w:tr w:rsidR="00EF578B" w:rsidRPr="00EF578B" w14:paraId="4E42483B"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0406B2F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KRA</w:t>
            </w:r>
          </w:p>
        </w:tc>
        <w:tc>
          <w:tcPr>
            <w:tcW w:w="4289" w:type="dxa"/>
            <w:tcBorders>
              <w:top w:val="nil"/>
              <w:left w:val="nil"/>
              <w:bottom w:val="single" w:sz="8" w:space="0" w:color="auto"/>
              <w:right w:val="single" w:sz="8" w:space="0" w:color="auto"/>
            </w:tcBorders>
            <w:shd w:val="clear" w:color="auto" w:fill="auto"/>
            <w:noWrap/>
            <w:vAlign w:val="bottom"/>
            <w:hideMark/>
          </w:tcPr>
          <w:p w14:paraId="100BA37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key responsibility Area</w:t>
            </w:r>
          </w:p>
        </w:tc>
        <w:tc>
          <w:tcPr>
            <w:tcW w:w="1458" w:type="dxa"/>
            <w:tcBorders>
              <w:top w:val="nil"/>
              <w:left w:val="nil"/>
              <w:bottom w:val="single" w:sz="8" w:space="0" w:color="auto"/>
              <w:right w:val="single" w:sz="8" w:space="0" w:color="auto"/>
            </w:tcBorders>
            <w:shd w:val="clear" w:color="auto" w:fill="auto"/>
            <w:hideMark/>
          </w:tcPr>
          <w:p w14:paraId="298BC76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UIDAI</w:t>
            </w:r>
          </w:p>
        </w:tc>
        <w:tc>
          <w:tcPr>
            <w:tcW w:w="3592" w:type="dxa"/>
            <w:tcBorders>
              <w:top w:val="nil"/>
              <w:left w:val="nil"/>
              <w:bottom w:val="single" w:sz="8" w:space="0" w:color="auto"/>
              <w:right w:val="single" w:sz="8" w:space="0" w:color="auto"/>
            </w:tcBorders>
            <w:shd w:val="clear" w:color="auto" w:fill="auto"/>
            <w:hideMark/>
          </w:tcPr>
          <w:p w14:paraId="726CAD53"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Unique Identification Authority of India</w:t>
            </w:r>
          </w:p>
        </w:tc>
      </w:tr>
      <w:tr w:rsidR="00EF578B" w:rsidRPr="00EF578B" w14:paraId="3774C6A8"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5FD9DBA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KYC</w:t>
            </w:r>
          </w:p>
        </w:tc>
        <w:tc>
          <w:tcPr>
            <w:tcW w:w="4289" w:type="dxa"/>
            <w:tcBorders>
              <w:top w:val="nil"/>
              <w:left w:val="nil"/>
              <w:bottom w:val="single" w:sz="8" w:space="0" w:color="auto"/>
              <w:right w:val="single" w:sz="8" w:space="0" w:color="auto"/>
            </w:tcBorders>
            <w:shd w:val="clear" w:color="auto" w:fill="auto"/>
            <w:hideMark/>
          </w:tcPr>
          <w:p w14:paraId="43CD1FF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Know Your Customer</w:t>
            </w:r>
          </w:p>
        </w:tc>
        <w:tc>
          <w:tcPr>
            <w:tcW w:w="1458" w:type="dxa"/>
            <w:tcBorders>
              <w:top w:val="nil"/>
              <w:left w:val="nil"/>
              <w:bottom w:val="nil"/>
              <w:right w:val="single" w:sz="8" w:space="0" w:color="auto"/>
            </w:tcBorders>
            <w:shd w:val="clear" w:color="auto" w:fill="auto"/>
            <w:hideMark/>
          </w:tcPr>
          <w:p w14:paraId="2F500F5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ULIP</w:t>
            </w:r>
          </w:p>
        </w:tc>
        <w:tc>
          <w:tcPr>
            <w:tcW w:w="3592" w:type="dxa"/>
            <w:tcBorders>
              <w:top w:val="nil"/>
              <w:left w:val="nil"/>
              <w:bottom w:val="nil"/>
              <w:right w:val="single" w:sz="8" w:space="0" w:color="auto"/>
            </w:tcBorders>
            <w:shd w:val="clear" w:color="auto" w:fill="auto"/>
            <w:hideMark/>
          </w:tcPr>
          <w:p w14:paraId="2D69307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Unit Linked Insurance Plan</w:t>
            </w:r>
          </w:p>
        </w:tc>
      </w:tr>
      <w:tr w:rsidR="00EF578B" w:rsidRPr="00EF578B" w14:paraId="307A8B12"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15F5DFD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LLP</w:t>
            </w:r>
          </w:p>
        </w:tc>
        <w:tc>
          <w:tcPr>
            <w:tcW w:w="4289" w:type="dxa"/>
            <w:tcBorders>
              <w:top w:val="nil"/>
              <w:left w:val="nil"/>
              <w:bottom w:val="single" w:sz="8" w:space="0" w:color="auto"/>
              <w:right w:val="single" w:sz="8" w:space="0" w:color="auto"/>
            </w:tcBorders>
            <w:shd w:val="clear" w:color="auto" w:fill="auto"/>
            <w:hideMark/>
          </w:tcPr>
          <w:p w14:paraId="1498250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Limited Liability Partnership</w:t>
            </w:r>
          </w:p>
        </w:tc>
        <w:tc>
          <w:tcPr>
            <w:tcW w:w="1458" w:type="dxa"/>
            <w:tcBorders>
              <w:top w:val="single" w:sz="8" w:space="0" w:color="auto"/>
              <w:left w:val="nil"/>
              <w:bottom w:val="single" w:sz="8" w:space="0" w:color="auto"/>
              <w:right w:val="single" w:sz="8" w:space="0" w:color="auto"/>
            </w:tcBorders>
            <w:shd w:val="clear" w:color="auto" w:fill="auto"/>
            <w:hideMark/>
          </w:tcPr>
          <w:p w14:paraId="2BD137B0"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UPI</w:t>
            </w:r>
          </w:p>
        </w:tc>
        <w:tc>
          <w:tcPr>
            <w:tcW w:w="3592" w:type="dxa"/>
            <w:tcBorders>
              <w:top w:val="single" w:sz="8" w:space="0" w:color="auto"/>
              <w:left w:val="nil"/>
              <w:bottom w:val="single" w:sz="8" w:space="0" w:color="auto"/>
              <w:right w:val="single" w:sz="8" w:space="0" w:color="auto"/>
            </w:tcBorders>
            <w:shd w:val="clear" w:color="auto" w:fill="auto"/>
            <w:hideMark/>
          </w:tcPr>
          <w:p w14:paraId="145232F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Unified Payments Interface</w:t>
            </w:r>
          </w:p>
        </w:tc>
      </w:tr>
      <w:tr w:rsidR="00EF578B" w:rsidRPr="00EF578B" w14:paraId="682FBBD7" w14:textId="77777777" w:rsidTr="00BC6930">
        <w:trPr>
          <w:trHeight w:val="394"/>
        </w:trPr>
        <w:tc>
          <w:tcPr>
            <w:tcW w:w="1247" w:type="dxa"/>
            <w:tcBorders>
              <w:top w:val="nil"/>
              <w:left w:val="nil"/>
              <w:bottom w:val="single" w:sz="8" w:space="0" w:color="auto"/>
              <w:right w:val="single" w:sz="8" w:space="0" w:color="auto"/>
            </w:tcBorders>
            <w:shd w:val="clear" w:color="auto" w:fill="auto"/>
            <w:hideMark/>
          </w:tcPr>
          <w:p w14:paraId="6835FAB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LLP</w:t>
            </w:r>
          </w:p>
        </w:tc>
        <w:tc>
          <w:tcPr>
            <w:tcW w:w="4289" w:type="dxa"/>
            <w:tcBorders>
              <w:top w:val="nil"/>
              <w:left w:val="nil"/>
              <w:bottom w:val="single" w:sz="8" w:space="0" w:color="auto"/>
              <w:right w:val="single" w:sz="8" w:space="0" w:color="auto"/>
            </w:tcBorders>
            <w:shd w:val="clear" w:color="auto" w:fill="auto"/>
            <w:noWrap/>
            <w:vAlign w:val="bottom"/>
            <w:hideMark/>
          </w:tcPr>
          <w:p w14:paraId="79E1369E" w14:textId="076E9EBE"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Limited </w:t>
            </w:r>
            <w:r w:rsidR="00EF578B" w:rsidRPr="00EF578B">
              <w:rPr>
                <w:rFonts w:ascii="Times New Roman" w:eastAsia="Times New Roman" w:hAnsi="Times New Roman" w:cs="Times New Roman"/>
                <w:color w:val="000000" w:themeColor="text1"/>
                <w:sz w:val="20"/>
                <w:szCs w:val="24"/>
                <w:lang w:val="en-IN" w:eastAsia="en-IN"/>
              </w:rPr>
              <w:t>Liability</w:t>
            </w:r>
            <w:r w:rsidRPr="00EF578B">
              <w:rPr>
                <w:rFonts w:ascii="Times New Roman" w:eastAsia="Times New Roman" w:hAnsi="Times New Roman" w:cs="Times New Roman"/>
                <w:color w:val="000000" w:themeColor="text1"/>
                <w:sz w:val="20"/>
                <w:szCs w:val="24"/>
                <w:lang w:val="en-IN" w:eastAsia="en-IN"/>
              </w:rPr>
              <w:t xml:space="preserve"> Partnership</w:t>
            </w:r>
          </w:p>
        </w:tc>
        <w:tc>
          <w:tcPr>
            <w:tcW w:w="1458" w:type="dxa"/>
            <w:tcBorders>
              <w:top w:val="nil"/>
              <w:left w:val="nil"/>
              <w:bottom w:val="single" w:sz="8" w:space="0" w:color="auto"/>
              <w:right w:val="single" w:sz="8" w:space="0" w:color="auto"/>
            </w:tcBorders>
            <w:shd w:val="clear" w:color="auto" w:fill="auto"/>
            <w:hideMark/>
          </w:tcPr>
          <w:p w14:paraId="4FF9454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VAPT</w:t>
            </w:r>
          </w:p>
        </w:tc>
        <w:tc>
          <w:tcPr>
            <w:tcW w:w="3592" w:type="dxa"/>
            <w:tcBorders>
              <w:top w:val="nil"/>
              <w:left w:val="nil"/>
              <w:bottom w:val="single" w:sz="8" w:space="0" w:color="auto"/>
              <w:right w:val="single" w:sz="8" w:space="0" w:color="auto"/>
            </w:tcBorders>
            <w:shd w:val="clear" w:color="auto" w:fill="auto"/>
            <w:hideMark/>
          </w:tcPr>
          <w:p w14:paraId="28E4AF8F"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Vulnerability Assessment and Penetration Testing</w:t>
            </w:r>
          </w:p>
        </w:tc>
      </w:tr>
      <w:tr w:rsidR="00EF578B" w:rsidRPr="00EF578B" w14:paraId="28A7E9A7" w14:textId="77777777" w:rsidTr="00BC6930">
        <w:trPr>
          <w:trHeight w:val="364"/>
        </w:trPr>
        <w:tc>
          <w:tcPr>
            <w:tcW w:w="1247" w:type="dxa"/>
            <w:tcBorders>
              <w:top w:val="nil"/>
              <w:left w:val="nil"/>
              <w:bottom w:val="single" w:sz="8" w:space="0" w:color="auto"/>
              <w:right w:val="single" w:sz="8" w:space="0" w:color="auto"/>
            </w:tcBorders>
            <w:shd w:val="clear" w:color="auto" w:fill="auto"/>
            <w:hideMark/>
          </w:tcPr>
          <w:p w14:paraId="0A461E78"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LTCG</w:t>
            </w:r>
          </w:p>
        </w:tc>
        <w:tc>
          <w:tcPr>
            <w:tcW w:w="4289" w:type="dxa"/>
            <w:tcBorders>
              <w:top w:val="nil"/>
              <w:left w:val="nil"/>
              <w:bottom w:val="single" w:sz="8" w:space="0" w:color="auto"/>
              <w:right w:val="single" w:sz="8" w:space="0" w:color="auto"/>
            </w:tcBorders>
            <w:shd w:val="clear" w:color="auto" w:fill="auto"/>
            <w:hideMark/>
          </w:tcPr>
          <w:p w14:paraId="3F0BA2A2"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Long Term Capital Gain</w:t>
            </w:r>
          </w:p>
        </w:tc>
        <w:tc>
          <w:tcPr>
            <w:tcW w:w="1458" w:type="dxa"/>
            <w:tcBorders>
              <w:top w:val="nil"/>
              <w:left w:val="nil"/>
              <w:bottom w:val="nil"/>
              <w:right w:val="single" w:sz="8" w:space="0" w:color="auto"/>
            </w:tcBorders>
            <w:shd w:val="clear" w:color="auto" w:fill="auto"/>
            <w:hideMark/>
          </w:tcPr>
          <w:p w14:paraId="3C6AEDCE"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VPN</w:t>
            </w:r>
          </w:p>
        </w:tc>
        <w:tc>
          <w:tcPr>
            <w:tcW w:w="3592" w:type="dxa"/>
            <w:tcBorders>
              <w:top w:val="nil"/>
              <w:left w:val="nil"/>
              <w:bottom w:val="nil"/>
              <w:right w:val="single" w:sz="8" w:space="0" w:color="auto"/>
            </w:tcBorders>
            <w:shd w:val="clear" w:color="auto" w:fill="auto"/>
            <w:hideMark/>
          </w:tcPr>
          <w:p w14:paraId="6D31C037"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Virtual Private Network</w:t>
            </w:r>
          </w:p>
        </w:tc>
      </w:tr>
      <w:tr w:rsidR="00EF578B" w:rsidRPr="00EF578B" w14:paraId="1BAC05AC"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4CBB8641"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MF</w:t>
            </w:r>
          </w:p>
        </w:tc>
        <w:tc>
          <w:tcPr>
            <w:tcW w:w="4289" w:type="dxa"/>
            <w:tcBorders>
              <w:top w:val="nil"/>
              <w:left w:val="nil"/>
              <w:bottom w:val="single" w:sz="8" w:space="0" w:color="auto"/>
              <w:right w:val="single" w:sz="8" w:space="0" w:color="auto"/>
            </w:tcBorders>
            <w:shd w:val="clear" w:color="auto" w:fill="auto"/>
            <w:hideMark/>
          </w:tcPr>
          <w:p w14:paraId="511A5C9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Mutual Fund</w:t>
            </w:r>
          </w:p>
        </w:tc>
        <w:tc>
          <w:tcPr>
            <w:tcW w:w="1458" w:type="dxa"/>
            <w:tcBorders>
              <w:top w:val="single" w:sz="8" w:space="0" w:color="auto"/>
              <w:left w:val="nil"/>
              <w:bottom w:val="single" w:sz="8" w:space="0" w:color="auto"/>
              <w:right w:val="single" w:sz="8" w:space="0" w:color="auto"/>
            </w:tcBorders>
            <w:shd w:val="clear" w:color="auto" w:fill="auto"/>
            <w:hideMark/>
          </w:tcPr>
          <w:p w14:paraId="7B5F7CD9"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WAF</w:t>
            </w:r>
          </w:p>
        </w:tc>
        <w:tc>
          <w:tcPr>
            <w:tcW w:w="3592" w:type="dxa"/>
            <w:tcBorders>
              <w:top w:val="single" w:sz="8" w:space="0" w:color="auto"/>
              <w:left w:val="nil"/>
              <w:bottom w:val="single" w:sz="8" w:space="0" w:color="auto"/>
              <w:right w:val="single" w:sz="8" w:space="0" w:color="auto"/>
            </w:tcBorders>
            <w:shd w:val="clear" w:color="auto" w:fill="auto"/>
            <w:hideMark/>
          </w:tcPr>
          <w:p w14:paraId="1945892B"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Web Application Firewall</w:t>
            </w:r>
          </w:p>
        </w:tc>
      </w:tr>
      <w:tr w:rsidR="00BC6930" w:rsidRPr="00EF578B" w14:paraId="446C37B8" w14:textId="77777777" w:rsidTr="00BC6930">
        <w:trPr>
          <w:trHeight w:val="333"/>
        </w:trPr>
        <w:tc>
          <w:tcPr>
            <w:tcW w:w="1247" w:type="dxa"/>
            <w:tcBorders>
              <w:top w:val="nil"/>
              <w:left w:val="nil"/>
              <w:bottom w:val="single" w:sz="8" w:space="0" w:color="auto"/>
              <w:right w:val="single" w:sz="8" w:space="0" w:color="auto"/>
            </w:tcBorders>
            <w:shd w:val="clear" w:color="auto" w:fill="auto"/>
            <w:hideMark/>
          </w:tcPr>
          <w:p w14:paraId="3162632A"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MFI</w:t>
            </w:r>
          </w:p>
        </w:tc>
        <w:tc>
          <w:tcPr>
            <w:tcW w:w="4289" w:type="dxa"/>
            <w:tcBorders>
              <w:top w:val="nil"/>
              <w:left w:val="nil"/>
              <w:bottom w:val="single" w:sz="8" w:space="0" w:color="auto"/>
              <w:right w:val="single" w:sz="8" w:space="0" w:color="auto"/>
            </w:tcBorders>
            <w:shd w:val="clear" w:color="auto" w:fill="auto"/>
            <w:hideMark/>
          </w:tcPr>
          <w:p w14:paraId="26830745"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Mutual Fund Intermediaries</w:t>
            </w:r>
          </w:p>
        </w:tc>
        <w:tc>
          <w:tcPr>
            <w:tcW w:w="1458" w:type="dxa"/>
            <w:tcBorders>
              <w:top w:val="nil"/>
              <w:left w:val="nil"/>
              <w:bottom w:val="single" w:sz="8" w:space="0" w:color="auto"/>
              <w:right w:val="single" w:sz="8" w:space="0" w:color="auto"/>
            </w:tcBorders>
            <w:shd w:val="clear" w:color="auto" w:fill="auto"/>
            <w:hideMark/>
          </w:tcPr>
          <w:p w14:paraId="0BBAA0B6" w14:textId="77777777"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XML</w:t>
            </w:r>
          </w:p>
        </w:tc>
        <w:tc>
          <w:tcPr>
            <w:tcW w:w="3592" w:type="dxa"/>
            <w:tcBorders>
              <w:top w:val="nil"/>
              <w:left w:val="nil"/>
              <w:bottom w:val="single" w:sz="8" w:space="0" w:color="auto"/>
              <w:right w:val="single" w:sz="8" w:space="0" w:color="auto"/>
            </w:tcBorders>
            <w:shd w:val="clear" w:color="auto" w:fill="auto"/>
            <w:hideMark/>
          </w:tcPr>
          <w:p w14:paraId="11B413E7" w14:textId="5E92E0E0" w:rsidR="00BC6930" w:rsidRPr="00EF578B" w:rsidRDefault="00BC6930" w:rsidP="00693792">
            <w:pPr>
              <w:spacing w:after="0" w:line="240" w:lineRule="auto"/>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Extensible </w:t>
            </w:r>
            <w:r w:rsidR="00545C18" w:rsidRPr="00EF578B">
              <w:rPr>
                <w:rFonts w:ascii="Times New Roman" w:eastAsia="Times New Roman" w:hAnsi="Times New Roman" w:cs="Times New Roman"/>
                <w:color w:val="000000" w:themeColor="text1"/>
                <w:sz w:val="20"/>
                <w:szCs w:val="24"/>
                <w:lang w:val="en-IN" w:eastAsia="en-IN"/>
              </w:rPr>
              <w:t>Mark-up</w:t>
            </w:r>
            <w:r w:rsidRPr="00EF578B">
              <w:rPr>
                <w:rFonts w:ascii="Times New Roman" w:eastAsia="Times New Roman" w:hAnsi="Times New Roman" w:cs="Times New Roman"/>
                <w:color w:val="000000" w:themeColor="text1"/>
                <w:sz w:val="20"/>
                <w:szCs w:val="24"/>
                <w:lang w:val="en-IN" w:eastAsia="en-IN"/>
              </w:rPr>
              <w:t xml:space="preserve"> Language</w:t>
            </w:r>
          </w:p>
        </w:tc>
      </w:tr>
    </w:tbl>
    <w:p w14:paraId="6AC8F1A3" w14:textId="77777777" w:rsidR="005F69C1" w:rsidRPr="00EF578B" w:rsidRDefault="005F69C1" w:rsidP="00B05B43">
      <w:pPr>
        <w:rPr>
          <w:rStyle w:val="Strong"/>
          <w:rFonts w:ascii="Times New Roman" w:hAnsi="Times New Roman" w:cs="Times New Roman"/>
          <w:color w:val="000000" w:themeColor="text1"/>
          <w:sz w:val="24"/>
          <w:szCs w:val="24"/>
        </w:rPr>
      </w:pPr>
    </w:p>
    <w:p w14:paraId="39EAE510" w14:textId="77777777" w:rsidR="005F69C1" w:rsidRPr="00EF578B" w:rsidRDefault="005F69C1" w:rsidP="00B05B43">
      <w:pPr>
        <w:rPr>
          <w:rStyle w:val="Strong"/>
          <w:rFonts w:ascii="Times New Roman" w:hAnsi="Times New Roman" w:cs="Times New Roman"/>
          <w:color w:val="000000" w:themeColor="text1"/>
          <w:sz w:val="24"/>
          <w:szCs w:val="24"/>
        </w:rPr>
      </w:pPr>
    </w:p>
    <w:p w14:paraId="0362718E" w14:textId="77777777" w:rsidR="005F69C1" w:rsidRPr="00EF578B" w:rsidRDefault="005F69C1" w:rsidP="00B05B43">
      <w:pPr>
        <w:rPr>
          <w:rStyle w:val="Strong"/>
          <w:rFonts w:ascii="Times New Roman" w:hAnsi="Times New Roman" w:cs="Times New Roman"/>
          <w:color w:val="000000" w:themeColor="text1"/>
          <w:sz w:val="24"/>
          <w:szCs w:val="24"/>
        </w:rPr>
      </w:pPr>
    </w:p>
    <w:p w14:paraId="3B0BA05A" w14:textId="481378DB" w:rsidR="00B05B43" w:rsidRPr="00EF578B" w:rsidRDefault="00B05B43" w:rsidP="002C100D">
      <w:pPr>
        <w:ind w:left="-567"/>
        <w:jc w:val="both"/>
        <w:outlineLvl w:val="0"/>
        <w:rPr>
          <w:rStyle w:val="Strong"/>
          <w:rFonts w:ascii="Times New Roman" w:hAnsi="Times New Roman" w:cs="Times New Roman"/>
          <w:color w:val="000000" w:themeColor="text1"/>
          <w:sz w:val="24"/>
          <w:szCs w:val="24"/>
        </w:rPr>
      </w:pPr>
      <w:bookmarkStart w:id="8" w:name="_Toc144739486"/>
      <w:r w:rsidRPr="00EF578B">
        <w:rPr>
          <w:rStyle w:val="Strong"/>
          <w:rFonts w:ascii="Times New Roman" w:hAnsi="Times New Roman" w:cs="Times New Roman"/>
          <w:color w:val="000000" w:themeColor="text1"/>
          <w:sz w:val="24"/>
          <w:szCs w:val="24"/>
        </w:rPr>
        <w:lastRenderedPageBreak/>
        <w:t>SECTION I</w:t>
      </w:r>
      <w:bookmarkEnd w:id="8"/>
    </w:p>
    <w:p w14:paraId="382FF394" w14:textId="77777777" w:rsidR="00DA6317" w:rsidRPr="00EF578B" w:rsidRDefault="004334ED" w:rsidP="002C100D">
      <w:pPr>
        <w:ind w:left="-567"/>
        <w:jc w:val="both"/>
        <w:outlineLvl w:val="0"/>
        <w:rPr>
          <w:rStyle w:val="Strong"/>
          <w:rFonts w:ascii="Times New Roman" w:hAnsi="Times New Roman" w:cs="Times New Roman"/>
          <w:color w:val="000000" w:themeColor="text1"/>
          <w:sz w:val="24"/>
          <w:szCs w:val="24"/>
        </w:rPr>
      </w:pPr>
      <w:bookmarkStart w:id="9" w:name="_Toc144739487"/>
      <w:r w:rsidRPr="00EF578B">
        <w:rPr>
          <w:rStyle w:val="Strong"/>
          <w:rFonts w:ascii="Times New Roman" w:hAnsi="Times New Roman" w:cs="Times New Roman"/>
          <w:color w:val="000000" w:themeColor="text1"/>
          <w:sz w:val="24"/>
          <w:szCs w:val="24"/>
        </w:rPr>
        <w:t xml:space="preserve">1. </w:t>
      </w:r>
      <w:r w:rsidR="00262326" w:rsidRPr="00EF578B">
        <w:rPr>
          <w:rStyle w:val="Strong"/>
          <w:rFonts w:ascii="Times New Roman" w:hAnsi="Times New Roman" w:cs="Times New Roman"/>
          <w:color w:val="000000" w:themeColor="text1"/>
          <w:sz w:val="24"/>
          <w:szCs w:val="24"/>
        </w:rPr>
        <w:t>In</w:t>
      </w:r>
      <w:r w:rsidR="00DA6317" w:rsidRPr="00EF578B">
        <w:rPr>
          <w:rStyle w:val="Strong"/>
          <w:rFonts w:ascii="Times New Roman" w:hAnsi="Times New Roman" w:cs="Times New Roman"/>
          <w:color w:val="000000" w:themeColor="text1"/>
          <w:sz w:val="24"/>
          <w:szCs w:val="24"/>
        </w:rPr>
        <w:t>troduction &amp; Objectives:</w:t>
      </w:r>
      <w:bookmarkEnd w:id="4"/>
      <w:bookmarkEnd w:id="3"/>
      <w:bookmarkEnd w:id="2"/>
      <w:bookmarkEnd w:id="1"/>
      <w:bookmarkEnd w:id="0"/>
      <w:bookmarkEnd w:id="7"/>
      <w:bookmarkEnd w:id="9"/>
    </w:p>
    <w:p w14:paraId="22A04551" w14:textId="77777777" w:rsidR="00E0770D" w:rsidRPr="00EF578B" w:rsidRDefault="00E0770D" w:rsidP="002C100D">
      <w:pPr>
        <w:ind w:left="-567"/>
        <w:rPr>
          <w:rStyle w:val="Strong"/>
          <w:rFonts w:ascii="Times New Roman" w:hAnsi="Times New Roman" w:cs="Times New Roman"/>
          <w:color w:val="000000" w:themeColor="text1"/>
          <w:sz w:val="24"/>
          <w:szCs w:val="24"/>
        </w:rPr>
      </w:pPr>
    </w:p>
    <w:p w14:paraId="798FF203" w14:textId="77777777" w:rsidR="00717887" w:rsidRPr="00EF578B" w:rsidRDefault="00A572AC" w:rsidP="002C100D">
      <w:pPr>
        <w:ind w:left="-567"/>
        <w:jc w:val="both"/>
        <w:outlineLvl w:val="0"/>
        <w:rPr>
          <w:rStyle w:val="Strong"/>
          <w:rFonts w:ascii="Times New Roman" w:hAnsi="Times New Roman" w:cs="Times New Roman"/>
          <w:color w:val="000000" w:themeColor="text1"/>
          <w:sz w:val="24"/>
          <w:szCs w:val="24"/>
        </w:rPr>
      </w:pPr>
      <w:bookmarkStart w:id="10" w:name="_Toc141275586"/>
      <w:bookmarkStart w:id="11" w:name="_Toc141275689"/>
      <w:bookmarkStart w:id="12" w:name="_Toc141275934"/>
      <w:bookmarkStart w:id="13" w:name="_Toc141277936"/>
      <w:bookmarkStart w:id="14" w:name="_Toc141451976"/>
      <w:bookmarkStart w:id="15" w:name="_Toc141873363"/>
      <w:bookmarkStart w:id="16" w:name="_Toc144739488"/>
      <w:r w:rsidRPr="00EF578B">
        <w:rPr>
          <w:rStyle w:val="Strong"/>
          <w:rFonts w:ascii="Times New Roman" w:hAnsi="Times New Roman" w:cs="Times New Roman"/>
          <w:color w:val="000000" w:themeColor="text1"/>
          <w:sz w:val="24"/>
          <w:szCs w:val="24"/>
        </w:rPr>
        <w:t xml:space="preserve">1.1 </w:t>
      </w:r>
      <w:r w:rsidR="00DA6317" w:rsidRPr="00EF578B">
        <w:rPr>
          <w:rStyle w:val="Strong"/>
          <w:rFonts w:ascii="Times New Roman" w:hAnsi="Times New Roman" w:cs="Times New Roman"/>
          <w:color w:val="000000" w:themeColor="text1"/>
          <w:sz w:val="24"/>
          <w:szCs w:val="24"/>
        </w:rPr>
        <w:t>Profile of Central Bank of India</w:t>
      </w:r>
      <w:bookmarkEnd w:id="6"/>
      <w:bookmarkEnd w:id="5"/>
      <w:bookmarkEnd w:id="10"/>
      <w:bookmarkEnd w:id="11"/>
      <w:bookmarkEnd w:id="12"/>
      <w:bookmarkEnd w:id="13"/>
      <w:bookmarkEnd w:id="14"/>
      <w:bookmarkEnd w:id="15"/>
      <w:bookmarkEnd w:id="16"/>
      <w:r w:rsidR="00DA6317" w:rsidRPr="00EF578B">
        <w:rPr>
          <w:rStyle w:val="Strong"/>
          <w:rFonts w:ascii="Times New Roman" w:hAnsi="Times New Roman" w:cs="Times New Roman"/>
          <w:color w:val="000000" w:themeColor="text1"/>
          <w:sz w:val="24"/>
          <w:szCs w:val="24"/>
        </w:rPr>
        <w:t xml:space="preserve"> </w:t>
      </w:r>
    </w:p>
    <w:p w14:paraId="22446922" w14:textId="77777777" w:rsidR="00717887" w:rsidRPr="00EF578B" w:rsidRDefault="00717887" w:rsidP="002C100D">
      <w:pPr>
        <w:ind w:left="-567"/>
        <w:jc w:val="both"/>
        <w:rPr>
          <w:rStyle w:val="Strong"/>
          <w:rFonts w:ascii="Times New Roman" w:hAnsi="Times New Roman" w:cs="Times New Roman"/>
          <w:b w:val="0"/>
          <w:color w:val="000000" w:themeColor="text1"/>
          <w:sz w:val="24"/>
          <w:szCs w:val="24"/>
        </w:rPr>
      </w:pPr>
      <w:bookmarkStart w:id="17" w:name="_Toc141275587"/>
      <w:r w:rsidRPr="00EF578B">
        <w:rPr>
          <w:rStyle w:val="Strong"/>
          <w:rFonts w:ascii="Times New Roman" w:hAnsi="Times New Roman" w:cs="Times New Roman"/>
          <w:b w:val="0"/>
          <w:color w:val="000000" w:themeColor="text1"/>
          <w:sz w:val="24"/>
          <w:szCs w:val="24"/>
        </w:rPr>
        <w:t>Central Bank of India is one of the leading Public Sector Banks in India. The Bank is a listed entity and the Govt. of India holds 93.08 percent in Bank’s total share capital.</w:t>
      </w:r>
      <w:r w:rsidR="00CB585D" w:rsidRPr="00EF578B">
        <w:rPr>
          <w:rStyle w:val="Strong"/>
          <w:rFonts w:ascii="Times New Roman" w:hAnsi="Times New Roman" w:cs="Times New Roman"/>
          <w:b w:val="0"/>
          <w:color w:val="000000" w:themeColor="text1"/>
          <w:sz w:val="24"/>
          <w:szCs w:val="24"/>
        </w:rPr>
        <w:t xml:space="preserve"> </w:t>
      </w:r>
      <w:r w:rsidRPr="00EF578B">
        <w:rPr>
          <w:rStyle w:val="Strong"/>
          <w:rFonts w:ascii="Times New Roman" w:hAnsi="Times New Roman" w:cs="Times New Roman"/>
          <w:b w:val="0"/>
          <w:color w:val="000000" w:themeColor="text1"/>
          <w:sz w:val="24"/>
          <w:szCs w:val="24"/>
        </w:rPr>
        <w:t xml:space="preserve">The Bank is having its Central Office at </w:t>
      </w:r>
      <w:proofErr w:type="spellStart"/>
      <w:r w:rsidRPr="00EF578B">
        <w:rPr>
          <w:rStyle w:val="Strong"/>
          <w:rFonts w:ascii="Times New Roman" w:hAnsi="Times New Roman" w:cs="Times New Roman"/>
          <w:b w:val="0"/>
          <w:color w:val="000000" w:themeColor="text1"/>
          <w:sz w:val="24"/>
          <w:szCs w:val="24"/>
        </w:rPr>
        <w:t>Chandermukhi</w:t>
      </w:r>
      <w:proofErr w:type="spellEnd"/>
      <w:r w:rsidRPr="00EF578B">
        <w:rPr>
          <w:rStyle w:val="Strong"/>
          <w:rFonts w:ascii="Times New Roman" w:hAnsi="Times New Roman" w:cs="Times New Roman"/>
          <w:b w:val="0"/>
          <w:color w:val="000000" w:themeColor="text1"/>
          <w:sz w:val="24"/>
          <w:szCs w:val="24"/>
        </w:rPr>
        <w:t xml:space="preserve">, </w:t>
      </w:r>
      <w:proofErr w:type="spellStart"/>
      <w:r w:rsidRPr="00EF578B">
        <w:rPr>
          <w:rStyle w:val="Strong"/>
          <w:rFonts w:ascii="Times New Roman" w:hAnsi="Times New Roman" w:cs="Times New Roman"/>
          <w:b w:val="0"/>
          <w:color w:val="000000" w:themeColor="text1"/>
          <w:sz w:val="24"/>
          <w:szCs w:val="24"/>
        </w:rPr>
        <w:t>Nariman</w:t>
      </w:r>
      <w:proofErr w:type="spellEnd"/>
      <w:r w:rsidRPr="00EF578B">
        <w:rPr>
          <w:rStyle w:val="Strong"/>
          <w:rFonts w:ascii="Times New Roman" w:hAnsi="Times New Roman" w:cs="Times New Roman"/>
          <w:b w:val="0"/>
          <w:color w:val="000000" w:themeColor="text1"/>
          <w:sz w:val="24"/>
          <w:szCs w:val="24"/>
        </w:rPr>
        <w:t xml:space="preserve"> Point, Mumbai – 400021.The Bank has a network of 4493 domestic branches, 90 Regional Offices (RO), 12 Zonal Offices (ZO) spread across India with 3888 ATMs, 10000+ BC points, serving over 81 million customers with 30000 + employees. The total business of the Bank stood at </w:t>
      </w:r>
      <w:proofErr w:type="spellStart"/>
      <w:r w:rsidRPr="00EF578B">
        <w:rPr>
          <w:rStyle w:val="Strong"/>
          <w:rFonts w:ascii="Times New Roman" w:hAnsi="Times New Roman" w:cs="Times New Roman"/>
          <w:b w:val="0"/>
          <w:color w:val="000000" w:themeColor="text1"/>
          <w:sz w:val="24"/>
          <w:szCs w:val="24"/>
        </w:rPr>
        <w:t>Rs</w:t>
      </w:r>
      <w:proofErr w:type="spellEnd"/>
      <w:r w:rsidRPr="00EF578B">
        <w:rPr>
          <w:rStyle w:val="Strong"/>
          <w:rFonts w:ascii="Times New Roman" w:hAnsi="Times New Roman" w:cs="Times New Roman"/>
          <w:b w:val="0"/>
          <w:color w:val="000000" w:themeColor="text1"/>
          <w:sz w:val="24"/>
          <w:szCs w:val="24"/>
        </w:rPr>
        <w:t xml:space="preserve">. 5.83 lac crore comprising of </w:t>
      </w:r>
      <w:proofErr w:type="spellStart"/>
      <w:r w:rsidRPr="00EF578B">
        <w:rPr>
          <w:rStyle w:val="Strong"/>
          <w:rFonts w:ascii="Times New Roman" w:hAnsi="Times New Roman" w:cs="Times New Roman"/>
          <w:b w:val="0"/>
          <w:color w:val="000000" w:themeColor="text1"/>
          <w:sz w:val="24"/>
          <w:szCs w:val="24"/>
        </w:rPr>
        <w:t>Rs</w:t>
      </w:r>
      <w:proofErr w:type="spellEnd"/>
      <w:r w:rsidRPr="00EF578B">
        <w:rPr>
          <w:rStyle w:val="Strong"/>
          <w:rFonts w:ascii="Times New Roman" w:hAnsi="Times New Roman" w:cs="Times New Roman"/>
          <w:b w:val="0"/>
          <w:color w:val="000000" w:themeColor="text1"/>
          <w:sz w:val="24"/>
          <w:szCs w:val="24"/>
        </w:rPr>
        <w:t>. 3.63 lac crore deposits and Rs.2.19 lac crore advances as of 30.06.2023. Further details of Bank, including profile, products and services are available on Bank’s website at https://</w:t>
      </w:r>
      <w:hyperlink r:id="rId11">
        <w:r w:rsidRPr="00EF578B">
          <w:rPr>
            <w:rStyle w:val="Strong"/>
            <w:rFonts w:ascii="Times New Roman" w:hAnsi="Times New Roman" w:cs="Times New Roman"/>
            <w:b w:val="0"/>
            <w:color w:val="000000" w:themeColor="text1"/>
            <w:sz w:val="24"/>
            <w:szCs w:val="24"/>
          </w:rPr>
          <w:t>www.centralbankofindia.co.in</w:t>
        </w:r>
      </w:hyperlink>
      <w:r w:rsidRPr="00EF578B">
        <w:rPr>
          <w:rStyle w:val="Strong"/>
          <w:rFonts w:ascii="Times New Roman" w:hAnsi="Times New Roman" w:cs="Times New Roman"/>
          <w:b w:val="0"/>
          <w:color w:val="000000" w:themeColor="text1"/>
          <w:sz w:val="24"/>
          <w:szCs w:val="24"/>
        </w:rPr>
        <w:t>.</w:t>
      </w:r>
      <w:bookmarkEnd w:id="17"/>
    </w:p>
    <w:p w14:paraId="3582038F" w14:textId="77777777" w:rsidR="00717887" w:rsidRPr="00EF578B" w:rsidRDefault="00717887" w:rsidP="002C100D">
      <w:pPr>
        <w:ind w:left="-567"/>
        <w:rPr>
          <w:rStyle w:val="Strong"/>
          <w:rFonts w:ascii="Times New Roman" w:hAnsi="Times New Roman" w:cs="Times New Roman"/>
          <w:b w:val="0"/>
          <w:color w:val="000000" w:themeColor="text1"/>
          <w:sz w:val="24"/>
          <w:szCs w:val="24"/>
        </w:rPr>
      </w:pPr>
    </w:p>
    <w:p w14:paraId="57CF665B" w14:textId="77777777" w:rsidR="00717887" w:rsidRPr="00EF578B" w:rsidRDefault="00717887" w:rsidP="002C100D">
      <w:pPr>
        <w:pStyle w:val="ListParagraph"/>
        <w:numPr>
          <w:ilvl w:val="1"/>
          <w:numId w:val="36"/>
        </w:numPr>
        <w:ind w:left="-567" w:firstLine="0"/>
        <w:jc w:val="both"/>
        <w:outlineLvl w:val="0"/>
        <w:rPr>
          <w:rStyle w:val="Strong"/>
          <w:rFonts w:ascii="Times New Roman" w:hAnsi="Times New Roman" w:cs="Times New Roman"/>
          <w:color w:val="000000" w:themeColor="text1"/>
          <w:sz w:val="24"/>
          <w:szCs w:val="24"/>
        </w:rPr>
      </w:pPr>
      <w:bookmarkStart w:id="18" w:name="_Toc141275588"/>
      <w:bookmarkStart w:id="19" w:name="_Toc141275690"/>
      <w:bookmarkStart w:id="20" w:name="_Toc141275935"/>
      <w:bookmarkStart w:id="21" w:name="_Toc141277937"/>
      <w:bookmarkStart w:id="22" w:name="_Toc141451977"/>
      <w:bookmarkStart w:id="23" w:name="_Toc141873364"/>
      <w:bookmarkStart w:id="24" w:name="_Toc144739489"/>
      <w:r w:rsidRPr="00EF578B">
        <w:rPr>
          <w:rStyle w:val="Strong"/>
          <w:rFonts w:ascii="Times New Roman" w:hAnsi="Times New Roman" w:cs="Times New Roman"/>
          <w:color w:val="000000" w:themeColor="text1"/>
          <w:sz w:val="24"/>
          <w:szCs w:val="24"/>
        </w:rPr>
        <w:t>Objectives</w:t>
      </w:r>
      <w:bookmarkEnd w:id="18"/>
      <w:bookmarkEnd w:id="19"/>
      <w:bookmarkEnd w:id="20"/>
      <w:bookmarkEnd w:id="21"/>
      <w:bookmarkEnd w:id="22"/>
      <w:bookmarkEnd w:id="23"/>
      <w:bookmarkEnd w:id="24"/>
    </w:p>
    <w:p w14:paraId="4A968FFE" w14:textId="69AACE07" w:rsidR="00717887" w:rsidRPr="00EF578B" w:rsidRDefault="00717887" w:rsidP="002C100D">
      <w:pPr>
        <w:ind w:left="-567"/>
        <w:jc w:val="both"/>
        <w:rPr>
          <w:rStyle w:val="Strong"/>
          <w:rFonts w:ascii="Times New Roman" w:hAnsi="Times New Roman" w:cs="Times New Roman"/>
          <w:b w:val="0"/>
          <w:color w:val="000000" w:themeColor="text1"/>
          <w:sz w:val="24"/>
          <w:szCs w:val="24"/>
        </w:rPr>
      </w:pPr>
      <w:bookmarkStart w:id="25" w:name="_Toc141275589"/>
      <w:r w:rsidRPr="00EF578B">
        <w:rPr>
          <w:rStyle w:val="Strong"/>
          <w:rFonts w:ascii="Times New Roman" w:hAnsi="Times New Roman" w:cs="Times New Roman"/>
          <w:b w:val="0"/>
          <w:color w:val="000000" w:themeColor="text1"/>
          <w:sz w:val="24"/>
          <w:szCs w:val="24"/>
        </w:rPr>
        <w:t xml:space="preserve">The Bank is looking for a technologically proficient service provider who shall supply, install, implement, Maintain Support services to the Bank on setting up of Integrated Wealth Management solution with Omni-channel experience. It is essential to ensure that the software applications implemented by the Bank are bug free, possess high quality and give desired and accurate results. In this connection, Central Bank of India desires to invite Request for Proposal (RFP) from the prospective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s for Procurement of End to End Integrated Wealth Management Solution for 5 years as per the terms &amp; conditions, technical requirements and scope of work described elsewhere in this document.</w:t>
      </w:r>
      <w:bookmarkEnd w:id="25"/>
      <w:r w:rsidRPr="00EF578B">
        <w:rPr>
          <w:rStyle w:val="Strong"/>
          <w:rFonts w:ascii="Times New Roman" w:hAnsi="Times New Roman" w:cs="Times New Roman"/>
          <w:b w:val="0"/>
          <w:color w:val="000000" w:themeColor="text1"/>
          <w:sz w:val="24"/>
          <w:szCs w:val="24"/>
        </w:rPr>
        <w:t xml:space="preserve"> </w:t>
      </w:r>
    </w:p>
    <w:p w14:paraId="0D1EE270" w14:textId="77777777" w:rsidR="00717887" w:rsidRPr="00EF578B" w:rsidRDefault="00717887" w:rsidP="002C100D">
      <w:pPr>
        <w:ind w:left="-567"/>
        <w:jc w:val="both"/>
        <w:rPr>
          <w:rStyle w:val="Strong"/>
          <w:rFonts w:ascii="Times New Roman" w:hAnsi="Times New Roman" w:cs="Times New Roman"/>
          <w:b w:val="0"/>
          <w:color w:val="000000" w:themeColor="text1"/>
          <w:sz w:val="24"/>
          <w:szCs w:val="24"/>
        </w:rPr>
      </w:pPr>
      <w:bookmarkStart w:id="26" w:name="_Toc141275590"/>
      <w:r w:rsidRPr="00EF578B">
        <w:rPr>
          <w:rStyle w:val="Strong"/>
          <w:rFonts w:ascii="Times New Roman" w:hAnsi="Times New Roman" w:cs="Times New Roman"/>
          <w:b w:val="0"/>
          <w:color w:val="000000" w:themeColor="text1"/>
          <w:sz w:val="24"/>
          <w:szCs w:val="24"/>
        </w:rPr>
        <w:t>The detail scope of work is mentioned in the RFP. However, Bank reserve the right to modify/ change the scope of work at any phase of this contract.</w:t>
      </w:r>
      <w:bookmarkEnd w:id="26"/>
    </w:p>
    <w:p w14:paraId="1FBC1875" w14:textId="77777777" w:rsidR="00B05B43" w:rsidRPr="00EF578B" w:rsidRDefault="00B05B43" w:rsidP="002C100D">
      <w:pPr>
        <w:ind w:left="-567"/>
        <w:rPr>
          <w:rStyle w:val="Strong"/>
          <w:rFonts w:ascii="Times New Roman" w:hAnsi="Times New Roman" w:cs="Times New Roman"/>
          <w:b w:val="0"/>
          <w:color w:val="000000" w:themeColor="text1"/>
          <w:sz w:val="24"/>
          <w:szCs w:val="24"/>
        </w:rPr>
      </w:pPr>
    </w:p>
    <w:p w14:paraId="39977390" w14:textId="250A4043" w:rsidR="004038DD" w:rsidRPr="00EF578B" w:rsidRDefault="00A572AC" w:rsidP="002C100D">
      <w:pPr>
        <w:pStyle w:val="ListParagraph"/>
        <w:numPr>
          <w:ilvl w:val="1"/>
          <w:numId w:val="37"/>
        </w:numPr>
        <w:tabs>
          <w:tab w:val="left" w:pos="-1134"/>
        </w:tabs>
        <w:ind w:left="-567" w:firstLine="0"/>
        <w:jc w:val="both"/>
        <w:outlineLvl w:val="0"/>
        <w:rPr>
          <w:rStyle w:val="Strong"/>
          <w:rFonts w:ascii="Times New Roman" w:hAnsi="Times New Roman" w:cs="Times New Roman"/>
          <w:color w:val="000000" w:themeColor="text1"/>
          <w:sz w:val="24"/>
          <w:szCs w:val="24"/>
        </w:rPr>
      </w:pPr>
      <w:bookmarkStart w:id="27" w:name="_Toc141275592"/>
      <w:bookmarkStart w:id="28" w:name="_Toc141275691"/>
      <w:r w:rsidRPr="00EF578B">
        <w:rPr>
          <w:rStyle w:val="Strong"/>
          <w:rFonts w:ascii="Times New Roman" w:hAnsi="Times New Roman" w:cs="Times New Roman"/>
          <w:color w:val="000000" w:themeColor="text1"/>
          <w:sz w:val="24"/>
          <w:szCs w:val="24"/>
        </w:rPr>
        <w:t xml:space="preserve"> </w:t>
      </w:r>
      <w:bookmarkStart w:id="29" w:name="_Toc141275936"/>
      <w:bookmarkStart w:id="30" w:name="_Toc141277938"/>
      <w:bookmarkStart w:id="31" w:name="_Toc141451978"/>
      <w:bookmarkStart w:id="32" w:name="_Toc141873365"/>
      <w:bookmarkStart w:id="33" w:name="_Toc144739490"/>
      <w:r w:rsidR="00595A9F" w:rsidRPr="00EF578B">
        <w:rPr>
          <w:rStyle w:val="Strong"/>
          <w:rFonts w:ascii="Times New Roman" w:hAnsi="Times New Roman" w:cs="Times New Roman"/>
          <w:color w:val="000000" w:themeColor="text1"/>
          <w:sz w:val="24"/>
          <w:szCs w:val="24"/>
        </w:rPr>
        <w:t>Contract Period</w:t>
      </w:r>
      <w:r w:rsidR="004038DD" w:rsidRPr="00EF578B">
        <w:rPr>
          <w:rStyle w:val="Strong"/>
          <w:rFonts w:ascii="Times New Roman" w:hAnsi="Times New Roman" w:cs="Times New Roman"/>
          <w:color w:val="000000" w:themeColor="text1"/>
          <w:sz w:val="24"/>
          <w:szCs w:val="24"/>
        </w:rPr>
        <w:t>:</w:t>
      </w:r>
      <w:bookmarkEnd w:id="27"/>
      <w:bookmarkEnd w:id="28"/>
      <w:bookmarkEnd w:id="29"/>
      <w:bookmarkEnd w:id="30"/>
      <w:bookmarkEnd w:id="31"/>
      <w:bookmarkEnd w:id="32"/>
      <w:bookmarkEnd w:id="33"/>
    </w:p>
    <w:p w14:paraId="02393994" w14:textId="5EA996C9" w:rsidR="004038DD" w:rsidRPr="00EF578B" w:rsidRDefault="004038DD" w:rsidP="002C100D">
      <w:pPr>
        <w:ind w:left="-567"/>
        <w:jc w:val="both"/>
        <w:rPr>
          <w:rStyle w:val="Strong"/>
          <w:rFonts w:ascii="Times New Roman" w:hAnsi="Times New Roman" w:cs="Times New Roman"/>
          <w:b w:val="0"/>
          <w:color w:val="000000" w:themeColor="text1"/>
          <w:sz w:val="24"/>
          <w:szCs w:val="24"/>
        </w:rPr>
      </w:pPr>
      <w:bookmarkStart w:id="34" w:name="_Toc141275593"/>
      <w:r w:rsidRPr="00EF578B">
        <w:rPr>
          <w:rStyle w:val="Strong"/>
          <w:rFonts w:ascii="Times New Roman" w:hAnsi="Times New Roman" w:cs="Times New Roman"/>
          <w:b w:val="0"/>
          <w:color w:val="000000" w:themeColor="text1"/>
          <w:sz w:val="24"/>
          <w:szCs w:val="24"/>
        </w:rPr>
        <w:t xml:space="preserve">The contract with the selected vendor will be valid for a period of 5 years, extendable by 2 years on mutually agreed commercials from the date of Go Live of the Project. For Software/licenses there must be 1 year comprehensive warranty and 4 years ATS post warranty. The successful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 xml:space="preserve"> shall be required to enter into a contract with Bank within one month of the award of contract or within such extended period as may be specified by Bank. However, the contract period may be extended further on mutually agreed terms and conditions with approval of competent authority. The Bank will have the right to renegotiate these prices at the end of contract period.</w:t>
      </w:r>
      <w:bookmarkEnd w:id="34"/>
    </w:p>
    <w:p w14:paraId="6A8EB68C" w14:textId="77777777" w:rsidR="00693792" w:rsidRPr="00EF578B" w:rsidRDefault="00693792" w:rsidP="002C100D">
      <w:pPr>
        <w:ind w:left="-567"/>
        <w:jc w:val="both"/>
        <w:rPr>
          <w:rStyle w:val="Strong"/>
          <w:rFonts w:ascii="Times New Roman" w:hAnsi="Times New Roman" w:cs="Times New Roman"/>
          <w:b w:val="0"/>
          <w:color w:val="000000" w:themeColor="text1"/>
          <w:sz w:val="24"/>
          <w:szCs w:val="24"/>
        </w:rPr>
      </w:pPr>
    </w:p>
    <w:p w14:paraId="26507B0C" w14:textId="57FE7C22" w:rsidR="00DA6317" w:rsidRPr="00EF578B" w:rsidRDefault="00DA6317" w:rsidP="002C100D">
      <w:pPr>
        <w:pStyle w:val="ListParagraph"/>
        <w:numPr>
          <w:ilvl w:val="0"/>
          <w:numId w:val="37"/>
        </w:numPr>
        <w:spacing w:before="240" w:line="276" w:lineRule="auto"/>
        <w:ind w:left="-567" w:firstLine="0"/>
        <w:jc w:val="both"/>
        <w:outlineLvl w:val="0"/>
        <w:rPr>
          <w:rStyle w:val="Strong"/>
          <w:rFonts w:ascii="Times New Roman" w:hAnsi="Times New Roman" w:cs="Times New Roman"/>
          <w:color w:val="000000" w:themeColor="text1"/>
          <w:sz w:val="24"/>
          <w:szCs w:val="24"/>
        </w:rPr>
      </w:pPr>
      <w:bookmarkStart w:id="35" w:name="_Toc141275594"/>
      <w:bookmarkStart w:id="36" w:name="_Toc141275692"/>
      <w:bookmarkStart w:id="37" w:name="_Toc141275937"/>
      <w:bookmarkStart w:id="38" w:name="_Toc141277939"/>
      <w:bookmarkStart w:id="39" w:name="_Toc141451979"/>
      <w:bookmarkStart w:id="40" w:name="_Toc141873366"/>
      <w:bookmarkStart w:id="41" w:name="_Toc144739491"/>
      <w:r w:rsidRPr="00EF578B">
        <w:rPr>
          <w:rStyle w:val="Strong"/>
          <w:rFonts w:ascii="Times New Roman" w:hAnsi="Times New Roman" w:cs="Times New Roman"/>
          <w:color w:val="000000" w:themeColor="text1"/>
          <w:sz w:val="24"/>
          <w:szCs w:val="24"/>
        </w:rPr>
        <w:lastRenderedPageBreak/>
        <w:t>Invitation Of Tender bids</w:t>
      </w:r>
      <w:bookmarkEnd w:id="35"/>
      <w:bookmarkEnd w:id="36"/>
      <w:bookmarkEnd w:id="37"/>
      <w:bookmarkEnd w:id="38"/>
      <w:bookmarkEnd w:id="39"/>
      <w:bookmarkEnd w:id="40"/>
      <w:bookmarkEnd w:id="41"/>
    </w:p>
    <w:p w14:paraId="788D5053" w14:textId="5DF3EB37" w:rsidR="00DA6317" w:rsidRPr="00EF578B" w:rsidRDefault="00DA6317" w:rsidP="002C100D">
      <w:pPr>
        <w:ind w:left="-567"/>
        <w:jc w:val="both"/>
        <w:rPr>
          <w:rStyle w:val="Strong"/>
          <w:rFonts w:ascii="Times New Roman" w:hAnsi="Times New Roman" w:cs="Times New Roman"/>
          <w:b w:val="0"/>
          <w:color w:val="000000" w:themeColor="text1"/>
          <w:sz w:val="24"/>
          <w:szCs w:val="24"/>
        </w:rPr>
      </w:pPr>
      <w:bookmarkStart w:id="42" w:name="_Toc141275595"/>
      <w:bookmarkStart w:id="43" w:name="_Toc141275693"/>
      <w:r w:rsidRPr="00EF578B">
        <w:rPr>
          <w:rStyle w:val="Strong"/>
          <w:rFonts w:ascii="Times New Roman" w:hAnsi="Times New Roman" w:cs="Times New Roman"/>
          <w:b w:val="0"/>
          <w:color w:val="000000" w:themeColor="text1"/>
          <w:sz w:val="24"/>
          <w:szCs w:val="24"/>
        </w:rPr>
        <w:t xml:space="preserve">This RFP is an invitation for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 xml:space="preserve">’s responses. No contractual obligation on behalf of the Bank whatsoever shall arise from the RFP process unless and until a formal contract is signed &amp; executed by duly authorized officers of the Bank and the successful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 xml:space="preserve">. However, until a formal contract is prepared and executed, this offer together with Bank’s written acceptance &amp; notification of award shall constitute a binding contract with the successful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w:t>
      </w:r>
      <w:bookmarkEnd w:id="42"/>
      <w:bookmarkEnd w:id="43"/>
      <w:r w:rsidRPr="00EF578B">
        <w:rPr>
          <w:rStyle w:val="Strong"/>
          <w:rFonts w:ascii="Times New Roman" w:hAnsi="Times New Roman" w:cs="Times New Roman"/>
          <w:b w:val="0"/>
          <w:color w:val="000000" w:themeColor="text1"/>
          <w:sz w:val="24"/>
          <w:szCs w:val="24"/>
        </w:rPr>
        <w:t xml:space="preserve"> </w:t>
      </w:r>
    </w:p>
    <w:p w14:paraId="604F7F9B" w14:textId="47D720FC" w:rsidR="00DA6317" w:rsidRPr="00EF578B" w:rsidRDefault="00BB39F0" w:rsidP="002C100D">
      <w:pPr>
        <w:ind w:left="-567"/>
        <w:jc w:val="both"/>
        <w:rPr>
          <w:rStyle w:val="Strong"/>
          <w:rFonts w:ascii="Times New Roman" w:hAnsi="Times New Roman" w:cs="Times New Roman"/>
          <w:b w:val="0"/>
          <w:color w:val="000000" w:themeColor="text1"/>
          <w:sz w:val="24"/>
          <w:szCs w:val="24"/>
        </w:rPr>
      </w:pPr>
      <w:bookmarkStart w:id="44" w:name="_Toc141275596"/>
      <w:bookmarkStart w:id="45" w:name="_Toc141275694"/>
      <w:r w:rsidRPr="00EF578B">
        <w:rPr>
          <w:rStyle w:val="Strong"/>
          <w:rFonts w:ascii="Times New Roman" w:hAnsi="Times New Roman" w:cs="Times New Roman"/>
          <w:b w:val="0"/>
          <w:color w:val="000000" w:themeColor="text1"/>
          <w:sz w:val="24"/>
          <w:szCs w:val="24"/>
        </w:rPr>
        <w:t>Solution Partner</w:t>
      </w:r>
      <w:r w:rsidR="00DA6317" w:rsidRPr="00EF578B">
        <w:rPr>
          <w:rStyle w:val="Strong"/>
          <w:rFonts w:ascii="Times New Roman" w:hAnsi="Times New Roman" w:cs="Times New Roman"/>
          <w:b w:val="0"/>
          <w:color w:val="000000" w:themeColor="text1"/>
          <w:sz w:val="24"/>
          <w:szCs w:val="24"/>
        </w:rPr>
        <w:t xml:space="preserve">s are expected to examine all instructions, forms, terms, specifications, and other information in the RFP document. Failure to furnish any information required by the RFP document or to submit a bid not substantially responsive to the RFP document in every respect will be at the </w:t>
      </w:r>
      <w:r w:rsidRPr="00EF578B">
        <w:rPr>
          <w:rStyle w:val="Strong"/>
          <w:rFonts w:ascii="Times New Roman" w:hAnsi="Times New Roman" w:cs="Times New Roman"/>
          <w:b w:val="0"/>
          <w:color w:val="000000" w:themeColor="text1"/>
          <w:sz w:val="24"/>
          <w:szCs w:val="24"/>
        </w:rPr>
        <w:t>Solution Partner</w:t>
      </w:r>
      <w:r w:rsidR="00DA6317" w:rsidRPr="00EF578B">
        <w:rPr>
          <w:rStyle w:val="Strong"/>
          <w:rFonts w:ascii="Times New Roman" w:hAnsi="Times New Roman" w:cs="Times New Roman"/>
          <w:b w:val="0"/>
          <w:color w:val="000000" w:themeColor="text1"/>
          <w:sz w:val="24"/>
          <w:szCs w:val="24"/>
        </w:rPr>
        <w:t>’s risk and shall result in the rejection of its bid. The procedure and terms &amp; conditions for submission of bid are enumerated in this RFP.</w:t>
      </w:r>
      <w:bookmarkEnd w:id="44"/>
      <w:bookmarkEnd w:id="45"/>
      <w:r w:rsidR="00DA6317" w:rsidRPr="00EF578B">
        <w:rPr>
          <w:rStyle w:val="Strong"/>
          <w:rFonts w:ascii="Times New Roman" w:hAnsi="Times New Roman" w:cs="Times New Roman"/>
          <w:b w:val="0"/>
          <w:color w:val="000000" w:themeColor="text1"/>
          <w:sz w:val="24"/>
          <w:szCs w:val="24"/>
        </w:rPr>
        <w:t xml:space="preserve"> </w:t>
      </w:r>
    </w:p>
    <w:p w14:paraId="64DF3619" w14:textId="3C5B4341" w:rsidR="00DA6317" w:rsidRPr="00EF578B" w:rsidRDefault="00DA6317" w:rsidP="002C100D">
      <w:pPr>
        <w:ind w:left="-567"/>
        <w:jc w:val="both"/>
        <w:rPr>
          <w:rStyle w:val="Strong"/>
          <w:rFonts w:ascii="Times New Roman" w:hAnsi="Times New Roman" w:cs="Times New Roman"/>
          <w:b w:val="0"/>
          <w:color w:val="000000" w:themeColor="text1"/>
          <w:sz w:val="24"/>
          <w:szCs w:val="24"/>
        </w:rPr>
      </w:pPr>
      <w:bookmarkStart w:id="46" w:name="_Toc141275597"/>
      <w:bookmarkStart w:id="47" w:name="_Toc141275695"/>
      <w:r w:rsidRPr="00EF578B">
        <w:rPr>
          <w:rStyle w:val="Strong"/>
          <w:rFonts w:ascii="Times New Roman" w:hAnsi="Times New Roman" w:cs="Times New Roman"/>
          <w:b w:val="0"/>
          <w:color w:val="000000" w:themeColor="text1"/>
          <w:sz w:val="24"/>
          <w:szCs w:val="24"/>
        </w:rPr>
        <w:t xml:space="preserve">All offers of the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 xml:space="preserve">s shall be unconditional and once accepted whether with or without modifications by the Bank shall be binding between the Bank and such </w:t>
      </w:r>
      <w:r w:rsidR="00BB39F0" w:rsidRPr="00EF578B">
        <w:rPr>
          <w:rStyle w:val="Strong"/>
          <w:rFonts w:ascii="Times New Roman" w:hAnsi="Times New Roman" w:cs="Times New Roman"/>
          <w:b w:val="0"/>
          <w:color w:val="000000" w:themeColor="text1"/>
          <w:sz w:val="24"/>
          <w:szCs w:val="24"/>
        </w:rPr>
        <w:t>Solution Partner</w:t>
      </w:r>
      <w:r w:rsidRPr="00EF578B">
        <w:rPr>
          <w:rStyle w:val="Strong"/>
          <w:rFonts w:ascii="Times New Roman" w:hAnsi="Times New Roman" w:cs="Times New Roman"/>
          <w:b w:val="0"/>
          <w:color w:val="000000" w:themeColor="text1"/>
          <w:sz w:val="24"/>
          <w:szCs w:val="24"/>
        </w:rPr>
        <w:t>.</w:t>
      </w:r>
      <w:bookmarkEnd w:id="46"/>
      <w:bookmarkEnd w:id="47"/>
      <w:r w:rsidRPr="00EF578B">
        <w:rPr>
          <w:rStyle w:val="Strong"/>
          <w:rFonts w:ascii="Times New Roman" w:hAnsi="Times New Roman" w:cs="Times New Roman"/>
          <w:b w:val="0"/>
          <w:color w:val="000000" w:themeColor="text1"/>
          <w:sz w:val="24"/>
          <w:szCs w:val="24"/>
        </w:rPr>
        <w:t xml:space="preserve"> </w:t>
      </w:r>
    </w:p>
    <w:p w14:paraId="622B4049" w14:textId="77777777" w:rsidR="00DA6317" w:rsidRPr="00EF578B" w:rsidRDefault="00DA6317" w:rsidP="002C100D">
      <w:pPr>
        <w:ind w:left="-567"/>
        <w:jc w:val="both"/>
        <w:rPr>
          <w:rStyle w:val="Strong"/>
          <w:rFonts w:ascii="Times New Roman" w:hAnsi="Times New Roman" w:cs="Times New Roman"/>
          <w:b w:val="0"/>
          <w:color w:val="000000" w:themeColor="text1"/>
          <w:sz w:val="24"/>
          <w:szCs w:val="24"/>
        </w:rPr>
      </w:pPr>
      <w:bookmarkStart w:id="48" w:name="_Toc141275598"/>
      <w:bookmarkStart w:id="49" w:name="_Toc141275696"/>
      <w:r w:rsidRPr="00EF578B">
        <w:rPr>
          <w:rStyle w:val="Strong"/>
          <w:rFonts w:ascii="Times New Roman" w:hAnsi="Times New Roman" w:cs="Times New Roman"/>
          <w:b w:val="0"/>
          <w:color w:val="000000" w:themeColor="text1"/>
          <w:sz w:val="24"/>
          <w:szCs w:val="24"/>
        </w:rPr>
        <w:t xml:space="preserve">The RFP Document can be downloaded from Bank’s Website </w:t>
      </w:r>
      <w:hyperlink r:id="rId12">
        <w:r w:rsidRPr="00EF578B">
          <w:rPr>
            <w:rStyle w:val="Strong"/>
            <w:rFonts w:ascii="Times New Roman" w:hAnsi="Times New Roman" w:cs="Times New Roman"/>
            <w:b w:val="0"/>
            <w:color w:val="000000" w:themeColor="text1"/>
            <w:sz w:val="24"/>
            <w:szCs w:val="24"/>
          </w:rPr>
          <w:t>www.centralbankofindia.co.in</w:t>
        </w:r>
        <w:bookmarkEnd w:id="48"/>
        <w:bookmarkEnd w:id="49"/>
      </w:hyperlink>
    </w:p>
    <w:p w14:paraId="3FC49C81" w14:textId="77777777" w:rsidR="00DA6317" w:rsidRPr="00EF578B" w:rsidRDefault="00DA6317" w:rsidP="002C100D">
      <w:pPr>
        <w:pStyle w:val="ListParagraph"/>
        <w:numPr>
          <w:ilvl w:val="0"/>
          <w:numId w:val="37"/>
        </w:numPr>
        <w:spacing w:before="240" w:line="276" w:lineRule="auto"/>
        <w:ind w:left="-567" w:firstLine="0"/>
        <w:jc w:val="both"/>
        <w:outlineLvl w:val="0"/>
        <w:rPr>
          <w:rStyle w:val="Strong"/>
          <w:rFonts w:ascii="Times New Roman" w:hAnsi="Times New Roman" w:cs="Times New Roman"/>
          <w:color w:val="000000" w:themeColor="text1"/>
          <w:sz w:val="24"/>
          <w:szCs w:val="24"/>
        </w:rPr>
      </w:pPr>
      <w:bookmarkStart w:id="50" w:name="_Toc141275599"/>
      <w:bookmarkStart w:id="51" w:name="_Toc141275697"/>
      <w:bookmarkStart w:id="52" w:name="_Toc141275938"/>
      <w:bookmarkStart w:id="53" w:name="_Toc141277940"/>
      <w:bookmarkStart w:id="54" w:name="_Toc141451980"/>
      <w:bookmarkStart w:id="55" w:name="_Toc141873367"/>
      <w:bookmarkStart w:id="56" w:name="_Toc144739492"/>
      <w:r w:rsidRPr="00EF578B">
        <w:rPr>
          <w:rStyle w:val="Strong"/>
          <w:rFonts w:ascii="Times New Roman" w:hAnsi="Times New Roman" w:cs="Times New Roman"/>
          <w:color w:val="000000" w:themeColor="text1"/>
          <w:sz w:val="24"/>
          <w:szCs w:val="24"/>
        </w:rPr>
        <w:t>Integrity Pact</w:t>
      </w:r>
      <w:bookmarkEnd w:id="50"/>
      <w:bookmarkEnd w:id="51"/>
      <w:bookmarkEnd w:id="52"/>
      <w:bookmarkEnd w:id="53"/>
      <w:bookmarkEnd w:id="54"/>
      <w:bookmarkEnd w:id="55"/>
      <w:bookmarkEnd w:id="56"/>
    </w:p>
    <w:p w14:paraId="74B4D78D" w14:textId="0CCC3AE9" w:rsidR="007964A6" w:rsidRPr="00EF578B" w:rsidRDefault="007964A6" w:rsidP="002C100D">
      <w:pPr>
        <w:spacing w:before="24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Vendors/</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s/sellers, only those who commit themselves to Integrity Pact (IP) with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 would be considered competent to participate in the bidding process. In other words,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entering into this pact would be the preliminary qualification. IP shall cover all phases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 i.e. from the stage of Notice Inviting Tenders (NIT)/Request for Proposals (RFP) till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conclusion of the contract i.e. final payment or the duration of warrantee/guarantee.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attached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XI</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strict compliance.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case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are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accompanied with signed IP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along with the technical bid, the offers shall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summarily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rejected</w:t>
      </w:r>
    </w:p>
    <w:p w14:paraId="58BE427E" w14:textId="77777777" w:rsidR="007964A6" w:rsidRPr="00EF578B" w:rsidRDefault="007964A6" w:rsidP="002C100D">
      <w:pPr>
        <w:pStyle w:val="BodyText"/>
        <w:spacing w:before="5"/>
        <w:ind w:left="-567"/>
        <w:jc w:val="both"/>
        <w:rPr>
          <w:rFonts w:ascii="Times New Roman" w:hAnsi="Times New Roman" w:cs="Times New Roman"/>
          <w:color w:val="000000" w:themeColor="text1"/>
          <w:sz w:val="24"/>
          <w:szCs w:val="24"/>
        </w:rPr>
      </w:pPr>
    </w:p>
    <w:p w14:paraId="1609C8CC" w14:textId="77777777" w:rsidR="007964A6" w:rsidRPr="00EF578B" w:rsidRDefault="007964A6" w:rsidP="002C100D">
      <w:pPr>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following Independent External Monitors (IEMs) have been appointed by the Bank, who</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review</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independently</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objectively,</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whether</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what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extent</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parties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complied</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their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pact.</w:t>
      </w:r>
    </w:p>
    <w:p w14:paraId="1068F89A" w14:textId="77777777" w:rsidR="007964A6" w:rsidRPr="00EF578B" w:rsidRDefault="007964A6" w:rsidP="002C100D">
      <w:pPr>
        <w:pStyle w:val="BodyText"/>
        <w:ind w:left="-567"/>
        <w:jc w:val="both"/>
        <w:rPr>
          <w:rFonts w:ascii="Times New Roman" w:hAnsi="Times New Roman" w:cs="Times New Roman"/>
          <w:color w:val="000000" w:themeColor="text1"/>
          <w:sz w:val="24"/>
          <w:szCs w:val="24"/>
        </w:rPr>
      </w:pPr>
    </w:p>
    <w:p w14:paraId="2615F228" w14:textId="77777777" w:rsidR="007964A6" w:rsidRPr="00EF578B" w:rsidRDefault="007964A6" w:rsidP="002C100D">
      <w:pPr>
        <w:pStyle w:val="ListParagraph"/>
        <w:widowControl w:val="0"/>
        <w:numPr>
          <w:ilvl w:val="0"/>
          <w:numId w:val="1"/>
        </w:numPr>
        <w:autoSpaceDE w:val="0"/>
        <w:autoSpaceDN w:val="0"/>
        <w:spacing w:before="184" w:after="0" w:line="240" w:lineRule="auto"/>
        <w:ind w:left="-567" w:firstLine="0"/>
        <w:contextualSpacing w:val="0"/>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pacing w:val="-2"/>
          <w:sz w:val="24"/>
          <w:szCs w:val="24"/>
        </w:rPr>
        <w:t>Mr</w:t>
      </w:r>
      <w:proofErr w:type="spellEnd"/>
      <w:r w:rsidRPr="00EF578B">
        <w:rPr>
          <w:rFonts w:ascii="Times New Roman" w:hAnsi="Times New Roman" w:cs="Times New Roman"/>
          <w:color w:val="000000" w:themeColor="text1"/>
          <w:spacing w:val="-6"/>
          <w:sz w:val="24"/>
          <w:szCs w:val="24"/>
        </w:rPr>
        <w:t xml:space="preserve"> </w:t>
      </w:r>
      <w:proofErr w:type="spellStart"/>
      <w:r w:rsidRPr="00EF578B">
        <w:rPr>
          <w:rFonts w:ascii="Times New Roman" w:hAnsi="Times New Roman" w:cs="Times New Roman"/>
          <w:color w:val="000000" w:themeColor="text1"/>
          <w:spacing w:val="-2"/>
          <w:sz w:val="24"/>
          <w:szCs w:val="24"/>
        </w:rPr>
        <w:t>Jagdip</w:t>
      </w:r>
      <w:proofErr w:type="spellEnd"/>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pacing w:val="-2"/>
          <w:sz w:val="24"/>
          <w:szCs w:val="24"/>
        </w:rPr>
        <w:t>Narayan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pacing w:val="-2"/>
          <w:sz w:val="24"/>
          <w:szCs w:val="24"/>
        </w:rPr>
        <w:t>Singh,</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pacing w:val="-2"/>
          <w:sz w:val="24"/>
          <w:szCs w:val="24"/>
        </w:rPr>
        <w:t>E-mail-</w:t>
      </w:r>
      <w:r w:rsidRPr="00EF578B">
        <w:rPr>
          <w:rFonts w:ascii="Times New Roman" w:hAnsi="Times New Roman" w:cs="Times New Roman"/>
          <w:color w:val="000000" w:themeColor="text1"/>
          <w:spacing w:val="-10"/>
          <w:sz w:val="24"/>
          <w:szCs w:val="24"/>
        </w:rPr>
        <w:t xml:space="preserve"> </w:t>
      </w:r>
      <w:hyperlink r:id="rId13">
        <w:r w:rsidRPr="00EF578B">
          <w:rPr>
            <w:rFonts w:ascii="Times New Roman" w:hAnsi="Times New Roman" w:cs="Times New Roman"/>
            <w:color w:val="000000" w:themeColor="text1"/>
            <w:spacing w:val="-2"/>
            <w:sz w:val="24"/>
            <w:szCs w:val="24"/>
            <w:u w:val="single" w:color="0562C1"/>
          </w:rPr>
          <w:t>jagadipsingh@yahoo.com</w:t>
        </w:r>
      </w:hyperlink>
    </w:p>
    <w:p w14:paraId="32F7A393" w14:textId="77777777" w:rsidR="007964A6" w:rsidRPr="00EF578B" w:rsidRDefault="007964A6" w:rsidP="002C100D">
      <w:pPr>
        <w:pStyle w:val="ListParagraph"/>
        <w:widowControl w:val="0"/>
        <w:numPr>
          <w:ilvl w:val="0"/>
          <w:numId w:val="1"/>
        </w:numPr>
        <w:autoSpaceDE w:val="0"/>
        <w:autoSpaceDN w:val="0"/>
        <w:spacing w:before="120"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2"/>
          <w:sz w:val="24"/>
          <w:szCs w:val="24"/>
        </w:rPr>
        <w:t>Mr.</w:t>
      </w:r>
      <w:r w:rsidRPr="00EF578B">
        <w:rPr>
          <w:rFonts w:ascii="Times New Roman" w:hAnsi="Times New Roman" w:cs="Times New Roman"/>
          <w:color w:val="000000" w:themeColor="text1"/>
          <w:spacing w:val="-6"/>
          <w:sz w:val="24"/>
          <w:szCs w:val="24"/>
        </w:rPr>
        <w:t xml:space="preserve"> </w:t>
      </w:r>
      <w:proofErr w:type="spellStart"/>
      <w:r w:rsidRPr="00EF578B">
        <w:rPr>
          <w:rFonts w:ascii="Times New Roman" w:hAnsi="Times New Roman" w:cs="Times New Roman"/>
          <w:color w:val="000000" w:themeColor="text1"/>
          <w:spacing w:val="-2"/>
          <w:sz w:val="24"/>
          <w:szCs w:val="24"/>
        </w:rPr>
        <w:t>Trivikram</w:t>
      </w:r>
      <w:proofErr w:type="spellEnd"/>
      <w:r w:rsidRPr="00EF578B">
        <w:rPr>
          <w:rFonts w:ascii="Times New Roman" w:hAnsi="Times New Roman" w:cs="Times New Roman"/>
          <w:color w:val="000000" w:themeColor="text1"/>
          <w:spacing w:val="-7"/>
          <w:sz w:val="24"/>
          <w:szCs w:val="24"/>
        </w:rPr>
        <w:t xml:space="preserve"> </w:t>
      </w:r>
      <w:proofErr w:type="spellStart"/>
      <w:r w:rsidRPr="00EF578B">
        <w:rPr>
          <w:rFonts w:ascii="Times New Roman" w:hAnsi="Times New Roman" w:cs="Times New Roman"/>
          <w:color w:val="000000" w:themeColor="text1"/>
          <w:spacing w:val="-2"/>
          <w:sz w:val="24"/>
          <w:szCs w:val="24"/>
        </w:rPr>
        <w:t>Nath</w:t>
      </w:r>
      <w:proofErr w:type="spellEnd"/>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pacing w:val="-2"/>
          <w:sz w:val="24"/>
          <w:szCs w:val="24"/>
        </w:rPr>
        <w:t>Tiwari,</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pacing w:val="-2"/>
          <w:sz w:val="24"/>
          <w:szCs w:val="24"/>
        </w:rPr>
        <w:t>E-mail-</w:t>
      </w:r>
      <w:r w:rsidRPr="00EF578B">
        <w:rPr>
          <w:rFonts w:ascii="Times New Roman" w:hAnsi="Times New Roman" w:cs="Times New Roman"/>
          <w:color w:val="000000" w:themeColor="text1"/>
          <w:spacing w:val="-6"/>
          <w:sz w:val="24"/>
          <w:szCs w:val="24"/>
        </w:rPr>
        <w:t xml:space="preserve"> </w:t>
      </w:r>
      <w:hyperlink r:id="rId14">
        <w:r w:rsidRPr="00EF578B">
          <w:rPr>
            <w:rFonts w:ascii="Times New Roman" w:hAnsi="Times New Roman" w:cs="Times New Roman"/>
            <w:color w:val="000000" w:themeColor="text1"/>
            <w:spacing w:val="-2"/>
            <w:sz w:val="24"/>
            <w:szCs w:val="24"/>
            <w:u w:val="single" w:color="0562C1"/>
          </w:rPr>
          <w:t>trivikramnt@yahoo.co.in</w:t>
        </w:r>
      </w:hyperlink>
    </w:p>
    <w:p w14:paraId="297C439C" w14:textId="77777777" w:rsidR="00693792" w:rsidRPr="00EF578B" w:rsidRDefault="00693792" w:rsidP="00693792">
      <w:pPr>
        <w:pStyle w:val="ListParagraph"/>
        <w:widowControl w:val="0"/>
        <w:autoSpaceDE w:val="0"/>
        <w:autoSpaceDN w:val="0"/>
        <w:spacing w:before="120" w:after="0" w:line="240" w:lineRule="auto"/>
        <w:ind w:left="-567"/>
        <w:contextualSpacing w:val="0"/>
        <w:jc w:val="both"/>
        <w:rPr>
          <w:rFonts w:ascii="Times New Roman" w:hAnsi="Times New Roman" w:cs="Times New Roman"/>
          <w:color w:val="000000" w:themeColor="text1"/>
          <w:spacing w:val="-2"/>
          <w:sz w:val="24"/>
          <w:szCs w:val="24"/>
        </w:rPr>
      </w:pPr>
    </w:p>
    <w:p w14:paraId="49F3540D" w14:textId="77777777" w:rsidR="00693792" w:rsidRPr="00EF578B" w:rsidRDefault="00693792" w:rsidP="00693792">
      <w:pPr>
        <w:pStyle w:val="ListParagraph"/>
        <w:widowControl w:val="0"/>
        <w:autoSpaceDE w:val="0"/>
        <w:autoSpaceDN w:val="0"/>
        <w:spacing w:before="120" w:after="0" w:line="240" w:lineRule="auto"/>
        <w:ind w:left="-567"/>
        <w:contextualSpacing w:val="0"/>
        <w:jc w:val="both"/>
        <w:rPr>
          <w:rFonts w:ascii="Times New Roman" w:hAnsi="Times New Roman" w:cs="Times New Roman"/>
          <w:color w:val="000000" w:themeColor="text1"/>
          <w:sz w:val="24"/>
          <w:szCs w:val="24"/>
        </w:rPr>
      </w:pPr>
    </w:p>
    <w:p w14:paraId="614B1D56" w14:textId="77777777" w:rsidR="007964A6" w:rsidRPr="00EF578B" w:rsidRDefault="007964A6" w:rsidP="002C100D">
      <w:pPr>
        <w:ind w:left="-567"/>
        <w:rPr>
          <w:rStyle w:val="Strong"/>
          <w:rFonts w:ascii="Times New Roman" w:hAnsi="Times New Roman" w:cs="Times New Roman"/>
          <w:color w:val="000000" w:themeColor="text1"/>
          <w:sz w:val="24"/>
          <w:szCs w:val="24"/>
        </w:rPr>
      </w:pPr>
    </w:p>
    <w:p w14:paraId="2AF4729A" w14:textId="77777777" w:rsidR="007964A6" w:rsidRPr="00EF578B" w:rsidRDefault="007964A6" w:rsidP="002C100D">
      <w:pPr>
        <w:pStyle w:val="ListParagraph"/>
        <w:numPr>
          <w:ilvl w:val="0"/>
          <w:numId w:val="37"/>
        </w:numPr>
        <w:spacing w:before="240" w:line="276" w:lineRule="auto"/>
        <w:ind w:left="-567" w:firstLine="0"/>
        <w:jc w:val="both"/>
        <w:outlineLvl w:val="0"/>
        <w:rPr>
          <w:rStyle w:val="Strong"/>
          <w:rFonts w:ascii="Times New Roman" w:hAnsi="Times New Roman" w:cs="Times New Roman"/>
          <w:color w:val="000000" w:themeColor="text1"/>
          <w:sz w:val="24"/>
          <w:szCs w:val="24"/>
        </w:rPr>
      </w:pPr>
      <w:bookmarkStart w:id="57" w:name="_Toc141275600"/>
      <w:bookmarkStart w:id="58" w:name="_Toc141275698"/>
      <w:bookmarkStart w:id="59" w:name="_Toc141275939"/>
      <w:bookmarkStart w:id="60" w:name="_Toc141277941"/>
      <w:bookmarkStart w:id="61" w:name="_Toc141451981"/>
      <w:bookmarkStart w:id="62" w:name="_Toc141873368"/>
      <w:bookmarkStart w:id="63" w:name="_Toc144739493"/>
      <w:r w:rsidRPr="00EF578B">
        <w:rPr>
          <w:rStyle w:val="Strong"/>
          <w:rFonts w:ascii="Times New Roman" w:hAnsi="Times New Roman" w:cs="Times New Roman"/>
          <w:color w:val="000000" w:themeColor="text1"/>
          <w:sz w:val="24"/>
          <w:szCs w:val="24"/>
        </w:rPr>
        <w:lastRenderedPageBreak/>
        <w:t>Language Of Bid</w:t>
      </w:r>
      <w:bookmarkEnd w:id="57"/>
      <w:bookmarkEnd w:id="58"/>
      <w:bookmarkEnd w:id="59"/>
      <w:bookmarkEnd w:id="60"/>
      <w:bookmarkEnd w:id="61"/>
      <w:bookmarkEnd w:id="62"/>
      <w:bookmarkEnd w:id="63"/>
    </w:p>
    <w:p w14:paraId="7EDD4067" w14:textId="77777777" w:rsidR="007964A6" w:rsidRPr="00EF578B" w:rsidRDefault="007964A6" w:rsidP="002C100D">
      <w:pPr>
        <w:spacing w:before="48"/>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language of the bid response and any communication with the Bank must be in written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English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Supporting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language so long as it is accompanied by an attested translation in English, in which case,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 evaluation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English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translation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govern.</w:t>
      </w:r>
    </w:p>
    <w:p w14:paraId="08FCB40B" w14:textId="77777777" w:rsidR="007964A6" w:rsidRPr="00EF578B" w:rsidRDefault="007964A6" w:rsidP="002C100D">
      <w:pPr>
        <w:ind w:left="-567"/>
        <w:rPr>
          <w:rStyle w:val="Strong"/>
          <w:rFonts w:ascii="Times New Roman" w:hAnsi="Times New Roman" w:cs="Times New Roman"/>
          <w:color w:val="000000" w:themeColor="text1"/>
          <w:sz w:val="24"/>
          <w:szCs w:val="24"/>
        </w:rPr>
      </w:pPr>
    </w:p>
    <w:p w14:paraId="6193D0F4" w14:textId="77777777" w:rsidR="00FD3690" w:rsidRPr="00EF578B" w:rsidRDefault="007964A6" w:rsidP="002C100D">
      <w:pPr>
        <w:pStyle w:val="ListParagraph"/>
        <w:numPr>
          <w:ilvl w:val="0"/>
          <w:numId w:val="37"/>
        </w:numPr>
        <w:spacing w:before="240" w:line="276" w:lineRule="auto"/>
        <w:ind w:left="-567" w:firstLine="0"/>
        <w:jc w:val="both"/>
        <w:outlineLvl w:val="0"/>
        <w:rPr>
          <w:rStyle w:val="Strong"/>
          <w:rFonts w:ascii="Times New Roman" w:hAnsi="Times New Roman" w:cs="Times New Roman"/>
          <w:color w:val="000000" w:themeColor="text1"/>
          <w:sz w:val="24"/>
          <w:szCs w:val="24"/>
        </w:rPr>
      </w:pPr>
      <w:bookmarkStart w:id="64" w:name="_Toc141275601"/>
      <w:bookmarkStart w:id="65" w:name="_Toc141275699"/>
      <w:bookmarkStart w:id="66" w:name="_Toc141275940"/>
      <w:bookmarkStart w:id="67" w:name="_Toc141277942"/>
      <w:bookmarkStart w:id="68" w:name="_Toc141451982"/>
      <w:bookmarkStart w:id="69" w:name="_Toc141873369"/>
      <w:bookmarkStart w:id="70" w:name="_Toc144739494"/>
      <w:r w:rsidRPr="00EF578B">
        <w:rPr>
          <w:rStyle w:val="Strong"/>
          <w:rFonts w:ascii="Times New Roman" w:hAnsi="Times New Roman" w:cs="Times New Roman"/>
          <w:color w:val="000000" w:themeColor="text1"/>
          <w:sz w:val="24"/>
          <w:szCs w:val="24"/>
        </w:rPr>
        <w:t>Instructions of Bid Submission</w:t>
      </w:r>
      <w:bookmarkEnd w:id="64"/>
      <w:bookmarkEnd w:id="65"/>
      <w:bookmarkEnd w:id="66"/>
      <w:bookmarkEnd w:id="67"/>
      <w:bookmarkEnd w:id="68"/>
      <w:bookmarkEnd w:id="69"/>
      <w:bookmarkEnd w:id="70"/>
    </w:p>
    <w:p w14:paraId="57B24D80" w14:textId="77777777" w:rsidR="002C100D" w:rsidRPr="00EF578B" w:rsidRDefault="002C100D" w:rsidP="002C100D">
      <w:pPr>
        <w:spacing w:after="0"/>
        <w:rPr>
          <w:rStyle w:val="Strong"/>
          <w:rFonts w:ascii="Times New Roman" w:hAnsi="Times New Roman" w:cs="Times New Roman"/>
          <w:color w:val="000000" w:themeColor="text1"/>
          <w:sz w:val="24"/>
          <w:szCs w:val="24"/>
        </w:rPr>
      </w:pPr>
    </w:p>
    <w:p w14:paraId="3F813173" w14:textId="77777777" w:rsidR="00FD3690" w:rsidRPr="00EF578B" w:rsidRDefault="00FD3690" w:rsidP="002C100D">
      <w:pPr>
        <w:pStyle w:val="ListParagraph"/>
        <w:numPr>
          <w:ilvl w:val="1"/>
          <w:numId w:val="4"/>
        </w:numPr>
        <w:spacing w:line="276" w:lineRule="auto"/>
        <w:ind w:left="-567" w:firstLine="0"/>
        <w:jc w:val="both"/>
        <w:outlineLvl w:val="0"/>
        <w:rPr>
          <w:rFonts w:ascii="Times New Roman" w:hAnsi="Times New Roman" w:cs="Times New Roman"/>
          <w:b/>
          <w:bCs/>
          <w:color w:val="000000" w:themeColor="text1"/>
          <w:sz w:val="24"/>
          <w:szCs w:val="24"/>
        </w:rPr>
      </w:pPr>
      <w:bookmarkStart w:id="71" w:name="_Toc141275602"/>
      <w:bookmarkStart w:id="72" w:name="_Toc141275700"/>
      <w:bookmarkStart w:id="73" w:name="_Toc141275941"/>
      <w:bookmarkStart w:id="74" w:name="_Toc141277943"/>
      <w:bookmarkStart w:id="75" w:name="_Toc141451983"/>
      <w:bookmarkStart w:id="76" w:name="_Toc141873370"/>
      <w:bookmarkStart w:id="77" w:name="_Toc144739495"/>
      <w:r w:rsidRPr="00EF578B">
        <w:rPr>
          <w:rFonts w:ascii="Times New Roman" w:hAnsi="Times New Roman" w:cs="Times New Roman"/>
          <w:b/>
          <w:color w:val="000000" w:themeColor="text1"/>
          <w:sz w:val="24"/>
          <w:szCs w:val="24"/>
        </w:rPr>
        <w:t>Cost</w:t>
      </w:r>
      <w:r w:rsidRPr="00EF578B">
        <w:rPr>
          <w:rFonts w:ascii="Times New Roman" w:hAnsi="Times New Roman" w:cs="Times New Roman"/>
          <w:b/>
          <w:color w:val="000000" w:themeColor="text1"/>
          <w:spacing w:val="-8"/>
          <w:sz w:val="24"/>
          <w:szCs w:val="24"/>
        </w:rPr>
        <w:t xml:space="preserve"> of Bidding</w:t>
      </w:r>
      <w:bookmarkEnd w:id="71"/>
      <w:bookmarkEnd w:id="72"/>
      <w:bookmarkEnd w:id="73"/>
      <w:bookmarkEnd w:id="74"/>
      <w:bookmarkEnd w:id="75"/>
      <w:bookmarkEnd w:id="76"/>
      <w:bookmarkEnd w:id="77"/>
    </w:p>
    <w:p w14:paraId="5A52EBC2" w14:textId="27001B4C" w:rsidR="00FD3690" w:rsidRPr="00EF578B" w:rsidRDefault="00FD3690" w:rsidP="002C100D">
      <w:pPr>
        <w:pStyle w:val="ListParagraph"/>
        <w:widowControl w:val="0"/>
        <w:tabs>
          <w:tab w:val="left" w:pos="567"/>
        </w:tabs>
        <w:autoSpaceDE w:val="0"/>
        <w:autoSpaceDN w:val="0"/>
        <w:spacing w:after="0" w:line="316" w:lineRule="exact"/>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bear entirely and exclusively all costs (whether in terms of time or money) associated with the preparation and submission of its Bid and the Bank will in no case be held responsible or liable for these costs regar</w:t>
      </w:r>
      <w:r w:rsidR="004F589F" w:rsidRPr="00EF578B">
        <w:rPr>
          <w:rFonts w:ascii="Times New Roman" w:hAnsi="Times New Roman" w:cs="Times New Roman"/>
          <w:color w:val="000000" w:themeColor="text1"/>
          <w:sz w:val="24"/>
          <w:szCs w:val="24"/>
        </w:rPr>
        <w:t xml:space="preserve">dless of the conduct or outcome </w:t>
      </w:r>
      <w:r w:rsidRPr="00EF578B">
        <w:rPr>
          <w:rFonts w:ascii="Times New Roman" w:hAnsi="Times New Roman" w:cs="Times New Roman"/>
          <w:color w:val="000000" w:themeColor="text1"/>
          <w:sz w:val="24"/>
          <w:szCs w:val="24"/>
        </w:rPr>
        <w:t>of the bid process including but not limited to cancellation/ abandonment/ annulment of the bidding process.</w:t>
      </w:r>
    </w:p>
    <w:p w14:paraId="52B72925" w14:textId="77777777" w:rsidR="002C100D" w:rsidRPr="00EF578B" w:rsidRDefault="002C100D" w:rsidP="002C100D">
      <w:pPr>
        <w:pStyle w:val="ListParagraph"/>
        <w:widowControl w:val="0"/>
        <w:tabs>
          <w:tab w:val="left" w:pos="567"/>
        </w:tabs>
        <w:autoSpaceDE w:val="0"/>
        <w:autoSpaceDN w:val="0"/>
        <w:spacing w:after="0" w:line="316" w:lineRule="exact"/>
        <w:ind w:left="-567"/>
        <w:jc w:val="both"/>
        <w:rPr>
          <w:rFonts w:ascii="Times New Roman" w:hAnsi="Times New Roman" w:cs="Times New Roman"/>
          <w:color w:val="000000" w:themeColor="text1"/>
          <w:sz w:val="24"/>
          <w:szCs w:val="24"/>
        </w:rPr>
      </w:pPr>
    </w:p>
    <w:p w14:paraId="29A79797" w14:textId="77777777" w:rsidR="00AC0409" w:rsidRPr="00EF578B" w:rsidRDefault="00AC0409" w:rsidP="002C100D">
      <w:pPr>
        <w:pStyle w:val="ListParagraph"/>
        <w:numPr>
          <w:ilvl w:val="1"/>
          <w:numId w:val="4"/>
        </w:numPr>
        <w:spacing w:before="240" w:line="276" w:lineRule="auto"/>
        <w:ind w:left="-567" w:firstLine="0"/>
        <w:jc w:val="both"/>
        <w:outlineLvl w:val="0"/>
        <w:rPr>
          <w:rFonts w:ascii="Times New Roman" w:hAnsi="Times New Roman" w:cs="Times New Roman"/>
          <w:b/>
          <w:bCs/>
          <w:color w:val="000000" w:themeColor="text1"/>
          <w:sz w:val="24"/>
          <w:szCs w:val="24"/>
        </w:rPr>
      </w:pPr>
      <w:bookmarkStart w:id="78" w:name="_Toc141277944"/>
      <w:bookmarkStart w:id="79" w:name="_Toc141451984"/>
      <w:bookmarkStart w:id="80" w:name="_Toc141873371"/>
      <w:bookmarkStart w:id="81" w:name="_Toc144739496"/>
      <w:r w:rsidRPr="00EF578B">
        <w:rPr>
          <w:rFonts w:ascii="Times New Roman" w:hAnsi="Times New Roman" w:cs="Times New Roman"/>
          <w:b/>
          <w:color w:val="000000" w:themeColor="text1"/>
          <w:spacing w:val="-8"/>
          <w:sz w:val="24"/>
          <w:szCs w:val="24"/>
        </w:rPr>
        <w:t>Cost of RFP</w:t>
      </w:r>
      <w:bookmarkEnd w:id="78"/>
      <w:bookmarkEnd w:id="79"/>
      <w:bookmarkEnd w:id="80"/>
      <w:bookmarkEnd w:id="81"/>
    </w:p>
    <w:p w14:paraId="1D6F516D" w14:textId="77777777" w:rsidR="00FD3690" w:rsidRPr="00EF578B" w:rsidRDefault="00FD3690" w:rsidP="002C100D">
      <w:pPr>
        <w:spacing w:before="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website</w:t>
      </w:r>
      <w:r w:rsidRPr="00EF578B">
        <w:rPr>
          <w:rFonts w:ascii="Times New Roman" w:hAnsi="Times New Roman" w:cs="Times New Roman"/>
          <w:color w:val="000000" w:themeColor="text1"/>
          <w:spacing w:val="1"/>
          <w:sz w:val="24"/>
          <w:szCs w:val="24"/>
        </w:rPr>
        <w:t xml:space="preserve"> </w:t>
      </w:r>
      <w:hyperlink r:id="rId15">
        <w:r w:rsidRPr="00EF578B">
          <w:rPr>
            <w:rFonts w:ascii="Times New Roman" w:hAnsi="Times New Roman" w:cs="Times New Roman"/>
            <w:color w:val="000000" w:themeColor="text1"/>
            <w:sz w:val="24"/>
            <w:szCs w:val="24"/>
          </w:rPr>
          <w:t>www.Centralbankofindia.co.in.</w:t>
        </w:r>
      </w:hyperlink>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Vendors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download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submission. However, the cost of the RFP (non-refundable) should be paid by way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 xml:space="preserve">of Demand Draft (DD)/ Pay Order (PO) drawn in </w:t>
      </w:r>
      <w:proofErr w:type="spellStart"/>
      <w:r w:rsidRPr="00EF578B">
        <w:rPr>
          <w:rFonts w:ascii="Times New Roman" w:hAnsi="Times New Roman" w:cs="Times New Roman"/>
          <w:color w:val="000000" w:themeColor="text1"/>
          <w:sz w:val="24"/>
          <w:szCs w:val="24"/>
        </w:rPr>
        <w:t>favour</w:t>
      </w:r>
      <w:proofErr w:type="spellEnd"/>
      <w:r w:rsidRPr="00EF578B">
        <w:rPr>
          <w:rFonts w:ascii="Times New Roman" w:hAnsi="Times New Roman" w:cs="Times New Roman"/>
          <w:color w:val="000000" w:themeColor="text1"/>
          <w:sz w:val="24"/>
          <w:szCs w:val="24"/>
        </w:rPr>
        <w:t xml:space="preserve"> of Central Bank of India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payable at Mumbai, while submitting the bid to the Bank. The above Demand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Draft/PO should be handed over to the Bank authorities in a separate envelope at</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the time of 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Bids. This non- refundable tender fee can also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 through the electronic mode to the below mention account. Proof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deposit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account 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p>
    <w:p w14:paraId="529386B5" w14:textId="77777777" w:rsidR="00FD3690" w:rsidRPr="00EF578B" w:rsidRDefault="00FD3690" w:rsidP="002C100D">
      <w:pPr>
        <w:pStyle w:val="ListParagraph"/>
        <w:widowControl w:val="0"/>
        <w:numPr>
          <w:ilvl w:val="2"/>
          <w:numId w:val="5"/>
        </w:numPr>
        <w:tabs>
          <w:tab w:val="left" w:pos="-142"/>
        </w:tabs>
        <w:autoSpaceDE w:val="0"/>
        <w:autoSpaceDN w:val="0"/>
        <w:spacing w:before="1" w:after="0" w:line="240"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Number-</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1122845035</w:t>
      </w:r>
    </w:p>
    <w:p w14:paraId="00A3ABDE" w14:textId="1FB34A6C" w:rsidR="00FD3690" w:rsidRPr="00EF578B" w:rsidRDefault="00FD3690" w:rsidP="002C100D">
      <w:pPr>
        <w:pStyle w:val="ListParagraph"/>
        <w:widowControl w:val="0"/>
        <w:numPr>
          <w:ilvl w:val="2"/>
          <w:numId w:val="5"/>
        </w:numPr>
        <w:tabs>
          <w:tab w:val="left" w:pos="-142"/>
        </w:tabs>
        <w:autoSpaceDE w:val="0"/>
        <w:autoSpaceDN w:val="0"/>
        <w:spacing w:before="1" w:after="0" w:line="240"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2"/>
          <w:sz w:val="24"/>
          <w:szCs w:val="24"/>
        </w:rPr>
        <w:t xml:space="preserve"> </w:t>
      </w:r>
      <w:r w:rsidR="004F589F" w:rsidRPr="00EF578B">
        <w:rPr>
          <w:rFonts w:ascii="Times New Roman" w:hAnsi="Times New Roman" w:cs="Times New Roman"/>
          <w:color w:val="000000" w:themeColor="text1"/>
          <w:sz w:val="24"/>
          <w:szCs w:val="24"/>
        </w:rPr>
        <w:t xml:space="preserve">Name-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Department</w:t>
      </w:r>
    </w:p>
    <w:p w14:paraId="22051C85" w14:textId="18AF7F4C" w:rsidR="00FD3690" w:rsidRPr="00EF578B" w:rsidRDefault="00A43FC8" w:rsidP="002C100D">
      <w:pPr>
        <w:pStyle w:val="ListParagraph"/>
        <w:widowControl w:val="0"/>
        <w:numPr>
          <w:ilvl w:val="2"/>
          <w:numId w:val="5"/>
        </w:numPr>
        <w:tabs>
          <w:tab w:val="left" w:pos="-142"/>
        </w:tabs>
        <w:autoSpaceDE w:val="0"/>
        <w:autoSpaceDN w:val="0"/>
        <w:spacing w:before="1" w:after="0" w:line="240"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Branch- </w:t>
      </w:r>
      <w:r w:rsidRPr="00EF578B">
        <w:rPr>
          <w:rFonts w:ascii="Times New Roman" w:hAnsi="Times New Roman" w:cs="Times New Roman"/>
          <w:color w:val="000000" w:themeColor="text1"/>
          <w:sz w:val="24"/>
          <w:szCs w:val="24"/>
        </w:rPr>
        <w:tab/>
      </w:r>
      <w:r w:rsidR="004F589F" w:rsidRPr="00EF578B">
        <w:rPr>
          <w:rFonts w:ascii="Times New Roman" w:hAnsi="Times New Roman" w:cs="Times New Roman"/>
          <w:color w:val="000000" w:themeColor="text1"/>
          <w:sz w:val="24"/>
          <w:szCs w:val="24"/>
        </w:rPr>
        <w:t xml:space="preserve">                 </w:t>
      </w:r>
      <w:proofErr w:type="spellStart"/>
      <w:r w:rsidR="00FD3690" w:rsidRPr="00EF578B">
        <w:rPr>
          <w:rFonts w:ascii="Times New Roman" w:hAnsi="Times New Roman" w:cs="Times New Roman"/>
          <w:color w:val="000000" w:themeColor="text1"/>
          <w:sz w:val="24"/>
          <w:szCs w:val="24"/>
        </w:rPr>
        <w:t>Nariman</w:t>
      </w:r>
      <w:proofErr w:type="spellEnd"/>
      <w:r w:rsidR="00FD3690" w:rsidRPr="00EF578B">
        <w:rPr>
          <w:rFonts w:ascii="Times New Roman" w:hAnsi="Times New Roman" w:cs="Times New Roman"/>
          <w:color w:val="000000" w:themeColor="text1"/>
          <w:spacing w:val="-4"/>
          <w:sz w:val="24"/>
          <w:szCs w:val="24"/>
        </w:rPr>
        <w:t xml:space="preserve"> </w:t>
      </w:r>
      <w:r w:rsidR="00FD3690" w:rsidRPr="00EF578B">
        <w:rPr>
          <w:rFonts w:ascii="Times New Roman" w:hAnsi="Times New Roman" w:cs="Times New Roman"/>
          <w:color w:val="000000" w:themeColor="text1"/>
          <w:sz w:val="24"/>
          <w:szCs w:val="24"/>
        </w:rPr>
        <w:t>Point</w:t>
      </w:r>
      <w:r w:rsidR="00FD3690" w:rsidRPr="00EF578B">
        <w:rPr>
          <w:rFonts w:ascii="Times New Roman" w:hAnsi="Times New Roman" w:cs="Times New Roman"/>
          <w:color w:val="000000" w:themeColor="text1"/>
          <w:spacing w:val="-2"/>
          <w:sz w:val="24"/>
          <w:szCs w:val="24"/>
        </w:rPr>
        <w:t xml:space="preserve"> </w:t>
      </w:r>
      <w:r w:rsidR="00FD3690" w:rsidRPr="00EF578B">
        <w:rPr>
          <w:rFonts w:ascii="Times New Roman" w:hAnsi="Times New Roman" w:cs="Times New Roman"/>
          <w:color w:val="000000" w:themeColor="text1"/>
          <w:sz w:val="24"/>
          <w:szCs w:val="24"/>
        </w:rPr>
        <w:t>Mumbai</w:t>
      </w:r>
    </w:p>
    <w:p w14:paraId="3923EEFD" w14:textId="3C3AD379" w:rsidR="00FD3690" w:rsidRPr="00EF578B" w:rsidRDefault="00A43FC8" w:rsidP="002C100D">
      <w:pPr>
        <w:pStyle w:val="ListParagraph"/>
        <w:widowControl w:val="0"/>
        <w:numPr>
          <w:ilvl w:val="2"/>
          <w:numId w:val="5"/>
        </w:numPr>
        <w:tabs>
          <w:tab w:val="left" w:pos="-142"/>
        </w:tabs>
        <w:autoSpaceDE w:val="0"/>
        <w:autoSpaceDN w:val="0"/>
        <w:spacing w:before="1" w:after="0" w:line="240"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IFSC-</w:t>
      </w:r>
      <w:r w:rsidRPr="00EF578B">
        <w:rPr>
          <w:rFonts w:ascii="Times New Roman" w:hAnsi="Times New Roman" w:cs="Times New Roman"/>
          <w:color w:val="000000" w:themeColor="text1"/>
          <w:sz w:val="24"/>
          <w:szCs w:val="24"/>
        </w:rPr>
        <w:tab/>
      </w:r>
      <w:r w:rsidR="004F589F" w:rsidRPr="00EF578B">
        <w:rPr>
          <w:rFonts w:ascii="Times New Roman" w:hAnsi="Times New Roman" w:cs="Times New Roman"/>
          <w:color w:val="000000" w:themeColor="text1"/>
          <w:sz w:val="24"/>
          <w:szCs w:val="24"/>
        </w:rPr>
        <w:t xml:space="preserve">                 </w:t>
      </w:r>
      <w:r w:rsidR="00FD3690" w:rsidRPr="00EF578B">
        <w:rPr>
          <w:rFonts w:ascii="Times New Roman" w:hAnsi="Times New Roman" w:cs="Times New Roman"/>
          <w:color w:val="000000" w:themeColor="text1"/>
          <w:sz w:val="24"/>
          <w:szCs w:val="24"/>
        </w:rPr>
        <w:t>CBIN0281067</w:t>
      </w:r>
    </w:p>
    <w:p w14:paraId="329428A1" w14:textId="77777777" w:rsidR="00FD3690" w:rsidRPr="00EF578B" w:rsidRDefault="00FD3690" w:rsidP="002C100D">
      <w:pPr>
        <w:pStyle w:val="ListParagraph"/>
        <w:widowControl w:val="0"/>
        <w:tabs>
          <w:tab w:val="left" w:pos="2500"/>
        </w:tabs>
        <w:autoSpaceDE w:val="0"/>
        <w:autoSpaceDN w:val="0"/>
        <w:spacing w:before="1" w:after="0" w:line="240" w:lineRule="auto"/>
        <w:ind w:left="-567"/>
        <w:jc w:val="both"/>
        <w:rPr>
          <w:rFonts w:ascii="Times New Roman" w:hAnsi="Times New Roman" w:cs="Times New Roman"/>
          <w:color w:val="000000" w:themeColor="text1"/>
          <w:sz w:val="24"/>
          <w:szCs w:val="24"/>
          <w:highlight w:val="yellow"/>
        </w:rPr>
      </w:pPr>
    </w:p>
    <w:p w14:paraId="78E77A02" w14:textId="77777777" w:rsidR="00FD3690" w:rsidRPr="00EF578B" w:rsidRDefault="00FD3690"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Offers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DD/PO</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rejected.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MSEs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exempted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Govt</w:t>
      </w:r>
      <w:proofErr w:type="spellEnd"/>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Guidelines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policies.</w:t>
      </w:r>
    </w:p>
    <w:p w14:paraId="3EF5FB0A" w14:textId="77777777" w:rsidR="00436B41" w:rsidRPr="00EF578B" w:rsidRDefault="00436B41" w:rsidP="002C100D">
      <w:pPr>
        <w:pStyle w:val="ListParagraph"/>
        <w:numPr>
          <w:ilvl w:val="1"/>
          <w:numId w:val="4"/>
        </w:numPr>
        <w:tabs>
          <w:tab w:val="left" w:pos="-1276"/>
        </w:tabs>
        <w:spacing w:before="240" w:line="276" w:lineRule="auto"/>
        <w:ind w:left="-567" w:firstLine="0"/>
        <w:jc w:val="both"/>
        <w:outlineLvl w:val="0"/>
        <w:rPr>
          <w:rFonts w:ascii="Times New Roman" w:hAnsi="Times New Roman" w:cs="Times New Roman"/>
          <w:b/>
          <w:bCs/>
          <w:color w:val="000000" w:themeColor="text1"/>
          <w:sz w:val="24"/>
          <w:szCs w:val="24"/>
        </w:rPr>
      </w:pPr>
      <w:bookmarkStart w:id="82" w:name="_Toc141277945"/>
      <w:bookmarkStart w:id="83" w:name="_Toc141451985"/>
      <w:bookmarkStart w:id="84" w:name="_Toc141873372"/>
      <w:bookmarkStart w:id="85" w:name="_Toc144739497"/>
      <w:r w:rsidRPr="00EF578B">
        <w:rPr>
          <w:rFonts w:ascii="Times New Roman" w:hAnsi="Times New Roman" w:cs="Times New Roman"/>
          <w:b/>
          <w:color w:val="000000" w:themeColor="text1"/>
          <w:spacing w:val="-8"/>
          <w:sz w:val="24"/>
          <w:szCs w:val="24"/>
        </w:rPr>
        <w:t>Bid Security/ Earnest Money Deposit (EMD)</w:t>
      </w:r>
      <w:bookmarkEnd w:id="82"/>
      <w:bookmarkEnd w:id="83"/>
      <w:bookmarkEnd w:id="84"/>
      <w:bookmarkEnd w:id="85"/>
    </w:p>
    <w:p w14:paraId="7DAC809A" w14:textId="3A4AA9DB" w:rsidR="00FD3690" w:rsidRPr="00EF578B" w:rsidRDefault="00FD3690" w:rsidP="002C100D">
      <w:pPr>
        <w:pStyle w:val="ListParagraph"/>
        <w:numPr>
          <w:ilvl w:val="2"/>
          <w:numId w:val="4"/>
        </w:numPr>
        <w:tabs>
          <w:tab w:val="left" w:pos="-1276"/>
        </w:tabs>
        <w:spacing w:before="29"/>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bear entirely and exclusively all costs (whether in terms of time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money) associated with the preparation and submission of its Bid and the Bank will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held</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responsible</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liable</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these</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costs</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regardless</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conduct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or outcome of</w:t>
      </w:r>
      <w:r w:rsidR="00E929A8">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 xml:space="preserve">the bid process including but not limited </w:t>
      </w:r>
      <w:r w:rsidRPr="00EF578B">
        <w:rPr>
          <w:rFonts w:ascii="Times New Roman" w:hAnsi="Times New Roman" w:cs="Times New Roman"/>
          <w:color w:val="000000" w:themeColor="text1"/>
          <w:spacing w:val="-1"/>
          <w:sz w:val="24"/>
          <w:szCs w:val="24"/>
        </w:rPr>
        <w:t>to</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cancellation/ abandonment/ annulment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bidding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process.</w:t>
      </w:r>
      <w:r w:rsidR="00E929A8">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denominated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Rupees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 xml:space="preserve">(Demand Draft/ Banker’s </w:t>
      </w:r>
      <w:proofErr w:type="spellStart"/>
      <w:r w:rsidRPr="00EF578B">
        <w:rPr>
          <w:rFonts w:ascii="Times New Roman" w:hAnsi="Times New Roman" w:cs="Times New Roman"/>
          <w:color w:val="000000" w:themeColor="text1"/>
          <w:sz w:val="24"/>
          <w:szCs w:val="24"/>
        </w:rPr>
        <w:lastRenderedPageBreak/>
        <w:t>Cheque</w:t>
      </w:r>
      <w:proofErr w:type="spellEnd"/>
      <w:r w:rsidRPr="00EF578B">
        <w:rPr>
          <w:rFonts w:ascii="Times New Roman" w:hAnsi="Times New Roman" w:cs="Times New Roman"/>
          <w:color w:val="000000" w:themeColor="text1"/>
          <w:sz w:val="24"/>
          <w:szCs w:val="24"/>
        </w:rPr>
        <w:t xml:space="preserve">) in the form of Demand Order/Banker’s </w:t>
      </w:r>
      <w:proofErr w:type="spellStart"/>
      <w:r w:rsidRPr="00EF578B">
        <w:rPr>
          <w:rFonts w:ascii="Times New Roman" w:hAnsi="Times New Roman" w:cs="Times New Roman"/>
          <w:color w:val="000000" w:themeColor="text1"/>
          <w:sz w:val="24"/>
          <w:szCs w:val="24"/>
        </w:rPr>
        <w:t>Cheque</w:t>
      </w:r>
      <w:proofErr w:type="spellEnd"/>
      <w:r w:rsidRPr="00EF578B">
        <w:rPr>
          <w:rFonts w:ascii="Times New Roman" w:hAnsi="Times New Roman" w:cs="Times New Roman"/>
          <w:color w:val="000000" w:themeColor="text1"/>
          <w:sz w:val="24"/>
          <w:szCs w:val="24"/>
        </w:rPr>
        <w:t xml:space="preserve"> in</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favour</w:t>
      </w:r>
      <w:proofErr w:type="spellEnd"/>
      <w:r w:rsidRPr="00EF578B">
        <w:rPr>
          <w:rFonts w:ascii="Times New Roman" w:hAnsi="Times New Roman" w:cs="Times New Roman"/>
          <w:color w:val="000000" w:themeColor="text1"/>
          <w:sz w:val="24"/>
          <w:szCs w:val="24"/>
        </w:rPr>
        <w:t xml:space="preserve"> of Central Bank of India, payable at Mumbai. The EMD is required to protect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risk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conduct,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warrant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forfeitures. Earnest Money Deposit can also be paid through the electronic mode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deposit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p>
    <w:p w14:paraId="5DCE8935" w14:textId="77777777" w:rsidR="00FD3690" w:rsidRPr="00EF578B" w:rsidRDefault="00FD3690" w:rsidP="002C100D">
      <w:pPr>
        <w:pStyle w:val="ListParagraph"/>
        <w:tabs>
          <w:tab w:val="left" w:pos="1418"/>
        </w:tabs>
        <w:spacing w:before="29"/>
        <w:ind w:left="0" w:hanging="567"/>
        <w:jc w:val="both"/>
        <w:rPr>
          <w:rFonts w:ascii="Times New Roman" w:hAnsi="Times New Roman" w:cs="Times New Roman"/>
          <w:color w:val="000000" w:themeColor="text1"/>
          <w:sz w:val="24"/>
          <w:szCs w:val="24"/>
        </w:rPr>
      </w:pPr>
    </w:p>
    <w:p w14:paraId="57729A6F" w14:textId="4AE8FD42" w:rsidR="00FD3690" w:rsidRPr="00EF578B" w:rsidRDefault="00FD3690" w:rsidP="002C100D">
      <w:pPr>
        <w:pStyle w:val="ListParagraph"/>
        <w:widowControl w:val="0"/>
        <w:numPr>
          <w:ilvl w:val="0"/>
          <w:numId w:val="124"/>
        </w:numPr>
        <w:autoSpaceDE w:val="0"/>
        <w:autoSpaceDN w:val="0"/>
        <w:spacing w:after="0" w:line="305" w:lineRule="exact"/>
        <w:ind w:left="0" w:firstLine="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Number-</w:t>
      </w:r>
      <w:r w:rsidR="004F589F"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1122845035</w:t>
      </w:r>
    </w:p>
    <w:p w14:paraId="629B688B" w14:textId="18B3536F" w:rsidR="00FD3690" w:rsidRPr="00EF578B" w:rsidRDefault="00FD3690" w:rsidP="002C100D">
      <w:pPr>
        <w:pStyle w:val="ListParagraph"/>
        <w:widowControl w:val="0"/>
        <w:numPr>
          <w:ilvl w:val="3"/>
          <w:numId w:val="2"/>
        </w:numPr>
        <w:tabs>
          <w:tab w:val="left" w:pos="-284"/>
        </w:tabs>
        <w:autoSpaceDE w:val="0"/>
        <w:autoSpaceDN w:val="0"/>
        <w:spacing w:after="0" w:line="240" w:lineRule="auto"/>
        <w:ind w:left="0" w:firstLine="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2"/>
          <w:sz w:val="24"/>
          <w:szCs w:val="24"/>
        </w:rPr>
        <w:t xml:space="preserve"> </w:t>
      </w:r>
      <w:r w:rsidR="002C100D" w:rsidRPr="00EF578B">
        <w:rPr>
          <w:rFonts w:ascii="Times New Roman" w:hAnsi="Times New Roman" w:cs="Times New Roman"/>
          <w:color w:val="000000" w:themeColor="text1"/>
          <w:sz w:val="24"/>
          <w:szCs w:val="24"/>
        </w:rPr>
        <w:t xml:space="preserve">Name-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Department</w:t>
      </w:r>
    </w:p>
    <w:p w14:paraId="7F067CA0" w14:textId="07000514" w:rsidR="00FD3690" w:rsidRPr="00EF578B" w:rsidRDefault="00FD3690" w:rsidP="002C100D">
      <w:pPr>
        <w:pStyle w:val="ListParagraph"/>
        <w:widowControl w:val="0"/>
        <w:numPr>
          <w:ilvl w:val="3"/>
          <w:numId w:val="2"/>
        </w:numPr>
        <w:tabs>
          <w:tab w:val="left" w:pos="-284"/>
        </w:tabs>
        <w:autoSpaceDE w:val="0"/>
        <w:autoSpaceDN w:val="0"/>
        <w:spacing w:after="0" w:line="240" w:lineRule="auto"/>
        <w:ind w:left="0" w:firstLine="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Branch-</w:t>
      </w:r>
      <w:r w:rsidRPr="00EF578B">
        <w:rPr>
          <w:rFonts w:ascii="Times New Roman" w:hAnsi="Times New Roman" w:cs="Times New Roman"/>
          <w:color w:val="000000" w:themeColor="text1"/>
          <w:sz w:val="24"/>
          <w:szCs w:val="24"/>
        </w:rPr>
        <w:tab/>
        <w:t xml:space="preserve"> </w:t>
      </w:r>
      <w:r w:rsidR="002C100D"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Nariman</w:t>
      </w:r>
      <w:proofErr w:type="spellEnd"/>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Point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Mumbai</w:t>
      </w:r>
    </w:p>
    <w:p w14:paraId="36E8080D" w14:textId="26CF7C66" w:rsidR="00FD3690" w:rsidRPr="00EF578B" w:rsidRDefault="00FD3690" w:rsidP="002C100D">
      <w:pPr>
        <w:pStyle w:val="ListParagraph"/>
        <w:widowControl w:val="0"/>
        <w:numPr>
          <w:ilvl w:val="3"/>
          <w:numId w:val="2"/>
        </w:numPr>
        <w:tabs>
          <w:tab w:val="left" w:pos="-284"/>
        </w:tabs>
        <w:autoSpaceDE w:val="0"/>
        <w:autoSpaceDN w:val="0"/>
        <w:spacing w:before="1" w:after="0" w:line="240" w:lineRule="auto"/>
        <w:ind w:left="0" w:firstLine="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IFSC-</w:t>
      </w:r>
      <w:r w:rsidRPr="00EF578B">
        <w:rPr>
          <w:rFonts w:ascii="Times New Roman" w:hAnsi="Times New Roman" w:cs="Times New Roman"/>
          <w:color w:val="000000" w:themeColor="text1"/>
          <w:sz w:val="24"/>
          <w:szCs w:val="24"/>
        </w:rPr>
        <w:tab/>
      </w:r>
      <w:r w:rsidR="004F589F" w:rsidRPr="00EF578B">
        <w:rPr>
          <w:rFonts w:ascii="Times New Roman" w:hAnsi="Times New Roman" w:cs="Times New Roman"/>
          <w:color w:val="000000" w:themeColor="text1"/>
          <w:sz w:val="24"/>
          <w:szCs w:val="24"/>
        </w:rPr>
        <w:t xml:space="preserve">              </w:t>
      </w:r>
      <w:r w:rsidR="002C100D"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CBIN0281067</w:t>
      </w:r>
    </w:p>
    <w:p w14:paraId="7E89B35C" w14:textId="77777777" w:rsidR="00FD3690" w:rsidRPr="00EF578B" w:rsidRDefault="00FD3690" w:rsidP="002C100D">
      <w:pPr>
        <w:pStyle w:val="ListParagraph"/>
        <w:widowControl w:val="0"/>
        <w:tabs>
          <w:tab w:val="left" w:pos="3197"/>
          <w:tab w:val="left" w:pos="3198"/>
          <w:tab w:val="left" w:pos="5085"/>
        </w:tabs>
        <w:autoSpaceDE w:val="0"/>
        <w:autoSpaceDN w:val="0"/>
        <w:spacing w:before="1" w:after="0" w:line="240" w:lineRule="auto"/>
        <w:ind w:left="0" w:hanging="567"/>
        <w:contextualSpacing w:val="0"/>
        <w:jc w:val="both"/>
        <w:rPr>
          <w:rFonts w:ascii="Times New Roman" w:hAnsi="Times New Roman" w:cs="Times New Roman"/>
          <w:color w:val="000000" w:themeColor="text1"/>
          <w:sz w:val="24"/>
          <w:szCs w:val="24"/>
        </w:rPr>
      </w:pPr>
    </w:p>
    <w:p w14:paraId="03B2CC0F" w14:textId="5F9A6E90" w:rsidR="00FD3690" w:rsidRPr="00EF578B" w:rsidRDefault="00FD3690" w:rsidP="002C100D">
      <w:pPr>
        <w:pStyle w:val="ListParagraph"/>
        <w:widowControl w:val="0"/>
        <w:numPr>
          <w:ilvl w:val="2"/>
          <w:numId w:val="4"/>
        </w:numPr>
        <w:tabs>
          <w:tab w:val="left" w:pos="-1418"/>
        </w:tabs>
        <w:autoSpaceDE w:val="0"/>
        <w:autoSpaceDN w:val="0"/>
        <w:spacing w:before="1" w:after="0" w:line="240"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Exemptions for EMD submission will be granted as applicable in accordance with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Government Guidelines and policies. “Exemption from submission of EMD and RFP cost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given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Micro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Small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Enterprises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exempted from giving EMD may give Bid Security declaration in place of EMD. Start-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ups (which are not MSEs) are exempted only from Bid security amount.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who are MSE has to submit necessary document issued by competent authority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who are startups has to be recognized by Department of Industrial Policy &amp;</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Promotion (DIPP) to avail the exemption. To qualify for EMD and RFP cost exemption,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necessarily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enclose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copy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registration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issued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competent authority which is valid on last date of submission of the RFP documents.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MSE/startups firms which are in the process of obtaining the registration certificate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competent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authority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exemption.”</w:t>
      </w:r>
    </w:p>
    <w:p w14:paraId="7D4B03D5" w14:textId="79554F48" w:rsidR="00FD3690" w:rsidRPr="00EF578B" w:rsidRDefault="00FD3690" w:rsidP="002C100D">
      <w:pPr>
        <w:pStyle w:val="ListParagraph"/>
        <w:widowControl w:val="0"/>
        <w:numPr>
          <w:ilvl w:val="2"/>
          <w:numId w:val="4"/>
        </w:numPr>
        <w:tabs>
          <w:tab w:val="left" w:pos="-1418"/>
        </w:tabs>
        <w:autoSpaceDE w:val="0"/>
        <w:autoSpaceDN w:val="0"/>
        <w:spacing w:after="0" w:line="240"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secured,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rejected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non-responsive.</w:t>
      </w:r>
    </w:p>
    <w:p w14:paraId="41DEFEE9" w14:textId="64C776D0" w:rsidR="00FD3690" w:rsidRPr="00EF578B" w:rsidRDefault="00FD3690" w:rsidP="002C100D">
      <w:pPr>
        <w:pStyle w:val="ListParagraph"/>
        <w:widowControl w:val="0"/>
        <w:numPr>
          <w:ilvl w:val="2"/>
          <w:numId w:val="4"/>
        </w:numPr>
        <w:tabs>
          <w:tab w:val="left" w:pos="-1418"/>
        </w:tabs>
        <w:autoSpaceDE w:val="0"/>
        <w:autoSpaceDN w:val="0"/>
        <w:spacing w:before="1" w:after="0" w:line="240"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EMD (Demand Draft/Banker’s </w:t>
      </w:r>
      <w:proofErr w:type="spellStart"/>
      <w:r w:rsidRPr="00EF578B">
        <w:rPr>
          <w:rFonts w:ascii="Times New Roman" w:hAnsi="Times New Roman" w:cs="Times New Roman"/>
          <w:color w:val="000000" w:themeColor="text1"/>
          <w:sz w:val="24"/>
          <w:szCs w:val="24"/>
        </w:rPr>
        <w:t>Cheque</w:t>
      </w:r>
      <w:proofErr w:type="spellEnd"/>
      <w:r w:rsidRPr="00EF578B">
        <w:rPr>
          <w:rFonts w:ascii="Times New Roman" w:hAnsi="Times New Roman" w:cs="Times New Roman"/>
          <w:color w:val="000000" w:themeColor="text1"/>
          <w:sz w:val="24"/>
          <w:szCs w:val="24"/>
        </w:rPr>
        <w:t>) shall be kept in the envelope containing Pre-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qualification Bid. Any bid not accompanied with the requisite EMD shall be treated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non-responsive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rejected.</w:t>
      </w:r>
    </w:p>
    <w:p w14:paraId="22E6064A" w14:textId="7A926FE6" w:rsidR="00FD3690" w:rsidRPr="00EF578B" w:rsidRDefault="00FD3690" w:rsidP="002C100D">
      <w:pPr>
        <w:pStyle w:val="ListParagraph"/>
        <w:widowControl w:val="0"/>
        <w:numPr>
          <w:ilvl w:val="2"/>
          <w:numId w:val="4"/>
        </w:numPr>
        <w:tabs>
          <w:tab w:val="left" w:pos="-1418"/>
        </w:tabs>
        <w:autoSpaceDE w:val="0"/>
        <w:autoSpaceDN w:val="0"/>
        <w:spacing w:after="0" w:line="240" w:lineRule="auto"/>
        <w:ind w:left="0" w:hanging="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EMD of the unsuccessful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will be returned within 2 weeks from the date of</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 xml:space="preserve">bid finalization.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’s EMD will be returned up on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signing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 and submitting the required Performance Bank Gu</w:t>
      </w:r>
      <w:r w:rsidR="00EC3916" w:rsidRPr="00EF578B">
        <w:rPr>
          <w:rFonts w:ascii="Times New Roman" w:hAnsi="Times New Roman" w:cs="Times New Roman"/>
          <w:color w:val="000000" w:themeColor="text1"/>
          <w:sz w:val="24"/>
          <w:szCs w:val="24"/>
        </w:rPr>
        <w:t>arantee equivalent to 10</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contract value (contract for 5 years) for a period of 5 years PLUS 2 months for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Fresh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PBG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extension.</w:t>
      </w:r>
    </w:p>
    <w:p w14:paraId="6D8C0FF5" w14:textId="77777777" w:rsidR="00FD3690" w:rsidRPr="00EF578B" w:rsidRDefault="00FD3690" w:rsidP="002C100D">
      <w:pPr>
        <w:pStyle w:val="ListParagraph"/>
        <w:widowControl w:val="0"/>
        <w:numPr>
          <w:ilvl w:val="2"/>
          <w:numId w:val="4"/>
        </w:numPr>
        <w:tabs>
          <w:tab w:val="left" w:pos="-1418"/>
        </w:tabs>
        <w:autoSpaceDE w:val="0"/>
        <w:autoSpaceDN w:val="0"/>
        <w:spacing w:after="0" w:line="240" w:lineRule="auto"/>
        <w:ind w:left="0" w:hanging="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interest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payable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 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amount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w:t>
      </w:r>
    </w:p>
    <w:p w14:paraId="314D2A5B" w14:textId="77777777" w:rsidR="00FD3690" w:rsidRPr="00EF578B" w:rsidRDefault="00FD3690" w:rsidP="002C100D">
      <w:pPr>
        <w:pStyle w:val="ListParagraph"/>
        <w:widowControl w:val="0"/>
        <w:numPr>
          <w:ilvl w:val="2"/>
          <w:numId w:val="4"/>
        </w:numPr>
        <w:tabs>
          <w:tab w:val="left" w:pos="-1418"/>
        </w:tabs>
        <w:autoSpaceDE w:val="0"/>
        <w:autoSpaceDN w:val="0"/>
        <w:spacing w:after="0" w:line="240" w:lineRule="auto"/>
        <w:ind w:left="0" w:hanging="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forfeited</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events:</w:t>
      </w:r>
    </w:p>
    <w:p w14:paraId="785EC4BD" w14:textId="348D0601" w:rsidR="00FD3690" w:rsidRPr="00EF578B" w:rsidRDefault="00FD3690" w:rsidP="002C100D">
      <w:pPr>
        <w:pStyle w:val="ListParagraph"/>
        <w:widowControl w:val="0"/>
        <w:numPr>
          <w:ilvl w:val="0"/>
          <w:numId w:val="61"/>
        </w:numPr>
        <w:tabs>
          <w:tab w:val="left" w:pos="284"/>
        </w:tabs>
        <w:autoSpaceDE w:val="0"/>
        <w:autoSpaceDN w:val="0"/>
        <w:spacing w:after="0" w:line="240"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withdrawal</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validity</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25"/>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fails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accordance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requirements specified in Bid document or any act of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not in line with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p>
    <w:p w14:paraId="66AE8523" w14:textId="37936B73" w:rsidR="00FD3690" w:rsidRPr="00EF578B" w:rsidRDefault="00FD3690" w:rsidP="002C100D">
      <w:pPr>
        <w:pStyle w:val="ListParagraph"/>
        <w:widowControl w:val="0"/>
        <w:numPr>
          <w:ilvl w:val="0"/>
          <w:numId w:val="61"/>
        </w:numPr>
        <w:tabs>
          <w:tab w:val="left" w:pos="284"/>
        </w:tabs>
        <w:autoSpaceDE w:val="0"/>
        <w:autoSpaceDN w:val="0"/>
        <w:spacing w:after="0" w:line="240"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If a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makes any statement or encloses any form which turns out to be false /</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incorrect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Contract.</w:t>
      </w:r>
    </w:p>
    <w:p w14:paraId="503680EE" w14:textId="3A63FDC5" w:rsidR="00FD3690" w:rsidRPr="00EF578B" w:rsidRDefault="00FD3690" w:rsidP="002C100D">
      <w:pPr>
        <w:pStyle w:val="ListParagraph"/>
        <w:widowControl w:val="0"/>
        <w:numPr>
          <w:ilvl w:val="0"/>
          <w:numId w:val="61"/>
        </w:numPr>
        <w:tabs>
          <w:tab w:val="left" w:pos="284"/>
        </w:tabs>
        <w:autoSpaceDE w:val="0"/>
        <w:autoSpaceDN w:val="0"/>
        <w:spacing w:after="0" w:line="240"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EMD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forfeited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concerned</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debarred</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further participation in future bids floated by the Bank, as per sole discretion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p>
    <w:p w14:paraId="55FD15E8" w14:textId="77777777" w:rsidR="00FD3690" w:rsidRPr="00EF578B" w:rsidRDefault="00FD3690" w:rsidP="002C100D">
      <w:pPr>
        <w:ind w:left="-567"/>
        <w:jc w:val="both"/>
        <w:rPr>
          <w:rFonts w:ascii="Times New Roman" w:hAnsi="Times New Roman" w:cs="Times New Roman"/>
          <w:color w:val="000000" w:themeColor="text1"/>
          <w:sz w:val="24"/>
          <w:szCs w:val="24"/>
        </w:rPr>
      </w:pPr>
    </w:p>
    <w:p w14:paraId="693E5140" w14:textId="77777777" w:rsidR="00436B41" w:rsidRPr="00EF578B" w:rsidRDefault="00436B41" w:rsidP="002C100D">
      <w:pPr>
        <w:pStyle w:val="ListParagraph"/>
        <w:numPr>
          <w:ilvl w:val="1"/>
          <w:numId w:val="4"/>
        </w:numPr>
        <w:spacing w:before="240" w:line="276" w:lineRule="auto"/>
        <w:ind w:left="-567" w:firstLine="0"/>
        <w:jc w:val="both"/>
        <w:outlineLvl w:val="0"/>
        <w:rPr>
          <w:rFonts w:ascii="Times New Roman" w:hAnsi="Times New Roman" w:cs="Times New Roman"/>
          <w:b/>
          <w:bCs/>
          <w:color w:val="000000" w:themeColor="text1"/>
          <w:sz w:val="24"/>
          <w:szCs w:val="24"/>
        </w:rPr>
      </w:pPr>
      <w:bookmarkStart w:id="86" w:name="_Toc141277946"/>
      <w:bookmarkStart w:id="87" w:name="_Toc141451986"/>
      <w:bookmarkStart w:id="88" w:name="_Toc141873373"/>
      <w:bookmarkStart w:id="89" w:name="_Toc144739498"/>
      <w:r w:rsidRPr="00EF578B">
        <w:rPr>
          <w:rFonts w:ascii="Times New Roman" w:hAnsi="Times New Roman" w:cs="Times New Roman"/>
          <w:b/>
          <w:color w:val="000000" w:themeColor="text1"/>
          <w:spacing w:val="-8"/>
          <w:sz w:val="24"/>
          <w:szCs w:val="24"/>
        </w:rPr>
        <w:t>Performance Bank Guarantee</w:t>
      </w:r>
      <w:bookmarkEnd w:id="86"/>
      <w:bookmarkEnd w:id="87"/>
      <w:bookmarkEnd w:id="88"/>
      <w:bookmarkEnd w:id="89"/>
    </w:p>
    <w:p w14:paraId="5DFF18C1" w14:textId="7E819C93" w:rsidR="00FD3690" w:rsidRPr="00EF578B" w:rsidRDefault="00FD3690"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provide a Performance Bank Guarantee within 30 days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date of receipt of the order or signing of the contract whichever is earlier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format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Annexure-XII</w:t>
      </w:r>
      <w:r w:rsidR="00537C0B" w:rsidRPr="00EF578B">
        <w:rPr>
          <w:rFonts w:ascii="Times New Roman" w:hAnsi="Times New Roman" w:cs="Times New Roman"/>
          <w:color w:val="000000" w:themeColor="text1"/>
          <w:sz w:val="24"/>
          <w:szCs w:val="24"/>
        </w:rPr>
        <w:t>I</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TCO</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entire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contract i.e.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claim</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year</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extended</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decide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Guarantee should be of that of scheduled commercial Bank, other than Central Bank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 In the event of non-performance of obligation or failure to meet terms of 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 the Bank shall be entitled to invoke the performance guarantee without notice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demur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1E658047" w14:textId="0794B238" w:rsidR="00FD3690" w:rsidRPr="00EF578B" w:rsidRDefault="00FD3690" w:rsidP="002C100D">
      <w:pPr>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amount pending for payment due to non-achieving of milestone/s set under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agreement or any other reason solely attributable to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remaining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amount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value.</w:t>
      </w:r>
    </w:p>
    <w:p w14:paraId="36F6E74E" w14:textId="28382E11" w:rsidR="00FD3690" w:rsidRPr="00EF578B" w:rsidRDefault="00FD3690" w:rsidP="002C100D">
      <w:pPr>
        <w:spacing w:before="1"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Bank reserves the right to recover any dues payable by the selected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amount</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outstanding</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credit</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selected</w:t>
      </w:r>
      <w:r w:rsidRPr="00EF578B">
        <w:rPr>
          <w:rFonts w:ascii="Times New Roman" w:hAnsi="Times New Roman" w:cs="Times New Roman"/>
          <w:color w:val="000000" w:themeColor="text1"/>
          <w:spacing w:val="-7"/>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pending</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bills</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and/or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invoking Performance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Guarantee,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this contract.</w:t>
      </w:r>
    </w:p>
    <w:p w14:paraId="39146810" w14:textId="1737EA02" w:rsidR="00FD3690" w:rsidRPr="00EF578B" w:rsidRDefault="00FD3690" w:rsidP="002C100D">
      <w:pPr>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If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pacing w:val="-1"/>
          <w:sz w:val="24"/>
          <w:szCs w:val="24"/>
        </w:rPr>
        <w:t>Performance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pacing w:val="-1"/>
          <w:sz w:val="24"/>
          <w:szCs w:val="24"/>
        </w:rPr>
        <w:t>bank</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pacing w:val="-1"/>
          <w:sz w:val="24"/>
          <w:szCs w:val="24"/>
        </w:rPr>
        <w:t>guarantee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reserves the right to cancel the order / contract and the earnest money deposit taken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forfeited</w:t>
      </w:r>
    </w:p>
    <w:p w14:paraId="5EE907A6" w14:textId="77777777" w:rsidR="00FD3690" w:rsidRPr="00EF578B" w:rsidRDefault="00FD3690" w:rsidP="002C100D">
      <w:pPr>
        <w:spacing w:before="204"/>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Guarantee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liable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invoked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p>
    <w:p w14:paraId="2CD76357" w14:textId="77777777" w:rsidR="00FD3690" w:rsidRPr="00EF578B" w:rsidRDefault="00FD3690" w:rsidP="002C100D">
      <w:pPr>
        <w:pStyle w:val="ListParagraph"/>
        <w:numPr>
          <w:ilvl w:val="0"/>
          <w:numId w:val="62"/>
        </w:numPr>
        <w:spacing w:before="204"/>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Delay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performing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obligations,</w:t>
      </w:r>
    </w:p>
    <w:p w14:paraId="5E0AD9FE" w14:textId="77777777" w:rsidR="00FD3690" w:rsidRPr="00EF578B" w:rsidRDefault="00FD3690" w:rsidP="002C100D">
      <w:pPr>
        <w:pStyle w:val="ListParagraph"/>
        <w:numPr>
          <w:ilvl w:val="0"/>
          <w:numId w:val="62"/>
        </w:numPr>
        <w:spacing w:before="204"/>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Quality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deliverables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up</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satisfaction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Bank,</w:t>
      </w:r>
    </w:p>
    <w:p w14:paraId="6159D9DC" w14:textId="77777777" w:rsidR="00FD3690" w:rsidRPr="00EF578B" w:rsidRDefault="00FD3690" w:rsidP="002C100D">
      <w:pPr>
        <w:pStyle w:val="ListParagraph"/>
        <w:numPr>
          <w:ilvl w:val="0"/>
          <w:numId w:val="62"/>
        </w:numPr>
        <w:spacing w:before="204"/>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Violation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assignment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w w:val="99"/>
          <w:sz w:val="24"/>
          <w:szCs w:val="24"/>
        </w:rPr>
        <w:t xml:space="preserve"> </w:t>
      </w:r>
    </w:p>
    <w:p w14:paraId="4F07BF09" w14:textId="77777777" w:rsidR="00FD3690" w:rsidRPr="00EF578B" w:rsidRDefault="00FD3690" w:rsidP="002C100D">
      <w:pPr>
        <w:pStyle w:val="ListParagraph"/>
        <w:numPr>
          <w:ilvl w:val="0"/>
          <w:numId w:val="62"/>
        </w:numPr>
        <w:spacing w:before="204"/>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Sharing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outside parties,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p>
    <w:p w14:paraId="7738AE9B" w14:textId="77777777" w:rsidR="00FD3690" w:rsidRPr="00EF578B" w:rsidRDefault="00FD3690" w:rsidP="002C100D">
      <w:pPr>
        <w:pStyle w:val="ListParagraph"/>
        <w:numPr>
          <w:ilvl w:val="0"/>
          <w:numId w:val="62"/>
        </w:numPr>
        <w:spacing w:before="204"/>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Failure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pacing w:val="-1"/>
          <w:sz w:val="24"/>
          <w:szCs w:val="24"/>
        </w:rPr>
        <w:t>to</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pacing w:val="-1"/>
          <w:sz w:val="24"/>
          <w:szCs w:val="24"/>
        </w:rPr>
        <w:t>submit</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pacing w:val="-1"/>
          <w:sz w:val="24"/>
          <w:szCs w:val="24"/>
        </w:rPr>
        <w:t>renewed</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pacing w:val="-1"/>
          <w:sz w:val="24"/>
          <w:szCs w:val="24"/>
        </w:rPr>
        <w:t>performance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pacing w:val="-1"/>
          <w:sz w:val="24"/>
          <w:szCs w:val="24"/>
        </w:rPr>
        <w:t>Bank</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Guarantee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continuation</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Agreement, 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 required.</w:t>
      </w:r>
    </w:p>
    <w:p w14:paraId="5569D4F1" w14:textId="77777777" w:rsidR="002C100D" w:rsidRPr="00EF578B" w:rsidRDefault="002C100D" w:rsidP="002C100D">
      <w:pPr>
        <w:pStyle w:val="ListParagraph"/>
        <w:spacing w:before="204"/>
        <w:ind w:left="0"/>
        <w:jc w:val="both"/>
        <w:rPr>
          <w:rFonts w:ascii="Times New Roman" w:hAnsi="Times New Roman" w:cs="Times New Roman"/>
          <w:color w:val="000000" w:themeColor="text1"/>
          <w:sz w:val="24"/>
          <w:szCs w:val="24"/>
        </w:rPr>
      </w:pPr>
    </w:p>
    <w:p w14:paraId="1EEA572F" w14:textId="77777777" w:rsidR="00FD3690" w:rsidRPr="00EF578B" w:rsidRDefault="00D37369" w:rsidP="002C100D">
      <w:pPr>
        <w:pStyle w:val="ListParagraph"/>
        <w:numPr>
          <w:ilvl w:val="1"/>
          <w:numId w:val="4"/>
        </w:numPr>
        <w:spacing w:before="240" w:after="0" w:line="276" w:lineRule="auto"/>
        <w:ind w:left="-567" w:firstLine="0"/>
        <w:jc w:val="both"/>
        <w:outlineLvl w:val="0"/>
        <w:rPr>
          <w:rFonts w:ascii="Times New Roman" w:hAnsi="Times New Roman" w:cs="Times New Roman"/>
          <w:b/>
          <w:bCs/>
          <w:color w:val="000000" w:themeColor="text1"/>
          <w:sz w:val="24"/>
          <w:szCs w:val="24"/>
        </w:rPr>
      </w:pPr>
      <w:bookmarkStart w:id="90" w:name="_Toc141277947"/>
      <w:bookmarkStart w:id="91" w:name="_Toc141451987"/>
      <w:bookmarkStart w:id="92" w:name="_Toc141873374"/>
      <w:bookmarkStart w:id="93" w:name="_Toc144739499"/>
      <w:r w:rsidRPr="00EF578B">
        <w:rPr>
          <w:rFonts w:ascii="Times New Roman" w:hAnsi="Times New Roman" w:cs="Times New Roman"/>
          <w:b/>
          <w:bCs/>
          <w:color w:val="000000" w:themeColor="text1"/>
          <w:sz w:val="24"/>
          <w:szCs w:val="24"/>
        </w:rPr>
        <w:t>Formats of Bid</w:t>
      </w:r>
      <w:bookmarkEnd w:id="90"/>
      <w:bookmarkEnd w:id="91"/>
      <w:bookmarkEnd w:id="92"/>
      <w:bookmarkEnd w:id="93"/>
    </w:p>
    <w:p w14:paraId="2F8EE66E" w14:textId="77777777" w:rsidR="002C100D" w:rsidRPr="00EF578B" w:rsidRDefault="002C100D" w:rsidP="00153F10">
      <w:pPr>
        <w:rPr>
          <w:color w:val="000000" w:themeColor="text1"/>
        </w:rPr>
      </w:pPr>
    </w:p>
    <w:p w14:paraId="6B4805D1" w14:textId="45141C4F" w:rsidR="002C100D" w:rsidRPr="00EF578B" w:rsidRDefault="00FD3690" w:rsidP="002C100D">
      <w:pPr>
        <w:spacing w:before="38"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should strictly use the formats prescribed by the Bank in the RFP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submitting eligibility, technical and commercial bids. The Bank reserves the right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ascertain information from the Banks and other institutions to which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have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rendered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their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execution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similar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projects.</w:t>
      </w:r>
    </w:p>
    <w:p w14:paraId="182ADABD" w14:textId="77777777" w:rsidR="002C100D" w:rsidRPr="00EF578B" w:rsidRDefault="002C100D" w:rsidP="002C100D">
      <w:pPr>
        <w:spacing w:before="38" w:after="0" w:line="276" w:lineRule="auto"/>
        <w:ind w:left="-567"/>
        <w:jc w:val="both"/>
        <w:rPr>
          <w:rFonts w:ascii="Times New Roman" w:hAnsi="Times New Roman" w:cs="Times New Roman"/>
          <w:color w:val="000000" w:themeColor="text1"/>
          <w:sz w:val="24"/>
          <w:szCs w:val="24"/>
        </w:rPr>
      </w:pPr>
    </w:p>
    <w:p w14:paraId="3F1630CB" w14:textId="77777777" w:rsidR="002C100D" w:rsidRPr="00EF578B" w:rsidRDefault="002C100D" w:rsidP="002C100D">
      <w:pPr>
        <w:spacing w:before="38" w:after="0" w:line="276" w:lineRule="auto"/>
        <w:ind w:left="-567"/>
        <w:jc w:val="both"/>
        <w:rPr>
          <w:rFonts w:ascii="Times New Roman" w:hAnsi="Times New Roman" w:cs="Times New Roman"/>
          <w:color w:val="000000" w:themeColor="text1"/>
          <w:sz w:val="24"/>
          <w:szCs w:val="24"/>
        </w:rPr>
      </w:pPr>
    </w:p>
    <w:p w14:paraId="1125A31D" w14:textId="77777777" w:rsidR="00D37369" w:rsidRPr="00EF578B" w:rsidRDefault="00D37369" w:rsidP="002C100D">
      <w:pPr>
        <w:pStyle w:val="ListParagraph"/>
        <w:widowControl w:val="0"/>
        <w:tabs>
          <w:tab w:val="left" w:pos="284"/>
        </w:tabs>
        <w:autoSpaceDE w:val="0"/>
        <w:autoSpaceDN w:val="0"/>
        <w:spacing w:after="0" w:line="240" w:lineRule="auto"/>
        <w:ind w:left="-567"/>
        <w:contextualSpacing w:val="0"/>
        <w:jc w:val="both"/>
        <w:rPr>
          <w:rFonts w:ascii="Times New Roman" w:hAnsi="Times New Roman" w:cs="Times New Roman"/>
          <w:color w:val="000000" w:themeColor="text1"/>
          <w:sz w:val="24"/>
          <w:szCs w:val="24"/>
        </w:rPr>
      </w:pPr>
    </w:p>
    <w:p w14:paraId="6BEF4388" w14:textId="77777777" w:rsidR="00D37369" w:rsidRPr="00EF578B" w:rsidRDefault="00D37369" w:rsidP="002C100D">
      <w:pPr>
        <w:pStyle w:val="ListParagraph"/>
        <w:numPr>
          <w:ilvl w:val="1"/>
          <w:numId w:val="4"/>
        </w:numPr>
        <w:spacing w:before="240" w:after="0" w:line="276" w:lineRule="auto"/>
        <w:ind w:left="-567" w:firstLine="0"/>
        <w:jc w:val="both"/>
        <w:outlineLvl w:val="0"/>
        <w:rPr>
          <w:rFonts w:ascii="Times New Roman" w:hAnsi="Times New Roman" w:cs="Times New Roman"/>
          <w:b/>
          <w:bCs/>
          <w:color w:val="000000" w:themeColor="text1"/>
          <w:sz w:val="24"/>
          <w:szCs w:val="24"/>
        </w:rPr>
      </w:pPr>
      <w:bookmarkStart w:id="94" w:name="_Toc141277948"/>
      <w:bookmarkStart w:id="95" w:name="_Toc141451988"/>
      <w:bookmarkStart w:id="96" w:name="_Toc141873375"/>
      <w:bookmarkStart w:id="97" w:name="_Toc144739500"/>
      <w:r w:rsidRPr="00EF578B">
        <w:rPr>
          <w:rFonts w:ascii="Times New Roman" w:hAnsi="Times New Roman" w:cs="Times New Roman"/>
          <w:b/>
          <w:bCs/>
          <w:color w:val="000000" w:themeColor="text1"/>
          <w:sz w:val="24"/>
          <w:szCs w:val="24"/>
        </w:rPr>
        <w:lastRenderedPageBreak/>
        <w:t>Bid Validity Period</w:t>
      </w:r>
      <w:bookmarkEnd w:id="94"/>
      <w:bookmarkEnd w:id="95"/>
      <w:bookmarkEnd w:id="96"/>
      <w:bookmarkEnd w:id="97"/>
    </w:p>
    <w:p w14:paraId="54FEBADB" w14:textId="77777777" w:rsidR="00FD3690" w:rsidRPr="00EF578B" w:rsidRDefault="00FD3690" w:rsidP="002C100D">
      <w:pPr>
        <w:spacing w:before="39"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RFP responses must remain valid and open for evaluation according to the terms for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months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closing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final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least 6</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months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offer.</w:t>
      </w:r>
    </w:p>
    <w:p w14:paraId="54C5F3F3" w14:textId="77777777" w:rsidR="00FD3690" w:rsidRPr="00EF578B" w:rsidRDefault="00D37369" w:rsidP="002C100D">
      <w:pPr>
        <w:pStyle w:val="ListParagraph"/>
        <w:numPr>
          <w:ilvl w:val="1"/>
          <w:numId w:val="4"/>
        </w:numPr>
        <w:spacing w:before="240" w:after="0" w:line="360" w:lineRule="auto"/>
        <w:ind w:left="-567" w:firstLine="0"/>
        <w:jc w:val="both"/>
        <w:outlineLvl w:val="0"/>
        <w:rPr>
          <w:rFonts w:ascii="Times New Roman" w:hAnsi="Times New Roman" w:cs="Times New Roman"/>
          <w:b/>
          <w:bCs/>
          <w:color w:val="000000" w:themeColor="text1"/>
          <w:sz w:val="24"/>
          <w:szCs w:val="24"/>
        </w:rPr>
      </w:pPr>
      <w:bookmarkStart w:id="98" w:name="_Toc141277949"/>
      <w:bookmarkStart w:id="99" w:name="_Toc141451989"/>
      <w:bookmarkStart w:id="100" w:name="_Toc141873376"/>
      <w:bookmarkStart w:id="101" w:name="_Toc144739501"/>
      <w:r w:rsidRPr="00EF578B">
        <w:rPr>
          <w:rFonts w:ascii="Times New Roman" w:hAnsi="Times New Roman" w:cs="Times New Roman"/>
          <w:b/>
          <w:bCs/>
          <w:color w:val="000000" w:themeColor="text1"/>
          <w:sz w:val="24"/>
          <w:szCs w:val="24"/>
        </w:rPr>
        <w:t>Amendment of Bidding Documents</w:t>
      </w:r>
      <w:bookmarkEnd w:id="98"/>
      <w:bookmarkEnd w:id="99"/>
      <w:bookmarkEnd w:id="100"/>
      <w:bookmarkEnd w:id="101"/>
    </w:p>
    <w:p w14:paraId="492C869F" w14:textId="085F7C76" w:rsidR="00FD3690" w:rsidRPr="00EF578B" w:rsidRDefault="00FD3690" w:rsidP="002C100D">
      <w:pPr>
        <w:spacing w:after="0" w:line="28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Prior to the last date for bid-submission, Bank may, for any reason, whether at its own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initiative or in response to clarification(s) sought from the prospective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modify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RFP contents/ covenants by amendment. Clarification /amendment, if any,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notified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website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u w:val="single" w:color="0000FF"/>
        </w:rPr>
        <w:t>https://</w:t>
      </w:r>
      <w:hyperlink r:id="rId16">
        <w:r w:rsidRPr="00EF578B">
          <w:rPr>
            <w:rFonts w:ascii="Times New Roman" w:hAnsi="Times New Roman" w:cs="Times New Roman"/>
            <w:color w:val="000000" w:themeColor="text1"/>
            <w:sz w:val="24"/>
            <w:szCs w:val="24"/>
            <w:u w:val="single" w:color="0000FF"/>
          </w:rPr>
          <w:t>www.centralbankofindia.co.in</w:t>
        </w:r>
        <w:r w:rsidRPr="00EF578B">
          <w:rPr>
            <w:rFonts w:ascii="Times New Roman" w:hAnsi="Times New Roman" w:cs="Times New Roman"/>
            <w:color w:val="000000" w:themeColor="text1"/>
            <w:sz w:val="24"/>
            <w:szCs w:val="24"/>
          </w:rPr>
          <w:t>.</w:t>
        </w:r>
      </w:hyperlink>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individual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communication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reasonable time to take the amendment into account for preparing their bid, the Bank</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pacing w:val="-1"/>
          <w:sz w:val="24"/>
          <w:szCs w:val="24"/>
        </w:rPr>
        <w:t>may,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pacing w:val="-1"/>
          <w:sz w:val="24"/>
          <w:szCs w:val="24"/>
        </w:rPr>
        <w:t>at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its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pacing w:val="-1"/>
          <w:sz w:val="24"/>
          <w:szCs w:val="24"/>
        </w:rPr>
        <w:t>discretion,</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pacing w:val="-1"/>
          <w:sz w:val="24"/>
          <w:szCs w:val="24"/>
        </w:rPr>
        <w:t>extend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last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bids.</w:t>
      </w:r>
    </w:p>
    <w:p w14:paraId="4C355754" w14:textId="77777777" w:rsidR="00FD3690" w:rsidRPr="00EF578B" w:rsidRDefault="00D37369" w:rsidP="002C100D">
      <w:pPr>
        <w:pStyle w:val="ListParagraph"/>
        <w:numPr>
          <w:ilvl w:val="1"/>
          <w:numId w:val="4"/>
        </w:numPr>
        <w:spacing w:before="240" w:after="0" w:line="276" w:lineRule="auto"/>
        <w:ind w:left="-567" w:firstLine="0"/>
        <w:jc w:val="both"/>
        <w:outlineLvl w:val="0"/>
        <w:rPr>
          <w:rFonts w:ascii="Times New Roman" w:hAnsi="Times New Roman" w:cs="Times New Roman"/>
          <w:b/>
          <w:bCs/>
          <w:color w:val="000000" w:themeColor="text1"/>
          <w:sz w:val="24"/>
          <w:szCs w:val="24"/>
        </w:rPr>
      </w:pPr>
      <w:bookmarkStart w:id="102" w:name="_Toc141277950"/>
      <w:bookmarkStart w:id="103" w:name="_Toc141451990"/>
      <w:bookmarkStart w:id="104" w:name="_Toc141873377"/>
      <w:bookmarkStart w:id="105" w:name="_Toc144739502"/>
      <w:r w:rsidRPr="00EF578B">
        <w:rPr>
          <w:rFonts w:ascii="Times New Roman" w:hAnsi="Times New Roman" w:cs="Times New Roman"/>
          <w:b/>
          <w:bCs/>
          <w:color w:val="000000" w:themeColor="text1"/>
          <w:sz w:val="24"/>
          <w:szCs w:val="24"/>
        </w:rPr>
        <w:t>Disqualification</w:t>
      </w:r>
      <w:bookmarkEnd w:id="102"/>
      <w:bookmarkEnd w:id="103"/>
      <w:bookmarkEnd w:id="104"/>
      <w:bookmarkEnd w:id="105"/>
    </w:p>
    <w:p w14:paraId="35641BFD" w14:textId="77777777" w:rsidR="00FD3690" w:rsidRPr="00EF578B" w:rsidRDefault="00FD3690"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form of canvassing/lobbying/influence/query regarding short listing, status etc.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disqualification.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assigning</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respondent</w:t>
      </w:r>
      <w:r w:rsidR="00D37369" w:rsidRPr="00EF578B">
        <w:rPr>
          <w:rFonts w:ascii="Times New Roman" w:hAnsi="Times New Roman" w:cs="Times New Roman"/>
          <w:color w:val="000000" w:themeColor="text1"/>
          <w:sz w:val="24"/>
          <w:szCs w:val="24"/>
        </w:rPr>
        <w:t>.</w:t>
      </w:r>
    </w:p>
    <w:p w14:paraId="5C929705" w14:textId="77777777" w:rsidR="00FD3690" w:rsidRPr="00EF578B" w:rsidRDefault="00D37369" w:rsidP="002C100D">
      <w:pPr>
        <w:pStyle w:val="ListParagraph"/>
        <w:numPr>
          <w:ilvl w:val="1"/>
          <w:numId w:val="4"/>
        </w:numPr>
        <w:spacing w:before="240" w:line="276" w:lineRule="auto"/>
        <w:ind w:left="-567" w:firstLine="0"/>
        <w:jc w:val="both"/>
        <w:outlineLvl w:val="0"/>
        <w:rPr>
          <w:rFonts w:ascii="Times New Roman" w:hAnsi="Times New Roman" w:cs="Times New Roman"/>
          <w:b/>
          <w:bCs/>
          <w:color w:val="000000" w:themeColor="text1"/>
          <w:sz w:val="24"/>
          <w:szCs w:val="24"/>
        </w:rPr>
      </w:pPr>
      <w:bookmarkStart w:id="106" w:name="_Toc141277951"/>
      <w:bookmarkStart w:id="107" w:name="_Toc141451991"/>
      <w:bookmarkStart w:id="108" w:name="_Toc141873378"/>
      <w:bookmarkStart w:id="109" w:name="_Toc144739503"/>
      <w:r w:rsidRPr="00EF578B">
        <w:rPr>
          <w:rFonts w:ascii="Times New Roman" w:hAnsi="Times New Roman" w:cs="Times New Roman"/>
          <w:b/>
          <w:bCs/>
          <w:color w:val="000000" w:themeColor="text1"/>
          <w:sz w:val="24"/>
          <w:szCs w:val="24"/>
        </w:rPr>
        <w:t>Authorization to Bid</w:t>
      </w:r>
      <w:bookmarkEnd w:id="106"/>
      <w:bookmarkEnd w:id="107"/>
      <w:bookmarkEnd w:id="108"/>
      <w:bookmarkEnd w:id="109"/>
    </w:p>
    <w:p w14:paraId="7EB87A0C" w14:textId="0FA0DBB6"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proposal/ bid being submitted would be binding on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As such, it is necessary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 authorized personnel of the firm or organization sign the bid documents. The designated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personnel</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authorized</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senior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official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organization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authority.</w:t>
      </w:r>
    </w:p>
    <w:p w14:paraId="062F1965" w14:textId="77777777"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All</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pages</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of the</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bid</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shall</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pacing w:val="-1"/>
          <w:sz w:val="24"/>
          <w:szCs w:val="24"/>
        </w:rPr>
        <w:t>initialed</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person or persons signing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bid.</w:t>
      </w:r>
    </w:p>
    <w:p w14:paraId="57EDF50E" w14:textId="77777777"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form</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full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official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seal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affixed.</w:t>
      </w:r>
    </w:p>
    <w:p w14:paraId="5EDF1138" w14:textId="77777777"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inter-lineation, erasure or overwriting shall be valid only if they are initialed by the person</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persons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signing the Bid.</w:t>
      </w:r>
    </w:p>
    <w:p w14:paraId="2EA48A34" w14:textId="525DCF1E"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All</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pacing w:val="-1"/>
          <w:sz w:val="24"/>
          <w:szCs w:val="24"/>
        </w:rPr>
        <w:t>such</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initials</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pacing w:val="-1"/>
          <w:sz w:val="24"/>
          <w:szCs w:val="24"/>
        </w:rPr>
        <w:t>shall</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be</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pacing w:val="-1"/>
          <w:sz w:val="24"/>
          <w:szCs w:val="24"/>
        </w:rPr>
        <w:t>supported</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pacing w:val="-1"/>
          <w:sz w:val="24"/>
          <w:szCs w:val="24"/>
        </w:rPr>
        <w:t>by</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pacing w:val="-1"/>
          <w:sz w:val="24"/>
          <w:szCs w:val="24"/>
        </w:rPr>
        <w:t>a</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rubber</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stamp</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impression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5"/>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firm.</w:t>
      </w:r>
    </w:p>
    <w:p w14:paraId="7956C634" w14:textId="77777777" w:rsidR="00FD3690" w:rsidRPr="00EF578B" w:rsidRDefault="00FD3690" w:rsidP="002C100D">
      <w:pPr>
        <w:pStyle w:val="ListParagraph"/>
        <w:widowControl w:val="0"/>
        <w:numPr>
          <w:ilvl w:val="0"/>
          <w:numId w:val="6"/>
        </w:numPr>
        <w:tabs>
          <w:tab w:val="left" w:pos="851"/>
        </w:tabs>
        <w:autoSpaceDE w:val="0"/>
        <w:autoSpaceDN w:val="0"/>
        <w:spacing w:before="40"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proposal must be accompanied with an authorization letter as per Annexure-XVI duly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designated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personnel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commitment.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indicate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complete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name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 designation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designated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personnel.</w:t>
      </w:r>
    </w:p>
    <w:p w14:paraId="1446BF8B" w14:textId="77777777" w:rsidR="00FD3690" w:rsidRPr="00EF578B" w:rsidRDefault="00FD3690" w:rsidP="002C100D">
      <w:pPr>
        <w:ind w:left="-567"/>
        <w:rPr>
          <w:rStyle w:val="Strong"/>
          <w:rFonts w:ascii="Times New Roman" w:hAnsi="Times New Roman" w:cs="Times New Roman"/>
          <w:color w:val="000000" w:themeColor="text1"/>
          <w:sz w:val="24"/>
          <w:szCs w:val="24"/>
        </w:rPr>
      </w:pPr>
    </w:p>
    <w:p w14:paraId="792EE3B3" w14:textId="77777777" w:rsidR="00FD3690" w:rsidRDefault="00FD3690" w:rsidP="002C100D">
      <w:pPr>
        <w:pStyle w:val="ListParagraph"/>
        <w:numPr>
          <w:ilvl w:val="0"/>
          <w:numId w:val="37"/>
        </w:numPr>
        <w:spacing w:after="0" w:line="276" w:lineRule="auto"/>
        <w:ind w:left="-567" w:firstLine="0"/>
        <w:jc w:val="both"/>
        <w:outlineLvl w:val="0"/>
        <w:rPr>
          <w:rFonts w:ascii="Times New Roman" w:hAnsi="Times New Roman" w:cs="Times New Roman"/>
          <w:b/>
          <w:bCs/>
          <w:color w:val="000000" w:themeColor="text1"/>
          <w:sz w:val="24"/>
          <w:szCs w:val="24"/>
        </w:rPr>
      </w:pPr>
      <w:bookmarkStart w:id="110" w:name="_Toc141275603"/>
      <w:bookmarkStart w:id="111" w:name="_Toc141275701"/>
      <w:bookmarkStart w:id="112" w:name="_Toc141275942"/>
      <w:bookmarkStart w:id="113" w:name="_Toc141277952"/>
      <w:bookmarkStart w:id="114" w:name="_Toc141451992"/>
      <w:bookmarkStart w:id="115" w:name="_Toc141873379"/>
      <w:bookmarkStart w:id="116" w:name="_Toc144739504"/>
      <w:r w:rsidRPr="00EF578B">
        <w:rPr>
          <w:rFonts w:ascii="Times New Roman" w:hAnsi="Times New Roman" w:cs="Times New Roman"/>
          <w:b/>
          <w:bCs/>
          <w:color w:val="000000" w:themeColor="text1"/>
          <w:sz w:val="24"/>
          <w:szCs w:val="24"/>
        </w:rPr>
        <w:t>RFP and Bid Submission</w:t>
      </w:r>
      <w:bookmarkEnd w:id="110"/>
      <w:bookmarkEnd w:id="111"/>
      <w:bookmarkEnd w:id="112"/>
      <w:bookmarkEnd w:id="113"/>
      <w:bookmarkEnd w:id="114"/>
      <w:bookmarkEnd w:id="115"/>
      <w:bookmarkEnd w:id="116"/>
    </w:p>
    <w:p w14:paraId="39CC8C6E" w14:textId="77777777" w:rsidR="00EF578B" w:rsidRPr="00EF578B" w:rsidRDefault="00EF578B" w:rsidP="00E929A8"/>
    <w:p w14:paraId="16E250AD" w14:textId="6623448C" w:rsidR="009F018D" w:rsidRPr="00EF578B" w:rsidRDefault="009F018D" w:rsidP="00153F10">
      <w:pPr>
        <w:pStyle w:val="ListParagraph"/>
        <w:widowControl w:val="0"/>
        <w:numPr>
          <w:ilvl w:val="1"/>
          <w:numId w:val="98"/>
        </w:numPr>
        <w:tabs>
          <w:tab w:val="left" w:pos="-1276"/>
        </w:tabs>
        <w:autoSpaceDE w:val="0"/>
        <w:autoSpaceDN w:val="0"/>
        <w:spacing w:after="0" w:line="276" w:lineRule="auto"/>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proposal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effectively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communicate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their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formatted strictly in the specified formats, in order for the Bank to assess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alternatives. Any response not adhering to the specified formats is liable to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rejected.</w:t>
      </w:r>
    </w:p>
    <w:p w14:paraId="033DC010" w14:textId="7DB409C1" w:rsidR="009F018D" w:rsidRPr="00EF578B" w:rsidRDefault="009F018D" w:rsidP="00153F10">
      <w:pPr>
        <w:pStyle w:val="ListParagraph"/>
        <w:widowControl w:val="0"/>
        <w:numPr>
          <w:ilvl w:val="1"/>
          <w:numId w:val="98"/>
        </w:numPr>
        <w:tabs>
          <w:tab w:val="left" w:pos="-127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online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except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 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uploaded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site </w:t>
      </w:r>
      <w:hyperlink r:id="rId17" w:history="1">
        <w:r w:rsidRPr="00EF578B">
          <w:rPr>
            <w:rStyle w:val="Hyperlink"/>
            <w:rFonts w:ascii="Times New Roman" w:hAnsi="Times New Roman" w:cs="Times New Roman"/>
            <w:color w:val="000000" w:themeColor="text1"/>
            <w:sz w:val="24"/>
            <w:szCs w:val="24"/>
          </w:rPr>
          <w:t>https://centralbank.abcprocure.com/EPROC</w:t>
        </w:r>
      </w:hyperlink>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submitted </w:t>
      </w:r>
      <w:r w:rsidRPr="00EF578B">
        <w:rPr>
          <w:rFonts w:ascii="Times New Roman" w:hAnsi="Times New Roman" w:cs="Times New Roman"/>
          <w:color w:val="000000" w:themeColor="text1"/>
          <w:sz w:val="24"/>
          <w:szCs w:val="24"/>
        </w:rPr>
        <w:lastRenderedPageBreak/>
        <w:t>physically in a sealed cover at the following address on or before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scheduled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date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p>
    <w:p w14:paraId="72FDD6AA" w14:textId="57A4D790" w:rsidR="009F018D" w:rsidRPr="00EF578B" w:rsidRDefault="00B05B43" w:rsidP="00153F10">
      <w:pPr>
        <w:pStyle w:val="BodyText"/>
        <w:shd w:val="clear" w:color="auto" w:fill="FFFFFF" w:themeFill="background1"/>
        <w:tabs>
          <w:tab w:val="left" w:pos="-1276"/>
          <w:tab w:val="left" w:pos="567"/>
          <w:tab w:val="left" w:pos="993"/>
        </w:tabs>
        <w:spacing w:before="0" w:line="276" w:lineRule="auto"/>
        <w:ind w:left="142" w:firstLine="28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11A032CF" w14:textId="77777777" w:rsidR="00B05B43" w:rsidRPr="00EF578B" w:rsidRDefault="00B05B43" w:rsidP="00153F10">
      <w:pPr>
        <w:pStyle w:val="NoSpacing"/>
        <w:tabs>
          <w:tab w:val="left" w:pos="-1418"/>
        </w:tabs>
        <w:ind w:left="142" w:firstLine="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49C9F5DB" w14:textId="77777777" w:rsidR="00B05B43" w:rsidRPr="00EF578B" w:rsidRDefault="00B05B43" w:rsidP="00153F10">
      <w:pPr>
        <w:pStyle w:val="NoSpacing"/>
        <w:tabs>
          <w:tab w:val="left" w:pos="-1418"/>
        </w:tabs>
        <w:ind w:left="142" w:firstLine="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3D1D04E3" w14:textId="77777777" w:rsidR="00B05B43" w:rsidRPr="00EF578B" w:rsidRDefault="00B05B43" w:rsidP="00153F10">
      <w:pPr>
        <w:pStyle w:val="NoSpacing"/>
        <w:tabs>
          <w:tab w:val="left" w:pos="-1418"/>
        </w:tabs>
        <w:ind w:left="142" w:firstLine="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
    <w:p w14:paraId="63E9B769" w14:textId="1D515767" w:rsidR="00B05B43" w:rsidRPr="00EF578B" w:rsidRDefault="00B05B43" w:rsidP="00153F10">
      <w:pPr>
        <w:pStyle w:val="NoSpacing"/>
        <w:tabs>
          <w:tab w:val="left" w:pos="-1418"/>
        </w:tabs>
        <w:ind w:left="142" w:firstLine="284"/>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052566CF" w14:textId="0438F252" w:rsidR="009F018D" w:rsidRPr="00EF578B" w:rsidRDefault="009F018D" w:rsidP="00153F10">
      <w:pPr>
        <w:tabs>
          <w:tab w:val="left" w:pos="-1276"/>
          <w:tab w:val="left" w:pos="567"/>
          <w:tab w:val="left" w:pos="993"/>
          <w:tab w:val="left" w:pos="1418"/>
        </w:tabs>
        <w:spacing w:after="0" w:line="276" w:lineRule="auto"/>
        <w:ind w:left="142" w:hanging="426"/>
        <w:rPr>
          <w:rFonts w:ascii="Times New Roman" w:hAnsi="Times New Roman" w:cs="Times New Roman"/>
          <w:color w:val="000000" w:themeColor="text1"/>
          <w:sz w:val="24"/>
          <w:szCs w:val="24"/>
        </w:rPr>
      </w:pPr>
    </w:p>
    <w:p w14:paraId="06E5CB40" w14:textId="77777777" w:rsidR="009F018D" w:rsidRPr="00EF578B" w:rsidRDefault="009F018D" w:rsidP="00153F10">
      <w:pPr>
        <w:pStyle w:val="ListParagraph"/>
        <w:widowControl w:val="0"/>
        <w:numPr>
          <w:ilvl w:val="1"/>
          <w:numId w:val="98"/>
        </w:numPr>
        <w:tabs>
          <w:tab w:val="left" w:pos="-127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Comprise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components</w:t>
      </w:r>
    </w:p>
    <w:p w14:paraId="38B304A2" w14:textId="15ADF97D" w:rsidR="009F018D" w:rsidRPr="00EF578B" w:rsidRDefault="009F018D" w:rsidP="00153F10">
      <w:pPr>
        <w:pStyle w:val="ListParagraph"/>
        <w:widowControl w:val="0"/>
        <w:numPr>
          <w:ilvl w:val="1"/>
          <w:numId w:val="98"/>
        </w:numPr>
        <w:tabs>
          <w:tab w:val="left" w:pos="-1276"/>
          <w:tab w:val="left" w:pos="567"/>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Supply,</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installation,</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Maintenance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Digitalization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00B05B43" w:rsidRPr="00EF578B">
        <w:rPr>
          <w:rFonts w:ascii="Times New Roman" w:hAnsi="Times New Roman" w:cs="Times New Roman"/>
          <w:color w:val="000000" w:themeColor="text1"/>
          <w:spacing w:val="-1"/>
          <w:sz w:val="24"/>
          <w:szCs w:val="24"/>
        </w:rPr>
        <w:t xml:space="preserve">Integrated </w:t>
      </w:r>
      <w:r w:rsidR="00B05B43" w:rsidRPr="00EF578B">
        <w:rPr>
          <w:rFonts w:ascii="Times New Roman" w:hAnsi="Times New Roman" w:cs="Times New Roman"/>
          <w:color w:val="000000" w:themeColor="text1"/>
          <w:sz w:val="24"/>
          <w:szCs w:val="24"/>
        </w:rPr>
        <w:t>Wealth Management Solution</w:t>
      </w:r>
      <w:r w:rsidRPr="00EF578B">
        <w:rPr>
          <w:rFonts w:ascii="Times New Roman" w:hAnsi="Times New Roman" w:cs="Times New Roman"/>
          <w:color w:val="000000" w:themeColor="text1"/>
          <w:sz w:val="24"/>
          <w:szCs w:val="24"/>
        </w:rPr>
        <w:t>.”</w:t>
      </w:r>
    </w:p>
    <w:p w14:paraId="46C57F09" w14:textId="77777777" w:rsidR="009F018D" w:rsidRPr="00EF578B" w:rsidRDefault="009F018D" w:rsidP="00153F10">
      <w:pPr>
        <w:pStyle w:val="ListParagraph"/>
        <w:widowControl w:val="0"/>
        <w:numPr>
          <w:ilvl w:val="1"/>
          <w:numId w:val="98"/>
        </w:numPr>
        <w:tabs>
          <w:tab w:val="left" w:pos="-1276"/>
          <w:tab w:val="left" w:pos="567"/>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 must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online.</w:t>
      </w:r>
    </w:p>
    <w:p w14:paraId="117C2E03" w14:textId="77777777" w:rsidR="006F1196" w:rsidRPr="00EF578B" w:rsidRDefault="006F1196" w:rsidP="00153F10">
      <w:pPr>
        <w:pStyle w:val="ListParagraph"/>
        <w:widowControl w:val="0"/>
        <w:tabs>
          <w:tab w:val="left" w:pos="-1276"/>
          <w:tab w:val="left" w:pos="567"/>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p>
    <w:p w14:paraId="21A7615A" w14:textId="77777777" w:rsidR="009F018D" w:rsidRPr="00EF578B" w:rsidRDefault="009F018D" w:rsidP="002C100D">
      <w:pPr>
        <w:pStyle w:val="BodyText"/>
        <w:tabs>
          <w:tab w:val="left" w:pos="567"/>
        </w:tabs>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Annexures</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online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e-procurement</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site</w:t>
      </w:r>
    </w:p>
    <w:p w14:paraId="2D4E6E72" w14:textId="77777777" w:rsidR="009F018D" w:rsidRPr="00EF578B" w:rsidRDefault="00E929A8" w:rsidP="002C100D">
      <w:pPr>
        <w:tabs>
          <w:tab w:val="left" w:pos="567"/>
        </w:tabs>
        <w:spacing w:after="0" w:line="276" w:lineRule="auto"/>
        <w:ind w:left="-567"/>
        <w:jc w:val="both"/>
        <w:rPr>
          <w:rFonts w:ascii="Times New Roman" w:hAnsi="Times New Roman" w:cs="Times New Roman"/>
          <w:color w:val="000000" w:themeColor="text1"/>
          <w:spacing w:val="-1"/>
          <w:sz w:val="24"/>
          <w:szCs w:val="24"/>
        </w:rPr>
      </w:pPr>
      <w:hyperlink r:id="rId18">
        <w:r w:rsidR="009F018D" w:rsidRPr="00EF578B">
          <w:rPr>
            <w:rFonts w:ascii="Times New Roman" w:hAnsi="Times New Roman" w:cs="Times New Roman"/>
            <w:color w:val="000000" w:themeColor="text1"/>
            <w:spacing w:val="-1"/>
            <w:sz w:val="24"/>
            <w:szCs w:val="24"/>
            <w:u w:val="single" w:color="0562C1"/>
          </w:rPr>
          <w:t>https://centralbank.abcprocure.com/EPROC</w:t>
        </w:r>
        <w:r w:rsidR="009F018D" w:rsidRPr="00EF578B">
          <w:rPr>
            <w:rFonts w:ascii="Times New Roman" w:hAnsi="Times New Roman" w:cs="Times New Roman"/>
            <w:color w:val="000000" w:themeColor="text1"/>
            <w:spacing w:val="-1"/>
            <w:sz w:val="24"/>
            <w:szCs w:val="24"/>
          </w:rPr>
          <w:t>.</w:t>
        </w:r>
      </w:hyperlink>
    </w:p>
    <w:p w14:paraId="509F6EAC" w14:textId="77777777" w:rsidR="004D5ECF" w:rsidRPr="00EF578B" w:rsidRDefault="009F018D" w:rsidP="002C100D">
      <w:pPr>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52"/>
          <w:sz w:val="24"/>
          <w:szCs w:val="24"/>
        </w:rPr>
        <w:t xml:space="preserve"> </w:t>
      </w:r>
    </w:p>
    <w:tbl>
      <w:tblPr>
        <w:tblW w:w="9882" w:type="dxa"/>
        <w:tblInd w:w="-1720" w:type="dxa"/>
        <w:tblLook w:val="04A0" w:firstRow="1" w:lastRow="0" w:firstColumn="1" w:lastColumn="0" w:noHBand="0" w:noVBand="1"/>
      </w:tblPr>
      <w:tblGrid>
        <w:gridCol w:w="9882"/>
      </w:tblGrid>
      <w:tr w:rsidR="004D5ECF" w:rsidRPr="00EF578B" w14:paraId="4ABFD7BC" w14:textId="77777777" w:rsidTr="00153F10">
        <w:trPr>
          <w:trHeight w:val="317"/>
        </w:trPr>
        <w:tc>
          <w:tcPr>
            <w:tcW w:w="9882" w:type="dxa"/>
            <w:shd w:val="clear" w:color="auto" w:fill="auto"/>
            <w:hideMark/>
          </w:tcPr>
          <w:p w14:paraId="0F65AD8E" w14:textId="2C28D2A6"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Annexure I</w:t>
            </w:r>
            <w:r w:rsidR="001176E6" w:rsidRPr="00EF578B">
              <w:rPr>
                <w:rFonts w:ascii="Times New Roman" w:eastAsia="Times New Roman" w:hAnsi="Times New Roman" w:cs="Times New Roman"/>
                <w:color w:val="000000" w:themeColor="text1"/>
                <w:sz w:val="24"/>
                <w:szCs w:val="24"/>
                <w:lang w:eastAsia="en-IN"/>
              </w:rPr>
              <w:t xml:space="preserve"> - </w:t>
            </w:r>
            <w:r w:rsidRPr="00EF578B">
              <w:rPr>
                <w:rFonts w:ascii="Times New Roman" w:eastAsia="Times New Roman" w:hAnsi="Times New Roman" w:cs="Times New Roman"/>
                <w:color w:val="000000" w:themeColor="text1"/>
                <w:sz w:val="24"/>
                <w:szCs w:val="24"/>
                <w:lang w:eastAsia="en-IN"/>
              </w:rPr>
              <w:t>Conformity Letter</w:t>
            </w:r>
          </w:p>
        </w:tc>
      </w:tr>
      <w:tr w:rsidR="004D5ECF" w:rsidRPr="00EF578B" w14:paraId="496C2214" w14:textId="77777777" w:rsidTr="00153F10">
        <w:trPr>
          <w:trHeight w:val="317"/>
        </w:trPr>
        <w:tc>
          <w:tcPr>
            <w:tcW w:w="9882" w:type="dxa"/>
            <w:shd w:val="clear" w:color="auto" w:fill="auto"/>
            <w:hideMark/>
          </w:tcPr>
          <w:p w14:paraId="3CC41526" w14:textId="3525EF51"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Eligibility Criteria</w:t>
            </w:r>
          </w:p>
        </w:tc>
      </w:tr>
      <w:tr w:rsidR="004D5ECF" w:rsidRPr="00EF578B" w14:paraId="240C18D8" w14:textId="77777777" w:rsidTr="00153F10">
        <w:trPr>
          <w:trHeight w:val="317"/>
        </w:trPr>
        <w:tc>
          <w:tcPr>
            <w:tcW w:w="9882" w:type="dxa"/>
            <w:shd w:val="clear" w:color="auto" w:fill="auto"/>
            <w:hideMark/>
          </w:tcPr>
          <w:p w14:paraId="546439D9" w14:textId="0B5AB512"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Project Timeline</w:t>
            </w:r>
          </w:p>
        </w:tc>
      </w:tr>
      <w:tr w:rsidR="004D5ECF" w:rsidRPr="00EF578B" w14:paraId="50248560" w14:textId="77777777" w:rsidTr="00153F10">
        <w:trPr>
          <w:trHeight w:val="317"/>
        </w:trPr>
        <w:tc>
          <w:tcPr>
            <w:tcW w:w="9882" w:type="dxa"/>
            <w:shd w:val="clear" w:color="auto" w:fill="auto"/>
            <w:hideMark/>
          </w:tcPr>
          <w:p w14:paraId="7F21D63B" w14:textId="31E12152"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IV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Commercial Bid</w:t>
            </w:r>
          </w:p>
        </w:tc>
      </w:tr>
      <w:tr w:rsidR="004D5ECF" w:rsidRPr="00EF578B" w14:paraId="1EFA5E53" w14:textId="77777777" w:rsidTr="00153F10">
        <w:trPr>
          <w:trHeight w:val="317"/>
        </w:trPr>
        <w:tc>
          <w:tcPr>
            <w:tcW w:w="9882" w:type="dxa"/>
            <w:shd w:val="clear" w:color="auto" w:fill="auto"/>
            <w:hideMark/>
          </w:tcPr>
          <w:p w14:paraId="241D9C1A" w14:textId="24C81FF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V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Bidder’s Information on company letter head</w:t>
            </w:r>
          </w:p>
        </w:tc>
      </w:tr>
      <w:tr w:rsidR="004D5ECF" w:rsidRPr="00EF578B" w14:paraId="7C891F1A" w14:textId="77777777" w:rsidTr="00153F10">
        <w:trPr>
          <w:trHeight w:val="317"/>
        </w:trPr>
        <w:tc>
          <w:tcPr>
            <w:tcW w:w="9882" w:type="dxa"/>
            <w:shd w:val="clear" w:color="auto" w:fill="auto"/>
            <w:hideMark/>
          </w:tcPr>
          <w:p w14:paraId="06015792" w14:textId="2C7EB353"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VI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Letter for Conformity of Product as per RFP</w:t>
            </w:r>
          </w:p>
        </w:tc>
      </w:tr>
      <w:tr w:rsidR="004D5ECF" w:rsidRPr="00EF578B" w14:paraId="16DEB989" w14:textId="77777777" w:rsidTr="00153F10">
        <w:trPr>
          <w:trHeight w:val="317"/>
        </w:trPr>
        <w:tc>
          <w:tcPr>
            <w:tcW w:w="9882" w:type="dxa"/>
            <w:shd w:val="clear" w:color="auto" w:fill="auto"/>
            <w:hideMark/>
          </w:tcPr>
          <w:p w14:paraId="337B28F3" w14:textId="13B24F4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w w:val="95"/>
                <w:sz w:val="24"/>
                <w:szCs w:val="24"/>
                <w:lang w:eastAsia="en-IN"/>
              </w:rPr>
              <w:t xml:space="preserve">Annexure VII </w:t>
            </w:r>
            <w:r w:rsidR="001176E6" w:rsidRPr="00EF578B">
              <w:rPr>
                <w:rFonts w:ascii="Times New Roman" w:eastAsia="Times New Roman" w:hAnsi="Times New Roman" w:cs="Times New Roman"/>
                <w:color w:val="000000" w:themeColor="text1"/>
                <w:w w:val="95"/>
                <w:sz w:val="24"/>
                <w:szCs w:val="24"/>
                <w:lang w:eastAsia="en-IN"/>
              </w:rPr>
              <w:t xml:space="preserve">- </w:t>
            </w:r>
            <w:r w:rsidRPr="00EF578B">
              <w:rPr>
                <w:rFonts w:ascii="Times New Roman" w:eastAsia="Times New Roman" w:hAnsi="Times New Roman" w:cs="Times New Roman"/>
                <w:color w:val="000000" w:themeColor="text1"/>
                <w:w w:val="95"/>
                <w:sz w:val="24"/>
                <w:szCs w:val="24"/>
                <w:lang w:eastAsia="en-IN"/>
              </w:rPr>
              <w:t>Indemnity Deed</w:t>
            </w:r>
          </w:p>
        </w:tc>
      </w:tr>
      <w:tr w:rsidR="004D5ECF" w:rsidRPr="00EF578B" w14:paraId="53A0618B" w14:textId="77777777" w:rsidTr="00153F10">
        <w:trPr>
          <w:trHeight w:val="362"/>
        </w:trPr>
        <w:tc>
          <w:tcPr>
            <w:tcW w:w="9882" w:type="dxa"/>
            <w:shd w:val="clear" w:color="auto" w:fill="auto"/>
            <w:hideMark/>
          </w:tcPr>
          <w:p w14:paraId="79808CA4" w14:textId="3A97D4EC"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VIII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Undertaking of Authenticity for Products Supplied</w:t>
            </w:r>
          </w:p>
        </w:tc>
      </w:tr>
      <w:tr w:rsidR="004D5ECF" w:rsidRPr="00EF578B" w14:paraId="674B418C" w14:textId="77777777" w:rsidTr="00153F10">
        <w:trPr>
          <w:trHeight w:val="317"/>
        </w:trPr>
        <w:tc>
          <w:tcPr>
            <w:tcW w:w="9882" w:type="dxa"/>
            <w:shd w:val="clear" w:color="auto" w:fill="auto"/>
            <w:hideMark/>
          </w:tcPr>
          <w:p w14:paraId="4ACAF5F9" w14:textId="64691FA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IX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Undertaking for acceptance of terms of RFP</w:t>
            </w:r>
          </w:p>
        </w:tc>
      </w:tr>
      <w:tr w:rsidR="004D5ECF" w:rsidRPr="00EF578B" w14:paraId="28358113" w14:textId="77777777" w:rsidTr="00153F10">
        <w:trPr>
          <w:trHeight w:val="317"/>
        </w:trPr>
        <w:tc>
          <w:tcPr>
            <w:tcW w:w="9882" w:type="dxa"/>
            <w:shd w:val="clear" w:color="auto" w:fill="auto"/>
            <w:hideMark/>
          </w:tcPr>
          <w:p w14:paraId="4D1E8DDF" w14:textId="2FEFE6AB"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Annexure X</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 xml:space="preserve"> MAF on OEM letter head</w:t>
            </w:r>
          </w:p>
        </w:tc>
      </w:tr>
      <w:tr w:rsidR="004D5ECF" w:rsidRPr="00EF578B" w14:paraId="13381857" w14:textId="77777777" w:rsidTr="00153F10">
        <w:trPr>
          <w:trHeight w:val="317"/>
        </w:trPr>
        <w:tc>
          <w:tcPr>
            <w:tcW w:w="9882" w:type="dxa"/>
            <w:shd w:val="clear" w:color="auto" w:fill="auto"/>
            <w:hideMark/>
          </w:tcPr>
          <w:p w14:paraId="27A5804F" w14:textId="2170ECEA"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Integrity Pact</w:t>
            </w:r>
          </w:p>
        </w:tc>
      </w:tr>
      <w:tr w:rsidR="004D5ECF" w:rsidRPr="00EF578B" w14:paraId="2EE6F08B" w14:textId="77777777" w:rsidTr="00153F10">
        <w:trPr>
          <w:trHeight w:val="317"/>
        </w:trPr>
        <w:tc>
          <w:tcPr>
            <w:tcW w:w="9882" w:type="dxa"/>
            <w:shd w:val="clear" w:color="auto" w:fill="auto"/>
            <w:hideMark/>
          </w:tcPr>
          <w:p w14:paraId="6A0A7993" w14:textId="043D88BB"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Non-Disclosure Agreement</w:t>
            </w:r>
          </w:p>
        </w:tc>
      </w:tr>
      <w:tr w:rsidR="004D5ECF" w:rsidRPr="00EF578B" w14:paraId="560BB92D" w14:textId="77777777" w:rsidTr="00153F10">
        <w:trPr>
          <w:trHeight w:val="317"/>
        </w:trPr>
        <w:tc>
          <w:tcPr>
            <w:tcW w:w="9882" w:type="dxa"/>
            <w:shd w:val="clear" w:color="auto" w:fill="auto"/>
            <w:hideMark/>
          </w:tcPr>
          <w:p w14:paraId="6CA6CCCD" w14:textId="47B3187E"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Performance Bank Guarantee</w:t>
            </w:r>
          </w:p>
        </w:tc>
      </w:tr>
      <w:tr w:rsidR="004D5ECF" w:rsidRPr="00EF578B" w14:paraId="184373D6" w14:textId="77777777" w:rsidTr="00153F10">
        <w:trPr>
          <w:trHeight w:val="317"/>
        </w:trPr>
        <w:tc>
          <w:tcPr>
            <w:tcW w:w="9882" w:type="dxa"/>
            <w:shd w:val="clear" w:color="auto" w:fill="auto"/>
            <w:hideMark/>
          </w:tcPr>
          <w:p w14:paraId="1ACBD1FC" w14:textId="3CBF7A3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XIV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Pro-forma for Bid Security (EMD)</w:t>
            </w:r>
          </w:p>
        </w:tc>
      </w:tr>
      <w:tr w:rsidR="004D5ECF" w:rsidRPr="00EF578B" w14:paraId="4619CA84" w14:textId="77777777" w:rsidTr="00153F10">
        <w:trPr>
          <w:trHeight w:val="317"/>
        </w:trPr>
        <w:tc>
          <w:tcPr>
            <w:tcW w:w="9882" w:type="dxa"/>
            <w:shd w:val="clear" w:color="auto" w:fill="auto"/>
            <w:hideMark/>
          </w:tcPr>
          <w:p w14:paraId="6EBF9090" w14:textId="18C01454"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XV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Technical specifications</w:t>
            </w:r>
          </w:p>
        </w:tc>
      </w:tr>
      <w:tr w:rsidR="004D5ECF" w:rsidRPr="00EF578B" w14:paraId="16E8E475" w14:textId="77777777" w:rsidTr="00153F10">
        <w:trPr>
          <w:trHeight w:val="317"/>
        </w:trPr>
        <w:tc>
          <w:tcPr>
            <w:tcW w:w="9882" w:type="dxa"/>
            <w:shd w:val="clear" w:color="auto" w:fill="auto"/>
            <w:hideMark/>
          </w:tcPr>
          <w:p w14:paraId="667AFA80" w14:textId="1BD8A286"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XVI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Bidders Particulars on Company Letter Head</w:t>
            </w:r>
          </w:p>
        </w:tc>
      </w:tr>
      <w:tr w:rsidR="004D5ECF" w:rsidRPr="00EF578B" w14:paraId="7CE50D6B" w14:textId="77777777" w:rsidTr="00153F10">
        <w:trPr>
          <w:trHeight w:val="317"/>
        </w:trPr>
        <w:tc>
          <w:tcPr>
            <w:tcW w:w="9882" w:type="dxa"/>
            <w:shd w:val="clear" w:color="auto" w:fill="auto"/>
            <w:hideMark/>
          </w:tcPr>
          <w:p w14:paraId="7F911BD1" w14:textId="60DFB782"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XVII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NPA Undertaking</w:t>
            </w:r>
          </w:p>
        </w:tc>
      </w:tr>
      <w:tr w:rsidR="004D5ECF" w:rsidRPr="00EF578B" w14:paraId="2179239E" w14:textId="77777777" w:rsidTr="00153F10">
        <w:trPr>
          <w:trHeight w:val="317"/>
        </w:trPr>
        <w:tc>
          <w:tcPr>
            <w:tcW w:w="9882" w:type="dxa"/>
            <w:shd w:val="clear" w:color="auto" w:fill="auto"/>
            <w:hideMark/>
          </w:tcPr>
          <w:p w14:paraId="7A40C2AB" w14:textId="018FE559"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XVIII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Undertaking Letter – Land Border Sharing</w:t>
            </w:r>
          </w:p>
        </w:tc>
      </w:tr>
      <w:tr w:rsidR="004D5ECF" w:rsidRPr="00EF578B" w14:paraId="3364A95B" w14:textId="77777777" w:rsidTr="00153F10">
        <w:trPr>
          <w:trHeight w:val="317"/>
        </w:trPr>
        <w:tc>
          <w:tcPr>
            <w:tcW w:w="9882" w:type="dxa"/>
            <w:shd w:val="clear" w:color="auto" w:fill="auto"/>
            <w:hideMark/>
          </w:tcPr>
          <w:p w14:paraId="3F5823DD" w14:textId="085E491F"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XIX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Cover Letter</w:t>
            </w:r>
          </w:p>
        </w:tc>
      </w:tr>
      <w:tr w:rsidR="004D5ECF" w:rsidRPr="00EF578B" w14:paraId="22DED36B" w14:textId="77777777" w:rsidTr="00153F10">
        <w:trPr>
          <w:trHeight w:val="317"/>
        </w:trPr>
        <w:tc>
          <w:tcPr>
            <w:tcW w:w="9882" w:type="dxa"/>
            <w:shd w:val="clear" w:color="auto" w:fill="auto"/>
            <w:hideMark/>
          </w:tcPr>
          <w:p w14:paraId="37C1DA41" w14:textId="2427F02C"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Comments on T&amp;C</w:t>
            </w:r>
          </w:p>
        </w:tc>
      </w:tr>
      <w:tr w:rsidR="004D5ECF" w:rsidRPr="00EF578B" w14:paraId="0D9C606A" w14:textId="77777777" w:rsidTr="00153F10">
        <w:trPr>
          <w:trHeight w:val="317"/>
        </w:trPr>
        <w:tc>
          <w:tcPr>
            <w:tcW w:w="9882" w:type="dxa"/>
            <w:shd w:val="clear" w:color="auto" w:fill="auto"/>
            <w:hideMark/>
          </w:tcPr>
          <w:p w14:paraId="5961879C" w14:textId="2B35990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Pre- Bid Query Format</w:t>
            </w:r>
          </w:p>
        </w:tc>
      </w:tr>
      <w:tr w:rsidR="004D5ECF" w:rsidRPr="00EF578B" w14:paraId="75545679" w14:textId="77777777" w:rsidTr="00153F10">
        <w:trPr>
          <w:trHeight w:val="317"/>
        </w:trPr>
        <w:tc>
          <w:tcPr>
            <w:tcW w:w="9882" w:type="dxa"/>
            <w:shd w:val="clear" w:color="auto" w:fill="auto"/>
            <w:hideMark/>
          </w:tcPr>
          <w:p w14:paraId="432B75D5" w14:textId="423C2C85"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Eligibility Criteria Compliance</w:t>
            </w:r>
          </w:p>
        </w:tc>
      </w:tr>
      <w:tr w:rsidR="004D5ECF" w:rsidRPr="00EF578B" w14:paraId="224EC932" w14:textId="77777777" w:rsidTr="00153F10">
        <w:trPr>
          <w:trHeight w:val="317"/>
        </w:trPr>
        <w:tc>
          <w:tcPr>
            <w:tcW w:w="9882" w:type="dxa"/>
            <w:shd w:val="clear" w:color="auto" w:fill="auto"/>
            <w:hideMark/>
          </w:tcPr>
          <w:p w14:paraId="3F8667F4" w14:textId="1984C864"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Guidelines on banning of business dealing</w:t>
            </w:r>
          </w:p>
        </w:tc>
      </w:tr>
      <w:tr w:rsidR="004D5ECF" w:rsidRPr="00EF578B" w14:paraId="01FF2362" w14:textId="77777777" w:rsidTr="00153F10">
        <w:trPr>
          <w:trHeight w:val="317"/>
        </w:trPr>
        <w:tc>
          <w:tcPr>
            <w:tcW w:w="9882" w:type="dxa"/>
            <w:shd w:val="clear" w:color="auto" w:fill="auto"/>
            <w:hideMark/>
          </w:tcPr>
          <w:p w14:paraId="43893691" w14:textId="16086CDD"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XXIV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List of Hardware and Software Components</w:t>
            </w:r>
          </w:p>
        </w:tc>
      </w:tr>
      <w:tr w:rsidR="004D5ECF" w:rsidRPr="00EF578B" w14:paraId="106B1C9B" w14:textId="77777777" w:rsidTr="00153F10">
        <w:trPr>
          <w:trHeight w:val="317"/>
        </w:trPr>
        <w:tc>
          <w:tcPr>
            <w:tcW w:w="9882" w:type="dxa"/>
            <w:shd w:val="clear" w:color="auto" w:fill="auto"/>
            <w:hideMark/>
          </w:tcPr>
          <w:p w14:paraId="33FD1DC0" w14:textId="75F32681"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lastRenderedPageBreak/>
              <w:t xml:space="preserve">Annexure XXV </w:t>
            </w:r>
            <w:r w:rsidR="001176E6" w:rsidRPr="00EF578B">
              <w:rPr>
                <w:rFonts w:ascii="Times New Roman" w:eastAsia="Times New Roman" w:hAnsi="Times New Roman" w:cs="Times New Roman"/>
                <w:color w:val="000000" w:themeColor="text1"/>
                <w:sz w:val="24"/>
                <w:szCs w:val="24"/>
                <w:lang w:eastAsia="en-IN"/>
              </w:rPr>
              <w:t xml:space="preserve">- </w:t>
            </w:r>
            <w:r w:rsidR="003535E5" w:rsidRPr="00EF578B">
              <w:rPr>
                <w:rFonts w:ascii="Times New Roman" w:eastAsia="Times New Roman" w:hAnsi="Times New Roman" w:cs="Times New Roman"/>
                <w:color w:val="000000" w:themeColor="text1"/>
                <w:sz w:val="24"/>
                <w:szCs w:val="24"/>
                <w:lang w:eastAsia="en-IN"/>
              </w:rPr>
              <w:t>Undertaking For 5</w:t>
            </w:r>
            <w:r w:rsidRPr="00EF578B">
              <w:rPr>
                <w:rFonts w:ascii="Times New Roman" w:eastAsia="Times New Roman" w:hAnsi="Times New Roman" w:cs="Times New Roman"/>
                <w:color w:val="000000" w:themeColor="text1"/>
                <w:sz w:val="24"/>
                <w:szCs w:val="24"/>
                <w:lang w:eastAsia="en-IN"/>
              </w:rPr>
              <w:t xml:space="preserve"> Year Roadmap</w:t>
            </w:r>
          </w:p>
        </w:tc>
      </w:tr>
      <w:tr w:rsidR="004D5ECF" w:rsidRPr="00EF578B" w14:paraId="2A08303A" w14:textId="77777777" w:rsidTr="00153F10">
        <w:trPr>
          <w:trHeight w:val="317"/>
        </w:trPr>
        <w:tc>
          <w:tcPr>
            <w:tcW w:w="9882" w:type="dxa"/>
            <w:shd w:val="clear" w:color="auto" w:fill="auto"/>
            <w:hideMark/>
          </w:tcPr>
          <w:p w14:paraId="78352638" w14:textId="5F30CEE4"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XXVI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Proposed Team Profile</w:t>
            </w:r>
          </w:p>
        </w:tc>
      </w:tr>
      <w:tr w:rsidR="004D5ECF" w:rsidRPr="00EF578B" w14:paraId="7B82C62F" w14:textId="77777777" w:rsidTr="00153F10">
        <w:trPr>
          <w:trHeight w:val="317"/>
        </w:trPr>
        <w:tc>
          <w:tcPr>
            <w:tcW w:w="9882" w:type="dxa"/>
            <w:shd w:val="clear" w:color="auto" w:fill="auto"/>
            <w:hideMark/>
          </w:tcPr>
          <w:p w14:paraId="172EDA8B" w14:textId="6E7DEB99"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XXVII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Format for Local Content</w:t>
            </w:r>
          </w:p>
        </w:tc>
      </w:tr>
      <w:tr w:rsidR="004D5ECF" w:rsidRPr="00EF578B" w14:paraId="2761D2A2" w14:textId="77777777" w:rsidTr="00153F10">
        <w:trPr>
          <w:trHeight w:val="317"/>
        </w:trPr>
        <w:tc>
          <w:tcPr>
            <w:tcW w:w="9882" w:type="dxa"/>
            <w:shd w:val="clear" w:color="auto" w:fill="auto"/>
            <w:hideMark/>
          </w:tcPr>
          <w:p w14:paraId="62F9E20C" w14:textId="6FC44690" w:rsidR="004D5ECF" w:rsidRPr="00EF578B" w:rsidRDefault="004D5ECF"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eastAsia="en-IN"/>
              </w:rPr>
              <w:t xml:space="preserve">Annexure XXVIII </w:t>
            </w:r>
            <w:r w:rsidR="001176E6" w:rsidRPr="00EF578B">
              <w:rPr>
                <w:rFonts w:ascii="Times New Roman" w:eastAsia="Times New Roman" w:hAnsi="Times New Roman" w:cs="Times New Roman"/>
                <w:color w:val="000000" w:themeColor="text1"/>
                <w:sz w:val="24"/>
                <w:szCs w:val="24"/>
                <w:lang w:eastAsia="en-IN"/>
              </w:rPr>
              <w:t xml:space="preserve">- </w:t>
            </w:r>
            <w:r w:rsidRPr="00EF578B">
              <w:rPr>
                <w:rFonts w:ascii="Times New Roman" w:eastAsia="Times New Roman" w:hAnsi="Times New Roman" w:cs="Times New Roman"/>
                <w:color w:val="000000" w:themeColor="text1"/>
                <w:sz w:val="24"/>
                <w:szCs w:val="24"/>
                <w:lang w:eastAsia="en-IN"/>
              </w:rPr>
              <w:t>Undertaking of Information Security</w:t>
            </w:r>
          </w:p>
        </w:tc>
      </w:tr>
      <w:tr w:rsidR="004D5ECF" w:rsidRPr="00EF578B" w14:paraId="4930DD05" w14:textId="77777777" w:rsidTr="00153F10">
        <w:trPr>
          <w:trHeight w:val="317"/>
        </w:trPr>
        <w:tc>
          <w:tcPr>
            <w:tcW w:w="9882" w:type="dxa"/>
            <w:shd w:val="clear" w:color="auto" w:fill="auto"/>
            <w:hideMark/>
          </w:tcPr>
          <w:p w14:paraId="04D8BAAE" w14:textId="77777777" w:rsidR="004D5ECF" w:rsidRPr="00EF578B" w:rsidRDefault="001176E6"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Annexure XXIX - </w:t>
            </w:r>
            <w:r w:rsidR="004D5ECF" w:rsidRPr="00EF578B">
              <w:rPr>
                <w:rFonts w:ascii="Times New Roman" w:eastAsia="Times New Roman" w:hAnsi="Times New Roman" w:cs="Times New Roman"/>
                <w:color w:val="000000" w:themeColor="text1"/>
                <w:sz w:val="24"/>
                <w:szCs w:val="24"/>
                <w:lang w:val="en-IN" w:eastAsia="en-IN"/>
              </w:rPr>
              <w:t>Hardware Requirements</w:t>
            </w:r>
          </w:p>
          <w:p w14:paraId="6EDA5662" w14:textId="1390B9C2" w:rsidR="00A94167" w:rsidRPr="00EF578B" w:rsidRDefault="00A94167" w:rsidP="00153F10">
            <w:pPr>
              <w:spacing w:after="0" w:line="240" w:lineRule="auto"/>
              <w:ind w:left="869"/>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Annexure XXX - Indicative/ Non-exhaustive feature list for Trusteeship functionality</w:t>
            </w:r>
          </w:p>
        </w:tc>
      </w:tr>
    </w:tbl>
    <w:p w14:paraId="59B18244" w14:textId="3B9EA7FD" w:rsidR="006F1196" w:rsidRPr="00EF578B" w:rsidRDefault="006F1196" w:rsidP="002C100D">
      <w:pPr>
        <w:spacing w:after="0" w:line="276" w:lineRule="auto"/>
        <w:ind w:left="-567"/>
        <w:jc w:val="both"/>
        <w:rPr>
          <w:rFonts w:ascii="Times New Roman" w:hAnsi="Times New Roman" w:cs="Times New Roman"/>
          <w:color w:val="000000" w:themeColor="text1"/>
          <w:sz w:val="24"/>
          <w:szCs w:val="24"/>
        </w:rPr>
      </w:pPr>
    </w:p>
    <w:p w14:paraId="31044682" w14:textId="28DC3982" w:rsidR="009F018D" w:rsidRPr="00EF578B" w:rsidRDefault="009F018D" w:rsidP="002C100D">
      <w:pPr>
        <w:tabs>
          <w:tab w:val="left" w:pos="-142"/>
        </w:tabs>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Commercial Bid</w:t>
      </w:r>
      <w:r w:rsidRPr="00EF578B">
        <w:rPr>
          <w:rFonts w:ascii="Times New Roman" w:hAnsi="Times New Roman" w:cs="Times New Roman"/>
          <w:color w:val="000000" w:themeColor="text1"/>
          <w:sz w:val="24"/>
          <w:szCs w:val="24"/>
        </w:rPr>
        <w:tab/>
        <w:t xml:space="preserve">– Part </w:t>
      </w:r>
      <w:r w:rsidR="00AF051D" w:rsidRPr="00EF578B">
        <w:rPr>
          <w:rFonts w:ascii="Times New Roman" w:hAnsi="Times New Roman" w:cs="Times New Roman"/>
          <w:color w:val="000000" w:themeColor="text1"/>
          <w:sz w:val="24"/>
          <w:szCs w:val="24"/>
        </w:rPr>
        <w:t>II:</w:t>
      </w:r>
      <w:r w:rsidRPr="00EF578B">
        <w:rPr>
          <w:rFonts w:ascii="Times New Roman" w:hAnsi="Times New Roman" w:cs="Times New Roman"/>
          <w:color w:val="000000" w:themeColor="text1"/>
          <w:sz w:val="24"/>
          <w:szCs w:val="24"/>
        </w:rPr>
        <w:t xml:space="preserve"> “Commercial Bid for Supply, Installation, implementation, Maintenance and Support of Integrated Wealth Management Solution”.</w:t>
      </w:r>
    </w:p>
    <w:p w14:paraId="0C11AF70" w14:textId="77777777" w:rsidR="009F018D" w:rsidRPr="00EF578B" w:rsidRDefault="009F018D" w:rsidP="00153F10">
      <w:pPr>
        <w:pStyle w:val="ListParagraph"/>
        <w:widowControl w:val="0"/>
        <w:numPr>
          <w:ilvl w:val="1"/>
          <w:numId w:val="98"/>
        </w:numPr>
        <w:tabs>
          <w:tab w:val="left" w:pos="-1134"/>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bid document not conforming to any one of the above terms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rejected.</w:t>
      </w:r>
    </w:p>
    <w:p w14:paraId="1D8416BC" w14:textId="77777777" w:rsidR="009F018D" w:rsidRPr="00EF578B" w:rsidRDefault="009F018D" w:rsidP="00153F10">
      <w:pPr>
        <w:pStyle w:val="ListParagraph"/>
        <w:widowControl w:val="0"/>
        <w:numPr>
          <w:ilvl w:val="1"/>
          <w:numId w:val="98"/>
        </w:numPr>
        <w:tabs>
          <w:tab w:val="left" w:pos="-1134"/>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Technical Bid – Part I should be complete in all respects and contain all</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information asked for in this document. It should not contain any 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w:t>
      </w:r>
    </w:p>
    <w:p w14:paraId="6F68E2DD" w14:textId="0558F3E8" w:rsidR="009F018D" w:rsidRPr="00EF578B" w:rsidRDefault="00BB39F0" w:rsidP="00153F10">
      <w:pPr>
        <w:pStyle w:val="ListParagraph"/>
        <w:widowControl w:val="0"/>
        <w:numPr>
          <w:ilvl w:val="1"/>
          <w:numId w:val="98"/>
        </w:numPr>
        <w:tabs>
          <w:tab w:val="left" w:pos="-1134"/>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w:t>
      </w:r>
      <w:r w:rsidR="009F018D" w:rsidRPr="00EF578B">
        <w:rPr>
          <w:rFonts w:ascii="Times New Roman" w:hAnsi="Times New Roman" w:cs="Times New Roman"/>
          <w:color w:val="000000" w:themeColor="text1"/>
          <w:sz w:val="24"/>
          <w:szCs w:val="24"/>
        </w:rPr>
        <w:t>s</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are</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expected</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to</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examine</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all</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terms</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&amp;</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conditions,</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instructions</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contained</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in</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this</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RFP</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document.</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Failure</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to</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provide</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all</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requested</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 xml:space="preserve">information will be at </w:t>
      </w:r>
      <w:r w:rsidRPr="00EF578B">
        <w:rPr>
          <w:rFonts w:ascii="Times New Roman" w:hAnsi="Times New Roman" w:cs="Times New Roman"/>
          <w:color w:val="000000" w:themeColor="text1"/>
          <w:sz w:val="24"/>
          <w:szCs w:val="24"/>
        </w:rPr>
        <w:t>Solution Partner</w:t>
      </w:r>
      <w:r w:rsidR="009F018D" w:rsidRPr="00EF578B">
        <w:rPr>
          <w:rFonts w:ascii="Times New Roman" w:hAnsi="Times New Roman" w:cs="Times New Roman"/>
          <w:color w:val="000000" w:themeColor="text1"/>
          <w:sz w:val="24"/>
          <w:szCs w:val="24"/>
        </w:rPr>
        <w:t>’s own risk and may result in the rejection of</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the</w:t>
      </w:r>
      <w:r w:rsidR="009F018D" w:rsidRPr="00EF578B">
        <w:rPr>
          <w:rFonts w:ascii="Times New Roman" w:hAnsi="Times New Roman" w:cs="Times New Roman"/>
          <w:color w:val="000000" w:themeColor="text1"/>
          <w:spacing w:val="1"/>
          <w:sz w:val="24"/>
          <w:szCs w:val="24"/>
        </w:rPr>
        <w:t xml:space="preserve"> </w:t>
      </w:r>
      <w:r w:rsidR="009F018D" w:rsidRPr="00EF578B">
        <w:rPr>
          <w:rFonts w:ascii="Times New Roman" w:hAnsi="Times New Roman" w:cs="Times New Roman"/>
          <w:color w:val="000000" w:themeColor="text1"/>
          <w:sz w:val="24"/>
          <w:szCs w:val="24"/>
        </w:rPr>
        <w:t>bid.</w:t>
      </w:r>
    </w:p>
    <w:p w14:paraId="25D43DCF" w14:textId="72082774"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signed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authorized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signatory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8"/>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power</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 xml:space="preserve">of attorney to that effect shall be submitted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and should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uploaded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online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portal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along 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p w14:paraId="5A53FC0C" w14:textId="1957EEF7"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Photocopies of relevant documents / certificates as proof in support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various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online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aforesaid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62F94DFF" w14:textId="4352964B"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Deviations from RFP Scope and terms &amp; conditions such as assumptions,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exclusions,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out of scope, etc. 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is submitted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part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11321039" w14:textId="4340B0A4"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Annexures</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head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6"/>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duly</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signed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seal</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the company. Photocopies of relevant documents / certificates as proof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support of various information submitted in aforesaid annexure and 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vendor.</w:t>
      </w:r>
    </w:p>
    <w:p w14:paraId="48A5135A" w14:textId="77777777"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Architecture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proposed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various</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features/functions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system/sub-system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fail-over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methodology/strategy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at both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Primary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Site.</w:t>
      </w:r>
    </w:p>
    <w:p w14:paraId="7FE449D2" w14:textId="77777777"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Documents and brochures pertaining to product that will be deployed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proposed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testing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road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workflow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procedures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etc.</w:t>
      </w:r>
    </w:p>
    <w:p w14:paraId="73F0ED3B" w14:textId="6527C8D8"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ensure that all the annexure is submitted as prescribed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 the Bank. In case it is not in the prescribed format, it is liable to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rejected.</w:t>
      </w:r>
    </w:p>
    <w:p w14:paraId="7CC9D8A8" w14:textId="77777777"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reserves the right to resort to re-tendering without providing any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reason</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whatsoever.</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incur</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liability</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rejection.</w:t>
      </w:r>
    </w:p>
    <w:p w14:paraId="66899858" w14:textId="35FBCE61"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further reserves the right to reject any or all offers based on 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own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evaluation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received,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basis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capabilities,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track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records,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reputation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similar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features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 a</w:t>
      </w:r>
      <w:r w:rsidRPr="00EF578B">
        <w:rPr>
          <w:rFonts w:ascii="Times New Roman" w:hAnsi="Times New Roman" w:cs="Times New Roman"/>
          <w:color w:val="000000" w:themeColor="text1"/>
          <w:spacing w:val="-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47A656CA" w14:textId="03F22A57"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Bank reserves the right to disqualify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/(s) if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completed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Central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Installation,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migration,</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upgradation</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support etc.</w:t>
      </w:r>
    </w:p>
    <w:p w14:paraId="535C4FA9" w14:textId="5443FEA2" w:rsidR="009F018D" w:rsidRPr="00EF578B" w:rsidRDefault="009F018D" w:rsidP="00153F10">
      <w:pPr>
        <w:pStyle w:val="ListParagraph"/>
        <w:widowControl w:val="0"/>
        <w:numPr>
          <w:ilvl w:val="1"/>
          <w:numId w:val="98"/>
        </w:numPr>
        <w:tabs>
          <w:tab w:val="left" w:pos="-1560"/>
        </w:tabs>
        <w:autoSpaceDE w:val="0"/>
        <w:autoSpaceDN w:val="0"/>
        <w:spacing w:after="0" w:line="276" w:lineRule="auto"/>
        <w:ind w:left="-284" w:hanging="425"/>
        <w:contextualSpacing w:val="0"/>
        <w:jc w:val="both"/>
        <w:rPr>
          <w:rStyle w:val="Strong"/>
          <w:rFonts w:ascii="Times New Roman" w:hAnsi="Times New Roman" w:cs="Times New Roman"/>
          <w:b w:val="0"/>
          <w:bCs w:val="0"/>
          <w:color w:val="000000" w:themeColor="text1"/>
          <w:sz w:val="24"/>
          <w:szCs w:val="24"/>
        </w:rPr>
      </w:pPr>
      <w:r w:rsidRPr="00EF578B">
        <w:rPr>
          <w:rFonts w:ascii="Times New Roman" w:hAnsi="Times New Roman" w:cs="Times New Roman"/>
          <w:color w:val="000000" w:themeColor="text1"/>
          <w:sz w:val="24"/>
          <w:szCs w:val="24"/>
        </w:rPr>
        <w:lastRenderedPageBreak/>
        <w:t>The</w:t>
      </w:r>
      <w:r w:rsidRPr="00EF578B">
        <w:rPr>
          <w:rFonts w:ascii="Times New Roman" w:hAnsi="Times New Roman" w:cs="Times New Roman"/>
          <w:color w:val="000000" w:themeColor="text1"/>
          <w:spacing w:val="69"/>
          <w:sz w:val="24"/>
          <w:szCs w:val="24"/>
        </w:rPr>
        <w:t xml:space="preserve"> </w:t>
      </w:r>
      <w:r w:rsidRPr="00EF578B">
        <w:rPr>
          <w:rFonts w:ascii="Times New Roman" w:hAnsi="Times New Roman" w:cs="Times New Roman"/>
          <w:color w:val="000000" w:themeColor="text1"/>
          <w:sz w:val="24"/>
          <w:szCs w:val="24"/>
        </w:rPr>
        <w:t xml:space="preserve">Bank  </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 xml:space="preserve">reserves  </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 xml:space="preserve">the  </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 xml:space="preserve">right  </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 xml:space="preserve">to  </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 xml:space="preserve">modify  </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 xml:space="preserve">any  </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 xml:space="preserve">terms,  </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 xml:space="preserve">conditions  </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or specifications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before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bids.</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submit bid documents as per the changes/ modifications while submitting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 Notification of</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amendments/corrigendum will be made 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 the Bank’s website (www.centralbankofindia.co.in), Govt. Tender Site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and will be binding on all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and no separate communication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issued. Any change in the terms and conditions in the RFP can be made only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before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after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the</w:t>
      </w:r>
      <w:bookmarkStart w:id="117" w:name="11._Commercial_Bid"/>
      <w:bookmarkEnd w:id="117"/>
      <w:r w:rsidRPr="00EF578B">
        <w:rPr>
          <w:rFonts w:ascii="Times New Roman" w:hAnsi="Times New Roman" w:cs="Times New Roman"/>
          <w:color w:val="000000" w:themeColor="text1"/>
          <w:spacing w:val="1"/>
          <w:sz w:val="24"/>
          <w:szCs w:val="24"/>
        </w:rPr>
        <w:t xml:space="preserve"> </w:t>
      </w:r>
      <w:bookmarkStart w:id="118" w:name="_bookmark27"/>
      <w:bookmarkEnd w:id="118"/>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modify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submit their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accordingly.</w:t>
      </w:r>
    </w:p>
    <w:p w14:paraId="1768DCCA" w14:textId="77777777" w:rsidR="009F018D" w:rsidRPr="00EF578B" w:rsidRDefault="009F018D" w:rsidP="002C100D">
      <w:pPr>
        <w:ind w:left="-567"/>
        <w:rPr>
          <w:color w:val="000000" w:themeColor="text1"/>
        </w:rPr>
      </w:pPr>
    </w:p>
    <w:p w14:paraId="3183A3C6" w14:textId="77777777" w:rsidR="00BC643F" w:rsidRPr="00EF578B" w:rsidRDefault="009F018D"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119" w:name="_Toc141275604"/>
      <w:bookmarkStart w:id="120" w:name="_Toc141275702"/>
      <w:bookmarkStart w:id="121" w:name="_Toc141275943"/>
      <w:bookmarkStart w:id="122" w:name="_Toc141277953"/>
      <w:bookmarkStart w:id="123" w:name="_Toc141451993"/>
      <w:bookmarkStart w:id="124" w:name="_Toc141873380"/>
      <w:bookmarkStart w:id="125" w:name="_Toc144739505"/>
      <w:r w:rsidRPr="00EF578B">
        <w:rPr>
          <w:rFonts w:ascii="Times New Roman" w:hAnsi="Times New Roman" w:cs="Times New Roman"/>
          <w:b/>
          <w:bCs/>
          <w:color w:val="000000" w:themeColor="text1"/>
          <w:sz w:val="24"/>
          <w:szCs w:val="24"/>
        </w:rPr>
        <w:t>Commercial Bid</w:t>
      </w:r>
      <w:bookmarkEnd w:id="119"/>
      <w:bookmarkEnd w:id="120"/>
      <w:bookmarkEnd w:id="121"/>
      <w:bookmarkEnd w:id="122"/>
      <w:bookmarkEnd w:id="123"/>
      <w:bookmarkEnd w:id="124"/>
      <w:bookmarkEnd w:id="125"/>
      <w:r w:rsidRPr="00EF578B">
        <w:rPr>
          <w:rFonts w:ascii="Times New Roman" w:hAnsi="Times New Roman" w:cs="Times New Roman"/>
          <w:b/>
          <w:bCs/>
          <w:color w:val="000000" w:themeColor="text1"/>
          <w:sz w:val="24"/>
          <w:szCs w:val="24"/>
        </w:rPr>
        <w:t xml:space="preserve"> </w:t>
      </w:r>
    </w:p>
    <w:p w14:paraId="252462D4" w14:textId="2F59452A" w:rsidR="00BC643F" w:rsidRPr="00EF578B" w:rsidRDefault="00BC643F"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commercial offer must not contradict the Technical offer in any way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should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include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cost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items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offered.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54"/>
          <w:sz w:val="24"/>
        </w:rPr>
        <w:t xml:space="preserve"> </w:t>
      </w:r>
      <w:r w:rsidRPr="00EF578B">
        <w:rPr>
          <w:rFonts w:ascii="Times New Roman" w:hAnsi="Times New Roman" w:cs="Times New Roman"/>
          <w:color w:val="000000" w:themeColor="text1"/>
          <w:sz w:val="24"/>
        </w:rPr>
        <w:t>suggested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directive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Commercial offer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follows:</w:t>
      </w:r>
      <w:r w:rsidR="006C2572" w:rsidRPr="00EF578B">
        <w:rPr>
          <w:rFonts w:ascii="Times New Roman" w:hAnsi="Times New Roman" w:cs="Times New Roman"/>
          <w:color w:val="000000" w:themeColor="text1"/>
          <w:sz w:val="24"/>
        </w:rPr>
        <w:t xml:space="preserve"> </w:t>
      </w:r>
    </w:p>
    <w:p w14:paraId="03E97C7C" w14:textId="60D51CB7" w:rsidR="006C2572" w:rsidRPr="00EF578B" w:rsidRDefault="00153F10"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Pr="00EF578B">
        <w:rPr>
          <w:rFonts w:ascii="Times New Roman" w:hAnsi="Times New Roman" w:cs="Times New Roman"/>
          <w:color w:val="000000" w:themeColor="text1"/>
          <w:sz w:val="24"/>
        </w:rPr>
        <w:tab/>
      </w:r>
      <w:r w:rsidR="006C2572" w:rsidRPr="00EF578B">
        <w:rPr>
          <w:rFonts w:ascii="Times New Roman" w:hAnsi="Times New Roman" w:cs="Times New Roman"/>
          <w:color w:val="000000" w:themeColor="text1"/>
          <w:sz w:val="24"/>
        </w:rPr>
        <w:t>(</w:t>
      </w:r>
      <w:proofErr w:type="gramStart"/>
      <w:r w:rsidR="006C2572" w:rsidRPr="00EF578B">
        <w:rPr>
          <w:rFonts w:ascii="Times New Roman" w:hAnsi="Times New Roman" w:cs="Times New Roman"/>
          <w:color w:val="000000" w:themeColor="text1"/>
          <w:sz w:val="24"/>
        </w:rPr>
        <w:t>in</w:t>
      </w:r>
      <w:proofErr w:type="gramEnd"/>
      <w:r w:rsidR="006C2572" w:rsidRPr="00EF578B">
        <w:rPr>
          <w:rFonts w:ascii="Times New Roman" w:hAnsi="Times New Roman" w:cs="Times New Roman"/>
          <w:color w:val="000000" w:themeColor="text1"/>
          <w:sz w:val="24"/>
        </w:rPr>
        <w:t xml:space="preserve"> Absolute terms)</w:t>
      </w:r>
    </w:p>
    <w:tbl>
      <w:tblPr>
        <w:tblpPr w:leftFromText="180" w:rightFromText="180" w:vertAnchor="text" w:horzAnchor="page" w:tblpX="1082" w:tblpY="222"/>
        <w:tblW w:w="10674" w:type="dxa"/>
        <w:tblLayout w:type="fixed"/>
        <w:tblLook w:val="04A0" w:firstRow="1" w:lastRow="0" w:firstColumn="1" w:lastColumn="0" w:noHBand="0" w:noVBand="1"/>
      </w:tblPr>
      <w:tblGrid>
        <w:gridCol w:w="541"/>
        <w:gridCol w:w="2954"/>
        <w:gridCol w:w="1214"/>
        <w:gridCol w:w="719"/>
        <w:gridCol w:w="719"/>
        <w:gridCol w:w="719"/>
        <w:gridCol w:w="862"/>
        <w:gridCol w:w="719"/>
        <w:gridCol w:w="1042"/>
        <w:gridCol w:w="1185"/>
      </w:tblGrid>
      <w:tr w:rsidR="006C2572" w:rsidRPr="00EF578B" w14:paraId="13759F3A" w14:textId="77777777" w:rsidTr="003325AD">
        <w:trPr>
          <w:trHeight w:val="296"/>
        </w:trPr>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87CD73"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Sl. </w:t>
            </w:r>
          </w:p>
          <w:p w14:paraId="3C47648C" w14:textId="77777777" w:rsidR="00153F10" w:rsidRPr="00EF578B" w:rsidRDefault="00153F10" w:rsidP="00153F10">
            <w:pPr>
              <w:spacing w:after="0" w:line="240" w:lineRule="auto"/>
              <w:ind w:right="-533"/>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S. </w:t>
            </w:r>
          </w:p>
          <w:p w14:paraId="09E16D94" w14:textId="19E910A6" w:rsidR="006C2572" w:rsidRPr="00EF578B" w:rsidRDefault="006C2572" w:rsidP="00153F10">
            <w:pPr>
              <w:spacing w:after="0" w:line="240" w:lineRule="auto"/>
              <w:ind w:right="-533"/>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No</w:t>
            </w:r>
            <w:r w:rsidR="00153F10" w:rsidRPr="00EF578B">
              <w:rPr>
                <w:rFonts w:ascii="Times New Roman" w:eastAsia="Times New Roman" w:hAnsi="Times New Roman" w:cs="Times New Roman"/>
                <w:b/>
                <w:bCs/>
                <w:color w:val="000000" w:themeColor="text1"/>
                <w:sz w:val="20"/>
                <w:szCs w:val="24"/>
                <w:lang w:val="en-IN" w:eastAsia="en-IN"/>
              </w:rPr>
              <w:t>.</w:t>
            </w:r>
          </w:p>
        </w:tc>
        <w:tc>
          <w:tcPr>
            <w:tcW w:w="2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56E1B" w14:textId="77777777" w:rsidR="006C2572" w:rsidRPr="00EF578B" w:rsidRDefault="006C2572" w:rsidP="00153F10">
            <w:pPr>
              <w:spacing w:after="0" w:line="240" w:lineRule="auto"/>
              <w:ind w:left="33" w:right="112"/>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Requirement</w:t>
            </w:r>
          </w:p>
        </w:tc>
        <w:tc>
          <w:tcPr>
            <w:tcW w:w="12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DC326" w14:textId="35BD26C9" w:rsidR="006C2572" w:rsidRPr="00EF578B" w:rsidRDefault="006C2572" w:rsidP="00153F10">
            <w:pPr>
              <w:spacing w:after="0" w:line="240" w:lineRule="auto"/>
              <w:ind w:left="97" w:right="33"/>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One Time Charges (</w:t>
            </w:r>
            <w:r w:rsidR="00E05EF5" w:rsidRPr="00EF578B">
              <w:rPr>
                <w:rFonts w:ascii="Times New Roman" w:eastAsia="Times New Roman" w:hAnsi="Times New Roman" w:cs="Times New Roman"/>
                <w:b/>
                <w:bCs/>
                <w:color w:val="000000" w:themeColor="text1"/>
                <w:sz w:val="20"/>
                <w:szCs w:val="24"/>
                <w:lang w:val="en-IN" w:eastAsia="en-IN"/>
              </w:rPr>
              <w:t xml:space="preserve">in </w:t>
            </w:r>
            <w:proofErr w:type="spellStart"/>
            <w:r w:rsidRPr="00EF578B">
              <w:rPr>
                <w:rFonts w:ascii="Times New Roman" w:eastAsia="Times New Roman" w:hAnsi="Times New Roman" w:cs="Times New Roman"/>
                <w:b/>
                <w:bCs/>
                <w:color w:val="000000" w:themeColor="text1"/>
                <w:sz w:val="20"/>
                <w:szCs w:val="24"/>
                <w:lang w:val="en-IN" w:eastAsia="en-IN"/>
              </w:rPr>
              <w:t>Rs</w:t>
            </w:r>
            <w:proofErr w:type="spellEnd"/>
            <w:r w:rsidRPr="00EF578B">
              <w:rPr>
                <w:rFonts w:ascii="Times New Roman" w:eastAsia="Times New Roman" w:hAnsi="Times New Roman" w:cs="Times New Roman"/>
                <w:b/>
                <w:bCs/>
                <w:color w:val="000000" w:themeColor="text1"/>
                <w:sz w:val="20"/>
                <w:szCs w:val="24"/>
                <w:lang w:val="en-IN" w:eastAsia="en-IN"/>
              </w:rPr>
              <w:t>.)**</w:t>
            </w:r>
          </w:p>
        </w:tc>
        <w:tc>
          <w:tcPr>
            <w:tcW w:w="3738" w:type="dxa"/>
            <w:gridSpan w:val="5"/>
            <w:tcBorders>
              <w:top w:val="single" w:sz="4" w:space="0" w:color="auto"/>
              <w:left w:val="nil"/>
              <w:bottom w:val="single" w:sz="4" w:space="0" w:color="auto"/>
              <w:right w:val="single" w:sz="4" w:space="0" w:color="000000"/>
            </w:tcBorders>
            <w:shd w:val="clear" w:color="000000" w:fill="FFFFFF"/>
            <w:vAlign w:val="center"/>
            <w:hideMark/>
          </w:tcPr>
          <w:p w14:paraId="28B09519" w14:textId="77777777" w:rsidR="00E05EF5" w:rsidRPr="00EF578B" w:rsidRDefault="006C2572" w:rsidP="00153F10">
            <w:pPr>
              <w:tabs>
                <w:tab w:val="left" w:pos="3153"/>
                <w:tab w:val="left" w:pos="3294"/>
              </w:tabs>
              <w:spacing w:after="0" w:line="240" w:lineRule="auto"/>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Recurring (ATS/AMC) </w:t>
            </w:r>
          </w:p>
          <w:p w14:paraId="04C44B45" w14:textId="19549FEC" w:rsidR="006C2572" w:rsidRPr="00EF578B" w:rsidRDefault="00E05EF5" w:rsidP="00153F10">
            <w:pPr>
              <w:tabs>
                <w:tab w:val="left" w:pos="3153"/>
                <w:tab w:val="left" w:pos="3294"/>
              </w:tabs>
              <w:spacing w:after="0" w:line="240" w:lineRule="auto"/>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Cost in </w:t>
            </w:r>
            <w:proofErr w:type="spellStart"/>
            <w:r w:rsidR="006C2572" w:rsidRPr="00EF578B">
              <w:rPr>
                <w:rFonts w:ascii="Times New Roman" w:eastAsia="Times New Roman" w:hAnsi="Times New Roman" w:cs="Times New Roman"/>
                <w:b/>
                <w:bCs/>
                <w:color w:val="000000" w:themeColor="text1"/>
                <w:sz w:val="20"/>
                <w:szCs w:val="24"/>
                <w:lang w:val="en-IN" w:eastAsia="en-IN"/>
              </w:rPr>
              <w:t>Rs</w:t>
            </w:r>
            <w:proofErr w:type="spellEnd"/>
            <w:r w:rsidR="006C2572" w:rsidRPr="00EF578B">
              <w:rPr>
                <w:rFonts w:ascii="Times New Roman" w:eastAsia="Times New Roman" w:hAnsi="Times New Roman" w:cs="Times New Roman"/>
                <w:b/>
                <w:bCs/>
                <w:color w:val="000000" w:themeColor="text1"/>
                <w:sz w:val="20"/>
                <w:szCs w:val="24"/>
                <w:lang w:val="en-IN" w:eastAsia="en-IN"/>
              </w:rPr>
              <w:t>.</w:t>
            </w:r>
          </w:p>
        </w:tc>
        <w:tc>
          <w:tcPr>
            <w:tcW w:w="10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76EC2" w14:textId="77777777" w:rsidR="006C2572" w:rsidRPr="00EF578B" w:rsidRDefault="006C2572" w:rsidP="00153F10">
            <w:pPr>
              <w:spacing w:after="0" w:line="240" w:lineRule="auto"/>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Total  </w:t>
            </w:r>
          </w:p>
          <w:p w14:paraId="79884DF6" w14:textId="76D0BC8C" w:rsidR="006C2572" w:rsidRPr="00EF578B" w:rsidRDefault="006C2572" w:rsidP="00153F10">
            <w:pPr>
              <w:spacing w:after="0" w:line="240" w:lineRule="auto"/>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(in </w:t>
            </w:r>
            <w:proofErr w:type="spellStart"/>
            <w:r w:rsidRPr="00EF578B">
              <w:rPr>
                <w:rFonts w:ascii="Times New Roman" w:eastAsia="Times New Roman" w:hAnsi="Times New Roman" w:cs="Times New Roman"/>
                <w:b/>
                <w:bCs/>
                <w:color w:val="000000" w:themeColor="text1"/>
                <w:sz w:val="20"/>
                <w:szCs w:val="24"/>
                <w:lang w:val="en-IN" w:eastAsia="en-IN"/>
              </w:rPr>
              <w:t>Rs</w:t>
            </w:r>
            <w:proofErr w:type="spellEnd"/>
            <w:r w:rsidRPr="00EF578B">
              <w:rPr>
                <w:rFonts w:ascii="Times New Roman" w:eastAsia="Times New Roman" w:hAnsi="Times New Roman" w:cs="Times New Roman"/>
                <w:b/>
                <w:bCs/>
                <w:color w:val="000000" w:themeColor="text1"/>
                <w:sz w:val="20"/>
                <w:szCs w:val="24"/>
                <w:lang w:val="en-IN" w:eastAsia="en-IN"/>
              </w:rPr>
              <w:t>)**</w:t>
            </w:r>
          </w:p>
        </w:tc>
        <w:tc>
          <w:tcPr>
            <w:tcW w:w="11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D23C389" w14:textId="77777777" w:rsidR="006C2572" w:rsidRPr="00EF578B" w:rsidRDefault="006C2572" w:rsidP="00153F10">
            <w:pPr>
              <w:spacing w:after="0" w:line="240" w:lineRule="auto"/>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Solution Partner compliance </w:t>
            </w:r>
          </w:p>
          <w:p w14:paraId="601151A2" w14:textId="77777777" w:rsidR="006C2572" w:rsidRPr="00EF578B" w:rsidRDefault="006C2572" w:rsidP="00153F10">
            <w:pPr>
              <w:spacing w:after="0" w:line="240" w:lineRule="auto"/>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(Yes/No)</w:t>
            </w:r>
          </w:p>
        </w:tc>
      </w:tr>
      <w:tr w:rsidR="006C2572" w:rsidRPr="00EF578B" w14:paraId="1DBA352D" w14:textId="77777777" w:rsidTr="003325AD">
        <w:trPr>
          <w:trHeight w:val="5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226A32B6"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14:paraId="5F284443" w14:textId="77777777" w:rsidR="006C2572" w:rsidRPr="00EF578B" w:rsidRDefault="006C2572" w:rsidP="00153F10">
            <w:pPr>
              <w:spacing w:after="0" w:line="240" w:lineRule="auto"/>
              <w:ind w:left="33" w:right="112"/>
              <w:jc w:val="both"/>
              <w:rPr>
                <w:rFonts w:ascii="Times New Roman" w:eastAsia="Times New Roman" w:hAnsi="Times New Roman" w:cs="Times New Roman"/>
                <w:b/>
                <w:bCs/>
                <w:color w:val="000000" w:themeColor="text1"/>
                <w:sz w:val="20"/>
                <w:szCs w:val="24"/>
                <w:lang w:val="en-IN" w:eastAsia="en-IN"/>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6CF9782" w14:textId="77777777" w:rsidR="006C2572" w:rsidRPr="00EF578B" w:rsidRDefault="006C2572" w:rsidP="00153F10">
            <w:pPr>
              <w:spacing w:after="0" w:line="240" w:lineRule="auto"/>
              <w:ind w:left="97" w:right="33"/>
              <w:jc w:val="both"/>
              <w:rPr>
                <w:rFonts w:ascii="Times New Roman" w:eastAsia="Times New Roman" w:hAnsi="Times New Roman" w:cs="Times New Roman"/>
                <w:b/>
                <w:bCs/>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hideMark/>
          </w:tcPr>
          <w:p w14:paraId="04F40F8D" w14:textId="77777777" w:rsidR="006C2572" w:rsidRPr="00EF578B" w:rsidRDefault="006C2572" w:rsidP="00153F10">
            <w:pPr>
              <w:spacing w:after="0" w:line="240" w:lineRule="auto"/>
              <w:ind w:right="-392" w:firstLine="34"/>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Year1</w:t>
            </w:r>
          </w:p>
        </w:tc>
        <w:tc>
          <w:tcPr>
            <w:tcW w:w="719" w:type="dxa"/>
            <w:tcBorders>
              <w:top w:val="nil"/>
              <w:left w:val="nil"/>
              <w:bottom w:val="single" w:sz="4" w:space="0" w:color="auto"/>
              <w:right w:val="single" w:sz="4" w:space="0" w:color="auto"/>
            </w:tcBorders>
            <w:shd w:val="clear" w:color="000000" w:fill="FFFFFF"/>
            <w:vAlign w:val="center"/>
            <w:hideMark/>
          </w:tcPr>
          <w:p w14:paraId="220545FA" w14:textId="77777777" w:rsidR="006C2572" w:rsidRPr="00EF578B" w:rsidRDefault="006C2572" w:rsidP="00153F10">
            <w:pPr>
              <w:spacing w:after="0" w:line="240" w:lineRule="auto"/>
              <w:ind w:right="-392" w:firstLine="34"/>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Year2</w:t>
            </w:r>
          </w:p>
        </w:tc>
        <w:tc>
          <w:tcPr>
            <w:tcW w:w="719" w:type="dxa"/>
            <w:tcBorders>
              <w:top w:val="nil"/>
              <w:left w:val="nil"/>
              <w:bottom w:val="single" w:sz="4" w:space="0" w:color="auto"/>
              <w:right w:val="single" w:sz="4" w:space="0" w:color="auto"/>
            </w:tcBorders>
            <w:shd w:val="clear" w:color="000000" w:fill="FFFFFF"/>
            <w:vAlign w:val="center"/>
            <w:hideMark/>
          </w:tcPr>
          <w:p w14:paraId="3F5A52AD" w14:textId="77777777" w:rsidR="006C2572" w:rsidRPr="00EF578B" w:rsidRDefault="006C2572" w:rsidP="00153F10">
            <w:pPr>
              <w:spacing w:after="0" w:line="240" w:lineRule="auto"/>
              <w:ind w:right="-392" w:firstLine="34"/>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Year3</w:t>
            </w:r>
          </w:p>
        </w:tc>
        <w:tc>
          <w:tcPr>
            <w:tcW w:w="862" w:type="dxa"/>
            <w:tcBorders>
              <w:top w:val="nil"/>
              <w:left w:val="nil"/>
              <w:bottom w:val="single" w:sz="4" w:space="0" w:color="auto"/>
              <w:right w:val="single" w:sz="4" w:space="0" w:color="auto"/>
            </w:tcBorders>
            <w:shd w:val="clear" w:color="000000" w:fill="FFFFFF"/>
            <w:vAlign w:val="center"/>
            <w:hideMark/>
          </w:tcPr>
          <w:p w14:paraId="07227BEF" w14:textId="77777777" w:rsidR="006C2572" w:rsidRPr="00EF578B" w:rsidRDefault="006C2572" w:rsidP="00153F10">
            <w:pPr>
              <w:spacing w:after="0" w:line="240" w:lineRule="auto"/>
              <w:ind w:right="-392" w:firstLine="34"/>
              <w:jc w:val="both"/>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Year4</w:t>
            </w:r>
          </w:p>
        </w:tc>
        <w:tc>
          <w:tcPr>
            <w:tcW w:w="719" w:type="dxa"/>
            <w:tcBorders>
              <w:top w:val="nil"/>
              <w:left w:val="nil"/>
              <w:bottom w:val="single" w:sz="4" w:space="0" w:color="auto"/>
              <w:right w:val="single" w:sz="4" w:space="0" w:color="auto"/>
            </w:tcBorders>
            <w:shd w:val="clear" w:color="000000" w:fill="FFFFFF"/>
            <w:vAlign w:val="center"/>
            <w:hideMark/>
          </w:tcPr>
          <w:p w14:paraId="50F9456F" w14:textId="77777777" w:rsidR="006C2572" w:rsidRPr="00EF578B" w:rsidRDefault="006C2572" w:rsidP="00153F10">
            <w:pPr>
              <w:spacing w:after="0" w:line="240" w:lineRule="auto"/>
              <w:ind w:right="-392" w:firstLine="34"/>
              <w:jc w:val="both"/>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 5</w:t>
            </w: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05E9835A"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6A60C6D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6C2572" w:rsidRPr="00EF578B" w14:paraId="7A489EBD" w14:textId="77777777" w:rsidTr="003325AD">
        <w:trPr>
          <w:trHeight w:val="893"/>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0B96C2DD"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1</w:t>
            </w:r>
          </w:p>
        </w:tc>
        <w:tc>
          <w:tcPr>
            <w:tcW w:w="2954" w:type="dxa"/>
            <w:tcBorders>
              <w:top w:val="nil"/>
              <w:left w:val="nil"/>
              <w:bottom w:val="single" w:sz="4" w:space="0" w:color="auto"/>
              <w:right w:val="single" w:sz="4" w:space="0" w:color="auto"/>
            </w:tcBorders>
            <w:shd w:val="clear" w:color="000000" w:fill="FFFFFF"/>
            <w:vAlign w:val="center"/>
            <w:hideMark/>
          </w:tcPr>
          <w:p w14:paraId="31BE3EA6"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Enterprise License* Cost for Wealth Management platform with One year warranty period</w:t>
            </w:r>
          </w:p>
        </w:tc>
        <w:tc>
          <w:tcPr>
            <w:tcW w:w="1214" w:type="dxa"/>
            <w:tcBorders>
              <w:top w:val="nil"/>
              <w:left w:val="nil"/>
              <w:bottom w:val="single" w:sz="4" w:space="0" w:color="auto"/>
              <w:right w:val="single" w:sz="4" w:space="0" w:color="auto"/>
            </w:tcBorders>
            <w:shd w:val="clear" w:color="000000" w:fill="FFFFFF"/>
            <w:hideMark/>
          </w:tcPr>
          <w:p w14:paraId="6A764024"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p w14:paraId="55879D1D" w14:textId="77777777" w:rsidR="006C2572" w:rsidRPr="00EF578B" w:rsidRDefault="006C2572" w:rsidP="00153F10">
            <w:pPr>
              <w:ind w:left="97" w:right="33"/>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4EA33AE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6718645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2DCD8FE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vAlign w:val="center"/>
          </w:tcPr>
          <w:p w14:paraId="4216834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74B65BD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12EEDB72"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hideMark/>
          </w:tcPr>
          <w:p w14:paraId="706553B1"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15653C8E" w14:textId="77777777" w:rsidTr="003325AD">
        <w:trPr>
          <w:trHeight w:val="610"/>
        </w:trPr>
        <w:tc>
          <w:tcPr>
            <w:tcW w:w="541" w:type="dxa"/>
            <w:tcBorders>
              <w:top w:val="nil"/>
              <w:left w:val="single" w:sz="4" w:space="0" w:color="auto"/>
              <w:bottom w:val="single" w:sz="4" w:space="0" w:color="auto"/>
              <w:right w:val="single" w:sz="4" w:space="0" w:color="auto"/>
            </w:tcBorders>
            <w:shd w:val="clear" w:color="000000" w:fill="FFFFFF"/>
            <w:vAlign w:val="center"/>
          </w:tcPr>
          <w:p w14:paraId="4EFEB929"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2</w:t>
            </w:r>
          </w:p>
        </w:tc>
        <w:tc>
          <w:tcPr>
            <w:tcW w:w="2954" w:type="dxa"/>
            <w:tcBorders>
              <w:top w:val="nil"/>
              <w:left w:val="nil"/>
              <w:bottom w:val="single" w:sz="4" w:space="0" w:color="auto"/>
              <w:right w:val="single" w:sz="4" w:space="0" w:color="auto"/>
            </w:tcBorders>
            <w:shd w:val="clear" w:color="000000" w:fill="FFFFFF"/>
            <w:vAlign w:val="center"/>
          </w:tcPr>
          <w:p w14:paraId="1D124784"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One time Implementation Cost for Wealth Management Solution</w:t>
            </w:r>
          </w:p>
        </w:tc>
        <w:tc>
          <w:tcPr>
            <w:tcW w:w="1214" w:type="dxa"/>
            <w:tcBorders>
              <w:top w:val="nil"/>
              <w:left w:val="nil"/>
              <w:bottom w:val="single" w:sz="4" w:space="0" w:color="auto"/>
              <w:right w:val="single" w:sz="4" w:space="0" w:color="auto"/>
            </w:tcBorders>
            <w:shd w:val="clear" w:color="000000" w:fill="FFFFFF"/>
          </w:tcPr>
          <w:p w14:paraId="614E62D3"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17322A9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7A99D3C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7A5F489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vAlign w:val="center"/>
          </w:tcPr>
          <w:p w14:paraId="3470E96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6AB7DE53"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2AD90D4A"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tcPr>
          <w:p w14:paraId="63DFA261"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r>
      <w:tr w:rsidR="006C2572" w:rsidRPr="00EF578B" w14:paraId="2CACEA06" w14:textId="77777777" w:rsidTr="003325AD">
        <w:trPr>
          <w:trHeight w:val="610"/>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67D0DAD7"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3</w:t>
            </w:r>
          </w:p>
        </w:tc>
        <w:tc>
          <w:tcPr>
            <w:tcW w:w="2954" w:type="dxa"/>
            <w:tcBorders>
              <w:top w:val="nil"/>
              <w:left w:val="nil"/>
              <w:bottom w:val="single" w:sz="4" w:space="0" w:color="auto"/>
              <w:right w:val="single" w:sz="4" w:space="0" w:color="auto"/>
            </w:tcBorders>
            <w:shd w:val="clear" w:color="000000" w:fill="FFFFFF"/>
            <w:vAlign w:val="center"/>
            <w:hideMark/>
          </w:tcPr>
          <w:p w14:paraId="52686057"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KYC- Provider</w:t>
            </w:r>
          </w:p>
        </w:tc>
        <w:tc>
          <w:tcPr>
            <w:tcW w:w="1214" w:type="dxa"/>
            <w:tcBorders>
              <w:top w:val="nil"/>
              <w:left w:val="nil"/>
              <w:bottom w:val="single" w:sz="4" w:space="0" w:color="auto"/>
              <w:right w:val="single" w:sz="4" w:space="0" w:color="auto"/>
            </w:tcBorders>
            <w:shd w:val="clear" w:color="000000" w:fill="FFFFFF"/>
            <w:hideMark/>
          </w:tcPr>
          <w:p w14:paraId="0944DB93"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tcPr>
          <w:p w14:paraId="31A8547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21BC5C2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5228FE1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tcPr>
          <w:p w14:paraId="09A9A197"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4BA8C56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24AA701E"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hideMark/>
          </w:tcPr>
          <w:p w14:paraId="399BE4FF"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2863A1B3" w14:textId="77777777" w:rsidTr="003325AD">
        <w:trPr>
          <w:trHeight w:val="534"/>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009AA46D"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4</w:t>
            </w:r>
          </w:p>
        </w:tc>
        <w:tc>
          <w:tcPr>
            <w:tcW w:w="2954" w:type="dxa"/>
            <w:tcBorders>
              <w:top w:val="nil"/>
              <w:left w:val="nil"/>
              <w:bottom w:val="single" w:sz="4" w:space="0" w:color="auto"/>
              <w:right w:val="single" w:sz="4" w:space="0" w:color="auto"/>
            </w:tcBorders>
            <w:shd w:val="clear" w:color="000000" w:fill="FFFFFF"/>
            <w:vAlign w:val="center"/>
            <w:hideMark/>
          </w:tcPr>
          <w:p w14:paraId="47A29E92"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Market Data provider</w:t>
            </w:r>
          </w:p>
        </w:tc>
        <w:tc>
          <w:tcPr>
            <w:tcW w:w="1214" w:type="dxa"/>
            <w:tcBorders>
              <w:top w:val="nil"/>
              <w:left w:val="nil"/>
              <w:bottom w:val="single" w:sz="4" w:space="0" w:color="auto"/>
              <w:right w:val="single" w:sz="4" w:space="0" w:color="auto"/>
            </w:tcBorders>
            <w:shd w:val="clear" w:color="000000" w:fill="FFFFFF"/>
            <w:hideMark/>
          </w:tcPr>
          <w:p w14:paraId="44AA30FD"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tcPr>
          <w:p w14:paraId="5026391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6568353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69CF4CD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tcPr>
          <w:p w14:paraId="50C47CB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tcPr>
          <w:p w14:paraId="1CF289A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1F976C1D"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hideMark/>
          </w:tcPr>
          <w:p w14:paraId="0F1B60F7"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0AAAC56F" w14:textId="77777777" w:rsidTr="003325AD">
        <w:trPr>
          <w:trHeight w:val="296"/>
        </w:trPr>
        <w:tc>
          <w:tcPr>
            <w:tcW w:w="541" w:type="dxa"/>
            <w:tcBorders>
              <w:top w:val="nil"/>
              <w:left w:val="single" w:sz="4" w:space="0" w:color="auto"/>
              <w:bottom w:val="single" w:sz="4" w:space="0" w:color="auto"/>
              <w:right w:val="single" w:sz="4" w:space="0" w:color="auto"/>
            </w:tcBorders>
            <w:shd w:val="clear" w:color="000000" w:fill="FFFFFF"/>
            <w:vAlign w:val="center"/>
          </w:tcPr>
          <w:p w14:paraId="113F0BD3"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5</w:t>
            </w:r>
          </w:p>
        </w:tc>
        <w:tc>
          <w:tcPr>
            <w:tcW w:w="2954" w:type="dxa"/>
            <w:tcBorders>
              <w:top w:val="nil"/>
              <w:left w:val="nil"/>
              <w:bottom w:val="single" w:sz="4" w:space="0" w:color="auto"/>
              <w:right w:val="single" w:sz="4" w:space="0" w:color="auto"/>
            </w:tcBorders>
            <w:shd w:val="clear" w:color="000000" w:fill="FFFFFF"/>
            <w:vAlign w:val="center"/>
          </w:tcPr>
          <w:p w14:paraId="3AB54F2E"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Registrar &amp; Transfer Agent</w:t>
            </w:r>
          </w:p>
        </w:tc>
        <w:tc>
          <w:tcPr>
            <w:tcW w:w="1214" w:type="dxa"/>
            <w:tcBorders>
              <w:top w:val="nil"/>
              <w:left w:val="nil"/>
              <w:bottom w:val="single" w:sz="4" w:space="0" w:color="auto"/>
              <w:right w:val="single" w:sz="4" w:space="0" w:color="auto"/>
            </w:tcBorders>
            <w:shd w:val="clear" w:color="000000" w:fill="FFFFFF"/>
          </w:tcPr>
          <w:p w14:paraId="58AB7405"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448EDBA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378C73F9"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2249F20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vAlign w:val="center"/>
          </w:tcPr>
          <w:p w14:paraId="09D780F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2B7C407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58C1741C"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tcPr>
          <w:p w14:paraId="10904B70"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r>
      <w:tr w:rsidR="006C2572" w:rsidRPr="00EF578B" w14:paraId="4C9BAF10" w14:textId="77777777" w:rsidTr="003325AD">
        <w:trPr>
          <w:trHeight w:val="29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464DA36"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6</w:t>
            </w:r>
          </w:p>
        </w:tc>
        <w:tc>
          <w:tcPr>
            <w:tcW w:w="2954" w:type="dxa"/>
            <w:tcBorders>
              <w:top w:val="nil"/>
              <w:left w:val="nil"/>
              <w:bottom w:val="single" w:sz="4" w:space="0" w:color="auto"/>
              <w:right w:val="single" w:sz="4" w:space="0" w:color="auto"/>
            </w:tcBorders>
            <w:shd w:val="clear" w:color="000000" w:fill="FFFFFF"/>
            <w:vAlign w:val="center"/>
            <w:hideMark/>
          </w:tcPr>
          <w:p w14:paraId="3C142DDF"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proofErr w:type="spellStart"/>
            <w:r w:rsidRPr="00EF578B">
              <w:rPr>
                <w:rFonts w:ascii="Times New Roman" w:eastAsia="Times New Roman" w:hAnsi="Times New Roman" w:cs="Times New Roman"/>
                <w:color w:val="000000" w:themeColor="text1"/>
                <w:sz w:val="20"/>
                <w:szCs w:val="24"/>
                <w:lang w:val="en-IN" w:eastAsia="en-IN"/>
              </w:rPr>
              <w:t>Robo</w:t>
            </w:r>
            <w:proofErr w:type="spellEnd"/>
            <w:r w:rsidRPr="00EF578B">
              <w:rPr>
                <w:rFonts w:ascii="Times New Roman" w:eastAsia="Times New Roman" w:hAnsi="Times New Roman" w:cs="Times New Roman"/>
                <w:color w:val="000000" w:themeColor="text1"/>
                <w:sz w:val="20"/>
                <w:szCs w:val="24"/>
                <w:lang w:val="en-IN" w:eastAsia="en-IN"/>
              </w:rPr>
              <w:t xml:space="preserve"> Advisory</w:t>
            </w:r>
          </w:p>
        </w:tc>
        <w:tc>
          <w:tcPr>
            <w:tcW w:w="1214" w:type="dxa"/>
            <w:tcBorders>
              <w:top w:val="nil"/>
              <w:left w:val="nil"/>
              <w:bottom w:val="single" w:sz="4" w:space="0" w:color="auto"/>
              <w:right w:val="single" w:sz="4" w:space="0" w:color="auto"/>
            </w:tcBorders>
            <w:shd w:val="clear" w:color="000000" w:fill="FFFFFF"/>
            <w:hideMark/>
          </w:tcPr>
          <w:p w14:paraId="6D309F32"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tcPr>
          <w:p w14:paraId="7D584389"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3E23E11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017E449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vAlign w:val="center"/>
          </w:tcPr>
          <w:p w14:paraId="6419E82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50ED4E0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3AD770FB"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hideMark/>
          </w:tcPr>
          <w:p w14:paraId="7616327C"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2F484448" w14:textId="77777777" w:rsidTr="003325AD">
        <w:trPr>
          <w:trHeight w:val="474"/>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0B97E7EF"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7</w:t>
            </w:r>
          </w:p>
        </w:tc>
        <w:tc>
          <w:tcPr>
            <w:tcW w:w="2954" w:type="dxa"/>
            <w:tcBorders>
              <w:top w:val="nil"/>
              <w:left w:val="nil"/>
              <w:bottom w:val="single" w:sz="4" w:space="0" w:color="auto"/>
              <w:right w:val="single" w:sz="4" w:space="0" w:color="auto"/>
            </w:tcBorders>
            <w:shd w:val="clear" w:color="000000" w:fill="FFFFFF"/>
            <w:vAlign w:val="center"/>
            <w:hideMark/>
          </w:tcPr>
          <w:p w14:paraId="5DA97D9C"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Database (if other than Oracle)</w:t>
            </w:r>
          </w:p>
        </w:tc>
        <w:tc>
          <w:tcPr>
            <w:tcW w:w="1214" w:type="dxa"/>
            <w:tcBorders>
              <w:top w:val="nil"/>
              <w:left w:val="nil"/>
              <w:bottom w:val="single" w:sz="4" w:space="0" w:color="auto"/>
              <w:right w:val="single" w:sz="4" w:space="0" w:color="auto"/>
            </w:tcBorders>
            <w:shd w:val="clear" w:color="000000" w:fill="FFFFFF"/>
            <w:hideMark/>
          </w:tcPr>
          <w:p w14:paraId="4A44B5F1"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tcPr>
          <w:p w14:paraId="4904CA73"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57D766D5"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7D90D709"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nil"/>
              <w:left w:val="nil"/>
              <w:bottom w:val="single" w:sz="4" w:space="0" w:color="auto"/>
              <w:right w:val="single" w:sz="4" w:space="0" w:color="auto"/>
            </w:tcBorders>
            <w:shd w:val="clear" w:color="000000" w:fill="FFFFFF"/>
            <w:vAlign w:val="center"/>
          </w:tcPr>
          <w:p w14:paraId="3896766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nil"/>
              <w:left w:val="nil"/>
              <w:bottom w:val="single" w:sz="4" w:space="0" w:color="auto"/>
              <w:right w:val="single" w:sz="4" w:space="0" w:color="auto"/>
            </w:tcBorders>
            <w:shd w:val="clear" w:color="000000" w:fill="FFFFFF"/>
            <w:vAlign w:val="center"/>
          </w:tcPr>
          <w:p w14:paraId="7F49D45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nil"/>
              <w:left w:val="nil"/>
              <w:bottom w:val="single" w:sz="4" w:space="0" w:color="auto"/>
              <w:right w:val="single" w:sz="4" w:space="0" w:color="auto"/>
            </w:tcBorders>
            <w:shd w:val="clear" w:color="000000" w:fill="FFFFFF"/>
            <w:vAlign w:val="center"/>
          </w:tcPr>
          <w:p w14:paraId="4E63F5E8"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83" w:type="dxa"/>
            <w:tcBorders>
              <w:top w:val="nil"/>
              <w:left w:val="nil"/>
              <w:bottom w:val="single" w:sz="4" w:space="0" w:color="auto"/>
              <w:right w:val="single" w:sz="4" w:space="0" w:color="auto"/>
            </w:tcBorders>
            <w:shd w:val="clear" w:color="000000" w:fill="FFFFFF"/>
            <w:vAlign w:val="center"/>
            <w:hideMark/>
          </w:tcPr>
          <w:p w14:paraId="6BDD9920"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5E576667" w14:textId="77777777" w:rsidTr="003325AD">
        <w:trPr>
          <w:trHeight w:val="534"/>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0270481D"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8</w:t>
            </w:r>
          </w:p>
        </w:tc>
        <w:tc>
          <w:tcPr>
            <w:tcW w:w="2954" w:type="dxa"/>
            <w:tcBorders>
              <w:top w:val="nil"/>
              <w:left w:val="nil"/>
              <w:bottom w:val="single" w:sz="4" w:space="0" w:color="auto"/>
              <w:right w:val="single" w:sz="4" w:space="0" w:color="auto"/>
            </w:tcBorders>
            <w:shd w:val="clear" w:color="000000" w:fill="FFFFFF"/>
            <w:vAlign w:val="center"/>
            <w:hideMark/>
          </w:tcPr>
          <w:p w14:paraId="288B3EBA"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Operating System Other than Windows</w:t>
            </w:r>
          </w:p>
        </w:tc>
        <w:tc>
          <w:tcPr>
            <w:tcW w:w="1214" w:type="dxa"/>
            <w:tcBorders>
              <w:top w:val="nil"/>
              <w:left w:val="nil"/>
              <w:bottom w:val="single" w:sz="4" w:space="0" w:color="auto"/>
              <w:right w:val="single" w:sz="4" w:space="0" w:color="auto"/>
            </w:tcBorders>
            <w:shd w:val="clear" w:color="000000" w:fill="FFFFFF"/>
            <w:hideMark/>
          </w:tcPr>
          <w:p w14:paraId="00F23646"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6718D79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3F13DCF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78104FC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tcBorders>
              <w:top w:val="nil"/>
              <w:left w:val="nil"/>
              <w:bottom w:val="single" w:sz="4" w:space="0" w:color="auto"/>
              <w:right w:val="single" w:sz="4" w:space="0" w:color="auto"/>
            </w:tcBorders>
            <w:shd w:val="clear" w:color="000000" w:fill="FFFFFF"/>
            <w:vAlign w:val="center"/>
            <w:hideMark/>
          </w:tcPr>
          <w:p w14:paraId="24D2A9D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40CB7241"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tcBorders>
              <w:top w:val="nil"/>
              <w:left w:val="nil"/>
              <w:bottom w:val="single" w:sz="4" w:space="0" w:color="auto"/>
              <w:right w:val="single" w:sz="4" w:space="0" w:color="auto"/>
            </w:tcBorders>
            <w:shd w:val="clear" w:color="000000" w:fill="FFFFFF"/>
            <w:vAlign w:val="center"/>
            <w:hideMark/>
          </w:tcPr>
          <w:p w14:paraId="57EB01D3"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83" w:type="dxa"/>
            <w:tcBorders>
              <w:top w:val="nil"/>
              <w:left w:val="nil"/>
              <w:bottom w:val="single" w:sz="4" w:space="0" w:color="auto"/>
              <w:right w:val="single" w:sz="4" w:space="0" w:color="auto"/>
            </w:tcBorders>
            <w:shd w:val="clear" w:color="000000" w:fill="FFFFFF"/>
            <w:vAlign w:val="center"/>
            <w:hideMark/>
          </w:tcPr>
          <w:p w14:paraId="6DB1F02A"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63D03D43" w14:textId="77777777" w:rsidTr="003325AD">
        <w:trPr>
          <w:trHeight w:val="56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A007407"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9</w:t>
            </w:r>
          </w:p>
        </w:tc>
        <w:tc>
          <w:tcPr>
            <w:tcW w:w="2954" w:type="dxa"/>
            <w:tcBorders>
              <w:top w:val="nil"/>
              <w:left w:val="nil"/>
              <w:bottom w:val="single" w:sz="4" w:space="0" w:color="auto"/>
              <w:right w:val="single" w:sz="4" w:space="0" w:color="auto"/>
            </w:tcBorders>
            <w:shd w:val="clear" w:color="000000" w:fill="FFFFFF"/>
            <w:vAlign w:val="center"/>
            <w:hideMark/>
          </w:tcPr>
          <w:p w14:paraId="5E701EFC"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Any other item required for WM platform</w:t>
            </w:r>
          </w:p>
        </w:tc>
        <w:tc>
          <w:tcPr>
            <w:tcW w:w="1214" w:type="dxa"/>
            <w:tcBorders>
              <w:top w:val="nil"/>
              <w:left w:val="nil"/>
              <w:bottom w:val="single" w:sz="4" w:space="0" w:color="auto"/>
              <w:right w:val="single" w:sz="4" w:space="0" w:color="auto"/>
            </w:tcBorders>
            <w:shd w:val="clear" w:color="000000" w:fill="FFFFFF"/>
            <w:hideMark/>
          </w:tcPr>
          <w:p w14:paraId="0E619FB6"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5238CDC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683A274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1A01912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tcBorders>
              <w:top w:val="nil"/>
              <w:left w:val="nil"/>
              <w:bottom w:val="single" w:sz="4" w:space="0" w:color="auto"/>
              <w:right w:val="single" w:sz="4" w:space="0" w:color="auto"/>
            </w:tcBorders>
            <w:shd w:val="clear" w:color="000000" w:fill="FFFFFF"/>
            <w:vAlign w:val="center"/>
            <w:hideMark/>
          </w:tcPr>
          <w:p w14:paraId="492B6901"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2168164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tcBorders>
              <w:top w:val="nil"/>
              <w:left w:val="nil"/>
              <w:bottom w:val="single" w:sz="4" w:space="0" w:color="auto"/>
              <w:right w:val="single" w:sz="4" w:space="0" w:color="auto"/>
            </w:tcBorders>
            <w:shd w:val="clear" w:color="000000" w:fill="FFFFFF"/>
            <w:vAlign w:val="center"/>
            <w:hideMark/>
          </w:tcPr>
          <w:p w14:paraId="312C074D"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83" w:type="dxa"/>
            <w:tcBorders>
              <w:top w:val="nil"/>
              <w:left w:val="nil"/>
              <w:bottom w:val="single" w:sz="4" w:space="0" w:color="auto"/>
              <w:right w:val="single" w:sz="4" w:space="0" w:color="auto"/>
            </w:tcBorders>
            <w:shd w:val="clear" w:color="000000" w:fill="FFFFFF"/>
            <w:vAlign w:val="center"/>
            <w:hideMark/>
          </w:tcPr>
          <w:p w14:paraId="0120D677"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17E8F03D" w14:textId="77777777" w:rsidTr="003325AD">
        <w:trPr>
          <w:trHeight w:val="29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46CB2FB9"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10</w:t>
            </w:r>
          </w:p>
        </w:tc>
        <w:tc>
          <w:tcPr>
            <w:tcW w:w="2954" w:type="dxa"/>
            <w:tcBorders>
              <w:top w:val="nil"/>
              <w:left w:val="nil"/>
              <w:bottom w:val="single" w:sz="4" w:space="0" w:color="auto"/>
              <w:right w:val="single" w:sz="4" w:space="0" w:color="auto"/>
            </w:tcBorders>
            <w:shd w:val="clear" w:color="000000" w:fill="FFFFFF"/>
            <w:vAlign w:val="center"/>
            <w:hideMark/>
          </w:tcPr>
          <w:p w14:paraId="7BF29F39"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Other  software</w:t>
            </w:r>
          </w:p>
        </w:tc>
        <w:tc>
          <w:tcPr>
            <w:tcW w:w="1214" w:type="dxa"/>
            <w:tcBorders>
              <w:top w:val="nil"/>
              <w:left w:val="nil"/>
              <w:bottom w:val="single" w:sz="4" w:space="0" w:color="auto"/>
              <w:right w:val="single" w:sz="4" w:space="0" w:color="auto"/>
            </w:tcBorders>
            <w:shd w:val="clear" w:color="000000" w:fill="FFFFFF"/>
            <w:hideMark/>
          </w:tcPr>
          <w:p w14:paraId="25D357CD"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37DC245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136A374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6CD68DC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tcBorders>
              <w:top w:val="nil"/>
              <w:left w:val="nil"/>
              <w:bottom w:val="single" w:sz="4" w:space="0" w:color="auto"/>
              <w:right w:val="single" w:sz="4" w:space="0" w:color="auto"/>
            </w:tcBorders>
            <w:shd w:val="clear" w:color="000000" w:fill="FFFFFF"/>
            <w:vAlign w:val="center"/>
            <w:hideMark/>
          </w:tcPr>
          <w:p w14:paraId="7E0B05D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07EB88B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tcBorders>
              <w:top w:val="nil"/>
              <w:left w:val="nil"/>
              <w:bottom w:val="single" w:sz="4" w:space="0" w:color="auto"/>
              <w:right w:val="single" w:sz="4" w:space="0" w:color="auto"/>
            </w:tcBorders>
            <w:shd w:val="clear" w:color="000000" w:fill="FFFFFF"/>
            <w:vAlign w:val="center"/>
            <w:hideMark/>
          </w:tcPr>
          <w:p w14:paraId="71E94B5E"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83" w:type="dxa"/>
            <w:tcBorders>
              <w:top w:val="nil"/>
              <w:left w:val="nil"/>
              <w:bottom w:val="single" w:sz="4" w:space="0" w:color="auto"/>
              <w:right w:val="single" w:sz="4" w:space="0" w:color="auto"/>
            </w:tcBorders>
            <w:shd w:val="clear" w:color="000000" w:fill="FFFFFF"/>
            <w:vAlign w:val="center"/>
            <w:hideMark/>
          </w:tcPr>
          <w:p w14:paraId="1DFD4265" w14:textId="77777777" w:rsidR="006C2572" w:rsidRPr="00EF578B" w:rsidRDefault="006C2572"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6C2572" w:rsidRPr="00EF578B" w14:paraId="6AC8CDC6" w14:textId="77777777" w:rsidTr="003325AD">
        <w:trPr>
          <w:trHeight w:val="29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E551BF1" w14:textId="77777777" w:rsidR="006C2572" w:rsidRPr="00EF578B" w:rsidRDefault="006C2572" w:rsidP="003325AD">
            <w:pPr>
              <w:spacing w:after="0" w:line="240" w:lineRule="auto"/>
              <w:ind w:right="-675"/>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2954" w:type="dxa"/>
            <w:tcBorders>
              <w:top w:val="nil"/>
              <w:left w:val="nil"/>
              <w:bottom w:val="single" w:sz="4" w:space="0" w:color="auto"/>
              <w:right w:val="single" w:sz="4" w:space="0" w:color="auto"/>
            </w:tcBorders>
            <w:shd w:val="clear" w:color="000000" w:fill="FFFFFF"/>
            <w:vAlign w:val="center"/>
            <w:hideMark/>
          </w:tcPr>
          <w:p w14:paraId="021DC6D8" w14:textId="77777777" w:rsidR="006C2572" w:rsidRPr="00EF578B" w:rsidRDefault="006C2572" w:rsidP="00153F10">
            <w:pPr>
              <w:spacing w:after="0" w:line="240" w:lineRule="auto"/>
              <w:ind w:left="33" w:right="112"/>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Total</w:t>
            </w:r>
          </w:p>
        </w:tc>
        <w:tc>
          <w:tcPr>
            <w:tcW w:w="1214" w:type="dxa"/>
            <w:tcBorders>
              <w:top w:val="nil"/>
              <w:left w:val="nil"/>
              <w:bottom w:val="single" w:sz="4" w:space="0" w:color="auto"/>
              <w:right w:val="single" w:sz="4" w:space="0" w:color="auto"/>
            </w:tcBorders>
            <w:shd w:val="clear" w:color="000000" w:fill="FFFFFF"/>
            <w:hideMark/>
          </w:tcPr>
          <w:p w14:paraId="4B61FB39"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hideMark/>
          </w:tcPr>
          <w:p w14:paraId="08EFA0B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hideMark/>
          </w:tcPr>
          <w:p w14:paraId="6BF633C5"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hideMark/>
          </w:tcPr>
          <w:p w14:paraId="5F2D06D9"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tcBorders>
              <w:top w:val="nil"/>
              <w:left w:val="nil"/>
              <w:bottom w:val="single" w:sz="4" w:space="0" w:color="auto"/>
              <w:right w:val="single" w:sz="4" w:space="0" w:color="auto"/>
            </w:tcBorders>
            <w:shd w:val="clear" w:color="000000" w:fill="FFFFFF"/>
            <w:hideMark/>
          </w:tcPr>
          <w:p w14:paraId="5D6C9D7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hideMark/>
          </w:tcPr>
          <w:p w14:paraId="2AE1573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tcBorders>
              <w:top w:val="nil"/>
              <w:left w:val="nil"/>
              <w:bottom w:val="single" w:sz="4" w:space="0" w:color="auto"/>
              <w:right w:val="single" w:sz="4" w:space="0" w:color="auto"/>
            </w:tcBorders>
            <w:shd w:val="clear" w:color="000000" w:fill="FFFFFF"/>
            <w:hideMark/>
          </w:tcPr>
          <w:p w14:paraId="21DAA36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83" w:type="dxa"/>
            <w:tcBorders>
              <w:top w:val="nil"/>
              <w:left w:val="nil"/>
              <w:bottom w:val="single" w:sz="4" w:space="0" w:color="auto"/>
              <w:right w:val="single" w:sz="4" w:space="0" w:color="auto"/>
            </w:tcBorders>
            <w:shd w:val="clear" w:color="000000" w:fill="FFFFFF"/>
            <w:vAlign w:val="center"/>
            <w:hideMark/>
          </w:tcPr>
          <w:p w14:paraId="5BBC8861"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6C2572" w:rsidRPr="00EF578B" w14:paraId="2ED9FCA3" w14:textId="77777777" w:rsidTr="003325AD">
        <w:trPr>
          <w:trHeight w:val="296"/>
        </w:trPr>
        <w:tc>
          <w:tcPr>
            <w:tcW w:w="5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B0B48" w14:textId="77777777" w:rsidR="006C2572" w:rsidRPr="00EF578B" w:rsidRDefault="006C2572" w:rsidP="003325AD">
            <w:pPr>
              <w:spacing w:after="0" w:line="240" w:lineRule="auto"/>
              <w:ind w:right="-816"/>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t>11</w:t>
            </w:r>
          </w:p>
        </w:tc>
        <w:tc>
          <w:tcPr>
            <w:tcW w:w="2954" w:type="dxa"/>
            <w:vMerge w:val="restart"/>
            <w:tcBorders>
              <w:top w:val="nil"/>
              <w:left w:val="single" w:sz="4" w:space="0" w:color="auto"/>
              <w:bottom w:val="single" w:sz="4" w:space="0" w:color="auto"/>
              <w:right w:val="single" w:sz="4" w:space="0" w:color="auto"/>
            </w:tcBorders>
            <w:shd w:val="clear" w:color="auto" w:fill="auto"/>
            <w:vAlign w:val="center"/>
            <w:hideMark/>
          </w:tcPr>
          <w:p w14:paraId="553CA7CA"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Customization Charges for 100 person-days every year (which will be consumed for efforts Over and above Scope of RFP. </w:t>
            </w:r>
            <w:r w:rsidRPr="00EF578B">
              <w:rPr>
                <w:rFonts w:ascii="Times New Roman" w:eastAsia="Times New Roman" w:hAnsi="Times New Roman" w:cs="Times New Roman"/>
                <w:color w:val="000000" w:themeColor="text1"/>
                <w:sz w:val="20"/>
                <w:szCs w:val="24"/>
                <w:lang w:val="en-IN" w:eastAsia="en-IN"/>
              </w:rPr>
              <w:lastRenderedPageBreak/>
              <w:t>The number of days should be carried forward if unutilised. Cumulative would be 500 person days during the entire period of 5 years)</w:t>
            </w:r>
          </w:p>
        </w:tc>
        <w:tc>
          <w:tcPr>
            <w:tcW w:w="12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DDA09" w14:textId="77777777" w:rsidR="006C2572" w:rsidRPr="00EF578B" w:rsidRDefault="006C2572" w:rsidP="00153F10">
            <w:pPr>
              <w:spacing w:after="0" w:line="240" w:lineRule="auto"/>
              <w:ind w:left="97" w:right="33"/>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lastRenderedPageBreak/>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A2431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4AF8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FFD18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14D92A"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DC0CE7"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E7E27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6F1E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6C2572" w:rsidRPr="00EF578B" w14:paraId="33A8A688" w14:textId="77777777" w:rsidTr="003325AD">
        <w:trPr>
          <w:trHeight w:val="296"/>
        </w:trPr>
        <w:tc>
          <w:tcPr>
            <w:tcW w:w="541" w:type="dxa"/>
            <w:vMerge/>
            <w:tcBorders>
              <w:top w:val="nil"/>
              <w:left w:val="single" w:sz="4" w:space="0" w:color="auto"/>
              <w:bottom w:val="single" w:sz="4" w:space="0" w:color="auto"/>
              <w:right w:val="single" w:sz="4" w:space="0" w:color="auto"/>
            </w:tcBorders>
            <w:shd w:val="clear" w:color="000000" w:fill="FFFFFF"/>
            <w:vAlign w:val="center"/>
          </w:tcPr>
          <w:p w14:paraId="7BBDC005" w14:textId="77777777" w:rsidR="006C2572" w:rsidRPr="00EF578B" w:rsidRDefault="006C2572"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54" w:type="dxa"/>
            <w:vMerge/>
            <w:tcBorders>
              <w:top w:val="nil"/>
              <w:left w:val="single" w:sz="4" w:space="0" w:color="auto"/>
              <w:bottom w:val="single" w:sz="4" w:space="0" w:color="auto"/>
              <w:right w:val="single" w:sz="4" w:space="0" w:color="auto"/>
            </w:tcBorders>
            <w:shd w:val="clear" w:color="auto" w:fill="auto"/>
            <w:vAlign w:val="center"/>
          </w:tcPr>
          <w:p w14:paraId="397C729B"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p>
        </w:tc>
        <w:tc>
          <w:tcPr>
            <w:tcW w:w="1214" w:type="dxa"/>
            <w:vMerge/>
            <w:tcBorders>
              <w:top w:val="nil"/>
              <w:left w:val="single" w:sz="4" w:space="0" w:color="auto"/>
              <w:bottom w:val="single" w:sz="4" w:space="0" w:color="auto"/>
              <w:right w:val="single" w:sz="4" w:space="0" w:color="auto"/>
            </w:tcBorders>
            <w:shd w:val="clear" w:color="000000" w:fill="FFFFFF"/>
            <w:vAlign w:val="center"/>
          </w:tcPr>
          <w:p w14:paraId="764588A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shd w:val="clear" w:color="000000" w:fill="FFFFFF"/>
            <w:vAlign w:val="center"/>
          </w:tcPr>
          <w:p w14:paraId="6497B75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shd w:val="clear" w:color="000000" w:fill="FFFFFF"/>
            <w:vAlign w:val="center"/>
          </w:tcPr>
          <w:p w14:paraId="2B628F8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shd w:val="clear" w:color="000000" w:fill="FFFFFF"/>
            <w:vAlign w:val="center"/>
          </w:tcPr>
          <w:p w14:paraId="7F29FE7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vMerge/>
            <w:tcBorders>
              <w:top w:val="nil"/>
              <w:left w:val="single" w:sz="4" w:space="0" w:color="auto"/>
              <w:bottom w:val="single" w:sz="4" w:space="0" w:color="auto"/>
              <w:right w:val="single" w:sz="4" w:space="0" w:color="auto"/>
            </w:tcBorders>
            <w:shd w:val="clear" w:color="000000" w:fill="FFFFFF"/>
            <w:vAlign w:val="center"/>
          </w:tcPr>
          <w:p w14:paraId="0914312A"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shd w:val="clear" w:color="000000" w:fill="FFFFFF"/>
            <w:vAlign w:val="center"/>
          </w:tcPr>
          <w:p w14:paraId="66AEDD9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vMerge/>
            <w:tcBorders>
              <w:top w:val="nil"/>
              <w:left w:val="single" w:sz="4" w:space="0" w:color="auto"/>
              <w:bottom w:val="single" w:sz="4" w:space="0" w:color="auto"/>
              <w:right w:val="single" w:sz="4" w:space="0" w:color="auto"/>
            </w:tcBorders>
            <w:shd w:val="clear" w:color="000000" w:fill="FFFFFF"/>
            <w:vAlign w:val="center"/>
          </w:tcPr>
          <w:p w14:paraId="5D76DE3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83" w:type="dxa"/>
            <w:vMerge/>
            <w:tcBorders>
              <w:top w:val="nil"/>
              <w:left w:val="single" w:sz="4" w:space="0" w:color="auto"/>
              <w:bottom w:val="single" w:sz="4" w:space="0" w:color="auto"/>
              <w:right w:val="single" w:sz="4" w:space="0" w:color="auto"/>
            </w:tcBorders>
            <w:shd w:val="clear" w:color="000000" w:fill="FFFFFF"/>
            <w:vAlign w:val="center"/>
          </w:tcPr>
          <w:p w14:paraId="3436C17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6C2572" w:rsidRPr="00EF578B" w14:paraId="0C9166E9" w14:textId="77777777" w:rsidTr="003325AD">
        <w:trPr>
          <w:trHeight w:val="296"/>
        </w:trPr>
        <w:tc>
          <w:tcPr>
            <w:tcW w:w="541" w:type="dxa"/>
            <w:vMerge/>
            <w:tcBorders>
              <w:top w:val="nil"/>
              <w:left w:val="single" w:sz="4" w:space="0" w:color="auto"/>
              <w:bottom w:val="single" w:sz="4" w:space="0" w:color="auto"/>
              <w:right w:val="single" w:sz="4" w:space="0" w:color="auto"/>
            </w:tcBorders>
            <w:vAlign w:val="center"/>
            <w:hideMark/>
          </w:tcPr>
          <w:p w14:paraId="68098100" w14:textId="77777777" w:rsidR="006C2572" w:rsidRPr="00EF578B" w:rsidRDefault="006C2572"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54" w:type="dxa"/>
            <w:vMerge/>
            <w:tcBorders>
              <w:top w:val="nil"/>
              <w:left w:val="single" w:sz="4" w:space="0" w:color="auto"/>
              <w:bottom w:val="single" w:sz="4" w:space="0" w:color="auto"/>
              <w:right w:val="single" w:sz="4" w:space="0" w:color="auto"/>
            </w:tcBorders>
            <w:vAlign w:val="center"/>
            <w:hideMark/>
          </w:tcPr>
          <w:p w14:paraId="4FA6D5C9"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p>
        </w:tc>
        <w:tc>
          <w:tcPr>
            <w:tcW w:w="1214" w:type="dxa"/>
            <w:vMerge/>
            <w:tcBorders>
              <w:top w:val="nil"/>
              <w:left w:val="single" w:sz="4" w:space="0" w:color="auto"/>
              <w:bottom w:val="single" w:sz="4" w:space="0" w:color="auto"/>
              <w:right w:val="single" w:sz="4" w:space="0" w:color="auto"/>
            </w:tcBorders>
            <w:vAlign w:val="center"/>
            <w:hideMark/>
          </w:tcPr>
          <w:p w14:paraId="4E64525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79B8AB8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3C99298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5ADB88B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vMerge/>
            <w:tcBorders>
              <w:top w:val="nil"/>
              <w:left w:val="single" w:sz="4" w:space="0" w:color="auto"/>
              <w:bottom w:val="single" w:sz="4" w:space="0" w:color="auto"/>
              <w:right w:val="single" w:sz="4" w:space="0" w:color="auto"/>
            </w:tcBorders>
            <w:vAlign w:val="center"/>
            <w:hideMark/>
          </w:tcPr>
          <w:p w14:paraId="3317EE4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381CFCE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vMerge/>
            <w:tcBorders>
              <w:top w:val="nil"/>
              <w:left w:val="single" w:sz="4" w:space="0" w:color="auto"/>
              <w:bottom w:val="single" w:sz="4" w:space="0" w:color="auto"/>
              <w:right w:val="single" w:sz="4" w:space="0" w:color="auto"/>
            </w:tcBorders>
            <w:vAlign w:val="center"/>
            <w:hideMark/>
          </w:tcPr>
          <w:p w14:paraId="4B1FCF7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83" w:type="dxa"/>
            <w:vMerge/>
            <w:tcBorders>
              <w:top w:val="nil"/>
              <w:left w:val="single" w:sz="4" w:space="0" w:color="auto"/>
              <w:bottom w:val="single" w:sz="4" w:space="0" w:color="auto"/>
              <w:right w:val="single" w:sz="4" w:space="0" w:color="auto"/>
            </w:tcBorders>
            <w:vAlign w:val="center"/>
            <w:hideMark/>
          </w:tcPr>
          <w:p w14:paraId="1E67BB8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6C2572" w:rsidRPr="00EF578B" w14:paraId="3F6F179F" w14:textId="77777777" w:rsidTr="003325AD">
        <w:trPr>
          <w:trHeight w:val="296"/>
        </w:trPr>
        <w:tc>
          <w:tcPr>
            <w:tcW w:w="5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25B5B6" w14:textId="77777777" w:rsidR="006C2572" w:rsidRPr="00EF578B" w:rsidRDefault="006C2572" w:rsidP="003325AD">
            <w:pPr>
              <w:spacing w:after="0" w:line="240" w:lineRule="auto"/>
              <w:ind w:right="-675"/>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lastRenderedPageBreak/>
              <w:t>12</w:t>
            </w:r>
          </w:p>
        </w:tc>
        <w:tc>
          <w:tcPr>
            <w:tcW w:w="29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8E261"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Per day L2 charges for onsite support for incident resolution / need basis etc. </w:t>
            </w:r>
          </w:p>
        </w:tc>
        <w:tc>
          <w:tcPr>
            <w:tcW w:w="121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D18637"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16EA2A"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21FC3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D685B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D5320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EDCB67"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A10E7A"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B532E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6C2572" w:rsidRPr="00EF578B" w14:paraId="2115A55D" w14:textId="77777777" w:rsidTr="003325AD">
        <w:trPr>
          <w:trHeight w:val="296"/>
        </w:trPr>
        <w:tc>
          <w:tcPr>
            <w:tcW w:w="541" w:type="dxa"/>
            <w:vMerge/>
            <w:tcBorders>
              <w:top w:val="nil"/>
              <w:left w:val="single" w:sz="4" w:space="0" w:color="auto"/>
              <w:bottom w:val="single" w:sz="4" w:space="0" w:color="auto"/>
              <w:right w:val="single" w:sz="4" w:space="0" w:color="auto"/>
            </w:tcBorders>
            <w:vAlign w:val="center"/>
            <w:hideMark/>
          </w:tcPr>
          <w:p w14:paraId="23E9F5B9" w14:textId="77777777" w:rsidR="006C2572" w:rsidRPr="00EF578B" w:rsidRDefault="006C2572" w:rsidP="003325AD">
            <w:pPr>
              <w:spacing w:after="0" w:line="240" w:lineRule="auto"/>
              <w:ind w:right="-675"/>
              <w:jc w:val="both"/>
              <w:rPr>
                <w:rFonts w:ascii="Times New Roman" w:eastAsia="Times New Roman" w:hAnsi="Times New Roman" w:cs="Times New Roman"/>
                <w:b/>
                <w:color w:val="000000" w:themeColor="text1"/>
                <w:sz w:val="20"/>
                <w:szCs w:val="24"/>
                <w:lang w:val="en-IN" w:eastAsia="en-IN"/>
              </w:rPr>
            </w:pPr>
          </w:p>
        </w:tc>
        <w:tc>
          <w:tcPr>
            <w:tcW w:w="2954" w:type="dxa"/>
            <w:vMerge/>
            <w:tcBorders>
              <w:top w:val="nil"/>
              <w:left w:val="single" w:sz="4" w:space="0" w:color="auto"/>
              <w:bottom w:val="single" w:sz="4" w:space="0" w:color="auto"/>
              <w:right w:val="single" w:sz="4" w:space="0" w:color="auto"/>
            </w:tcBorders>
            <w:vAlign w:val="center"/>
            <w:hideMark/>
          </w:tcPr>
          <w:p w14:paraId="61846E35"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p>
        </w:tc>
        <w:tc>
          <w:tcPr>
            <w:tcW w:w="1214" w:type="dxa"/>
            <w:vMerge/>
            <w:tcBorders>
              <w:top w:val="nil"/>
              <w:left w:val="single" w:sz="4" w:space="0" w:color="auto"/>
              <w:bottom w:val="single" w:sz="4" w:space="0" w:color="auto"/>
              <w:right w:val="single" w:sz="4" w:space="0" w:color="auto"/>
            </w:tcBorders>
            <w:vAlign w:val="center"/>
            <w:hideMark/>
          </w:tcPr>
          <w:p w14:paraId="3084C35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7046C382"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65C7496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2959273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vMerge/>
            <w:tcBorders>
              <w:top w:val="nil"/>
              <w:left w:val="single" w:sz="4" w:space="0" w:color="auto"/>
              <w:bottom w:val="single" w:sz="4" w:space="0" w:color="auto"/>
              <w:right w:val="single" w:sz="4" w:space="0" w:color="auto"/>
            </w:tcBorders>
            <w:vAlign w:val="center"/>
            <w:hideMark/>
          </w:tcPr>
          <w:p w14:paraId="5C42B83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vMerge/>
            <w:tcBorders>
              <w:top w:val="nil"/>
              <w:left w:val="single" w:sz="4" w:space="0" w:color="auto"/>
              <w:bottom w:val="single" w:sz="4" w:space="0" w:color="auto"/>
              <w:right w:val="single" w:sz="4" w:space="0" w:color="auto"/>
            </w:tcBorders>
            <w:vAlign w:val="center"/>
            <w:hideMark/>
          </w:tcPr>
          <w:p w14:paraId="06A29950"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vMerge/>
            <w:tcBorders>
              <w:top w:val="nil"/>
              <w:left w:val="single" w:sz="4" w:space="0" w:color="auto"/>
              <w:bottom w:val="single" w:sz="4" w:space="0" w:color="auto"/>
              <w:right w:val="single" w:sz="4" w:space="0" w:color="auto"/>
            </w:tcBorders>
            <w:vAlign w:val="center"/>
            <w:hideMark/>
          </w:tcPr>
          <w:p w14:paraId="26E0386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83" w:type="dxa"/>
            <w:vMerge/>
            <w:tcBorders>
              <w:top w:val="nil"/>
              <w:left w:val="single" w:sz="4" w:space="0" w:color="auto"/>
              <w:bottom w:val="single" w:sz="4" w:space="0" w:color="auto"/>
              <w:right w:val="single" w:sz="4" w:space="0" w:color="auto"/>
            </w:tcBorders>
            <w:vAlign w:val="center"/>
            <w:hideMark/>
          </w:tcPr>
          <w:p w14:paraId="02E18771"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6C2572" w:rsidRPr="00EF578B" w14:paraId="06E7ECD3" w14:textId="77777777" w:rsidTr="003325AD">
        <w:trPr>
          <w:trHeight w:val="29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67593D0" w14:textId="6B08E95C" w:rsidR="006C2572" w:rsidRPr="00EF578B" w:rsidRDefault="006C2572" w:rsidP="003325AD">
            <w:pPr>
              <w:spacing w:after="0" w:line="240" w:lineRule="auto"/>
              <w:ind w:right="-675"/>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t>13</w:t>
            </w:r>
          </w:p>
        </w:tc>
        <w:tc>
          <w:tcPr>
            <w:tcW w:w="2954" w:type="dxa"/>
            <w:tcBorders>
              <w:top w:val="nil"/>
              <w:left w:val="nil"/>
              <w:bottom w:val="single" w:sz="4" w:space="0" w:color="auto"/>
              <w:right w:val="single" w:sz="4" w:space="0" w:color="auto"/>
            </w:tcBorders>
            <w:shd w:val="clear" w:color="000000" w:fill="FFFFFF"/>
            <w:vAlign w:val="center"/>
            <w:hideMark/>
          </w:tcPr>
          <w:p w14:paraId="77B477CA" w14:textId="77777777" w:rsidR="006C2572" w:rsidRPr="00EF578B" w:rsidRDefault="006C2572"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Any Other  Charges</w:t>
            </w:r>
          </w:p>
        </w:tc>
        <w:tc>
          <w:tcPr>
            <w:tcW w:w="1214" w:type="dxa"/>
            <w:tcBorders>
              <w:top w:val="nil"/>
              <w:left w:val="nil"/>
              <w:bottom w:val="single" w:sz="4" w:space="0" w:color="auto"/>
              <w:right w:val="single" w:sz="4" w:space="0" w:color="auto"/>
            </w:tcBorders>
            <w:shd w:val="clear" w:color="000000" w:fill="FFFFFF"/>
            <w:vAlign w:val="center"/>
            <w:hideMark/>
          </w:tcPr>
          <w:p w14:paraId="6164696E"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642D944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439E302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26AAF3A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62" w:type="dxa"/>
            <w:tcBorders>
              <w:top w:val="nil"/>
              <w:left w:val="nil"/>
              <w:bottom w:val="single" w:sz="4" w:space="0" w:color="auto"/>
              <w:right w:val="single" w:sz="4" w:space="0" w:color="auto"/>
            </w:tcBorders>
            <w:shd w:val="clear" w:color="000000" w:fill="FFFFFF"/>
            <w:vAlign w:val="center"/>
            <w:hideMark/>
          </w:tcPr>
          <w:p w14:paraId="07524E8C"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19" w:type="dxa"/>
            <w:tcBorders>
              <w:top w:val="nil"/>
              <w:left w:val="nil"/>
              <w:bottom w:val="single" w:sz="4" w:space="0" w:color="auto"/>
              <w:right w:val="single" w:sz="4" w:space="0" w:color="auto"/>
            </w:tcBorders>
            <w:shd w:val="clear" w:color="000000" w:fill="FFFFFF"/>
            <w:vAlign w:val="center"/>
            <w:hideMark/>
          </w:tcPr>
          <w:p w14:paraId="7B9C1484"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42" w:type="dxa"/>
            <w:tcBorders>
              <w:top w:val="nil"/>
              <w:left w:val="nil"/>
              <w:bottom w:val="single" w:sz="4" w:space="0" w:color="auto"/>
              <w:right w:val="single" w:sz="4" w:space="0" w:color="auto"/>
            </w:tcBorders>
            <w:shd w:val="clear" w:color="000000" w:fill="FFFFFF"/>
            <w:vAlign w:val="center"/>
            <w:hideMark/>
          </w:tcPr>
          <w:p w14:paraId="2DCC0CFB"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83" w:type="dxa"/>
            <w:tcBorders>
              <w:top w:val="nil"/>
              <w:left w:val="nil"/>
              <w:bottom w:val="single" w:sz="4" w:space="0" w:color="auto"/>
              <w:right w:val="single" w:sz="4" w:space="0" w:color="auto"/>
            </w:tcBorders>
            <w:shd w:val="clear" w:color="000000" w:fill="FFFFFF"/>
            <w:vAlign w:val="center"/>
            <w:hideMark/>
          </w:tcPr>
          <w:p w14:paraId="081ACAE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6C2572" w:rsidRPr="00EF578B" w14:paraId="4C3512E1" w14:textId="77777777" w:rsidTr="003325AD">
        <w:trPr>
          <w:trHeight w:val="296"/>
        </w:trPr>
        <w:tc>
          <w:tcPr>
            <w:tcW w:w="541" w:type="dxa"/>
            <w:tcBorders>
              <w:top w:val="single" w:sz="4" w:space="0" w:color="auto"/>
              <w:left w:val="single" w:sz="4" w:space="0" w:color="auto"/>
              <w:bottom w:val="single" w:sz="4" w:space="0" w:color="auto"/>
              <w:right w:val="single" w:sz="4" w:space="0" w:color="auto"/>
            </w:tcBorders>
            <w:shd w:val="clear" w:color="000000" w:fill="FFFFFF"/>
            <w:vAlign w:val="center"/>
          </w:tcPr>
          <w:p w14:paraId="0A74FE66" w14:textId="77777777" w:rsidR="006C2572" w:rsidRPr="00EF578B" w:rsidRDefault="006C2572" w:rsidP="003325AD">
            <w:pPr>
              <w:spacing w:after="0" w:line="240" w:lineRule="auto"/>
              <w:ind w:right="-675"/>
              <w:jc w:val="both"/>
              <w:rPr>
                <w:rFonts w:ascii="Times New Roman" w:eastAsia="Times New Roman" w:hAnsi="Times New Roman" w:cs="Times New Roman"/>
                <w:b/>
                <w:color w:val="000000" w:themeColor="text1"/>
                <w:sz w:val="20"/>
                <w:szCs w:val="24"/>
                <w:lang w:val="en-IN" w:eastAsia="en-IN"/>
              </w:rPr>
            </w:pPr>
          </w:p>
        </w:tc>
        <w:tc>
          <w:tcPr>
            <w:tcW w:w="2954" w:type="dxa"/>
            <w:tcBorders>
              <w:top w:val="single" w:sz="4" w:space="0" w:color="auto"/>
              <w:left w:val="nil"/>
              <w:bottom w:val="single" w:sz="4" w:space="0" w:color="auto"/>
              <w:right w:val="single" w:sz="4" w:space="0" w:color="auto"/>
            </w:tcBorders>
            <w:shd w:val="clear" w:color="000000" w:fill="FFFFFF"/>
            <w:vAlign w:val="center"/>
          </w:tcPr>
          <w:p w14:paraId="455034D2" w14:textId="1CBC657C" w:rsidR="006C2572" w:rsidRPr="00EF578B" w:rsidRDefault="00D24439" w:rsidP="00153F10">
            <w:pPr>
              <w:spacing w:after="0" w:line="240" w:lineRule="auto"/>
              <w:ind w:left="33"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Total Cost (</w:t>
            </w:r>
            <w:proofErr w:type="spellStart"/>
            <w:r w:rsidRPr="00EF578B">
              <w:rPr>
                <w:rFonts w:ascii="Times New Roman" w:eastAsia="Times New Roman" w:hAnsi="Times New Roman" w:cs="Times New Roman"/>
                <w:color w:val="000000" w:themeColor="text1"/>
                <w:sz w:val="20"/>
                <w:szCs w:val="24"/>
                <w:lang w:val="en-IN" w:eastAsia="en-IN"/>
              </w:rPr>
              <w:t>Sl</w:t>
            </w:r>
            <w:proofErr w:type="spellEnd"/>
            <w:r w:rsidRPr="00EF578B">
              <w:rPr>
                <w:rFonts w:ascii="Times New Roman" w:eastAsia="Times New Roman" w:hAnsi="Times New Roman" w:cs="Times New Roman"/>
                <w:color w:val="000000" w:themeColor="text1"/>
                <w:sz w:val="20"/>
                <w:szCs w:val="24"/>
                <w:lang w:val="en-IN" w:eastAsia="en-IN"/>
              </w:rPr>
              <w:t xml:space="preserve"> no. 1 to 13</w:t>
            </w:r>
            <w:r w:rsidR="006C2572" w:rsidRPr="00EF578B">
              <w:rPr>
                <w:rFonts w:ascii="Times New Roman" w:eastAsia="Times New Roman" w:hAnsi="Times New Roman" w:cs="Times New Roman"/>
                <w:color w:val="000000" w:themeColor="text1"/>
                <w:sz w:val="20"/>
                <w:szCs w:val="24"/>
                <w:lang w:val="en-IN" w:eastAsia="en-IN"/>
              </w:rPr>
              <w:t>)</w:t>
            </w:r>
          </w:p>
        </w:tc>
        <w:tc>
          <w:tcPr>
            <w:tcW w:w="1214" w:type="dxa"/>
            <w:tcBorders>
              <w:top w:val="single" w:sz="4" w:space="0" w:color="auto"/>
              <w:left w:val="nil"/>
              <w:bottom w:val="single" w:sz="4" w:space="0" w:color="auto"/>
              <w:right w:val="single" w:sz="4" w:space="0" w:color="auto"/>
            </w:tcBorders>
            <w:shd w:val="clear" w:color="000000" w:fill="FFFFFF"/>
            <w:vAlign w:val="center"/>
          </w:tcPr>
          <w:p w14:paraId="310724BF"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single" w:sz="4" w:space="0" w:color="auto"/>
              <w:left w:val="nil"/>
              <w:bottom w:val="single" w:sz="4" w:space="0" w:color="auto"/>
              <w:right w:val="single" w:sz="4" w:space="0" w:color="auto"/>
            </w:tcBorders>
            <w:shd w:val="clear" w:color="000000" w:fill="FFFFFF"/>
            <w:vAlign w:val="center"/>
          </w:tcPr>
          <w:p w14:paraId="7A197FA9"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single" w:sz="4" w:space="0" w:color="auto"/>
              <w:left w:val="nil"/>
              <w:bottom w:val="single" w:sz="4" w:space="0" w:color="auto"/>
              <w:right w:val="single" w:sz="4" w:space="0" w:color="auto"/>
            </w:tcBorders>
            <w:shd w:val="clear" w:color="000000" w:fill="FFFFFF"/>
            <w:vAlign w:val="center"/>
          </w:tcPr>
          <w:p w14:paraId="3F437327"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single" w:sz="4" w:space="0" w:color="auto"/>
              <w:left w:val="nil"/>
              <w:bottom w:val="single" w:sz="4" w:space="0" w:color="auto"/>
              <w:right w:val="single" w:sz="4" w:space="0" w:color="auto"/>
            </w:tcBorders>
            <w:shd w:val="clear" w:color="000000" w:fill="FFFFFF"/>
            <w:vAlign w:val="center"/>
          </w:tcPr>
          <w:p w14:paraId="19A5634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62" w:type="dxa"/>
            <w:tcBorders>
              <w:top w:val="single" w:sz="4" w:space="0" w:color="auto"/>
              <w:left w:val="nil"/>
              <w:bottom w:val="single" w:sz="4" w:space="0" w:color="auto"/>
              <w:right w:val="single" w:sz="4" w:space="0" w:color="auto"/>
            </w:tcBorders>
            <w:shd w:val="clear" w:color="000000" w:fill="FFFFFF"/>
            <w:vAlign w:val="center"/>
          </w:tcPr>
          <w:p w14:paraId="78DE78E6"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19" w:type="dxa"/>
            <w:tcBorders>
              <w:top w:val="single" w:sz="4" w:space="0" w:color="auto"/>
              <w:left w:val="nil"/>
              <w:bottom w:val="single" w:sz="4" w:space="0" w:color="auto"/>
              <w:right w:val="single" w:sz="4" w:space="0" w:color="auto"/>
            </w:tcBorders>
            <w:shd w:val="clear" w:color="000000" w:fill="FFFFFF"/>
            <w:vAlign w:val="center"/>
          </w:tcPr>
          <w:p w14:paraId="09D11528"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42" w:type="dxa"/>
            <w:tcBorders>
              <w:top w:val="single" w:sz="4" w:space="0" w:color="auto"/>
              <w:left w:val="nil"/>
              <w:bottom w:val="single" w:sz="4" w:space="0" w:color="auto"/>
              <w:right w:val="single" w:sz="4" w:space="0" w:color="auto"/>
            </w:tcBorders>
            <w:shd w:val="clear" w:color="000000" w:fill="FFFFFF"/>
            <w:vAlign w:val="center"/>
          </w:tcPr>
          <w:p w14:paraId="35254DEA"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83" w:type="dxa"/>
            <w:tcBorders>
              <w:top w:val="single" w:sz="4" w:space="0" w:color="auto"/>
              <w:left w:val="nil"/>
              <w:bottom w:val="single" w:sz="4" w:space="0" w:color="auto"/>
              <w:right w:val="single" w:sz="4" w:space="0" w:color="auto"/>
            </w:tcBorders>
            <w:shd w:val="clear" w:color="000000" w:fill="FFFFFF"/>
            <w:vAlign w:val="center"/>
          </w:tcPr>
          <w:p w14:paraId="732ACE31"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6C2572" w:rsidRPr="00EF578B" w14:paraId="39BD0924" w14:textId="77777777" w:rsidTr="003325AD">
        <w:trPr>
          <w:trHeight w:val="296"/>
        </w:trPr>
        <w:tc>
          <w:tcPr>
            <w:tcW w:w="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21CE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2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C8C1C" w14:textId="77777777" w:rsidR="006C2572" w:rsidRPr="00EF578B" w:rsidRDefault="006C2572" w:rsidP="00153F10">
            <w:pPr>
              <w:spacing w:after="0" w:line="240" w:lineRule="auto"/>
              <w:ind w:left="33" w:right="11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TCO in words</w:t>
            </w:r>
          </w:p>
        </w:tc>
        <w:tc>
          <w:tcPr>
            <w:tcW w:w="717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A57EA1D" w14:textId="77777777" w:rsidR="006C2572" w:rsidRPr="00EF578B" w:rsidRDefault="006C2572" w:rsidP="002C100D">
            <w:pPr>
              <w:spacing w:after="0" w:line="240" w:lineRule="auto"/>
              <w:ind w:left="-567"/>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bl>
    <w:p w14:paraId="7F6B170E" w14:textId="6DF033F1" w:rsidR="003325AD" w:rsidRPr="00EF578B" w:rsidRDefault="003325AD" w:rsidP="002C100D">
      <w:pPr>
        <w:spacing w:before="31"/>
        <w:ind w:left="-567"/>
        <w:jc w:val="both"/>
        <w:rPr>
          <w:rFonts w:ascii="Times New Roman" w:hAnsi="Times New Roman" w:cs="Times New Roman"/>
          <w:color w:val="000000" w:themeColor="text1"/>
          <w:sz w:val="24"/>
          <w:szCs w:val="24"/>
        </w:rPr>
      </w:pPr>
    </w:p>
    <w:p w14:paraId="0E3B916E" w14:textId="798E7D71" w:rsidR="004055FE" w:rsidRPr="00EF578B" w:rsidRDefault="003325AD" w:rsidP="002C100D">
      <w:pPr>
        <w:spacing w:before="31"/>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004055FE" w:rsidRPr="00EF578B">
        <w:rPr>
          <w:rFonts w:ascii="Times New Roman" w:hAnsi="Times New Roman" w:cs="Times New Roman"/>
          <w:color w:val="000000" w:themeColor="text1"/>
          <w:sz w:val="24"/>
          <w:szCs w:val="24"/>
        </w:rPr>
        <w:t>Enterprise wide perpetual License would mean - Unlimited Client License for Bank Branches, RM, customer and ADMIN modules in India &amp; International territories, RRBs, Subsidiaries and associates both domestic &amp; international</w:t>
      </w:r>
    </w:p>
    <w:p w14:paraId="1E46D519" w14:textId="77777777" w:rsidR="004055FE" w:rsidRPr="00EF578B" w:rsidRDefault="004055FE"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This must contain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rupees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(INR).</w:t>
      </w:r>
    </w:p>
    <w:p w14:paraId="2A499B70" w14:textId="77777777" w:rsidR="002C7EAE" w:rsidRPr="00EF578B" w:rsidRDefault="002C7EAE"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64DCE3E3" w14:textId="77DCE75D" w:rsidR="002C7EAE" w:rsidRPr="00EF578B" w:rsidRDefault="002C7EAE"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002E05EB" w:rsidRPr="00EF578B">
        <w:rPr>
          <w:rFonts w:ascii="Times New Roman" w:hAnsi="Times New Roman" w:cs="Times New Roman"/>
          <w:color w:val="000000" w:themeColor="text1"/>
          <w:sz w:val="24"/>
          <w:szCs w:val="24"/>
        </w:rPr>
        <w:t xml:space="preserve"> No open source software component will be considered in the solution without Enterprise License and OEM’s Support</w:t>
      </w:r>
    </w:p>
    <w:p w14:paraId="70A4E553" w14:textId="77777777" w:rsidR="002E05EB" w:rsidRPr="00EF578B" w:rsidRDefault="002E05EB"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646EB049" w14:textId="3F6417EF" w:rsidR="002E05EB" w:rsidRPr="00EF578B" w:rsidRDefault="002E05EB"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bidder quotes open source software for any requirement given in the RFP, then it is mandatory for the bidder to quote rightful subscription and support charges to ensure compliance with the service levels defined in the RFP</w:t>
      </w:r>
      <w:r w:rsidR="00EE5980" w:rsidRPr="00EF578B">
        <w:rPr>
          <w:rFonts w:ascii="Times New Roman" w:hAnsi="Times New Roman" w:cs="Times New Roman"/>
          <w:color w:val="000000" w:themeColor="text1"/>
          <w:sz w:val="24"/>
          <w:szCs w:val="24"/>
        </w:rPr>
        <w:t>.</w:t>
      </w:r>
    </w:p>
    <w:p w14:paraId="528E7D27" w14:textId="77777777" w:rsidR="00EE5980" w:rsidRPr="00EF578B" w:rsidRDefault="00EE5980"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542183F4" w14:textId="77777777" w:rsidR="004541BC" w:rsidRPr="00EF578B" w:rsidRDefault="004541BC" w:rsidP="003325AD">
      <w:pPr>
        <w:pStyle w:val="ListParagraph"/>
        <w:widowControl w:val="0"/>
        <w:numPr>
          <w:ilvl w:val="0"/>
          <w:numId w:val="100"/>
        </w:numPr>
        <w:tabs>
          <w:tab w:val="left" w:pos="-1418"/>
        </w:tabs>
        <w:autoSpaceDE w:val="0"/>
        <w:autoSpaceDN w:val="0"/>
        <w:spacing w:before="96"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commercial quoted above in the Bill of Material should be inclusive of all taxes, levies </w:t>
      </w:r>
      <w:proofErr w:type="spellStart"/>
      <w:r w:rsidRPr="00EF578B">
        <w:rPr>
          <w:rFonts w:ascii="Times New Roman" w:hAnsi="Times New Roman" w:cs="Times New Roman"/>
          <w:color w:val="000000" w:themeColor="text1"/>
          <w:sz w:val="24"/>
          <w:szCs w:val="24"/>
        </w:rPr>
        <w:t>etc</w:t>
      </w:r>
      <w:proofErr w:type="spellEnd"/>
      <w:r w:rsidRPr="00EF578B">
        <w:rPr>
          <w:rFonts w:ascii="Times New Roman" w:hAnsi="Times New Roman" w:cs="Times New Roman"/>
          <w:color w:val="000000" w:themeColor="text1"/>
          <w:sz w:val="24"/>
          <w:szCs w:val="24"/>
        </w:rPr>
        <w:t xml:space="preserve"> except GST which will be paid as per actuals.</w:t>
      </w:r>
    </w:p>
    <w:p w14:paraId="4A2A4EE5" w14:textId="77777777" w:rsidR="004541BC" w:rsidRPr="00EF578B" w:rsidRDefault="004541BC"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1BA87A54" w14:textId="77777777" w:rsidR="00EE5980" w:rsidRPr="00EF578B" w:rsidRDefault="00EE5980"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Effort estimation for Development, Testing and Implementation of Trusteeship module</w:t>
      </w:r>
    </w:p>
    <w:p w14:paraId="0A9545EE" w14:textId="77777777" w:rsidR="00EE5980" w:rsidRPr="00EF578B" w:rsidRDefault="00EE5980" w:rsidP="002C100D">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tbl>
      <w:tblPr>
        <w:tblW w:w="102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216"/>
        <w:gridCol w:w="2617"/>
        <w:gridCol w:w="2647"/>
      </w:tblGrid>
      <w:tr w:rsidR="00EE5980" w:rsidRPr="00EF578B" w14:paraId="06C48AAA" w14:textId="77777777" w:rsidTr="00214EA5">
        <w:trPr>
          <w:trHeight w:val="1188"/>
        </w:trPr>
        <w:tc>
          <w:tcPr>
            <w:tcW w:w="727" w:type="dxa"/>
            <w:shd w:val="clear" w:color="000000" w:fill="FFFFFF"/>
            <w:vAlign w:val="center"/>
            <w:hideMark/>
          </w:tcPr>
          <w:p w14:paraId="5455D491" w14:textId="77777777" w:rsidR="00EE5980" w:rsidRPr="00EF578B" w:rsidRDefault="00EE5980" w:rsidP="00EF578B">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1</w:t>
            </w:r>
          </w:p>
        </w:tc>
        <w:tc>
          <w:tcPr>
            <w:tcW w:w="4216" w:type="dxa"/>
            <w:shd w:val="clear" w:color="000000" w:fill="FFFFFF"/>
            <w:vAlign w:val="center"/>
            <w:hideMark/>
          </w:tcPr>
          <w:p w14:paraId="7BC897E9"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Effort estimation (No of Days) required for the development and Testing of this module </w:t>
            </w:r>
          </w:p>
          <w:p w14:paraId="5978D2A9" w14:textId="77777777" w:rsidR="00EE5980" w:rsidRPr="00EF578B" w:rsidRDefault="00EE5980" w:rsidP="00EF578B">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                            (a)</w:t>
            </w:r>
          </w:p>
        </w:tc>
        <w:tc>
          <w:tcPr>
            <w:tcW w:w="2617" w:type="dxa"/>
            <w:shd w:val="clear" w:color="000000" w:fill="FFFFFF"/>
            <w:vAlign w:val="center"/>
            <w:hideMark/>
          </w:tcPr>
          <w:p w14:paraId="0B36718B" w14:textId="77777777" w:rsidR="00EE5980" w:rsidRPr="00EF578B" w:rsidRDefault="00EE5980" w:rsidP="00EF578B">
            <w:pPr>
              <w:spacing w:after="0" w:line="240" w:lineRule="auto"/>
              <w:ind w:left="142"/>
              <w:jc w:val="both"/>
              <w:rPr>
                <w:rFonts w:ascii="Times New Roman" w:eastAsia="Times New Roman" w:hAnsi="Times New Roman" w:cs="Times New Roman"/>
                <w:bCs/>
                <w:color w:val="000000" w:themeColor="text1"/>
                <w:sz w:val="20"/>
                <w:szCs w:val="20"/>
                <w:lang w:val="en-IN" w:eastAsia="en-IN"/>
              </w:rPr>
            </w:pPr>
            <w:r w:rsidRPr="00EF578B">
              <w:rPr>
                <w:rFonts w:ascii="Times New Roman" w:eastAsia="Times New Roman" w:hAnsi="Times New Roman" w:cs="Times New Roman"/>
                <w:bCs/>
                <w:color w:val="000000" w:themeColor="text1"/>
                <w:sz w:val="20"/>
                <w:szCs w:val="20"/>
                <w:lang w:val="en-IN" w:eastAsia="en-IN"/>
              </w:rPr>
              <w:t xml:space="preserve">Per Day Cost in </w:t>
            </w:r>
            <w:proofErr w:type="spellStart"/>
            <w:r w:rsidRPr="00EF578B">
              <w:rPr>
                <w:rFonts w:ascii="Times New Roman" w:eastAsia="Times New Roman" w:hAnsi="Times New Roman" w:cs="Times New Roman"/>
                <w:bCs/>
                <w:color w:val="000000" w:themeColor="text1"/>
                <w:sz w:val="20"/>
                <w:szCs w:val="20"/>
                <w:lang w:val="en-IN" w:eastAsia="en-IN"/>
              </w:rPr>
              <w:t>Rs</w:t>
            </w:r>
            <w:proofErr w:type="spellEnd"/>
            <w:r w:rsidRPr="00EF578B">
              <w:rPr>
                <w:rFonts w:ascii="Times New Roman" w:eastAsia="Times New Roman" w:hAnsi="Times New Roman" w:cs="Times New Roman"/>
                <w:bCs/>
                <w:color w:val="000000" w:themeColor="text1"/>
                <w:sz w:val="20"/>
                <w:szCs w:val="20"/>
                <w:lang w:val="en-IN" w:eastAsia="en-IN"/>
              </w:rPr>
              <w:t xml:space="preserve"> for the development </w:t>
            </w:r>
          </w:p>
          <w:p w14:paraId="42AE944C" w14:textId="77777777" w:rsidR="00EE5980" w:rsidRPr="00EF578B" w:rsidRDefault="00EE5980" w:rsidP="00EF578B">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 xml:space="preserve">                   (b)</w:t>
            </w:r>
          </w:p>
        </w:tc>
        <w:tc>
          <w:tcPr>
            <w:tcW w:w="2647" w:type="dxa"/>
            <w:shd w:val="clear" w:color="000000" w:fill="FFFFFF"/>
            <w:vAlign w:val="center"/>
            <w:hideMark/>
          </w:tcPr>
          <w:p w14:paraId="3E7C074B"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Total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3730A05D"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p>
          <w:p w14:paraId="5F84DAA3" w14:textId="4DC8F643" w:rsidR="00EE5980" w:rsidRPr="00EF578B" w:rsidRDefault="00EF578B"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r>
              <w:rPr>
                <w:rFonts w:ascii="Times New Roman" w:eastAsia="Times New Roman" w:hAnsi="Times New Roman" w:cs="Times New Roman"/>
                <w:color w:val="000000" w:themeColor="text1"/>
                <w:sz w:val="20"/>
                <w:szCs w:val="20"/>
                <w:lang w:val="en-IN" w:eastAsia="en-IN"/>
              </w:rPr>
              <w:t>(</w:t>
            </w:r>
            <w:r w:rsidR="00EE5980" w:rsidRPr="00EF578B">
              <w:rPr>
                <w:rFonts w:ascii="Times New Roman" w:eastAsia="Times New Roman" w:hAnsi="Times New Roman" w:cs="Times New Roman"/>
                <w:color w:val="000000" w:themeColor="text1"/>
                <w:sz w:val="20"/>
                <w:szCs w:val="20"/>
                <w:lang w:val="en-IN" w:eastAsia="en-IN"/>
              </w:rPr>
              <w:t>a * b</w:t>
            </w:r>
            <w:r>
              <w:rPr>
                <w:rFonts w:ascii="Times New Roman" w:eastAsia="Times New Roman" w:hAnsi="Times New Roman" w:cs="Times New Roman"/>
                <w:color w:val="000000" w:themeColor="text1"/>
                <w:sz w:val="20"/>
                <w:szCs w:val="20"/>
                <w:lang w:val="en-IN" w:eastAsia="en-IN"/>
              </w:rPr>
              <w:t>)</w:t>
            </w:r>
          </w:p>
        </w:tc>
      </w:tr>
    </w:tbl>
    <w:p w14:paraId="6A315811" w14:textId="77777777" w:rsidR="00EE5980" w:rsidRPr="00EF578B" w:rsidRDefault="00EE5980" w:rsidP="00EF578B">
      <w:pPr>
        <w:spacing w:before="31"/>
        <w:ind w:left="142"/>
        <w:jc w:val="both"/>
        <w:rPr>
          <w:rFonts w:ascii="Times New Roman" w:hAnsi="Times New Roman" w:cs="Times New Roman"/>
          <w:color w:val="000000" w:themeColor="text1"/>
          <w:sz w:val="24"/>
          <w:szCs w:val="24"/>
        </w:rPr>
      </w:pPr>
    </w:p>
    <w:tbl>
      <w:tblPr>
        <w:tblW w:w="1011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618"/>
        <w:gridCol w:w="3527"/>
      </w:tblGrid>
      <w:tr w:rsidR="00EE5980" w:rsidRPr="00EF578B" w14:paraId="3A7ACEB7" w14:textId="77777777" w:rsidTr="00214EA5">
        <w:trPr>
          <w:trHeight w:val="651"/>
        </w:trPr>
        <w:tc>
          <w:tcPr>
            <w:tcW w:w="969" w:type="dxa"/>
            <w:shd w:val="clear" w:color="000000" w:fill="FFFFFF"/>
            <w:vAlign w:val="center"/>
            <w:hideMark/>
          </w:tcPr>
          <w:p w14:paraId="18AEF738" w14:textId="77777777" w:rsidR="00EE5980" w:rsidRPr="00EF578B" w:rsidRDefault="00EE5980" w:rsidP="00EF578B">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2</w:t>
            </w:r>
          </w:p>
        </w:tc>
        <w:tc>
          <w:tcPr>
            <w:tcW w:w="5618" w:type="dxa"/>
            <w:shd w:val="clear" w:color="000000" w:fill="FFFFFF"/>
            <w:vAlign w:val="center"/>
            <w:hideMark/>
          </w:tcPr>
          <w:p w14:paraId="0B4EE63B"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One time implementation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6CE31277" w14:textId="77777777" w:rsidR="00EE5980" w:rsidRPr="00EF578B" w:rsidRDefault="00EE5980" w:rsidP="00EF578B">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                            (a)</w:t>
            </w:r>
          </w:p>
        </w:tc>
        <w:tc>
          <w:tcPr>
            <w:tcW w:w="3527" w:type="dxa"/>
            <w:shd w:val="clear" w:color="000000" w:fill="FFFFFF"/>
            <w:vAlign w:val="center"/>
            <w:hideMark/>
          </w:tcPr>
          <w:p w14:paraId="5E483F70"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Total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14B68E39" w14:textId="77777777" w:rsidR="00EE5980" w:rsidRPr="00EF578B" w:rsidRDefault="00EE5980" w:rsidP="00EF578B">
            <w:pPr>
              <w:spacing w:after="0" w:line="240" w:lineRule="auto"/>
              <w:ind w:left="142"/>
              <w:jc w:val="both"/>
              <w:rPr>
                <w:rFonts w:ascii="Times New Roman" w:eastAsia="Times New Roman" w:hAnsi="Times New Roman" w:cs="Times New Roman"/>
                <w:color w:val="000000" w:themeColor="text1"/>
                <w:sz w:val="20"/>
                <w:szCs w:val="20"/>
                <w:lang w:val="en-IN" w:eastAsia="en-IN"/>
              </w:rPr>
            </w:pPr>
          </w:p>
        </w:tc>
      </w:tr>
    </w:tbl>
    <w:p w14:paraId="072FDC0B" w14:textId="77777777" w:rsidR="00EE5980" w:rsidRPr="00EF578B" w:rsidRDefault="00EE5980" w:rsidP="002C100D">
      <w:pPr>
        <w:spacing w:before="31"/>
        <w:ind w:left="-567"/>
        <w:jc w:val="both"/>
        <w:rPr>
          <w:rFonts w:ascii="Times New Roman" w:hAnsi="Times New Roman" w:cs="Times New Roman"/>
          <w:color w:val="000000" w:themeColor="text1"/>
          <w:sz w:val="24"/>
          <w:szCs w:val="24"/>
        </w:rPr>
      </w:pPr>
    </w:p>
    <w:p w14:paraId="2A44FE02" w14:textId="52E49310" w:rsidR="00EE5980" w:rsidRPr="00EF578B" w:rsidRDefault="00EE5980"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 xml:space="preserve">*Total Cost </w:t>
      </w:r>
      <w:proofErr w:type="gramStart"/>
      <w:r w:rsidRPr="00EF578B">
        <w:rPr>
          <w:rFonts w:ascii="Times New Roman" w:hAnsi="Times New Roman" w:cs="Times New Roman"/>
          <w:color w:val="000000" w:themeColor="text1"/>
          <w:sz w:val="24"/>
          <w:szCs w:val="24"/>
        </w:rPr>
        <w:t>( 1</w:t>
      </w:r>
      <w:proofErr w:type="gramEnd"/>
      <w:r w:rsidRPr="00EF578B">
        <w:rPr>
          <w:rFonts w:ascii="Times New Roman" w:hAnsi="Times New Roman" w:cs="Times New Roman"/>
          <w:color w:val="000000" w:themeColor="text1"/>
          <w:sz w:val="24"/>
          <w:szCs w:val="24"/>
        </w:rPr>
        <w:t>+2) = __________________________________ plus applicable taxes</w:t>
      </w:r>
      <w:r w:rsidR="004541BC" w:rsidRPr="00EF578B">
        <w:rPr>
          <w:rFonts w:ascii="Times New Roman" w:hAnsi="Times New Roman" w:cs="Times New Roman"/>
          <w:color w:val="000000" w:themeColor="text1"/>
          <w:sz w:val="24"/>
          <w:szCs w:val="24"/>
        </w:rPr>
        <w:t>.</w:t>
      </w:r>
    </w:p>
    <w:p w14:paraId="33D16F30" w14:textId="77777777" w:rsidR="00EE5980" w:rsidRPr="00EF578B" w:rsidRDefault="00EE5980"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The effort Total cost for this module mentioned above will not be part of the TCO to arrive at the L1.</w:t>
      </w:r>
    </w:p>
    <w:p w14:paraId="04A363D3" w14:textId="77777777" w:rsidR="00EE5980" w:rsidRPr="00EF578B" w:rsidRDefault="00EE5980"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effort (number of Days) for Development. Testing and Implementation of the Trusteeship module is on the basis of the broad understanding, however the actual number of Days/effort </w:t>
      </w:r>
      <w:r w:rsidRPr="00EF578B">
        <w:rPr>
          <w:rFonts w:ascii="Times New Roman" w:hAnsi="Times New Roman" w:cs="Times New Roman"/>
          <w:color w:val="000000" w:themeColor="text1"/>
          <w:sz w:val="24"/>
          <w:szCs w:val="24"/>
        </w:rPr>
        <w:lastRenderedPageBreak/>
        <w:t>will be finalized later with the successful bidder.</w:t>
      </w:r>
    </w:p>
    <w:p w14:paraId="0A564295" w14:textId="77777777" w:rsidR="00EE5980" w:rsidRPr="00EF578B" w:rsidRDefault="00EE5980" w:rsidP="002C100D">
      <w:pPr>
        <w:spacing w:before="31"/>
        <w:ind w:left="-567"/>
        <w:jc w:val="both"/>
        <w:rPr>
          <w:rFonts w:ascii="Times New Roman" w:hAnsi="Times New Roman" w:cs="Times New Roman"/>
          <w:color w:val="000000" w:themeColor="text1"/>
          <w:sz w:val="24"/>
          <w:szCs w:val="24"/>
        </w:rPr>
      </w:pPr>
    </w:p>
    <w:p w14:paraId="5CD1C786" w14:textId="77777777" w:rsidR="004350E7" w:rsidRPr="00EF578B" w:rsidRDefault="004350E7"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126" w:name="_Toc141275605"/>
      <w:bookmarkStart w:id="127" w:name="_Toc141275703"/>
      <w:bookmarkStart w:id="128" w:name="_Toc141275944"/>
      <w:bookmarkStart w:id="129" w:name="_Toc141277954"/>
      <w:bookmarkStart w:id="130" w:name="_Toc141451994"/>
      <w:bookmarkStart w:id="131" w:name="_Toc141873381"/>
      <w:bookmarkStart w:id="132" w:name="_Toc144739506"/>
      <w:r w:rsidRPr="00EF578B">
        <w:rPr>
          <w:rFonts w:ascii="Times New Roman" w:hAnsi="Times New Roman" w:cs="Times New Roman"/>
          <w:b/>
          <w:bCs/>
          <w:color w:val="000000" w:themeColor="text1"/>
          <w:sz w:val="24"/>
          <w:szCs w:val="24"/>
        </w:rPr>
        <w:t>Other Terms &amp; Conditions of RFP</w:t>
      </w:r>
      <w:bookmarkEnd w:id="126"/>
      <w:bookmarkEnd w:id="127"/>
      <w:bookmarkEnd w:id="128"/>
      <w:bookmarkEnd w:id="129"/>
      <w:bookmarkEnd w:id="130"/>
      <w:bookmarkEnd w:id="131"/>
      <w:bookmarkEnd w:id="132"/>
    </w:p>
    <w:p w14:paraId="174CE3FA" w14:textId="5D14FA88" w:rsidR="004350E7" w:rsidRPr="00EF578B" w:rsidRDefault="004350E7" w:rsidP="003325AD">
      <w:pPr>
        <w:pStyle w:val="ListParagraph"/>
        <w:widowControl w:val="0"/>
        <w:numPr>
          <w:ilvl w:val="1"/>
          <w:numId w:val="3"/>
        </w:numPr>
        <w:tabs>
          <w:tab w:val="left" w:pos="-1418"/>
        </w:tabs>
        <w:autoSpaceDE w:val="0"/>
        <w:autoSpaceDN w:val="0"/>
        <w:spacing w:before="30" w:after="0" w:line="273"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Responses to this RFP should not be construed as an obligation on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award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combination of services. Failure of the Bank to select a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result in any claim whatsoever against the Bank. The Bank reserves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 to reject any or all bids in part or in full, without assigning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whatsoever.</w:t>
      </w:r>
    </w:p>
    <w:p w14:paraId="7BD2ABEF" w14:textId="45A9C64B" w:rsidR="004350E7" w:rsidRPr="00EF578B" w:rsidRDefault="004350E7" w:rsidP="003325AD">
      <w:pPr>
        <w:pStyle w:val="ListParagraph"/>
        <w:widowControl w:val="0"/>
        <w:numPr>
          <w:ilvl w:val="1"/>
          <w:numId w:val="3"/>
        </w:numPr>
        <w:tabs>
          <w:tab w:val="left" w:pos="-1418"/>
        </w:tabs>
        <w:autoSpaceDE w:val="0"/>
        <w:autoSpaceDN w:val="0"/>
        <w:spacing w:before="8" w:after="0" w:line="273"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proposal,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promptly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contract with the Bank for the work awarded to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Failure on the part of the awarded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execute a valid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 the Bank will relieve th</w:t>
      </w:r>
      <w:r w:rsidR="00BC643F" w:rsidRPr="00EF578B">
        <w:rPr>
          <w:rFonts w:ascii="Times New Roman" w:hAnsi="Times New Roman" w:cs="Times New Roman"/>
          <w:color w:val="000000" w:themeColor="text1"/>
          <w:sz w:val="24"/>
          <w:szCs w:val="24"/>
        </w:rPr>
        <w:t xml:space="preserve">e Bank of any obligation to </w:t>
      </w:r>
      <w:r w:rsidRPr="00EF578B">
        <w:rPr>
          <w:rFonts w:ascii="Times New Roman" w:hAnsi="Times New Roman" w:cs="Times New Roman"/>
          <w:color w:val="000000" w:themeColor="text1"/>
          <w:sz w:val="24"/>
          <w:szCs w:val="24"/>
        </w:rPr>
        <w:t xml:space="preserve">such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different</w:t>
      </w:r>
      <w:r w:rsidRPr="00EF578B">
        <w:rPr>
          <w:rFonts w:ascii="Times New Roman" w:hAnsi="Times New Roman" w:cs="Times New Roman"/>
          <w:color w:val="000000" w:themeColor="text1"/>
          <w:spacing w:val="-10"/>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selected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based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selection process.</w:t>
      </w:r>
    </w:p>
    <w:p w14:paraId="5C1ADFEA" w14:textId="06AF77C1" w:rsidR="004350E7" w:rsidRPr="00EF578B" w:rsidRDefault="004350E7" w:rsidP="003325AD">
      <w:pPr>
        <w:pStyle w:val="ListParagraph"/>
        <w:widowControl w:val="0"/>
        <w:numPr>
          <w:ilvl w:val="1"/>
          <w:numId w:val="3"/>
        </w:numPr>
        <w:tabs>
          <w:tab w:val="left" w:pos="-1418"/>
        </w:tabs>
        <w:autoSpaceDE w:val="0"/>
        <w:autoSpaceDN w:val="0"/>
        <w:spacing w:before="7"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represent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acknowledge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possesses necessary experience, expertise and ability to undertake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fulfill its obligations, involved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provisions</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responsibilities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specifically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described in this RFP are an inherent, necessary or</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customary part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deliverables or services and are required for proper performance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provision of</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the deliverables or services in accordance with this 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they shall be deemed to be included within the scope of the deliverables</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responsibilities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were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specifically required and described in this RFP and shall be provided 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additional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 acknowledges that the Bank relies on this statement of fact, therefore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neither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responsibility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relieving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responsibility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provisions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conditions of this RFP, the Bank expects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fulfill all the 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conditions of this RFP. The modifications, which are accepted by the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p>
    <w:p w14:paraId="0E0D0A06" w14:textId="1885B478" w:rsidR="004350E7" w:rsidRPr="00EF578B" w:rsidRDefault="004350E7" w:rsidP="003325AD">
      <w:pPr>
        <w:pStyle w:val="ListParagraph"/>
        <w:widowControl w:val="0"/>
        <w:numPr>
          <w:ilvl w:val="1"/>
          <w:numId w:val="3"/>
        </w:numPr>
        <w:tabs>
          <w:tab w:val="left" w:pos="-1418"/>
        </w:tabs>
        <w:autoSpaceDE w:val="0"/>
        <w:autoSpaceDN w:val="0"/>
        <w:spacing w:before="1"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terms and conditions, payments schedules, time frame for expected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 levels as per this tender will remain unchanged unless explicitly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communicated by the Bank in writing to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The Bank shall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be responsible for any judgments made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with respect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any aspect of the Service.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at no point be entitled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excuse themselves from any claims by the Bank whatsoever for their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deviations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confirming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schedules,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r w:rsidR="003325AD"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w:t>
      </w:r>
    </w:p>
    <w:p w14:paraId="25463EE1" w14:textId="77777777" w:rsidR="004350E7" w:rsidRPr="00EF578B" w:rsidRDefault="004350E7" w:rsidP="003325AD">
      <w:pPr>
        <w:ind w:left="-284" w:hanging="283"/>
        <w:rPr>
          <w:color w:val="000000" w:themeColor="text1"/>
        </w:rPr>
      </w:pPr>
    </w:p>
    <w:p w14:paraId="12E70825" w14:textId="77777777" w:rsidR="00AC61AC" w:rsidRPr="00EF578B" w:rsidRDefault="00AC61AC"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133" w:name="_Toc141275606"/>
      <w:bookmarkStart w:id="134" w:name="_Toc141275704"/>
      <w:bookmarkStart w:id="135" w:name="_Toc141275945"/>
      <w:bookmarkStart w:id="136" w:name="_Toc141277955"/>
      <w:bookmarkStart w:id="137" w:name="_Toc141451995"/>
      <w:bookmarkStart w:id="138" w:name="_Toc141873382"/>
      <w:bookmarkStart w:id="139" w:name="_Toc144739507"/>
      <w:r w:rsidRPr="00EF578B">
        <w:rPr>
          <w:rFonts w:ascii="Times New Roman" w:hAnsi="Times New Roman" w:cs="Times New Roman"/>
          <w:b/>
          <w:bCs/>
          <w:color w:val="000000" w:themeColor="text1"/>
          <w:sz w:val="24"/>
          <w:szCs w:val="24"/>
        </w:rPr>
        <w:t>Miscellaneous RFP Requirement</w:t>
      </w:r>
      <w:bookmarkEnd w:id="133"/>
      <w:bookmarkEnd w:id="134"/>
      <w:bookmarkEnd w:id="135"/>
      <w:bookmarkEnd w:id="136"/>
      <w:bookmarkEnd w:id="137"/>
      <w:bookmarkEnd w:id="138"/>
      <w:bookmarkEnd w:id="139"/>
    </w:p>
    <w:p w14:paraId="08711E9B" w14:textId="19AFE164" w:rsidR="00AC61AC" w:rsidRPr="00EF578B" w:rsidRDefault="00AC61AC" w:rsidP="003325AD">
      <w:pPr>
        <w:pStyle w:val="ListParagraph"/>
        <w:widowControl w:val="0"/>
        <w:numPr>
          <w:ilvl w:val="1"/>
          <w:numId w:val="3"/>
        </w:numPr>
        <w:tabs>
          <w:tab w:val="left" w:pos="-1418"/>
        </w:tabs>
        <w:autoSpaceDE w:val="0"/>
        <w:autoSpaceDN w:val="0"/>
        <w:spacing w:before="31"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change in the terms and conditions in the RFP can be made only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before the bid due date and after allowing a reasonable time to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to modify and submit their bid accordingly .No Commitment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Lowest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lastRenderedPageBreak/>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 to accept the lowest price bid or any other offer received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 to this Tender notice and shall be entitled to reject any or 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those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received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incomplete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assigning any reason whatsoever. The Bank reserves the right to make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changes in the terms and conditions of purchase. The Bank will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be obliged to meet and have discussions with any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and / or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listen to any representations unless there is change in the terms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conditions of purchase. The Bank further reserves the right to reject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 all offers based on its own evaluation of the offers received, or on the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basis of stability, capabilities, track records, reputation among users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other similar credentials of a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When the Bank makes any 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bound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give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justification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regard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76AFC7B8" w14:textId="77777777" w:rsidR="00AC61AC" w:rsidRPr="00EF578B" w:rsidRDefault="00AC61AC" w:rsidP="003325AD">
      <w:pPr>
        <w:pStyle w:val="ListParagraph"/>
        <w:widowControl w:val="0"/>
        <w:numPr>
          <w:ilvl w:val="1"/>
          <w:numId w:val="3"/>
        </w:numPr>
        <w:tabs>
          <w:tab w:val="left" w:pos="-1418"/>
        </w:tabs>
        <w:autoSpaceDE w:val="0"/>
        <w:autoSpaceDN w:val="0"/>
        <w:spacing w:before="2" w:after="0" w:line="273"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Erasures or Alterations – The offers containing erasures or alterations will not be considered. There should be no hand-written material, corrections or alterations in the offer. Technical details must be completely filled up. Correct technical information of the product being offered must be filled in. Filling up of the information using terms such as “OK”, “accepted”, “noted”, “as given in brochure manual” is not acceptable. The Bank may treat the offers not adhering to these guidelines as unacceptable.</w:t>
      </w:r>
    </w:p>
    <w:p w14:paraId="508DCC83" w14:textId="503601E9" w:rsidR="00AC61AC" w:rsidRPr="00EF578B" w:rsidRDefault="00AC61AC" w:rsidP="003325AD">
      <w:pPr>
        <w:pStyle w:val="ListParagraph"/>
        <w:widowControl w:val="0"/>
        <w:numPr>
          <w:ilvl w:val="1"/>
          <w:numId w:val="3"/>
        </w:numPr>
        <w:tabs>
          <w:tab w:val="left" w:pos="-1418"/>
        </w:tabs>
        <w:autoSpaceDE w:val="0"/>
        <w:autoSpaceDN w:val="0"/>
        <w:spacing w:before="2" w:after="0" w:line="273"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price payable to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be inclusive of carrying out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modifications changes / upgrades to the application and other 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 is required to be made in order to comply with any statutory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regulatory requirements or any industry-wide changes arising during the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subsistence of the contract/ agreement, and the Bank shall not pay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additional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needs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about 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items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p>
    <w:p w14:paraId="6AEBA25E" w14:textId="77777777" w:rsidR="00AC61AC" w:rsidRPr="00EF578B" w:rsidRDefault="00AC61AC" w:rsidP="002C100D">
      <w:pPr>
        <w:pStyle w:val="ListParagraph"/>
        <w:widowControl w:val="0"/>
        <w:tabs>
          <w:tab w:val="left" w:pos="-1418"/>
        </w:tabs>
        <w:autoSpaceDE w:val="0"/>
        <w:autoSpaceDN w:val="0"/>
        <w:spacing w:before="2" w:after="0" w:line="273" w:lineRule="auto"/>
        <w:ind w:left="-567"/>
        <w:contextualSpacing w:val="0"/>
        <w:jc w:val="both"/>
        <w:rPr>
          <w:rFonts w:ascii="Times New Roman" w:hAnsi="Times New Roman" w:cs="Times New Roman"/>
          <w:color w:val="000000" w:themeColor="text1"/>
          <w:sz w:val="24"/>
          <w:szCs w:val="24"/>
        </w:rPr>
      </w:pPr>
    </w:p>
    <w:p w14:paraId="361D1F2F" w14:textId="77777777" w:rsidR="003961E2" w:rsidRPr="00EF578B" w:rsidRDefault="003961E2" w:rsidP="002C100D">
      <w:pPr>
        <w:pStyle w:val="ListParagraph"/>
        <w:widowControl w:val="0"/>
        <w:tabs>
          <w:tab w:val="left" w:pos="-1418"/>
        </w:tabs>
        <w:autoSpaceDE w:val="0"/>
        <w:autoSpaceDN w:val="0"/>
        <w:spacing w:before="2" w:after="0" w:line="273" w:lineRule="auto"/>
        <w:ind w:left="-567"/>
        <w:contextualSpacing w:val="0"/>
        <w:jc w:val="both"/>
        <w:rPr>
          <w:rFonts w:ascii="Times New Roman" w:hAnsi="Times New Roman" w:cs="Times New Roman"/>
          <w:color w:val="000000" w:themeColor="text1"/>
          <w:sz w:val="24"/>
          <w:szCs w:val="24"/>
        </w:rPr>
      </w:pPr>
    </w:p>
    <w:p w14:paraId="6CC0D5C0" w14:textId="77777777" w:rsidR="00265701" w:rsidRPr="00EF578B" w:rsidRDefault="00265701"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140" w:name="_Toc141275607"/>
      <w:bookmarkStart w:id="141" w:name="_Toc141275705"/>
      <w:bookmarkStart w:id="142" w:name="_Toc141275946"/>
      <w:bookmarkStart w:id="143" w:name="_Toc141277956"/>
      <w:bookmarkStart w:id="144" w:name="_Toc141451996"/>
      <w:bookmarkStart w:id="145" w:name="_Toc141873383"/>
      <w:bookmarkStart w:id="146" w:name="_Toc144739508"/>
      <w:r w:rsidRPr="00EF578B">
        <w:rPr>
          <w:rFonts w:ascii="Times New Roman" w:hAnsi="Times New Roman" w:cs="Times New Roman"/>
          <w:b/>
          <w:bCs/>
          <w:color w:val="000000" w:themeColor="text1"/>
          <w:sz w:val="24"/>
          <w:szCs w:val="24"/>
        </w:rPr>
        <w:t>Evaluation of Proposals</w:t>
      </w:r>
      <w:bookmarkStart w:id="147" w:name="_Toc141192859"/>
      <w:bookmarkEnd w:id="140"/>
      <w:bookmarkEnd w:id="141"/>
      <w:bookmarkEnd w:id="142"/>
      <w:bookmarkEnd w:id="143"/>
      <w:bookmarkEnd w:id="144"/>
      <w:bookmarkEnd w:id="145"/>
      <w:bookmarkEnd w:id="146"/>
    </w:p>
    <w:p w14:paraId="419E22F4" w14:textId="77777777" w:rsidR="003961E2" w:rsidRPr="00EF578B" w:rsidRDefault="003961E2" w:rsidP="00D828C3">
      <w:pPr>
        <w:rPr>
          <w:color w:val="000000" w:themeColor="text1"/>
        </w:rPr>
      </w:pPr>
    </w:p>
    <w:p w14:paraId="5444DE6D" w14:textId="31FBB005" w:rsidR="001E7C9E" w:rsidRPr="00EF578B" w:rsidRDefault="00265701" w:rsidP="002C100D">
      <w:pPr>
        <w:pStyle w:val="ListParagraph"/>
        <w:numPr>
          <w:ilvl w:val="1"/>
          <w:numId w:val="7"/>
        </w:numPr>
        <w:spacing w:after="0" w:line="276" w:lineRule="auto"/>
        <w:ind w:left="-567" w:firstLine="0"/>
        <w:jc w:val="both"/>
        <w:outlineLvl w:val="0"/>
        <w:rPr>
          <w:rFonts w:ascii="Times New Roman" w:hAnsi="Times New Roman" w:cs="Times New Roman"/>
          <w:color w:val="000000" w:themeColor="text1"/>
          <w:sz w:val="24"/>
          <w:szCs w:val="24"/>
        </w:rPr>
      </w:pPr>
      <w:bookmarkStart w:id="148" w:name="_Toc141275608"/>
      <w:bookmarkStart w:id="149" w:name="_Toc141275706"/>
      <w:bookmarkStart w:id="150" w:name="_Toc141275947"/>
      <w:bookmarkStart w:id="151" w:name="_Toc141277957"/>
      <w:bookmarkStart w:id="152" w:name="_Toc141451997"/>
      <w:bookmarkStart w:id="153" w:name="_Toc141873384"/>
      <w:bookmarkStart w:id="154" w:name="_Toc144739509"/>
      <w:r w:rsidRPr="00EF578B">
        <w:rPr>
          <w:rFonts w:ascii="Times New Roman" w:hAnsi="Times New Roman" w:cs="Times New Roman"/>
          <w:b/>
          <w:color w:val="000000" w:themeColor="text1"/>
          <w:spacing w:val="-3"/>
          <w:sz w:val="24"/>
          <w:szCs w:val="24"/>
        </w:rPr>
        <w:t>Evaluation</w:t>
      </w:r>
      <w:r w:rsidRPr="00EF578B">
        <w:rPr>
          <w:rFonts w:ascii="Times New Roman" w:hAnsi="Times New Roman" w:cs="Times New Roman"/>
          <w:b/>
          <w:color w:val="000000" w:themeColor="text1"/>
          <w:spacing w:val="-9"/>
          <w:sz w:val="24"/>
          <w:szCs w:val="24"/>
        </w:rPr>
        <w:t xml:space="preserve"> </w:t>
      </w:r>
      <w:r w:rsidRPr="00EF578B">
        <w:rPr>
          <w:rFonts w:ascii="Times New Roman" w:hAnsi="Times New Roman" w:cs="Times New Roman"/>
          <w:b/>
          <w:color w:val="000000" w:themeColor="text1"/>
          <w:spacing w:val="-2"/>
          <w:sz w:val="24"/>
          <w:szCs w:val="24"/>
        </w:rPr>
        <w:t>Process</w:t>
      </w:r>
      <w:bookmarkEnd w:id="147"/>
      <w:bookmarkEnd w:id="148"/>
      <w:bookmarkEnd w:id="149"/>
      <w:bookmarkEnd w:id="150"/>
      <w:bookmarkEnd w:id="151"/>
      <w:bookmarkEnd w:id="152"/>
      <w:bookmarkEnd w:id="153"/>
      <w:bookmarkEnd w:id="154"/>
    </w:p>
    <w:p w14:paraId="5432A2AA" w14:textId="00587C09" w:rsidR="00045E93" w:rsidRPr="00EF578B" w:rsidRDefault="00045E93" w:rsidP="002C100D">
      <w:pPr>
        <w:pStyle w:val="BodyText"/>
        <w:spacing w:before="150" w:line="266"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bids</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evaluated</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29"/>
          <w:sz w:val="24"/>
        </w:rPr>
        <w:t xml:space="preserve"> </w:t>
      </w:r>
      <w:r w:rsidRPr="00EF578B">
        <w:rPr>
          <w:rFonts w:ascii="Times New Roman" w:hAnsi="Times New Roman" w:cs="Times New Roman"/>
          <w:color w:val="000000" w:themeColor="text1"/>
          <w:sz w:val="24"/>
        </w:rPr>
        <w:t>an</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Evaluation</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Committee</w:t>
      </w:r>
      <w:r w:rsidRPr="00EF578B">
        <w:rPr>
          <w:rFonts w:ascii="Times New Roman" w:hAnsi="Times New Roman" w:cs="Times New Roman"/>
          <w:color w:val="000000" w:themeColor="text1"/>
          <w:spacing w:val="33"/>
          <w:sz w:val="24"/>
        </w:rPr>
        <w:t xml:space="preserve"> </w:t>
      </w:r>
      <w:r w:rsidRPr="00EF578B">
        <w:rPr>
          <w:rFonts w:ascii="Times New Roman" w:hAnsi="Times New Roman" w:cs="Times New Roman"/>
          <w:color w:val="000000" w:themeColor="text1"/>
          <w:sz w:val="24"/>
        </w:rPr>
        <w:t>set</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up</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purpose</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29"/>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30"/>
          <w:sz w:val="24"/>
        </w:rPr>
        <w:t xml:space="preserve"> </w:t>
      </w:r>
      <w:r w:rsidRPr="00EF578B">
        <w:rPr>
          <w:rFonts w:ascii="Times New Roman" w:hAnsi="Times New Roman" w:cs="Times New Roman"/>
          <w:color w:val="000000" w:themeColor="text1"/>
          <w:sz w:val="24"/>
        </w:rPr>
        <w:t xml:space="preserve">The </w:t>
      </w:r>
      <w:r w:rsidRPr="00EF578B">
        <w:rPr>
          <w:rFonts w:ascii="Times New Roman" w:hAnsi="Times New Roman" w:cs="Times New Roman"/>
          <w:color w:val="000000" w:themeColor="text1"/>
          <w:spacing w:val="-50"/>
          <w:sz w:val="24"/>
        </w:rPr>
        <w:t xml:space="preserve"> </w:t>
      </w:r>
      <w:r w:rsidR="00253C87" w:rsidRPr="00EF578B">
        <w:rPr>
          <w:rFonts w:ascii="Times New Roman" w:hAnsi="Times New Roman" w:cs="Times New Roman"/>
          <w:color w:val="000000" w:themeColor="text1"/>
          <w:spacing w:val="-50"/>
          <w:sz w:val="24"/>
        </w:rPr>
        <w:t xml:space="preserve"> </w:t>
      </w:r>
      <w:r w:rsidRPr="00EF578B">
        <w:rPr>
          <w:rFonts w:ascii="Times New Roman" w:hAnsi="Times New Roman" w:cs="Times New Roman"/>
          <w:color w:val="000000" w:themeColor="text1"/>
          <w:sz w:val="24"/>
        </w:rPr>
        <w:t>evaluation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3-stage</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process</w:t>
      </w:r>
    </w:p>
    <w:p w14:paraId="1C6D075A" w14:textId="77777777" w:rsidR="003961E2" w:rsidRPr="00EF578B" w:rsidRDefault="003961E2" w:rsidP="002C100D">
      <w:pPr>
        <w:pStyle w:val="BodyText"/>
        <w:spacing w:before="150" w:line="266" w:lineRule="auto"/>
        <w:ind w:left="-567"/>
        <w:jc w:val="both"/>
        <w:rPr>
          <w:rFonts w:ascii="Times New Roman" w:hAnsi="Times New Roman" w:cs="Times New Roman"/>
          <w:color w:val="000000" w:themeColor="text1"/>
          <w:sz w:val="24"/>
        </w:rPr>
      </w:pPr>
    </w:p>
    <w:p w14:paraId="16050A6F" w14:textId="77777777" w:rsidR="003961E2" w:rsidRPr="00EF578B" w:rsidRDefault="003961E2" w:rsidP="002C100D">
      <w:pPr>
        <w:pStyle w:val="BodyText"/>
        <w:spacing w:before="150" w:line="266" w:lineRule="auto"/>
        <w:ind w:left="-567"/>
        <w:jc w:val="both"/>
        <w:rPr>
          <w:rFonts w:ascii="Times New Roman" w:hAnsi="Times New Roman" w:cs="Times New Roman"/>
          <w:color w:val="000000" w:themeColor="text1"/>
          <w:sz w:val="24"/>
        </w:rPr>
      </w:pPr>
    </w:p>
    <w:tbl>
      <w:tblPr>
        <w:tblW w:w="9084"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125"/>
        <w:gridCol w:w="6097"/>
      </w:tblGrid>
      <w:tr w:rsidR="00045E93" w:rsidRPr="00EF578B" w14:paraId="7E9B5DE3" w14:textId="77777777" w:rsidTr="003325AD">
        <w:trPr>
          <w:trHeight w:val="455"/>
        </w:trPr>
        <w:tc>
          <w:tcPr>
            <w:tcW w:w="862" w:type="dxa"/>
            <w:shd w:val="clear" w:color="auto" w:fill="D9D9D9"/>
          </w:tcPr>
          <w:p w14:paraId="072F908E" w14:textId="77777777" w:rsidR="00045E93" w:rsidRPr="00EF578B" w:rsidRDefault="00045E93" w:rsidP="003325AD">
            <w:pPr>
              <w:pStyle w:val="TableParagraph"/>
              <w:spacing w:before="114"/>
              <w:ind w:left="4"/>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Stage</w:t>
            </w:r>
          </w:p>
        </w:tc>
        <w:tc>
          <w:tcPr>
            <w:tcW w:w="2125" w:type="dxa"/>
            <w:shd w:val="clear" w:color="auto" w:fill="D9D9D9"/>
          </w:tcPr>
          <w:p w14:paraId="46C94B70" w14:textId="77777777" w:rsidR="00045E93" w:rsidRPr="00EF578B" w:rsidRDefault="00045E93" w:rsidP="003325AD">
            <w:pPr>
              <w:pStyle w:val="TableParagraph"/>
              <w:spacing w:before="114"/>
              <w:ind w:left="4"/>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Sub-section</w:t>
            </w:r>
          </w:p>
        </w:tc>
        <w:tc>
          <w:tcPr>
            <w:tcW w:w="6097" w:type="dxa"/>
            <w:shd w:val="clear" w:color="auto" w:fill="D9D9D9"/>
          </w:tcPr>
          <w:p w14:paraId="335FD5D7" w14:textId="77777777" w:rsidR="00045E93" w:rsidRPr="00EF578B" w:rsidRDefault="00045E93" w:rsidP="003325AD">
            <w:pPr>
              <w:pStyle w:val="TableParagraph"/>
              <w:spacing w:before="114"/>
              <w:ind w:left="4"/>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Remarks</w:t>
            </w:r>
          </w:p>
        </w:tc>
      </w:tr>
      <w:tr w:rsidR="00045E93" w:rsidRPr="00EF578B" w14:paraId="37768779" w14:textId="77777777" w:rsidTr="003325AD">
        <w:trPr>
          <w:trHeight w:val="516"/>
        </w:trPr>
        <w:tc>
          <w:tcPr>
            <w:tcW w:w="862" w:type="dxa"/>
          </w:tcPr>
          <w:p w14:paraId="296DC3EE" w14:textId="77777777" w:rsidR="00045E93" w:rsidRPr="00EF578B" w:rsidRDefault="00045E93" w:rsidP="003325AD">
            <w:pPr>
              <w:pStyle w:val="TableParagraph"/>
              <w:spacing w:before="137"/>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Stage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w:t>
            </w:r>
          </w:p>
        </w:tc>
        <w:tc>
          <w:tcPr>
            <w:tcW w:w="2125" w:type="dxa"/>
          </w:tcPr>
          <w:p w14:paraId="73023BAD" w14:textId="77777777" w:rsidR="00045E93" w:rsidRPr="00EF578B" w:rsidRDefault="00045E93" w:rsidP="003325AD">
            <w:pPr>
              <w:pStyle w:val="TableParagraph"/>
              <w:spacing w:before="137"/>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Eligibility</w:t>
            </w:r>
            <w:r w:rsidRPr="00EF578B">
              <w:rPr>
                <w:rFonts w:ascii="Times New Roman" w:hAnsi="Times New Roman" w:cs="Times New Roman"/>
                <w:color w:val="000000" w:themeColor="text1"/>
                <w:spacing w:val="-7"/>
                <w:sz w:val="20"/>
                <w:szCs w:val="20"/>
              </w:rPr>
              <w:t xml:space="preserve"> </w:t>
            </w:r>
            <w:r w:rsidRPr="00EF578B">
              <w:rPr>
                <w:rFonts w:ascii="Times New Roman" w:hAnsi="Times New Roman" w:cs="Times New Roman"/>
                <w:color w:val="000000" w:themeColor="text1"/>
                <w:sz w:val="20"/>
                <w:szCs w:val="20"/>
              </w:rPr>
              <w:t>Evaluation</w:t>
            </w:r>
          </w:p>
        </w:tc>
        <w:tc>
          <w:tcPr>
            <w:tcW w:w="6097" w:type="dxa"/>
          </w:tcPr>
          <w:p w14:paraId="37B86139" w14:textId="77777777" w:rsidR="00045E93" w:rsidRPr="00EF578B" w:rsidRDefault="00045E93" w:rsidP="003325AD">
            <w:pPr>
              <w:pStyle w:val="TableParagraph"/>
              <w:spacing w:before="12" w:line="266" w:lineRule="auto"/>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Bidders</w:t>
            </w:r>
            <w:r w:rsidRPr="00EF578B">
              <w:rPr>
                <w:rFonts w:ascii="Times New Roman" w:hAnsi="Times New Roman" w:cs="Times New Roman"/>
                <w:color w:val="000000" w:themeColor="text1"/>
                <w:spacing w:val="21"/>
                <w:sz w:val="20"/>
                <w:szCs w:val="20"/>
              </w:rPr>
              <w:t xml:space="preserve"> </w:t>
            </w:r>
            <w:r w:rsidRPr="00EF578B">
              <w:rPr>
                <w:rFonts w:ascii="Times New Roman" w:hAnsi="Times New Roman" w:cs="Times New Roman"/>
                <w:color w:val="000000" w:themeColor="text1"/>
                <w:sz w:val="20"/>
                <w:szCs w:val="20"/>
              </w:rPr>
              <w:t>complying</w:t>
            </w:r>
            <w:r w:rsidRPr="00EF578B">
              <w:rPr>
                <w:rFonts w:ascii="Times New Roman" w:hAnsi="Times New Roman" w:cs="Times New Roman"/>
                <w:color w:val="000000" w:themeColor="text1"/>
                <w:spacing w:val="22"/>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20"/>
                <w:sz w:val="20"/>
                <w:szCs w:val="20"/>
              </w:rPr>
              <w:t xml:space="preserve"> </w:t>
            </w:r>
            <w:r w:rsidRPr="00EF578B">
              <w:rPr>
                <w:rFonts w:ascii="Times New Roman" w:hAnsi="Times New Roman" w:cs="Times New Roman"/>
                <w:color w:val="000000" w:themeColor="text1"/>
                <w:sz w:val="20"/>
                <w:szCs w:val="20"/>
              </w:rPr>
              <w:t>all</w:t>
            </w:r>
            <w:r w:rsidRPr="00EF578B">
              <w:rPr>
                <w:rFonts w:ascii="Times New Roman" w:hAnsi="Times New Roman" w:cs="Times New Roman"/>
                <w:color w:val="000000" w:themeColor="text1"/>
                <w:spacing w:val="22"/>
                <w:sz w:val="20"/>
                <w:szCs w:val="20"/>
              </w:rPr>
              <w:t xml:space="preserve"> </w:t>
            </w:r>
            <w:r w:rsidRPr="00EF578B">
              <w:rPr>
                <w:rFonts w:ascii="Times New Roman" w:hAnsi="Times New Roman" w:cs="Times New Roman"/>
                <w:color w:val="000000" w:themeColor="text1"/>
                <w:sz w:val="20"/>
                <w:szCs w:val="20"/>
              </w:rPr>
              <w:t>criteria</w:t>
            </w:r>
            <w:r w:rsidRPr="00EF578B">
              <w:rPr>
                <w:rFonts w:ascii="Times New Roman" w:hAnsi="Times New Roman" w:cs="Times New Roman"/>
                <w:color w:val="000000" w:themeColor="text1"/>
                <w:spacing w:val="19"/>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22"/>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0"/>
                <w:sz w:val="20"/>
                <w:szCs w:val="20"/>
              </w:rPr>
              <w:t xml:space="preserve"> </w:t>
            </w:r>
            <w:r w:rsidRPr="00EF578B">
              <w:rPr>
                <w:rFonts w:ascii="Times New Roman" w:hAnsi="Times New Roman" w:cs="Times New Roman"/>
                <w:color w:val="000000" w:themeColor="text1"/>
                <w:sz w:val="20"/>
                <w:szCs w:val="20"/>
              </w:rPr>
              <w:t>eligibility</w:t>
            </w:r>
            <w:r w:rsidRPr="00EF578B">
              <w:rPr>
                <w:rFonts w:ascii="Times New Roman" w:hAnsi="Times New Roman" w:cs="Times New Roman"/>
                <w:color w:val="000000" w:themeColor="text1"/>
                <w:spacing w:val="18"/>
                <w:sz w:val="20"/>
                <w:szCs w:val="20"/>
              </w:rPr>
              <w:t xml:space="preserve"> </w:t>
            </w:r>
            <w:r w:rsidRPr="00EF578B">
              <w:rPr>
                <w:rFonts w:ascii="Times New Roman" w:hAnsi="Times New Roman" w:cs="Times New Roman"/>
                <w:color w:val="000000" w:themeColor="text1"/>
                <w:sz w:val="20"/>
                <w:szCs w:val="20"/>
              </w:rPr>
              <w:t>evaluation</w:t>
            </w:r>
            <w:r w:rsidRPr="00EF578B">
              <w:rPr>
                <w:rFonts w:ascii="Times New Roman" w:hAnsi="Times New Roman" w:cs="Times New Roman"/>
                <w:color w:val="000000" w:themeColor="text1"/>
                <w:spacing w:val="20"/>
                <w:sz w:val="20"/>
                <w:szCs w:val="20"/>
              </w:rPr>
              <w:t xml:space="preserve"> </w:t>
            </w:r>
            <w:r w:rsidRPr="00EF578B">
              <w:rPr>
                <w:rFonts w:ascii="Times New Roman" w:hAnsi="Times New Roman" w:cs="Times New Roman"/>
                <w:color w:val="000000" w:themeColor="text1"/>
                <w:sz w:val="20"/>
                <w:szCs w:val="20"/>
              </w:rPr>
              <w:t>would</w:t>
            </w:r>
            <w:r w:rsidRPr="00EF578B">
              <w:rPr>
                <w:rFonts w:ascii="Times New Roman" w:hAnsi="Times New Roman" w:cs="Times New Roman"/>
                <w:color w:val="000000" w:themeColor="text1"/>
                <w:spacing w:val="-50"/>
                <w:sz w:val="20"/>
                <w:szCs w:val="20"/>
              </w:rPr>
              <w:t xml:space="preserve"> </w:t>
            </w:r>
            <w:r w:rsidRPr="00EF578B">
              <w:rPr>
                <w:rFonts w:ascii="Times New Roman" w:hAnsi="Times New Roman" w:cs="Times New Roman"/>
                <w:color w:val="000000" w:themeColor="text1"/>
                <w:sz w:val="20"/>
                <w:szCs w:val="20"/>
              </w:rPr>
              <w:t>progress</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to</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stage</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B.</w:t>
            </w:r>
          </w:p>
        </w:tc>
      </w:tr>
      <w:tr w:rsidR="00045E93" w:rsidRPr="00EF578B" w14:paraId="3808C196" w14:textId="77777777" w:rsidTr="003325AD">
        <w:trPr>
          <w:trHeight w:val="552"/>
        </w:trPr>
        <w:tc>
          <w:tcPr>
            <w:tcW w:w="862" w:type="dxa"/>
          </w:tcPr>
          <w:p w14:paraId="5937F689" w14:textId="77777777" w:rsidR="00045E93" w:rsidRPr="00EF578B" w:rsidRDefault="00045E93" w:rsidP="003325AD">
            <w:pPr>
              <w:pStyle w:val="TableParagraph"/>
              <w:spacing w:before="137"/>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Stage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w:t>
            </w:r>
          </w:p>
        </w:tc>
        <w:tc>
          <w:tcPr>
            <w:tcW w:w="2125" w:type="dxa"/>
          </w:tcPr>
          <w:p w14:paraId="52F9CDD8" w14:textId="77777777" w:rsidR="00045E93" w:rsidRPr="00EF578B" w:rsidRDefault="00045E93" w:rsidP="003325AD">
            <w:pPr>
              <w:pStyle w:val="TableParagraph"/>
              <w:spacing w:before="137"/>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Technical</w:t>
            </w:r>
            <w:r w:rsidRPr="00EF578B">
              <w:rPr>
                <w:rFonts w:ascii="Times New Roman" w:hAnsi="Times New Roman" w:cs="Times New Roman"/>
                <w:color w:val="000000" w:themeColor="text1"/>
                <w:spacing w:val="-5"/>
                <w:sz w:val="20"/>
                <w:szCs w:val="20"/>
              </w:rPr>
              <w:t xml:space="preserve"> </w:t>
            </w:r>
            <w:r w:rsidRPr="00EF578B">
              <w:rPr>
                <w:rFonts w:ascii="Times New Roman" w:hAnsi="Times New Roman" w:cs="Times New Roman"/>
                <w:color w:val="000000" w:themeColor="text1"/>
                <w:sz w:val="20"/>
                <w:szCs w:val="20"/>
              </w:rPr>
              <w:t>Evaluation</w:t>
            </w:r>
          </w:p>
        </w:tc>
        <w:tc>
          <w:tcPr>
            <w:tcW w:w="6097" w:type="dxa"/>
          </w:tcPr>
          <w:p w14:paraId="545ABCC5" w14:textId="77777777" w:rsidR="00045E93" w:rsidRPr="00EF578B" w:rsidRDefault="00045E93" w:rsidP="003325AD">
            <w:pPr>
              <w:pStyle w:val="TableParagraph"/>
              <w:spacing w:before="12" w:line="266" w:lineRule="auto"/>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Bidders</w:t>
            </w:r>
            <w:r w:rsidRPr="00EF578B">
              <w:rPr>
                <w:rFonts w:ascii="Times New Roman" w:hAnsi="Times New Roman" w:cs="Times New Roman"/>
                <w:color w:val="000000" w:themeColor="text1"/>
                <w:spacing w:val="18"/>
                <w:sz w:val="20"/>
                <w:szCs w:val="20"/>
              </w:rPr>
              <w:t xml:space="preserve"> </w:t>
            </w:r>
            <w:r w:rsidRPr="00EF578B">
              <w:rPr>
                <w:rFonts w:ascii="Times New Roman" w:hAnsi="Times New Roman" w:cs="Times New Roman"/>
                <w:color w:val="000000" w:themeColor="text1"/>
                <w:sz w:val="20"/>
                <w:szCs w:val="20"/>
              </w:rPr>
              <w:t>need</w:t>
            </w:r>
            <w:r w:rsidRPr="00EF578B">
              <w:rPr>
                <w:rFonts w:ascii="Times New Roman" w:hAnsi="Times New Roman" w:cs="Times New Roman"/>
                <w:color w:val="000000" w:themeColor="text1"/>
                <w:spacing w:val="17"/>
                <w:sz w:val="20"/>
                <w:szCs w:val="20"/>
              </w:rPr>
              <w:t xml:space="preserve"> </w:t>
            </w:r>
            <w:r w:rsidRPr="00EF578B">
              <w:rPr>
                <w:rFonts w:ascii="Times New Roman" w:hAnsi="Times New Roman" w:cs="Times New Roman"/>
                <w:color w:val="000000" w:themeColor="text1"/>
                <w:sz w:val="20"/>
                <w:szCs w:val="20"/>
              </w:rPr>
              <w:t>to</w:t>
            </w:r>
            <w:r w:rsidRPr="00EF578B">
              <w:rPr>
                <w:rFonts w:ascii="Times New Roman" w:hAnsi="Times New Roman" w:cs="Times New Roman"/>
                <w:color w:val="000000" w:themeColor="text1"/>
                <w:spacing w:val="16"/>
                <w:sz w:val="20"/>
                <w:szCs w:val="20"/>
              </w:rPr>
              <w:t xml:space="preserve"> </w:t>
            </w:r>
            <w:r w:rsidRPr="00EF578B">
              <w:rPr>
                <w:rFonts w:ascii="Times New Roman" w:hAnsi="Times New Roman" w:cs="Times New Roman"/>
                <w:color w:val="000000" w:themeColor="text1"/>
                <w:sz w:val="20"/>
                <w:szCs w:val="20"/>
              </w:rPr>
              <w:t>score</w:t>
            </w:r>
            <w:r w:rsidRPr="00EF578B">
              <w:rPr>
                <w:rFonts w:ascii="Times New Roman" w:hAnsi="Times New Roman" w:cs="Times New Roman"/>
                <w:color w:val="000000" w:themeColor="text1"/>
                <w:spacing w:val="17"/>
                <w:sz w:val="20"/>
                <w:szCs w:val="20"/>
              </w:rPr>
              <w:t xml:space="preserve"> </w:t>
            </w:r>
            <w:r w:rsidRPr="00EF578B">
              <w:rPr>
                <w:rFonts w:ascii="Times New Roman" w:hAnsi="Times New Roman" w:cs="Times New Roman"/>
                <w:color w:val="000000" w:themeColor="text1"/>
                <w:sz w:val="20"/>
                <w:szCs w:val="20"/>
              </w:rPr>
              <w:t>a</w:t>
            </w:r>
            <w:r w:rsidRPr="00EF578B">
              <w:rPr>
                <w:rFonts w:ascii="Times New Roman" w:hAnsi="Times New Roman" w:cs="Times New Roman"/>
                <w:color w:val="000000" w:themeColor="text1"/>
                <w:spacing w:val="14"/>
                <w:sz w:val="20"/>
                <w:szCs w:val="20"/>
              </w:rPr>
              <w:t xml:space="preserve"> </w:t>
            </w:r>
            <w:r w:rsidRPr="00EF578B">
              <w:rPr>
                <w:rFonts w:ascii="Times New Roman" w:hAnsi="Times New Roman" w:cs="Times New Roman"/>
                <w:color w:val="000000" w:themeColor="text1"/>
                <w:sz w:val="20"/>
                <w:szCs w:val="20"/>
              </w:rPr>
              <w:t>minimum</w:t>
            </w:r>
            <w:r w:rsidRPr="00EF578B">
              <w:rPr>
                <w:rFonts w:ascii="Times New Roman" w:hAnsi="Times New Roman" w:cs="Times New Roman"/>
                <w:color w:val="000000" w:themeColor="text1"/>
                <w:spacing w:val="18"/>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6"/>
                <w:sz w:val="20"/>
                <w:szCs w:val="20"/>
              </w:rPr>
              <w:t xml:space="preserve"> </w:t>
            </w:r>
            <w:r w:rsidRPr="00EF578B">
              <w:rPr>
                <w:rFonts w:ascii="Times New Roman" w:hAnsi="Times New Roman" w:cs="Times New Roman"/>
                <w:color w:val="000000" w:themeColor="text1"/>
                <w:sz w:val="20"/>
                <w:szCs w:val="20"/>
              </w:rPr>
              <w:t>70%</w:t>
            </w:r>
            <w:r w:rsidRPr="00EF578B">
              <w:rPr>
                <w:rFonts w:ascii="Times New Roman" w:hAnsi="Times New Roman" w:cs="Times New Roman"/>
                <w:color w:val="000000" w:themeColor="text1"/>
                <w:spacing w:val="17"/>
                <w:sz w:val="20"/>
                <w:szCs w:val="20"/>
              </w:rPr>
              <w:t xml:space="preserve"> </w:t>
            </w:r>
            <w:r w:rsidRPr="00EF578B">
              <w:rPr>
                <w:rFonts w:ascii="Times New Roman" w:hAnsi="Times New Roman" w:cs="Times New Roman"/>
                <w:color w:val="000000" w:themeColor="text1"/>
                <w:sz w:val="20"/>
                <w:szCs w:val="20"/>
              </w:rPr>
              <w:t>across</w:t>
            </w:r>
            <w:r w:rsidRPr="00EF578B">
              <w:rPr>
                <w:rFonts w:ascii="Times New Roman" w:hAnsi="Times New Roman" w:cs="Times New Roman"/>
                <w:color w:val="000000" w:themeColor="text1"/>
                <w:spacing w:val="18"/>
                <w:sz w:val="20"/>
                <w:szCs w:val="20"/>
              </w:rPr>
              <w:t xml:space="preserve"> </w:t>
            </w:r>
            <w:r w:rsidRPr="00EF578B">
              <w:rPr>
                <w:rFonts w:ascii="Times New Roman" w:hAnsi="Times New Roman" w:cs="Times New Roman"/>
                <w:color w:val="000000" w:themeColor="text1"/>
                <w:sz w:val="20"/>
                <w:szCs w:val="20"/>
              </w:rPr>
              <w:t>stage</w:t>
            </w:r>
            <w:r w:rsidRPr="00EF578B">
              <w:rPr>
                <w:rFonts w:ascii="Times New Roman" w:hAnsi="Times New Roman" w:cs="Times New Roman"/>
                <w:color w:val="000000" w:themeColor="text1"/>
                <w:spacing w:val="17"/>
                <w:sz w:val="20"/>
                <w:szCs w:val="20"/>
              </w:rPr>
              <w:t xml:space="preserve"> </w:t>
            </w:r>
            <w:r w:rsidRPr="00EF578B">
              <w:rPr>
                <w:rFonts w:ascii="Times New Roman" w:hAnsi="Times New Roman" w:cs="Times New Roman"/>
                <w:color w:val="000000" w:themeColor="text1"/>
                <w:sz w:val="20"/>
                <w:szCs w:val="20"/>
              </w:rPr>
              <w:t>B</w:t>
            </w:r>
            <w:r w:rsidRPr="00EF578B">
              <w:rPr>
                <w:rFonts w:ascii="Times New Roman" w:hAnsi="Times New Roman" w:cs="Times New Roman"/>
                <w:color w:val="000000" w:themeColor="text1"/>
                <w:spacing w:val="16"/>
                <w:sz w:val="20"/>
                <w:szCs w:val="20"/>
              </w:rPr>
              <w:t xml:space="preserve"> </w:t>
            </w:r>
            <w:r w:rsidRPr="00EF578B">
              <w:rPr>
                <w:rFonts w:ascii="Times New Roman" w:hAnsi="Times New Roman" w:cs="Times New Roman"/>
                <w:color w:val="000000" w:themeColor="text1"/>
                <w:sz w:val="20"/>
                <w:szCs w:val="20"/>
              </w:rPr>
              <w:t>for</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progression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to</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Stage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w:t>
            </w:r>
          </w:p>
        </w:tc>
      </w:tr>
      <w:tr w:rsidR="00045E93" w:rsidRPr="00EF578B" w14:paraId="67581BD3" w14:textId="77777777" w:rsidTr="003325AD">
        <w:trPr>
          <w:trHeight w:val="276"/>
        </w:trPr>
        <w:tc>
          <w:tcPr>
            <w:tcW w:w="862" w:type="dxa"/>
          </w:tcPr>
          <w:p w14:paraId="42F7602C" w14:textId="77777777" w:rsidR="00045E93" w:rsidRPr="00EF578B" w:rsidRDefault="00045E93" w:rsidP="003325AD">
            <w:pPr>
              <w:pStyle w:val="TableParagraph"/>
              <w:spacing w:before="10"/>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Stage C</w:t>
            </w:r>
          </w:p>
        </w:tc>
        <w:tc>
          <w:tcPr>
            <w:tcW w:w="2125" w:type="dxa"/>
          </w:tcPr>
          <w:p w14:paraId="2731592B" w14:textId="77777777" w:rsidR="00045E93" w:rsidRPr="00EF578B" w:rsidRDefault="00045E93" w:rsidP="003325AD">
            <w:pPr>
              <w:pStyle w:val="TableParagraph"/>
              <w:spacing w:before="10"/>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Commercial</w:t>
            </w:r>
            <w:r w:rsidRPr="00EF578B">
              <w:rPr>
                <w:rFonts w:ascii="Times New Roman" w:hAnsi="Times New Roman" w:cs="Times New Roman"/>
                <w:color w:val="000000" w:themeColor="text1"/>
                <w:spacing w:val="-6"/>
                <w:sz w:val="20"/>
                <w:szCs w:val="20"/>
              </w:rPr>
              <w:t xml:space="preserve"> </w:t>
            </w:r>
            <w:r w:rsidRPr="00EF578B">
              <w:rPr>
                <w:rFonts w:ascii="Times New Roman" w:hAnsi="Times New Roman" w:cs="Times New Roman"/>
                <w:color w:val="000000" w:themeColor="text1"/>
                <w:sz w:val="20"/>
                <w:szCs w:val="20"/>
              </w:rPr>
              <w:t>Evaluation</w:t>
            </w:r>
          </w:p>
        </w:tc>
        <w:tc>
          <w:tcPr>
            <w:tcW w:w="6097" w:type="dxa"/>
          </w:tcPr>
          <w:p w14:paraId="2B3690A7" w14:textId="77777777" w:rsidR="00045E93" w:rsidRPr="00EF578B" w:rsidRDefault="00045E93" w:rsidP="003325AD">
            <w:pPr>
              <w:pStyle w:val="TableParagraph"/>
              <w:spacing w:before="10"/>
              <w:ind w:left="4"/>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T1L1</w:t>
            </w:r>
          </w:p>
        </w:tc>
      </w:tr>
    </w:tbl>
    <w:p w14:paraId="6CF6731E" w14:textId="61C71630" w:rsidR="00045E93" w:rsidRPr="00EF578B" w:rsidRDefault="00045E93" w:rsidP="002C100D">
      <w:pPr>
        <w:pStyle w:val="BodyText"/>
        <w:spacing w:before="186" w:line="268"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Technical Evaluation and the Commercial Evaluation shall have the weightage of 70% </w:t>
      </w:r>
      <w:r w:rsidRPr="00EF578B">
        <w:rPr>
          <w:rFonts w:ascii="Times New Roman" w:hAnsi="Times New Roman" w:cs="Times New Roman"/>
          <w:color w:val="000000" w:themeColor="text1"/>
          <w:sz w:val="24"/>
        </w:rPr>
        <w:lastRenderedPageBreak/>
        <w:t>and 30%</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respectively, and this weightage shall be taken into consideration for arriving at the Successful Bidder.</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The assessment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methodology is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covered</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next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Eligibility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Criteria</w:t>
      </w:r>
      <w:r w:rsidR="003325AD" w:rsidRPr="00EF578B">
        <w:rPr>
          <w:rFonts w:ascii="Times New Roman" w:hAnsi="Times New Roman" w:cs="Times New Roman"/>
          <w:color w:val="000000" w:themeColor="text1"/>
          <w:sz w:val="24"/>
        </w:rPr>
        <w:t>.</w:t>
      </w:r>
    </w:p>
    <w:p w14:paraId="3AA4DD35" w14:textId="77777777" w:rsidR="003325AD" w:rsidRPr="00EF578B" w:rsidRDefault="003325AD" w:rsidP="002C100D">
      <w:pPr>
        <w:pStyle w:val="BodyText"/>
        <w:spacing w:before="186" w:line="268" w:lineRule="auto"/>
        <w:ind w:left="-567"/>
        <w:jc w:val="both"/>
        <w:rPr>
          <w:rFonts w:ascii="Times New Roman" w:hAnsi="Times New Roman" w:cs="Times New Roman"/>
          <w:color w:val="000000" w:themeColor="text1"/>
          <w:sz w:val="24"/>
        </w:rPr>
      </w:pPr>
    </w:p>
    <w:p w14:paraId="04043A51" w14:textId="77777777" w:rsidR="00045E93" w:rsidRPr="00EF578B" w:rsidRDefault="00045E93" w:rsidP="002C100D">
      <w:pPr>
        <w:widowControl w:val="0"/>
        <w:tabs>
          <w:tab w:val="left" w:pos="1461"/>
        </w:tabs>
        <w:autoSpaceDE w:val="0"/>
        <w:autoSpaceDN w:val="0"/>
        <w:spacing w:before="172" w:after="0" w:line="240"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Stage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A:</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Eligibility</w:t>
      </w:r>
      <w:r w:rsidRPr="00EF578B">
        <w:rPr>
          <w:rFonts w:ascii="Times New Roman" w:hAnsi="Times New Roman" w:cs="Times New Roman"/>
          <w:b/>
          <w:color w:val="000000" w:themeColor="text1"/>
          <w:spacing w:val="-6"/>
          <w:sz w:val="24"/>
          <w:szCs w:val="24"/>
        </w:rPr>
        <w:t xml:space="preserve"> </w:t>
      </w:r>
      <w:r w:rsidRPr="00EF578B">
        <w:rPr>
          <w:rFonts w:ascii="Times New Roman" w:hAnsi="Times New Roman" w:cs="Times New Roman"/>
          <w:b/>
          <w:color w:val="000000" w:themeColor="text1"/>
          <w:sz w:val="24"/>
          <w:szCs w:val="24"/>
        </w:rPr>
        <w:t>criteria</w:t>
      </w:r>
    </w:p>
    <w:p w14:paraId="313DD74B" w14:textId="77777777" w:rsidR="00045E93" w:rsidRPr="00EF578B" w:rsidRDefault="00045E93" w:rsidP="002C100D">
      <w:pPr>
        <w:tabs>
          <w:tab w:val="left" w:pos="1134"/>
        </w:tabs>
        <w:spacing w:before="182"/>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Pre-qualification / eligibility criterion for the bidder to qualify this stage is clearly 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below. The Bidder would need to provide supporting documents as part of the eligibility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 specified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p>
    <w:tbl>
      <w:tblPr>
        <w:tblW w:w="9628" w:type="dxa"/>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2649"/>
        <w:gridCol w:w="722"/>
        <w:gridCol w:w="992"/>
        <w:gridCol w:w="959"/>
        <w:gridCol w:w="3199"/>
        <w:gridCol w:w="557"/>
      </w:tblGrid>
      <w:tr w:rsidR="00045E93" w:rsidRPr="00EF578B" w14:paraId="68D8CBD8" w14:textId="77777777" w:rsidTr="003325AD">
        <w:trPr>
          <w:trHeight w:val="460"/>
        </w:trPr>
        <w:tc>
          <w:tcPr>
            <w:tcW w:w="550" w:type="dxa"/>
          </w:tcPr>
          <w:p w14:paraId="2C7935FC" w14:textId="77777777" w:rsidR="00045E93" w:rsidRPr="00EF578B" w:rsidRDefault="00045E93" w:rsidP="003325AD">
            <w:pPr>
              <w:pStyle w:val="TableParagraph"/>
              <w:spacing w:line="225" w:lineRule="exact"/>
              <w:ind w:left="138" w:right="-439"/>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Sl.</w:t>
            </w:r>
          </w:p>
          <w:p w14:paraId="4118C0F0" w14:textId="77777777" w:rsidR="00045E93" w:rsidRPr="00EF578B" w:rsidRDefault="00045E93" w:rsidP="003325AD">
            <w:pPr>
              <w:pStyle w:val="TableParagraph"/>
              <w:spacing w:line="215" w:lineRule="exact"/>
              <w:ind w:left="138" w:right="-439"/>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No</w:t>
            </w:r>
          </w:p>
        </w:tc>
        <w:tc>
          <w:tcPr>
            <w:tcW w:w="5322" w:type="dxa"/>
            <w:gridSpan w:val="4"/>
          </w:tcPr>
          <w:p w14:paraId="6DAEA076" w14:textId="77777777" w:rsidR="00045E93" w:rsidRPr="00EF578B" w:rsidRDefault="00045E93" w:rsidP="003325AD">
            <w:pPr>
              <w:pStyle w:val="TableParagraph"/>
              <w:spacing w:before="110"/>
              <w:ind w:left="138" w:right="-439"/>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Eligibility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the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w:t>
            </w:r>
          </w:p>
        </w:tc>
        <w:tc>
          <w:tcPr>
            <w:tcW w:w="3756" w:type="dxa"/>
            <w:gridSpan w:val="2"/>
          </w:tcPr>
          <w:p w14:paraId="5F4EB092" w14:textId="77777777" w:rsidR="00045E93" w:rsidRPr="00EF578B" w:rsidRDefault="00045E93" w:rsidP="003325AD">
            <w:pPr>
              <w:pStyle w:val="TableParagraph"/>
              <w:spacing w:before="110"/>
              <w:ind w:left="138" w:right="-439"/>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Documents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to</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be submitted</w:t>
            </w:r>
          </w:p>
        </w:tc>
      </w:tr>
      <w:tr w:rsidR="00045E93" w:rsidRPr="00EF578B" w14:paraId="1261CC2F" w14:textId="77777777" w:rsidTr="003325AD">
        <w:trPr>
          <w:trHeight w:val="1201"/>
        </w:trPr>
        <w:tc>
          <w:tcPr>
            <w:tcW w:w="550" w:type="dxa"/>
          </w:tcPr>
          <w:p w14:paraId="60111281"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09FFD46E" w14:textId="77777777" w:rsidR="00045E93" w:rsidRPr="00EF578B" w:rsidRDefault="00045E93" w:rsidP="003325AD">
            <w:pPr>
              <w:pStyle w:val="TableParagraph"/>
              <w:spacing w:before="2"/>
              <w:ind w:left="138" w:right="-439"/>
              <w:jc w:val="both"/>
              <w:rPr>
                <w:rFonts w:ascii="Times New Roman" w:hAnsi="Times New Roman" w:cs="Times New Roman"/>
                <w:b/>
                <w:color w:val="000000" w:themeColor="text1"/>
                <w:sz w:val="24"/>
                <w:szCs w:val="24"/>
              </w:rPr>
            </w:pPr>
          </w:p>
          <w:p w14:paraId="36853336"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1</w:t>
            </w:r>
          </w:p>
        </w:tc>
        <w:tc>
          <w:tcPr>
            <w:tcW w:w="5322" w:type="dxa"/>
            <w:gridSpan w:val="4"/>
          </w:tcPr>
          <w:p w14:paraId="2F0A81C0" w14:textId="77777777" w:rsidR="00045E93" w:rsidRPr="00EF578B" w:rsidRDefault="00045E93" w:rsidP="003325AD">
            <w:pPr>
              <w:pStyle w:val="TableParagraph"/>
              <w:spacing w:before="24"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should be a Registered company under Indian</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Companies Act. 1956/2013</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 LLP/Partnership firm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 been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existence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India,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RFP.</w:t>
            </w:r>
          </w:p>
        </w:tc>
        <w:tc>
          <w:tcPr>
            <w:tcW w:w="3756" w:type="dxa"/>
            <w:gridSpan w:val="2"/>
          </w:tcPr>
          <w:p w14:paraId="41206224" w14:textId="77777777" w:rsidR="00045E93" w:rsidRPr="00EF578B" w:rsidRDefault="00045E93" w:rsidP="003325AD">
            <w:pPr>
              <w:pStyle w:val="TableParagraph"/>
              <w:spacing w:before="24"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Copy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Incorporation issued by Registrar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Companies/Registrar of firms and full</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address of the registered office of 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bidder</w:t>
            </w:r>
          </w:p>
        </w:tc>
      </w:tr>
      <w:tr w:rsidR="00045E93" w:rsidRPr="00EF578B" w14:paraId="31EF8CF0" w14:textId="77777777" w:rsidTr="003325AD">
        <w:trPr>
          <w:trHeight w:val="689"/>
        </w:trPr>
        <w:tc>
          <w:tcPr>
            <w:tcW w:w="550" w:type="dxa"/>
          </w:tcPr>
          <w:p w14:paraId="4CE2D707"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35600AF9"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2</w:t>
            </w:r>
          </w:p>
        </w:tc>
        <w:tc>
          <w:tcPr>
            <w:tcW w:w="5322" w:type="dxa"/>
            <w:gridSpan w:val="4"/>
          </w:tcPr>
          <w:p w14:paraId="4091CDB8" w14:textId="77777777" w:rsidR="00045E93" w:rsidRPr="00EF578B" w:rsidRDefault="00045E93" w:rsidP="003325AD">
            <w:pPr>
              <w:pStyle w:val="TableParagraph"/>
              <w:spacing w:line="230" w:lineRule="exact"/>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should be registered under G.S.T. and/or tax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registration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where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office</w:t>
            </w:r>
          </w:p>
        </w:tc>
        <w:tc>
          <w:tcPr>
            <w:tcW w:w="3756" w:type="dxa"/>
            <w:gridSpan w:val="2"/>
          </w:tcPr>
          <w:p w14:paraId="348DEED3"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440FEC78" w14:textId="77777777" w:rsidR="00045E93" w:rsidRPr="00EF578B" w:rsidRDefault="00045E93" w:rsidP="003325AD">
            <w:pPr>
              <w:pStyle w:val="TableParagraph"/>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registration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GSTIN</w:t>
            </w:r>
          </w:p>
        </w:tc>
      </w:tr>
      <w:tr w:rsidR="00045E93" w:rsidRPr="00EF578B" w14:paraId="474BD520" w14:textId="77777777" w:rsidTr="003325AD">
        <w:trPr>
          <w:trHeight w:val="1502"/>
        </w:trPr>
        <w:tc>
          <w:tcPr>
            <w:tcW w:w="550" w:type="dxa"/>
          </w:tcPr>
          <w:p w14:paraId="4DFEA8C1"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3D9CDE96"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4613FE9A" w14:textId="77777777" w:rsidR="00045E93" w:rsidRPr="00EF578B" w:rsidRDefault="00045E93" w:rsidP="003325AD">
            <w:pPr>
              <w:pStyle w:val="TableParagraph"/>
              <w:spacing w:before="129"/>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3</w:t>
            </w:r>
          </w:p>
        </w:tc>
        <w:tc>
          <w:tcPr>
            <w:tcW w:w="5322" w:type="dxa"/>
            <w:gridSpan w:val="4"/>
          </w:tcPr>
          <w:p w14:paraId="081B392F" w14:textId="20C21817" w:rsidR="00E949CC" w:rsidRPr="00EF578B" w:rsidRDefault="00045E93" w:rsidP="003325AD">
            <w:pPr>
              <w:pStyle w:val="TableParagraph"/>
              <w:spacing w:before="61"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should have an annual turnover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 least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INR </w:t>
            </w:r>
            <w:r w:rsidR="00B0672F"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z w:val="24"/>
                <w:szCs w:val="24"/>
              </w:rPr>
              <w:t xml:space="preserve"> crores per annum in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two of the last three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financial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(i.e.,</w:t>
            </w:r>
            <w:r w:rsidR="00E949CC" w:rsidRPr="00EF578B">
              <w:rPr>
                <w:rFonts w:ascii="Times New Roman" w:hAnsi="Times New Roman" w:cs="Times New Roman"/>
                <w:color w:val="000000" w:themeColor="text1"/>
                <w:sz w:val="24"/>
                <w:szCs w:val="24"/>
              </w:rPr>
              <w:t>2020-21</w:t>
            </w:r>
            <w:r w:rsidR="00786C41" w:rsidRPr="00EF578B">
              <w:rPr>
                <w:rFonts w:ascii="Times New Roman" w:hAnsi="Times New Roman" w:cs="Times New Roman"/>
                <w:color w:val="000000" w:themeColor="text1"/>
                <w:sz w:val="24"/>
                <w:szCs w:val="24"/>
              </w:rPr>
              <w:t>,202</w:t>
            </w:r>
            <w:r w:rsidR="00E949CC" w:rsidRPr="00EF578B">
              <w:rPr>
                <w:rFonts w:ascii="Times New Roman" w:hAnsi="Times New Roman" w:cs="Times New Roman"/>
                <w:color w:val="000000" w:themeColor="text1"/>
                <w:sz w:val="24"/>
                <w:szCs w:val="24"/>
              </w:rPr>
              <w:t>1</w:t>
            </w:r>
            <w:r w:rsidR="00786C41" w:rsidRPr="00EF578B">
              <w:rPr>
                <w:rFonts w:ascii="Times New Roman" w:hAnsi="Times New Roman" w:cs="Times New Roman"/>
                <w:color w:val="000000" w:themeColor="text1"/>
                <w:sz w:val="24"/>
                <w:szCs w:val="24"/>
              </w:rPr>
              <w:t>-2</w:t>
            </w:r>
            <w:r w:rsidR="00E949CC" w:rsidRPr="00EF578B">
              <w:rPr>
                <w:rFonts w:ascii="Times New Roman" w:hAnsi="Times New Roman" w:cs="Times New Roman"/>
                <w:color w:val="000000" w:themeColor="text1"/>
                <w:sz w:val="24"/>
                <w:szCs w:val="24"/>
              </w:rPr>
              <w:t>2</w:t>
            </w:r>
            <w:r w:rsidR="00786C41" w:rsidRPr="00EF578B">
              <w:rPr>
                <w:rFonts w:ascii="Times New Roman" w:hAnsi="Times New Roman" w:cs="Times New Roman"/>
                <w:color w:val="000000" w:themeColor="text1"/>
                <w:sz w:val="24"/>
                <w:szCs w:val="24"/>
              </w:rPr>
              <w:t>,202</w:t>
            </w:r>
            <w:r w:rsidR="00E949CC" w:rsidRPr="00EF578B">
              <w:rPr>
                <w:rFonts w:ascii="Times New Roman" w:hAnsi="Times New Roman" w:cs="Times New Roman"/>
                <w:color w:val="000000" w:themeColor="text1"/>
                <w:sz w:val="24"/>
                <w:szCs w:val="24"/>
              </w:rPr>
              <w:t>2</w:t>
            </w:r>
            <w:r w:rsidR="00786C41" w:rsidRPr="00EF578B">
              <w:rPr>
                <w:rFonts w:ascii="Times New Roman" w:hAnsi="Times New Roman" w:cs="Times New Roman"/>
                <w:color w:val="000000" w:themeColor="text1"/>
                <w:sz w:val="24"/>
                <w:szCs w:val="24"/>
              </w:rPr>
              <w:t>-2</w:t>
            </w:r>
            <w:r w:rsidR="00E949CC"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as per the audited balance sheet available at the 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submission of tender, of individual company and not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group</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companies</w:t>
            </w:r>
            <w:r w:rsidR="00E949CC" w:rsidRPr="00EF578B">
              <w:rPr>
                <w:rFonts w:ascii="Times New Roman" w:hAnsi="Times New Roman" w:cs="Times New Roman"/>
                <w:color w:val="000000" w:themeColor="text1"/>
                <w:sz w:val="24"/>
                <w:szCs w:val="24"/>
              </w:rPr>
              <w:t>.</w:t>
            </w:r>
          </w:p>
        </w:tc>
        <w:tc>
          <w:tcPr>
            <w:tcW w:w="3756" w:type="dxa"/>
            <w:gridSpan w:val="2"/>
          </w:tcPr>
          <w:p w14:paraId="176D6E62"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5C3062D1" w14:textId="77777777" w:rsidR="00045E93" w:rsidRPr="00EF578B" w:rsidRDefault="00045E93" w:rsidP="003325AD">
            <w:pPr>
              <w:pStyle w:val="TableParagraph"/>
              <w:spacing w:before="151"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Copy of audited Balance Sheet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Chartered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Accountant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preceding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two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FYs</w:t>
            </w:r>
          </w:p>
        </w:tc>
      </w:tr>
      <w:tr w:rsidR="00045E93" w:rsidRPr="00EF578B" w14:paraId="39B8609D" w14:textId="77777777" w:rsidTr="003325AD">
        <w:trPr>
          <w:trHeight w:val="1157"/>
        </w:trPr>
        <w:tc>
          <w:tcPr>
            <w:tcW w:w="550" w:type="dxa"/>
          </w:tcPr>
          <w:p w14:paraId="433C075D" w14:textId="01010FA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70F35359" w14:textId="77777777" w:rsidR="00045E93" w:rsidRPr="00EF578B" w:rsidRDefault="00045E93" w:rsidP="003325AD">
            <w:pPr>
              <w:pStyle w:val="TableParagraph"/>
              <w:spacing w:before="10"/>
              <w:ind w:left="138" w:right="-439"/>
              <w:jc w:val="both"/>
              <w:rPr>
                <w:rFonts w:ascii="Times New Roman" w:hAnsi="Times New Roman" w:cs="Times New Roman"/>
                <w:b/>
                <w:color w:val="000000" w:themeColor="text1"/>
                <w:sz w:val="24"/>
                <w:szCs w:val="24"/>
              </w:rPr>
            </w:pPr>
          </w:p>
          <w:p w14:paraId="41D171FF"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4</w:t>
            </w:r>
          </w:p>
        </w:tc>
        <w:tc>
          <w:tcPr>
            <w:tcW w:w="5322" w:type="dxa"/>
            <w:gridSpan w:val="4"/>
          </w:tcPr>
          <w:p w14:paraId="2CDC6F26" w14:textId="6789C236" w:rsidR="00045E93" w:rsidRPr="00EF578B" w:rsidRDefault="00045E93" w:rsidP="0055687D">
            <w:pPr>
              <w:pStyle w:val="TableParagraph"/>
              <w:spacing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bidder should have a positive </w:t>
            </w:r>
            <w:r w:rsidR="00375261" w:rsidRPr="00EF578B">
              <w:rPr>
                <w:rFonts w:ascii="Times New Roman" w:hAnsi="Times New Roman" w:cs="Times New Roman"/>
                <w:color w:val="000000" w:themeColor="text1"/>
                <w:sz w:val="24"/>
                <w:szCs w:val="24"/>
              </w:rPr>
              <w:t>Operating</w:t>
            </w:r>
            <w:r w:rsidRPr="00EF578B">
              <w:rPr>
                <w:rFonts w:ascii="Times New Roman" w:hAnsi="Times New Roman" w:cs="Times New Roman"/>
                <w:color w:val="000000" w:themeColor="text1"/>
                <w:sz w:val="24"/>
                <w:szCs w:val="24"/>
              </w:rPr>
              <w:t xml:space="preserve"> Profit</w:t>
            </w:r>
            <w:r w:rsidR="0055687D" w:rsidRPr="00EF578B">
              <w:rPr>
                <w:rFonts w:ascii="Times New Roman" w:hAnsi="Times New Roman" w:cs="Times New Roman"/>
                <w:color w:val="000000" w:themeColor="text1"/>
                <w:sz w:val="24"/>
                <w:szCs w:val="24"/>
              </w:rPr>
              <w:t xml:space="preserve"> (as EBIDTA i.e. Earnings before Interest, Depreciation, Tax, &amp; Amortization)</w:t>
            </w:r>
            <w:r w:rsidRPr="00EF578B">
              <w:rPr>
                <w:rFonts w:ascii="Times New Roman" w:hAnsi="Times New Roman" w:cs="Times New Roman"/>
                <w:color w:val="000000" w:themeColor="text1"/>
                <w:sz w:val="24"/>
                <w:szCs w:val="24"/>
              </w:rPr>
              <w:t xml:space="preserve"> in two financial years out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of the last three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operations, </w:t>
            </w:r>
            <w:r w:rsidR="00E949CC" w:rsidRPr="00EF578B">
              <w:rPr>
                <w:rFonts w:ascii="Times New Roman" w:hAnsi="Times New Roman" w:cs="Times New Roman"/>
                <w:color w:val="000000" w:themeColor="text1"/>
                <w:sz w:val="24"/>
                <w:szCs w:val="24"/>
              </w:rPr>
              <w:t>2020</w:t>
            </w:r>
            <w:r w:rsidR="00786C41" w:rsidRPr="00EF578B">
              <w:rPr>
                <w:rFonts w:ascii="Times New Roman" w:hAnsi="Times New Roman" w:cs="Times New Roman"/>
                <w:color w:val="000000" w:themeColor="text1"/>
                <w:sz w:val="24"/>
                <w:szCs w:val="24"/>
              </w:rPr>
              <w:t>-2</w:t>
            </w:r>
            <w:r w:rsidR="00E949CC" w:rsidRPr="00EF578B">
              <w:rPr>
                <w:rFonts w:ascii="Times New Roman" w:hAnsi="Times New Roman" w:cs="Times New Roman"/>
                <w:color w:val="000000" w:themeColor="text1"/>
                <w:sz w:val="24"/>
                <w:szCs w:val="24"/>
              </w:rPr>
              <w:t>1</w:t>
            </w:r>
            <w:proofErr w:type="gramStart"/>
            <w:r w:rsidR="00786C41" w:rsidRPr="00EF578B">
              <w:rPr>
                <w:rFonts w:ascii="Times New Roman" w:hAnsi="Times New Roman" w:cs="Times New Roman"/>
                <w:color w:val="000000" w:themeColor="text1"/>
                <w:sz w:val="24"/>
                <w:szCs w:val="24"/>
              </w:rPr>
              <w:t>,202</w:t>
            </w:r>
            <w:r w:rsidR="00E949CC" w:rsidRPr="00EF578B">
              <w:rPr>
                <w:rFonts w:ascii="Times New Roman" w:hAnsi="Times New Roman" w:cs="Times New Roman"/>
                <w:color w:val="000000" w:themeColor="text1"/>
                <w:sz w:val="24"/>
                <w:szCs w:val="24"/>
              </w:rPr>
              <w:t>1</w:t>
            </w:r>
            <w:proofErr w:type="gramEnd"/>
            <w:r w:rsidR="00786C41" w:rsidRPr="00EF578B">
              <w:rPr>
                <w:rFonts w:ascii="Times New Roman" w:hAnsi="Times New Roman" w:cs="Times New Roman"/>
                <w:color w:val="000000" w:themeColor="text1"/>
                <w:sz w:val="24"/>
                <w:szCs w:val="24"/>
              </w:rPr>
              <w:t>-2</w:t>
            </w:r>
            <w:r w:rsidR="00E949CC" w:rsidRPr="00EF578B">
              <w:rPr>
                <w:rFonts w:ascii="Times New Roman" w:hAnsi="Times New Roman" w:cs="Times New Roman"/>
                <w:color w:val="000000" w:themeColor="text1"/>
                <w:sz w:val="24"/>
                <w:szCs w:val="24"/>
              </w:rPr>
              <w:t>2</w:t>
            </w:r>
            <w:r w:rsidR="00786C41" w:rsidRPr="00EF578B">
              <w:rPr>
                <w:rFonts w:ascii="Times New Roman" w:hAnsi="Times New Roman" w:cs="Times New Roman"/>
                <w:color w:val="000000" w:themeColor="text1"/>
                <w:sz w:val="24"/>
                <w:szCs w:val="24"/>
              </w:rPr>
              <w:t xml:space="preserve"> and 202</w:t>
            </w:r>
            <w:r w:rsidR="00E949CC" w:rsidRPr="00EF578B">
              <w:rPr>
                <w:rFonts w:ascii="Times New Roman" w:hAnsi="Times New Roman" w:cs="Times New Roman"/>
                <w:color w:val="000000" w:themeColor="text1"/>
                <w:sz w:val="24"/>
                <w:szCs w:val="24"/>
              </w:rPr>
              <w:t>2</w:t>
            </w:r>
            <w:r w:rsidR="00786C41" w:rsidRPr="00EF578B">
              <w:rPr>
                <w:rFonts w:ascii="Times New Roman" w:hAnsi="Times New Roman" w:cs="Times New Roman"/>
                <w:color w:val="000000" w:themeColor="text1"/>
                <w:sz w:val="24"/>
                <w:szCs w:val="24"/>
              </w:rPr>
              <w:t>-2</w:t>
            </w:r>
            <w:r w:rsidR="00E949CC"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 Applicable provisions for Start-ups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will</w:t>
            </w:r>
            <w:r w:rsidR="005F4911"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applied</w:t>
            </w:r>
          </w:p>
        </w:tc>
        <w:tc>
          <w:tcPr>
            <w:tcW w:w="3756" w:type="dxa"/>
            <w:gridSpan w:val="2"/>
          </w:tcPr>
          <w:p w14:paraId="7A08ABEB" w14:textId="77777777" w:rsidR="00045E93" w:rsidRPr="00EF578B" w:rsidRDefault="00045E93" w:rsidP="003325AD">
            <w:pPr>
              <w:pStyle w:val="TableParagraph"/>
              <w:spacing w:before="1" w:line="242"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Copy of audited Balance Sheet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Chartered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Accountant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preceding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FY</w:t>
            </w:r>
          </w:p>
        </w:tc>
      </w:tr>
      <w:tr w:rsidR="00045E93" w:rsidRPr="00EF578B" w14:paraId="3C710C13" w14:textId="77777777" w:rsidTr="003325AD">
        <w:trPr>
          <w:trHeight w:val="900"/>
        </w:trPr>
        <w:tc>
          <w:tcPr>
            <w:tcW w:w="550" w:type="dxa"/>
          </w:tcPr>
          <w:p w14:paraId="715F45D1"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6F065A82"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5</w:t>
            </w:r>
          </w:p>
        </w:tc>
        <w:tc>
          <w:tcPr>
            <w:tcW w:w="5322" w:type="dxa"/>
            <w:gridSpan w:val="4"/>
          </w:tcPr>
          <w:p w14:paraId="61CB2988" w14:textId="77777777" w:rsidR="00045E93" w:rsidRPr="00EF578B" w:rsidRDefault="00045E93" w:rsidP="003325AD">
            <w:pPr>
              <w:pStyle w:val="TableParagraph"/>
              <w:spacing w:before="106" w:line="242"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should have a minimum of experience of 5</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commercially</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area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Integrated Wealth Management </w:t>
            </w:r>
            <w:r w:rsidRPr="00EF578B">
              <w:rPr>
                <w:rFonts w:ascii="Times New Roman" w:hAnsi="Times New Roman" w:cs="Times New Roman"/>
                <w:color w:val="000000" w:themeColor="text1"/>
                <w:sz w:val="24"/>
                <w:szCs w:val="24"/>
              </w:rPr>
              <w:t>Platform</w:t>
            </w:r>
          </w:p>
        </w:tc>
        <w:tc>
          <w:tcPr>
            <w:tcW w:w="3199" w:type="dxa"/>
            <w:tcBorders>
              <w:right w:val="nil"/>
            </w:tcBorders>
          </w:tcPr>
          <w:p w14:paraId="4A052D6F" w14:textId="77777777" w:rsidR="00045E93" w:rsidRPr="00EF578B" w:rsidRDefault="00045E93" w:rsidP="003325AD">
            <w:pPr>
              <w:pStyle w:val="TableParagraph"/>
              <w:spacing w:before="2"/>
              <w:ind w:left="138" w:right="134"/>
              <w:rPr>
                <w:rFonts w:ascii="Times New Roman" w:hAnsi="Times New Roman" w:cs="Times New Roman"/>
                <w:b/>
                <w:color w:val="000000" w:themeColor="text1"/>
                <w:sz w:val="24"/>
                <w:szCs w:val="24"/>
              </w:rPr>
            </w:pPr>
          </w:p>
          <w:p w14:paraId="43ACCBCC" w14:textId="77777777" w:rsidR="00045E93" w:rsidRPr="00EF578B" w:rsidRDefault="00045E93" w:rsidP="003325AD">
            <w:pPr>
              <w:pStyle w:val="TableParagraph"/>
              <w:tabs>
                <w:tab w:val="left" w:pos="1123"/>
                <w:tab w:val="left" w:pos="1795"/>
              </w:tabs>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Submit</w:t>
            </w:r>
            <w:r w:rsidRPr="00EF578B">
              <w:rPr>
                <w:rFonts w:ascii="Times New Roman" w:hAnsi="Times New Roman" w:cs="Times New Roman"/>
                <w:color w:val="000000" w:themeColor="text1"/>
                <w:sz w:val="24"/>
                <w:szCs w:val="24"/>
              </w:rPr>
              <w:tab/>
              <w:t>the</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pacing w:val="-1"/>
                <w:sz w:val="24"/>
                <w:szCs w:val="24"/>
              </w:rPr>
              <w:t>undertaking</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Company’s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head</w:t>
            </w:r>
          </w:p>
        </w:tc>
        <w:tc>
          <w:tcPr>
            <w:tcW w:w="557" w:type="dxa"/>
            <w:tcBorders>
              <w:left w:val="nil"/>
            </w:tcBorders>
          </w:tcPr>
          <w:p w14:paraId="57132E18" w14:textId="77777777" w:rsidR="00045E93" w:rsidRPr="00EF578B" w:rsidRDefault="00045E93" w:rsidP="003325AD">
            <w:pPr>
              <w:pStyle w:val="TableParagraph"/>
              <w:spacing w:before="2"/>
              <w:ind w:left="138" w:right="134"/>
              <w:rPr>
                <w:rFonts w:ascii="Times New Roman" w:hAnsi="Times New Roman" w:cs="Times New Roman"/>
                <w:b/>
                <w:color w:val="000000" w:themeColor="text1"/>
                <w:sz w:val="24"/>
                <w:szCs w:val="24"/>
              </w:rPr>
            </w:pPr>
          </w:p>
          <w:p w14:paraId="15DC3885" w14:textId="77777777" w:rsidR="00045E93" w:rsidRPr="00EF578B" w:rsidRDefault="00045E93" w:rsidP="003325AD">
            <w:pPr>
              <w:pStyle w:val="TableParagraph"/>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on</w:t>
            </w:r>
          </w:p>
        </w:tc>
      </w:tr>
      <w:tr w:rsidR="00045E93" w:rsidRPr="00EF578B" w14:paraId="53F49E60" w14:textId="77777777" w:rsidTr="003325AD">
        <w:trPr>
          <w:trHeight w:val="410"/>
        </w:trPr>
        <w:tc>
          <w:tcPr>
            <w:tcW w:w="550" w:type="dxa"/>
          </w:tcPr>
          <w:p w14:paraId="57E912DC"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23857996"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5296260A"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653E3076"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1DD60F1D"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6</w:t>
            </w:r>
          </w:p>
        </w:tc>
        <w:tc>
          <w:tcPr>
            <w:tcW w:w="5322" w:type="dxa"/>
            <w:gridSpan w:val="4"/>
          </w:tcPr>
          <w:p w14:paraId="1FBB214C" w14:textId="5E2D5028" w:rsidR="00045E93" w:rsidRPr="00EF578B" w:rsidRDefault="00045E93" w:rsidP="003325AD">
            <w:pPr>
              <w:pStyle w:val="TableParagraph"/>
              <w:spacing w:line="244" w:lineRule="auto"/>
              <w:ind w:left="138" w:right="205"/>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 xml:space="preserve">The Bidder should have implemented </w:t>
            </w:r>
            <w:r w:rsidRPr="00EF578B">
              <w:rPr>
                <w:rFonts w:ascii="Times New Roman" w:hAnsi="Times New Roman" w:cs="Times New Roman"/>
                <w:color w:val="000000" w:themeColor="text1"/>
                <w:spacing w:val="1"/>
                <w:sz w:val="24"/>
                <w:szCs w:val="24"/>
              </w:rPr>
              <w:t xml:space="preserve">Integrated Wealth Management </w:t>
            </w:r>
            <w:r w:rsidRPr="00EF578B">
              <w:rPr>
                <w:rFonts w:ascii="Times New Roman" w:hAnsi="Times New Roman" w:cs="Times New Roman"/>
                <w:color w:val="000000" w:themeColor="text1"/>
                <w:sz w:val="24"/>
                <w:szCs w:val="24"/>
              </w:rPr>
              <w:t>Platform</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(Mobile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Web)</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least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1"/>
                <w:sz w:val="24"/>
                <w:szCs w:val="24"/>
              </w:rPr>
              <w:t xml:space="preserve"> </w:t>
            </w:r>
            <w:r w:rsidR="00F97DCB" w:rsidRPr="00EF578B">
              <w:rPr>
                <w:rFonts w:ascii="Times New Roman" w:hAnsi="Times New Roman" w:cs="Times New Roman"/>
                <w:color w:val="000000" w:themeColor="text1"/>
                <w:sz w:val="24"/>
                <w:szCs w:val="24"/>
              </w:rPr>
              <w:t>SCBs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India.</w:t>
            </w:r>
          </w:p>
          <w:p w14:paraId="3A10B8CC" w14:textId="545F57EF" w:rsidR="00045E93" w:rsidRPr="00EF578B" w:rsidRDefault="00045E93" w:rsidP="003325AD">
            <w:pPr>
              <w:pStyle w:val="TableParagraph"/>
              <w:ind w:left="138" w:right="205"/>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And</w:t>
            </w:r>
          </w:p>
          <w:p w14:paraId="2E8E4599" w14:textId="778FAEAE" w:rsidR="00045E93" w:rsidRPr="00EF578B" w:rsidRDefault="00045E93" w:rsidP="003325AD">
            <w:pPr>
              <w:pStyle w:val="TableParagraph"/>
              <w:spacing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proposed </w:t>
            </w:r>
            <w:r w:rsidRPr="00EF578B">
              <w:rPr>
                <w:rFonts w:ascii="Times New Roman" w:hAnsi="Times New Roman" w:cs="Times New Roman"/>
                <w:color w:val="000000" w:themeColor="text1"/>
                <w:spacing w:val="1"/>
                <w:sz w:val="24"/>
                <w:szCs w:val="24"/>
              </w:rPr>
              <w:t xml:space="preserve">Integrated Wealth Management </w:t>
            </w:r>
            <w:r w:rsidRPr="00EF578B">
              <w:rPr>
                <w:rFonts w:ascii="Times New Roman" w:hAnsi="Times New Roman" w:cs="Times New Roman"/>
                <w:color w:val="000000" w:themeColor="text1"/>
                <w:sz w:val="24"/>
                <w:szCs w:val="24"/>
              </w:rPr>
              <w:t>Platform (Mobile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Web) 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 been</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implemented</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at least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3"/>
                <w:sz w:val="24"/>
                <w:szCs w:val="24"/>
              </w:rPr>
              <w:t xml:space="preserve"> </w:t>
            </w:r>
            <w:r w:rsidR="00F97DCB" w:rsidRPr="00EF578B">
              <w:rPr>
                <w:rFonts w:ascii="Times New Roman" w:hAnsi="Times New Roman" w:cs="Times New Roman"/>
                <w:color w:val="000000" w:themeColor="text1"/>
                <w:sz w:val="24"/>
                <w:szCs w:val="24"/>
              </w:rPr>
              <w:t>SCBs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India.</w:t>
            </w:r>
          </w:p>
        </w:tc>
        <w:tc>
          <w:tcPr>
            <w:tcW w:w="3756" w:type="dxa"/>
            <w:gridSpan w:val="2"/>
          </w:tcPr>
          <w:p w14:paraId="2310D01B"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570C6743"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11E24BCF"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31830F34"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0BEB10EA" w14:textId="77777777" w:rsidR="00045E93" w:rsidRPr="00EF578B" w:rsidRDefault="00045E93" w:rsidP="003325AD">
            <w:pPr>
              <w:pStyle w:val="TableParagraph"/>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Credential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letters along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proof.</w:t>
            </w:r>
          </w:p>
        </w:tc>
      </w:tr>
      <w:tr w:rsidR="00045E93" w:rsidRPr="00EF578B" w14:paraId="4EC88D27" w14:textId="77777777" w:rsidTr="003325AD">
        <w:trPr>
          <w:trHeight w:val="1202"/>
        </w:trPr>
        <w:tc>
          <w:tcPr>
            <w:tcW w:w="550" w:type="dxa"/>
          </w:tcPr>
          <w:p w14:paraId="6A6C99A5"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634F47CD" w14:textId="77777777" w:rsidR="00045E93" w:rsidRPr="00EF578B" w:rsidRDefault="00045E93" w:rsidP="003325AD">
            <w:pPr>
              <w:pStyle w:val="TableParagraph"/>
              <w:spacing w:before="5"/>
              <w:ind w:left="138" w:right="-439"/>
              <w:jc w:val="both"/>
              <w:rPr>
                <w:rFonts w:ascii="Times New Roman" w:hAnsi="Times New Roman" w:cs="Times New Roman"/>
                <w:b/>
                <w:color w:val="000000" w:themeColor="text1"/>
                <w:sz w:val="24"/>
                <w:szCs w:val="24"/>
              </w:rPr>
            </w:pPr>
          </w:p>
          <w:p w14:paraId="73825CC9"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7</w:t>
            </w:r>
          </w:p>
        </w:tc>
        <w:tc>
          <w:tcPr>
            <w:tcW w:w="5322" w:type="dxa"/>
            <w:gridSpan w:val="4"/>
          </w:tcPr>
          <w:p w14:paraId="70D6FB86" w14:textId="45725EC4" w:rsidR="00045E93" w:rsidRPr="00EF578B" w:rsidRDefault="00045E93" w:rsidP="003325AD">
            <w:pPr>
              <w:pStyle w:val="TableParagraph"/>
              <w:spacing w:before="27" w:line="242"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Bidder/OEM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full-scale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Development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Support</w:t>
            </w:r>
            <w:r w:rsidR="00F55E48" w:rsidRPr="00EF578B">
              <w:rPr>
                <w:rFonts w:ascii="Times New Roman" w:hAnsi="Times New Roman" w:cs="Times New Roman"/>
                <w:color w:val="000000" w:themeColor="text1"/>
                <w:sz w:val="24"/>
                <w:szCs w:val="24"/>
              </w:rPr>
              <w:t xml:space="preserve"> center in India with at least 1</w:t>
            </w:r>
            <w:r w:rsidRPr="00EF578B">
              <w:rPr>
                <w:rFonts w:ascii="Times New Roman" w:hAnsi="Times New Roman" w:cs="Times New Roman"/>
                <w:color w:val="000000" w:themeColor="text1"/>
                <w:sz w:val="24"/>
                <w:szCs w:val="24"/>
              </w:rPr>
              <w:t>50 resources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roles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Enterprise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Architect,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Developer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(front</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end/back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UI/UX</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Designer,</w:t>
            </w:r>
            <w:r w:rsidR="00DE0A4C"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DevOps</w:t>
            </w:r>
            <w:proofErr w:type="spellEnd"/>
            <w:r w:rsidRPr="00EF578B">
              <w:rPr>
                <w:rFonts w:ascii="Times New Roman" w:hAnsi="Times New Roman" w:cs="Times New Roman"/>
                <w:color w:val="000000" w:themeColor="text1"/>
                <w:sz w:val="24"/>
                <w:szCs w:val="24"/>
              </w:rPr>
              <w:t xml:space="preserve"> Engineer,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Automation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Tester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p>
        </w:tc>
        <w:tc>
          <w:tcPr>
            <w:tcW w:w="3199" w:type="dxa"/>
            <w:tcBorders>
              <w:right w:val="nil"/>
            </w:tcBorders>
          </w:tcPr>
          <w:p w14:paraId="027C3CB1" w14:textId="77777777" w:rsidR="00045E93" w:rsidRPr="00EF578B" w:rsidRDefault="00045E93" w:rsidP="003325AD">
            <w:pPr>
              <w:pStyle w:val="TableParagraph"/>
              <w:spacing w:before="4"/>
              <w:ind w:left="138" w:right="134"/>
              <w:rPr>
                <w:rFonts w:ascii="Times New Roman" w:hAnsi="Times New Roman" w:cs="Times New Roman"/>
                <w:b/>
                <w:color w:val="000000" w:themeColor="text1"/>
                <w:sz w:val="24"/>
                <w:szCs w:val="24"/>
              </w:rPr>
            </w:pPr>
          </w:p>
          <w:p w14:paraId="73311343" w14:textId="77777777" w:rsidR="00045E93" w:rsidRPr="00EF578B" w:rsidRDefault="00045E93" w:rsidP="003325AD">
            <w:pPr>
              <w:pStyle w:val="TableParagraph"/>
              <w:tabs>
                <w:tab w:val="left" w:pos="1303"/>
              </w:tabs>
              <w:spacing w:before="1"/>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Submit</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pacing w:val="-1"/>
                <w:sz w:val="24"/>
                <w:szCs w:val="24"/>
              </w:rPr>
              <w:t>self-declaration</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Company’s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letter head</w:t>
            </w:r>
          </w:p>
        </w:tc>
        <w:tc>
          <w:tcPr>
            <w:tcW w:w="557" w:type="dxa"/>
            <w:tcBorders>
              <w:left w:val="nil"/>
            </w:tcBorders>
          </w:tcPr>
          <w:p w14:paraId="3CBCDDB0" w14:textId="77777777" w:rsidR="00045E93" w:rsidRPr="00EF578B" w:rsidRDefault="00045E93" w:rsidP="003325AD">
            <w:pPr>
              <w:pStyle w:val="TableParagraph"/>
              <w:spacing w:before="4"/>
              <w:ind w:left="138" w:right="134"/>
              <w:rPr>
                <w:rFonts w:ascii="Times New Roman" w:hAnsi="Times New Roman" w:cs="Times New Roman"/>
                <w:b/>
                <w:color w:val="000000" w:themeColor="text1"/>
                <w:sz w:val="24"/>
                <w:szCs w:val="24"/>
              </w:rPr>
            </w:pPr>
          </w:p>
          <w:p w14:paraId="34918C85" w14:textId="77777777" w:rsidR="00045E93" w:rsidRPr="00EF578B" w:rsidRDefault="00045E93" w:rsidP="003325AD">
            <w:pPr>
              <w:pStyle w:val="TableParagraph"/>
              <w:spacing w:before="1"/>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on</w:t>
            </w:r>
          </w:p>
        </w:tc>
      </w:tr>
      <w:tr w:rsidR="00045E93" w:rsidRPr="00EF578B" w14:paraId="40834C08" w14:textId="77777777" w:rsidTr="003325AD">
        <w:trPr>
          <w:trHeight w:val="603"/>
        </w:trPr>
        <w:tc>
          <w:tcPr>
            <w:tcW w:w="550" w:type="dxa"/>
          </w:tcPr>
          <w:p w14:paraId="7EDBEBE7" w14:textId="77777777" w:rsidR="00045E93" w:rsidRPr="00EF578B" w:rsidRDefault="00045E93" w:rsidP="003325AD">
            <w:pPr>
              <w:pStyle w:val="TableParagraph"/>
              <w:spacing w:before="187"/>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9</w:t>
            </w:r>
          </w:p>
        </w:tc>
        <w:tc>
          <w:tcPr>
            <w:tcW w:w="2649" w:type="dxa"/>
            <w:tcBorders>
              <w:right w:val="nil"/>
            </w:tcBorders>
          </w:tcPr>
          <w:p w14:paraId="55F5FBD8" w14:textId="77777777" w:rsidR="00045E93" w:rsidRPr="00EF578B" w:rsidRDefault="00045E93" w:rsidP="003325AD">
            <w:pPr>
              <w:pStyle w:val="TableParagraph"/>
              <w:tabs>
                <w:tab w:val="left" w:pos="992"/>
                <w:tab w:val="left" w:pos="1803"/>
              </w:tabs>
              <w:spacing w:before="72"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z w:val="24"/>
                <w:szCs w:val="24"/>
              </w:rPr>
              <w:tab/>
              <w:t>OEMs</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pacing w:val="-2"/>
                <w:sz w:val="24"/>
                <w:szCs w:val="24"/>
              </w:rPr>
              <w:t>should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infrastructure 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Mumbai</w:t>
            </w:r>
          </w:p>
        </w:tc>
        <w:tc>
          <w:tcPr>
            <w:tcW w:w="722" w:type="dxa"/>
            <w:tcBorders>
              <w:left w:val="nil"/>
              <w:right w:val="nil"/>
            </w:tcBorders>
          </w:tcPr>
          <w:p w14:paraId="58CB8248" w14:textId="77777777" w:rsidR="00045E93" w:rsidRPr="00EF578B" w:rsidRDefault="00045E93" w:rsidP="003325AD">
            <w:pPr>
              <w:pStyle w:val="TableParagraph"/>
              <w:spacing w:before="72"/>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have</w:t>
            </w:r>
          </w:p>
        </w:tc>
        <w:tc>
          <w:tcPr>
            <w:tcW w:w="992" w:type="dxa"/>
            <w:tcBorders>
              <w:left w:val="nil"/>
              <w:right w:val="nil"/>
            </w:tcBorders>
          </w:tcPr>
          <w:p w14:paraId="1251E4D1" w14:textId="77777777" w:rsidR="00045E93" w:rsidRPr="00EF578B" w:rsidRDefault="00045E93" w:rsidP="003325AD">
            <w:pPr>
              <w:pStyle w:val="TableParagraph"/>
              <w:spacing w:before="72"/>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service/</w:t>
            </w:r>
          </w:p>
        </w:tc>
        <w:tc>
          <w:tcPr>
            <w:tcW w:w="959" w:type="dxa"/>
            <w:tcBorders>
              <w:left w:val="nil"/>
            </w:tcBorders>
          </w:tcPr>
          <w:p w14:paraId="6AC3E58A" w14:textId="77777777" w:rsidR="00045E93" w:rsidRPr="00EF578B" w:rsidRDefault="00045E93" w:rsidP="003325AD">
            <w:pPr>
              <w:pStyle w:val="TableParagraph"/>
              <w:spacing w:before="72"/>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support</w:t>
            </w:r>
          </w:p>
        </w:tc>
        <w:tc>
          <w:tcPr>
            <w:tcW w:w="3756" w:type="dxa"/>
            <w:gridSpan w:val="2"/>
          </w:tcPr>
          <w:p w14:paraId="7849C123" w14:textId="77777777" w:rsidR="00045E93" w:rsidRPr="00EF578B" w:rsidRDefault="00045E93" w:rsidP="003325AD">
            <w:pPr>
              <w:pStyle w:val="TableParagraph"/>
              <w:spacing w:before="72"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Submit an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undertaking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Company’s</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head</w:t>
            </w:r>
          </w:p>
        </w:tc>
      </w:tr>
      <w:tr w:rsidR="00045E93" w:rsidRPr="00EF578B" w14:paraId="5E0A3B00" w14:textId="77777777" w:rsidTr="003325AD">
        <w:trPr>
          <w:trHeight w:val="1501"/>
        </w:trPr>
        <w:tc>
          <w:tcPr>
            <w:tcW w:w="550" w:type="dxa"/>
            <w:tcBorders>
              <w:top w:val="nil"/>
            </w:tcBorders>
          </w:tcPr>
          <w:p w14:paraId="0808B38A"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50DC666F"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32529E18" w14:textId="77777777" w:rsidR="00045E93" w:rsidRPr="00EF578B" w:rsidRDefault="00045E93" w:rsidP="003325AD">
            <w:pPr>
              <w:pStyle w:val="TableParagraph"/>
              <w:spacing w:before="128"/>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w:t>
            </w:r>
          </w:p>
        </w:tc>
        <w:tc>
          <w:tcPr>
            <w:tcW w:w="5322" w:type="dxa"/>
            <w:gridSpan w:val="4"/>
            <w:tcBorders>
              <w:top w:val="nil"/>
            </w:tcBorders>
          </w:tcPr>
          <w:p w14:paraId="2687DC88" w14:textId="77777777" w:rsidR="00045E93" w:rsidRPr="00EF578B" w:rsidRDefault="00045E93" w:rsidP="003325AD">
            <w:pPr>
              <w:pStyle w:val="TableParagraph"/>
              <w:spacing w:before="60"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blacklisted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/debarred/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Govt.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IBA/RBI/PSU /PSE/ or Banks, Financial institutes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non-implementation/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Self-declaration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effect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w:t>
            </w:r>
          </w:p>
        </w:tc>
        <w:tc>
          <w:tcPr>
            <w:tcW w:w="3756" w:type="dxa"/>
            <w:gridSpan w:val="2"/>
            <w:tcBorders>
              <w:top w:val="nil"/>
            </w:tcBorders>
          </w:tcPr>
          <w:p w14:paraId="452410C4"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13A4145C" w14:textId="77777777" w:rsidR="00045E93" w:rsidRPr="00EF578B" w:rsidRDefault="00045E93" w:rsidP="003325AD">
            <w:pPr>
              <w:pStyle w:val="TableParagraph"/>
              <w:spacing w:before="1"/>
              <w:ind w:left="138" w:right="134"/>
              <w:rPr>
                <w:rFonts w:ascii="Times New Roman" w:hAnsi="Times New Roman" w:cs="Times New Roman"/>
                <w:b/>
                <w:color w:val="000000" w:themeColor="text1"/>
                <w:sz w:val="24"/>
                <w:szCs w:val="24"/>
              </w:rPr>
            </w:pPr>
          </w:p>
          <w:p w14:paraId="18ADC924" w14:textId="77777777" w:rsidR="00045E93" w:rsidRPr="00EF578B" w:rsidRDefault="00045E93" w:rsidP="003325AD">
            <w:pPr>
              <w:pStyle w:val="TableParagraph"/>
              <w:spacing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Submit an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undertaking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Company’s</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head</w:t>
            </w:r>
          </w:p>
        </w:tc>
      </w:tr>
      <w:tr w:rsidR="00045E93" w:rsidRPr="00EF578B" w14:paraId="6FF6C2B4" w14:textId="77777777" w:rsidTr="003325AD">
        <w:trPr>
          <w:trHeight w:val="1201"/>
        </w:trPr>
        <w:tc>
          <w:tcPr>
            <w:tcW w:w="550" w:type="dxa"/>
          </w:tcPr>
          <w:p w14:paraId="49864F6F"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40A22666" w14:textId="77777777" w:rsidR="00045E93" w:rsidRPr="00EF578B" w:rsidRDefault="00045E93" w:rsidP="003325AD">
            <w:pPr>
              <w:pStyle w:val="TableParagraph"/>
              <w:spacing w:before="2"/>
              <w:ind w:left="138" w:right="-439"/>
              <w:jc w:val="both"/>
              <w:rPr>
                <w:rFonts w:ascii="Times New Roman" w:hAnsi="Times New Roman" w:cs="Times New Roman"/>
                <w:b/>
                <w:color w:val="000000" w:themeColor="text1"/>
                <w:sz w:val="24"/>
                <w:szCs w:val="24"/>
              </w:rPr>
            </w:pPr>
          </w:p>
          <w:p w14:paraId="27A7DF10"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11</w:t>
            </w:r>
          </w:p>
        </w:tc>
        <w:tc>
          <w:tcPr>
            <w:tcW w:w="5322" w:type="dxa"/>
            <w:gridSpan w:val="4"/>
          </w:tcPr>
          <w:p w14:paraId="6E2531A4" w14:textId="77777777" w:rsidR="00045E93" w:rsidRPr="00EF578B" w:rsidRDefault="00045E93" w:rsidP="003325AD">
            <w:pPr>
              <w:pStyle w:val="TableParagraph"/>
              <w:spacing w:before="24" w:line="244" w:lineRule="auto"/>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At the time of bidding, there should not have been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pending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litigation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legal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dispute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last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years, before any court of law between the Bidder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regarding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supply</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goods/services.</w:t>
            </w:r>
          </w:p>
        </w:tc>
        <w:tc>
          <w:tcPr>
            <w:tcW w:w="3756" w:type="dxa"/>
            <w:gridSpan w:val="2"/>
          </w:tcPr>
          <w:p w14:paraId="23EE4FB3" w14:textId="77777777" w:rsidR="00045E93" w:rsidRPr="00EF578B" w:rsidRDefault="00045E93" w:rsidP="003325AD">
            <w:pPr>
              <w:pStyle w:val="TableParagraph"/>
              <w:spacing w:before="1"/>
              <w:ind w:left="138" w:right="134"/>
              <w:rPr>
                <w:rFonts w:ascii="Times New Roman" w:hAnsi="Times New Roman" w:cs="Times New Roman"/>
                <w:b/>
                <w:color w:val="000000" w:themeColor="text1"/>
                <w:sz w:val="24"/>
                <w:szCs w:val="24"/>
              </w:rPr>
            </w:pPr>
          </w:p>
          <w:p w14:paraId="087447E5" w14:textId="77777777" w:rsidR="00045E93" w:rsidRPr="00EF578B" w:rsidRDefault="00045E93" w:rsidP="003325AD">
            <w:pPr>
              <w:pStyle w:val="TableParagraph"/>
              <w:tabs>
                <w:tab w:val="left" w:pos="985"/>
                <w:tab w:val="left" w:pos="1464"/>
                <w:tab w:val="left" w:pos="2766"/>
                <w:tab w:val="left" w:pos="3078"/>
              </w:tabs>
              <w:spacing w:before="1"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Submit</w:t>
            </w:r>
            <w:r w:rsidRPr="00EF578B">
              <w:rPr>
                <w:rFonts w:ascii="Times New Roman" w:hAnsi="Times New Roman" w:cs="Times New Roman"/>
                <w:color w:val="000000" w:themeColor="text1"/>
                <w:sz w:val="24"/>
                <w:szCs w:val="24"/>
              </w:rPr>
              <w:tab/>
              <w:t>an</w:t>
            </w:r>
            <w:r w:rsidRPr="00EF578B">
              <w:rPr>
                <w:rFonts w:ascii="Times New Roman" w:hAnsi="Times New Roman" w:cs="Times New Roman"/>
                <w:color w:val="000000" w:themeColor="text1"/>
                <w:sz w:val="24"/>
                <w:szCs w:val="24"/>
              </w:rPr>
              <w:tab/>
              <w:t>undertaking</w:t>
            </w:r>
            <w:r w:rsidRPr="00EF578B">
              <w:rPr>
                <w:rFonts w:ascii="Times New Roman" w:hAnsi="Times New Roman" w:cs="Times New Roman"/>
                <w:color w:val="000000" w:themeColor="text1"/>
                <w:sz w:val="24"/>
                <w:szCs w:val="24"/>
              </w:rPr>
              <w:tab/>
              <w:t>/</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pacing w:val="-1"/>
                <w:sz w:val="24"/>
                <w:szCs w:val="24"/>
              </w:rPr>
              <w:t>self-</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declaration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Company’s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head</w:t>
            </w:r>
          </w:p>
        </w:tc>
      </w:tr>
      <w:tr w:rsidR="00045E93" w:rsidRPr="00EF578B" w14:paraId="5340CE7D" w14:textId="77777777" w:rsidTr="003325AD">
        <w:trPr>
          <w:trHeight w:val="2072"/>
        </w:trPr>
        <w:tc>
          <w:tcPr>
            <w:tcW w:w="550" w:type="dxa"/>
          </w:tcPr>
          <w:p w14:paraId="68985B2A"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37EE4A20"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4B9E8EBB"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1CD6855C" w14:textId="77777777" w:rsidR="00045E93" w:rsidRPr="00EF578B" w:rsidRDefault="00045E93" w:rsidP="003325AD">
            <w:pPr>
              <w:pStyle w:val="TableParagraph"/>
              <w:spacing w:before="161"/>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12</w:t>
            </w:r>
          </w:p>
        </w:tc>
        <w:tc>
          <w:tcPr>
            <w:tcW w:w="5322" w:type="dxa"/>
            <w:gridSpan w:val="4"/>
          </w:tcPr>
          <w:p w14:paraId="6CC6E3B3" w14:textId="77777777" w:rsidR="00045E93" w:rsidRPr="00EF578B" w:rsidRDefault="00045E93" w:rsidP="003325AD">
            <w:pPr>
              <w:pStyle w:val="TableParagraph"/>
              <w:tabs>
                <w:tab w:val="left" w:pos="2009"/>
                <w:tab w:val="left" w:pos="3415"/>
                <w:tab w:val="left" w:pos="4509"/>
              </w:tabs>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Bidder/OEM</w:t>
            </w:r>
            <w:r w:rsidRPr="00EF578B">
              <w:rPr>
                <w:rFonts w:ascii="Times New Roman" w:hAnsi="Times New Roman" w:cs="Times New Roman"/>
                <w:color w:val="000000" w:themeColor="text1"/>
                <w:sz w:val="24"/>
                <w:szCs w:val="24"/>
              </w:rPr>
              <w:tab/>
              <w:t>should</w:t>
            </w:r>
            <w:r w:rsidRPr="00EF578B">
              <w:rPr>
                <w:rFonts w:ascii="Times New Roman" w:hAnsi="Times New Roman" w:cs="Times New Roman"/>
                <w:color w:val="000000" w:themeColor="text1"/>
                <w:sz w:val="24"/>
                <w:szCs w:val="24"/>
              </w:rPr>
              <w:tab/>
              <w:t>not</w:t>
            </w:r>
            <w:r w:rsidRPr="00EF578B">
              <w:rPr>
                <w:rFonts w:ascii="Times New Roman" w:hAnsi="Times New Roman" w:cs="Times New Roman"/>
                <w:color w:val="000000" w:themeColor="text1"/>
                <w:sz w:val="24"/>
                <w:szCs w:val="24"/>
              </w:rPr>
              <w:tab/>
              <w:t>have</w:t>
            </w:r>
          </w:p>
          <w:p w14:paraId="7A9362B7" w14:textId="77777777" w:rsidR="00045E93" w:rsidRPr="00EF578B" w:rsidRDefault="00045E93" w:rsidP="003325AD">
            <w:pPr>
              <w:pStyle w:val="TableParagraph"/>
              <w:numPr>
                <w:ilvl w:val="0"/>
                <w:numId w:val="93"/>
              </w:numPr>
              <w:tabs>
                <w:tab w:val="left" w:pos="828"/>
              </w:tabs>
              <w:spacing w:line="244" w:lineRule="auto"/>
              <w:ind w:left="138" w:right="205"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NPA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/financial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institutions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India</w:t>
            </w:r>
          </w:p>
          <w:p w14:paraId="22552BBE" w14:textId="5EA2FAF8" w:rsidR="00045E93" w:rsidRPr="00EF578B" w:rsidRDefault="00045E93" w:rsidP="003325AD">
            <w:pPr>
              <w:pStyle w:val="TableParagraph"/>
              <w:numPr>
                <w:ilvl w:val="0"/>
                <w:numId w:val="93"/>
              </w:numPr>
              <w:tabs>
                <w:tab w:val="left" w:pos="828"/>
              </w:tabs>
              <w:spacing w:line="244" w:lineRule="auto"/>
              <w:ind w:left="138" w:right="205"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pending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organization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globe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affects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credibility</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opinion</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of</w:t>
            </w:r>
            <w:r w:rsidR="001176E6"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Central Bank of India to service the needs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tc>
        <w:tc>
          <w:tcPr>
            <w:tcW w:w="3756" w:type="dxa"/>
            <w:gridSpan w:val="2"/>
          </w:tcPr>
          <w:p w14:paraId="387BD8EA"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023D5F08" w14:textId="77777777" w:rsidR="00045E93" w:rsidRPr="00EF578B" w:rsidRDefault="00045E93" w:rsidP="003325AD">
            <w:pPr>
              <w:pStyle w:val="TableParagraph"/>
              <w:ind w:left="138" w:right="134"/>
              <w:rPr>
                <w:rFonts w:ascii="Times New Roman" w:hAnsi="Times New Roman" w:cs="Times New Roman"/>
                <w:b/>
                <w:color w:val="000000" w:themeColor="text1"/>
                <w:sz w:val="24"/>
                <w:szCs w:val="24"/>
              </w:rPr>
            </w:pPr>
          </w:p>
          <w:p w14:paraId="0773571A" w14:textId="77777777" w:rsidR="00045E93" w:rsidRPr="00EF578B" w:rsidRDefault="00045E93" w:rsidP="003325AD">
            <w:pPr>
              <w:pStyle w:val="TableParagraph"/>
              <w:spacing w:before="11"/>
              <w:ind w:left="138" w:right="134"/>
              <w:rPr>
                <w:rFonts w:ascii="Times New Roman" w:hAnsi="Times New Roman" w:cs="Times New Roman"/>
                <w:b/>
                <w:color w:val="000000" w:themeColor="text1"/>
                <w:sz w:val="24"/>
                <w:szCs w:val="24"/>
              </w:rPr>
            </w:pPr>
          </w:p>
          <w:p w14:paraId="6EE145D4" w14:textId="5CAAC6A4" w:rsidR="00045E93" w:rsidRPr="00EF578B" w:rsidRDefault="003325AD" w:rsidP="003325AD">
            <w:pPr>
              <w:pStyle w:val="TableParagraph"/>
              <w:tabs>
                <w:tab w:val="left" w:pos="1304"/>
                <w:tab w:val="left" w:pos="3236"/>
              </w:tabs>
              <w:spacing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Submit self-declaration </w:t>
            </w:r>
            <w:r w:rsidR="00045E93" w:rsidRPr="00EF578B">
              <w:rPr>
                <w:rFonts w:ascii="Times New Roman" w:hAnsi="Times New Roman" w:cs="Times New Roman"/>
                <w:color w:val="000000" w:themeColor="text1"/>
                <w:spacing w:val="-3"/>
                <w:sz w:val="24"/>
                <w:szCs w:val="24"/>
              </w:rPr>
              <w:t>on</w:t>
            </w:r>
            <w:r w:rsidR="00045E93" w:rsidRPr="00EF578B">
              <w:rPr>
                <w:rFonts w:ascii="Times New Roman" w:hAnsi="Times New Roman" w:cs="Times New Roman"/>
                <w:color w:val="000000" w:themeColor="text1"/>
                <w:spacing w:val="-51"/>
                <w:sz w:val="24"/>
                <w:szCs w:val="24"/>
              </w:rPr>
              <w:t xml:space="preserve"> </w:t>
            </w:r>
            <w:r w:rsidR="00045E93" w:rsidRPr="00EF578B">
              <w:rPr>
                <w:rFonts w:ascii="Times New Roman" w:hAnsi="Times New Roman" w:cs="Times New Roman"/>
                <w:color w:val="000000" w:themeColor="text1"/>
                <w:sz w:val="24"/>
                <w:szCs w:val="24"/>
              </w:rPr>
              <w:t>Company’s</w:t>
            </w:r>
            <w:r w:rsidR="00045E93" w:rsidRPr="00EF578B">
              <w:rPr>
                <w:rFonts w:ascii="Times New Roman" w:hAnsi="Times New Roman" w:cs="Times New Roman"/>
                <w:color w:val="000000" w:themeColor="text1"/>
                <w:spacing w:val="4"/>
                <w:sz w:val="24"/>
                <w:szCs w:val="24"/>
              </w:rPr>
              <w:t xml:space="preserve"> </w:t>
            </w:r>
            <w:r w:rsidR="00045E93" w:rsidRPr="00EF578B">
              <w:rPr>
                <w:rFonts w:ascii="Times New Roman" w:hAnsi="Times New Roman" w:cs="Times New Roman"/>
                <w:color w:val="000000" w:themeColor="text1"/>
                <w:sz w:val="24"/>
                <w:szCs w:val="24"/>
              </w:rPr>
              <w:t>letter</w:t>
            </w:r>
            <w:r w:rsidR="00045E93" w:rsidRPr="00EF578B">
              <w:rPr>
                <w:rFonts w:ascii="Times New Roman" w:hAnsi="Times New Roman" w:cs="Times New Roman"/>
                <w:color w:val="000000" w:themeColor="text1"/>
                <w:spacing w:val="1"/>
                <w:sz w:val="24"/>
                <w:szCs w:val="24"/>
              </w:rPr>
              <w:t xml:space="preserve"> </w:t>
            </w:r>
            <w:r w:rsidR="00045E93" w:rsidRPr="00EF578B">
              <w:rPr>
                <w:rFonts w:ascii="Times New Roman" w:hAnsi="Times New Roman" w:cs="Times New Roman"/>
                <w:color w:val="000000" w:themeColor="text1"/>
                <w:sz w:val="24"/>
                <w:szCs w:val="24"/>
              </w:rPr>
              <w:t>head.</w:t>
            </w:r>
          </w:p>
        </w:tc>
      </w:tr>
      <w:tr w:rsidR="00045E93" w:rsidRPr="00EF578B" w14:paraId="0057111A" w14:textId="77777777" w:rsidTr="003325AD">
        <w:trPr>
          <w:trHeight w:val="691"/>
        </w:trPr>
        <w:tc>
          <w:tcPr>
            <w:tcW w:w="550" w:type="dxa"/>
          </w:tcPr>
          <w:p w14:paraId="783E8579" w14:textId="77777777" w:rsidR="00045E93" w:rsidRPr="00EF578B" w:rsidRDefault="00045E93" w:rsidP="003325AD">
            <w:pPr>
              <w:pStyle w:val="TableParagraph"/>
              <w:ind w:left="138" w:right="-439"/>
              <w:jc w:val="both"/>
              <w:rPr>
                <w:rFonts w:ascii="Times New Roman" w:hAnsi="Times New Roman" w:cs="Times New Roman"/>
                <w:b/>
                <w:color w:val="000000" w:themeColor="text1"/>
                <w:sz w:val="24"/>
                <w:szCs w:val="24"/>
              </w:rPr>
            </w:pPr>
          </w:p>
          <w:p w14:paraId="11935AA9" w14:textId="77777777" w:rsidR="00045E93" w:rsidRPr="00EF578B" w:rsidRDefault="00045E93" w:rsidP="003325AD">
            <w:pPr>
              <w:pStyle w:val="TableParagraph"/>
              <w:ind w:left="138" w:right="-43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13</w:t>
            </w:r>
          </w:p>
        </w:tc>
        <w:tc>
          <w:tcPr>
            <w:tcW w:w="5322" w:type="dxa"/>
            <w:gridSpan w:val="4"/>
          </w:tcPr>
          <w:p w14:paraId="5D09C7DB" w14:textId="77777777" w:rsidR="00045E93" w:rsidRPr="00EF578B" w:rsidRDefault="00045E93" w:rsidP="003325AD">
            <w:pPr>
              <w:pStyle w:val="TableParagraph"/>
              <w:spacing w:line="230" w:lineRule="exact"/>
              <w:ind w:left="138" w:right="205"/>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bidder is from a country which shares a land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border with India, the bidder should be registered 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Competent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Authority</w:t>
            </w:r>
          </w:p>
        </w:tc>
        <w:tc>
          <w:tcPr>
            <w:tcW w:w="3756" w:type="dxa"/>
            <w:gridSpan w:val="2"/>
          </w:tcPr>
          <w:p w14:paraId="5B44FAD1" w14:textId="77777777" w:rsidR="00045E93" w:rsidRPr="00EF578B" w:rsidRDefault="00045E93" w:rsidP="003325AD">
            <w:pPr>
              <w:pStyle w:val="TableParagraph"/>
              <w:spacing w:before="115" w:line="244" w:lineRule="auto"/>
              <w:ind w:left="138" w:right="134"/>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Certified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copy</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registration</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certificate</w:t>
            </w:r>
          </w:p>
        </w:tc>
      </w:tr>
    </w:tbl>
    <w:p w14:paraId="76A8AA12" w14:textId="77777777" w:rsidR="00045E93" w:rsidRPr="00EF578B" w:rsidRDefault="00045E93" w:rsidP="002C100D">
      <w:pPr>
        <w:widowControl w:val="0"/>
        <w:tabs>
          <w:tab w:val="left" w:pos="1461"/>
        </w:tabs>
        <w:autoSpaceDE w:val="0"/>
        <w:autoSpaceDN w:val="0"/>
        <w:spacing w:after="0" w:line="240" w:lineRule="auto"/>
        <w:ind w:left="-567"/>
        <w:rPr>
          <w:rFonts w:ascii="Arial"/>
          <w:b/>
          <w:color w:val="000000" w:themeColor="text1"/>
          <w:sz w:val="20"/>
        </w:rPr>
      </w:pPr>
    </w:p>
    <w:p w14:paraId="7407369D" w14:textId="25F671A7" w:rsidR="00786C41" w:rsidRPr="00EF578B" w:rsidRDefault="00786C41" w:rsidP="002C100D">
      <w:pPr>
        <w:widowControl w:val="0"/>
        <w:tabs>
          <w:tab w:val="left" w:pos="1461"/>
        </w:tabs>
        <w:autoSpaceDE w:val="0"/>
        <w:autoSpaceDN w:val="0"/>
        <w:spacing w:after="0" w:line="240" w:lineRule="auto"/>
        <w:ind w:left="-567"/>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 xml:space="preserve">*The bidder should have made </w:t>
      </w:r>
      <w:r w:rsidR="005F4911" w:rsidRPr="00EF578B">
        <w:rPr>
          <w:rFonts w:ascii="Times New Roman" w:hAnsi="Times New Roman" w:cs="Times New Roman"/>
          <w:color w:val="000000" w:themeColor="text1"/>
          <w:sz w:val="24"/>
          <w:szCs w:val="24"/>
          <w:lang w:val="en-IN"/>
        </w:rPr>
        <w:t>Net</w:t>
      </w:r>
      <w:r w:rsidRPr="00EF578B">
        <w:rPr>
          <w:rFonts w:ascii="Times New Roman" w:hAnsi="Times New Roman" w:cs="Times New Roman"/>
          <w:color w:val="000000" w:themeColor="text1"/>
          <w:sz w:val="24"/>
          <w:szCs w:val="24"/>
          <w:lang w:val="en-IN"/>
        </w:rPr>
        <w:t xml:space="preserve"> profits in at least two financial years out of last three financial years and in case of operating loss; bidder should provide security amount of 20% of contract value in the form of Bank Guarantee over and above 10% of regular Bank Guarantee for performance</w:t>
      </w:r>
      <w:r w:rsidR="00E949CC" w:rsidRPr="00EF578B">
        <w:rPr>
          <w:rFonts w:ascii="Times New Roman" w:hAnsi="Times New Roman" w:cs="Times New Roman"/>
          <w:color w:val="000000" w:themeColor="text1"/>
          <w:sz w:val="24"/>
          <w:szCs w:val="24"/>
          <w:lang w:val="en-IN"/>
        </w:rPr>
        <w:t>.</w:t>
      </w:r>
    </w:p>
    <w:p w14:paraId="1E936755" w14:textId="77777777" w:rsidR="003325AD" w:rsidRPr="00EF578B" w:rsidRDefault="003325AD" w:rsidP="002C100D">
      <w:pPr>
        <w:widowControl w:val="0"/>
        <w:tabs>
          <w:tab w:val="left" w:pos="1461"/>
        </w:tabs>
        <w:autoSpaceDE w:val="0"/>
        <w:autoSpaceDN w:val="0"/>
        <w:spacing w:after="0" w:line="240" w:lineRule="auto"/>
        <w:ind w:left="-567"/>
        <w:rPr>
          <w:rFonts w:ascii="Times New Roman" w:hAnsi="Times New Roman" w:cs="Times New Roman"/>
          <w:color w:val="000000" w:themeColor="text1"/>
          <w:sz w:val="24"/>
          <w:szCs w:val="24"/>
          <w:lang w:val="en-IN"/>
        </w:rPr>
      </w:pPr>
    </w:p>
    <w:p w14:paraId="6355698A" w14:textId="53708D21" w:rsidR="00E949CC" w:rsidRPr="00EF578B" w:rsidRDefault="00E949CC" w:rsidP="002C100D">
      <w:pPr>
        <w:widowControl w:val="0"/>
        <w:tabs>
          <w:tab w:val="left" w:pos="1461"/>
        </w:tabs>
        <w:autoSpaceDE w:val="0"/>
        <w:autoSpaceDN w:val="0"/>
        <w:spacing w:after="0" w:line="240" w:lineRule="auto"/>
        <w:ind w:left="-567"/>
        <w:rPr>
          <w:rFonts w:ascii="Arial"/>
          <w:b/>
          <w:color w:val="000000" w:themeColor="text1"/>
          <w:sz w:val="20"/>
        </w:rPr>
      </w:pPr>
      <w:r w:rsidRPr="00EF578B">
        <w:rPr>
          <w:rFonts w:ascii="Times New Roman" w:hAnsi="Times New Roman" w:cs="Times New Roman"/>
          <w:color w:val="000000" w:themeColor="text1"/>
          <w:sz w:val="24"/>
          <w:szCs w:val="24"/>
          <w:lang w:val="en-IN"/>
        </w:rPr>
        <w:t xml:space="preserve">** </w:t>
      </w:r>
      <w:r w:rsidR="008E1B52" w:rsidRPr="00EF578B">
        <w:rPr>
          <w:rFonts w:ascii="Times New Roman" w:hAnsi="Times New Roman" w:cs="Times New Roman"/>
          <w:color w:val="000000" w:themeColor="text1"/>
          <w:sz w:val="24"/>
          <w:szCs w:val="24"/>
          <w:lang w:val="en-IN"/>
        </w:rPr>
        <w:t xml:space="preserve">If not available, then </w:t>
      </w:r>
      <w:r w:rsidRPr="00EF578B">
        <w:rPr>
          <w:rFonts w:ascii="Times New Roman" w:hAnsi="Times New Roman" w:cs="Times New Roman"/>
          <w:color w:val="000000" w:themeColor="text1"/>
          <w:sz w:val="24"/>
          <w:szCs w:val="24"/>
          <w:lang w:val="en-IN"/>
        </w:rPr>
        <w:t xml:space="preserve">Company’s Statutory CA certified. </w:t>
      </w:r>
    </w:p>
    <w:p w14:paraId="53C7272F" w14:textId="77777777" w:rsidR="00786C41" w:rsidRPr="00EF578B" w:rsidRDefault="00786C41" w:rsidP="002C100D">
      <w:pPr>
        <w:widowControl w:val="0"/>
        <w:tabs>
          <w:tab w:val="left" w:pos="1461"/>
        </w:tabs>
        <w:autoSpaceDE w:val="0"/>
        <w:autoSpaceDN w:val="0"/>
        <w:spacing w:after="0" w:line="240" w:lineRule="auto"/>
        <w:ind w:left="-567"/>
        <w:rPr>
          <w:rFonts w:ascii="Arial"/>
          <w:b/>
          <w:color w:val="000000" w:themeColor="text1"/>
          <w:sz w:val="20"/>
        </w:rPr>
      </w:pPr>
    </w:p>
    <w:p w14:paraId="1A37238C" w14:textId="77777777" w:rsidR="00786C41" w:rsidRPr="00EF578B" w:rsidRDefault="00786C41" w:rsidP="002C100D">
      <w:pPr>
        <w:widowControl w:val="0"/>
        <w:tabs>
          <w:tab w:val="left" w:pos="1461"/>
        </w:tabs>
        <w:autoSpaceDE w:val="0"/>
        <w:autoSpaceDN w:val="0"/>
        <w:spacing w:after="0" w:line="240" w:lineRule="auto"/>
        <w:ind w:left="-567"/>
        <w:rPr>
          <w:rFonts w:ascii="Arial"/>
          <w:b/>
          <w:color w:val="000000" w:themeColor="text1"/>
          <w:sz w:val="20"/>
        </w:rPr>
      </w:pPr>
    </w:p>
    <w:p w14:paraId="4A71EC2F" w14:textId="77777777" w:rsidR="00045E93" w:rsidRPr="00EF578B" w:rsidRDefault="00045E93" w:rsidP="002C100D">
      <w:pPr>
        <w:widowControl w:val="0"/>
        <w:tabs>
          <w:tab w:val="left" w:pos="1461"/>
        </w:tabs>
        <w:autoSpaceDE w:val="0"/>
        <w:autoSpaceDN w:val="0"/>
        <w:spacing w:after="0" w:line="240"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Stage</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B:</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Technical</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Evaluation</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Criteria</w:t>
      </w:r>
    </w:p>
    <w:p w14:paraId="0F7EA1BE" w14:textId="142EC398" w:rsidR="00045E93" w:rsidRDefault="00045E93"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technical evaluation criterion would broadly involve the following major areas: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 weightage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scoring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follows</w:t>
      </w:r>
      <w:r w:rsidR="003325AD" w:rsidRPr="00EF578B">
        <w:rPr>
          <w:rFonts w:ascii="Times New Roman" w:hAnsi="Times New Roman" w:cs="Times New Roman"/>
          <w:color w:val="000000" w:themeColor="text1"/>
          <w:sz w:val="24"/>
          <w:szCs w:val="24"/>
        </w:rPr>
        <w:t>:</w:t>
      </w:r>
    </w:p>
    <w:p w14:paraId="319C4FBE" w14:textId="77777777" w:rsidR="00EF578B" w:rsidRPr="00EF578B" w:rsidRDefault="00EF578B" w:rsidP="002C100D">
      <w:pPr>
        <w:pStyle w:val="BodyText"/>
        <w:spacing w:before="0" w:line="276" w:lineRule="auto"/>
        <w:ind w:left="-567"/>
        <w:jc w:val="both"/>
        <w:rPr>
          <w:rFonts w:ascii="Times New Roman" w:hAnsi="Times New Roman" w:cs="Times New Roman"/>
          <w:color w:val="000000" w:themeColor="text1"/>
          <w:sz w:val="24"/>
          <w:szCs w:val="24"/>
        </w:rPr>
      </w:pPr>
    </w:p>
    <w:p w14:paraId="594055F7" w14:textId="77777777" w:rsidR="003325AD" w:rsidRPr="00EF578B" w:rsidRDefault="003325AD" w:rsidP="002C100D">
      <w:pPr>
        <w:pStyle w:val="BodyText"/>
        <w:spacing w:before="0" w:line="276" w:lineRule="auto"/>
        <w:ind w:left="-567"/>
        <w:jc w:val="both"/>
        <w:rPr>
          <w:rFonts w:ascii="Times New Roman" w:hAnsi="Times New Roman" w:cs="Times New Roman"/>
          <w:color w:val="000000" w:themeColor="text1"/>
          <w:sz w:val="24"/>
          <w:szCs w:val="24"/>
        </w:rPr>
      </w:pPr>
    </w:p>
    <w:tbl>
      <w:tblPr>
        <w:tblW w:w="6920" w:type="dxa"/>
        <w:tblLook w:val="06A0" w:firstRow="1" w:lastRow="0" w:firstColumn="1" w:lastColumn="0" w:noHBand="1" w:noVBand="1"/>
      </w:tblPr>
      <w:tblGrid>
        <w:gridCol w:w="836"/>
        <w:gridCol w:w="2542"/>
        <w:gridCol w:w="2188"/>
        <w:gridCol w:w="1354"/>
      </w:tblGrid>
      <w:tr w:rsidR="00045E93" w:rsidRPr="00EF578B" w14:paraId="6D6520CB" w14:textId="77777777" w:rsidTr="003325AD">
        <w:trPr>
          <w:trHeight w:val="480"/>
        </w:trPr>
        <w:tc>
          <w:tcPr>
            <w:tcW w:w="8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A3365"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lastRenderedPageBreak/>
              <w:t>Sl. no</w:t>
            </w:r>
          </w:p>
        </w:tc>
        <w:tc>
          <w:tcPr>
            <w:tcW w:w="2542" w:type="dxa"/>
            <w:tcBorders>
              <w:top w:val="single" w:sz="4" w:space="0" w:color="auto"/>
              <w:left w:val="nil"/>
              <w:bottom w:val="single" w:sz="4" w:space="0" w:color="auto"/>
              <w:right w:val="single" w:sz="4" w:space="0" w:color="auto"/>
            </w:tcBorders>
            <w:shd w:val="clear" w:color="auto" w:fill="auto"/>
            <w:vAlign w:val="bottom"/>
            <w:hideMark/>
          </w:tcPr>
          <w:p w14:paraId="4E82A266"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Category</w:t>
            </w:r>
          </w:p>
        </w:tc>
        <w:tc>
          <w:tcPr>
            <w:tcW w:w="2188" w:type="dxa"/>
            <w:tcBorders>
              <w:top w:val="single" w:sz="4" w:space="0" w:color="auto"/>
              <w:left w:val="nil"/>
              <w:bottom w:val="single" w:sz="4" w:space="0" w:color="auto"/>
              <w:right w:val="single" w:sz="4" w:space="0" w:color="auto"/>
            </w:tcBorders>
            <w:shd w:val="clear" w:color="auto" w:fill="auto"/>
            <w:vAlign w:val="bottom"/>
            <w:hideMark/>
          </w:tcPr>
          <w:p w14:paraId="049D14CD"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Maximum Marks</w:t>
            </w:r>
          </w:p>
        </w:tc>
        <w:tc>
          <w:tcPr>
            <w:tcW w:w="1354" w:type="dxa"/>
            <w:tcBorders>
              <w:top w:val="single" w:sz="4" w:space="0" w:color="auto"/>
              <w:left w:val="nil"/>
              <w:bottom w:val="single" w:sz="4" w:space="0" w:color="auto"/>
              <w:right w:val="single" w:sz="4" w:space="0" w:color="auto"/>
            </w:tcBorders>
            <w:shd w:val="clear" w:color="auto" w:fill="auto"/>
            <w:vAlign w:val="bottom"/>
            <w:hideMark/>
          </w:tcPr>
          <w:p w14:paraId="1933A59C"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Proportion</w:t>
            </w:r>
          </w:p>
        </w:tc>
      </w:tr>
      <w:tr w:rsidR="00045E93" w:rsidRPr="00EF578B" w14:paraId="583061DD"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5BA804C1"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1</w:t>
            </w:r>
          </w:p>
        </w:tc>
        <w:tc>
          <w:tcPr>
            <w:tcW w:w="2542" w:type="dxa"/>
            <w:tcBorders>
              <w:top w:val="nil"/>
              <w:left w:val="nil"/>
              <w:bottom w:val="single" w:sz="4" w:space="0" w:color="auto"/>
              <w:right w:val="single" w:sz="4" w:space="0" w:color="auto"/>
            </w:tcBorders>
            <w:shd w:val="clear" w:color="auto" w:fill="auto"/>
            <w:vAlign w:val="bottom"/>
            <w:hideMark/>
          </w:tcPr>
          <w:p w14:paraId="57CB4770"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Credentials and experience</w:t>
            </w:r>
          </w:p>
        </w:tc>
        <w:tc>
          <w:tcPr>
            <w:tcW w:w="2188" w:type="dxa"/>
            <w:tcBorders>
              <w:top w:val="nil"/>
              <w:left w:val="nil"/>
              <w:bottom w:val="single" w:sz="4" w:space="0" w:color="auto"/>
              <w:right w:val="single" w:sz="4" w:space="0" w:color="auto"/>
            </w:tcBorders>
            <w:shd w:val="clear" w:color="auto" w:fill="auto"/>
            <w:vAlign w:val="bottom"/>
            <w:hideMark/>
          </w:tcPr>
          <w:p w14:paraId="2C808009" w14:textId="4A6208AB"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w:t>
            </w:r>
            <w:r w:rsidR="00DE0A4C" w:rsidRPr="00EF578B">
              <w:rPr>
                <w:rFonts w:ascii="Times New Roman" w:eastAsia="Times New Roman" w:hAnsi="Times New Roman" w:cs="Times New Roman"/>
                <w:color w:val="000000" w:themeColor="text1"/>
                <w:sz w:val="24"/>
                <w:szCs w:val="24"/>
                <w:lang w:eastAsia="en-IN"/>
              </w:rPr>
              <w:t>0</w:t>
            </w:r>
          </w:p>
        </w:tc>
        <w:tc>
          <w:tcPr>
            <w:tcW w:w="1354" w:type="dxa"/>
            <w:tcBorders>
              <w:top w:val="nil"/>
              <w:left w:val="nil"/>
              <w:bottom w:val="single" w:sz="4" w:space="0" w:color="auto"/>
              <w:right w:val="single" w:sz="4" w:space="0" w:color="auto"/>
            </w:tcBorders>
            <w:shd w:val="clear" w:color="auto" w:fill="auto"/>
            <w:vAlign w:val="bottom"/>
            <w:hideMark/>
          </w:tcPr>
          <w:p w14:paraId="58BCA5C5" w14:textId="6271E6B0"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w:t>
            </w:r>
            <w:r w:rsidR="00045E93" w:rsidRPr="00EF578B">
              <w:rPr>
                <w:rFonts w:ascii="Times New Roman" w:eastAsia="Times New Roman" w:hAnsi="Times New Roman" w:cs="Times New Roman"/>
                <w:color w:val="000000" w:themeColor="text1"/>
                <w:sz w:val="24"/>
                <w:szCs w:val="24"/>
                <w:lang w:eastAsia="en-IN"/>
              </w:rPr>
              <w:t>%</w:t>
            </w:r>
          </w:p>
        </w:tc>
      </w:tr>
      <w:tr w:rsidR="00045E93" w:rsidRPr="00EF578B" w14:paraId="70E5AA7C"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53273952"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2</w:t>
            </w:r>
          </w:p>
        </w:tc>
        <w:tc>
          <w:tcPr>
            <w:tcW w:w="2542" w:type="dxa"/>
            <w:tcBorders>
              <w:top w:val="nil"/>
              <w:left w:val="nil"/>
              <w:bottom w:val="single" w:sz="4" w:space="0" w:color="auto"/>
              <w:right w:val="single" w:sz="4" w:space="0" w:color="auto"/>
            </w:tcBorders>
            <w:shd w:val="clear" w:color="auto" w:fill="auto"/>
            <w:vAlign w:val="bottom"/>
            <w:hideMark/>
          </w:tcPr>
          <w:p w14:paraId="22CED70F"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hAnsi="Times New Roman" w:cs="Times New Roman"/>
                <w:color w:val="000000" w:themeColor="text1"/>
                <w:sz w:val="24"/>
                <w:szCs w:val="24"/>
              </w:rPr>
              <w:t>Functional Feature Specification</w:t>
            </w:r>
          </w:p>
        </w:tc>
        <w:tc>
          <w:tcPr>
            <w:tcW w:w="2188" w:type="dxa"/>
            <w:tcBorders>
              <w:top w:val="nil"/>
              <w:left w:val="nil"/>
              <w:bottom w:val="single" w:sz="4" w:space="0" w:color="auto"/>
              <w:right w:val="single" w:sz="4" w:space="0" w:color="auto"/>
            </w:tcBorders>
            <w:shd w:val="clear" w:color="auto" w:fill="auto"/>
            <w:vAlign w:val="bottom"/>
            <w:hideMark/>
          </w:tcPr>
          <w:p w14:paraId="741D0CE0" w14:textId="22A6B0E1"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100</w:t>
            </w:r>
          </w:p>
        </w:tc>
        <w:tc>
          <w:tcPr>
            <w:tcW w:w="1354" w:type="dxa"/>
            <w:tcBorders>
              <w:top w:val="nil"/>
              <w:left w:val="nil"/>
              <w:bottom w:val="single" w:sz="4" w:space="0" w:color="auto"/>
              <w:right w:val="single" w:sz="4" w:space="0" w:color="auto"/>
            </w:tcBorders>
            <w:shd w:val="clear" w:color="auto" w:fill="auto"/>
            <w:vAlign w:val="bottom"/>
            <w:hideMark/>
          </w:tcPr>
          <w:p w14:paraId="1983D095" w14:textId="072B871C"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20</w:t>
            </w:r>
            <w:r w:rsidR="00045E93" w:rsidRPr="00EF578B">
              <w:rPr>
                <w:rFonts w:ascii="Times New Roman" w:eastAsia="Times New Roman" w:hAnsi="Times New Roman" w:cs="Times New Roman"/>
                <w:color w:val="000000" w:themeColor="text1"/>
                <w:sz w:val="24"/>
                <w:szCs w:val="24"/>
                <w:lang w:eastAsia="en-IN"/>
              </w:rPr>
              <w:t>%</w:t>
            </w:r>
          </w:p>
        </w:tc>
      </w:tr>
      <w:tr w:rsidR="00045E93" w:rsidRPr="00EF578B" w14:paraId="2EDBA055"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35CA4664"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3</w:t>
            </w:r>
          </w:p>
        </w:tc>
        <w:tc>
          <w:tcPr>
            <w:tcW w:w="2542" w:type="dxa"/>
            <w:tcBorders>
              <w:top w:val="nil"/>
              <w:left w:val="nil"/>
              <w:bottom w:val="single" w:sz="4" w:space="0" w:color="auto"/>
              <w:right w:val="single" w:sz="4" w:space="0" w:color="auto"/>
            </w:tcBorders>
            <w:shd w:val="clear" w:color="auto" w:fill="auto"/>
            <w:vAlign w:val="bottom"/>
            <w:hideMark/>
          </w:tcPr>
          <w:p w14:paraId="2BFB412C"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proofErr w:type="spellStart"/>
            <w:r w:rsidRPr="00EF578B">
              <w:rPr>
                <w:rFonts w:ascii="Times New Roman" w:eastAsia="Times New Roman" w:hAnsi="Times New Roman" w:cs="Times New Roman"/>
                <w:color w:val="000000" w:themeColor="text1"/>
                <w:sz w:val="24"/>
                <w:szCs w:val="24"/>
                <w:lang w:eastAsia="en-IN"/>
              </w:rPr>
              <w:t>Robo</w:t>
            </w:r>
            <w:proofErr w:type="spellEnd"/>
            <w:r w:rsidRPr="00EF578B">
              <w:rPr>
                <w:rFonts w:ascii="Times New Roman" w:eastAsia="Times New Roman" w:hAnsi="Times New Roman" w:cs="Times New Roman"/>
                <w:color w:val="000000" w:themeColor="text1"/>
                <w:sz w:val="24"/>
                <w:szCs w:val="24"/>
                <w:lang w:eastAsia="en-IN"/>
              </w:rPr>
              <w:t>-Advisory</w:t>
            </w:r>
          </w:p>
        </w:tc>
        <w:tc>
          <w:tcPr>
            <w:tcW w:w="2188" w:type="dxa"/>
            <w:tcBorders>
              <w:top w:val="nil"/>
              <w:left w:val="nil"/>
              <w:bottom w:val="single" w:sz="4" w:space="0" w:color="auto"/>
              <w:right w:val="single" w:sz="4" w:space="0" w:color="auto"/>
            </w:tcBorders>
            <w:shd w:val="clear" w:color="auto" w:fill="auto"/>
            <w:vAlign w:val="bottom"/>
            <w:hideMark/>
          </w:tcPr>
          <w:p w14:paraId="60FFFC77" w14:textId="76EB78E3"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w:t>
            </w:r>
            <w:r w:rsidR="00045E93" w:rsidRPr="00EF578B">
              <w:rPr>
                <w:rFonts w:ascii="Times New Roman" w:eastAsia="Times New Roman" w:hAnsi="Times New Roman" w:cs="Times New Roman"/>
                <w:color w:val="000000" w:themeColor="text1"/>
                <w:sz w:val="24"/>
                <w:szCs w:val="24"/>
                <w:lang w:eastAsia="en-IN"/>
              </w:rPr>
              <w:t>0</w:t>
            </w:r>
          </w:p>
        </w:tc>
        <w:tc>
          <w:tcPr>
            <w:tcW w:w="1354" w:type="dxa"/>
            <w:tcBorders>
              <w:top w:val="nil"/>
              <w:left w:val="nil"/>
              <w:bottom w:val="single" w:sz="4" w:space="0" w:color="auto"/>
              <w:right w:val="single" w:sz="4" w:space="0" w:color="auto"/>
            </w:tcBorders>
            <w:shd w:val="clear" w:color="auto" w:fill="auto"/>
            <w:vAlign w:val="bottom"/>
            <w:hideMark/>
          </w:tcPr>
          <w:p w14:paraId="57854602" w14:textId="4C20D528"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w:t>
            </w:r>
            <w:r w:rsidR="00045E93" w:rsidRPr="00EF578B">
              <w:rPr>
                <w:rFonts w:ascii="Times New Roman" w:eastAsia="Times New Roman" w:hAnsi="Times New Roman" w:cs="Times New Roman"/>
                <w:color w:val="000000" w:themeColor="text1"/>
                <w:sz w:val="24"/>
                <w:szCs w:val="24"/>
                <w:lang w:eastAsia="en-IN"/>
              </w:rPr>
              <w:t>0%</w:t>
            </w:r>
          </w:p>
        </w:tc>
      </w:tr>
      <w:tr w:rsidR="00045E93" w:rsidRPr="00EF578B" w14:paraId="3204038E"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3AA29C0B"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4</w:t>
            </w:r>
          </w:p>
        </w:tc>
        <w:tc>
          <w:tcPr>
            <w:tcW w:w="2542" w:type="dxa"/>
            <w:tcBorders>
              <w:top w:val="nil"/>
              <w:left w:val="nil"/>
              <w:bottom w:val="single" w:sz="4" w:space="0" w:color="auto"/>
              <w:right w:val="single" w:sz="4" w:space="0" w:color="auto"/>
            </w:tcBorders>
            <w:shd w:val="clear" w:color="auto" w:fill="auto"/>
            <w:vAlign w:val="bottom"/>
            <w:hideMark/>
          </w:tcPr>
          <w:p w14:paraId="0B49308F"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Technical Features</w:t>
            </w:r>
          </w:p>
        </w:tc>
        <w:tc>
          <w:tcPr>
            <w:tcW w:w="2188" w:type="dxa"/>
            <w:tcBorders>
              <w:top w:val="nil"/>
              <w:left w:val="nil"/>
              <w:bottom w:val="single" w:sz="4" w:space="0" w:color="auto"/>
              <w:right w:val="single" w:sz="4" w:space="0" w:color="auto"/>
            </w:tcBorders>
            <w:shd w:val="clear" w:color="auto" w:fill="auto"/>
            <w:vAlign w:val="bottom"/>
            <w:hideMark/>
          </w:tcPr>
          <w:p w14:paraId="11D89A45" w14:textId="745BB385"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w:t>
            </w:r>
            <w:r w:rsidR="00045E93" w:rsidRPr="00EF578B">
              <w:rPr>
                <w:rFonts w:ascii="Times New Roman" w:eastAsia="Times New Roman" w:hAnsi="Times New Roman" w:cs="Times New Roman"/>
                <w:color w:val="000000" w:themeColor="text1"/>
                <w:sz w:val="24"/>
                <w:szCs w:val="24"/>
                <w:lang w:eastAsia="en-IN"/>
              </w:rPr>
              <w:t>0</w:t>
            </w:r>
          </w:p>
        </w:tc>
        <w:tc>
          <w:tcPr>
            <w:tcW w:w="1354" w:type="dxa"/>
            <w:tcBorders>
              <w:top w:val="nil"/>
              <w:left w:val="nil"/>
              <w:bottom w:val="single" w:sz="4" w:space="0" w:color="auto"/>
              <w:right w:val="single" w:sz="4" w:space="0" w:color="auto"/>
            </w:tcBorders>
            <w:shd w:val="clear" w:color="auto" w:fill="auto"/>
            <w:vAlign w:val="bottom"/>
            <w:hideMark/>
          </w:tcPr>
          <w:p w14:paraId="3DA30502" w14:textId="7352DAED"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w:t>
            </w:r>
            <w:r w:rsidR="00045E93" w:rsidRPr="00EF578B">
              <w:rPr>
                <w:rFonts w:ascii="Times New Roman" w:eastAsia="Times New Roman" w:hAnsi="Times New Roman" w:cs="Times New Roman"/>
                <w:color w:val="000000" w:themeColor="text1"/>
                <w:sz w:val="24"/>
                <w:szCs w:val="24"/>
                <w:lang w:eastAsia="en-IN"/>
              </w:rPr>
              <w:t>0%</w:t>
            </w:r>
          </w:p>
        </w:tc>
      </w:tr>
      <w:tr w:rsidR="00045E93" w:rsidRPr="00EF578B" w14:paraId="6A4E7345"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5F0932A7"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5</w:t>
            </w:r>
          </w:p>
        </w:tc>
        <w:tc>
          <w:tcPr>
            <w:tcW w:w="2542" w:type="dxa"/>
            <w:tcBorders>
              <w:top w:val="nil"/>
              <w:left w:val="nil"/>
              <w:bottom w:val="single" w:sz="4" w:space="0" w:color="auto"/>
              <w:right w:val="single" w:sz="4" w:space="0" w:color="auto"/>
            </w:tcBorders>
            <w:shd w:val="clear" w:color="auto" w:fill="auto"/>
            <w:vAlign w:val="bottom"/>
            <w:hideMark/>
          </w:tcPr>
          <w:p w14:paraId="7EE92939"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Bidder Presentation</w:t>
            </w:r>
          </w:p>
        </w:tc>
        <w:tc>
          <w:tcPr>
            <w:tcW w:w="2188" w:type="dxa"/>
            <w:tcBorders>
              <w:top w:val="nil"/>
              <w:left w:val="nil"/>
              <w:bottom w:val="single" w:sz="4" w:space="0" w:color="auto"/>
              <w:right w:val="single" w:sz="4" w:space="0" w:color="auto"/>
            </w:tcBorders>
            <w:shd w:val="clear" w:color="auto" w:fill="auto"/>
            <w:vAlign w:val="bottom"/>
            <w:hideMark/>
          </w:tcPr>
          <w:p w14:paraId="51DF79E0" w14:textId="4E40CCA9"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w:t>
            </w:r>
            <w:r w:rsidR="00DE0A4C" w:rsidRPr="00EF578B">
              <w:rPr>
                <w:rFonts w:ascii="Times New Roman" w:eastAsia="Times New Roman" w:hAnsi="Times New Roman" w:cs="Times New Roman"/>
                <w:color w:val="000000" w:themeColor="text1"/>
                <w:sz w:val="24"/>
                <w:szCs w:val="24"/>
                <w:lang w:eastAsia="en-IN"/>
              </w:rPr>
              <w:t>00</w:t>
            </w:r>
          </w:p>
        </w:tc>
        <w:tc>
          <w:tcPr>
            <w:tcW w:w="1354" w:type="dxa"/>
            <w:tcBorders>
              <w:top w:val="nil"/>
              <w:left w:val="nil"/>
              <w:bottom w:val="single" w:sz="4" w:space="0" w:color="auto"/>
              <w:right w:val="single" w:sz="4" w:space="0" w:color="auto"/>
            </w:tcBorders>
            <w:shd w:val="clear" w:color="auto" w:fill="auto"/>
            <w:vAlign w:val="bottom"/>
            <w:hideMark/>
          </w:tcPr>
          <w:p w14:paraId="05535E1F" w14:textId="6807904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2</w:t>
            </w:r>
            <w:r w:rsidR="00DE0A4C" w:rsidRPr="00EF578B">
              <w:rPr>
                <w:rFonts w:ascii="Times New Roman" w:eastAsia="Times New Roman" w:hAnsi="Times New Roman" w:cs="Times New Roman"/>
                <w:color w:val="000000" w:themeColor="text1"/>
                <w:sz w:val="24"/>
                <w:szCs w:val="24"/>
                <w:lang w:eastAsia="en-IN"/>
              </w:rPr>
              <w:t>0</w:t>
            </w:r>
            <w:r w:rsidRPr="00EF578B">
              <w:rPr>
                <w:rFonts w:ascii="Times New Roman" w:eastAsia="Times New Roman" w:hAnsi="Times New Roman" w:cs="Times New Roman"/>
                <w:color w:val="000000" w:themeColor="text1"/>
                <w:sz w:val="24"/>
                <w:szCs w:val="24"/>
                <w:lang w:eastAsia="en-IN"/>
              </w:rPr>
              <w:t>%</w:t>
            </w:r>
          </w:p>
        </w:tc>
      </w:tr>
      <w:tr w:rsidR="00045E93" w:rsidRPr="00EF578B" w14:paraId="4972194B"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tcPr>
          <w:p w14:paraId="5EA91E1E"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6</w:t>
            </w:r>
          </w:p>
        </w:tc>
        <w:tc>
          <w:tcPr>
            <w:tcW w:w="2542" w:type="dxa"/>
            <w:tcBorders>
              <w:top w:val="nil"/>
              <w:left w:val="nil"/>
              <w:bottom w:val="single" w:sz="4" w:space="0" w:color="auto"/>
              <w:right w:val="single" w:sz="4" w:space="0" w:color="auto"/>
            </w:tcBorders>
            <w:shd w:val="clear" w:color="auto" w:fill="auto"/>
            <w:vAlign w:val="bottom"/>
            <w:hideMark/>
          </w:tcPr>
          <w:p w14:paraId="18F54F00" w14:textId="77777777"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Product Demo</w:t>
            </w:r>
          </w:p>
        </w:tc>
        <w:tc>
          <w:tcPr>
            <w:tcW w:w="2188" w:type="dxa"/>
            <w:tcBorders>
              <w:top w:val="nil"/>
              <w:left w:val="nil"/>
              <w:bottom w:val="single" w:sz="4" w:space="0" w:color="auto"/>
              <w:right w:val="single" w:sz="4" w:space="0" w:color="auto"/>
            </w:tcBorders>
            <w:shd w:val="clear" w:color="auto" w:fill="auto"/>
            <w:vAlign w:val="bottom"/>
            <w:hideMark/>
          </w:tcPr>
          <w:p w14:paraId="15E46E45" w14:textId="2E65DB5A" w:rsidR="00045E93" w:rsidRPr="00EF578B" w:rsidRDefault="00045E93"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w:t>
            </w:r>
            <w:r w:rsidR="00DE0A4C" w:rsidRPr="00EF578B">
              <w:rPr>
                <w:rFonts w:ascii="Times New Roman" w:eastAsia="Times New Roman" w:hAnsi="Times New Roman" w:cs="Times New Roman"/>
                <w:color w:val="000000" w:themeColor="text1"/>
                <w:sz w:val="24"/>
                <w:szCs w:val="24"/>
                <w:lang w:eastAsia="en-IN"/>
              </w:rPr>
              <w:t>50</w:t>
            </w:r>
          </w:p>
        </w:tc>
        <w:tc>
          <w:tcPr>
            <w:tcW w:w="1354" w:type="dxa"/>
            <w:tcBorders>
              <w:top w:val="nil"/>
              <w:left w:val="nil"/>
              <w:bottom w:val="single" w:sz="4" w:space="0" w:color="auto"/>
              <w:right w:val="single" w:sz="4" w:space="0" w:color="auto"/>
            </w:tcBorders>
            <w:shd w:val="clear" w:color="auto" w:fill="auto"/>
            <w:vAlign w:val="bottom"/>
            <w:hideMark/>
          </w:tcPr>
          <w:p w14:paraId="77671A8A" w14:textId="04777F07" w:rsidR="00045E93" w:rsidRPr="00EF578B" w:rsidRDefault="00DE0A4C" w:rsidP="003325AD">
            <w:pPr>
              <w:spacing w:after="0" w:line="240" w:lineRule="auto"/>
              <w:ind w:right="-23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30</w:t>
            </w:r>
            <w:r w:rsidR="00045E93" w:rsidRPr="00EF578B">
              <w:rPr>
                <w:rFonts w:ascii="Times New Roman" w:eastAsia="Times New Roman" w:hAnsi="Times New Roman" w:cs="Times New Roman"/>
                <w:color w:val="000000" w:themeColor="text1"/>
                <w:sz w:val="24"/>
                <w:szCs w:val="24"/>
                <w:lang w:eastAsia="en-IN"/>
              </w:rPr>
              <w:t>%</w:t>
            </w:r>
          </w:p>
        </w:tc>
      </w:tr>
      <w:tr w:rsidR="00045E93" w:rsidRPr="00EF578B" w14:paraId="6D4B52C8" w14:textId="77777777" w:rsidTr="003325AD">
        <w:trPr>
          <w:trHeight w:val="480"/>
        </w:trPr>
        <w:tc>
          <w:tcPr>
            <w:tcW w:w="836" w:type="dxa"/>
            <w:tcBorders>
              <w:top w:val="nil"/>
              <w:left w:val="single" w:sz="4" w:space="0" w:color="auto"/>
              <w:bottom w:val="single" w:sz="4" w:space="0" w:color="auto"/>
              <w:right w:val="single" w:sz="4" w:space="0" w:color="auto"/>
            </w:tcBorders>
            <w:shd w:val="clear" w:color="auto" w:fill="auto"/>
            <w:vAlign w:val="bottom"/>
            <w:hideMark/>
          </w:tcPr>
          <w:p w14:paraId="39412125"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 </w:t>
            </w:r>
          </w:p>
        </w:tc>
        <w:tc>
          <w:tcPr>
            <w:tcW w:w="2542" w:type="dxa"/>
            <w:tcBorders>
              <w:top w:val="nil"/>
              <w:left w:val="nil"/>
              <w:bottom w:val="single" w:sz="4" w:space="0" w:color="auto"/>
              <w:right w:val="single" w:sz="4" w:space="0" w:color="auto"/>
            </w:tcBorders>
            <w:shd w:val="clear" w:color="auto" w:fill="auto"/>
            <w:vAlign w:val="bottom"/>
            <w:hideMark/>
          </w:tcPr>
          <w:p w14:paraId="12A16C8C"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Total Marks</w:t>
            </w:r>
          </w:p>
        </w:tc>
        <w:tc>
          <w:tcPr>
            <w:tcW w:w="2188" w:type="dxa"/>
            <w:tcBorders>
              <w:top w:val="nil"/>
              <w:left w:val="nil"/>
              <w:bottom w:val="single" w:sz="4" w:space="0" w:color="auto"/>
              <w:right w:val="single" w:sz="4" w:space="0" w:color="auto"/>
            </w:tcBorders>
            <w:shd w:val="clear" w:color="auto" w:fill="auto"/>
            <w:vAlign w:val="bottom"/>
            <w:hideMark/>
          </w:tcPr>
          <w:p w14:paraId="55CE041C"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500</w:t>
            </w:r>
          </w:p>
        </w:tc>
        <w:tc>
          <w:tcPr>
            <w:tcW w:w="1354" w:type="dxa"/>
            <w:tcBorders>
              <w:top w:val="nil"/>
              <w:left w:val="nil"/>
              <w:bottom w:val="single" w:sz="4" w:space="0" w:color="auto"/>
              <w:right w:val="single" w:sz="4" w:space="0" w:color="auto"/>
            </w:tcBorders>
            <w:shd w:val="clear" w:color="auto" w:fill="auto"/>
            <w:vAlign w:val="bottom"/>
            <w:hideMark/>
          </w:tcPr>
          <w:p w14:paraId="5B808A6D" w14:textId="77777777" w:rsidR="00045E93" w:rsidRPr="00EF578B" w:rsidRDefault="00045E93" w:rsidP="003325AD">
            <w:pPr>
              <w:spacing w:after="0" w:line="240" w:lineRule="auto"/>
              <w:ind w:right="-231"/>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100%</w:t>
            </w:r>
          </w:p>
        </w:tc>
      </w:tr>
    </w:tbl>
    <w:p w14:paraId="7DB3C507" w14:textId="77777777" w:rsidR="00045E93" w:rsidRPr="00EF578B" w:rsidRDefault="00045E93" w:rsidP="002C100D">
      <w:pPr>
        <w:pStyle w:val="ListParagraph"/>
        <w:widowControl w:val="0"/>
        <w:tabs>
          <w:tab w:val="left" w:pos="1134"/>
        </w:tabs>
        <w:autoSpaceDE w:val="0"/>
        <w:autoSpaceDN w:val="0"/>
        <w:spacing w:before="114" w:after="0" w:line="240" w:lineRule="auto"/>
        <w:ind w:left="-567"/>
        <w:contextualSpacing w:val="0"/>
        <w:jc w:val="both"/>
        <w:rPr>
          <w:rFonts w:ascii="Times New Roman" w:hAnsi="Times New Roman" w:cs="Times New Roman"/>
          <w:b/>
          <w:color w:val="000000" w:themeColor="text1"/>
          <w:sz w:val="24"/>
          <w:szCs w:val="24"/>
        </w:rPr>
      </w:pPr>
    </w:p>
    <w:p w14:paraId="749A9FD7" w14:textId="77777777" w:rsidR="00045E93" w:rsidRPr="00EF578B" w:rsidRDefault="00045E93" w:rsidP="002C100D">
      <w:pPr>
        <w:pStyle w:val="ListParagraph"/>
        <w:numPr>
          <w:ilvl w:val="0"/>
          <w:numId w:val="97"/>
        </w:numPr>
        <w:ind w:left="-567" w:firstLine="0"/>
        <w:jc w:val="both"/>
        <w:rPr>
          <w:rStyle w:val="Strong"/>
          <w:rFonts w:ascii="Times New Roman" w:hAnsi="Times New Roman" w:cs="Times New Roman"/>
          <w:color w:val="000000" w:themeColor="text1"/>
          <w:sz w:val="24"/>
          <w:szCs w:val="24"/>
        </w:rPr>
      </w:pPr>
      <w:bookmarkStart w:id="155" w:name="_Toc141710381"/>
      <w:r w:rsidRPr="00EF578B">
        <w:rPr>
          <w:rStyle w:val="Strong"/>
          <w:rFonts w:ascii="Times New Roman" w:hAnsi="Times New Roman" w:cs="Times New Roman"/>
          <w:color w:val="000000" w:themeColor="text1"/>
          <w:sz w:val="24"/>
          <w:szCs w:val="24"/>
        </w:rPr>
        <w:t>Credentials and experience</w:t>
      </w:r>
      <w:bookmarkEnd w:id="155"/>
    </w:p>
    <w:p w14:paraId="6AF2F683" w14:textId="77777777" w:rsidR="00045E93" w:rsidRPr="00EF578B" w:rsidRDefault="00045E93" w:rsidP="002C100D">
      <w:pPr>
        <w:pStyle w:val="BodyText"/>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credentials 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implementation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Integrated Wealth Management Platform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abroad.</w:t>
      </w:r>
    </w:p>
    <w:p w14:paraId="05E7DFBA" w14:textId="77777777" w:rsidR="00045E93" w:rsidRPr="00EF578B" w:rsidRDefault="00045E93"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platform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operational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minimum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 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date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 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Bidders should have implementation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experience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Integrated Wealth Management platform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areas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p>
    <w:p w14:paraId="2B7E97D9" w14:textId="0A405526" w:rsidR="00045E93" w:rsidRPr="00EF578B" w:rsidRDefault="004E06FF" w:rsidP="002C100D">
      <w:pPr>
        <w:pStyle w:val="ListParagraph"/>
        <w:widowControl w:val="0"/>
        <w:numPr>
          <w:ilvl w:val="0"/>
          <w:numId w:val="94"/>
        </w:numPr>
        <w:tabs>
          <w:tab w:val="left" w:pos="0"/>
        </w:tabs>
        <w:autoSpaceDE w:val="0"/>
        <w:autoSpaceDN w:val="0"/>
        <w:spacing w:before="2"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Onboarding of customers</w:t>
      </w:r>
    </w:p>
    <w:p w14:paraId="329418EE" w14:textId="77777777" w:rsidR="00045E93" w:rsidRPr="00EF578B" w:rsidRDefault="00045E93" w:rsidP="002C100D">
      <w:pPr>
        <w:pStyle w:val="ListParagraph"/>
        <w:widowControl w:val="0"/>
        <w:numPr>
          <w:ilvl w:val="0"/>
          <w:numId w:val="94"/>
        </w:numPr>
        <w:tabs>
          <w:tab w:val="left" w:pos="0"/>
        </w:tabs>
        <w:autoSpaceDE w:val="0"/>
        <w:autoSpaceDN w:val="0"/>
        <w:spacing w:before="141"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Payments</w:t>
      </w:r>
    </w:p>
    <w:p w14:paraId="768D25AB" w14:textId="209AFA41" w:rsidR="00045E93" w:rsidRPr="00EF578B" w:rsidRDefault="004E06FF" w:rsidP="002C100D">
      <w:pPr>
        <w:pStyle w:val="ListParagraph"/>
        <w:widowControl w:val="0"/>
        <w:numPr>
          <w:ilvl w:val="0"/>
          <w:numId w:val="94"/>
        </w:numPr>
        <w:tabs>
          <w:tab w:val="left" w:pos="0"/>
        </w:tabs>
        <w:autoSpaceDE w:val="0"/>
        <w:autoSpaceDN w:val="0"/>
        <w:spacing w:before="142"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Reports</w:t>
      </w:r>
    </w:p>
    <w:p w14:paraId="1FEB0EB4" w14:textId="54DE1141" w:rsidR="00045E93" w:rsidRPr="00EF578B" w:rsidRDefault="004E06FF" w:rsidP="002C100D">
      <w:pPr>
        <w:pStyle w:val="ListParagraph"/>
        <w:widowControl w:val="0"/>
        <w:numPr>
          <w:ilvl w:val="0"/>
          <w:numId w:val="94"/>
        </w:numPr>
        <w:tabs>
          <w:tab w:val="left" w:pos="0"/>
        </w:tabs>
        <w:autoSpaceDE w:val="0"/>
        <w:autoSpaceDN w:val="0"/>
        <w:spacing w:before="141"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Help &amp; Grievance</w:t>
      </w:r>
    </w:p>
    <w:p w14:paraId="179FD35A" w14:textId="77777777" w:rsidR="00045E93" w:rsidRPr="00EF578B" w:rsidRDefault="00045E93" w:rsidP="002C100D">
      <w:pPr>
        <w:pStyle w:val="BodyText"/>
        <w:spacing w:before="144"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Bidders/OEM</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copy</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effect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implemented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working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satisfactorily.</w:t>
      </w:r>
    </w:p>
    <w:p w14:paraId="156B0E74" w14:textId="16843D83" w:rsidR="004E06FF" w:rsidRPr="00EF578B" w:rsidRDefault="004E06FF" w:rsidP="002C100D">
      <w:pPr>
        <w:pStyle w:val="BodyText"/>
        <w:tabs>
          <w:tab w:val="left" w:pos="-1418"/>
        </w:tabs>
        <w:spacing w:before="148"/>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list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credentials and experience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scoring table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00537C0B" w:rsidRPr="00EF578B">
        <w:rPr>
          <w:rFonts w:ascii="Times New Roman" w:hAnsi="Times New Roman" w:cs="Times New Roman"/>
          <w:color w:val="000000" w:themeColor="text1"/>
          <w:sz w:val="24"/>
          <w:szCs w:val="24"/>
        </w:rPr>
        <w:t>-XV</w:t>
      </w:r>
      <w:r w:rsidRPr="00EF578B">
        <w:rPr>
          <w:rFonts w:ascii="Times New Roman" w:hAnsi="Times New Roman" w:cs="Times New Roman"/>
          <w:color w:val="000000" w:themeColor="text1"/>
          <w:sz w:val="24"/>
          <w:szCs w:val="24"/>
        </w:rPr>
        <w:t>.</w:t>
      </w:r>
    </w:p>
    <w:p w14:paraId="53477320" w14:textId="5B9A3FD7" w:rsidR="00045E93" w:rsidRPr="00EF578B" w:rsidRDefault="00045E93" w:rsidP="002C100D">
      <w:pPr>
        <w:pStyle w:val="ListParagraph"/>
        <w:widowControl w:val="0"/>
        <w:numPr>
          <w:ilvl w:val="0"/>
          <w:numId w:val="97"/>
        </w:numPr>
        <w:tabs>
          <w:tab w:val="left" w:pos="-1276"/>
        </w:tabs>
        <w:autoSpaceDE w:val="0"/>
        <w:autoSpaceDN w:val="0"/>
        <w:spacing w:before="203"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pacing w:val="-1"/>
          <w:sz w:val="24"/>
          <w:szCs w:val="24"/>
        </w:rPr>
        <w:t>Functional feature specification</w:t>
      </w:r>
    </w:p>
    <w:p w14:paraId="02659FA8" w14:textId="7EA75C68" w:rsidR="004E06FF" w:rsidRPr="00EF578B" w:rsidRDefault="00045E93" w:rsidP="002C100D">
      <w:pPr>
        <w:pStyle w:val="BodyText"/>
        <w:tabs>
          <w:tab w:val="left" w:pos="-1418"/>
        </w:tabs>
        <w:spacing w:before="148"/>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list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features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scoring table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002E05EB" w:rsidRPr="00EF578B">
        <w:rPr>
          <w:rFonts w:ascii="Times New Roman" w:hAnsi="Times New Roman" w:cs="Times New Roman"/>
          <w:color w:val="000000" w:themeColor="text1"/>
          <w:sz w:val="24"/>
          <w:szCs w:val="24"/>
        </w:rPr>
        <w:t>XV</w:t>
      </w:r>
      <w:r w:rsidR="004E06FF" w:rsidRPr="00EF578B">
        <w:rPr>
          <w:rFonts w:ascii="Times New Roman" w:hAnsi="Times New Roman" w:cs="Times New Roman"/>
          <w:color w:val="000000" w:themeColor="text1"/>
          <w:sz w:val="24"/>
          <w:szCs w:val="24"/>
        </w:rPr>
        <w:t>.</w:t>
      </w:r>
    </w:p>
    <w:p w14:paraId="1823E406" w14:textId="0FAAAED3" w:rsidR="00045E93" w:rsidRPr="00EF578B" w:rsidRDefault="00045E93" w:rsidP="002C100D">
      <w:pPr>
        <w:pStyle w:val="BodyText"/>
        <w:tabs>
          <w:tab w:val="left" w:pos="-1418"/>
        </w:tabs>
        <w:spacing w:before="148"/>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along 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5725"/>
      </w:tblGrid>
      <w:tr w:rsidR="00045E93" w:rsidRPr="00EF578B" w14:paraId="1885D7A9" w14:textId="77777777" w:rsidTr="003325AD">
        <w:trPr>
          <w:trHeight w:val="508"/>
        </w:trPr>
        <w:tc>
          <w:tcPr>
            <w:tcW w:w="2209" w:type="dxa"/>
            <w:shd w:val="clear" w:color="auto" w:fill="D9D9D9"/>
          </w:tcPr>
          <w:p w14:paraId="33EF71DA" w14:textId="77777777" w:rsidR="00045E93" w:rsidRPr="00EF578B" w:rsidRDefault="00045E93" w:rsidP="003325AD">
            <w:pPr>
              <w:pStyle w:val="TableParagraph"/>
              <w:tabs>
                <w:tab w:val="left" w:pos="-1276"/>
              </w:tabs>
              <w:spacing w:before="131"/>
              <w:ind w:left="14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Abbreviations</w:t>
            </w:r>
          </w:p>
        </w:tc>
        <w:tc>
          <w:tcPr>
            <w:tcW w:w="5725" w:type="dxa"/>
            <w:shd w:val="clear" w:color="auto" w:fill="D9D9D9"/>
          </w:tcPr>
          <w:p w14:paraId="03EF9077" w14:textId="77777777" w:rsidR="00045E93" w:rsidRPr="00EF578B" w:rsidRDefault="00045E93" w:rsidP="003325AD">
            <w:pPr>
              <w:pStyle w:val="TableParagraph"/>
              <w:tabs>
                <w:tab w:val="left" w:pos="-1276"/>
              </w:tabs>
              <w:spacing w:before="131"/>
              <w:ind w:left="14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Full</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Form</w:t>
            </w:r>
          </w:p>
        </w:tc>
      </w:tr>
      <w:tr w:rsidR="00045E93" w:rsidRPr="00EF578B" w14:paraId="4D1A7C4C" w14:textId="77777777" w:rsidTr="003325AD">
        <w:trPr>
          <w:trHeight w:val="540"/>
        </w:trPr>
        <w:tc>
          <w:tcPr>
            <w:tcW w:w="2209" w:type="dxa"/>
          </w:tcPr>
          <w:p w14:paraId="61AF2B3C" w14:textId="77777777" w:rsidR="00045E93" w:rsidRPr="00EF578B" w:rsidRDefault="00045E93" w:rsidP="003325AD">
            <w:pPr>
              <w:pStyle w:val="TableParagraph"/>
              <w:tabs>
                <w:tab w:val="left" w:pos="-1276"/>
              </w:tabs>
              <w:spacing w:before="137"/>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A</w:t>
            </w:r>
          </w:p>
        </w:tc>
        <w:tc>
          <w:tcPr>
            <w:tcW w:w="5725" w:type="dxa"/>
          </w:tcPr>
          <w:p w14:paraId="181A8985" w14:textId="77777777" w:rsidR="00045E93" w:rsidRPr="00EF578B" w:rsidRDefault="00045E93" w:rsidP="003325AD">
            <w:pPr>
              <w:pStyle w:val="TableParagraph"/>
              <w:tabs>
                <w:tab w:val="left" w:pos="201"/>
              </w:tabs>
              <w:spacing w:before="137"/>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customization</w:t>
            </w:r>
          </w:p>
        </w:tc>
      </w:tr>
      <w:tr w:rsidR="00045E93" w:rsidRPr="00EF578B" w14:paraId="67DEBFC2" w14:textId="77777777" w:rsidTr="003325AD">
        <w:trPr>
          <w:trHeight w:val="508"/>
        </w:trPr>
        <w:tc>
          <w:tcPr>
            <w:tcW w:w="2209" w:type="dxa"/>
          </w:tcPr>
          <w:p w14:paraId="0C1F464E" w14:textId="24CFE463" w:rsidR="00045E93" w:rsidRPr="00EF578B" w:rsidRDefault="00210892" w:rsidP="003325AD">
            <w:pPr>
              <w:pStyle w:val="TableParagraph"/>
              <w:tabs>
                <w:tab w:val="left" w:pos="-1276"/>
              </w:tabs>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C</w:t>
            </w:r>
          </w:p>
        </w:tc>
        <w:tc>
          <w:tcPr>
            <w:tcW w:w="5725" w:type="dxa"/>
          </w:tcPr>
          <w:p w14:paraId="26D8D7E2" w14:textId="77777777" w:rsidR="00045E93" w:rsidRPr="00EF578B" w:rsidRDefault="00045E93" w:rsidP="003325AD">
            <w:pPr>
              <w:pStyle w:val="TableParagraph"/>
              <w:tabs>
                <w:tab w:val="left" w:pos="201"/>
              </w:tabs>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customization</w:t>
            </w:r>
          </w:p>
        </w:tc>
      </w:tr>
      <w:tr w:rsidR="00D2473F" w:rsidRPr="00EF578B" w14:paraId="3181E686" w14:textId="77777777" w:rsidTr="003325AD">
        <w:trPr>
          <w:trHeight w:val="508"/>
        </w:trPr>
        <w:tc>
          <w:tcPr>
            <w:tcW w:w="2209" w:type="dxa"/>
          </w:tcPr>
          <w:p w14:paraId="18A8ECBC" w14:textId="5F757A32" w:rsidR="00D2473F" w:rsidRPr="00EF578B" w:rsidRDefault="00D2473F" w:rsidP="003325AD">
            <w:pPr>
              <w:pStyle w:val="TableParagraph"/>
              <w:tabs>
                <w:tab w:val="left" w:pos="-1276"/>
              </w:tabs>
              <w:spacing w:before="134"/>
              <w:ind w:left="142"/>
              <w:rPr>
                <w:rFonts w:ascii="Times New Roman" w:hAnsi="Times New Roman" w:cs="Times New Roman"/>
                <w:color w:val="000000" w:themeColor="text1"/>
                <w:w w:val="99"/>
                <w:sz w:val="24"/>
                <w:szCs w:val="24"/>
              </w:rPr>
            </w:pPr>
            <w:r w:rsidRPr="00EF578B">
              <w:rPr>
                <w:rFonts w:ascii="Times New Roman" w:hAnsi="Times New Roman" w:cs="Times New Roman"/>
                <w:color w:val="000000" w:themeColor="text1"/>
                <w:w w:val="99"/>
                <w:sz w:val="24"/>
                <w:szCs w:val="24"/>
              </w:rPr>
              <w:t>NA</w:t>
            </w:r>
          </w:p>
        </w:tc>
        <w:tc>
          <w:tcPr>
            <w:tcW w:w="5725" w:type="dxa"/>
          </w:tcPr>
          <w:p w14:paraId="238E9F4C" w14:textId="38DDB000" w:rsidR="00D2473F" w:rsidRPr="00EF578B" w:rsidRDefault="00D2473F" w:rsidP="003325AD">
            <w:pPr>
              <w:pStyle w:val="TableParagraph"/>
              <w:tabs>
                <w:tab w:val="left" w:pos="201"/>
              </w:tabs>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 Available</w:t>
            </w:r>
          </w:p>
        </w:tc>
      </w:tr>
    </w:tbl>
    <w:p w14:paraId="61E61DFD" w14:textId="514CE12C" w:rsidR="00045E93" w:rsidRPr="00EF578B" w:rsidRDefault="00045E93" w:rsidP="002C100D">
      <w:pPr>
        <w:pStyle w:val="BodyText"/>
        <w:tabs>
          <w:tab w:val="left" w:pos="-1276"/>
        </w:tabs>
        <w:spacing w:before="12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Scores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Functional Evaluation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normalized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maximum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004E06FF" w:rsidRPr="00EF578B">
        <w:rPr>
          <w:rFonts w:ascii="Times New Roman" w:hAnsi="Times New Roman" w:cs="Times New Roman"/>
          <w:color w:val="000000" w:themeColor="text1"/>
          <w:spacing w:val="1"/>
          <w:sz w:val="24"/>
          <w:szCs w:val="24"/>
        </w:rPr>
        <w:t>100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formula:</w:t>
      </w:r>
    </w:p>
    <w:p w14:paraId="2E2756D7" w14:textId="77777777" w:rsidR="004E06FF" w:rsidRPr="00EF578B" w:rsidRDefault="00045E93" w:rsidP="002C100D">
      <w:pPr>
        <w:pStyle w:val="ListParagraph"/>
        <w:tabs>
          <w:tab w:val="left" w:pos="-1276"/>
        </w:tabs>
        <w:spacing w:before="140"/>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Score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(Marks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obtained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Maximum</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Marks) *</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100</w:t>
      </w:r>
    </w:p>
    <w:p w14:paraId="4C26F22D" w14:textId="77777777" w:rsidR="004E06FF" w:rsidRPr="00EF578B" w:rsidRDefault="004E06FF" w:rsidP="002C100D">
      <w:pPr>
        <w:pStyle w:val="ListParagraph"/>
        <w:tabs>
          <w:tab w:val="left" w:pos="-1276"/>
        </w:tabs>
        <w:spacing w:before="140"/>
        <w:ind w:left="-567"/>
        <w:jc w:val="both"/>
        <w:rPr>
          <w:rFonts w:ascii="Times New Roman" w:hAnsi="Times New Roman" w:cs="Times New Roman"/>
          <w:b/>
          <w:color w:val="000000" w:themeColor="text1"/>
          <w:sz w:val="24"/>
          <w:szCs w:val="24"/>
        </w:rPr>
      </w:pPr>
    </w:p>
    <w:p w14:paraId="6B0BF9BF" w14:textId="5363E12B" w:rsidR="00045E93" w:rsidRPr="00EF578B" w:rsidRDefault="00045E93" w:rsidP="002C100D">
      <w:pPr>
        <w:pStyle w:val="ListParagraph"/>
        <w:numPr>
          <w:ilvl w:val="0"/>
          <w:numId w:val="97"/>
        </w:numPr>
        <w:tabs>
          <w:tab w:val="left" w:pos="-1276"/>
        </w:tabs>
        <w:spacing w:before="140"/>
        <w:ind w:left="-567" w:firstLine="0"/>
        <w:jc w:val="both"/>
        <w:rPr>
          <w:rFonts w:ascii="Times New Roman" w:hAnsi="Times New Roman" w:cs="Times New Roman"/>
          <w:b/>
          <w:color w:val="000000" w:themeColor="text1"/>
          <w:sz w:val="24"/>
          <w:szCs w:val="24"/>
        </w:rPr>
      </w:pPr>
      <w:proofErr w:type="spellStart"/>
      <w:r w:rsidRPr="00EF578B">
        <w:rPr>
          <w:rFonts w:ascii="Times New Roman" w:hAnsi="Times New Roman" w:cs="Times New Roman"/>
          <w:b/>
          <w:color w:val="000000" w:themeColor="text1"/>
          <w:spacing w:val="-1"/>
          <w:sz w:val="24"/>
          <w:szCs w:val="24"/>
        </w:rPr>
        <w:t>Robo</w:t>
      </w:r>
      <w:proofErr w:type="spellEnd"/>
      <w:r w:rsidRPr="00EF578B">
        <w:rPr>
          <w:rFonts w:ascii="Times New Roman" w:hAnsi="Times New Roman" w:cs="Times New Roman"/>
          <w:b/>
          <w:color w:val="000000" w:themeColor="text1"/>
          <w:spacing w:val="-1"/>
          <w:sz w:val="24"/>
          <w:szCs w:val="24"/>
        </w:rPr>
        <w:t xml:space="preserve"> Advisory</w:t>
      </w:r>
    </w:p>
    <w:p w14:paraId="4578F2A6" w14:textId="56EEF354" w:rsidR="00045E93" w:rsidRPr="00EF578B" w:rsidRDefault="00045E93" w:rsidP="002C100D">
      <w:pPr>
        <w:pStyle w:val="BodyText"/>
        <w:spacing w:before="148"/>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list </w:t>
      </w:r>
      <w:r w:rsidR="00D61C6D" w:rsidRPr="00EF578B">
        <w:rPr>
          <w:rFonts w:ascii="Times New Roman" w:hAnsi="Times New Roman" w:cs="Times New Roman"/>
          <w:color w:val="000000" w:themeColor="text1"/>
          <w:sz w:val="24"/>
          <w:szCs w:val="24"/>
        </w:rPr>
        <w:t>of</w:t>
      </w:r>
      <w:r w:rsidR="00D61C6D" w:rsidRPr="00EF578B">
        <w:rPr>
          <w:rFonts w:ascii="Times New Roman" w:hAnsi="Times New Roman" w:cs="Times New Roman"/>
          <w:color w:val="000000" w:themeColor="text1"/>
          <w:spacing w:val="1"/>
          <w:sz w:val="24"/>
          <w:szCs w:val="24"/>
        </w:rPr>
        <w:t xml:space="preserve"> </w:t>
      </w:r>
      <w:proofErr w:type="spellStart"/>
      <w:r w:rsidR="00D61C6D" w:rsidRPr="00EF578B">
        <w:rPr>
          <w:rFonts w:ascii="Times New Roman" w:hAnsi="Times New Roman" w:cs="Times New Roman"/>
          <w:color w:val="000000" w:themeColor="text1"/>
          <w:spacing w:val="1"/>
          <w:sz w:val="24"/>
          <w:szCs w:val="24"/>
        </w:rPr>
        <w:t>Robo</w:t>
      </w:r>
      <w:proofErr w:type="spellEnd"/>
      <w:r w:rsidRPr="00EF578B">
        <w:rPr>
          <w:rFonts w:ascii="Times New Roman" w:hAnsi="Times New Roman" w:cs="Times New Roman"/>
          <w:color w:val="000000" w:themeColor="text1"/>
          <w:spacing w:val="1"/>
          <w:sz w:val="24"/>
          <w:szCs w:val="24"/>
        </w:rPr>
        <w:t xml:space="preserve"> Advisory </w:t>
      </w:r>
      <w:r w:rsidRPr="00EF578B">
        <w:rPr>
          <w:rFonts w:ascii="Times New Roman" w:hAnsi="Times New Roman" w:cs="Times New Roman"/>
          <w:color w:val="000000" w:themeColor="text1"/>
          <w:sz w:val="24"/>
          <w:szCs w:val="24"/>
        </w:rPr>
        <w:t>features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scoring table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002E05EB" w:rsidRPr="00EF578B">
        <w:rPr>
          <w:rFonts w:ascii="Times New Roman" w:hAnsi="Times New Roman" w:cs="Times New Roman"/>
          <w:color w:val="000000" w:themeColor="text1"/>
          <w:sz w:val="24"/>
          <w:szCs w:val="24"/>
        </w:rPr>
        <w:t>XV</w:t>
      </w:r>
    </w:p>
    <w:p w14:paraId="4C019143" w14:textId="77777777" w:rsidR="00045E93" w:rsidRPr="00EF578B" w:rsidRDefault="00045E93" w:rsidP="002C100D">
      <w:pPr>
        <w:pStyle w:val="BodyText"/>
        <w:spacing w:before="14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along 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p w14:paraId="732E91B3" w14:textId="77777777" w:rsidR="00045E93" w:rsidRPr="00EF578B" w:rsidRDefault="00045E93" w:rsidP="002C100D">
      <w:pPr>
        <w:pStyle w:val="BodyText"/>
        <w:spacing w:before="5"/>
        <w:ind w:left="-567"/>
        <w:rPr>
          <w:rFonts w:ascii="Times New Roman" w:hAnsi="Times New Roman" w:cs="Times New Roman"/>
          <w:color w:val="000000" w:themeColor="text1"/>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5725"/>
      </w:tblGrid>
      <w:tr w:rsidR="00045E93" w:rsidRPr="00EF578B" w14:paraId="5F8512C9" w14:textId="77777777" w:rsidTr="003325AD">
        <w:trPr>
          <w:trHeight w:val="508"/>
        </w:trPr>
        <w:tc>
          <w:tcPr>
            <w:tcW w:w="2209" w:type="dxa"/>
            <w:shd w:val="clear" w:color="auto" w:fill="D9D9D9"/>
          </w:tcPr>
          <w:p w14:paraId="5C98827A" w14:textId="77777777" w:rsidR="00045E93" w:rsidRPr="00EF578B" w:rsidRDefault="00045E93" w:rsidP="003325AD">
            <w:pPr>
              <w:pStyle w:val="TableParagraph"/>
              <w:spacing w:before="131"/>
              <w:ind w:left="14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Abbreviations</w:t>
            </w:r>
          </w:p>
        </w:tc>
        <w:tc>
          <w:tcPr>
            <w:tcW w:w="5725" w:type="dxa"/>
            <w:shd w:val="clear" w:color="auto" w:fill="D9D9D9"/>
          </w:tcPr>
          <w:p w14:paraId="61D2654D" w14:textId="77777777" w:rsidR="00045E93" w:rsidRPr="00EF578B" w:rsidRDefault="00045E93" w:rsidP="003325AD">
            <w:pPr>
              <w:pStyle w:val="TableParagraph"/>
              <w:spacing w:before="131"/>
              <w:ind w:left="14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Full</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Form</w:t>
            </w:r>
          </w:p>
        </w:tc>
      </w:tr>
      <w:tr w:rsidR="00045E93" w:rsidRPr="00EF578B" w14:paraId="3A6CAE30" w14:textId="77777777" w:rsidTr="003325AD">
        <w:trPr>
          <w:trHeight w:val="540"/>
        </w:trPr>
        <w:tc>
          <w:tcPr>
            <w:tcW w:w="2209" w:type="dxa"/>
          </w:tcPr>
          <w:p w14:paraId="0F2EA4BB" w14:textId="77777777" w:rsidR="00045E93" w:rsidRPr="00EF578B" w:rsidRDefault="00045E93" w:rsidP="003325AD">
            <w:pPr>
              <w:pStyle w:val="TableParagraph"/>
              <w:spacing w:before="137"/>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A</w:t>
            </w:r>
          </w:p>
        </w:tc>
        <w:tc>
          <w:tcPr>
            <w:tcW w:w="5725" w:type="dxa"/>
          </w:tcPr>
          <w:p w14:paraId="0B724924" w14:textId="77777777" w:rsidR="00045E93" w:rsidRPr="00EF578B" w:rsidRDefault="00045E93" w:rsidP="003325AD">
            <w:pPr>
              <w:pStyle w:val="TableParagraph"/>
              <w:spacing w:before="137"/>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customization</w:t>
            </w:r>
          </w:p>
        </w:tc>
      </w:tr>
      <w:tr w:rsidR="00045E93" w:rsidRPr="00EF578B" w14:paraId="359ACC77" w14:textId="77777777" w:rsidTr="003325AD">
        <w:trPr>
          <w:trHeight w:val="508"/>
        </w:trPr>
        <w:tc>
          <w:tcPr>
            <w:tcW w:w="2209" w:type="dxa"/>
          </w:tcPr>
          <w:p w14:paraId="7663458B" w14:textId="0A0DDDB3" w:rsidR="00045E93" w:rsidRPr="00EF578B" w:rsidRDefault="00210892" w:rsidP="003325AD">
            <w:pPr>
              <w:pStyle w:val="TableParagraph"/>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C</w:t>
            </w:r>
          </w:p>
        </w:tc>
        <w:tc>
          <w:tcPr>
            <w:tcW w:w="5725" w:type="dxa"/>
          </w:tcPr>
          <w:p w14:paraId="596FEB18" w14:textId="77777777" w:rsidR="00045E93" w:rsidRPr="00EF578B" w:rsidRDefault="00045E93" w:rsidP="003325AD">
            <w:pPr>
              <w:pStyle w:val="TableParagraph"/>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customization</w:t>
            </w:r>
          </w:p>
        </w:tc>
      </w:tr>
      <w:tr w:rsidR="00D2473F" w:rsidRPr="00EF578B" w14:paraId="0F4456E2" w14:textId="77777777" w:rsidTr="003325AD">
        <w:trPr>
          <w:trHeight w:val="508"/>
        </w:trPr>
        <w:tc>
          <w:tcPr>
            <w:tcW w:w="2209" w:type="dxa"/>
          </w:tcPr>
          <w:p w14:paraId="689A7EB3" w14:textId="7F90C8BC" w:rsidR="00D2473F" w:rsidRPr="00EF578B" w:rsidRDefault="00D2473F" w:rsidP="003325AD">
            <w:pPr>
              <w:pStyle w:val="TableParagraph"/>
              <w:spacing w:before="134"/>
              <w:ind w:left="142"/>
              <w:rPr>
                <w:rFonts w:ascii="Times New Roman" w:hAnsi="Times New Roman" w:cs="Times New Roman"/>
                <w:color w:val="000000" w:themeColor="text1"/>
                <w:w w:val="99"/>
                <w:sz w:val="24"/>
                <w:szCs w:val="24"/>
              </w:rPr>
            </w:pPr>
            <w:r w:rsidRPr="00EF578B">
              <w:rPr>
                <w:rFonts w:ascii="Times New Roman" w:hAnsi="Times New Roman" w:cs="Times New Roman"/>
                <w:color w:val="000000" w:themeColor="text1"/>
                <w:w w:val="99"/>
                <w:sz w:val="24"/>
                <w:szCs w:val="24"/>
              </w:rPr>
              <w:t>NA</w:t>
            </w:r>
          </w:p>
        </w:tc>
        <w:tc>
          <w:tcPr>
            <w:tcW w:w="5725" w:type="dxa"/>
          </w:tcPr>
          <w:p w14:paraId="09FB7857" w14:textId="4BC5D532" w:rsidR="00D2473F" w:rsidRPr="00EF578B" w:rsidRDefault="00D2473F" w:rsidP="003325AD">
            <w:pPr>
              <w:pStyle w:val="TableParagraph"/>
              <w:spacing w:before="134"/>
              <w:ind w:left="14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 Available</w:t>
            </w:r>
          </w:p>
        </w:tc>
      </w:tr>
    </w:tbl>
    <w:p w14:paraId="4CB0B85A" w14:textId="53C4D70E" w:rsidR="00045E93" w:rsidRPr="00EF578B" w:rsidRDefault="00045E93" w:rsidP="002C100D">
      <w:pPr>
        <w:pStyle w:val="BodyText"/>
        <w:spacing w:before="120"/>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Scores </w:t>
      </w:r>
      <w:r w:rsidR="00D61C6D" w:rsidRPr="00EF578B">
        <w:rPr>
          <w:rFonts w:ascii="Times New Roman" w:hAnsi="Times New Roman" w:cs="Times New Roman"/>
          <w:color w:val="000000" w:themeColor="text1"/>
          <w:sz w:val="24"/>
          <w:szCs w:val="24"/>
        </w:rPr>
        <w:t xml:space="preserve">of </w:t>
      </w:r>
      <w:proofErr w:type="spellStart"/>
      <w:r w:rsidR="00D61C6D" w:rsidRPr="00EF578B">
        <w:rPr>
          <w:rFonts w:ascii="Times New Roman" w:hAnsi="Times New Roman" w:cs="Times New Roman"/>
          <w:color w:val="000000" w:themeColor="text1"/>
          <w:sz w:val="24"/>
          <w:szCs w:val="24"/>
        </w:rPr>
        <w:t>Robo</w:t>
      </w:r>
      <w:proofErr w:type="spellEnd"/>
      <w:r w:rsidR="00D61C6D" w:rsidRPr="00EF578B">
        <w:rPr>
          <w:rFonts w:ascii="Times New Roman" w:hAnsi="Times New Roman" w:cs="Times New Roman"/>
          <w:color w:val="000000" w:themeColor="text1"/>
          <w:sz w:val="24"/>
          <w:szCs w:val="24"/>
        </w:rPr>
        <w:t>-Advisory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normalized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maximum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00D61C6D" w:rsidRPr="00EF578B">
        <w:rPr>
          <w:rFonts w:ascii="Times New Roman" w:hAnsi="Times New Roman" w:cs="Times New Roman"/>
          <w:color w:val="000000" w:themeColor="text1"/>
          <w:spacing w:val="1"/>
          <w:sz w:val="24"/>
          <w:szCs w:val="24"/>
        </w:rPr>
        <w:t>5</w:t>
      </w:r>
      <w:r w:rsidRPr="00EF578B">
        <w:rPr>
          <w:rFonts w:ascii="Times New Roman" w:hAnsi="Times New Roman" w:cs="Times New Roman"/>
          <w:color w:val="000000" w:themeColor="text1"/>
          <w:sz w:val="24"/>
          <w:szCs w:val="24"/>
        </w:rPr>
        <w:t>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formula:</w:t>
      </w:r>
    </w:p>
    <w:p w14:paraId="329D34C1" w14:textId="77777777" w:rsidR="00045E93" w:rsidRPr="00EF578B" w:rsidRDefault="00045E93" w:rsidP="002C100D">
      <w:pPr>
        <w:spacing w:before="140"/>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Score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(Marks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obtained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Maximum</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Marks) *</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100;</w:t>
      </w:r>
    </w:p>
    <w:p w14:paraId="53FDA4B5" w14:textId="1D26D258" w:rsidR="00045E93" w:rsidRPr="00EF578B" w:rsidRDefault="00045E93" w:rsidP="002C100D">
      <w:pPr>
        <w:pStyle w:val="ListParagraph"/>
        <w:widowControl w:val="0"/>
        <w:numPr>
          <w:ilvl w:val="0"/>
          <w:numId w:val="97"/>
        </w:numPr>
        <w:tabs>
          <w:tab w:val="left" w:pos="-1418"/>
        </w:tabs>
        <w:autoSpaceDE w:val="0"/>
        <w:autoSpaceDN w:val="0"/>
        <w:spacing w:before="203" w:after="0" w:line="240" w:lineRule="auto"/>
        <w:ind w:left="-567" w:firstLine="0"/>
        <w:jc w:val="both"/>
        <w:rPr>
          <w:rFonts w:ascii="Times New Roman" w:hAnsi="Times New Roman" w:cs="Times New Roman"/>
          <w:b/>
          <w:color w:val="000000" w:themeColor="text1"/>
          <w:spacing w:val="-1"/>
          <w:sz w:val="24"/>
          <w:szCs w:val="24"/>
        </w:rPr>
      </w:pPr>
      <w:r w:rsidRPr="00EF578B">
        <w:rPr>
          <w:rFonts w:ascii="Times New Roman" w:hAnsi="Times New Roman" w:cs="Times New Roman"/>
          <w:b/>
          <w:color w:val="000000" w:themeColor="text1"/>
          <w:spacing w:val="-1"/>
          <w:sz w:val="24"/>
          <w:szCs w:val="24"/>
        </w:rPr>
        <w:t>Technical features</w:t>
      </w:r>
    </w:p>
    <w:p w14:paraId="78432D1A" w14:textId="5C7732CC" w:rsidR="00045E93" w:rsidRPr="00EF578B" w:rsidRDefault="00045E93" w:rsidP="002C100D">
      <w:pPr>
        <w:pStyle w:val="BodyText"/>
        <w:spacing w:before="15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features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table 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 in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Annexure -</w:t>
      </w:r>
      <w:r w:rsidR="002A1B77" w:rsidRPr="00EF578B">
        <w:rPr>
          <w:rFonts w:ascii="Times New Roman" w:hAnsi="Times New Roman" w:cs="Times New Roman"/>
          <w:color w:val="000000" w:themeColor="text1"/>
          <w:sz w:val="24"/>
          <w:szCs w:val="24"/>
        </w:rPr>
        <w:t>XV</w:t>
      </w:r>
    </w:p>
    <w:p w14:paraId="44263F2C" w14:textId="77777777" w:rsidR="00045E93" w:rsidRPr="00EF578B" w:rsidRDefault="00045E93"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tbl>
      <w:tblPr>
        <w:tblpPr w:leftFromText="180" w:rightFromText="180" w:vertAnchor="text" w:horzAnchor="margin" w:tblpXSpec="right" w:tblpY="291"/>
        <w:tblW w:w="8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5399"/>
      </w:tblGrid>
      <w:tr w:rsidR="00D61C6D" w:rsidRPr="00EF578B" w14:paraId="2C1C0585" w14:textId="77777777" w:rsidTr="00D61C6D">
        <w:trPr>
          <w:trHeight w:val="508"/>
        </w:trPr>
        <w:tc>
          <w:tcPr>
            <w:tcW w:w="2953" w:type="dxa"/>
            <w:shd w:val="clear" w:color="auto" w:fill="D9D9D9"/>
          </w:tcPr>
          <w:p w14:paraId="048913DB" w14:textId="77777777" w:rsidR="00D61C6D" w:rsidRPr="00EF578B" w:rsidRDefault="00D61C6D" w:rsidP="003325AD">
            <w:pPr>
              <w:pStyle w:val="TableParagraph"/>
              <w:spacing w:before="129"/>
              <w:ind w:left="147"/>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Abbreviations</w:t>
            </w:r>
          </w:p>
        </w:tc>
        <w:tc>
          <w:tcPr>
            <w:tcW w:w="5399" w:type="dxa"/>
            <w:shd w:val="clear" w:color="auto" w:fill="D9D9D9"/>
          </w:tcPr>
          <w:p w14:paraId="19CB6CDC" w14:textId="77777777" w:rsidR="00D61C6D" w:rsidRPr="00EF578B" w:rsidRDefault="00D61C6D" w:rsidP="003325AD">
            <w:pPr>
              <w:pStyle w:val="TableParagraph"/>
              <w:spacing w:before="129"/>
              <w:ind w:left="147"/>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Full</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Form</w:t>
            </w:r>
          </w:p>
        </w:tc>
      </w:tr>
      <w:tr w:rsidR="00D61C6D" w:rsidRPr="00EF578B" w14:paraId="2E68621B" w14:textId="77777777" w:rsidTr="00D61C6D">
        <w:trPr>
          <w:trHeight w:val="510"/>
        </w:trPr>
        <w:tc>
          <w:tcPr>
            <w:tcW w:w="2953" w:type="dxa"/>
          </w:tcPr>
          <w:p w14:paraId="4A0C91BD" w14:textId="77777777" w:rsidR="00D61C6D" w:rsidRPr="00EF578B" w:rsidRDefault="00D61C6D" w:rsidP="003325AD">
            <w:pPr>
              <w:pStyle w:val="TableParagraph"/>
              <w:spacing w:before="134"/>
              <w:ind w:left="147"/>
              <w:rPr>
                <w:rFonts w:ascii="Times New Roman" w:hAnsi="Times New Roman" w:cs="Times New Roman"/>
                <w:color w:val="000000" w:themeColor="text1"/>
                <w:sz w:val="24"/>
              </w:rPr>
            </w:pPr>
            <w:r w:rsidRPr="00EF578B">
              <w:rPr>
                <w:rFonts w:ascii="Times New Roman" w:hAnsi="Times New Roman" w:cs="Times New Roman"/>
                <w:color w:val="000000" w:themeColor="text1"/>
                <w:w w:val="99"/>
                <w:sz w:val="24"/>
              </w:rPr>
              <w:t>A</w:t>
            </w:r>
          </w:p>
        </w:tc>
        <w:tc>
          <w:tcPr>
            <w:tcW w:w="5399" w:type="dxa"/>
          </w:tcPr>
          <w:p w14:paraId="5F3FD201" w14:textId="77777777" w:rsidR="00D61C6D" w:rsidRPr="00EF578B" w:rsidRDefault="00D61C6D" w:rsidP="003325AD">
            <w:pPr>
              <w:pStyle w:val="TableParagraph"/>
              <w:spacing w:before="134"/>
              <w:ind w:left="14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Available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 the product</w:t>
            </w:r>
          </w:p>
        </w:tc>
      </w:tr>
      <w:tr w:rsidR="00D61C6D" w:rsidRPr="00EF578B" w14:paraId="6D233F4C" w14:textId="77777777" w:rsidTr="00D61C6D">
        <w:trPr>
          <w:trHeight w:val="508"/>
        </w:trPr>
        <w:tc>
          <w:tcPr>
            <w:tcW w:w="2953" w:type="dxa"/>
          </w:tcPr>
          <w:p w14:paraId="7588754E" w14:textId="5A6879AA" w:rsidR="00D61C6D" w:rsidRPr="00EF578B" w:rsidRDefault="00210892" w:rsidP="003325AD">
            <w:pPr>
              <w:pStyle w:val="TableParagraph"/>
              <w:spacing w:before="134"/>
              <w:ind w:left="147"/>
              <w:rPr>
                <w:rFonts w:ascii="Times New Roman" w:hAnsi="Times New Roman" w:cs="Times New Roman"/>
                <w:color w:val="000000" w:themeColor="text1"/>
                <w:sz w:val="24"/>
              </w:rPr>
            </w:pPr>
            <w:r w:rsidRPr="00EF578B">
              <w:rPr>
                <w:rFonts w:ascii="Times New Roman" w:hAnsi="Times New Roman" w:cs="Times New Roman"/>
                <w:color w:val="000000" w:themeColor="text1"/>
                <w:w w:val="99"/>
                <w:sz w:val="24"/>
              </w:rPr>
              <w:t>C</w:t>
            </w:r>
          </w:p>
        </w:tc>
        <w:tc>
          <w:tcPr>
            <w:tcW w:w="5399" w:type="dxa"/>
          </w:tcPr>
          <w:p w14:paraId="0F0926D4" w14:textId="77777777" w:rsidR="00D61C6D" w:rsidRPr="00EF578B" w:rsidRDefault="00D61C6D" w:rsidP="003325AD">
            <w:pPr>
              <w:pStyle w:val="TableParagraph"/>
              <w:spacing w:before="134"/>
              <w:ind w:left="14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provided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customization</w:t>
            </w:r>
          </w:p>
        </w:tc>
      </w:tr>
      <w:tr w:rsidR="00D2473F" w:rsidRPr="00EF578B" w14:paraId="100B432D" w14:textId="77777777" w:rsidTr="00D61C6D">
        <w:trPr>
          <w:trHeight w:val="508"/>
        </w:trPr>
        <w:tc>
          <w:tcPr>
            <w:tcW w:w="2953" w:type="dxa"/>
          </w:tcPr>
          <w:p w14:paraId="20F66B47" w14:textId="1B1CD9FC" w:rsidR="00D2473F" w:rsidRPr="00EF578B" w:rsidRDefault="00D2473F" w:rsidP="003325AD">
            <w:pPr>
              <w:pStyle w:val="TableParagraph"/>
              <w:spacing w:before="134"/>
              <w:ind w:left="147"/>
              <w:rPr>
                <w:rFonts w:ascii="Times New Roman" w:hAnsi="Times New Roman" w:cs="Times New Roman"/>
                <w:color w:val="000000" w:themeColor="text1"/>
                <w:w w:val="99"/>
                <w:sz w:val="24"/>
              </w:rPr>
            </w:pPr>
            <w:r w:rsidRPr="00EF578B">
              <w:rPr>
                <w:rFonts w:ascii="Times New Roman" w:hAnsi="Times New Roman" w:cs="Times New Roman"/>
                <w:color w:val="000000" w:themeColor="text1"/>
                <w:w w:val="99"/>
                <w:sz w:val="24"/>
              </w:rPr>
              <w:t>NA</w:t>
            </w:r>
          </w:p>
        </w:tc>
        <w:tc>
          <w:tcPr>
            <w:tcW w:w="5399" w:type="dxa"/>
          </w:tcPr>
          <w:p w14:paraId="287E4AE0" w14:textId="05A63B4B" w:rsidR="00D2473F" w:rsidRPr="00EF578B" w:rsidRDefault="00D2473F" w:rsidP="003325AD">
            <w:pPr>
              <w:pStyle w:val="TableParagraph"/>
              <w:spacing w:before="134"/>
              <w:ind w:left="14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Not Available</w:t>
            </w:r>
          </w:p>
        </w:tc>
      </w:tr>
    </w:tbl>
    <w:p w14:paraId="0A52573A" w14:textId="77777777" w:rsidR="00045E93" w:rsidRPr="00EF578B" w:rsidRDefault="00045E93" w:rsidP="002C100D">
      <w:pPr>
        <w:pStyle w:val="BodyText"/>
        <w:spacing w:before="96" w:line="268" w:lineRule="auto"/>
        <w:ind w:left="-567"/>
        <w:rPr>
          <w:color w:val="000000" w:themeColor="text1"/>
        </w:rPr>
      </w:pPr>
    </w:p>
    <w:p w14:paraId="13E8F030" w14:textId="77777777" w:rsidR="00045E93" w:rsidRPr="00EF578B" w:rsidRDefault="00045E93" w:rsidP="002C100D">
      <w:pPr>
        <w:pStyle w:val="BodyText"/>
        <w:spacing w:before="5" w:after="1"/>
        <w:ind w:left="-567"/>
        <w:rPr>
          <w:color w:val="000000" w:themeColor="text1"/>
          <w:sz w:val="10"/>
        </w:rPr>
      </w:pPr>
    </w:p>
    <w:p w14:paraId="3BBDDE9B" w14:textId="77777777" w:rsidR="00045E93" w:rsidRPr="00EF578B" w:rsidRDefault="00045E93" w:rsidP="002C100D">
      <w:pPr>
        <w:pStyle w:val="BodyText"/>
        <w:spacing w:before="120"/>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Scores 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Technical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Evaluation will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normalized to a maximum</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50</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using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following formula:</w:t>
      </w:r>
    </w:p>
    <w:p w14:paraId="7E11B2A7" w14:textId="77777777" w:rsidR="00045E93" w:rsidRPr="00EF578B" w:rsidRDefault="00045E93" w:rsidP="002C100D">
      <w:pPr>
        <w:spacing w:before="140"/>
        <w:ind w:left="-567"/>
        <w:jc w:val="both"/>
        <w:rPr>
          <w:rFonts w:ascii="Arial"/>
          <w:b/>
          <w:color w:val="000000" w:themeColor="text1"/>
          <w:sz w:val="20"/>
        </w:rPr>
      </w:pPr>
      <w:r w:rsidRPr="00EF578B">
        <w:rPr>
          <w:rFonts w:ascii="Arial"/>
          <w:b/>
          <w:color w:val="000000" w:themeColor="text1"/>
          <w:sz w:val="20"/>
        </w:rPr>
        <w:t>Bidder</w:t>
      </w:r>
      <w:r w:rsidRPr="00EF578B">
        <w:rPr>
          <w:rFonts w:ascii="Arial"/>
          <w:b/>
          <w:color w:val="000000" w:themeColor="text1"/>
          <w:spacing w:val="-1"/>
          <w:sz w:val="20"/>
        </w:rPr>
        <w:t xml:space="preserve"> </w:t>
      </w:r>
      <w:r w:rsidRPr="00EF578B">
        <w:rPr>
          <w:rFonts w:ascii="Arial"/>
          <w:b/>
          <w:color w:val="000000" w:themeColor="text1"/>
          <w:sz w:val="20"/>
        </w:rPr>
        <w:t>Score =</w:t>
      </w:r>
      <w:r w:rsidRPr="00EF578B">
        <w:rPr>
          <w:rFonts w:ascii="Arial"/>
          <w:b/>
          <w:color w:val="000000" w:themeColor="text1"/>
          <w:spacing w:val="-1"/>
          <w:sz w:val="20"/>
        </w:rPr>
        <w:t xml:space="preserve"> </w:t>
      </w:r>
      <w:r w:rsidRPr="00EF578B">
        <w:rPr>
          <w:rFonts w:ascii="Arial"/>
          <w:b/>
          <w:color w:val="000000" w:themeColor="text1"/>
          <w:sz w:val="20"/>
        </w:rPr>
        <w:t>(Marks</w:t>
      </w:r>
      <w:r w:rsidRPr="00EF578B">
        <w:rPr>
          <w:rFonts w:ascii="Arial"/>
          <w:b/>
          <w:color w:val="000000" w:themeColor="text1"/>
          <w:spacing w:val="-2"/>
          <w:sz w:val="20"/>
        </w:rPr>
        <w:t xml:space="preserve"> </w:t>
      </w:r>
      <w:r w:rsidRPr="00EF578B">
        <w:rPr>
          <w:rFonts w:ascii="Arial"/>
          <w:b/>
          <w:color w:val="000000" w:themeColor="text1"/>
          <w:sz w:val="20"/>
        </w:rPr>
        <w:t>obtained</w:t>
      </w:r>
      <w:r w:rsidRPr="00EF578B">
        <w:rPr>
          <w:rFonts w:ascii="Arial"/>
          <w:b/>
          <w:color w:val="000000" w:themeColor="text1"/>
          <w:spacing w:val="-2"/>
          <w:sz w:val="20"/>
        </w:rPr>
        <w:t xml:space="preserve"> </w:t>
      </w:r>
      <w:r w:rsidRPr="00EF578B">
        <w:rPr>
          <w:rFonts w:ascii="Arial"/>
          <w:b/>
          <w:color w:val="000000" w:themeColor="text1"/>
          <w:sz w:val="20"/>
        </w:rPr>
        <w:t>by</w:t>
      </w:r>
      <w:r w:rsidRPr="00EF578B">
        <w:rPr>
          <w:rFonts w:ascii="Arial"/>
          <w:b/>
          <w:color w:val="000000" w:themeColor="text1"/>
          <w:spacing w:val="-3"/>
          <w:sz w:val="20"/>
        </w:rPr>
        <w:t xml:space="preserve"> </w:t>
      </w:r>
      <w:r w:rsidRPr="00EF578B">
        <w:rPr>
          <w:rFonts w:ascii="Arial"/>
          <w:b/>
          <w:color w:val="000000" w:themeColor="text1"/>
          <w:sz w:val="20"/>
        </w:rPr>
        <w:t>Bidder</w:t>
      </w:r>
      <w:r w:rsidRPr="00EF578B">
        <w:rPr>
          <w:rFonts w:ascii="Arial"/>
          <w:b/>
          <w:color w:val="000000" w:themeColor="text1"/>
          <w:spacing w:val="-2"/>
          <w:sz w:val="20"/>
        </w:rPr>
        <w:t xml:space="preserve"> </w:t>
      </w:r>
      <w:r w:rsidRPr="00EF578B">
        <w:rPr>
          <w:rFonts w:ascii="Arial"/>
          <w:b/>
          <w:color w:val="000000" w:themeColor="text1"/>
          <w:sz w:val="20"/>
        </w:rPr>
        <w:t>/</w:t>
      </w:r>
      <w:r w:rsidRPr="00EF578B">
        <w:rPr>
          <w:rFonts w:ascii="Arial"/>
          <w:b/>
          <w:color w:val="000000" w:themeColor="text1"/>
          <w:spacing w:val="-2"/>
          <w:sz w:val="20"/>
        </w:rPr>
        <w:t xml:space="preserve"> </w:t>
      </w:r>
      <w:r w:rsidRPr="00EF578B">
        <w:rPr>
          <w:rFonts w:ascii="Arial"/>
          <w:b/>
          <w:color w:val="000000" w:themeColor="text1"/>
          <w:sz w:val="20"/>
        </w:rPr>
        <w:t>Maximum</w:t>
      </w:r>
      <w:r w:rsidRPr="00EF578B">
        <w:rPr>
          <w:rFonts w:ascii="Arial"/>
          <w:b/>
          <w:color w:val="000000" w:themeColor="text1"/>
          <w:spacing w:val="-1"/>
          <w:sz w:val="20"/>
        </w:rPr>
        <w:t xml:space="preserve"> </w:t>
      </w:r>
      <w:r w:rsidRPr="00EF578B">
        <w:rPr>
          <w:rFonts w:ascii="Arial"/>
          <w:b/>
          <w:color w:val="000000" w:themeColor="text1"/>
          <w:sz w:val="20"/>
        </w:rPr>
        <w:t>Marks)</w:t>
      </w:r>
      <w:r w:rsidRPr="00EF578B">
        <w:rPr>
          <w:rFonts w:ascii="Arial"/>
          <w:b/>
          <w:color w:val="000000" w:themeColor="text1"/>
          <w:spacing w:val="-1"/>
          <w:sz w:val="20"/>
        </w:rPr>
        <w:t xml:space="preserve"> </w:t>
      </w:r>
      <w:r w:rsidRPr="00EF578B">
        <w:rPr>
          <w:rFonts w:ascii="Arial"/>
          <w:b/>
          <w:color w:val="000000" w:themeColor="text1"/>
          <w:sz w:val="20"/>
        </w:rPr>
        <w:t>*</w:t>
      </w:r>
      <w:r w:rsidRPr="00EF578B">
        <w:rPr>
          <w:rFonts w:ascii="Arial"/>
          <w:b/>
          <w:color w:val="000000" w:themeColor="text1"/>
          <w:spacing w:val="1"/>
          <w:sz w:val="20"/>
        </w:rPr>
        <w:t xml:space="preserve"> </w:t>
      </w:r>
      <w:r w:rsidRPr="00EF578B">
        <w:rPr>
          <w:rFonts w:ascii="Arial"/>
          <w:b/>
          <w:color w:val="000000" w:themeColor="text1"/>
          <w:sz w:val="20"/>
        </w:rPr>
        <w:t>100;</w:t>
      </w:r>
    </w:p>
    <w:p w14:paraId="07FFA26A" w14:textId="77777777" w:rsidR="00045E93" w:rsidRPr="00EF578B" w:rsidRDefault="00045E93" w:rsidP="002C100D">
      <w:pPr>
        <w:widowControl w:val="0"/>
        <w:tabs>
          <w:tab w:val="left" w:pos="1377"/>
        </w:tabs>
        <w:autoSpaceDE w:val="0"/>
        <w:autoSpaceDN w:val="0"/>
        <w:spacing w:before="203" w:after="0" w:line="240" w:lineRule="auto"/>
        <w:ind w:left="-567"/>
        <w:jc w:val="both"/>
        <w:rPr>
          <w:rFonts w:ascii="Times New Roman" w:hAnsi="Times New Roman" w:cs="Times New Roman"/>
          <w:b/>
          <w:color w:val="000000" w:themeColor="text1"/>
          <w:spacing w:val="-1"/>
          <w:sz w:val="24"/>
          <w:szCs w:val="24"/>
        </w:rPr>
      </w:pPr>
    </w:p>
    <w:p w14:paraId="750665CA" w14:textId="3C23AE6B" w:rsidR="00045E93" w:rsidRPr="00EF578B" w:rsidRDefault="00045E93" w:rsidP="003325AD">
      <w:pPr>
        <w:pStyle w:val="ListParagraph"/>
        <w:widowControl w:val="0"/>
        <w:numPr>
          <w:ilvl w:val="0"/>
          <w:numId w:val="97"/>
        </w:numPr>
        <w:tabs>
          <w:tab w:val="left" w:pos="-142"/>
        </w:tabs>
        <w:autoSpaceDE w:val="0"/>
        <w:autoSpaceDN w:val="0"/>
        <w:spacing w:before="203"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lastRenderedPageBreak/>
        <w:t>Bidder Presentation</w:t>
      </w:r>
    </w:p>
    <w:p w14:paraId="117BF9CF" w14:textId="77777777" w:rsidR="00045E93" w:rsidRPr="00EF578B" w:rsidRDefault="00045E93" w:rsidP="003325AD">
      <w:pPr>
        <w:widowControl w:val="0"/>
        <w:numPr>
          <w:ilvl w:val="0"/>
          <w:numId w:val="95"/>
        </w:numPr>
        <w:tabs>
          <w:tab w:val="clear" w:pos="720"/>
          <w:tab w:val="num" w:pos="-1418"/>
          <w:tab w:val="left" w:pos="1134"/>
        </w:tabs>
        <w:autoSpaceDE w:val="0"/>
        <w:autoSpaceDN w:val="0"/>
        <w:spacing w:before="203" w:after="0" w:line="240" w:lineRule="auto"/>
        <w:ind w:left="-142" w:hanging="425"/>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Presentation will be scored against the following criteria:</w:t>
      </w:r>
    </w:p>
    <w:p w14:paraId="5C2B44C0" w14:textId="77777777" w:rsidR="00045E93" w:rsidRPr="00EF578B" w:rsidRDefault="00045E93"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Understanding of scope and proposed approach</w:t>
      </w:r>
    </w:p>
    <w:p w14:paraId="7A980FDC" w14:textId="048882FF" w:rsidR="00D2473F" w:rsidRPr="00EF578B" w:rsidRDefault="00D2473F"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 xml:space="preserve">Mutual Fund </w:t>
      </w:r>
      <w:r w:rsidR="00214EA5" w:rsidRPr="00EF578B">
        <w:rPr>
          <w:rFonts w:ascii="Times New Roman" w:hAnsi="Times New Roman" w:cs="Times New Roman"/>
          <w:color w:val="000000" w:themeColor="text1"/>
          <w:sz w:val="24"/>
          <w:szCs w:val="24"/>
        </w:rPr>
        <w:t>functional feature</w:t>
      </w:r>
      <w:r w:rsidRPr="00EF578B">
        <w:rPr>
          <w:rFonts w:ascii="Times New Roman" w:hAnsi="Times New Roman" w:cs="Times New Roman"/>
          <w:color w:val="000000" w:themeColor="text1"/>
          <w:sz w:val="24"/>
          <w:szCs w:val="24"/>
        </w:rPr>
        <w:t xml:space="preserve">s and capabilities </w:t>
      </w:r>
    </w:p>
    <w:p w14:paraId="378551AA" w14:textId="52423CCF" w:rsidR="00214EA5" w:rsidRPr="00EF578B" w:rsidRDefault="00214EA5"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Wealth management functional featur</w:t>
      </w:r>
      <w:r w:rsidR="00D2473F" w:rsidRPr="00EF578B">
        <w:rPr>
          <w:rFonts w:ascii="Times New Roman" w:hAnsi="Times New Roman" w:cs="Times New Roman"/>
          <w:color w:val="000000" w:themeColor="text1"/>
          <w:sz w:val="24"/>
          <w:szCs w:val="24"/>
        </w:rPr>
        <w:t>es and capabilities (</w:t>
      </w:r>
      <w:r w:rsidRPr="00EF578B">
        <w:rPr>
          <w:rFonts w:ascii="Times New Roman" w:hAnsi="Times New Roman" w:cs="Times New Roman"/>
          <w:color w:val="000000" w:themeColor="text1"/>
          <w:sz w:val="24"/>
          <w:szCs w:val="24"/>
        </w:rPr>
        <w:t>NPS, SGB, PPF, Govt. Sponsored Schemes).</w:t>
      </w:r>
    </w:p>
    <w:p w14:paraId="570607A6" w14:textId="1CA64E49" w:rsidR="00592940" w:rsidRPr="00EF578B" w:rsidRDefault="006825B6"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Functionality and its capabilities.</w:t>
      </w:r>
    </w:p>
    <w:p w14:paraId="02F96FB1" w14:textId="1E477D02" w:rsidR="00045E93" w:rsidRPr="00EF578B" w:rsidRDefault="00045E93"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Bidders' capability in terms of technological solution and scope to customise solution, features available out of box</w:t>
      </w:r>
      <w:r w:rsidR="0010342C" w:rsidRPr="00EF578B">
        <w:rPr>
          <w:rFonts w:ascii="Times New Roman" w:hAnsi="Times New Roman" w:cs="Times New Roman"/>
          <w:color w:val="000000" w:themeColor="text1"/>
          <w:sz w:val="24"/>
          <w:szCs w:val="24"/>
          <w:lang w:val="en-IN"/>
        </w:rPr>
        <w:t>.</w:t>
      </w:r>
    </w:p>
    <w:p w14:paraId="37937305" w14:textId="77777777" w:rsidR="0010342C" w:rsidRPr="00EF578B" w:rsidRDefault="0010342C"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AUM handled by the solution provided post Go-live.</w:t>
      </w:r>
    </w:p>
    <w:p w14:paraId="44CA41B4" w14:textId="1A112B62" w:rsidR="0010342C" w:rsidRPr="00EF578B" w:rsidRDefault="0010342C"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No. of customer handled by the solution seamlessly.</w:t>
      </w:r>
    </w:p>
    <w:p w14:paraId="363E8908" w14:textId="1DFE988E" w:rsidR="00045E93" w:rsidRPr="00EF578B" w:rsidRDefault="00045E93"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 xml:space="preserve">User </w:t>
      </w:r>
      <w:r w:rsidR="00214EA5" w:rsidRPr="00EF578B">
        <w:rPr>
          <w:rFonts w:ascii="Times New Roman" w:hAnsi="Times New Roman" w:cs="Times New Roman"/>
          <w:color w:val="000000" w:themeColor="text1"/>
          <w:sz w:val="24"/>
          <w:szCs w:val="24"/>
          <w:lang w:val="en-IN"/>
        </w:rPr>
        <w:t>experience</w:t>
      </w:r>
      <w:r w:rsidRPr="00EF578B">
        <w:rPr>
          <w:rFonts w:ascii="Times New Roman" w:hAnsi="Times New Roman" w:cs="Times New Roman"/>
          <w:color w:val="000000" w:themeColor="text1"/>
          <w:sz w:val="24"/>
          <w:szCs w:val="24"/>
          <w:lang w:val="en-IN"/>
        </w:rPr>
        <w:t xml:space="preserve"> of journeys, UI/UX of platform</w:t>
      </w:r>
    </w:p>
    <w:p w14:paraId="181BC670" w14:textId="68FFC8B8" w:rsidR="00045E93" w:rsidRPr="00EF578B" w:rsidRDefault="00045E93" w:rsidP="003325AD">
      <w:pPr>
        <w:widowControl w:val="0"/>
        <w:numPr>
          <w:ilvl w:val="1"/>
          <w:numId w:val="95"/>
        </w:numPr>
        <w:tabs>
          <w:tab w:val="clear" w:pos="1440"/>
          <w:tab w:val="num"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lang w:val="fr-FR"/>
        </w:rPr>
        <w:t>Bidders</w:t>
      </w:r>
      <w:proofErr w:type="spellEnd"/>
      <w:r w:rsidRPr="00EF578B">
        <w:rPr>
          <w:rFonts w:ascii="Times New Roman" w:hAnsi="Times New Roman" w:cs="Times New Roman"/>
          <w:color w:val="000000" w:themeColor="text1"/>
          <w:sz w:val="24"/>
          <w:szCs w:val="24"/>
          <w:lang w:val="fr-FR"/>
        </w:rPr>
        <w:t xml:space="preserve">' </w:t>
      </w:r>
      <w:r w:rsidR="00214EA5" w:rsidRPr="00EF578B">
        <w:rPr>
          <w:rFonts w:ascii="Times New Roman" w:hAnsi="Times New Roman" w:cs="Times New Roman"/>
          <w:color w:val="000000" w:themeColor="text1"/>
          <w:sz w:val="24"/>
          <w:szCs w:val="24"/>
          <w:lang w:val="fr-FR"/>
        </w:rPr>
        <w:t>expérience</w:t>
      </w:r>
      <w:r w:rsidRPr="00EF578B">
        <w:rPr>
          <w:rFonts w:ascii="Times New Roman" w:hAnsi="Times New Roman" w:cs="Times New Roman"/>
          <w:color w:val="000000" w:themeColor="text1"/>
          <w:sz w:val="24"/>
          <w:szCs w:val="24"/>
          <w:lang w:val="fr-FR"/>
        </w:rPr>
        <w:t xml:space="preserve">, </w:t>
      </w:r>
      <w:r w:rsidR="00214EA5" w:rsidRPr="00EF578B">
        <w:rPr>
          <w:rFonts w:ascii="Times New Roman" w:hAnsi="Times New Roman" w:cs="Times New Roman"/>
          <w:color w:val="000000" w:themeColor="text1"/>
          <w:sz w:val="24"/>
          <w:szCs w:val="24"/>
          <w:lang w:val="fr-FR"/>
        </w:rPr>
        <w:t>Partner</w:t>
      </w:r>
      <w:r w:rsidRPr="00EF578B">
        <w:rPr>
          <w:rFonts w:ascii="Times New Roman" w:hAnsi="Times New Roman" w:cs="Times New Roman"/>
          <w:color w:val="000000" w:themeColor="text1"/>
          <w:sz w:val="24"/>
          <w:szCs w:val="24"/>
          <w:lang w:val="fr-FR"/>
        </w:rPr>
        <w:t xml:space="preserve"> </w:t>
      </w:r>
      <w:proofErr w:type="spellStart"/>
      <w:r w:rsidRPr="00EF578B">
        <w:rPr>
          <w:rFonts w:ascii="Times New Roman" w:hAnsi="Times New Roman" w:cs="Times New Roman"/>
          <w:color w:val="000000" w:themeColor="text1"/>
          <w:sz w:val="24"/>
          <w:szCs w:val="24"/>
          <w:lang w:val="fr-FR"/>
        </w:rPr>
        <w:t>SCBs</w:t>
      </w:r>
      <w:proofErr w:type="spellEnd"/>
      <w:r w:rsidRPr="00EF578B">
        <w:rPr>
          <w:rFonts w:ascii="Times New Roman" w:hAnsi="Times New Roman" w:cs="Times New Roman"/>
          <w:color w:val="000000" w:themeColor="text1"/>
          <w:sz w:val="24"/>
          <w:szCs w:val="24"/>
          <w:lang w:val="fr-FR"/>
        </w:rPr>
        <w:t>/</w:t>
      </w:r>
      <w:proofErr w:type="spellStart"/>
      <w:r w:rsidRPr="00EF578B">
        <w:rPr>
          <w:rFonts w:ascii="Times New Roman" w:hAnsi="Times New Roman" w:cs="Times New Roman"/>
          <w:color w:val="000000" w:themeColor="text1"/>
          <w:sz w:val="24"/>
          <w:szCs w:val="24"/>
          <w:lang w:val="fr-FR"/>
        </w:rPr>
        <w:t>NBFCs</w:t>
      </w:r>
      <w:proofErr w:type="spellEnd"/>
      <w:r w:rsidRPr="00EF578B">
        <w:rPr>
          <w:rFonts w:ascii="Times New Roman" w:hAnsi="Times New Roman" w:cs="Times New Roman"/>
          <w:color w:val="000000" w:themeColor="text1"/>
          <w:sz w:val="24"/>
          <w:szCs w:val="24"/>
          <w:lang w:val="fr-FR"/>
        </w:rPr>
        <w:t xml:space="preserve">, </w:t>
      </w:r>
      <w:proofErr w:type="spellStart"/>
      <w:r w:rsidRPr="00EF578B">
        <w:rPr>
          <w:rFonts w:ascii="Times New Roman" w:hAnsi="Times New Roman" w:cs="Times New Roman"/>
          <w:color w:val="000000" w:themeColor="text1"/>
          <w:sz w:val="24"/>
          <w:szCs w:val="24"/>
          <w:lang w:val="fr-FR"/>
        </w:rPr>
        <w:t>etc</w:t>
      </w:r>
      <w:proofErr w:type="spellEnd"/>
    </w:p>
    <w:p w14:paraId="7C986896" w14:textId="77777777" w:rsidR="00045E93" w:rsidRPr="00EF578B" w:rsidRDefault="00045E93" w:rsidP="003325AD">
      <w:pPr>
        <w:widowControl w:val="0"/>
        <w:numPr>
          <w:ilvl w:val="1"/>
          <w:numId w:val="95"/>
        </w:numPr>
        <w:tabs>
          <w:tab w:val="clear" w:pos="1440"/>
          <w:tab w:val="left"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Implementation plan to meet the expected milestones and timelines</w:t>
      </w:r>
    </w:p>
    <w:p w14:paraId="7DF141A4" w14:textId="77777777" w:rsidR="00045E93" w:rsidRPr="00EF578B" w:rsidRDefault="00045E93" w:rsidP="003325AD">
      <w:pPr>
        <w:widowControl w:val="0"/>
        <w:numPr>
          <w:ilvl w:val="1"/>
          <w:numId w:val="95"/>
        </w:numPr>
        <w:tabs>
          <w:tab w:val="clear" w:pos="1440"/>
          <w:tab w:val="left"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Bidder's team profile and planned dedicated team for our project</w:t>
      </w:r>
    </w:p>
    <w:p w14:paraId="2B703A39" w14:textId="77777777" w:rsidR="00045E93" w:rsidRPr="00EF578B" w:rsidRDefault="00045E93" w:rsidP="003325AD">
      <w:pPr>
        <w:widowControl w:val="0"/>
        <w:numPr>
          <w:ilvl w:val="1"/>
          <w:numId w:val="95"/>
        </w:numPr>
        <w:tabs>
          <w:tab w:val="clear" w:pos="1440"/>
          <w:tab w:val="left"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 xml:space="preserve">Case studies on implementation in other banks </w:t>
      </w:r>
    </w:p>
    <w:p w14:paraId="0B766A1D" w14:textId="77777777" w:rsidR="00045E93" w:rsidRPr="00EF578B" w:rsidRDefault="00045E93" w:rsidP="003325AD">
      <w:pPr>
        <w:widowControl w:val="0"/>
        <w:numPr>
          <w:ilvl w:val="1"/>
          <w:numId w:val="95"/>
        </w:numPr>
        <w:tabs>
          <w:tab w:val="clear" w:pos="1440"/>
          <w:tab w:val="left"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Bidder's unique value proposition</w:t>
      </w:r>
    </w:p>
    <w:p w14:paraId="58D18000" w14:textId="77777777" w:rsidR="00045E93" w:rsidRPr="00EF578B" w:rsidRDefault="00045E93" w:rsidP="003325AD">
      <w:pPr>
        <w:widowControl w:val="0"/>
        <w:numPr>
          <w:ilvl w:val="1"/>
          <w:numId w:val="95"/>
        </w:numPr>
        <w:tabs>
          <w:tab w:val="clear" w:pos="1440"/>
          <w:tab w:val="left" w:pos="-851"/>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Response to questions</w:t>
      </w:r>
    </w:p>
    <w:p w14:paraId="782852F1" w14:textId="0BF455FB" w:rsidR="00045E93" w:rsidRPr="00EF578B" w:rsidRDefault="00D61C6D" w:rsidP="002C100D">
      <w:pPr>
        <w:widowControl w:val="0"/>
        <w:tabs>
          <w:tab w:val="left" w:pos="1134"/>
        </w:tabs>
        <w:autoSpaceDE w:val="0"/>
        <w:autoSpaceDN w:val="0"/>
        <w:spacing w:before="203" w:after="0" w:line="240" w:lineRule="auto"/>
        <w:ind w:left="-567"/>
        <w:jc w:val="both"/>
        <w:rPr>
          <w:rFonts w:ascii="Times New Roman" w:hAnsi="Times New Roman" w:cs="Times New Roman"/>
          <w:bCs/>
          <w:color w:val="000000" w:themeColor="text1"/>
          <w:sz w:val="24"/>
          <w:szCs w:val="24"/>
        </w:rPr>
      </w:pPr>
      <w:r w:rsidRPr="00EF578B">
        <w:rPr>
          <w:rFonts w:ascii="Times New Roman" w:hAnsi="Times New Roman" w:cs="Times New Roman"/>
          <w:bCs/>
          <w:color w:val="000000" w:themeColor="text1"/>
          <w:sz w:val="24"/>
          <w:szCs w:val="24"/>
        </w:rPr>
        <w:t>Maximum 100</w:t>
      </w:r>
      <w:r w:rsidR="00045E93" w:rsidRPr="00EF578B">
        <w:rPr>
          <w:rFonts w:ascii="Times New Roman" w:hAnsi="Times New Roman" w:cs="Times New Roman"/>
          <w:bCs/>
          <w:color w:val="000000" w:themeColor="text1"/>
          <w:sz w:val="24"/>
          <w:szCs w:val="24"/>
        </w:rPr>
        <w:t xml:space="preserve"> Marks for the above parameters</w:t>
      </w:r>
    </w:p>
    <w:p w14:paraId="10F1C3E5" w14:textId="27A028EE" w:rsidR="00045E93" w:rsidRPr="00EF578B" w:rsidRDefault="00045E93" w:rsidP="002C100D">
      <w:pPr>
        <w:pStyle w:val="ListParagraph"/>
        <w:widowControl w:val="0"/>
        <w:numPr>
          <w:ilvl w:val="0"/>
          <w:numId w:val="97"/>
        </w:numPr>
        <w:tabs>
          <w:tab w:val="left" w:pos="-1418"/>
        </w:tabs>
        <w:autoSpaceDE w:val="0"/>
        <w:autoSpaceDN w:val="0"/>
        <w:spacing w:before="203" w:after="0" w:line="240" w:lineRule="auto"/>
        <w:ind w:left="-567" w:firstLine="0"/>
        <w:jc w:val="both"/>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Product Demo</w:t>
      </w:r>
    </w:p>
    <w:p w14:paraId="25F4E1E3" w14:textId="77777777" w:rsidR="00045E93" w:rsidRPr="00EF578B" w:rsidRDefault="00045E93" w:rsidP="003325AD">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Demo should cover the following scope in addition to key differentiators of the product or anything other feature which the bidder wants to cover within the allocated time:</w:t>
      </w:r>
    </w:p>
    <w:p w14:paraId="3E8A960F" w14:textId="77777777"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Onboarding and KYC journey</w:t>
      </w:r>
    </w:p>
    <w:p w14:paraId="65AB9A0F" w14:textId="77777777"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Digital platform: landing page, discovery and transaction of mutual funds, reports, portfolio analysis, and dashboard</w:t>
      </w:r>
    </w:p>
    <w:p w14:paraId="03421EC6" w14:textId="77777777"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journey: algorithm-based portfolio recommendations, personalized goal-based mapping, models for asset allocation</w:t>
      </w:r>
    </w:p>
    <w:p w14:paraId="1AA345EF" w14:textId="77777777"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Admin module: maker checker capability, ability to configure risk categories, mutual funds displayed, etc.</w:t>
      </w:r>
    </w:p>
    <w:p w14:paraId="04BE978E" w14:textId="77777777"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Branch/RM module: assisted journey, 360 degree view of customers, data-driven nudges for RMs, etc.</w:t>
      </w:r>
    </w:p>
    <w:p w14:paraId="1EC8CFC5" w14:textId="37C41A14" w:rsidR="00045E93" w:rsidRPr="00EF578B" w:rsidRDefault="00045E93" w:rsidP="003325AD">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User experience</w:t>
      </w:r>
      <w:r w:rsidR="00214EA5" w:rsidRPr="00EF578B">
        <w:rPr>
          <w:rFonts w:ascii="Times New Roman" w:hAnsi="Times New Roman" w:cs="Times New Roman"/>
          <w:color w:val="000000" w:themeColor="text1"/>
          <w:sz w:val="24"/>
          <w:szCs w:val="24"/>
        </w:rPr>
        <w:t xml:space="preserve"> (UI/UX)</w:t>
      </w:r>
      <w:r w:rsidRPr="00EF578B">
        <w:rPr>
          <w:rFonts w:ascii="Times New Roman" w:hAnsi="Times New Roman" w:cs="Times New Roman"/>
          <w:color w:val="000000" w:themeColor="text1"/>
          <w:sz w:val="24"/>
          <w:szCs w:val="24"/>
        </w:rPr>
        <w:t>, general navigation, visual clarity and appeal</w:t>
      </w:r>
    </w:p>
    <w:p w14:paraId="18D7805A" w14:textId="7FD756C3" w:rsidR="00045E93" w:rsidRPr="00EF578B" w:rsidRDefault="00D61C6D" w:rsidP="002C100D">
      <w:pPr>
        <w:widowControl w:val="0"/>
        <w:tabs>
          <w:tab w:val="left" w:pos="1134"/>
        </w:tabs>
        <w:autoSpaceDE w:val="0"/>
        <w:autoSpaceDN w:val="0"/>
        <w:spacing w:before="203" w:after="0" w:line="240" w:lineRule="auto"/>
        <w:ind w:left="-567"/>
        <w:jc w:val="both"/>
        <w:rPr>
          <w:rFonts w:ascii="Times New Roman" w:hAnsi="Times New Roman" w:cs="Times New Roman"/>
          <w:bCs/>
          <w:color w:val="000000" w:themeColor="text1"/>
          <w:sz w:val="24"/>
          <w:szCs w:val="24"/>
        </w:rPr>
      </w:pPr>
      <w:r w:rsidRPr="00EF578B">
        <w:rPr>
          <w:rFonts w:ascii="Times New Roman" w:hAnsi="Times New Roman" w:cs="Times New Roman"/>
          <w:bCs/>
          <w:color w:val="000000" w:themeColor="text1"/>
          <w:sz w:val="24"/>
          <w:szCs w:val="24"/>
        </w:rPr>
        <w:t>Maximum 150</w:t>
      </w:r>
      <w:r w:rsidR="00045E93" w:rsidRPr="00EF578B">
        <w:rPr>
          <w:rFonts w:ascii="Times New Roman" w:hAnsi="Times New Roman" w:cs="Times New Roman"/>
          <w:bCs/>
          <w:color w:val="000000" w:themeColor="text1"/>
          <w:sz w:val="24"/>
          <w:szCs w:val="24"/>
        </w:rPr>
        <w:t xml:space="preserve"> Marks for the above parameters</w:t>
      </w:r>
    </w:p>
    <w:p w14:paraId="2D82DC4E" w14:textId="77777777" w:rsidR="001176E6" w:rsidRPr="00EF578B" w:rsidRDefault="001176E6" w:rsidP="002C100D">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lang w:val="en-IN"/>
        </w:rPr>
      </w:pPr>
    </w:p>
    <w:p w14:paraId="717B98E1" w14:textId="77777777" w:rsidR="00045E93" w:rsidRPr="00EF578B" w:rsidRDefault="00045E93" w:rsidP="002C100D">
      <w:pPr>
        <w:widowControl w:val="0"/>
        <w:tabs>
          <w:tab w:val="left" w:pos="1134"/>
        </w:tabs>
        <w:autoSpaceDE w:val="0"/>
        <w:autoSpaceDN w:val="0"/>
        <w:spacing w:before="203" w:after="0" w:line="240"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Stage 3: Commercial Evaluation</w:t>
      </w:r>
    </w:p>
    <w:p w14:paraId="27CFEDC1" w14:textId="7F483B4D" w:rsidR="00045E93" w:rsidRPr="00EF578B" w:rsidRDefault="00045E93" w:rsidP="003325AD">
      <w:pPr>
        <w:pStyle w:val="ListParagraph"/>
        <w:widowControl w:val="0"/>
        <w:numPr>
          <w:ilvl w:val="2"/>
          <w:numId w:val="68"/>
        </w:numPr>
        <w:tabs>
          <w:tab w:val="left" w:pos="-1418"/>
        </w:tabs>
        <w:autoSpaceDE w:val="0"/>
        <w:autoSpaceDN w:val="0"/>
        <w:spacing w:before="150"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Only those Bidders who have qualified after Stage 2 of Technical evaluation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eligible for the further participation in the Procurement process. The total cost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lastRenderedPageBreak/>
        <w:t>ownership</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evaluation</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calculated</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over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51"/>
          <w:sz w:val="24"/>
          <w:szCs w:val="24"/>
        </w:rPr>
        <w:t xml:space="preserve"> </w:t>
      </w:r>
      <w:r w:rsidR="003535E5" w:rsidRPr="00EF578B">
        <w:rPr>
          <w:rFonts w:ascii="Times New Roman" w:hAnsi="Times New Roman" w:cs="Times New Roman"/>
          <w:color w:val="000000" w:themeColor="text1"/>
          <w:sz w:val="24"/>
          <w:szCs w:val="24"/>
        </w:rPr>
        <w:t>of 5</w:t>
      </w:r>
      <w:r w:rsidRPr="00EF578B">
        <w:rPr>
          <w:rFonts w:ascii="Times New Roman" w:hAnsi="Times New Roman" w:cs="Times New Roman"/>
          <w:color w:val="000000" w:themeColor="text1"/>
          <w:sz w:val="24"/>
          <w:szCs w:val="24"/>
        </w:rPr>
        <w:t xml:space="preserve"> years, (total cost of products &amp; services). At the </w:t>
      </w:r>
      <w:r w:rsidR="003535E5" w:rsidRPr="00EF578B">
        <w:rPr>
          <w:rFonts w:ascii="Times New Roman" w:hAnsi="Times New Roman" w:cs="Times New Roman"/>
          <w:color w:val="000000" w:themeColor="text1"/>
          <w:sz w:val="24"/>
          <w:szCs w:val="24"/>
        </w:rPr>
        <w:t>end of 5</w:t>
      </w:r>
      <w:r w:rsidRPr="00EF578B">
        <w:rPr>
          <w:rFonts w:ascii="Times New Roman" w:hAnsi="Times New Roman" w:cs="Times New Roman"/>
          <w:color w:val="000000" w:themeColor="text1"/>
          <w:sz w:val="24"/>
          <w:szCs w:val="24"/>
        </w:rPr>
        <w:t xml:space="preserve"> years, the contract 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renegotiated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mutually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by both parties.</w:t>
      </w:r>
    </w:p>
    <w:p w14:paraId="6EE0C2B4" w14:textId="7DE5DA79" w:rsidR="00045E93" w:rsidRPr="00EF578B" w:rsidRDefault="00045E93" w:rsidP="00DC1859">
      <w:pPr>
        <w:pStyle w:val="ListParagraph"/>
        <w:widowControl w:val="0"/>
        <w:numPr>
          <w:ilvl w:val="2"/>
          <w:numId w:val="68"/>
        </w:numPr>
        <w:tabs>
          <w:tab w:val="left" w:pos="-1418"/>
          <w:tab w:val="left" w:pos="-284"/>
        </w:tabs>
        <w:autoSpaceDE w:val="0"/>
        <w:autoSpaceDN w:val="0"/>
        <w:spacing w:before="117" w:after="0" w:line="405" w:lineRule="auto"/>
        <w:ind w:left="142" w:hanging="709"/>
        <w:contextualSpacing w:val="0"/>
        <w:rPr>
          <w:rFonts w:ascii="Times New Roman" w:hAnsi="Times New Roman" w:cs="Times New Roman"/>
          <w:color w:val="000000" w:themeColor="text1"/>
          <w:sz w:val="24"/>
          <w:szCs w:val="24"/>
        </w:rPr>
      </w:pPr>
      <w:r w:rsidRPr="00EF578B">
        <w:rPr>
          <w:rFonts w:ascii="Times New Roman" w:hAnsi="Times New Roman" w:cs="Times New Roman"/>
          <w:noProof/>
          <w:color w:val="000000" w:themeColor="text1"/>
          <w:sz w:val="24"/>
          <w:szCs w:val="24"/>
          <w:lang w:val="en-IN" w:eastAsia="en-IN"/>
        </w:rPr>
        <w:drawing>
          <wp:anchor distT="0" distB="0" distL="0" distR="0" simplePos="0" relativeHeight="251668992" behindDoc="1" locked="0" layoutInCell="1" allowOverlap="1" wp14:anchorId="72279F82" wp14:editId="415A5185">
            <wp:simplePos x="0" y="0"/>
            <wp:positionH relativeFrom="page">
              <wp:posOffset>2336276</wp:posOffset>
            </wp:positionH>
            <wp:positionV relativeFrom="paragraph">
              <wp:posOffset>427631</wp:posOffset>
            </wp:positionV>
            <wp:extent cx="95885" cy="857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95885" cy="85725"/>
                    </a:xfrm>
                    <a:prstGeom prst="rect">
                      <a:avLst/>
                    </a:prstGeom>
                  </pic:spPr>
                </pic:pic>
              </a:graphicData>
            </a:graphic>
          </wp:anchor>
        </w:drawing>
      </w:r>
      <w:r w:rsidRPr="00EF578B">
        <w:rPr>
          <w:rFonts w:ascii="Times New Roman" w:hAnsi="Times New Roman" w:cs="Times New Roman"/>
          <w:color w:val="000000" w:themeColor="text1"/>
          <w:sz w:val="24"/>
          <w:szCs w:val="24"/>
        </w:rPr>
        <w:t>The score(s) will be calculated for all technically qualified bidders using the formula</w:t>
      </w:r>
      <w:r w:rsidRPr="00EF578B">
        <w:rPr>
          <w:rFonts w:ascii="Times New Roman" w:hAnsi="Times New Roman" w:cs="Times New Roman"/>
          <w:color w:val="000000" w:themeColor="text1"/>
          <w:spacing w:val="-51"/>
          <w:sz w:val="24"/>
          <w:szCs w:val="24"/>
        </w:rPr>
        <w:t xml:space="preserve"> </w:t>
      </w:r>
      <w:r w:rsidR="00776008"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 =</w:t>
      </w:r>
      <w:r w:rsidRPr="00EF578B">
        <w:rPr>
          <w:rFonts w:ascii="Times New Roman" w:hAnsi="Times New Roman" w:cs="Times New Roman"/>
          <w:color w:val="000000" w:themeColor="text1"/>
          <w:spacing w:val="2"/>
          <w:sz w:val="24"/>
          <w:szCs w:val="24"/>
        </w:rPr>
        <w:t xml:space="preserve"> </w:t>
      </w:r>
      <w:r w:rsidR="00DC1859"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(0.3 x</w:t>
      </w:r>
      <w:r w:rsidR="00DC1859" w:rsidRPr="00EF578B">
        <w:rPr>
          <w:rFonts w:ascii="Times New Roman" w:hAnsi="Times New Roman" w:cs="Times New Roman"/>
          <w:noProof/>
          <w:color w:val="000000" w:themeColor="text1"/>
          <w:spacing w:val="7"/>
          <w:position w:val="-16"/>
          <w:sz w:val="24"/>
          <w:szCs w:val="24"/>
          <w:lang w:val="en-IN" w:eastAsia="en-IN"/>
        </w:rPr>
        <w:drawing>
          <wp:inline distT="0" distB="0" distL="0" distR="0" wp14:anchorId="22410B61" wp14:editId="345E3B6A">
            <wp:extent cx="457200" cy="238735"/>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457200" cy="238735"/>
                    </a:xfrm>
                    <a:prstGeom prst="rect">
                      <a:avLst/>
                    </a:prstGeom>
                  </pic:spPr>
                </pic:pic>
              </a:graphicData>
            </a:graphic>
          </wp:inline>
        </w:drawing>
      </w:r>
      <w:r w:rsidR="00DC1859" w:rsidRPr="00EF578B">
        <w:rPr>
          <w:rFonts w:ascii="Times New Roman" w:hAnsi="Times New Roman" w:cs="Times New Roman"/>
          <w:color w:val="000000" w:themeColor="text1"/>
          <w:spacing w:val="60"/>
          <w:sz w:val="24"/>
          <w:szCs w:val="24"/>
        </w:rPr>
        <w:t>)</w:t>
      </w:r>
      <w:r w:rsidR="00DC1859"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(0.7</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x</w:t>
      </w:r>
      <w:r w:rsidRPr="00EF578B">
        <w:rPr>
          <w:rFonts w:ascii="Times New Roman" w:hAnsi="Times New Roman" w:cs="Times New Roman"/>
          <w:color w:val="000000" w:themeColor="text1"/>
          <w:spacing w:val="59"/>
          <w:sz w:val="24"/>
          <w:szCs w:val="24"/>
        </w:rPr>
        <w:t xml:space="preserve"> </w:t>
      </w:r>
      <w:r w:rsidRPr="00EF578B">
        <w:rPr>
          <w:rFonts w:ascii="Times New Roman" w:hAnsi="Times New Roman" w:cs="Times New Roman"/>
          <w:noProof/>
          <w:color w:val="000000" w:themeColor="text1"/>
          <w:spacing w:val="6"/>
          <w:position w:val="-16"/>
          <w:sz w:val="24"/>
          <w:szCs w:val="24"/>
          <w:lang w:val="en-IN" w:eastAsia="en-IN"/>
        </w:rPr>
        <w:drawing>
          <wp:inline distT="0" distB="0" distL="0" distR="0" wp14:anchorId="4DCB1A02" wp14:editId="03B192E0">
            <wp:extent cx="419100" cy="23873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419100" cy="238735"/>
                    </a:xfrm>
                    <a:prstGeom prst="rect">
                      <a:avLst/>
                    </a:prstGeom>
                  </pic:spPr>
                </pic:pic>
              </a:graphicData>
            </a:graphic>
          </wp:inline>
        </w:drawing>
      </w:r>
      <w:r w:rsidRPr="00EF578B">
        <w:rPr>
          <w:rFonts w:ascii="Times New Roman" w:hAnsi="Times New Roman" w:cs="Times New Roman"/>
          <w:color w:val="000000" w:themeColor="text1"/>
          <w:sz w:val="24"/>
          <w:szCs w:val="24"/>
        </w:rPr>
        <w:t xml:space="preserve"> )</w:t>
      </w:r>
    </w:p>
    <w:p w14:paraId="3F9A5912" w14:textId="5A6E080F" w:rsidR="00045E93" w:rsidRPr="00EF578B" w:rsidRDefault="00045E93" w:rsidP="00BD25A8">
      <w:pPr>
        <w:pStyle w:val="ListParagraph"/>
        <w:widowControl w:val="0"/>
        <w:numPr>
          <w:ilvl w:val="2"/>
          <w:numId w:val="68"/>
        </w:numPr>
        <w:tabs>
          <w:tab w:val="left" w:pos="-1418"/>
        </w:tabs>
        <w:autoSpaceDE w:val="0"/>
        <w:autoSpaceDN w:val="0"/>
        <w:spacing w:before="204" w:after="0" w:line="266" w:lineRule="auto"/>
        <w:ind w:left="-284" w:hanging="283"/>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award</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whose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score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proofErr w:type="gramStart"/>
      <w:r w:rsidRPr="00EF578B">
        <w:rPr>
          <w:rFonts w:ascii="Times New Roman" w:hAnsi="Times New Roman" w:cs="Times New Roman"/>
          <w:color w:val="000000" w:themeColor="text1"/>
          <w:sz w:val="24"/>
          <w:szCs w:val="24"/>
        </w:rPr>
        <w:t>highest</w:t>
      </w:r>
      <w:r w:rsidR="003961E2"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as</w:t>
      </w:r>
      <w:proofErr w:type="gramEnd"/>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above-mentioned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formula.</w:t>
      </w:r>
    </w:p>
    <w:p w14:paraId="1F57CDC0" w14:textId="309E4DC9" w:rsidR="00045E93" w:rsidRPr="00EF578B" w:rsidRDefault="00045E93" w:rsidP="00BD25A8">
      <w:pPr>
        <w:pStyle w:val="ListParagraph"/>
        <w:widowControl w:val="0"/>
        <w:numPr>
          <w:ilvl w:val="2"/>
          <w:numId w:val="68"/>
        </w:numPr>
        <w:tabs>
          <w:tab w:val="left" w:pos="-1418"/>
        </w:tabs>
        <w:autoSpaceDE w:val="0"/>
        <w:autoSpaceDN w:val="0"/>
        <w:spacing w:before="122" w:after="0" w:line="268" w:lineRule="auto"/>
        <w:ind w:left="-284" w:hanging="283"/>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add</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deviations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deviations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liable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disqualification</w:t>
      </w:r>
      <w:r w:rsidR="00BD25A8" w:rsidRPr="00EF578B">
        <w:rPr>
          <w:rFonts w:ascii="Times New Roman" w:hAnsi="Times New Roman" w:cs="Times New Roman"/>
          <w:color w:val="000000" w:themeColor="text1"/>
          <w:sz w:val="24"/>
          <w:szCs w:val="24"/>
        </w:rPr>
        <w:t>.</w:t>
      </w:r>
    </w:p>
    <w:p w14:paraId="067CF9CC" w14:textId="77777777" w:rsidR="00045E93" w:rsidRPr="00EF578B" w:rsidRDefault="00045E93" w:rsidP="00BD25A8">
      <w:pPr>
        <w:pStyle w:val="BodyText"/>
        <w:tabs>
          <w:tab w:val="left" w:pos="-1418"/>
        </w:tabs>
        <w:spacing w:before="119"/>
        <w:ind w:left="-284" w:hanging="283"/>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evaluation would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cover</w:t>
      </w:r>
    </w:p>
    <w:p w14:paraId="09D15560" w14:textId="178ABE59" w:rsidR="00045E93" w:rsidRPr="00EF578B" w:rsidRDefault="00045E93" w:rsidP="00BD25A8">
      <w:pPr>
        <w:pStyle w:val="ListParagraph"/>
        <w:widowControl w:val="0"/>
        <w:numPr>
          <w:ilvl w:val="3"/>
          <w:numId w:val="68"/>
        </w:numPr>
        <w:tabs>
          <w:tab w:val="left" w:pos="-1418"/>
        </w:tabs>
        <w:autoSpaceDE w:val="0"/>
        <w:autoSpaceDN w:val="0"/>
        <w:spacing w:before="148"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Compliance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Masked Commercial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1"/>
          <w:sz w:val="24"/>
          <w:szCs w:val="24"/>
        </w:rPr>
        <w:t xml:space="preserve"> </w:t>
      </w:r>
      <w:r w:rsidR="00537C0B" w:rsidRPr="00EF578B">
        <w:rPr>
          <w:rFonts w:ascii="Times New Roman" w:hAnsi="Times New Roman" w:cs="Times New Roman"/>
          <w:color w:val="000000" w:themeColor="text1"/>
          <w:sz w:val="24"/>
          <w:szCs w:val="24"/>
        </w:rPr>
        <w:t>IV</w:t>
      </w:r>
      <w:r w:rsidR="00895B58"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The Bidder is expected to provide their “compliance‟ against each item stated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 Bid, this means that the Bidder confirms to the provisioning of the stated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or service and the terms of the RFP and subsequent addendums. Deviations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requirements may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lead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disqualification.</w:t>
      </w:r>
    </w:p>
    <w:p w14:paraId="3EC4EB36" w14:textId="77777777" w:rsidR="00045E93" w:rsidRPr="00EF578B" w:rsidRDefault="00045E93" w:rsidP="00BD25A8">
      <w:pPr>
        <w:pStyle w:val="ListParagraph"/>
        <w:widowControl w:val="0"/>
        <w:numPr>
          <w:ilvl w:val="3"/>
          <w:numId w:val="68"/>
        </w:numPr>
        <w:tabs>
          <w:tab w:val="left" w:pos="-1418"/>
        </w:tabs>
        <w:autoSpaceDE w:val="0"/>
        <w:autoSpaceDN w:val="0"/>
        <w:spacing w:before="119"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 xml:space="preserve">Bidder’s detailed work plan </w:t>
      </w:r>
      <w:r w:rsidRPr="00EF578B">
        <w:rPr>
          <w:rFonts w:ascii="Times New Roman" w:hAnsi="Times New Roman" w:cs="Times New Roman"/>
          <w:color w:val="000000" w:themeColor="text1"/>
          <w:spacing w:val="-1"/>
          <w:w w:val="160"/>
          <w:sz w:val="24"/>
          <w:szCs w:val="24"/>
        </w:rPr>
        <w:t xml:space="preserve">– </w:t>
      </w:r>
      <w:r w:rsidRPr="00EF578B">
        <w:rPr>
          <w:rFonts w:ascii="Times New Roman" w:hAnsi="Times New Roman" w:cs="Times New Roman"/>
          <w:color w:val="000000" w:themeColor="text1"/>
          <w:spacing w:val="-1"/>
          <w:sz w:val="24"/>
          <w:szCs w:val="24"/>
        </w:rPr>
        <w:t xml:space="preserve">Bidder </w:t>
      </w:r>
      <w:r w:rsidRPr="00EF578B">
        <w:rPr>
          <w:rFonts w:ascii="Times New Roman" w:hAnsi="Times New Roman" w:cs="Times New Roman"/>
          <w:color w:val="000000" w:themeColor="text1"/>
          <w:sz w:val="24"/>
          <w:szCs w:val="24"/>
        </w:rPr>
        <w:t>to share Gantt chart in conformity with the stated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timelines.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key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profiles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number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representatives (across OEMs as well) being deployed across the Implementation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Phase</w:t>
      </w:r>
    </w:p>
    <w:p w14:paraId="23805E52" w14:textId="1B3BC723" w:rsidR="00045E93" w:rsidRPr="00EF578B" w:rsidRDefault="00045E93" w:rsidP="00BD25A8">
      <w:pPr>
        <w:pStyle w:val="ListParagraph"/>
        <w:widowControl w:val="0"/>
        <w:numPr>
          <w:ilvl w:val="3"/>
          <w:numId w:val="68"/>
        </w:numPr>
        <w:tabs>
          <w:tab w:val="left" w:pos="-1418"/>
        </w:tabs>
        <w:autoSpaceDE w:val="0"/>
        <w:autoSpaceDN w:val="0"/>
        <w:spacing w:before="116"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Presence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centers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Mumbai</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Hyderabad</w:t>
      </w:r>
      <w:r w:rsidR="00F84D24" w:rsidRPr="00EF578B">
        <w:rPr>
          <w:rFonts w:ascii="Times New Roman" w:hAnsi="Times New Roman" w:cs="Times New Roman"/>
          <w:color w:val="000000" w:themeColor="text1"/>
          <w:sz w:val="24"/>
          <w:szCs w:val="24"/>
        </w:rPr>
        <w:t>.</w:t>
      </w:r>
    </w:p>
    <w:p w14:paraId="0EAF3241" w14:textId="77777777" w:rsidR="00045E93" w:rsidRPr="00EF578B" w:rsidRDefault="00045E93" w:rsidP="002C100D">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rPr>
      </w:pPr>
    </w:p>
    <w:p w14:paraId="40B1D214" w14:textId="77777777" w:rsidR="001E7C9E" w:rsidRPr="00EF578B" w:rsidRDefault="001E7C9E" w:rsidP="002C100D">
      <w:pPr>
        <w:pStyle w:val="ListParagraph"/>
        <w:numPr>
          <w:ilvl w:val="1"/>
          <w:numId w:val="7"/>
        </w:numPr>
        <w:spacing w:after="0" w:line="276" w:lineRule="auto"/>
        <w:ind w:left="-567" w:firstLine="0"/>
        <w:jc w:val="both"/>
        <w:outlineLvl w:val="0"/>
        <w:rPr>
          <w:rFonts w:ascii="Times New Roman" w:hAnsi="Times New Roman" w:cs="Times New Roman"/>
          <w:b/>
          <w:bCs/>
          <w:color w:val="000000" w:themeColor="text1"/>
          <w:sz w:val="24"/>
          <w:szCs w:val="24"/>
        </w:rPr>
      </w:pPr>
      <w:bookmarkStart w:id="156" w:name="_Toc141275609"/>
      <w:bookmarkStart w:id="157" w:name="_Toc141275707"/>
      <w:bookmarkStart w:id="158" w:name="_Toc141275948"/>
      <w:bookmarkStart w:id="159" w:name="_Toc141277958"/>
      <w:bookmarkStart w:id="160" w:name="_Toc141451998"/>
      <w:bookmarkStart w:id="161" w:name="_Toc141873385"/>
      <w:bookmarkStart w:id="162" w:name="_Toc144739510"/>
      <w:r w:rsidRPr="00EF578B">
        <w:rPr>
          <w:rFonts w:ascii="Times New Roman" w:hAnsi="Times New Roman" w:cs="Times New Roman"/>
          <w:b/>
          <w:bCs/>
          <w:color w:val="000000" w:themeColor="text1"/>
          <w:sz w:val="24"/>
          <w:szCs w:val="24"/>
        </w:rPr>
        <w:t>Made In India Preference</w:t>
      </w:r>
      <w:bookmarkEnd w:id="156"/>
      <w:bookmarkEnd w:id="157"/>
      <w:bookmarkEnd w:id="158"/>
      <w:bookmarkEnd w:id="159"/>
      <w:bookmarkEnd w:id="160"/>
      <w:bookmarkEnd w:id="161"/>
      <w:bookmarkEnd w:id="162"/>
    </w:p>
    <w:p w14:paraId="00D52E6C" w14:textId="77777777" w:rsidR="001E7C9E" w:rsidRPr="00EF578B" w:rsidRDefault="001E7C9E" w:rsidP="00F223B3">
      <w:pPr>
        <w:pStyle w:val="ListParagraph"/>
        <w:numPr>
          <w:ilvl w:val="0"/>
          <w:numId w:val="8"/>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Guidelines on Public Procurement (Preference to Make in India), Order 2017 (PPP-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MII Order) and revised order issued vide GOI, Ministry of Commerce and Industry,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Department of Industrial Policy and Promotion letter </w:t>
      </w:r>
      <w:proofErr w:type="gramStart"/>
      <w:r w:rsidRPr="00EF578B">
        <w:rPr>
          <w:rFonts w:ascii="Times New Roman" w:hAnsi="Times New Roman" w:cs="Times New Roman"/>
          <w:color w:val="000000" w:themeColor="text1"/>
          <w:sz w:val="24"/>
          <w:szCs w:val="24"/>
        </w:rPr>
        <w:t>No</w:t>
      </w:r>
      <w:proofErr w:type="gramEnd"/>
      <w:r w:rsidRPr="00EF578B">
        <w:rPr>
          <w:rFonts w:ascii="Times New Roman" w:hAnsi="Times New Roman" w:cs="Times New Roman"/>
          <w:color w:val="000000" w:themeColor="text1"/>
          <w:sz w:val="24"/>
          <w:szCs w:val="24"/>
        </w:rPr>
        <w:t>. P-45021/2/2017(BE-II)</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dated 04.06.2020 will be applicable for this RFP and allotment will be done in terms</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said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under:</w:t>
      </w:r>
    </w:p>
    <w:p w14:paraId="0D62A0F5" w14:textId="76853CD9" w:rsidR="001E7C9E" w:rsidRPr="00EF578B" w:rsidRDefault="001E7C9E" w:rsidP="00F223B3">
      <w:pPr>
        <w:pStyle w:val="ListParagraph"/>
        <w:numPr>
          <w:ilvl w:val="0"/>
          <w:numId w:val="8"/>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Among</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all</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qualified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1"/>
          <w:sz w:val="24"/>
          <w:szCs w:val="24"/>
        </w:rPr>
        <w:t>bids,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pacing w:val="-1"/>
          <w:sz w:val="24"/>
          <w:szCs w:val="24"/>
        </w:rPr>
        <w:t>the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highest</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Score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arrived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4"/>
          <w:sz w:val="24"/>
          <w:szCs w:val="24"/>
        </w:rPr>
        <w:t xml:space="preserve"> </w:t>
      </w:r>
      <w:r w:rsidR="00D828C3" w:rsidRPr="00EF578B">
        <w:rPr>
          <w:rFonts w:ascii="Times New Roman" w:hAnsi="Times New Roman" w:cs="Times New Roman"/>
          <w:color w:val="000000" w:themeColor="text1"/>
          <w:sz w:val="24"/>
          <w:szCs w:val="24"/>
        </w:rPr>
        <w:t>above</w:t>
      </w:r>
      <w:r w:rsidRPr="00EF578B">
        <w:rPr>
          <w:rFonts w:ascii="Times New Roman" w:hAnsi="Times New Roman" w:cs="Times New Roman"/>
          <w:color w:val="000000" w:themeColor="text1"/>
          <w:sz w:val="24"/>
          <w:szCs w:val="24"/>
        </w:rPr>
        <w:t xml:space="preserve"> will be termed as L1. If L1 is 'Class-I local supplier', the contract for full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quantity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awarded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L1.</w:t>
      </w:r>
    </w:p>
    <w:p w14:paraId="1BC58191" w14:textId="5B2CA832" w:rsidR="001E7C9E" w:rsidRPr="00EF578B" w:rsidRDefault="001E7C9E" w:rsidP="00F223B3">
      <w:pPr>
        <w:pStyle w:val="ListParagraph"/>
        <w:numPr>
          <w:ilvl w:val="0"/>
          <w:numId w:val="8"/>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If L1 is not a 'Class-l local supplier', the lowest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among the 'Class-I local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supplier', will be invited to match the L1 price subject to Class-I local supplier's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quoted price falling within the margin of purchase preference, and the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awarded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'Class-I</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local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subject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matching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L1 price</w:t>
      </w:r>
    </w:p>
    <w:p w14:paraId="03085D40" w14:textId="5E6D62F4" w:rsidR="001E7C9E" w:rsidRPr="00EF578B" w:rsidRDefault="001E7C9E" w:rsidP="00F223B3">
      <w:pPr>
        <w:pStyle w:val="ListParagraph"/>
        <w:numPr>
          <w:ilvl w:val="0"/>
          <w:numId w:val="8"/>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such lowest eligible 'Class-I local supplier' fails to match the L1 price,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'Class-1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next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higher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margin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preference shall be invited to match the L1 Price and so on and contract shall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awarded</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accordingly.</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none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'Class-I</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local</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supplier'</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margin</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 xml:space="preserve">of purchase </w:t>
      </w:r>
      <w:r w:rsidRPr="00EF578B">
        <w:rPr>
          <w:rFonts w:ascii="Times New Roman" w:hAnsi="Times New Roman" w:cs="Times New Roman"/>
          <w:color w:val="000000" w:themeColor="text1"/>
          <w:sz w:val="24"/>
          <w:szCs w:val="24"/>
        </w:rPr>
        <w:lastRenderedPageBreak/>
        <w:t>preference matches the L1 price, the contract may be awarded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L1</w:t>
      </w:r>
      <w:r w:rsidRPr="00EF578B">
        <w:rPr>
          <w:rFonts w:ascii="Times New Roman" w:hAnsi="Times New Roman" w:cs="Times New Roman"/>
          <w:color w:val="000000" w:themeColor="text1"/>
          <w:spacing w:val="-7"/>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72EE199B" w14:textId="77777777" w:rsidR="001E7C9E" w:rsidRPr="00EF578B" w:rsidRDefault="001E7C9E" w:rsidP="00F223B3">
      <w:pPr>
        <w:pStyle w:val="ListParagraph"/>
        <w:numPr>
          <w:ilvl w:val="0"/>
          <w:numId w:val="8"/>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"Class-II</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local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supplier”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get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preference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procurement.</w:t>
      </w:r>
    </w:p>
    <w:p w14:paraId="33593E18" w14:textId="77777777" w:rsidR="001E7C9E" w:rsidRPr="00EF578B" w:rsidRDefault="001E7C9E" w:rsidP="002C100D">
      <w:pPr>
        <w:ind w:left="-567"/>
        <w:jc w:val="both"/>
        <w:rPr>
          <w:rFonts w:ascii="Times New Roman" w:hAnsi="Times New Roman" w:cs="Times New Roman"/>
          <w:b/>
          <w:bCs/>
          <w:color w:val="000000" w:themeColor="text1"/>
          <w:sz w:val="24"/>
          <w:szCs w:val="24"/>
        </w:rPr>
      </w:pPr>
    </w:p>
    <w:p w14:paraId="01AFEB60" w14:textId="77777777" w:rsidR="005276E9" w:rsidRPr="00EF578B" w:rsidRDefault="001E7C9E" w:rsidP="002C100D">
      <w:pPr>
        <w:pStyle w:val="ListParagraph"/>
        <w:numPr>
          <w:ilvl w:val="1"/>
          <w:numId w:val="7"/>
        </w:numPr>
        <w:spacing w:after="0" w:line="276" w:lineRule="auto"/>
        <w:ind w:left="-567" w:firstLine="0"/>
        <w:jc w:val="both"/>
        <w:outlineLvl w:val="0"/>
        <w:rPr>
          <w:rFonts w:ascii="Times New Roman" w:hAnsi="Times New Roman" w:cs="Times New Roman"/>
          <w:b/>
          <w:bCs/>
          <w:color w:val="000000" w:themeColor="text1"/>
          <w:sz w:val="24"/>
          <w:szCs w:val="24"/>
        </w:rPr>
      </w:pPr>
      <w:bookmarkStart w:id="163" w:name="_Toc141275610"/>
      <w:bookmarkStart w:id="164" w:name="_Toc141275708"/>
      <w:bookmarkStart w:id="165" w:name="_Toc141275949"/>
      <w:bookmarkStart w:id="166" w:name="_Toc141277959"/>
      <w:bookmarkStart w:id="167" w:name="_Toc141451999"/>
      <w:bookmarkStart w:id="168" w:name="_Toc141873386"/>
      <w:bookmarkStart w:id="169" w:name="_Toc144739511"/>
      <w:r w:rsidRPr="00EF578B">
        <w:rPr>
          <w:rFonts w:ascii="Times New Roman" w:hAnsi="Times New Roman" w:cs="Times New Roman"/>
          <w:b/>
          <w:bCs/>
          <w:color w:val="000000" w:themeColor="text1"/>
          <w:sz w:val="24"/>
          <w:szCs w:val="24"/>
        </w:rPr>
        <w:t>Restriction on Procurement due to National Security</w:t>
      </w:r>
      <w:bookmarkEnd w:id="163"/>
      <w:bookmarkEnd w:id="164"/>
      <w:bookmarkEnd w:id="165"/>
      <w:bookmarkEnd w:id="166"/>
      <w:bookmarkEnd w:id="167"/>
      <w:bookmarkEnd w:id="168"/>
      <w:bookmarkEnd w:id="169"/>
    </w:p>
    <w:p w14:paraId="54E56E62" w14:textId="57CAF4AB" w:rsidR="001E7C9E" w:rsidRPr="00EF578B" w:rsidRDefault="001E7C9E" w:rsidP="002C100D">
      <w:pPr>
        <w:pStyle w:val="ListParagraph"/>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Government of India order F. No. 7/86/2020/BOA-I dated 07.08.2020 on restrictions on procurements from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from a country or countries, on grounds of defense in India, or matters directly or indirectly, related thereto, including national security is applicable for this RFP.</w:t>
      </w:r>
    </w:p>
    <w:p w14:paraId="00C87B67" w14:textId="77777777" w:rsidR="001E7C9E" w:rsidRPr="00EF578B" w:rsidRDefault="001E7C9E" w:rsidP="002C100D">
      <w:pPr>
        <w:pStyle w:val="ListParagraph"/>
        <w:widowControl w:val="0"/>
        <w:tabs>
          <w:tab w:val="left" w:pos="1780"/>
        </w:tabs>
        <w:autoSpaceDE w:val="0"/>
        <w:autoSpaceDN w:val="0"/>
        <w:spacing w:before="1" w:after="0" w:line="276" w:lineRule="auto"/>
        <w:ind w:left="-567"/>
        <w:contextualSpacing w:val="0"/>
        <w:jc w:val="both"/>
        <w:rPr>
          <w:rFonts w:ascii="Times New Roman" w:hAnsi="Times New Roman" w:cs="Times New Roman"/>
          <w:color w:val="000000" w:themeColor="text1"/>
          <w:sz w:val="24"/>
          <w:szCs w:val="24"/>
        </w:rPr>
      </w:pPr>
    </w:p>
    <w:p w14:paraId="2632C1B6" w14:textId="3B1476F5" w:rsidR="001E7C9E" w:rsidRPr="00EF578B" w:rsidRDefault="001E7C9E" w:rsidP="00F223B3">
      <w:pPr>
        <w:pStyle w:val="ListParagraph"/>
        <w:widowControl w:val="0"/>
        <w:numPr>
          <w:ilvl w:val="2"/>
          <w:numId w:val="3"/>
        </w:numPr>
        <w:tabs>
          <w:tab w:val="left" w:pos="-1418"/>
          <w:tab w:val="left" w:pos="7513"/>
          <w:tab w:val="left" w:pos="7655"/>
        </w:tabs>
        <w:autoSpaceDE w:val="0"/>
        <w:autoSpaceDN w:val="0"/>
        <w:spacing w:before="1"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from a country which shares a land border with India will be eligible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Competent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Authority.</w:t>
      </w:r>
    </w:p>
    <w:p w14:paraId="043E2BCE" w14:textId="23C36B76" w:rsidR="001E7C9E" w:rsidRPr="00EF578B" w:rsidRDefault="001E7C9E" w:rsidP="00F223B3">
      <w:pPr>
        <w:pStyle w:val="ListParagraph"/>
        <w:widowControl w:val="0"/>
        <w:numPr>
          <w:ilvl w:val="2"/>
          <w:numId w:val="3"/>
        </w:numPr>
        <w:tabs>
          <w:tab w:val="left" w:pos="-1418"/>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(including the term 'tenderer', 'consultant' or 'service provider' in certain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contexts)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member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consortium or joint venture (that is an association of several persons, or firms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companies),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every</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artificial</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juridical</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person</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falling</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descriptions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 xml:space="preserve">of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stated hereinbefore, including any agency branch or office controlled by such person, participating in a procurement process.</w:t>
      </w:r>
    </w:p>
    <w:p w14:paraId="60231DCB" w14:textId="2A64F8E1" w:rsidR="001E7C9E" w:rsidRPr="00EF578B" w:rsidRDefault="008B79E3" w:rsidP="00F223B3">
      <w:pPr>
        <w:pStyle w:val="ListParagraph"/>
        <w:widowControl w:val="0"/>
        <w:numPr>
          <w:ilvl w:val="2"/>
          <w:numId w:val="3"/>
        </w:numPr>
        <w:tabs>
          <w:tab w:val="left" w:pos="-1418"/>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1E7C9E" w:rsidRPr="00EF578B">
        <w:rPr>
          <w:rFonts w:ascii="Times New Roman" w:hAnsi="Times New Roman" w:cs="Times New Roman"/>
          <w:color w:val="000000" w:themeColor="text1"/>
          <w:sz w:val="24"/>
          <w:szCs w:val="24"/>
        </w:rPr>
        <w:t>“</w:t>
      </w:r>
      <w:r w:rsidR="00BB39F0" w:rsidRPr="00EF578B">
        <w:rPr>
          <w:rFonts w:ascii="Times New Roman" w:hAnsi="Times New Roman" w:cs="Times New Roman"/>
          <w:color w:val="000000" w:themeColor="text1"/>
          <w:sz w:val="24"/>
          <w:szCs w:val="24"/>
        </w:rPr>
        <w:t>Solution Partner</w:t>
      </w:r>
      <w:r w:rsidR="001E7C9E" w:rsidRPr="00EF578B">
        <w:rPr>
          <w:rFonts w:ascii="Times New Roman" w:hAnsi="Times New Roman" w:cs="Times New Roman"/>
          <w:color w:val="000000" w:themeColor="text1"/>
          <w:sz w:val="24"/>
          <w:szCs w:val="24"/>
        </w:rPr>
        <w:t xml:space="preserve"> from a country which shares a land border with India" for the purpose of this Order means: -</w:t>
      </w:r>
    </w:p>
    <w:p w14:paraId="3E3ACD6D"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entity incorporated, established or registered in such a country; or</w:t>
      </w:r>
    </w:p>
    <w:p w14:paraId="70E79421"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 subsidiary of an entity incorporated, established or registered in such country; or</w:t>
      </w:r>
    </w:p>
    <w:p w14:paraId="7F2AA567"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entity substantially controlled through entities incorporated, established or registered in such a country; or</w:t>
      </w:r>
    </w:p>
    <w:p w14:paraId="22186485"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entity whose beneficial owner is situated in such a country; or    An Indian (or other) agent of such an entity; or</w:t>
      </w:r>
    </w:p>
    <w:p w14:paraId="1CD4FEC9"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 natural person who is a citizen of such a country; or</w:t>
      </w:r>
    </w:p>
    <w:p w14:paraId="323F2EE6" w14:textId="77777777" w:rsidR="001E7C9E" w:rsidRPr="00EF578B" w:rsidRDefault="001E7C9E" w:rsidP="00F223B3">
      <w:pPr>
        <w:pStyle w:val="ListParagraph"/>
        <w:widowControl w:val="0"/>
        <w:numPr>
          <w:ilvl w:val="0"/>
          <w:numId w:val="9"/>
        </w:numPr>
        <w:tabs>
          <w:tab w:val="left" w:pos="-851"/>
          <w:tab w:val="left" w:pos="1985"/>
          <w:tab w:val="left" w:pos="2127"/>
          <w:tab w:val="left" w:pos="7655"/>
        </w:tabs>
        <w:autoSpaceDE w:val="0"/>
        <w:autoSpaceDN w:val="0"/>
        <w:spacing w:after="0"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 consortium or joint venture where any member of the consortium or joint venture falls under any of the above.</w:t>
      </w:r>
    </w:p>
    <w:p w14:paraId="3CF70B24" w14:textId="19668EC2" w:rsidR="001E7C9E" w:rsidRPr="00EF578B" w:rsidRDefault="008B79E3" w:rsidP="00F223B3">
      <w:pPr>
        <w:pStyle w:val="ListParagraph"/>
        <w:widowControl w:val="0"/>
        <w:numPr>
          <w:ilvl w:val="2"/>
          <w:numId w:val="3"/>
        </w:numPr>
        <w:tabs>
          <w:tab w:val="left" w:pos="-1418"/>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1E7C9E" w:rsidRPr="00EF578B">
        <w:rPr>
          <w:rFonts w:ascii="Times New Roman" w:hAnsi="Times New Roman" w:cs="Times New Roman"/>
          <w:color w:val="000000" w:themeColor="text1"/>
          <w:sz w:val="24"/>
          <w:szCs w:val="24"/>
        </w:rPr>
        <w:t>The beneficial owner for the purpose of (iii) above will be as under: In case of a company or Limited Liability Partnership, the beneficial owner is the natural person(s), who, whether acting alone or together, or through one or more juridical person, has a controlling ownership interest or who exercises control through other means.</w:t>
      </w:r>
    </w:p>
    <w:p w14:paraId="1B5A9AB6" w14:textId="77777777" w:rsidR="001E7C9E" w:rsidRPr="00EF578B" w:rsidRDefault="001E7C9E" w:rsidP="00F223B3">
      <w:pPr>
        <w:pStyle w:val="ListParagraph"/>
        <w:widowControl w:val="0"/>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u w:val="single"/>
        </w:rPr>
      </w:pPr>
      <w:r w:rsidRPr="00EF578B">
        <w:rPr>
          <w:rFonts w:ascii="Times New Roman" w:hAnsi="Times New Roman" w:cs="Times New Roman"/>
          <w:color w:val="000000" w:themeColor="text1"/>
          <w:sz w:val="24"/>
          <w:szCs w:val="24"/>
          <w:u w:val="single"/>
        </w:rPr>
        <w:t>Explanation</w:t>
      </w:r>
    </w:p>
    <w:p w14:paraId="7DEDF2C8" w14:textId="77777777" w:rsidR="001E7C9E"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"Controlling ownership interest" means ownership of or entitlement to more than twenty-five per cent. of shares or capital or profits of the company;</w:t>
      </w:r>
    </w:p>
    <w:p w14:paraId="2C87EB7A" w14:textId="77777777" w:rsidR="008D044A"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"Control" shall include the right to appoint majority of the directors or to control the management or policy decisions including by virtue of their shareholding or management rights or shareholders agreements or voting agreements;</w:t>
      </w:r>
    </w:p>
    <w:p w14:paraId="756174DE" w14:textId="77777777" w:rsidR="008D044A"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case of a partnership firm, the beneficial owner is the natural person(s). who, whether </w:t>
      </w:r>
      <w:r w:rsidRPr="00EF578B">
        <w:rPr>
          <w:rFonts w:ascii="Times New Roman" w:hAnsi="Times New Roman" w:cs="Times New Roman"/>
          <w:color w:val="000000" w:themeColor="text1"/>
          <w:sz w:val="24"/>
          <w:szCs w:val="24"/>
        </w:rPr>
        <w:lastRenderedPageBreak/>
        <w:t>acting alone or together, or through one or more juridical person, has ownership of entitlement to more than fifteen percent of capital or profits of the partnership;</w:t>
      </w:r>
    </w:p>
    <w:p w14:paraId="36CD68C7" w14:textId="77777777" w:rsidR="008D044A"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 Where no natural person is identified under (1) or (2) or (3) above, the beneficial owner is the relevant natural person who holds the position of senior managing official;</w:t>
      </w:r>
    </w:p>
    <w:p w14:paraId="01396527" w14:textId="77777777" w:rsidR="008D044A"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11EA27E4" w14:textId="77777777" w:rsidR="008D044A"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Agent is a person employed to do any act for another, or to represent another in dealings with third person.</w:t>
      </w:r>
    </w:p>
    <w:p w14:paraId="5F091B70" w14:textId="3EC4BD87" w:rsidR="001E7C9E" w:rsidRPr="00EF578B" w:rsidRDefault="001E7C9E" w:rsidP="00F223B3">
      <w:pPr>
        <w:pStyle w:val="ListParagraph"/>
        <w:widowControl w:val="0"/>
        <w:numPr>
          <w:ilvl w:val="0"/>
          <w:numId w:val="10"/>
        </w:numPr>
        <w:tabs>
          <w:tab w:val="left" w:pos="-1418"/>
          <w:tab w:val="left" w:pos="1780"/>
          <w:tab w:val="left" w:pos="7513"/>
          <w:tab w:val="left" w:pos="7655"/>
        </w:tabs>
        <w:autoSpaceDE w:val="0"/>
        <w:autoSpaceDN w:val="0"/>
        <w:spacing w:after="0" w:line="276"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not be allowed to sub-contract works to any contractor from a country which shares a land border with India unless such contractor is registered with the Competent Authority.</w:t>
      </w:r>
    </w:p>
    <w:p w14:paraId="6277CD5B" w14:textId="77777777" w:rsidR="00F223B3" w:rsidRPr="00EF578B" w:rsidRDefault="00F223B3" w:rsidP="00F223B3">
      <w:pPr>
        <w:pStyle w:val="ListParagraph"/>
        <w:widowControl w:val="0"/>
        <w:tabs>
          <w:tab w:val="left" w:pos="-1418"/>
          <w:tab w:val="left" w:pos="1780"/>
          <w:tab w:val="left" w:pos="7513"/>
          <w:tab w:val="left" w:pos="7655"/>
        </w:tabs>
        <w:autoSpaceDE w:val="0"/>
        <w:autoSpaceDN w:val="0"/>
        <w:spacing w:after="0" w:line="276" w:lineRule="auto"/>
        <w:ind w:left="-284"/>
        <w:jc w:val="both"/>
        <w:rPr>
          <w:rFonts w:ascii="Times New Roman" w:hAnsi="Times New Roman" w:cs="Times New Roman"/>
          <w:color w:val="000000" w:themeColor="text1"/>
          <w:sz w:val="24"/>
          <w:szCs w:val="24"/>
        </w:rPr>
      </w:pPr>
    </w:p>
    <w:p w14:paraId="7B6E7336" w14:textId="77777777" w:rsidR="001E7C9E" w:rsidRPr="00EF578B" w:rsidRDefault="008B79E3" w:rsidP="002C100D">
      <w:pPr>
        <w:spacing w:after="0" w:line="276" w:lineRule="auto"/>
        <w:ind w:left="-567"/>
        <w:jc w:val="both"/>
        <w:outlineLvl w:val="0"/>
        <w:rPr>
          <w:rFonts w:ascii="Times New Roman" w:hAnsi="Times New Roman" w:cs="Times New Roman"/>
          <w:b/>
          <w:bCs/>
          <w:color w:val="000000" w:themeColor="text1"/>
          <w:sz w:val="24"/>
          <w:szCs w:val="24"/>
        </w:rPr>
      </w:pPr>
      <w:bookmarkStart w:id="170" w:name="_Toc141873387"/>
      <w:bookmarkStart w:id="171" w:name="_Toc144739512"/>
      <w:r w:rsidRPr="00EF578B">
        <w:rPr>
          <w:rFonts w:ascii="Times New Roman" w:hAnsi="Times New Roman" w:cs="Times New Roman"/>
          <w:b/>
          <w:bCs/>
          <w:color w:val="000000" w:themeColor="text1"/>
          <w:sz w:val="24"/>
          <w:szCs w:val="24"/>
        </w:rPr>
        <w:t>SECTION II</w:t>
      </w:r>
      <w:bookmarkEnd w:id="170"/>
      <w:bookmarkEnd w:id="171"/>
    </w:p>
    <w:p w14:paraId="0FF387BB" w14:textId="77777777" w:rsidR="00776008" w:rsidRPr="00EF578B" w:rsidRDefault="00776008" w:rsidP="002C100D">
      <w:pPr>
        <w:ind w:left="-567"/>
        <w:rPr>
          <w:color w:val="000000" w:themeColor="text1"/>
        </w:rPr>
      </w:pPr>
    </w:p>
    <w:p w14:paraId="5746C6C4" w14:textId="77777777" w:rsidR="00A46F38" w:rsidRPr="00EF578B" w:rsidRDefault="00204D9F"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172" w:name="_Toc141275611"/>
      <w:bookmarkStart w:id="173" w:name="_Toc141275709"/>
      <w:bookmarkStart w:id="174" w:name="_Toc141275950"/>
      <w:bookmarkStart w:id="175" w:name="_Toc141277960"/>
      <w:bookmarkStart w:id="176" w:name="_Toc141452000"/>
      <w:bookmarkStart w:id="177" w:name="_Toc141873388"/>
      <w:bookmarkStart w:id="178" w:name="_Toc144739513"/>
      <w:r w:rsidRPr="00EF578B">
        <w:rPr>
          <w:rFonts w:ascii="Times New Roman" w:hAnsi="Times New Roman" w:cs="Times New Roman"/>
          <w:b/>
          <w:bCs/>
          <w:color w:val="000000" w:themeColor="text1"/>
          <w:sz w:val="24"/>
          <w:szCs w:val="24"/>
        </w:rPr>
        <w:t>Scope of Work</w:t>
      </w:r>
      <w:bookmarkEnd w:id="172"/>
      <w:bookmarkEnd w:id="173"/>
      <w:bookmarkEnd w:id="174"/>
      <w:bookmarkEnd w:id="175"/>
      <w:bookmarkEnd w:id="176"/>
      <w:bookmarkEnd w:id="177"/>
      <w:bookmarkEnd w:id="178"/>
      <w:r w:rsidRPr="00EF578B">
        <w:rPr>
          <w:rFonts w:ascii="Times New Roman" w:hAnsi="Times New Roman" w:cs="Times New Roman"/>
          <w:b/>
          <w:bCs/>
          <w:color w:val="000000" w:themeColor="text1"/>
          <w:sz w:val="24"/>
          <w:szCs w:val="24"/>
        </w:rPr>
        <w:t xml:space="preserve"> </w:t>
      </w:r>
    </w:p>
    <w:p w14:paraId="41638298" w14:textId="77777777" w:rsidR="00A46F38" w:rsidRPr="00EF578B" w:rsidRDefault="00A46F38" w:rsidP="002C100D">
      <w:pPr>
        <w:pStyle w:val="ListParagraph"/>
        <w:numPr>
          <w:ilvl w:val="1"/>
          <w:numId w:val="11"/>
        </w:numPr>
        <w:tabs>
          <w:tab w:val="left" w:pos="-1418"/>
        </w:tabs>
        <w:spacing w:after="0" w:line="276" w:lineRule="auto"/>
        <w:ind w:left="-567" w:firstLine="0"/>
        <w:jc w:val="both"/>
        <w:outlineLvl w:val="0"/>
        <w:rPr>
          <w:rFonts w:ascii="Times New Roman" w:hAnsi="Times New Roman" w:cs="Times New Roman"/>
          <w:b/>
          <w:bCs/>
          <w:color w:val="000000" w:themeColor="text1"/>
          <w:sz w:val="24"/>
          <w:szCs w:val="24"/>
        </w:rPr>
      </w:pPr>
      <w:bookmarkStart w:id="179" w:name="_Toc141275612"/>
      <w:bookmarkStart w:id="180" w:name="_Toc141275710"/>
      <w:bookmarkStart w:id="181" w:name="_Toc141275951"/>
      <w:bookmarkStart w:id="182" w:name="_Toc141277961"/>
      <w:bookmarkStart w:id="183" w:name="_Toc141452001"/>
      <w:bookmarkStart w:id="184" w:name="_Toc141873389"/>
      <w:bookmarkStart w:id="185" w:name="_Toc144739514"/>
      <w:r w:rsidRPr="00EF578B">
        <w:rPr>
          <w:rFonts w:ascii="Times New Roman" w:hAnsi="Times New Roman" w:cs="Times New Roman"/>
          <w:b/>
          <w:bCs/>
          <w:color w:val="000000" w:themeColor="text1"/>
          <w:sz w:val="24"/>
          <w:szCs w:val="24"/>
        </w:rPr>
        <w:t>About the project:</w:t>
      </w:r>
      <w:bookmarkEnd w:id="179"/>
      <w:bookmarkEnd w:id="180"/>
      <w:bookmarkEnd w:id="181"/>
      <w:bookmarkEnd w:id="182"/>
      <w:bookmarkEnd w:id="183"/>
      <w:bookmarkEnd w:id="184"/>
      <w:bookmarkEnd w:id="185"/>
    </w:p>
    <w:p w14:paraId="2195E866" w14:textId="3EE5BFB0" w:rsidR="00A46F38" w:rsidRPr="00EF578B" w:rsidRDefault="00A46F38"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bank wishes to set up an Integrated Wealth Management Solution (IWMS) for providing one stop solution for customers to invest and manage Wealth Products: Mutual Funds, NPS with </w:t>
      </w:r>
      <w:proofErr w:type="spellStart"/>
      <w:r w:rsidRPr="00EF578B">
        <w:rPr>
          <w:rFonts w:ascii="Times New Roman" w:hAnsi="Times New Roman" w:cs="Times New Roman"/>
          <w:color w:val="000000" w:themeColor="text1"/>
        </w:rPr>
        <w:t>robo</w:t>
      </w:r>
      <w:proofErr w:type="spellEnd"/>
      <w:r w:rsidRPr="00EF578B">
        <w:rPr>
          <w:rFonts w:ascii="Times New Roman" w:hAnsi="Times New Roman" w:cs="Times New Roman"/>
          <w:color w:val="000000" w:themeColor="text1"/>
        </w:rPr>
        <w:t xml:space="preserve">-advisory capability, etc. The Solution Partner to provide an out of the box solution for customer, branch and RM module and it should be capable to integrate with bank’s </w:t>
      </w:r>
      <w:r w:rsidR="00AF051D" w:rsidRPr="00EF578B">
        <w:rPr>
          <w:rFonts w:ascii="Times New Roman" w:hAnsi="Times New Roman" w:cs="Times New Roman"/>
          <w:color w:val="000000" w:themeColor="text1"/>
        </w:rPr>
        <w:t>Omni</w:t>
      </w:r>
      <w:r w:rsidRPr="00EF578B">
        <w:rPr>
          <w:rFonts w:ascii="Times New Roman" w:hAnsi="Times New Roman" w:cs="Times New Roman"/>
          <w:color w:val="000000" w:themeColor="text1"/>
        </w:rPr>
        <w:t xml:space="preserve">-channel platform. It is essential to ensure that the software applications are bug free, possess high quality and give desired and accurate results. </w:t>
      </w:r>
    </w:p>
    <w:p w14:paraId="0F01491B" w14:textId="77777777" w:rsidR="00A46F38" w:rsidRPr="00EF578B" w:rsidRDefault="00A46F38"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Bank is seeking an experienced and capable Solution Partner who can fulfill the same. IWMS should not only help in compliance requirements but also in delivery of the services to the Bank’s customers in an efficient &amp; professional manner. The bank wants to onboard the Solution Partner to implement, customize and manage the solution for </w:t>
      </w:r>
      <w:r w:rsidRPr="00EF578B">
        <w:rPr>
          <w:rFonts w:ascii="Times New Roman" w:hAnsi="Times New Roman" w:cs="Times New Roman"/>
          <w:b/>
          <w:bCs/>
          <w:color w:val="000000" w:themeColor="text1"/>
        </w:rPr>
        <w:t>5 years</w:t>
      </w:r>
      <w:r w:rsidRPr="00EF578B">
        <w:rPr>
          <w:rFonts w:ascii="Times New Roman" w:hAnsi="Times New Roman" w:cs="Times New Roman"/>
          <w:color w:val="000000" w:themeColor="text1"/>
        </w:rPr>
        <w:t xml:space="preserve">. </w:t>
      </w:r>
    </w:p>
    <w:p w14:paraId="3F5E3F31" w14:textId="77777777" w:rsidR="00A46F38" w:rsidRPr="00EF578B" w:rsidRDefault="00A46F38" w:rsidP="002C100D">
      <w:pPr>
        <w:pStyle w:val="Default"/>
        <w:ind w:left="-567"/>
        <w:jc w:val="both"/>
        <w:rPr>
          <w:rFonts w:ascii="Times New Roman" w:hAnsi="Times New Roman" w:cs="Times New Roman"/>
          <w:color w:val="000000" w:themeColor="text1"/>
        </w:rPr>
      </w:pPr>
    </w:p>
    <w:p w14:paraId="1DAAFEFD" w14:textId="77777777" w:rsidR="00E554F1" w:rsidRPr="00EF578B" w:rsidRDefault="00E554F1" w:rsidP="002C100D">
      <w:pPr>
        <w:pStyle w:val="ListParagraph"/>
        <w:numPr>
          <w:ilvl w:val="1"/>
          <w:numId w:val="11"/>
        </w:numPr>
        <w:tabs>
          <w:tab w:val="left" w:pos="-1418"/>
        </w:tabs>
        <w:spacing w:after="0" w:line="276" w:lineRule="auto"/>
        <w:ind w:left="-567" w:firstLine="0"/>
        <w:jc w:val="both"/>
        <w:outlineLvl w:val="0"/>
        <w:rPr>
          <w:rFonts w:ascii="Times New Roman" w:hAnsi="Times New Roman" w:cs="Times New Roman"/>
          <w:b/>
          <w:bCs/>
          <w:color w:val="000000" w:themeColor="text1"/>
          <w:sz w:val="24"/>
          <w:szCs w:val="24"/>
        </w:rPr>
      </w:pPr>
      <w:bookmarkStart w:id="186" w:name="_Toc141275613"/>
      <w:bookmarkStart w:id="187" w:name="_Toc141275711"/>
      <w:bookmarkStart w:id="188" w:name="_Toc141275952"/>
      <w:bookmarkStart w:id="189" w:name="_Toc141277962"/>
      <w:bookmarkStart w:id="190" w:name="_Toc141452002"/>
      <w:bookmarkStart w:id="191" w:name="_Toc141873390"/>
      <w:bookmarkStart w:id="192" w:name="_Toc144739515"/>
      <w:r w:rsidRPr="00EF578B">
        <w:rPr>
          <w:rFonts w:ascii="Times New Roman" w:hAnsi="Times New Roman" w:cs="Times New Roman"/>
          <w:b/>
          <w:bCs/>
          <w:color w:val="000000" w:themeColor="text1"/>
          <w:sz w:val="24"/>
          <w:szCs w:val="24"/>
        </w:rPr>
        <w:t>Channels</w:t>
      </w:r>
      <w:bookmarkEnd w:id="186"/>
      <w:bookmarkEnd w:id="187"/>
      <w:bookmarkEnd w:id="188"/>
      <w:bookmarkEnd w:id="189"/>
      <w:bookmarkEnd w:id="190"/>
      <w:bookmarkEnd w:id="191"/>
      <w:bookmarkEnd w:id="192"/>
    </w:p>
    <w:p w14:paraId="4404EEA0" w14:textId="692F6427" w:rsidR="00A46F38" w:rsidRPr="00EF578B" w:rsidRDefault="00A46F38" w:rsidP="002C100D">
      <w:pPr>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provide a one stop solution through following channels:</w:t>
      </w:r>
    </w:p>
    <w:p w14:paraId="0C434B3E" w14:textId="77777777" w:rsidR="00A46F38" w:rsidRPr="00EF578B" w:rsidRDefault="00A46F38" w:rsidP="002C100D">
      <w:pPr>
        <w:pStyle w:val="ListParagraph"/>
        <w:numPr>
          <w:ilvl w:val="0"/>
          <w:numId w:val="12"/>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Omni-channel platform of the bank (mobile and internet banking)</w:t>
      </w:r>
    </w:p>
    <w:p w14:paraId="0CAA3835" w14:textId="77777777" w:rsidR="00A46F38" w:rsidRPr="00EF578B" w:rsidRDefault="00A46F38" w:rsidP="002C100D">
      <w:pPr>
        <w:pStyle w:val="ListParagraph"/>
        <w:numPr>
          <w:ilvl w:val="0"/>
          <w:numId w:val="12"/>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Stand-alone app and web </w:t>
      </w:r>
    </w:p>
    <w:p w14:paraId="793B02F2" w14:textId="77777777" w:rsidR="00A46F38" w:rsidRPr="00EF578B" w:rsidRDefault="00A46F38" w:rsidP="002C100D">
      <w:pPr>
        <w:pStyle w:val="ListParagraph"/>
        <w:numPr>
          <w:ilvl w:val="0"/>
          <w:numId w:val="12"/>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Branch Module (Web version) </w:t>
      </w:r>
    </w:p>
    <w:p w14:paraId="67ECF8DF" w14:textId="77777777" w:rsidR="00A46F38" w:rsidRPr="00EF578B" w:rsidRDefault="00A46F38" w:rsidP="002C100D">
      <w:pPr>
        <w:pStyle w:val="ListParagraph"/>
        <w:numPr>
          <w:ilvl w:val="0"/>
          <w:numId w:val="12"/>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RM module (mobile and web version)</w:t>
      </w:r>
    </w:p>
    <w:p w14:paraId="09145FB4" w14:textId="77777777" w:rsidR="00A46F38" w:rsidRPr="00EF578B" w:rsidRDefault="00A46F38" w:rsidP="002C100D">
      <w:pPr>
        <w:pStyle w:val="ListParagraph"/>
        <w:numPr>
          <w:ilvl w:val="0"/>
          <w:numId w:val="12"/>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Administration/ Back Office Module (web version)</w:t>
      </w:r>
    </w:p>
    <w:p w14:paraId="1B11ABAB" w14:textId="77777777" w:rsidR="00776008" w:rsidRPr="00EF578B" w:rsidRDefault="00776008" w:rsidP="002C100D">
      <w:pPr>
        <w:pStyle w:val="ListParagraph"/>
        <w:tabs>
          <w:tab w:val="left" w:pos="-567"/>
        </w:tabs>
        <w:ind w:left="-567"/>
        <w:jc w:val="both"/>
        <w:rPr>
          <w:rFonts w:ascii="Times New Roman" w:hAnsi="Times New Roman" w:cs="Times New Roman"/>
          <w:color w:val="000000" w:themeColor="text1"/>
          <w:sz w:val="24"/>
          <w:szCs w:val="24"/>
        </w:rPr>
      </w:pPr>
    </w:p>
    <w:p w14:paraId="66781DE2" w14:textId="77777777" w:rsidR="00E554F1" w:rsidRPr="00EF578B" w:rsidRDefault="00E554F1" w:rsidP="002C100D">
      <w:pPr>
        <w:pStyle w:val="ListParagraph"/>
        <w:numPr>
          <w:ilvl w:val="1"/>
          <w:numId w:val="11"/>
        </w:numPr>
        <w:tabs>
          <w:tab w:val="left" w:pos="-1276"/>
        </w:tabs>
        <w:spacing w:after="0" w:line="276" w:lineRule="auto"/>
        <w:ind w:left="-567" w:firstLine="0"/>
        <w:jc w:val="both"/>
        <w:outlineLvl w:val="0"/>
        <w:rPr>
          <w:rFonts w:ascii="Times New Roman" w:hAnsi="Times New Roman" w:cs="Times New Roman"/>
          <w:b/>
          <w:bCs/>
          <w:color w:val="000000" w:themeColor="text1"/>
          <w:sz w:val="24"/>
          <w:szCs w:val="24"/>
        </w:rPr>
      </w:pPr>
      <w:bookmarkStart w:id="193" w:name="_Toc141275614"/>
      <w:bookmarkStart w:id="194" w:name="_Toc141275712"/>
      <w:bookmarkStart w:id="195" w:name="_Toc141275953"/>
      <w:bookmarkStart w:id="196" w:name="_Toc141277963"/>
      <w:bookmarkStart w:id="197" w:name="_Toc141452003"/>
      <w:bookmarkStart w:id="198" w:name="_Toc141873391"/>
      <w:bookmarkStart w:id="199" w:name="_Toc144739516"/>
      <w:r w:rsidRPr="00EF578B">
        <w:rPr>
          <w:rFonts w:ascii="Times New Roman" w:hAnsi="Times New Roman" w:cs="Times New Roman"/>
          <w:b/>
          <w:bCs/>
          <w:color w:val="000000" w:themeColor="text1"/>
          <w:sz w:val="24"/>
          <w:szCs w:val="24"/>
        </w:rPr>
        <w:lastRenderedPageBreak/>
        <w:t>Products</w:t>
      </w:r>
      <w:bookmarkEnd w:id="193"/>
      <w:bookmarkEnd w:id="194"/>
      <w:bookmarkEnd w:id="195"/>
      <w:bookmarkEnd w:id="196"/>
      <w:bookmarkEnd w:id="197"/>
      <w:bookmarkEnd w:id="198"/>
      <w:bookmarkEnd w:id="199"/>
    </w:p>
    <w:p w14:paraId="291F43A4" w14:textId="77777777" w:rsidR="00A46F38" w:rsidRPr="00EF578B" w:rsidRDefault="00A46F38" w:rsidP="002C100D">
      <w:pPr>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Integrated Wealth Management Solution platform shall provide the following products/offerings:</w:t>
      </w:r>
    </w:p>
    <w:p w14:paraId="2F72AA91" w14:textId="77777777" w:rsidR="00A46F38" w:rsidRPr="00EF578B" w:rsidRDefault="00A46F38" w:rsidP="002C100D">
      <w:pPr>
        <w:pStyle w:val="ListParagraph"/>
        <w:numPr>
          <w:ilvl w:val="0"/>
          <w:numId w:val="13"/>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Mutual Funds</w:t>
      </w:r>
    </w:p>
    <w:p w14:paraId="5D065B29" w14:textId="77777777" w:rsidR="00A46F38" w:rsidRPr="00EF578B" w:rsidRDefault="00A46F38" w:rsidP="002C100D">
      <w:pPr>
        <w:pStyle w:val="ListParagraph"/>
        <w:numPr>
          <w:ilvl w:val="0"/>
          <w:numId w:val="13"/>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NPS</w:t>
      </w:r>
    </w:p>
    <w:p w14:paraId="57E40F9B" w14:textId="77777777" w:rsidR="00A46F38" w:rsidRPr="00EF578B" w:rsidRDefault="00A46F38" w:rsidP="002C100D">
      <w:pPr>
        <w:pStyle w:val="ListParagraph"/>
        <w:numPr>
          <w:ilvl w:val="0"/>
          <w:numId w:val="13"/>
        </w:numPr>
        <w:tabs>
          <w:tab w:val="left" w:pos="-567"/>
        </w:tabs>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Other investment products </w:t>
      </w:r>
    </w:p>
    <w:p w14:paraId="633793BC" w14:textId="77777777" w:rsidR="00A46F38" w:rsidRPr="00EF578B" w:rsidRDefault="00A46F38" w:rsidP="002C100D">
      <w:pPr>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 implement changes/ customizations as per Bank’s requirement within the overall scope of the investment product/ solution.</w:t>
      </w:r>
    </w:p>
    <w:p w14:paraId="662B78BF" w14:textId="77777777" w:rsidR="00E554F1" w:rsidRPr="00EF578B" w:rsidRDefault="00E554F1" w:rsidP="002C100D">
      <w:pPr>
        <w:pStyle w:val="ListParagraph"/>
        <w:numPr>
          <w:ilvl w:val="1"/>
          <w:numId w:val="11"/>
        </w:numPr>
        <w:tabs>
          <w:tab w:val="left" w:pos="-1276"/>
        </w:tabs>
        <w:spacing w:after="0" w:line="276" w:lineRule="auto"/>
        <w:ind w:left="-567" w:firstLine="0"/>
        <w:jc w:val="both"/>
        <w:outlineLvl w:val="0"/>
        <w:rPr>
          <w:rFonts w:ascii="Times New Roman" w:hAnsi="Times New Roman" w:cs="Times New Roman"/>
          <w:b/>
          <w:bCs/>
          <w:color w:val="000000" w:themeColor="text1"/>
          <w:sz w:val="24"/>
          <w:szCs w:val="24"/>
        </w:rPr>
      </w:pPr>
      <w:bookmarkStart w:id="200" w:name="_Toc141275615"/>
      <w:bookmarkStart w:id="201" w:name="_Toc141275713"/>
      <w:bookmarkStart w:id="202" w:name="_Toc141275954"/>
      <w:bookmarkStart w:id="203" w:name="_Toc141277964"/>
      <w:bookmarkStart w:id="204" w:name="_Toc141452004"/>
      <w:bookmarkStart w:id="205" w:name="_Toc141873392"/>
      <w:bookmarkStart w:id="206" w:name="_Toc144739517"/>
      <w:r w:rsidRPr="00EF578B">
        <w:rPr>
          <w:rFonts w:ascii="Times New Roman" w:hAnsi="Times New Roman" w:cs="Times New Roman"/>
          <w:b/>
          <w:bCs/>
          <w:color w:val="000000" w:themeColor="text1"/>
          <w:sz w:val="24"/>
          <w:szCs w:val="24"/>
        </w:rPr>
        <w:t>Languages</w:t>
      </w:r>
      <w:bookmarkEnd w:id="200"/>
      <w:bookmarkEnd w:id="201"/>
      <w:bookmarkEnd w:id="202"/>
      <w:bookmarkEnd w:id="203"/>
      <w:bookmarkEnd w:id="204"/>
      <w:bookmarkEnd w:id="205"/>
      <w:bookmarkEnd w:id="206"/>
    </w:p>
    <w:p w14:paraId="7E3F3167" w14:textId="77777777" w:rsidR="00A46F38" w:rsidRPr="00EF578B" w:rsidRDefault="00A46F38" w:rsidP="002C100D">
      <w:pPr>
        <w:pStyle w:val="ListParagraph"/>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available but not limited to English and Hindi without requiring additional customization.</w:t>
      </w:r>
    </w:p>
    <w:p w14:paraId="4CB02A81" w14:textId="77777777" w:rsidR="00776008" w:rsidRPr="00EF578B" w:rsidRDefault="00776008" w:rsidP="002C100D">
      <w:pPr>
        <w:pStyle w:val="ListParagraph"/>
        <w:tabs>
          <w:tab w:val="left" w:pos="851"/>
        </w:tabs>
        <w:ind w:left="-567"/>
        <w:jc w:val="both"/>
        <w:rPr>
          <w:rFonts w:ascii="Times New Roman" w:hAnsi="Times New Roman" w:cs="Times New Roman"/>
          <w:b/>
          <w:bCs/>
          <w:color w:val="000000" w:themeColor="text1"/>
          <w:sz w:val="24"/>
          <w:szCs w:val="24"/>
        </w:rPr>
      </w:pPr>
    </w:p>
    <w:p w14:paraId="03F3E38C" w14:textId="77777777" w:rsidR="00E554F1" w:rsidRPr="00EF578B" w:rsidRDefault="00E554F1" w:rsidP="002C100D">
      <w:pPr>
        <w:pStyle w:val="ListParagraph"/>
        <w:numPr>
          <w:ilvl w:val="1"/>
          <w:numId w:val="11"/>
        </w:numPr>
        <w:tabs>
          <w:tab w:val="left" w:pos="-1418"/>
        </w:tabs>
        <w:spacing w:before="240" w:after="0" w:line="276" w:lineRule="auto"/>
        <w:ind w:left="-567" w:firstLine="0"/>
        <w:jc w:val="both"/>
        <w:outlineLvl w:val="0"/>
        <w:rPr>
          <w:rFonts w:ascii="Times New Roman" w:hAnsi="Times New Roman" w:cs="Times New Roman"/>
          <w:b/>
          <w:bCs/>
          <w:color w:val="000000" w:themeColor="text1"/>
          <w:sz w:val="24"/>
          <w:szCs w:val="24"/>
        </w:rPr>
      </w:pPr>
      <w:bookmarkStart w:id="207" w:name="_Toc141275616"/>
      <w:bookmarkStart w:id="208" w:name="_Toc141275714"/>
      <w:bookmarkStart w:id="209" w:name="_Toc141275955"/>
      <w:bookmarkStart w:id="210" w:name="_Toc141277965"/>
      <w:bookmarkStart w:id="211" w:name="_Toc141452005"/>
      <w:bookmarkStart w:id="212" w:name="_Toc141873393"/>
      <w:bookmarkStart w:id="213" w:name="_Toc144739518"/>
      <w:r w:rsidRPr="00EF578B">
        <w:rPr>
          <w:rFonts w:ascii="Times New Roman" w:hAnsi="Times New Roman" w:cs="Times New Roman"/>
          <w:b/>
          <w:bCs/>
          <w:color w:val="000000" w:themeColor="text1"/>
          <w:sz w:val="24"/>
          <w:szCs w:val="24"/>
        </w:rPr>
        <w:t>General Scope</w:t>
      </w:r>
      <w:bookmarkEnd w:id="207"/>
      <w:bookmarkEnd w:id="208"/>
      <w:bookmarkEnd w:id="209"/>
      <w:bookmarkEnd w:id="210"/>
      <w:bookmarkEnd w:id="211"/>
      <w:bookmarkEnd w:id="212"/>
      <w:bookmarkEnd w:id="213"/>
    </w:p>
    <w:p w14:paraId="79C2E27E"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The Integrated Wealth Management Solution is aimed to offer the Bank’s customer, a service to invest and manage Wealth Products like mutual funds with </w:t>
      </w: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 xml:space="preserve">-advisory capability, NPS, SGB, etc. </w:t>
      </w:r>
    </w:p>
    <w:p w14:paraId="4477F190"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proposed Solution should provide a consistent controlled and seamless channel capable to manage services, user experiences and integration of various core and allied systems.</w:t>
      </w:r>
    </w:p>
    <w:p w14:paraId="487AE978" w14:textId="77777777" w:rsidR="00A46F38" w:rsidRPr="00EF578B" w:rsidRDefault="00A46F38" w:rsidP="00F223B3">
      <w:pPr>
        <w:pStyle w:val="ListParagraph"/>
        <w:widowControl w:val="0"/>
        <w:numPr>
          <w:ilvl w:val="0"/>
          <w:numId w:val="14"/>
        </w:numPr>
        <w:tabs>
          <w:tab w:val="left" w:pos="-1418"/>
          <w:tab w:val="left" w:pos="171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Solution Partner to help the Bank in implementing module having similar user experience (Omni-channel) on all its digital assets like Mobile App &amp; Internet Banking. The solution should offer wide range of features, DIY journeys, easy to use interface and jargon free investment solutions. </w:t>
      </w:r>
    </w:p>
    <w:p w14:paraId="2E5B775D" w14:textId="77777777" w:rsidR="00A46F38" w:rsidRPr="00EF578B" w:rsidRDefault="00A46F38" w:rsidP="00F223B3">
      <w:pPr>
        <w:pStyle w:val="ListParagraph"/>
        <w:widowControl w:val="0"/>
        <w:numPr>
          <w:ilvl w:val="0"/>
          <w:numId w:val="14"/>
        </w:numPr>
        <w:tabs>
          <w:tab w:val="left" w:pos="-1418"/>
          <w:tab w:val="left" w:pos="171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able to integrate with the Omni-channel platform of the bank through SDK or API based integration as decided by the Bank team.</w:t>
      </w:r>
    </w:p>
    <w:p w14:paraId="05FEEB4D" w14:textId="77777777" w:rsidR="00A46F38" w:rsidRPr="00EF578B" w:rsidRDefault="00A46F38" w:rsidP="00F223B3">
      <w:pPr>
        <w:pStyle w:val="ListParagraph"/>
        <w:widowControl w:val="0"/>
        <w:numPr>
          <w:ilvl w:val="0"/>
          <w:numId w:val="14"/>
        </w:numPr>
        <w:tabs>
          <w:tab w:val="left" w:pos="-1418"/>
          <w:tab w:val="left" w:pos="171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Bank’s Application Reference Number </w:t>
      </w:r>
      <w:r w:rsidRPr="00EF578B">
        <w:rPr>
          <w:rFonts w:ascii="Times New Roman" w:hAnsi="Times New Roman" w:cs="Times New Roman"/>
          <w:b/>
          <w:color w:val="000000" w:themeColor="text1"/>
          <w:sz w:val="24"/>
          <w:szCs w:val="24"/>
        </w:rPr>
        <w:t xml:space="preserve">(ARN) </w:t>
      </w:r>
      <w:r w:rsidRPr="00EF578B">
        <w:rPr>
          <w:rFonts w:ascii="Times New Roman" w:hAnsi="Times New Roman" w:cs="Times New Roman"/>
          <w:color w:val="000000" w:themeColor="text1"/>
          <w:sz w:val="24"/>
          <w:szCs w:val="24"/>
        </w:rPr>
        <w:t>will solely be used on the platform and vendor shall not use it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other place. The solution should have the capability</w:t>
      </w:r>
      <w:r w:rsidRPr="00EF578B">
        <w:rPr>
          <w:rFonts w:ascii="Times New Roman" w:hAnsi="Times New Roman" w:cs="Times New Roman"/>
          <w:color w:val="000000" w:themeColor="text1"/>
          <w:spacing w:val="-3"/>
          <w:sz w:val="24"/>
          <w:szCs w:val="24"/>
        </w:rPr>
        <w:t xml:space="preserve"> to </w:t>
      </w:r>
      <w:r w:rsidRPr="00EF578B">
        <w:rPr>
          <w:rFonts w:ascii="Times New Roman" w:hAnsi="Times New Roman" w:cs="Times New Roman"/>
          <w:color w:val="000000" w:themeColor="text1"/>
          <w:sz w:val="24"/>
          <w:szCs w:val="24"/>
        </w:rPr>
        <w:t>handle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Transfers.</w:t>
      </w:r>
    </w:p>
    <w:p w14:paraId="1F95AB83" w14:textId="77777777" w:rsidR="00A46F38" w:rsidRPr="00EF578B" w:rsidRDefault="00A46F38" w:rsidP="00F223B3">
      <w:pPr>
        <w:pStyle w:val="ListParagraph"/>
        <w:widowControl w:val="0"/>
        <w:numPr>
          <w:ilvl w:val="0"/>
          <w:numId w:val="14"/>
        </w:numPr>
        <w:tabs>
          <w:tab w:val="left" w:pos="-1418"/>
          <w:tab w:val="left" w:pos="171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 to create a Wealth Management agnostic platform capable of aggregating the Wealth Management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products.</w:t>
      </w:r>
    </w:p>
    <w:p w14:paraId="4BE17F74" w14:textId="77777777" w:rsidR="00A46F38" w:rsidRPr="00EF578B" w:rsidRDefault="00A46F38" w:rsidP="00F223B3">
      <w:pPr>
        <w:pStyle w:val="ListParagraph"/>
        <w:widowControl w:val="0"/>
        <w:numPr>
          <w:ilvl w:val="0"/>
          <w:numId w:val="14"/>
        </w:numPr>
        <w:tabs>
          <w:tab w:val="left" w:pos="-1418"/>
          <w:tab w:val="left" w:pos="171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available for 24 x 7 x 365 days.</w:t>
      </w:r>
    </w:p>
    <w:p w14:paraId="24E36E31"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solution should include but not be limited to simplified digital onboarding journey to customers having seamless KYC, order placement and transaction management, </w:t>
      </w: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DIY, performance analysis, dash board and reporting, etc.</w:t>
      </w:r>
    </w:p>
    <w:p w14:paraId="44071A9A"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Solution should facilitate cross sell of products like loan against sovereign gold bonds, loan against mutual funds, etc. where savings/investment products are required as collaterals by integrating with bank’s digital lending platform, Omni channel platform. </w:t>
      </w:r>
    </w:p>
    <w:p w14:paraId="5F9466C0"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Solution Partner shall possess all the necessary licenses stipulated by Regulatory &amp; Statutory authorities from time to time. </w:t>
      </w:r>
    </w:p>
    <w:p w14:paraId="5B36C7AA"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It should also have the capability to implement/modify an existing journey to include any modifications suggested by the regulatory bodies like RBI/SEBI or any change in file formats/structure of RTAs, Exchanges, changes in KYC norms etc. at no cost to the bank. </w:t>
      </w:r>
    </w:p>
    <w:p w14:paraId="5F969E85" w14:textId="77777777" w:rsidR="00A46F38" w:rsidRPr="00EF578B" w:rsidRDefault="00A46F38" w:rsidP="00F223B3">
      <w:pPr>
        <w:pStyle w:val="ListParagraph"/>
        <w:widowControl w:val="0"/>
        <w:numPr>
          <w:ilvl w:val="0"/>
          <w:numId w:val="14"/>
        </w:numPr>
        <w:tabs>
          <w:tab w:val="left" w:pos="-1418"/>
        </w:tabs>
        <w:autoSpaceDE w:val="0"/>
        <w:autoSpaceDN w:val="0"/>
        <w:adjustRightInd w:val="0"/>
        <w:spacing w:after="0" w:line="267" w:lineRule="exact"/>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Solution Partner should have the capability of scaling its solution/ product to include more financial products in future as per bank’s requirement. </w:t>
      </w:r>
    </w:p>
    <w:p w14:paraId="304C4562" w14:textId="77777777" w:rsidR="00A46F38" w:rsidRPr="00EF578B" w:rsidRDefault="00A46F38" w:rsidP="00F223B3">
      <w:pPr>
        <w:pStyle w:val="ListParagraph"/>
        <w:widowControl w:val="0"/>
        <w:numPr>
          <w:ilvl w:val="0"/>
          <w:numId w:val="14"/>
        </w:numPr>
        <w:tabs>
          <w:tab w:val="left" w:pos="-1418"/>
        </w:tabs>
        <w:autoSpaceDE w:val="0"/>
        <w:autoSpaceDN w:val="0"/>
        <w:adjustRightInd w:val="0"/>
        <w:spacing w:after="0" w:line="267" w:lineRule="exact"/>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 to maintain and make available a separate real-time channel wise integrated dashboard having capability to provide comprehensive investment reports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 bank’s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requirement.</w:t>
      </w:r>
    </w:p>
    <w:p w14:paraId="790E9E1C" w14:textId="77777777" w:rsidR="00A46F38" w:rsidRPr="00EF578B" w:rsidRDefault="00A46F38" w:rsidP="00F223B3">
      <w:pPr>
        <w:pStyle w:val="ListParagraph"/>
        <w:widowControl w:val="0"/>
        <w:numPr>
          <w:ilvl w:val="0"/>
          <w:numId w:val="14"/>
        </w:numPr>
        <w:tabs>
          <w:tab w:val="left" w:pos="-1418"/>
        </w:tabs>
        <w:autoSpaceDE w:val="0"/>
        <w:autoSpaceDN w:val="0"/>
        <w:adjustRightInd w:val="0"/>
        <w:spacing w:after="0" w:line="240" w:lineRule="auto"/>
        <w:ind w:left="-284" w:hanging="283"/>
        <w:jc w:val="both"/>
        <w:rPr>
          <w:rFonts w:ascii="Times New Roman" w:eastAsia="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integrate through APIs/ SDKs with relevant aggregators and partners providing services like facilitating MF transaction, Market data, KYC, etc</w:t>
      </w:r>
      <w:r w:rsidRPr="00EF578B">
        <w:rPr>
          <w:rFonts w:ascii="Times New Roman" w:hAnsi="Times New Roman" w:cs="Times New Roman"/>
          <w:color w:val="000000" w:themeColor="text1"/>
          <w:sz w:val="24"/>
          <w:szCs w:val="24"/>
        </w:rPr>
        <w:t>.</w:t>
      </w:r>
    </w:p>
    <w:p w14:paraId="40D48C63" w14:textId="77777777" w:rsidR="00A46F38" w:rsidRPr="00EF578B" w:rsidRDefault="00A46F38" w:rsidP="00F223B3">
      <w:pPr>
        <w:pStyle w:val="ListParagraph"/>
        <w:numPr>
          <w:ilvl w:val="0"/>
          <w:numId w:val="14"/>
        </w:numPr>
        <w:tabs>
          <w:tab w:val="left" w:pos="-1418"/>
        </w:tabs>
        <w:ind w:left="-284" w:hanging="283"/>
        <w:jc w:val="both"/>
        <w:rPr>
          <w:rFonts w:ascii="Times New Roman" w:eastAsia="Times New Roman" w:hAnsi="Times New Roman" w:cs="Times New Roman"/>
          <w:color w:val="000000" w:themeColor="text1"/>
          <w:sz w:val="24"/>
          <w:szCs w:val="24"/>
        </w:rPr>
      </w:pPr>
      <w:r w:rsidRPr="00EF578B">
        <w:rPr>
          <w:rFonts w:ascii="Times New Roman" w:eastAsia="Times New Roman" w:hAnsi="Times New Roman" w:cs="Times New Roman"/>
          <w:color w:val="000000" w:themeColor="text1"/>
          <w:sz w:val="24"/>
          <w:szCs w:val="24"/>
        </w:rPr>
        <w:t>To provide a comprehensive online dashboard to the Bank business team for performance analysis and income generated thereon, on a continuous basis. The dashboard so provided should also be capable of integrating the reports provided by the KYC Registration Agency, RTAs/Transaction Partners and Market Data Research providers.</w:t>
      </w:r>
    </w:p>
    <w:p w14:paraId="351A8151" w14:textId="77777777" w:rsidR="00A46F38" w:rsidRPr="00EF578B" w:rsidRDefault="00A46F38" w:rsidP="00F223B3">
      <w:pPr>
        <w:pStyle w:val="ListParagraph"/>
        <w:numPr>
          <w:ilvl w:val="0"/>
          <w:numId w:val="14"/>
        </w:numPr>
        <w:tabs>
          <w:tab w:val="left" w:pos="-1418"/>
        </w:tabs>
        <w:ind w:left="-284" w:hanging="283"/>
        <w:jc w:val="both"/>
        <w:rPr>
          <w:rFonts w:ascii="Times New Roman" w:eastAsia="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platform should have a facility to communicate changes in structure or fees/charges etc. in any Wealth products on all the mentioned channels / sent to the customer’s information by the Bank,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 regulation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p>
    <w:p w14:paraId="54DFC19D" w14:textId="465596C8"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Solution Partner to suggest and implement marketing initiatives through SMS, email, digital marketing, in-app notifications, etc. for scaling-up business, any cost incurred for the same is to be borne by the selected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eastAsia="Times New Roman" w:hAnsi="Times New Roman" w:cs="Times New Roman"/>
          <w:color w:val="000000" w:themeColor="text1"/>
          <w:sz w:val="24"/>
          <w:szCs w:val="24"/>
        </w:rPr>
        <w:t xml:space="preserve"> </w:t>
      </w:r>
    </w:p>
    <w:p w14:paraId="31F90A3D" w14:textId="77777777" w:rsidR="00A46F38" w:rsidRPr="00EF578B" w:rsidRDefault="00A46F38" w:rsidP="00F223B3">
      <w:pPr>
        <w:pStyle w:val="ListParagraph"/>
        <w:numPr>
          <w:ilvl w:val="0"/>
          <w:numId w:val="14"/>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Partner shall provide and implement Business continuity plan for the solution offered. Additionally, at the end of the contract period vendor to provide all bank data and stored documents in suitable format and help in migration, if required.</w:t>
      </w:r>
    </w:p>
    <w:p w14:paraId="3A0A8C38"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They should also share API for all their modules along with design documents, operations manuals, FAQs and</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Products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p>
    <w:p w14:paraId="41B213D0"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application should comply with all the internal and external data security/data privacy standards as laid down by the Regulators/Bank from time to time.</w:t>
      </w:r>
    </w:p>
    <w:p w14:paraId="67AEF9BD"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system should be capable of integrating directly with AMC, RTAs and Exchanges for complete trade settlements.</w:t>
      </w:r>
    </w:p>
    <w:p w14:paraId="3EAFA612" w14:textId="77777777" w:rsidR="00A46F3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Platform should be a future ready and capable to scale up with the new products and services in the Wealth Management Ecosystem.</w:t>
      </w:r>
    </w:p>
    <w:p w14:paraId="7958E74C" w14:textId="77777777" w:rsidR="00535918" w:rsidRPr="00EF578B" w:rsidRDefault="00A46F3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platform should be capable of providing prompt grievance handling services.</w:t>
      </w:r>
    </w:p>
    <w:p w14:paraId="7382D548" w14:textId="038202C0" w:rsidR="00A46F38" w:rsidRPr="00EF578B" w:rsidRDefault="00535918" w:rsidP="00F223B3">
      <w:pPr>
        <w:pStyle w:val="ListParagraph"/>
        <w:numPr>
          <w:ilvl w:val="0"/>
          <w:numId w:val="14"/>
        </w:num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Bidder to set up the rule engine for </w:t>
      </w: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with maker and checker option.</w:t>
      </w:r>
    </w:p>
    <w:p w14:paraId="7D3D15B3" w14:textId="77777777" w:rsidR="00A46F38" w:rsidRPr="00EF578B" w:rsidRDefault="00A46F38" w:rsidP="002C100D">
      <w:pPr>
        <w:tabs>
          <w:tab w:val="left" w:pos="851"/>
        </w:tabs>
        <w:ind w:left="-567"/>
        <w:jc w:val="both"/>
        <w:rPr>
          <w:rFonts w:ascii="Times New Roman" w:hAnsi="Times New Roman" w:cs="Times New Roman"/>
          <w:color w:val="000000" w:themeColor="text1"/>
          <w:sz w:val="24"/>
          <w:szCs w:val="24"/>
        </w:rPr>
      </w:pPr>
    </w:p>
    <w:p w14:paraId="01AAEBAE" w14:textId="77777777" w:rsidR="00954262" w:rsidRPr="00EF578B" w:rsidRDefault="00954262" w:rsidP="002C100D">
      <w:pPr>
        <w:pStyle w:val="ListParagraph"/>
        <w:numPr>
          <w:ilvl w:val="1"/>
          <w:numId w:val="11"/>
        </w:numPr>
        <w:tabs>
          <w:tab w:val="left" w:pos="-1276"/>
        </w:tabs>
        <w:spacing w:after="0" w:line="276" w:lineRule="auto"/>
        <w:ind w:left="-567" w:firstLine="0"/>
        <w:jc w:val="both"/>
        <w:outlineLvl w:val="0"/>
        <w:rPr>
          <w:rFonts w:ascii="Times New Roman" w:hAnsi="Times New Roman" w:cs="Times New Roman"/>
          <w:b/>
          <w:bCs/>
          <w:color w:val="000000" w:themeColor="text1"/>
          <w:sz w:val="24"/>
          <w:szCs w:val="24"/>
        </w:rPr>
      </w:pPr>
      <w:bookmarkStart w:id="214" w:name="_Toc141275617"/>
      <w:bookmarkStart w:id="215" w:name="_Toc141275715"/>
      <w:bookmarkStart w:id="216" w:name="_Toc141275956"/>
      <w:bookmarkStart w:id="217" w:name="_Toc141277966"/>
      <w:bookmarkStart w:id="218" w:name="_Toc141452006"/>
      <w:bookmarkStart w:id="219" w:name="_Toc141873394"/>
      <w:bookmarkStart w:id="220" w:name="_Toc144739519"/>
      <w:bookmarkStart w:id="221" w:name="_Toc141275618"/>
      <w:bookmarkStart w:id="222" w:name="_Toc141275716"/>
      <w:bookmarkStart w:id="223" w:name="_Toc141275957"/>
      <w:bookmarkStart w:id="224" w:name="_Toc141277967"/>
      <w:bookmarkStart w:id="225" w:name="_Toc141452007"/>
      <w:r w:rsidRPr="00EF578B">
        <w:rPr>
          <w:rFonts w:ascii="Times New Roman" w:hAnsi="Times New Roman" w:cs="Times New Roman"/>
          <w:b/>
          <w:bCs/>
          <w:color w:val="000000" w:themeColor="text1"/>
          <w:sz w:val="24"/>
          <w:szCs w:val="24"/>
        </w:rPr>
        <w:t>Indicative Functional Features</w:t>
      </w:r>
      <w:bookmarkEnd w:id="214"/>
      <w:bookmarkEnd w:id="215"/>
      <w:bookmarkEnd w:id="216"/>
      <w:bookmarkEnd w:id="217"/>
      <w:bookmarkEnd w:id="218"/>
      <w:bookmarkEnd w:id="219"/>
      <w:bookmarkEnd w:id="220"/>
    </w:p>
    <w:p w14:paraId="15201F78" w14:textId="77777777" w:rsidR="00954262" w:rsidRPr="00EF578B" w:rsidRDefault="00954262" w:rsidP="002C100D">
      <w:pPr>
        <w:pStyle w:val="ListParagraph"/>
        <w:tabs>
          <w:tab w:val="left" w:pos="851"/>
        </w:tabs>
        <w:ind w:left="-567"/>
        <w:jc w:val="both"/>
        <w:rPr>
          <w:rFonts w:ascii="Times New Roman" w:hAnsi="Times New Roman" w:cs="Times New Roman"/>
          <w:color w:val="000000" w:themeColor="text1"/>
          <w:sz w:val="24"/>
          <w:szCs w:val="24"/>
        </w:rPr>
      </w:pPr>
    </w:p>
    <w:p w14:paraId="0C640D59" w14:textId="263FD240" w:rsidR="00954262" w:rsidRPr="00EF578B" w:rsidRDefault="00954262" w:rsidP="002C100D">
      <w:pPr>
        <w:pStyle w:val="ListParagraph"/>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provide the following features but not limited to, in the customer facing Integrated Wealth Management Solution to be integrated with the Omni-channel platform and provided as a standalone platform to customers.</w:t>
      </w:r>
    </w:p>
    <w:tbl>
      <w:tblPr>
        <w:tblW w:w="8788" w:type="dxa"/>
        <w:tblInd w:w="-459" w:type="dxa"/>
        <w:tblLook w:val="04A0" w:firstRow="1" w:lastRow="0" w:firstColumn="1" w:lastColumn="0" w:noHBand="0" w:noVBand="1"/>
      </w:tblPr>
      <w:tblGrid>
        <w:gridCol w:w="3493"/>
        <w:gridCol w:w="5295"/>
      </w:tblGrid>
      <w:tr w:rsidR="00954262" w:rsidRPr="00EF578B" w14:paraId="75080C30" w14:textId="77777777" w:rsidTr="00F223B3">
        <w:trPr>
          <w:trHeight w:val="330"/>
        </w:trPr>
        <w:tc>
          <w:tcPr>
            <w:tcW w:w="34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60D62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eastAsia="en-IN"/>
              </w:rPr>
              <w:t>Feature</w:t>
            </w:r>
          </w:p>
        </w:tc>
        <w:tc>
          <w:tcPr>
            <w:tcW w:w="5357" w:type="dxa"/>
            <w:tcBorders>
              <w:top w:val="single" w:sz="8" w:space="0" w:color="auto"/>
              <w:left w:val="nil"/>
              <w:bottom w:val="single" w:sz="8" w:space="0" w:color="auto"/>
              <w:right w:val="single" w:sz="8" w:space="0" w:color="auto"/>
            </w:tcBorders>
            <w:shd w:val="clear" w:color="auto" w:fill="auto"/>
            <w:vAlign w:val="center"/>
            <w:hideMark/>
          </w:tcPr>
          <w:p w14:paraId="1F03EF8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eastAsia="en-IN"/>
              </w:rPr>
              <w:t>Sub-Feature</w:t>
            </w:r>
          </w:p>
        </w:tc>
      </w:tr>
      <w:tr w:rsidR="00954262" w:rsidRPr="00EF578B" w14:paraId="05C78040" w14:textId="77777777" w:rsidTr="00F223B3">
        <w:trPr>
          <w:trHeight w:val="645"/>
        </w:trPr>
        <w:tc>
          <w:tcPr>
            <w:tcW w:w="3431" w:type="dxa"/>
            <w:tcBorders>
              <w:top w:val="nil"/>
              <w:left w:val="single" w:sz="8" w:space="0" w:color="auto"/>
              <w:bottom w:val="single" w:sz="8" w:space="0" w:color="auto"/>
              <w:right w:val="single" w:sz="8" w:space="0" w:color="auto"/>
            </w:tcBorders>
            <w:shd w:val="clear" w:color="auto" w:fill="auto"/>
            <w:vAlign w:val="center"/>
            <w:hideMark/>
          </w:tcPr>
          <w:p w14:paraId="50C895F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On boarding and KYC</w:t>
            </w:r>
          </w:p>
        </w:tc>
        <w:tc>
          <w:tcPr>
            <w:tcW w:w="5357" w:type="dxa"/>
            <w:tcBorders>
              <w:top w:val="nil"/>
              <w:left w:val="nil"/>
              <w:bottom w:val="single" w:sz="8" w:space="0" w:color="auto"/>
              <w:right w:val="single" w:sz="8" w:space="0" w:color="auto"/>
            </w:tcBorders>
            <w:shd w:val="clear" w:color="auto" w:fill="auto"/>
            <w:vAlign w:val="center"/>
            <w:hideMark/>
          </w:tcPr>
          <w:p w14:paraId="3A2DB00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Digital on boarding and KYC in line with regulatory guidelines including KRA check. </w:t>
            </w:r>
          </w:p>
        </w:tc>
      </w:tr>
      <w:tr w:rsidR="00954262" w:rsidRPr="00EF578B" w14:paraId="4A1C372F"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518FBA1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Customer Details</w:t>
            </w:r>
          </w:p>
        </w:tc>
        <w:tc>
          <w:tcPr>
            <w:tcW w:w="5357" w:type="dxa"/>
            <w:tcBorders>
              <w:top w:val="nil"/>
              <w:left w:val="nil"/>
              <w:bottom w:val="single" w:sz="8" w:space="0" w:color="auto"/>
              <w:right w:val="single" w:sz="8" w:space="0" w:color="auto"/>
            </w:tcBorders>
            <w:shd w:val="clear" w:color="auto" w:fill="auto"/>
            <w:vAlign w:val="center"/>
            <w:hideMark/>
          </w:tcPr>
          <w:p w14:paraId="11E2EFF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View/update customer details</w:t>
            </w:r>
          </w:p>
        </w:tc>
      </w:tr>
      <w:tr w:rsidR="00954262" w:rsidRPr="00EF578B" w14:paraId="341935F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77DF43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60EE2A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View/update KYC</w:t>
            </w:r>
          </w:p>
        </w:tc>
      </w:tr>
      <w:tr w:rsidR="00954262" w:rsidRPr="00EF578B" w14:paraId="6CA0EC4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638521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9B33FB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View risk profile for existing customers</w:t>
            </w:r>
          </w:p>
        </w:tc>
      </w:tr>
      <w:tr w:rsidR="00954262" w:rsidRPr="00EF578B" w14:paraId="701C93A2"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7495700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Risk Profiling</w:t>
            </w:r>
          </w:p>
        </w:tc>
        <w:tc>
          <w:tcPr>
            <w:tcW w:w="5357" w:type="dxa"/>
            <w:tcBorders>
              <w:top w:val="nil"/>
              <w:left w:val="nil"/>
              <w:bottom w:val="single" w:sz="8" w:space="0" w:color="auto"/>
              <w:right w:val="single" w:sz="8" w:space="0" w:color="auto"/>
            </w:tcBorders>
            <w:shd w:val="clear" w:color="auto" w:fill="auto"/>
            <w:vAlign w:val="center"/>
            <w:hideMark/>
          </w:tcPr>
          <w:p w14:paraId="23F7AFB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Understand customer's risk profile through in-app intuitive, graphical questionnaire/survey:</w:t>
            </w:r>
          </w:p>
        </w:tc>
      </w:tr>
      <w:tr w:rsidR="00954262" w:rsidRPr="00EF578B" w14:paraId="0BE02DA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358A8B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B4E09F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Illustrative list of data points that can be collected:</w:t>
            </w:r>
          </w:p>
        </w:tc>
      </w:tr>
      <w:tr w:rsidR="00954262" w:rsidRPr="00EF578B" w14:paraId="2D6ED19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243537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BE64EE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Age</w:t>
            </w:r>
          </w:p>
        </w:tc>
      </w:tr>
      <w:tr w:rsidR="00954262" w:rsidRPr="00EF578B" w14:paraId="5EC64F9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F6C1CA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193D10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Income details</w:t>
            </w:r>
          </w:p>
        </w:tc>
      </w:tr>
      <w:tr w:rsidR="00954262" w:rsidRPr="00EF578B" w14:paraId="2D9ED800"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8E7EBC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44C492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Loan details</w:t>
            </w:r>
          </w:p>
        </w:tc>
      </w:tr>
      <w:tr w:rsidR="00954262" w:rsidRPr="00EF578B" w14:paraId="2432076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1D13D7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32F99F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Insurance details</w:t>
            </w:r>
          </w:p>
        </w:tc>
      </w:tr>
      <w:tr w:rsidR="00954262" w:rsidRPr="00EF578B" w14:paraId="4EB9867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E5395A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7A0CBD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Existing investment - Stocks, MF etc.</w:t>
            </w:r>
          </w:p>
        </w:tc>
      </w:tr>
      <w:tr w:rsidR="00954262" w:rsidRPr="00EF578B" w14:paraId="09C77BA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E698C3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23581F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Family/Dependent information</w:t>
            </w:r>
          </w:p>
        </w:tc>
      </w:tr>
      <w:tr w:rsidR="00954262" w:rsidRPr="00EF578B" w14:paraId="4B0B300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4DEB16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E493F3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 Spend details</w:t>
            </w:r>
          </w:p>
        </w:tc>
      </w:tr>
      <w:tr w:rsidR="00954262" w:rsidRPr="00EF578B" w14:paraId="1A14A1A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73E002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098342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viii. Others - cash, property, jewellery, chit fund</w:t>
            </w:r>
          </w:p>
        </w:tc>
      </w:tr>
      <w:tr w:rsidR="00954262" w:rsidRPr="00EF578B" w14:paraId="4AE3E833"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248AE24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F17B0B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Menu driven, simple ability to change questions, logic and target portfolios</w:t>
            </w:r>
          </w:p>
        </w:tc>
      </w:tr>
      <w:tr w:rsidR="00954262" w:rsidRPr="00EF578B" w14:paraId="70998675"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244FC68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37F959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Auto triggering of risk profiler for re-evaluation based on validity period</w:t>
            </w:r>
          </w:p>
        </w:tc>
      </w:tr>
      <w:tr w:rsidR="00954262" w:rsidRPr="00EF578B" w14:paraId="5399E795" w14:textId="77777777" w:rsidTr="00F223B3">
        <w:trPr>
          <w:trHeight w:val="960"/>
        </w:trPr>
        <w:tc>
          <w:tcPr>
            <w:tcW w:w="3431" w:type="dxa"/>
            <w:vMerge/>
            <w:tcBorders>
              <w:top w:val="nil"/>
              <w:left w:val="single" w:sz="8" w:space="0" w:color="auto"/>
              <w:bottom w:val="single" w:sz="8" w:space="0" w:color="000000"/>
              <w:right w:val="single" w:sz="8" w:space="0" w:color="auto"/>
            </w:tcBorders>
            <w:vAlign w:val="center"/>
            <w:hideMark/>
          </w:tcPr>
          <w:p w14:paraId="4CC82BD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646C25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Ability to throw out exceptions to Relationship Manager/Controller if the portfolio suggested is not in line with the Risk Profile (real time/report)</w:t>
            </w:r>
          </w:p>
        </w:tc>
      </w:tr>
      <w:tr w:rsidR="00954262" w:rsidRPr="00EF578B" w14:paraId="2A3F4FE0"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52561B8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Goal Based Investment</w:t>
            </w:r>
          </w:p>
        </w:tc>
        <w:tc>
          <w:tcPr>
            <w:tcW w:w="5357" w:type="dxa"/>
            <w:tcBorders>
              <w:top w:val="nil"/>
              <w:left w:val="nil"/>
              <w:bottom w:val="single" w:sz="8" w:space="0" w:color="auto"/>
              <w:right w:val="single" w:sz="8" w:space="0" w:color="auto"/>
            </w:tcBorders>
            <w:shd w:val="clear" w:color="auto" w:fill="auto"/>
            <w:vAlign w:val="center"/>
            <w:hideMark/>
          </w:tcPr>
          <w:p w14:paraId="4C6A6F5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Investment calculator for goal types:</w:t>
            </w:r>
          </w:p>
        </w:tc>
      </w:tr>
      <w:tr w:rsidR="00954262" w:rsidRPr="00EF578B" w14:paraId="5F8C156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9E81F5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90713B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Education</w:t>
            </w:r>
          </w:p>
        </w:tc>
      </w:tr>
      <w:tr w:rsidR="00954262" w:rsidRPr="00EF578B" w14:paraId="4DD03D8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C1E7DB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8C9B92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Travel</w:t>
            </w:r>
          </w:p>
        </w:tc>
      </w:tr>
      <w:tr w:rsidR="00954262" w:rsidRPr="00EF578B" w14:paraId="6A14A3F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8D4EDE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BB8C2C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Marriage</w:t>
            </w:r>
          </w:p>
        </w:tc>
      </w:tr>
      <w:tr w:rsidR="00954262" w:rsidRPr="00EF578B" w14:paraId="139B5A10"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4E3B8A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F301B7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Home</w:t>
            </w:r>
          </w:p>
        </w:tc>
      </w:tr>
      <w:tr w:rsidR="00954262" w:rsidRPr="00EF578B" w14:paraId="7EBD954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9DACE8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A3141F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Vehicle</w:t>
            </w:r>
          </w:p>
        </w:tc>
      </w:tr>
      <w:tr w:rsidR="00954262" w:rsidRPr="00EF578B" w14:paraId="09B09D5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A147CC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F03390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Child Birth</w:t>
            </w:r>
          </w:p>
        </w:tc>
      </w:tr>
      <w:tr w:rsidR="00954262" w:rsidRPr="00EF578B" w14:paraId="3D207EA4"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791B30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B8D0C6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 Business</w:t>
            </w:r>
          </w:p>
        </w:tc>
      </w:tr>
      <w:tr w:rsidR="00954262" w:rsidRPr="00EF578B" w14:paraId="7637289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2A7232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0FC9D9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viii. Retirement</w:t>
            </w:r>
          </w:p>
        </w:tc>
      </w:tr>
      <w:tr w:rsidR="00954262" w:rsidRPr="00EF578B" w14:paraId="7CB1F85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D1DD8B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D0ED29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ix. Emergency</w:t>
            </w:r>
          </w:p>
        </w:tc>
      </w:tr>
      <w:tr w:rsidR="00954262" w:rsidRPr="00EF578B" w14:paraId="7E6DDEA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290393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1F0656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x. Custom</w:t>
            </w:r>
          </w:p>
        </w:tc>
      </w:tr>
      <w:tr w:rsidR="00954262" w:rsidRPr="00EF578B" w14:paraId="1E6657B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803912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BE43F8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Add/Update/Delete Goal</w:t>
            </w:r>
          </w:p>
        </w:tc>
      </w:tr>
      <w:tr w:rsidR="00954262" w:rsidRPr="00EF578B" w14:paraId="795E565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73FE55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94F117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Goal calculator:</w:t>
            </w:r>
          </w:p>
        </w:tc>
      </w:tr>
      <w:tr w:rsidR="00954262" w:rsidRPr="00EF578B" w14:paraId="4A4BA29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3239D2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850AEB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Current valuation of goal</w:t>
            </w:r>
          </w:p>
        </w:tc>
      </w:tr>
      <w:tr w:rsidR="00954262" w:rsidRPr="00EF578B" w14:paraId="043DA49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2AA058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FA2D12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Expected inflation</w:t>
            </w:r>
          </w:p>
        </w:tc>
      </w:tr>
      <w:tr w:rsidR="00954262" w:rsidRPr="00EF578B" w14:paraId="7006E0F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BE0519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7A780D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Tenure</w:t>
            </w:r>
          </w:p>
        </w:tc>
      </w:tr>
      <w:tr w:rsidR="00954262" w:rsidRPr="00EF578B" w14:paraId="3ED75EE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2F25A4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67EF059" w14:textId="12E55E0D"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iv. Mode of investment - </w:t>
            </w:r>
            <w:r w:rsidR="00AF051D" w:rsidRPr="00EF578B">
              <w:rPr>
                <w:rFonts w:ascii="Times New Roman" w:eastAsia="Times New Roman" w:hAnsi="Times New Roman" w:cs="Times New Roman"/>
                <w:color w:val="000000" w:themeColor="text1"/>
                <w:sz w:val="24"/>
                <w:szCs w:val="24"/>
                <w:lang w:val="en-IN" w:eastAsia="en-IN"/>
              </w:rPr>
              <w:t>Lump sum</w:t>
            </w:r>
            <w:r w:rsidRPr="00EF578B">
              <w:rPr>
                <w:rFonts w:ascii="Times New Roman" w:eastAsia="Times New Roman" w:hAnsi="Times New Roman" w:cs="Times New Roman"/>
                <w:color w:val="000000" w:themeColor="text1"/>
                <w:sz w:val="24"/>
                <w:szCs w:val="24"/>
                <w:lang w:val="en-IN" w:eastAsia="en-IN"/>
              </w:rPr>
              <w:t>/SIP</w:t>
            </w:r>
          </w:p>
        </w:tc>
      </w:tr>
      <w:tr w:rsidR="00954262" w:rsidRPr="00EF578B" w14:paraId="6FB72903"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7606BD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916834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Goal tracking:</w:t>
            </w:r>
          </w:p>
        </w:tc>
      </w:tr>
      <w:tr w:rsidR="00954262" w:rsidRPr="00EF578B" w14:paraId="15C3B3A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0AD396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080BC4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Corpus required</w:t>
            </w:r>
          </w:p>
        </w:tc>
      </w:tr>
      <w:tr w:rsidR="00954262" w:rsidRPr="00EF578B" w14:paraId="1741C423"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FD0E39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BB704D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Current investment</w:t>
            </w:r>
          </w:p>
        </w:tc>
      </w:tr>
      <w:tr w:rsidR="00954262" w:rsidRPr="00EF578B" w14:paraId="6AFBF19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10E3B3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A03B32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Fund growth analysis</w:t>
            </w:r>
          </w:p>
        </w:tc>
      </w:tr>
      <w:tr w:rsidR="00954262" w:rsidRPr="00EF578B" w14:paraId="2A119CF3"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E714B8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B6B9A7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Days to completion</w:t>
            </w:r>
          </w:p>
        </w:tc>
      </w:tr>
      <w:tr w:rsidR="00954262" w:rsidRPr="00EF578B" w14:paraId="52CC35CD"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00BEE85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6E38E0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Suggest and invest in Mutual Fund mix with percentage allocation of funds for achieving goal</w:t>
            </w:r>
          </w:p>
        </w:tc>
      </w:tr>
      <w:tr w:rsidR="00954262" w:rsidRPr="00EF578B" w14:paraId="176463C8"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7F38D28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1F2B70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Comprehensive historical representation of suggested Mutual Funds for goal</w:t>
            </w:r>
          </w:p>
        </w:tc>
      </w:tr>
      <w:tr w:rsidR="00954262" w:rsidRPr="00EF578B" w14:paraId="7C87B900"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0154BA2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roofErr w:type="spellStart"/>
            <w:r w:rsidRPr="00EF578B">
              <w:rPr>
                <w:rFonts w:ascii="Times New Roman" w:eastAsia="Times New Roman" w:hAnsi="Times New Roman" w:cs="Times New Roman"/>
                <w:b/>
                <w:bCs/>
                <w:color w:val="000000" w:themeColor="text1"/>
                <w:sz w:val="24"/>
                <w:szCs w:val="24"/>
                <w:lang w:val="en-IN" w:eastAsia="en-IN"/>
              </w:rPr>
              <w:t>Robo</w:t>
            </w:r>
            <w:proofErr w:type="spellEnd"/>
            <w:r w:rsidRPr="00EF578B">
              <w:rPr>
                <w:rFonts w:ascii="Times New Roman" w:eastAsia="Times New Roman" w:hAnsi="Times New Roman" w:cs="Times New Roman"/>
                <w:b/>
                <w:bCs/>
                <w:color w:val="000000" w:themeColor="text1"/>
                <w:sz w:val="24"/>
                <w:szCs w:val="24"/>
                <w:lang w:val="en-IN" w:eastAsia="en-IN"/>
              </w:rPr>
              <w:t xml:space="preserve"> Advisory</w:t>
            </w:r>
            <w:r w:rsidRPr="00EF578B">
              <w:rPr>
                <w:rFonts w:ascii="Times New Roman" w:eastAsia="Times New Roman" w:hAnsi="Times New Roman" w:cs="Times New Roman"/>
                <w:color w:val="000000" w:themeColor="text1"/>
                <w:sz w:val="24"/>
                <w:szCs w:val="24"/>
                <w:lang w:val="en-IN" w:eastAsia="en-IN"/>
              </w:rPr>
              <w:t> </w:t>
            </w:r>
          </w:p>
        </w:tc>
        <w:tc>
          <w:tcPr>
            <w:tcW w:w="5357" w:type="dxa"/>
            <w:tcBorders>
              <w:top w:val="nil"/>
              <w:left w:val="nil"/>
              <w:bottom w:val="single" w:sz="8" w:space="0" w:color="auto"/>
              <w:right w:val="single" w:sz="8" w:space="0" w:color="auto"/>
            </w:tcBorders>
            <w:shd w:val="clear" w:color="auto" w:fill="auto"/>
            <w:vAlign w:val="center"/>
            <w:hideMark/>
          </w:tcPr>
          <w:p w14:paraId="2A75995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Provide personalized financial advisory, investment</w:t>
            </w:r>
          </w:p>
        </w:tc>
      </w:tr>
      <w:tr w:rsidR="00954262" w:rsidRPr="00EF578B" w14:paraId="357EFDD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DD1350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DEBADF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recommendations for wide range of financial</w:t>
            </w:r>
          </w:p>
        </w:tc>
      </w:tr>
      <w:tr w:rsidR="00954262" w:rsidRPr="00EF578B" w14:paraId="30B25223"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3DD9BD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7AF71E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products- Deposits, mutual funds, insurance,</w:t>
            </w:r>
          </w:p>
        </w:tc>
      </w:tr>
      <w:tr w:rsidR="00954262" w:rsidRPr="00EF578B" w14:paraId="4D591F2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405D5A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EE2C98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govt</w:t>
            </w:r>
            <w:proofErr w:type="spellEnd"/>
            <w:r w:rsidRPr="00EF578B">
              <w:rPr>
                <w:rFonts w:ascii="Times New Roman" w:eastAsia="Times New Roman" w:hAnsi="Times New Roman" w:cs="Times New Roman"/>
                <w:color w:val="000000" w:themeColor="text1"/>
                <w:sz w:val="24"/>
                <w:szCs w:val="24"/>
                <w:lang w:val="en-IN" w:eastAsia="en-IN"/>
              </w:rPr>
              <w:t xml:space="preserve"> schemes, etc. based on:</w:t>
            </w:r>
          </w:p>
        </w:tc>
      </w:tr>
      <w:tr w:rsidR="00954262" w:rsidRPr="00EF578B" w14:paraId="0EFE06A3"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F0DB57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BF8B32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Customer's risk profile</w:t>
            </w:r>
          </w:p>
        </w:tc>
      </w:tr>
      <w:tr w:rsidR="00954262" w:rsidRPr="00EF578B" w14:paraId="356C649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2514D7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416B00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Customer's goals</w:t>
            </w:r>
          </w:p>
        </w:tc>
      </w:tr>
      <w:tr w:rsidR="00954262" w:rsidRPr="00EF578B" w14:paraId="5F559C5D"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1A5C09D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Explore Mutual Funds</w:t>
            </w:r>
          </w:p>
        </w:tc>
        <w:tc>
          <w:tcPr>
            <w:tcW w:w="5357" w:type="dxa"/>
            <w:tcBorders>
              <w:top w:val="nil"/>
              <w:left w:val="nil"/>
              <w:bottom w:val="single" w:sz="8" w:space="0" w:color="auto"/>
              <w:right w:val="single" w:sz="8" w:space="0" w:color="auto"/>
            </w:tcBorders>
            <w:shd w:val="clear" w:color="auto" w:fill="auto"/>
            <w:vAlign w:val="center"/>
            <w:hideMark/>
          </w:tcPr>
          <w:p w14:paraId="57F14E4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Explore mutual funds:</w:t>
            </w:r>
          </w:p>
        </w:tc>
      </w:tr>
      <w:tr w:rsidR="00954262" w:rsidRPr="00EF578B" w14:paraId="024D3CF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25C850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269722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Funds according to the risk profile of the customer</w:t>
            </w:r>
          </w:p>
        </w:tc>
      </w:tr>
      <w:tr w:rsidR="00954262" w:rsidRPr="00EF578B" w14:paraId="786047DB"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6829117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A91045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ii. Explore by categories like Equity, debt, hybrid, </w:t>
            </w:r>
            <w:proofErr w:type="spellStart"/>
            <w:r w:rsidRPr="00EF578B">
              <w:rPr>
                <w:rFonts w:ascii="Times New Roman" w:eastAsia="Times New Roman" w:hAnsi="Times New Roman" w:cs="Times New Roman"/>
                <w:color w:val="000000" w:themeColor="text1"/>
                <w:sz w:val="24"/>
                <w:szCs w:val="24"/>
                <w:lang w:val="en-IN" w:eastAsia="en-IN"/>
              </w:rPr>
              <w:t>FoF</w:t>
            </w:r>
            <w:proofErr w:type="spellEnd"/>
            <w:r w:rsidRPr="00EF578B">
              <w:rPr>
                <w:rFonts w:ascii="Times New Roman" w:eastAsia="Times New Roman" w:hAnsi="Times New Roman" w:cs="Times New Roman"/>
                <w:color w:val="000000" w:themeColor="text1"/>
                <w:sz w:val="24"/>
                <w:szCs w:val="24"/>
                <w:lang w:val="en-IN" w:eastAsia="en-IN"/>
              </w:rPr>
              <w:t>, gold mutual funds</w:t>
            </w:r>
          </w:p>
        </w:tc>
      </w:tr>
      <w:tr w:rsidR="00954262" w:rsidRPr="00EF578B" w14:paraId="315A966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0B19CF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8E0564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Explore by sub-categories:</w:t>
            </w:r>
          </w:p>
        </w:tc>
      </w:tr>
      <w:tr w:rsidR="00954262" w:rsidRPr="00EF578B" w14:paraId="06E7C0F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B4867C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3C2E56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Equity: Large cap, mid-cap, small-cap, flexi-cap,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5603EE4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3E38D9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BBABD7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Debt: Overnight, low duration, long duration,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64922AA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FD9D8E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36353C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Hybrid: Aggressive Hybrid, conservative hybrid,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632CD818"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567AF9F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6D48CD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Explore by properties of the MF: high growth funds, tax saving funds, NFO</w:t>
            </w:r>
          </w:p>
        </w:tc>
      </w:tr>
      <w:tr w:rsidR="00954262" w:rsidRPr="00EF578B" w14:paraId="50F2FAF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A6AFA7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516A63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Top performing funds</w:t>
            </w:r>
          </w:p>
        </w:tc>
      </w:tr>
      <w:tr w:rsidR="00954262" w:rsidRPr="00EF578B" w14:paraId="7779878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492F36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48FB0A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Explore funds by mutual fund houses</w:t>
            </w:r>
          </w:p>
        </w:tc>
      </w:tr>
      <w:tr w:rsidR="00954262" w:rsidRPr="00EF578B" w14:paraId="7AD91D5D" w14:textId="77777777" w:rsidTr="00F223B3">
        <w:trPr>
          <w:trHeight w:val="345"/>
        </w:trPr>
        <w:tc>
          <w:tcPr>
            <w:tcW w:w="3431" w:type="dxa"/>
            <w:vMerge/>
            <w:tcBorders>
              <w:top w:val="nil"/>
              <w:left w:val="single" w:sz="8" w:space="0" w:color="auto"/>
              <w:bottom w:val="single" w:sz="8" w:space="0" w:color="000000"/>
              <w:right w:val="single" w:sz="8" w:space="0" w:color="auto"/>
            </w:tcBorders>
            <w:vAlign w:val="center"/>
            <w:hideMark/>
          </w:tcPr>
          <w:p w14:paraId="0C5240F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A92BFE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vii. Explore funds by sectors and themes like ESG, finance, healthcare, technology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013C7599"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7648832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6DD421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New Fund Offer: Show offer on new funds with type and category of fund</w:t>
            </w:r>
          </w:p>
        </w:tc>
      </w:tr>
      <w:tr w:rsidR="00954262" w:rsidRPr="00EF578B" w14:paraId="10848194"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077825E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752048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Option to show ELSS and other tax saving fund along with Expected return within customisable time period</w:t>
            </w:r>
          </w:p>
        </w:tc>
      </w:tr>
      <w:tr w:rsidR="00954262" w:rsidRPr="00EF578B" w14:paraId="1C69EC36"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466BD46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Search Mutual Funds</w:t>
            </w:r>
          </w:p>
        </w:tc>
        <w:tc>
          <w:tcPr>
            <w:tcW w:w="5357" w:type="dxa"/>
            <w:tcBorders>
              <w:top w:val="nil"/>
              <w:left w:val="nil"/>
              <w:bottom w:val="single" w:sz="8" w:space="0" w:color="auto"/>
              <w:right w:val="single" w:sz="8" w:space="0" w:color="auto"/>
            </w:tcBorders>
            <w:shd w:val="clear" w:color="auto" w:fill="auto"/>
            <w:vAlign w:val="center"/>
            <w:hideMark/>
          </w:tcPr>
          <w:p w14:paraId="31BF8BF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 xml:space="preserve">Option to search for Mutual Funds by name of fund, category, mutual fund house, </w:t>
            </w:r>
            <w:proofErr w:type="spellStart"/>
            <w:r w:rsidRPr="00EF578B">
              <w:rPr>
                <w:rFonts w:ascii="Times New Roman" w:eastAsia="Times New Roman" w:hAnsi="Times New Roman" w:cs="Times New Roman"/>
                <w:b/>
                <w:bCs/>
                <w:color w:val="000000" w:themeColor="text1"/>
                <w:sz w:val="24"/>
                <w:szCs w:val="24"/>
                <w:lang w:val="en-IN" w:eastAsia="en-IN"/>
              </w:rPr>
              <w:t>etc</w:t>
            </w:r>
            <w:proofErr w:type="spellEnd"/>
          </w:p>
        </w:tc>
      </w:tr>
      <w:tr w:rsidR="00954262" w:rsidRPr="00EF578B" w14:paraId="0B58AF29"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269786C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E1AF5E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Provide search capabilities throughout the app  and web with option to search:</w:t>
            </w:r>
          </w:p>
        </w:tc>
      </w:tr>
      <w:tr w:rsidR="00954262" w:rsidRPr="00EF578B" w14:paraId="27909A9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4445E4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DE0E3D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Categories of investments</w:t>
            </w:r>
          </w:p>
        </w:tc>
      </w:tr>
      <w:tr w:rsidR="00954262" w:rsidRPr="00EF578B" w14:paraId="0B37635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187B8F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ECFF6A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Individual funds, fund houses</w:t>
            </w:r>
          </w:p>
        </w:tc>
      </w:tr>
      <w:tr w:rsidR="00954262" w:rsidRPr="00EF578B" w14:paraId="5376C67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6EA599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77AF78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Demo videos, articles</w:t>
            </w:r>
          </w:p>
        </w:tc>
      </w:tr>
      <w:tr w:rsidR="00954262" w:rsidRPr="00EF578B" w14:paraId="199E617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EA7B31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28D811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Others</w:t>
            </w:r>
          </w:p>
        </w:tc>
      </w:tr>
      <w:tr w:rsidR="00954262" w:rsidRPr="00EF578B" w14:paraId="5F8861DA"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6C0DF3B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Sort/Filter Mutual Funds</w:t>
            </w:r>
          </w:p>
        </w:tc>
        <w:tc>
          <w:tcPr>
            <w:tcW w:w="5357" w:type="dxa"/>
            <w:tcBorders>
              <w:top w:val="nil"/>
              <w:left w:val="nil"/>
              <w:bottom w:val="single" w:sz="8" w:space="0" w:color="auto"/>
              <w:right w:val="single" w:sz="8" w:space="0" w:color="auto"/>
            </w:tcBorders>
            <w:shd w:val="clear" w:color="auto" w:fill="auto"/>
            <w:vAlign w:val="center"/>
            <w:hideMark/>
          </w:tcPr>
          <w:p w14:paraId="6E4B730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Option to sort mutual funds by alphabetical order, returns, consistency, expense ratio,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6CDDCC04"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0E1EDCB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105F6E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Option to filter mutual funds by risk rating, fund size, fund houses, </w:t>
            </w:r>
            <w:proofErr w:type="spellStart"/>
            <w:r w:rsidRPr="00EF578B">
              <w:rPr>
                <w:rFonts w:ascii="Times New Roman" w:eastAsia="Times New Roman" w:hAnsi="Times New Roman" w:cs="Times New Roman"/>
                <w:color w:val="000000" w:themeColor="text1"/>
                <w:sz w:val="24"/>
                <w:szCs w:val="24"/>
                <w:lang w:val="en-IN" w:eastAsia="en-IN"/>
              </w:rPr>
              <w:t>etc</w:t>
            </w:r>
            <w:proofErr w:type="spellEnd"/>
          </w:p>
        </w:tc>
      </w:tr>
      <w:tr w:rsidR="00954262" w:rsidRPr="00EF578B" w14:paraId="5FA73E07"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13E895F7" w14:textId="4DBC62A7" w:rsidR="00954262" w:rsidRPr="00EF578B" w:rsidRDefault="006C17B1"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Fund Overview</w:t>
            </w:r>
          </w:p>
        </w:tc>
        <w:tc>
          <w:tcPr>
            <w:tcW w:w="5357" w:type="dxa"/>
            <w:tcBorders>
              <w:top w:val="nil"/>
              <w:left w:val="nil"/>
              <w:bottom w:val="single" w:sz="8" w:space="0" w:color="auto"/>
              <w:right w:val="single" w:sz="8" w:space="0" w:color="auto"/>
            </w:tcBorders>
            <w:shd w:val="clear" w:color="auto" w:fill="auto"/>
            <w:vAlign w:val="center"/>
            <w:hideMark/>
          </w:tcPr>
          <w:p w14:paraId="5CCDD66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Provide individual fund overview but not limited to :</w:t>
            </w:r>
          </w:p>
        </w:tc>
      </w:tr>
      <w:tr w:rsidR="00954262" w:rsidRPr="00EF578B" w14:paraId="306AF41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E03821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7A357C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NAV as on today's date</w:t>
            </w:r>
          </w:p>
        </w:tc>
      </w:tr>
      <w:tr w:rsidR="00954262" w:rsidRPr="00EF578B" w14:paraId="0A930E9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223C45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12F31B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Returns (option to check for different time frames)</w:t>
            </w:r>
          </w:p>
        </w:tc>
      </w:tr>
      <w:tr w:rsidR="00954262" w:rsidRPr="00EF578B" w14:paraId="68AC2B8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6A3EA9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96C3EA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Minimum investment requirement</w:t>
            </w:r>
          </w:p>
        </w:tc>
      </w:tr>
      <w:tr w:rsidR="00954262" w:rsidRPr="00EF578B" w14:paraId="032C3C9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00F20A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F657AF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Ratings given by rating agencies</w:t>
            </w:r>
          </w:p>
        </w:tc>
      </w:tr>
      <w:tr w:rsidR="00954262" w:rsidRPr="00EF578B" w14:paraId="70B2086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31C356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C3AA3F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Expense ratio</w:t>
            </w:r>
          </w:p>
        </w:tc>
      </w:tr>
      <w:tr w:rsidR="00954262" w:rsidRPr="00EF578B" w14:paraId="0857701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8F891F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30455A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AUM</w:t>
            </w:r>
          </w:p>
        </w:tc>
      </w:tr>
      <w:tr w:rsidR="00954262" w:rsidRPr="00EF578B" w14:paraId="500AF57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D73FCA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5B01B1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 Lock-in</w:t>
            </w:r>
          </w:p>
        </w:tc>
      </w:tr>
      <w:tr w:rsidR="00954262" w:rsidRPr="00EF578B" w14:paraId="1D52B8B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F7819C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D825DB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viii. Fund age</w:t>
            </w:r>
          </w:p>
        </w:tc>
      </w:tr>
      <w:tr w:rsidR="00954262" w:rsidRPr="00EF578B" w14:paraId="1E55F2A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985CA0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CA5590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ix. Exit load</w:t>
            </w:r>
          </w:p>
        </w:tc>
      </w:tr>
      <w:tr w:rsidR="00954262" w:rsidRPr="00EF578B" w14:paraId="7F6EAE5E" w14:textId="77777777" w:rsidTr="00F223B3">
        <w:trPr>
          <w:trHeight w:val="960"/>
        </w:trPr>
        <w:tc>
          <w:tcPr>
            <w:tcW w:w="3431" w:type="dxa"/>
            <w:vMerge/>
            <w:tcBorders>
              <w:top w:val="nil"/>
              <w:left w:val="single" w:sz="8" w:space="0" w:color="auto"/>
              <w:bottom w:val="single" w:sz="8" w:space="0" w:color="000000"/>
              <w:right w:val="single" w:sz="8" w:space="0" w:color="auto"/>
            </w:tcBorders>
            <w:vAlign w:val="center"/>
            <w:hideMark/>
          </w:tcPr>
          <w:p w14:paraId="624AF40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080274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Show performance of the mutual fund over time using graphs with customisable time period, comparison with market indices performance</w:t>
            </w:r>
          </w:p>
        </w:tc>
      </w:tr>
      <w:tr w:rsidR="00954262" w:rsidRPr="00EF578B" w14:paraId="0B42FB4A"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5424508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Buy mutual fund</w:t>
            </w:r>
          </w:p>
        </w:tc>
        <w:tc>
          <w:tcPr>
            <w:tcW w:w="5357" w:type="dxa"/>
            <w:tcBorders>
              <w:top w:val="nil"/>
              <w:left w:val="nil"/>
              <w:bottom w:val="single" w:sz="8" w:space="0" w:color="auto"/>
              <w:right w:val="single" w:sz="8" w:space="0" w:color="auto"/>
            </w:tcBorders>
            <w:shd w:val="clear" w:color="auto" w:fill="auto"/>
            <w:vAlign w:val="center"/>
            <w:hideMark/>
          </w:tcPr>
          <w:p w14:paraId="1032E33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Customer should be able to set the following while buying a mutual fund:</w:t>
            </w:r>
          </w:p>
        </w:tc>
      </w:tr>
      <w:tr w:rsidR="00954262" w:rsidRPr="00EF578B" w14:paraId="0734367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3AEFE9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B6A470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Type: SIP/</w:t>
            </w:r>
            <w:proofErr w:type="spellStart"/>
            <w:r w:rsidRPr="00EF578B">
              <w:rPr>
                <w:rFonts w:ascii="Times New Roman" w:eastAsia="Times New Roman" w:hAnsi="Times New Roman" w:cs="Times New Roman"/>
                <w:color w:val="000000" w:themeColor="text1"/>
                <w:sz w:val="24"/>
                <w:szCs w:val="24"/>
                <w:lang w:val="en-IN" w:eastAsia="en-IN"/>
              </w:rPr>
              <w:t>lumpsum</w:t>
            </w:r>
            <w:proofErr w:type="spellEnd"/>
          </w:p>
        </w:tc>
      </w:tr>
      <w:tr w:rsidR="00954262" w:rsidRPr="00EF578B" w14:paraId="09F6AAB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919E89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1FCCAA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Investment amount</w:t>
            </w:r>
          </w:p>
        </w:tc>
      </w:tr>
      <w:tr w:rsidR="00954262" w:rsidRPr="00EF578B" w14:paraId="7170C73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6FF8CF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4D0985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SIP date</w:t>
            </w:r>
          </w:p>
        </w:tc>
      </w:tr>
      <w:tr w:rsidR="00954262" w:rsidRPr="00EF578B" w14:paraId="66BF70A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E97C77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FCB566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Number of SIPs/tenure of SIP</w:t>
            </w:r>
          </w:p>
        </w:tc>
      </w:tr>
      <w:tr w:rsidR="00954262" w:rsidRPr="00EF578B" w14:paraId="43182B4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951CDF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256B2D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Option to modify SIP Date and Amount</w:t>
            </w:r>
          </w:p>
        </w:tc>
      </w:tr>
      <w:tr w:rsidR="00954262" w:rsidRPr="00EF578B" w14:paraId="15E884A4" w14:textId="77777777" w:rsidTr="00F223B3">
        <w:trPr>
          <w:trHeight w:val="330"/>
        </w:trPr>
        <w:tc>
          <w:tcPr>
            <w:tcW w:w="3431" w:type="dxa"/>
            <w:tcBorders>
              <w:top w:val="nil"/>
              <w:left w:val="single" w:sz="8" w:space="0" w:color="auto"/>
              <w:bottom w:val="single" w:sz="8" w:space="0" w:color="auto"/>
              <w:right w:val="single" w:sz="8" w:space="0" w:color="auto"/>
            </w:tcBorders>
            <w:shd w:val="clear" w:color="auto" w:fill="auto"/>
            <w:vAlign w:val="center"/>
            <w:hideMark/>
          </w:tcPr>
          <w:p w14:paraId="1141846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Nominee</w:t>
            </w:r>
          </w:p>
        </w:tc>
        <w:tc>
          <w:tcPr>
            <w:tcW w:w="5357" w:type="dxa"/>
            <w:tcBorders>
              <w:top w:val="nil"/>
              <w:left w:val="nil"/>
              <w:bottom w:val="single" w:sz="8" w:space="0" w:color="auto"/>
              <w:right w:val="single" w:sz="8" w:space="0" w:color="auto"/>
            </w:tcBorders>
            <w:shd w:val="clear" w:color="auto" w:fill="auto"/>
            <w:vAlign w:val="center"/>
            <w:hideMark/>
          </w:tcPr>
          <w:p w14:paraId="1981716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Option to add/modify nominee for the MF investment</w:t>
            </w:r>
          </w:p>
        </w:tc>
      </w:tr>
      <w:tr w:rsidR="00954262" w:rsidRPr="00EF578B" w14:paraId="71066866"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1435439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Transfer/Withdrawal/redeem</w:t>
            </w:r>
          </w:p>
        </w:tc>
        <w:tc>
          <w:tcPr>
            <w:tcW w:w="5357" w:type="dxa"/>
            <w:tcBorders>
              <w:top w:val="nil"/>
              <w:left w:val="nil"/>
              <w:bottom w:val="single" w:sz="8" w:space="0" w:color="auto"/>
              <w:right w:val="single" w:sz="8" w:space="0" w:color="auto"/>
            </w:tcBorders>
            <w:shd w:val="clear" w:color="auto" w:fill="auto"/>
            <w:vAlign w:val="center"/>
            <w:hideMark/>
          </w:tcPr>
          <w:p w14:paraId="5A6F0B03"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Withdraw/Sell MF by units/amount</w:t>
            </w:r>
          </w:p>
        </w:tc>
      </w:tr>
      <w:tr w:rsidR="00954262" w:rsidRPr="00EF578B" w14:paraId="1915740B" w14:textId="77777777" w:rsidTr="00F223B3">
        <w:trPr>
          <w:trHeight w:val="315"/>
        </w:trPr>
        <w:tc>
          <w:tcPr>
            <w:tcW w:w="3431" w:type="dxa"/>
            <w:vMerge/>
            <w:tcBorders>
              <w:top w:val="nil"/>
              <w:left w:val="single" w:sz="8" w:space="0" w:color="auto"/>
              <w:bottom w:val="single" w:sz="8" w:space="0" w:color="000000"/>
              <w:right w:val="single" w:sz="8" w:space="0" w:color="auto"/>
            </w:tcBorders>
            <w:vAlign w:val="center"/>
            <w:hideMark/>
          </w:tcPr>
          <w:p w14:paraId="1DE009F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nil"/>
              <w:right w:val="single" w:sz="8" w:space="0" w:color="auto"/>
            </w:tcBorders>
            <w:shd w:val="clear" w:color="auto" w:fill="auto"/>
            <w:vAlign w:val="center"/>
            <w:hideMark/>
          </w:tcPr>
          <w:p w14:paraId="36EC0F5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ii. Switch MF/STP (Systematic Transfer Plan) </w:t>
            </w:r>
          </w:p>
        </w:tc>
      </w:tr>
      <w:tr w:rsidR="00954262" w:rsidRPr="00EF578B" w14:paraId="2DD6BBE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711920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81AF93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Redeem MF/ SWP (Systematic Withdrawal Plan)</w:t>
            </w:r>
          </w:p>
        </w:tc>
      </w:tr>
      <w:tr w:rsidR="00954262" w:rsidRPr="00EF578B" w14:paraId="1F639664"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21F40E8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ADDF09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Indicating Tax implications (LTCG and STCG) on withdrawal and generate reports</w:t>
            </w:r>
          </w:p>
        </w:tc>
      </w:tr>
      <w:tr w:rsidR="00954262" w:rsidRPr="00EF578B" w14:paraId="5B67BA20"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4A8D436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Payment Modes</w:t>
            </w:r>
          </w:p>
        </w:tc>
        <w:tc>
          <w:tcPr>
            <w:tcW w:w="5357" w:type="dxa"/>
            <w:tcBorders>
              <w:top w:val="nil"/>
              <w:left w:val="nil"/>
              <w:bottom w:val="single" w:sz="8" w:space="0" w:color="auto"/>
              <w:right w:val="single" w:sz="8" w:space="0" w:color="auto"/>
            </w:tcBorders>
            <w:shd w:val="clear" w:color="auto" w:fill="auto"/>
            <w:vAlign w:val="center"/>
            <w:hideMark/>
          </w:tcPr>
          <w:p w14:paraId="285EE44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The customer should be able to pay using:</w:t>
            </w:r>
          </w:p>
        </w:tc>
      </w:tr>
      <w:tr w:rsidR="00954262" w:rsidRPr="00EF578B" w14:paraId="72C1E9C5" w14:textId="77777777" w:rsidTr="00F223B3">
        <w:trPr>
          <w:trHeight w:val="50"/>
        </w:trPr>
        <w:tc>
          <w:tcPr>
            <w:tcW w:w="3431" w:type="dxa"/>
            <w:vMerge/>
            <w:tcBorders>
              <w:top w:val="nil"/>
              <w:left w:val="single" w:sz="8" w:space="0" w:color="auto"/>
              <w:bottom w:val="single" w:sz="8" w:space="0" w:color="000000"/>
              <w:right w:val="single" w:sz="8" w:space="0" w:color="auto"/>
            </w:tcBorders>
            <w:vAlign w:val="center"/>
            <w:hideMark/>
          </w:tcPr>
          <w:p w14:paraId="355C4B0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0B6E02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Debit/credit card</w:t>
            </w:r>
          </w:p>
        </w:tc>
      </w:tr>
      <w:tr w:rsidR="00954262" w:rsidRPr="00EF578B" w14:paraId="369DC8A0"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4320DD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F4A0B3B" w14:textId="18A239BD"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Net</w:t>
            </w:r>
            <w:r w:rsidR="002168D6" w:rsidRPr="00EF578B">
              <w:rPr>
                <w:rFonts w:ascii="Times New Roman" w:eastAsia="Times New Roman" w:hAnsi="Times New Roman" w:cs="Times New Roman"/>
                <w:color w:val="000000" w:themeColor="text1"/>
                <w:sz w:val="24"/>
                <w:szCs w:val="24"/>
                <w:lang w:val="en-IN" w:eastAsia="en-IN"/>
              </w:rPr>
              <w:t xml:space="preserve"> </w:t>
            </w:r>
            <w:r w:rsidRPr="00EF578B">
              <w:rPr>
                <w:rFonts w:ascii="Times New Roman" w:eastAsia="Times New Roman" w:hAnsi="Times New Roman" w:cs="Times New Roman"/>
                <w:color w:val="000000" w:themeColor="text1"/>
                <w:sz w:val="24"/>
                <w:szCs w:val="24"/>
                <w:lang w:val="en-IN" w:eastAsia="en-IN"/>
              </w:rPr>
              <w:t>banking</w:t>
            </w:r>
          </w:p>
        </w:tc>
      </w:tr>
      <w:tr w:rsidR="00954262" w:rsidRPr="00EF578B" w14:paraId="5A8C2ED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E26751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466104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UPI</w:t>
            </w:r>
          </w:p>
        </w:tc>
      </w:tr>
      <w:tr w:rsidR="00954262" w:rsidRPr="00EF578B" w14:paraId="3E28114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EEECCC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A327E6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SI/NACH</w:t>
            </w:r>
          </w:p>
        </w:tc>
      </w:tr>
      <w:tr w:rsidR="00954262" w:rsidRPr="00EF578B" w14:paraId="5D538D5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22BC52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4376CB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Others</w:t>
            </w:r>
          </w:p>
        </w:tc>
      </w:tr>
      <w:tr w:rsidR="00954262" w:rsidRPr="00EF578B" w14:paraId="4A9C69DC"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6963088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Asset Allocation Model</w:t>
            </w:r>
          </w:p>
        </w:tc>
        <w:tc>
          <w:tcPr>
            <w:tcW w:w="5357" w:type="dxa"/>
            <w:tcBorders>
              <w:top w:val="nil"/>
              <w:left w:val="nil"/>
              <w:bottom w:val="single" w:sz="8" w:space="0" w:color="auto"/>
              <w:right w:val="single" w:sz="8" w:space="0" w:color="auto"/>
            </w:tcBorders>
            <w:shd w:val="clear" w:color="auto" w:fill="auto"/>
            <w:vAlign w:val="center"/>
            <w:hideMark/>
          </w:tcPr>
          <w:p w14:paraId="174B9B9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Suggest asset allocation based on the risk profile and goals of the customer: </w:t>
            </w:r>
          </w:p>
        </w:tc>
      </w:tr>
      <w:tr w:rsidR="00954262" w:rsidRPr="00EF578B" w14:paraId="644188E3"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6D9608B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FDA497A" w14:textId="228DB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Recommend overall asset allocation in Stocks, ETFs, MFs, Bonds, Gold,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1469F57C" w14:textId="77777777" w:rsidTr="00F223B3">
        <w:trPr>
          <w:trHeight w:val="960"/>
        </w:trPr>
        <w:tc>
          <w:tcPr>
            <w:tcW w:w="3431" w:type="dxa"/>
            <w:vMerge/>
            <w:tcBorders>
              <w:top w:val="nil"/>
              <w:left w:val="single" w:sz="8" w:space="0" w:color="auto"/>
              <w:bottom w:val="single" w:sz="8" w:space="0" w:color="000000"/>
              <w:right w:val="single" w:sz="8" w:space="0" w:color="auto"/>
            </w:tcBorders>
            <w:vAlign w:val="center"/>
            <w:hideMark/>
          </w:tcPr>
          <w:p w14:paraId="412D55D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341F53E" w14:textId="31C425BA"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Option for customers to directly purchase the recommended products on the wealth management platform, such as Basket of MFs, NPS, PPF,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190DE526"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3FFB651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Holdings of Mutual Funds</w:t>
            </w:r>
          </w:p>
        </w:tc>
        <w:tc>
          <w:tcPr>
            <w:tcW w:w="5357" w:type="dxa"/>
            <w:tcBorders>
              <w:top w:val="nil"/>
              <w:left w:val="nil"/>
              <w:bottom w:val="single" w:sz="8" w:space="0" w:color="auto"/>
              <w:right w:val="single" w:sz="8" w:space="0" w:color="auto"/>
            </w:tcBorders>
            <w:shd w:val="clear" w:color="auto" w:fill="auto"/>
            <w:vAlign w:val="center"/>
            <w:hideMark/>
          </w:tcPr>
          <w:p w14:paraId="2A6252C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Show holdings of the mutual fund:</w:t>
            </w:r>
          </w:p>
        </w:tc>
      </w:tr>
      <w:tr w:rsidR="00954262" w:rsidRPr="00EF578B" w14:paraId="27F3E1E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51CA24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68A052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Asset allocation across equity, debt, others</w:t>
            </w:r>
          </w:p>
        </w:tc>
      </w:tr>
      <w:tr w:rsidR="00954262" w:rsidRPr="00EF578B" w14:paraId="72503094"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22E8B8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EAB7263"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Top/all holdings with percentage split</w:t>
            </w:r>
          </w:p>
        </w:tc>
      </w:tr>
      <w:tr w:rsidR="00954262" w:rsidRPr="00EF578B" w14:paraId="7D55AA0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9649E3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415A48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Top/all sectors with percentage split</w:t>
            </w:r>
          </w:p>
        </w:tc>
      </w:tr>
      <w:tr w:rsidR="00954262" w:rsidRPr="00EF578B" w14:paraId="0D187EB6" w14:textId="77777777" w:rsidTr="00F223B3">
        <w:trPr>
          <w:trHeight w:val="960"/>
        </w:trPr>
        <w:tc>
          <w:tcPr>
            <w:tcW w:w="3431" w:type="dxa"/>
            <w:tcBorders>
              <w:top w:val="nil"/>
              <w:left w:val="single" w:sz="8" w:space="0" w:color="auto"/>
              <w:bottom w:val="single" w:sz="8" w:space="0" w:color="auto"/>
              <w:right w:val="single" w:sz="8" w:space="0" w:color="auto"/>
            </w:tcBorders>
            <w:shd w:val="clear" w:color="auto" w:fill="auto"/>
            <w:vAlign w:val="center"/>
            <w:hideMark/>
          </w:tcPr>
          <w:p w14:paraId="5A67D5F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Rebalancing</w:t>
            </w:r>
          </w:p>
        </w:tc>
        <w:tc>
          <w:tcPr>
            <w:tcW w:w="5357" w:type="dxa"/>
            <w:tcBorders>
              <w:top w:val="nil"/>
              <w:left w:val="nil"/>
              <w:bottom w:val="single" w:sz="8" w:space="0" w:color="auto"/>
              <w:right w:val="single" w:sz="8" w:space="0" w:color="auto"/>
            </w:tcBorders>
            <w:shd w:val="clear" w:color="auto" w:fill="auto"/>
            <w:vAlign w:val="center"/>
            <w:hideMark/>
          </w:tcPr>
          <w:p w14:paraId="3D335980" w14:textId="67718A1A" w:rsidR="00954262" w:rsidRPr="00EF578B" w:rsidRDefault="00942A11" w:rsidP="00F223B3">
            <w:pPr>
              <w:pStyle w:val="ListParagraph"/>
              <w:numPr>
                <w:ilvl w:val="0"/>
                <w:numId w:val="113"/>
              </w:numPr>
              <w:spacing w:after="0" w:line="240" w:lineRule="auto"/>
              <w:ind w:left="510" w:right="62"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Tracking of portfolio &amp; providing</w:t>
            </w:r>
            <w:r w:rsidR="00954262" w:rsidRPr="00EF578B">
              <w:rPr>
                <w:rFonts w:ascii="Times New Roman" w:eastAsia="Times New Roman" w:hAnsi="Times New Roman" w:cs="Times New Roman"/>
                <w:color w:val="000000" w:themeColor="text1"/>
                <w:sz w:val="24"/>
                <w:szCs w:val="24"/>
                <w:lang w:val="en-IN" w:eastAsia="en-IN"/>
              </w:rPr>
              <w:t xml:space="preserve"> alerts</w:t>
            </w:r>
            <w:r w:rsidR="00404151" w:rsidRPr="00EF578B">
              <w:rPr>
                <w:rFonts w:ascii="Times New Roman" w:eastAsia="Times New Roman" w:hAnsi="Times New Roman" w:cs="Times New Roman"/>
                <w:color w:val="000000" w:themeColor="text1"/>
                <w:sz w:val="24"/>
                <w:szCs w:val="24"/>
                <w:lang w:val="en-IN" w:eastAsia="en-IN"/>
              </w:rPr>
              <w:t>/triggers (time triggers, threshold triggers &amp; combination triggers)</w:t>
            </w:r>
            <w:r w:rsidR="00954262" w:rsidRPr="00EF578B">
              <w:rPr>
                <w:rFonts w:ascii="Times New Roman" w:eastAsia="Times New Roman" w:hAnsi="Times New Roman" w:cs="Times New Roman"/>
                <w:color w:val="000000" w:themeColor="text1"/>
                <w:sz w:val="24"/>
                <w:szCs w:val="24"/>
                <w:lang w:val="en-IN" w:eastAsia="en-IN"/>
              </w:rPr>
              <w:t xml:space="preserve"> to the investors for entering or increasing allocation or exiting/stopping SIP/investments based on market conditions and risk </w:t>
            </w:r>
            <w:r w:rsidRPr="00EF578B">
              <w:rPr>
                <w:rFonts w:ascii="Times New Roman" w:eastAsia="Times New Roman" w:hAnsi="Times New Roman" w:cs="Times New Roman"/>
                <w:color w:val="000000" w:themeColor="text1"/>
                <w:sz w:val="24"/>
                <w:szCs w:val="24"/>
                <w:lang w:val="en-IN" w:eastAsia="en-IN"/>
              </w:rPr>
              <w:t>appetite</w:t>
            </w:r>
            <w:r w:rsidR="00954262" w:rsidRPr="00EF578B">
              <w:rPr>
                <w:rFonts w:ascii="Times New Roman" w:eastAsia="Times New Roman" w:hAnsi="Times New Roman" w:cs="Times New Roman"/>
                <w:color w:val="000000" w:themeColor="text1"/>
                <w:sz w:val="24"/>
                <w:szCs w:val="24"/>
                <w:lang w:val="en-IN" w:eastAsia="en-IN"/>
              </w:rPr>
              <w:t xml:space="preserve"> of customers</w:t>
            </w:r>
            <w:r w:rsidR="00CD70CF" w:rsidRPr="00EF578B">
              <w:rPr>
                <w:rFonts w:ascii="Times New Roman" w:eastAsia="Times New Roman" w:hAnsi="Times New Roman" w:cs="Times New Roman"/>
                <w:color w:val="000000" w:themeColor="text1"/>
                <w:sz w:val="24"/>
                <w:szCs w:val="24"/>
                <w:lang w:val="en-IN" w:eastAsia="en-IN"/>
              </w:rPr>
              <w:t>.</w:t>
            </w:r>
          </w:p>
          <w:p w14:paraId="1B1D4F08" w14:textId="68A52333" w:rsidR="00CD70CF" w:rsidRPr="00EF578B" w:rsidRDefault="00942A11" w:rsidP="00F223B3">
            <w:pPr>
              <w:pStyle w:val="ListParagraph"/>
              <w:numPr>
                <w:ilvl w:val="0"/>
                <w:numId w:val="113"/>
              </w:numPr>
              <w:spacing w:after="0" w:line="240" w:lineRule="auto"/>
              <w:ind w:left="510" w:right="62"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Have features like </w:t>
            </w:r>
            <w:r w:rsidR="00E3408B" w:rsidRPr="00EF578B">
              <w:rPr>
                <w:rFonts w:ascii="Times New Roman" w:eastAsia="Times New Roman" w:hAnsi="Times New Roman" w:cs="Times New Roman"/>
                <w:color w:val="000000" w:themeColor="text1"/>
                <w:sz w:val="24"/>
                <w:szCs w:val="24"/>
                <w:lang w:val="en-IN" w:eastAsia="en-IN"/>
              </w:rPr>
              <w:t xml:space="preserve">but not limited to </w:t>
            </w:r>
            <w:r w:rsidRPr="00EF578B">
              <w:rPr>
                <w:rFonts w:ascii="Times New Roman" w:eastAsia="Times New Roman" w:hAnsi="Times New Roman" w:cs="Times New Roman"/>
                <w:color w:val="000000" w:themeColor="text1"/>
                <w:sz w:val="24"/>
                <w:szCs w:val="24"/>
                <w:lang w:val="en-IN" w:eastAsia="en-IN"/>
              </w:rPr>
              <w:t xml:space="preserve">suggesting </w:t>
            </w:r>
            <w:r w:rsidR="00404151" w:rsidRPr="00EF578B">
              <w:rPr>
                <w:rFonts w:ascii="Times New Roman" w:eastAsia="Times New Roman" w:hAnsi="Times New Roman" w:cs="Times New Roman"/>
                <w:color w:val="000000" w:themeColor="text1"/>
                <w:sz w:val="24"/>
                <w:szCs w:val="24"/>
                <w:lang w:val="en-IN" w:eastAsia="en-IN"/>
              </w:rPr>
              <w:t xml:space="preserve">Asset Allocation Plan </w:t>
            </w:r>
            <w:r w:rsidRPr="00EF578B">
              <w:rPr>
                <w:rFonts w:ascii="Times New Roman" w:eastAsia="Times New Roman" w:hAnsi="Times New Roman" w:cs="Times New Roman"/>
                <w:color w:val="000000" w:themeColor="text1"/>
                <w:sz w:val="24"/>
                <w:szCs w:val="24"/>
                <w:lang w:val="en-IN" w:eastAsia="en-IN"/>
              </w:rPr>
              <w:t>(</w:t>
            </w:r>
            <w:r w:rsidR="00E3408B" w:rsidRPr="00EF578B">
              <w:rPr>
                <w:rFonts w:ascii="Times New Roman" w:eastAsia="Times New Roman" w:hAnsi="Times New Roman" w:cs="Times New Roman"/>
                <w:color w:val="000000" w:themeColor="text1"/>
                <w:sz w:val="24"/>
                <w:szCs w:val="24"/>
                <w:lang w:val="en-IN" w:eastAsia="en-IN"/>
              </w:rPr>
              <w:t xml:space="preserve">Equity and Debt mix) </w:t>
            </w:r>
            <w:r w:rsidRPr="00EF578B">
              <w:rPr>
                <w:rFonts w:ascii="Times New Roman" w:eastAsia="Times New Roman" w:hAnsi="Times New Roman" w:cs="Times New Roman"/>
                <w:color w:val="000000" w:themeColor="text1"/>
                <w:sz w:val="24"/>
                <w:szCs w:val="24"/>
                <w:lang w:val="en-IN" w:eastAsia="en-IN"/>
              </w:rPr>
              <w:t xml:space="preserve">based on financial goals, timelines &amp; risk appetite, </w:t>
            </w:r>
            <w:r w:rsidR="00404151" w:rsidRPr="00EF578B">
              <w:rPr>
                <w:rFonts w:ascii="Times New Roman" w:eastAsia="Times New Roman" w:hAnsi="Times New Roman" w:cs="Times New Roman"/>
                <w:color w:val="000000" w:themeColor="text1"/>
                <w:sz w:val="24"/>
                <w:szCs w:val="24"/>
                <w:lang w:val="en-IN" w:eastAsia="en-IN"/>
              </w:rPr>
              <w:t>Rebalancing Plan</w:t>
            </w:r>
            <w:r w:rsidRPr="00EF578B">
              <w:rPr>
                <w:rFonts w:ascii="Times New Roman" w:eastAsia="Times New Roman" w:hAnsi="Times New Roman" w:cs="Times New Roman"/>
                <w:color w:val="000000" w:themeColor="text1"/>
                <w:sz w:val="24"/>
                <w:szCs w:val="24"/>
                <w:lang w:val="en-IN" w:eastAsia="en-IN"/>
              </w:rPr>
              <w:t>, Tax loss harvesting, Cost implications involved in rebalancing like – taxes, brokerage, exit load, etc.</w:t>
            </w:r>
          </w:p>
          <w:p w14:paraId="1534A102" w14:textId="1F11993A" w:rsidR="002D0E28" w:rsidRPr="00EF578B" w:rsidRDefault="002D0E28" w:rsidP="00F223B3">
            <w:pPr>
              <w:pStyle w:val="ListParagraph"/>
              <w:numPr>
                <w:ilvl w:val="0"/>
                <w:numId w:val="113"/>
              </w:numPr>
              <w:spacing w:after="0" w:line="240" w:lineRule="auto"/>
              <w:ind w:left="510" w:right="62"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Appropriate Action based on Customer Consent.</w:t>
            </w:r>
          </w:p>
          <w:p w14:paraId="5C88F47E" w14:textId="0AF95ACE" w:rsidR="00404151" w:rsidRPr="00EF578B" w:rsidRDefault="00404151" w:rsidP="00F223B3">
            <w:pPr>
              <w:pStyle w:val="ListParagraph"/>
              <w:spacing w:after="0" w:line="240" w:lineRule="auto"/>
              <w:ind w:left="175" w:right="62"/>
              <w:jc w:val="both"/>
              <w:rPr>
                <w:rFonts w:ascii="Times New Roman" w:eastAsia="Times New Roman" w:hAnsi="Times New Roman" w:cs="Times New Roman"/>
                <w:color w:val="000000" w:themeColor="text1"/>
                <w:sz w:val="24"/>
                <w:szCs w:val="24"/>
                <w:lang w:val="en-IN" w:eastAsia="en-IN"/>
              </w:rPr>
            </w:pPr>
          </w:p>
        </w:tc>
      </w:tr>
      <w:tr w:rsidR="00954262" w:rsidRPr="00EF578B" w14:paraId="2576C5D1"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7FC1C608" w14:textId="4E6D9E9E"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Returns Calculator</w:t>
            </w:r>
          </w:p>
        </w:tc>
        <w:tc>
          <w:tcPr>
            <w:tcW w:w="5357" w:type="dxa"/>
            <w:tcBorders>
              <w:top w:val="nil"/>
              <w:left w:val="nil"/>
              <w:bottom w:val="single" w:sz="8" w:space="0" w:color="auto"/>
              <w:right w:val="single" w:sz="8" w:space="0" w:color="auto"/>
            </w:tcBorders>
            <w:shd w:val="clear" w:color="auto" w:fill="auto"/>
            <w:vAlign w:val="center"/>
            <w:hideMark/>
          </w:tcPr>
          <w:p w14:paraId="47D730C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Option for the customer to calculate growth of investment in the mutual fund based on the past return</w:t>
            </w:r>
          </w:p>
        </w:tc>
      </w:tr>
      <w:tr w:rsidR="00954262" w:rsidRPr="00EF578B" w14:paraId="10186EA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88FAB0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AA03B87" w14:textId="514B975A"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Set type of investment (SIP, lump</w:t>
            </w:r>
            <w:r w:rsidR="00F223B3"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sum), amount, time period</w:t>
            </w:r>
          </w:p>
        </w:tc>
      </w:tr>
      <w:tr w:rsidR="00954262" w:rsidRPr="00EF578B" w14:paraId="7399B5A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45ACB6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A38E44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ii. Calculate profit/loss on the investment, CAGR, value today, </w:t>
            </w:r>
          </w:p>
        </w:tc>
      </w:tr>
      <w:tr w:rsidR="00954262" w:rsidRPr="00EF578B" w14:paraId="2422677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AD9D2D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17AEEA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Provide the following calculator tools to the customers:</w:t>
            </w:r>
          </w:p>
        </w:tc>
      </w:tr>
      <w:tr w:rsidR="00954262" w:rsidRPr="00EF578B" w14:paraId="2CF349F7"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56E72DA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DCFEE3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SIP Calculator (future value of investment, SIP amount needed for reaching goal amount</w:t>
            </w:r>
          </w:p>
        </w:tc>
      </w:tr>
      <w:tr w:rsidR="00954262" w:rsidRPr="00EF578B" w14:paraId="27DF91A2"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0C695E6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15653F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NPS calculator (maturity value based on investment strategy, investment needed for goal)</w:t>
            </w:r>
          </w:p>
        </w:tc>
      </w:tr>
      <w:tr w:rsidR="00954262" w:rsidRPr="00EF578B" w14:paraId="7A2CCB68"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46E2AD1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117693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CAGR calculator (expected returns based on investment and maturity amount)</w:t>
            </w:r>
          </w:p>
        </w:tc>
      </w:tr>
      <w:tr w:rsidR="00954262" w:rsidRPr="00EF578B" w14:paraId="47AA398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3843FD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392894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Other calculator tools</w:t>
            </w:r>
          </w:p>
        </w:tc>
      </w:tr>
      <w:tr w:rsidR="00954262" w:rsidRPr="00EF578B" w14:paraId="6F4C64E1"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686D886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Portfolio Analysis</w:t>
            </w:r>
          </w:p>
        </w:tc>
        <w:tc>
          <w:tcPr>
            <w:tcW w:w="5357" w:type="dxa"/>
            <w:tcBorders>
              <w:top w:val="nil"/>
              <w:left w:val="nil"/>
              <w:bottom w:val="single" w:sz="8" w:space="0" w:color="auto"/>
              <w:right w:val="single" w:sz="8" w:space="0" w:color="auto"/>
            </w:tcBorders>
            <w:shd w:val="clear" w:color="auto" w:fill="auto"/>
            <w:vAlign w:val="center"/>
            <w:hideMark/>
          </w:tcPr>
          <w:p w14:paraId="4D1665C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Show summary of customer investments:</w:t>
            </w:r>
          </w:p>
        </w:tc>
      </w:tr>
      <w:tr w:rsidR="00954262" w:rsidRPr="00EF578B" w14:paraId="17C326B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0C6EBC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A50C5D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Total value of investments as of today</w:t>
            </w:r>
          </w:p>
        </w:tc>
      </w:tr>
      <w:tr w:rsidR="00954262" w:rsidRPr="00EF578B" w14:paraId="2B188EF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4B22C1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252BC8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Change over previous day (in absolute/percentage)</w:t>
            </w:r>
          </w:p>
        </w:tc>
      </w:tr>
      <w:tr w:rsidR="00954262" w:rsidRPr="00EF578B" w14:paraId="5587E19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832865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5583F7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Amount invested</w:t>
            </w:r>
          </w:p>
        </w:tc>
      </w:tr>
      <w:tr w:rsidR="00954262" w:rsidRPr="00EF578B" w14:paraId="540F8D1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8E564F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36064F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Overall P&amp;L, unrealised gains, %returns</w:t>
            </w:r>
          </w:p>
        </w:tc>
      </w:tr>
      <w:tr w:rsidR="00954262" w:rsidRPr="00EF578B" w14:paraId="735FB9C5" w14:textId="77777777" w:rsidTr="00F223B3">
        <w:trPr>
          <w:trHeight w:val="645"/>
        </w:trPr>
        <w:tc>
          <w:tcPr>
            <w:tcW w:w="3431" w:type="dxa"/>
            <w:vMerge/>
            <w:tcBorders>
              <w:top w:val="nil"/>
              <w:left w:val="single" w:sz="8" w:space="0" w:color="auto"/>
              <w:bottom w:val="single" w:sz="4" w:space="0" w:color="auto"/>
              <w:right w:val="single" w:sz="8" w:space="0" w:color="auto"/>
            </w:tcBorders>
            <w:vAlign w:val="center"/>
            <w:hideMark/>
          </w:tcPr>
          <w:p w14:paraId="73A467F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5359347" w14:textId="4CE80DB6"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Individual holding performance: Amount invested, current gain/loss, return %, etc</w:t>
            </w:r>
            <w:r w:rsidR="002168D6" w:rsidRPr="00EF578B">
              <w:rPr>
                <w:rFonts w:ascii="Times New Roman" w:eastAsia="Times New Roman" w:hAnsi="Times New Roman" w:cs="Times New Roman"/>
                <w:color w:val="000000" w:themeColor="text1"/>
                <w:sz w:val="24"/>
                <w:szCs w:val="24"/>
                <w:lang w:val="en-IN" w:eastAsia="en-IN"/>
              </w:rPr>
              <w:t>.</w:t>
            </w:r>
          </w:p>
        </w:tc>
      </w:tr>
      <w:tr w:rsidR="00065D46" w:rsidRPr="00EF578B" w14:paraId="7DAE3A94" w14:textId="77777777" w:rsidTr="00F223B3">
        <w:trPr>
          <w:trHeight w:val="330"/>
        </w:trPr>
        <w:tc>
          <w:tcPr>
            <w:tcW w:w="3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5A714F" w14:textId="2F7E3E1B"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National Pension Scheme (NPS)</w:t>
            </w:r>
          </w:p>
        </w:tc>
        <w:tc>
          <w:tcPr>
            <w:tcW w:w="5357" w:type="dxa"/>
            <w:tcBorders>
              <w:top w:val="nil"/>
              <w:left w:val="single" w:sz="4" w:space="0" w:color="auto"/>
              <w:bottom w:val="single" w:sz="8" w:space="0" w:color="auto"/>
              <w:right w:val="single" w:sz="8" w:space="0" w:color="auto"/>
            </w:tcBorders>
            <w:shd w:val="clear" w:color="auto" w:fill="auto"/>
            <w:vAlign w:val="center"/>
          </w:tcPr>
          <w:p w14:paraId="1DB9D85D" w14:textId="02AE1D07" w:rsidR="00065D46" w:rsidRPr="00EF578B" w:rsidRDefault="00065D46" w:rsidP="00F223B3">
            <w:pPr>
              <w:spacing w:after="0" w:line="240" w:lineRule="auto"/>
              <w:ind w:left="175" w:right="62"/>
              <w:jc w:val="both"/>
              <w:rPr>
                <w:rFonts w:ascii="Times New Roman" w:eastAsia="Times New Roman" w:hAnsi="Times New Roman" w:cs="Times New Roman"/>
                <w:bCs/>
                <w:color w:val="000000" w:themeColor="text1"/>
                <w:sz w:val="24"/>
                <w:szCs w:val="24"/>
                <w:lang w:val="en-IN" w:eastAsia="en-IN"/>
              </w:rPr>
            </w:pPr>
            <w:proofErr w:type="spellStart"/>
            <w:r w:rsidRPr="00EF578B">
              <w:rPr>
                <w:rFonts w:ascii="Times New Roman" w:eastAsia="Times New Roman" w:hAnsi="Times New Roman" w:cs="Times New Roman"/>
                <w:bCs/>
                <w:color w:val="000000" w:themeColor="text1"/>
                <w:sz w:val="24"/>
                <w:szCs w:val="24"/>
                <w:lang w:val="en-IN" w:eastAsia="en-IN"/>
              </w:rPr>
              <w:t>i</w:t>
            </w:r>
            <w:proofErr w:type="spellEnd"/>
            <w:r w:rsidRPr="00EF578B">
              <w:rPr>
                <w:rFonts w:ascii="Times New Roman" w:eastAsia="Times New Roman" w:hAnsi="Times New Roman" w:cs="Times New Roman"/>
                <w:bCs/>
                <w:color w:val="000000" w:themeColor="text1"/>
                <w:sz w:val="24"/>
                <w:szCs w:val="24"/>
                <w:lang w:val="en-IN" w:eastAsia="en-IN"/>
              </w:rPr>
              <w:t>. Customer Details/Profile Management including KYC registration and FATCA /CRS certification</w:t>
            </w:r>
          </w:p>
        </w:tc>
      </w:tr>
      <w:tr w:rsidR="00065D46" w:rsidRPr="00EF578B" w14:paraId="4EB410AA"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0A34F5"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429E51C7" w14:textId="5799464C" w:rsidR="00065D46" w:rsidRPr="00EF578B" w:rsidRDefault="00065D46" w:rsidP="00F223B3">
            <w:pPr>
              <w:pStyle w:val="ListParagraph"/>
              <w:numPr>
                <w:ilvl w:val="0"/>
                <w:numId w:val="3"/>
              </w:numPr>
              <w:spacing w:after="0" w:line="240" w:lineRule="auto"/>
              <w:ind w:left="175" w:right="62" w:firstLine="0"/>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 xml:space="preserve">Subscriber Type selection ( Individual or Corporate) </w:t>
            </w:r>
          </w:p>
        </w:tc>
      </w:tr>
      <w:tr w:rsidR="00065D46" w:rsidRPr="00EF578B" w14:paraId="326438C8"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47DEEB"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123FBDE2" w14:textId="5BFA3521" w:rsidR="00065D46" w:rsidRPr="00EF578B" w:rsidRDefault="00065D46" w:rsidP="00F223B3">
            <w:pPr>
              <w:pStyle w:val="ListParagraph"/>
              <w:numPr>
                <w:ilvl w:val="0"/>
                <w:numId w:val="3"/>
              </w:numPr>
              <w:tabs>
                <w:tab w:val="left" w:pos="430"/>
              </w:tabs>
              <w:spacing w:after="0" w:line="240" w:lineRule="auto"/>
              <w:ind w:left="175" w:right="62" w:firstLine="0"/>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 xml:space="preserve"> Scheme </w:t>
            </w:r>
            <w:r w:rsidR="00E03240" w:rsidRPr="00EF578B">
              <w:rPr>
                <w:rFonts w:ascii="Times New Roman" w:eastAsia="Times New Roman" w:hAnsi="Times New Roman" w:cs="Times New Roman"/>
                <w:bCs/>
                <w:color w:val="000000" w:themeColor="text1"/>
                <w:sz w:val="24"/>
                <w:szCs w:val="24"/>
                <w:lang w:val="en-IN" w:eastAsia="en-IN"/>
              </w:rPr>
              <w:t xml:space="preserve">Details and </w:t>
            </w:r>
            <w:r w:rsidRPr="00EF578B">
              <w:rPr>
                <w:rFonts w:ascii="Times New Roman" w:eastAsia="Times New Roman" w:hAnsi="Times New Roman" w:cs="Times New Roman"/>
                <w:bCs/>
                <w:color w:val="000000" w:themeColor="text1"/>
                <w:sz w:val="24"/>
                <w:szCs w:val="24"/>
                <w:lang w:val="en-IN" w:eastAsia="en-IN"/>
              </w:rPr>
              <w:t xml:space="preserve">Selection </w:t>
            </w:r>
            <w:r w:rsidR="00E03240" w:rsidRPr="00EF578B">
              <w:rPr>
                <w:rFonts w:ascii="Times New Roman" w:eastAsia="Times New Roman" w:hAnsi="Times New Roman" w:cs="Times New Roman"/>
                <w:bCs/>
                <w:color w:val="000000" w:themeColor="text1"/>
                <w:sz w:val="24"/>
                <w:szCs w:val="24"/>
                <w:lang w:val="en-IN" w:eastAsia="en-IN"/>
              </w:rPr>
              <w:t>along</w:t>
            </w:r>
            <w:r w:rsidR="00F223B3" w:rsidRPr="00EF578B">
              <w:rPr>
                <w:rFonts w:ascii="Times New Roman" w:eastAsia="Times New Roman" w:hAnsi="Times New Roman" w:cs="Times New Roman"/>
                <w:bCs/>
                <w:color w:val="000000" w:themeColor="text1"/>
                <w:sz w:val="24"/>
                <w:szCs w:val="24"/>
                <w:lang w:val="en-IN" w:eastAsia="en-IN"/>
              </w:rPr>
              <w:t>-</w:t>
            </w:r>
            <w:r w:rsidR="00E03240" w:rsidRPr="00EF578B">
              <w:rPr>
                <w:rFonts w:ascii="Times New Roman" w:eastAsia="Times New Roman" w:hAnsi="Times New Roman" w:cs="Times New Roman"/>
                <w:bCs/>
                <w:color w:val="000000" w:themeColor="text1"/>
                <w:sz w:val="24"/>
                <w:szCs w:val="24"/>
                <w:lang w:val="en-IN" w:eastAsia="en-IN"/>
              </w:rPr>
              <w:t>with</w:t>
            </w:r>
            <w:r w:rsidRPr="00EF578B">
              <w:rPr>
                <w:rFonts w:ascii="Times New Roman" w:eastAsia="Times New Roman" w:hAnsi="Times New Roman" w:cs="Times New Roman"/>
                <w:bCs/>
                <w:color w:val="000000" w:themeColor="text1"/>
                <w:sz w:val="24"/>
                <w:szCs w:val="24"/>
                <w:lang w:val="en-IN" w:eastAsia="en-IN"/>
              </w:rPr>
              <w:t xml:space="preserve"> Scheme change option</w:t>
            </w:r>
          </w:p>
        </w:tc>
      </w:tr>
      <w:tr w:rsidR="00065D46" w:rsidRPr="00EF578B" w14:paraId="6DAAE259"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02DA3"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5513A4EC" w14:textId="19C0C3A0" w:rsidR="00065D46" w:rsidRPr="00EF578B" w:rsidRDefault="00065D46" w:rsidP="00F223B3">
            <w:pPr>
              <w:pStyle w:val="ListParagraph"/>
              <w:numPr>
                <w:ilvl w:val="0"/>
                <w:numId w:val="3"/>
              </w:numPr>
              <w:tabs>
                <w:tab w:val="left" w:pos="430"/>
              </w:tabs>
              <w:spacing w:after="0" w:line="240" w:lineRule="auto"/>
              <w:ind w:left="175" w:right="62" w:firstLine="0"/>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 xml:space="preserve"> Nomination management</w:t>
            </w:r>
          </w:p>
        </w:tc>
      </w:tr>
      <w:tr w:rsidR="00065D46" w:rsidRPr="00EF578B" w14:paraId="025C0ADC"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BA70C2"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3E84A934" w14:textId="3C867D1E" w:rsidR="00065D46" w:rsidRPr="00EF578B" w:rsidRDefault="007769E7" w:rsidP="00F223B3">
            <w:pPr>
              <w:spacing w:after="0" w:line="240" w:lineRule="auto"/>
              <w:ind w:left="175" w:right="62"/>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v</w:t>
            </w:r>
            <w:r w:rsidR="00065D46" w:rsidRPr="00EF578B">
              <w:rPr>
                <w:rFonts w:ascii="Times New Roman" w:eastAsia="Times New Roman" w:hAnsi="Times New Roman" w:cs="Times New Roman"/>
                <w:bCs/>
                <w:color w:val="000000" w:themeColor="text1"/>
                <w:sz w:val="24"/>
                <w:szCs w:val="24"/>
                <w:lang w:val="en-IN" w:eastAsia="en-IN"/>
              </w:rPr>
              <w:t>. Invest option – Lump</w:t>
            </w:r>
            <w:r w:rsidR="001D2F71" w:rsidRPr="00EF578B">
              <w:rPr>
                <w:rFonts w:ascii="Times New Roman" w:eastAsia="Times New Roman" w:hAnsi="Times New Roman" w:cs="Times New Roman"/>
                <w:bCs/>
                <w:color w:val="000000" w:themeColor="text1"/>
                <w:sz w:val="24"/>
                <w:szCs w:val="24"/>
                <w:lang w:val="en-IN" w:eastAsia="en-IN"/>
              </w:rPr>
              <w:t>-</w:t>
            </w:r>
            <w:r w:rsidR="00065D46" w:rsidRPr="00EF578B">
              <w:rPr>
                <w:rFonts w:ascii="Times New Roman" w:eastAsia="Times New Roman" w:hAnsi="Times New Roman" w:cs="Times New Roman"/>
                <w:bCs/>
                <w:color w:val="000000" w:themeColor="text1"/>
                <w:sz w:val="24"/>
                <w:szCs w:val="24"/>
                <w:lang w:val="en-IN" w:eastAsia="en-IN"/>
              </w:rPr>
              <w:t>sum and Periodic</w:t>
            </w:r>
          </w:p>
        </w:tc>
      </w:tr>
      <w:tr w:rsidR="00065D46" w:rsidRPr="00EF578B" w14:paraId="442D4E4C"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93AAB"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02EC7410" w14:textId="39392AE9" w:rsidR="00065D46" w:rsidRPr="00EF578B" w:rsidRDefault="00065D46" w:rsidP="00F223B3">
            <w:pPr>
              <w:pStyle w:val="ListParagraph"/>
              <w:numPr>
                <w:ilvl w:val="0"/>
                <w:numId w:val="3"/>
              </w:numPr>
              <w:tabs>
                <w:tab w:val="left" w:pos="430"/>
              </w:tabs>
              <w:spacing w:after="0" w:line="240" w:lineRule="auto"/>
              <w:ind w:left="175" w:right="62" w:firstLine="0"/>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Withdrawal option – Lump</w:t>
            </w:r>
            <w:r w:rsidR="001D2F71" w:rsidRPr="00EF578B">
              <w:rPr>
                <w:rFonts w:ascii="Times New Roman" w:eastAsia="Times New Roman" w:hAnsi="Times New Roman" w:cs="Times New Roman"/>
                <w:bCs/>
                <w:color w:val="000000" w:themeColor="text1"/>
                <w:sz w:val="24"/>
                <w:szCs w:val="24"/>
                <w:lang w:val="en-IN" w:eastAsia="en-IN"/>
              </w:rPr>
              <w:t>-</w:t>
            </w:r>
            <w:r w:rsidRPr="00EF578B">
              <w:rPr>
                <w:rFonts w:ascii="Times New Roman" w:eastAsia="Times New Roman" w:hAnsi="Times New Roman" w:cs="Times New Roman"/>
                <w:bCs/>
                <w:color w:val="000000" w:themeColor="text1"/>
                <w:sz w:val="24"/>
                <w:szCs w:val="24"/>
                <w:lang w:val="en-IN" w:eastAsia="en-IN"/>
              </w:rPr>
              <w:t>sum and Schem</w:t>
            </w:r>
            <w:r w:rsidR="00D525C3" w:rsidRPr="00EF578B">
              <w:rPr>
                <w:rFonts w:ascii="Times New Roman" w:eastAsia="Times New Roman" w:hAnsi="Times New Roman" w:cs="Times New Roman"/>
                <w:bCs/>
                <w:color w:val="000000" w:themeColor="text1"/>
                <w:sz w:val="24"/>
                <w:szCs w:val="24"/>
                <w:lang w:val="en-IN" w:eastAsia="en-IN"/>
              </w:rPr>
              <w:t>e</w:t>
            </w:r>
            <w:r w:rsidR="001D2F71" w:rsidRPr="00EF578B">
              <w:rPr>
                <w:rFonts w:ascii="Times New Roman" w:eastAsia="Times New Roman" w:hAnsi="Times New Roman" w:cs="Times New Roman"/>
                <w:bCs/>
                <w:color w:val="000000" w:themeColor="text1"/>
                <w:sz w:val="24"/>
                <w:szCs w:val="24"/>
                <w:lang w:val="en-IN" w:eastAsia="en-IN"/>
              </w:rPr>
              <w:t>-</w:t>
            </w:r>
            <w:r w:rsidRPr="00EF578B">
              <w:rPr>
                <w:rFonts w:ascii="Times New Roman" w:eastAsia="Times New Roman" w:hAnsi="Times New Roman" w:cs="Times New Roman"/>
                <w:bCs/>
                <w:color w:val="000000" w:themeColor="text1"/>
                <w:sz w:val="24"/>
                <w:szCs w:val="24"/>
                <w:lang w:val="en-IN" w:eastAsia="en-IN"/>
              </w:rPr>
              <w:t>wise</w:t>
            </w:r>
          </w:p>
        </w:tc>
      </w:tr>
      <w:tr w:rsidR="00065D46" w:rsidRPr="00EF578B" w14:paraId="6F0CD45E"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219434" w14:textId="77777777" w:rsidR="00065D46" w:rsidRPr="00EF578B" w:rsidRDefault="00065D46"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tcPr>
          <w:p w14:paraId="383F4A29" w14:textId="08A9A96A" w:rsidR="00065D46" w:rsidRPr="00EF578B" w:rsidRDefault="00065D46" w:rsidP="00F223B3">
            <w:pPr>
              <w:spacing w:after="0" w:line="240" w:lineRule="auto"/>
              <w:ind w:left="175" w:right="62"/>
              <w:jc w:val="both"/>
              <w:rPr>
                <w:rFonts w:ascii="Times New Roman" w:eastAsia="Times New Roman" w:hAnsi="Times New Roman" w:cs="Times New Roman"/>
                <w:bCs/>
                <w:color w:val="000000" w:themeColor="text1"/>
                <w:sz w:val="24"/>
                <w:szCs w:val="24"/>
                <w:lang w:val="en-IN" w:eastAsia="en-IN"/>
              </w:rPr>
            </w:pPr>
            <w:r w:rsidRPr="00EF578B">
              <w:rPr>
                <w:rFonts w:ascii="Times New Roman" w:eastAsia="Times New Roman" w:hAnsi="Times New Roman" w:cs="Times New Roman"/>
                <w:bCs/>
                <w:color w:val="000000" w:themeColor="text1"/>
                <w:sz w:val="24"/>
                <w:szCs w:val="24"/>
                <w:lang w:val="en-IN" w:eastAsia="en-IN"/>
              </w:rPr>
              <w:t>Other menus like but limited to :- E-PRAN generation, Viewing recent contributions, customised reports, Grievance reporting and handling, etc</w:t>
            </w:r>
            <w:r w:rsidR="001D2F71" w:rsidRPr="00EF578B">
              <w:rPr>
                <w:rFonts w:ascii="Times New Roman" w:eastAsia="Times New Roman" w:hAnsi="Times New Roman" w:cs="Times New Roman"/>
                <w:bCs/>
                <w:color w:val="000000" w:themeColor="text1"/>
                <w:sz w:val="24"/>
                <w:szCs w:val="24"/>
                <w:lang w:val="en-IN" w:eastAsia="en-IN"/>
              </w:rPr>
              <w:t>.</w:t>
            </w:r>
          </w:p>
        </w:tc>
      </w:tr>
      <w:tr w:rsidR="00954262" w:rsidRPr="00EF578B" w14:paraId="2CB3CE86" w14:textId="77777777" w:rsidTr="00F223B3">
        <w:trPr>
          <w:trHeight w:val="330"/>
        </w:trPr>
        <w:tc>
          <w:tcPr>
            <w:tcW w:w="3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6B68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Financial Advisory</w:t>
            </w: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117410C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Financial health check:</w:t>
            </w:r>
          </w:p>
        </w:tc>
      </w:tr>
      <w:tr w:rsidR="00954262" w:rsidRPr="00EF578B" w14:paraId="45025274" w14:textId="77777777" w:rsidTr="00F223B3">
        <w:trPr>
          <w:trHeight w:val="330"/>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0906C1A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6340B8E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Provide a financial health score and CIC score</w:t>
            </w:r>
          </w:p>
        </w:tc>
      </w:tr>
      <w:tr w:rsidR="00954262" w:rsidRPr="00EF578B" w14:paraId="4929A1B0" w14:textId="77777777" w:rsidTr="00F223B3">
        <w:trPr>
          <w:trHeight w:val="645"/>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0522127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072C4A43" w14:textId="7D62E158"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Analysis of the existing portfolio to identify underperforming investments, volatility, credit risk, exposure, portfolio overlap,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208F77C1" w14:textId="77777777" w:rsidTr="00F223B3">
        <w:trPr>
          <w:trHeight w:val="645"/>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5D2CC35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194FAC3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Section based suggestions and rating e.g. investments, savings, medical coverage</w:t>
            </w:r>
          </w:p>
        </w:tc>
      </w:tr>
      <w:tr w:rsidR="00954262" w:rsidRPr="00EF578B" w14:paraId="3B593785" w14:textId="77777777" w:rsidTr="00F223B3">
        <w:trPr>
          <w:trHeight w:val="645"/>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3AF1E78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6D4CEE2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Personalized insights and advisory based on aggregated data- e.g.</w:t>
            </w:r>
          </w:p>
        </w:tc>
      </w:tr>
      <w:tr w:rsidR="00954262" w:rsidRPr="00EF578B" w14:paraId="3F144165" w14:textId="77777777" w:rsidTr="00F223B3">
        <w:trPr>
          <w:trHeight w:val="645"/>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68B3ABC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4FD1CF8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xml:space="preserve">. to save on EMI, by back calculating existing loan ROI from Account aggregator data </w:t>
            </w:r>
          </w:p>
        </w:tc>
      </w:tr>
      <w:tr w:rsidR="00954262" w:rsidRPr="00EF578B" w14:paraId="5FA7763A" w14:textId="77777777" w:rsidTr="00F223B3">
        <w:trPr>
          <w:trHeight w:val="330"/>
        </w:trPr>
        <w:tc>
          <w:tcPr>
            <w:tcW w:w="343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71D8C1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Refer</w:t>
            </w:r>
            <w:r w:rsidRPr="00EF578B">
              <w:rPr>
                <w:rFonts w:ascii="Times New Roman" w:eastAsia="Times New Roman" w:hAnsi="Times New Roman" w:cs="Times New Roman"/>
                <w:color w:val="000000" w:themeColor="text1"/>
                <w:sz w:val="24"/>
                <w:szCs w:val="24"/>
                <w:lang w:val="en-IN" w:eastAsia="en-IN"/>
              </w:rPr>
              <w:t> </w:t>
            </w:r>
          </w:p>
        </w:tc>
        <w:tc>
          <w:tcPr>
            <w:tcW w:w="5357" w:type="dxa"/>
            <w:tcBorders>
              <w:top w:val="nil"/>
              <w:left w:val="nil"/>
              <w:bottom w:val="single" w:sz="8" w:space="0" w:color="auto"/>
              <w:right w:val="single" w:sz="8" w:space="0" w:color="auto"/>
            </w:tcBorders>
            <w:shd w:val="clear" w:color="auto" w:fill="auto"/>
            <w:vAlign w:val="center"/>
            <w:hideMark/>
          </w:tcPr>
          <w:p w14:paraId="13953F3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Refer the app through:</w:t>
            </w:r>
          </w:p>
        </w:tc>
      </w:tr>
      <w:tr w:rsidR="00954262" w:rsidRPr="00EF578B" w14:paraId="73722FA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66F66F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ACDC7A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Copy link</w:t>
            </w:r>
          </w:p>
        </w:tc>
      </w:tr>
      <w:tr w:rsidR="00954262" w:rsidRPr="00EF578B" w14:paraId="1ECFAEF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E9B2AF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1CBB44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SMS</w:t>
            </w:r>
          </w:p>
        </w:tc>
      </w:tr>
      <w:tr w:rsidR="00954262" w:rsidRPr="00EF578B" w14:paraId="33856AB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078ACF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08FB0F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w:t>
            </w:r>
            <w:proofErr w:type="spellStart"/>
            <w:r w:rsidRPr="00EF578B">
              <w:rPr>
                <w:rFonts w:ascii="Times New Roman" w:eastAsia="Times New Roman" w:hAnsi="Times New Roman" w:cs="Times New Roman"/>
                <w:color w:val="000000" w:themeColor="text1"/>
                <w:sz w:val="24"/>
                <w:szCs w:val="24"/>
                <w:lang w:val="en-IN" w:eastAsia="en-IN"/>
              </w:rPr>
              <w:t>Whatsapp</w:t>
            </w:r>
            <w:proofErr w:type="spellEnd"/>
          </w:p>
        </w:tc>
      </w:tr>
      <w:tr w:rsidR="00954262" w:rsidRPr="00EF578B" w14:paraId="63D248A7"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05AFC8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D96233A" w14:textId="556BF231"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Social media,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74A5BF66"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153A0DA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Dashboard</w:t>
            </w:r>
          </w:p>
        </w:tc>
        <w:tc>
          <w:tcPr>
            <w:tcW w:w="5357" w:type="dxa"/>
            <w:tcBorders>
              <w:top w:val="nil"/>
              <w:left w:val="nil"/>
              <w:bottom w:val="single" w:sz="8" w:space="0" w:color="auto"/>
              <w:right w:val="single" w:sz="8" w:space="0" w:color="auto"/>
            </w:tcBorders>
            <w:shd w:val="clear" w:color="auto" w:fill="auto"/>
            <w:vAlign w:val="center"/>
            <w:hideMark/>
          </w:tcPr>
          <w:p w14:paraId="6F2B8BF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Dashboard on the landing page showing the overall investment portfolio/journey of the customer:</w:t>
            </w:r>
          </w:p>
        </w:tc>
      </w:tr>
      <w:tr w:rsidR="00954262" w:rsidRPr="00EF578B" w14:paraId="4CD1098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5AC944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8C15B1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Net worth</w:t>
            </w:r>
          </w:p>
        </w:tc>
      </w:tr>
      <w:tr w:rsidR="00954262" w:rsidRPr="00EF578B" w14:paraId="1A611B6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A6851E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F1A98B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Total investments</w:t>
            </w:r>
          </w:p>
        </w:tc>
      </w:tr>
      <w:tr w:rsidR="00954262" w:rsidRPr="00EF578B" w14:paraId="78DD378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A658C2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4BF4595" w14:textId="29371A25"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Breakup of investments by category (MF, NPS, Bonds, etc</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w:t>
            </w:r>
          </w:p>
        </w:tc>
      </w:tr>
      <w:tr w:rsidR="00954262" w:rsidRPr="00EF578B" w14:paraId="4B99123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9A8EE9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0D5227E"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Upcoming investments</w:t>
            </w:r>
          </w:p>
        </w:tc>
      </w:tr>
      <w:tr w:rsidR="00954262" w:rsidRPr="00EF578B" w14:paraId="010A368C"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A5D9F8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4BDD11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P&amp;L analysis</w:t>
            </w:r>
          </w:p>
        </w:tc>
      </w:tr>
      <w:tr w:rsidR="00954262" w:rsidRPr="00EF578B" w14:paraId="2340F93E"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FDB434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9B0809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Return %</w:t>
            </w:r>
          </w:p>
        </w:tc>
      </w:tr>
      <w:tr w:rsidR="00954262" w:rsidRPr="00EF578B" w14:paraId="46C3B85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EA68CB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6708C5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Past transactions</w:t>
            </w:r>
          </w:p>
        </w:tc>
      </w:tr>
      <w:tr w:rsidR="00954262" w:rsidRPr="00EF578B" w14:paraId="54EC10EA" w14:textId="77777777" w:rsidTr="00F223B3">
        <w:trPr>
          <w:trHeight w:val="96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5D84F02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Tax Saving Advisory</w:t>
            </w:r>
          </w:p>
        </w:tc>
        <w:tc>
          <w:tcPr>
            <w:tcW w:w="5357" w:type="dxa"/>
            <w:tcBorders>
              <w:top w:val="nil"/>
              <w:left w:val="nil"/>
              <w:bottom w:val="single" w:sz="8" w:space="0" w:color="auto"/>
              <w:right w:val="single" w:sz="8" w:space="0" w:color="auto"/>
            </w:tcBorders>
            <w:shd w:val="clear" w:color="auto" w:fill="auto"/>
            <w:vAlign w:val="center"/>
            <w:hideMark/>
          </w:tcPr>
          <w:p w14:paraId="4FFDC143"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Provide blogs, articles, information on the general guidelines of personal income tax in India and the available regimes and deductions</w:t>
            </w:r>
          </w:p>
        </w:tc>
      </w:tr>
      <w:tr w:rsidR="00954262" w:rsidRPr="00EF578B" w14:paraId="3538FC28"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7F51B83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D154D0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Questionnaire to understand the current tax savings investments of the customer</w:t>
            </w:r>
          </w:p>
        </w:tc>
      </w:tr>
      <w:tr w:rsidR="00954262" w:rsidRPr="00EF578B" w14:paraId="6552E044"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662E52A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A2700B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Suggest additional investments that the customer can undertake to maximize tax savings:</w:t>
            </w:r>
          </w:p>
        </w:tc>
      </w:tr>
      <w:tr w:rsidR="00954262" w:rsidRPr="00EF578B" w14:paraId="2150F709"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772799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DAFEE2D" w14:textId="41F2B6D6"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Example: NPS investment, ELSS investment,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464B33E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A21E11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0C45059"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Tax saving Dashboard:</w:t>
            </w:r>
          </w:p>
        </w:tc>
      </w:tr>
      <w:tr w:rsidR="00954262" w:rsidRPr="00EF578B" w14:paraId="57287B34"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E123ED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D02955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Current tax savings</w:t>
            </w:r>
          </w:p>
        </w:tc>
      </w:tr>
      <w:tr w:rsidR="00954262" w:rsidRPr="00EF578B" w14:paraId="3AE0F33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70B6E1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C8BD11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Possible additional savings</w:t>
            </w:r>
          </w:p>
        </w:tc>
      </w:tr>
      <w:tr w:rsidR="00954262" w:rsidRPr="00EF578B" w14:paraId="650BCC3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2DF3DA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94C094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Recommendations to improve tax savings</w:t>
            </w:r>
          </w:p>
        </w:tc>
      </w:tr>
      <w:tr w:rsidR="00954262" w:rsidRPr="00EF578B" w14:paraId="6B8F2DDD"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10A55BE1" w14:textId="6C5D1408"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Watch</w:t>
            </w:r>
            <w:r w:rsidR="002168D6" w:rsidRPr="00EF578B">
              <w:rPr>
                <w:rFonts w:ascii="Times New Roman" w:eastAsia="Times New Roman" w:hAnsi="Times New Roman" w:cs="Times New Roman"/>
                <w:b/>
                <w:bCs/>
                <w:color w:val="000000" w:themeColor="text1"/>
                <w:sz w:val="24"/>
                <w:szCs w:val="24"/>
                <w:lang w:val="en-IN" w:eastAsia="en-IN"/>
              </w:rPr>
              <w:t>-</w:t>
            </w:r>
            <w:r w:rsidRPr="00EF578B">
              <w:rPr>
                <w:rFonts w:ascii="Times New Roman" w:eastAsia="Times New Roman" w:hAnsi="Times New Roman" w:cs="Times New Roman"/>
                <w:b/>
                <w:bCs/>
                <w:color w:val="000000" w:themeColor="text1"/>
                <w:sz w:val="24"/>
                <w:szCs w:val="24"/>
                <w:lang w:val="en-IN" w:eastAsia="en-IN"/>
              </w:rPr>
              <w:t>list</w:t>
            </w:r>
          </w:p>
        </w:tc>
        <w:tc>
          <w:tcPr>
            <w:tcW w:w="5357" w:type="dxa"/>
            <w:tcBorders>
              <w:top w:val="nil"/>
              <w:left w:val="nil"/>
              <w:bottom w:val="single" w:sz="8" w:space="0" w:color="auto"/>
              <w:right w:val="single" w:sz="8" w:space="0" w:color="auto"/>
            </w:tcBorders>
            <w:shd w:val="clear" w:color="auto" w:fill="auto"/>
            <w:vAlign w:val="center"/>
            <w:hideMark/>
          </w:tcPr>
          <w:p w14:paraId="32C285AE" w14:textId="7FB20B01"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Create (Customizable AMC w</w:t>
            </w:r>
            <w:r w:rsidR="002168D6" w:rsidRPr="00EF578B">
              <w:rPr>
                <w:rFonts w:ascii="Times New Roman" w:eastAsia="Times New Roman" w:hAnsi="Times New Roman" w:cs="Times New Roman"/>
                <w:color w:val="000000" w:themeColor="text1"/>
                <w:sz w:val="24"/>
                <w:szCs w:val="24"/>
                <w:lang w:val="en-IN" w:eastAsia="en-IN"/>
              </w:rPr>
              <w:t xml:space="preserve">ise, Fund wise, Market cap-wise, Folio wise, </w:t>
            </w:r>
            <w:r w:rsidRPr="00EF578B">
              <w:rPr>
                <w:rFonts w:ascii="Times New Roman" w:eastAsia="Times New Roman" w:hAnsi="Times New Roman" w:cs="Times New Roman"/>
                <w:color w:val="000000" w:themeColor="text1"/>
                <w:sz w:val="24"/>
                <w:szCs w:val="24"/>
                <w:lang w:val="en-IN" w:eastAsia="en-IN"/>
              </w:rPr>
              <w:t>etc</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 watch</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list of products to track returns, performance, etc</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 xml:space="preserve"> </w:t>
            </w:r>
          </w:p>
        </w:tc>
      </w:tr>
      <w:tr w:rsidR="00954262" w:rsidRPr="00EF578B" w14:paraId="50CCADD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EDF665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B6585D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Show recently viewed products </w:t>
            </w:r>
          </w:p>
        </w:tc>
      </w:tr>
      <w:tr w:rsidR="00954262" w:rsidRPr="00EF578B" w14:paraId="5F078517"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57372E4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Use as collateral</w:t>
            </w:r>
          </w:p>
        </w:tc>
        <w:tc>
          <w:tcPr>
            <w:tcW w:w="5357" w:type="dxa"/>
            <w:tcBorders>
              <w:top w:val="nil"/>
              <w:left w:val="nil"/>
              <w:bottom w:val="single" w:sz="8" w:space="0" w:color="auto"/>
              <w:right w:val="single" w:sz="8" w:space="0" w:color="auto"/>
            </w:tcBorders>
            <w:shd w:val="clear" w:color="auto" w:fill="auto"/>
            <w:vAlign w:val="center"/>
            <w:hideMark/>
          </w:tcPr>
          <w:p w14:paraId="7AF6898B"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Facilitate use of investment products as collateral</w:t>
            </w:r>
          </w:p>
        </w:tc>
      </w:tr>
      <w:tr w:rsidR="00954262" w:rsidRPr="00EF578B" w14:paraId="28F5EC56"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3E89BD4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52EA17C" w14:textId="666339BF"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e</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g</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 loan against sovereign gold bonds, loan against mutual funds, bonds, etc</w:t>
            </w:r>
            <w:r w:rsidR="002168D6" w:rsidRPr="00EF578B">
              <w:rPr>
                <w:rFonts w:ascii="Times New Roman" w:eastAsia="Times New Roman" w:hAnsi="Times New Roman" w:cs="Times New Roman"/>
                <w:color w:val="000000" w:themeColor="text1"/>
                <w:sz w:val="24"/>
                <w:szCs w:val="24"/>
                <w:lang w:val="en-IN" w:eastAsia="en-IN"/>
              </w:rPr>
              <w:t>.</w:t>
            </w:r>
            <w:r w:rsidRPr="00EF578B">
              <w:rPr>
                <w:rFonts w:ascii="Times New Roman" w:eastAsia="Times New Roman" w:hAnsi="Times New Roman" w:cs="Times New Roman"/>
                <w:color w:val="000000" w:themeColor="text1"/>
                <w:sz w:val="24"/>
                <w:szCs w:val="24"/>
                <w:lang w:val="en-IN" w:eastAsia="en-IN"/>
              </w:rPr>
              <w:t xml:space="preserve"> </w:t>
            </w:r>
          </w:p>
        </w:tc>
      </w:tr>
      <w:tr w:rsidR="00954262" w:rsidRPr="00EF578B" w14:paraId="67271053"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7D78745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Proofs and Certificates</w:t>
            </w:r>
          </w:p>
        </w:tc>
        <w:tc>
          <w:tcPr>
            <w:tcW w:w="5357" w:type="dxa"/>
            <w:tcBorders>
              <w:top w:val="nil"/>
              <w:left w:val="nil"/>
              <w:bottom w:val="single" w:sz="8" w:space="0" w:color="auto"/>
              <w:right w:val="single" w:sz="8" w:space="0" w:color="auto"/>
            </w:tcBorders>
            <w:shd w:val="clear" w:color="auto" w:fill="auto"/>
            <w:vAlign w:val="center"/>
            <w:hideMark/>
          </w:tcPr>
          <w:p w14:paraId="1114D47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Option to download/email tax proof filtered by financial year/quarter:</w:t>
            </w:r>
          </w:p>
        </w:tc>
      </w:tr>
      <w:tr w:rsidR="00954262" w:rsidRPr="00EF578B" w14:paraId="5237528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0AA241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A38057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80C ELSS Statement</w:t>
            </w:r>
          </w:p>
        </w:tc>
      </w:tr>
      <w:tr w:rsidR="00954262" w:rsidRPr="00EF578B" w14:paraId="1C7DD58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F6678F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93A4BE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Capital Gain - Mutual Fund</w:t>
            </w:r>
          </w:p>
        </w:tc>
      </w:tr>
      <w:tr w:rsidR="00954262" w:rsidRPr="00EF578B" w14:paraId="633E9BD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27546E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82DE1D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Tax P&amp;L</w:t>
            </w:r>
          </w:p>
        </w:tc>
      </w:tr>
      <w:tr w:rsidR="00954262" w:rsidRPr="00EF578B" w14:paraId="35D230E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3EEA9E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5F7FDD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TDS Certificate</w:t>
            </w:r>
          </w:p>
        </w:tc>
      </w:tr>
      <w:tr w:rsidR="00954262" w:rsidRPr="00EF578B" w14:paraId="636BC451"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5BAA8A7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88F102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system should provide output format to be generated in MS Word, MS Excel, Adobe</w:t>
            </w:r>
          </w:p>
        </w:tc>
      </w:tr>
      <w:tr w:rsidR="00954262" w:rsidRPr="00EF578B" w14:paraId="6B4F9916"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385745F2"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7232BA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Acrobat PDF, HTML, XML, CSV etc. and any format needed in future.</w:t>
            </w:r>
          </w:p>
        </w:tc>
      </w:tr>
      <w:tr w:rsidR="00954262" w:rsidRPr="00EF578B" w14:paraId="5CBAA322" w14:textId="77777777" w:rsidTr="00F223B3">
        <w:trPr>
          <w:trHeight w:val="645"/>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67B0C9E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Reports</w:t>
            </w:r>
          </w:p>
        </w:tc>
        <w:tc>
          <w:tcPr>
            <w:tcW w:w="5357" w:type="dxa"/>
            <w:tcBorders>
              <w:top w:val="nil"/>
              <w:left w:val="nil"/>
              <w:bottom w:val="single" w:sz="8" w:space="0" w:color="auto"/>
              <w:right w:val="single" w:sz="8" w:space="0" w:color="auto"/>
            </w:tcBorders>
            <w:shd w:val="clear" w:color="auto" w:fill="auto"/>
            <w:vAlign w:val="center"/>
            <w:hideMark/>
          </w:tcPr>
          <w:p w14:paraId="043E150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All types of Transaction, Portfolio Reports pertaining to customers including but not limited to:</w:t>
            </w:r>
          </w:p>
        </w:tc>
      </w:tr>
      <w:tr w:rsidR="00954262" w:rsidRPr="00EF578B" w14:paraId="0F3DE06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7F11428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431A2C2"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Holding reports</w:t>
            </w:r>
          </w:p>
        </w:tc>
      </w:tr>
      <w:tr w:rsidR="00954262" w:rsidRPr="00EF578B" w14:paraId="21D169B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3D6361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BE6016C"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Historic holdings</w:t>
            </w:r>
          </w:p>
        </w:tc>
      </w:tr>
      <w:tr w:rsidR="00954262" w:rsidRPr="00EF578B" w14:paraId="3E476C0F"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79D2923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E40FD70"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Gain/Loss Reports, Unrealized and Realized Gain / Loss for specific period</w:t>
            </w:r>
          </w:p>
        </w:tc>
      </w:tr>
      <w:tr w:rsidR="00954262" w:rsidRPr="00EF578B" w14:paraId="5DA5D813"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5509420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F370ACA"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Detailed transaction reports, external transaction reports (held away assets)</w:t>
            </w:r>
          </w:p>
        </w:tc>
      </w:tr>
      <w:tr w:rsidR="00954262" w:rsidRPr="00EF578B" w14:paraId="05451790"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E5F31EF"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50B8047"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Portfolio deep dive</w:t>
            </w:r>
          </w:p>
        </w:tc>
      </w:tr>
      <w:tr w:rsidR="00954262" w:rsidRPr="00EF578B" w14:paraId="705725EB"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6A594C7"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949693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Asset allocation for portfolio.</w:t>
            </w:r>
          </w:p>
        </w:tc>
      </w:tr>
      <w:tr w:rsidR="00954262" w:rsidRPr="00EF578B" w14:paraId="74DC0260"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5A56A3A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8D029AF"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Reports should be available for customizable date ranges since inception.</w:t>
            </w:r>
          </w:p>
        </w:tc>
      </w:tr>
      <w:tr w:rsidR="00954262" w:rsidRPr="00EF578B" w14:paraId="66927082"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37541AF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Transactions</w:t>
            </w:r>
          </w:p>
        </w:tc>
        <w:tc>
          <w:tcPr>
            <w:tcW w:w="5357" w:type="dxa"/>
            <w:tcBorders>
              <w:top w:val="nil"/>
              <w:left w:val="nil"/>
              <w:bottom w:val="single" w:sz="8" w:space="0" w:color="auto"/>
              <w:right w:val="single" w:sz="8" w:space="0" w:color="auto"/>
            </w:tcBorders>
            <w:shd w:val="clear" w:color="auto" w:fill="auto"/>
            <w:vAlign w:val="center"/>
            <w:hideMark/>
          </w:tcPr>
          <w:p w14:paraId="309BDDA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Provide dashboard but not limited to the following details:</w:t>
            </w:r>
          </w:p>
        </w:tc>
      </w:tr>
      <w:tr w:rsidR="00954262" w:rsidRPr="00EF578B" w14:paraId="4E9F168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AF3113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9E7D9E5"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Recent transactions</w:t>
            </w:r>
          </w:p>
        </w:tc>
      </w:tr>
      <w:tr w:rsidR="00954262" w:rsidRPr="00EF578B" w14:paraId="499AE27A"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82F5DDB"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C30723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Successful, failed, in-progress transactions</w:t>
            </w:r>
          </w:p>
        </w:tc>
      </w:tr>
      <w:tr w:rsidR="00954262" w:rsidRPr="00EF578B" w14:paraId="723FFA45"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5EF402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67C1BB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View/manage transactions:</w:t>
            </w:r>
          </w:p>
        </w:tc>
      </w:tr>
      <w:tr w:rsidR="00954262" w:rsidRPr="00EF578B" w14:paraId="66117CDF"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B710B2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AC581CD"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View past transactions</w:t>
            </w:r>
          </w:p>
        </w:tc>
      </w:tr>
      <w:tr w:rsidR="00954262" w:rsidRPr="00EF578B" w14:paraId="475F9CD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47F06A54"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6D2BE0E5" w14:textId="07AB2ED4"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Filter based on type of transaction, investment, timeline,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567A2CE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A11A4E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1EEF001"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Download transaction reports and summary</w:t>
            </w:r>
          </w:p>
        </w:tc>
      </w:tr>
      <w:tr w:rsidR="00954262" w:rsidRPr="00EF578B" w14:paraId="15F703B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8199241"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780C9682" w14:textId="4D3037B5"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Share transaction reports through email, social media, etc</w:t>
            </w:r>
            <w:r w:rsidR="002168D6" w:rsidRPr="00EF578B">
              <w:rPr>
                <w:rFonts w:ascii="Times New Roman" w:eastAsia="Times New Roman" w:hAnsi="Times New Roman" w:cs="Times New Roman"/>
                <w:color w:val="000000" w:themeColor="text1"/>
                <w:sz w:val="24"/>
                <w:szCs w:val="24"/>
                <w:lang w:val="en-IN" w:eastAsia="en-IN"/>
              </w:rPr>
              <w:t>.</w:t>
            </w:r>
          </w:p>
        </w:tc>
      </w:tr>
      <w:tr w:rsidR="00954262" w:rsidRPr="00EF578B" w14:paraId="385EF687" w14:textId="77777777" w:rsidTr="00F223B3">
        <w:trPr>
          <w:trHeight w:val="330"/>
        </w:trPr>
        <w:tc>
          <w:tcPr>
            <w:tcW w:w="3431" w:type="dxa"/>
            <w:vMerge w:val="restart"/>
            <w:tcBorders>
              <w:top w:val="nil"/>
              <w:left w:val="single" w:sz="8" w:space="0" w:color="auto"/>
              <w:bottom w:val="single" w:sz="8" w:space="0" w:color="000000"/>
              <w:right w:val="single" w:sz="8" w:space="0" w:color="auto"/>
            </w:tcBorders>
            <w:shd w:val="clear" w:color="auto" w:fill="auto"/>
            <w:vAlign w:val="center"/>
            <w:hideMark/>
          </w:tcPr>
          <w:p w14:paraId="405590EA"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Help, Grievance and Customer Feedback</w:t>
            </w:r>
          </w:p>
        </w:tc>
        <w:tc>
          <w:tcPr>
            <w:tcW w:w="5357" w:type="dxa"/>
            <w:tcBorders>
              <w:top w:val="nil"/>
              <w:left w:val="nil"/>
              <w:bottom w:val="single" w:sz="8" w:space="0" w:color="auto"/>
              <w:right w:val="single" w:sz="8" w:space="0" w:color="auto"/>
            </w:tcBorders>
            <w:shd w:val="clear" w:color="auto" w:fill="auto"/>
            <w:vAlign w:val="center"/>
            <w:hideMark/>
          </w:tcPr>
          <w:p w14:paraId="2DA54543"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Support features- pre &amp; post login-</w:t>
            </w:r>
          </w:p>
        </w:tc>
      </w:tr>
      <w:tr w:rsidR="00954262" w:rsidRPr="00EF578B" w14:paraId="17DB9927"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2E24750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7AB760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Contact us information</w:t>
            </w:r>
          </w:p>
        </w:tc>
      </w:tr>
      <w:tr w:rsidR="00954262" w:rsidRPr="00EF578B" w14:paraId="04A9DC86"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E8F1FE5"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33C76CE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FAQs/Queries</w:t>
            </w:r>
          </w:p>
        </w:tc>
      </w:tr>
      <w:tr w:rsidR="00954262" w:rsidRPr="00EF578B" w14:paraId="44FDBCB2"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37DA4C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0627EEB8"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Call back facility</w:t>
            </w:r>
          </w:p>
        </w:tc>
      </w:tr>
      <w:tr w:rsidR="00954262" w:rsidRPr="00EF578B" w14:paraId="0A558A38"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553CC6D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17A404B6"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Watch demos on functionalities</w:t>
            </w:r>
          </w:p>
        </w:tc>
      </w:tr>
      <w:tr w:rsidR="00954262" w:rsidRPr="00EF578B" w14:paraId="279ECD07"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0EA4407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E4AD373"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v. Walk-through of the app features </w:t>
            </w:r>
          </w:p>
        </w:tc>
      </w:tr>
      <w:tr w:rsidR="00954262" w:rsidRPr="00EF578B" w14:paraId="5024F717"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122C4EC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48D5E0FC"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 xml:space="preserve">Collect customer feedback </w:t>
            </w:r>
          </w:p>
        </w:tc>
      </w:tr>
      <w:tr w:rsidR="00954262" w:rsidRPr="00EF578B" w14:paraId="346A3581" w14:textId="77777777" w:rsidTr="00F223B3">
        <w:trPr>
          <w:trHeight w:val="645"/>
        </w:trPr>
        <w:tc>
          <w:tcPr>
            <w:tcW w:w="3431" w:type="dxa"/>
            <w:vMerge/>
            <w:tcBorders>
              <w:top w:val="nil"/>
              <w:left w:val="single" w:sz="8" w:space="0" w:color="auto"/>
              <w:bottom w:val="single" w:sz="8" w:space="0" w:color="000000"/>
              <w:right w:val="single" w:sz="8" w:space="0" w:color="auto"/>
            </w:tcBorders>
            <w:vAlign w:val="center"/>
            <w:hideMark/>
          </w:tcPr>
          <w:p w14:paraId="35281B80"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EB3D7C9"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Rating of the services at regular intervals, post completing a transaction, etc.</w:t>
            </w:r>
          </w:p>
        </w:tc>
      </w:tr>
      <w:tr w:rsidR="00954262" w:rsidRPr="00EF578B" w14:paraId="32F029F1"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6993568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546B4984" w14:textId="77777777" w:rsidR="00954262" w:rsidRPr="00EF578B" w:rsidRDefault="00954262"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Feedback survey</w:t>
            </w:r>
          </w:p>
        </w:tc>
      </w:tr>
      <w:tr w:rsidR="00954262" w:rsidRPr="00EF578B" w14:paraId="61AD286D" w14:textId="77777777" w:rsidTr="00F223B3">
        <w:trPr>
          <w:trHeight w:val="330"/>
        </w:trPr>
        <w:tc>
          <w:tcPr>
            <w:tcW w:w="3431" w:type="dxa"/>
            <w:vMerge/>
            <w:tcBorders>
              <w:top w:val="nil"/>
              <w:left w:val="single" w:sz="8" w:space="0" w:color="auto"/>
              <w:bottom w:val="single" w:sz="8" w:space="0" w:color="000000"/>
              <w:right w:val="single" w:sz="8" w:space="0" w:color="auto"/>
            </w:tcBorders>
            <w:vAlign w:val="center"/>
            <w:hideMark/>
          </w:tcPr>
          <w:p w14:paraId="3342FCED"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BEDED16"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Submit complaints (all types)</w:t>
            </w:r>
          </w:p>
        </w:tc>
      </w:tr>
      <w:tr w:rsidR="00954262" w:rsidRPr="00EF578B" w14:paraId="03133123" w14:textId="77777777" w:rsidTr="00F223B3">
        <w:trPr>
          <w:trHeight w:val="330"/>
        </w:trPr>
        <w:tc>
          <w:tcPr>
            <w:tcW w:w="3431" w:type="dxa"/>
            <w:vMerge/>
            <w:tcBorders>
              <w:top w:val="nil"/>
              <w:left w:val="single" w:sz="8" w:space="0" w:color="auto"/>
              <w:bottom w:val="single" w:sz="4" w:space="0" w:color="auto"/>
              <w:right w:val="single" w:sz="8" w:space="0" w:color="auto"/>
            </w:tcBorders>
            <w:vAlign w:val="center"/>
            <w:hideMark/>
          </w:tcPr>
          <w:p w14:paraId="4AF4C9B8"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nil"/>
              <w:bottom w:val="single" w:sz="8" w:space="0" w:color="auto"/>
              <w:right w:val="single" w:sz="8" w:space="0" w:color="auto"/>
            </w:tcBorders>
            <w:shd w:val="clear" w:color="auto" w:fill="auto"/>
            <w:vAlign w:val="center"/>
            <w:hideMark/>
          </w:tcPr>
          <w:p w14:paraId="2BEB75CE" w14:textId="77777777" w:rsidR="00954262" w:rsidRPr="00EF578B" w:rsidRDefault="00954262"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Track/view reported issues</w:t>
            </w:r>
          </w:p>
        </w:tc>
      </w:tr>
      <w:tr w:rsidR="002B0C2C" w:rsidRPr="00EF578B" w14:paraId="1837E3DF" w14:textId="77777777" w:rsidTr="00F223B3">
        <w:trPr>
          <w:trHeight w:val="330"/>
        </w:trPr>
        <w:tc>
          <w:tcPr>
            <w:tcW w:w="3431" w:type="dxa"/>
            <w:vMerge w:val="restart"/>
            <w:tcBorders>
              <w:top w:val="single" w:sz="4" w:space="0" w:color="auto"/>
              <w:left w:val="single" w:sz="4" w:space="0" w:color="auto"/>
              <w:right w:val="single" w:sz="4" w:space="0" w:color="auto"/>
            </w:tcBorders>
            <w:shd w:val="clear" w:color="auto" w:fill="auto"/>
            <w:vAlign w:val="center"/>
            <w:hideMark/>
          </w:tcPr>
          <w:p w14:paraId="1250C244"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Others</w:t>
            </w: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3F39672C"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Digital journey for the following investment options:</w:t>
            </w:r>
          </w:p>
        </w:tc>
      </w:tr>
      <w:tr w:rsidR="002B0C2C" w:rsidRPr="00EF578B" w14:paraId="0FB7D6C9" w14:textId="77777777" w:rsidTr="00F223B3">
        <w:trPr>
          <w:trHeight w:val="330"/>
        </w:trPr>
        <w:tc>
          <w:tcPr>
            <w:tcW w:w="3431" w:type="dxa"/>
            <w:vMerge/>
            <w:tcBorders>
              <w:left w:val="single" w:sz="4" w:space="0" w:color="auto"/>
              <w:right w:val="single" w:sz="4" w:space="0" w:color="auto"/>
            </w:tcBorders>
            <w:vAlign w:val="center"/>
            <w:hideMark/>
          </w:tcPr>
          <w:p w14:paraId="332D902B"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8" w:space="0" w:color="auto"/>
              <w:right w:val="single" w:sz="8" w:space="0" w:color="auto"/>
            </w:tcBorders>
            <w:shd w:val="clear" w:color="auto" w:fill="auto"/>
            <w:vAlign w:val="center"/>
            <w:hideMark/>
          </w:tcPr>
          <w:p w14:paraId="76009743" w14:textId="77777777" w:rsidR="002B0C2C" w:rsidRPr="00EF578B" w:rsidRDefault="002B0C2C"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PMS (Portfolio management System)</w:t>
            </w:r>
          </w:p>
        </w:tc>
      </w:tr>
      <w:tr w:rsidR="002B0C2C" w:rsidRPr="00EF578B" w14:paraId="587D6B26" w14:textId="77777777" w:rsidTr="00F223B3">
        <w:trPr>
          <w:trHeight w:val="330"/>
        </w:trPr>
        <w:tc>
          <w:tcPr>
            <w:tcW w:w="3431" w:type="dxa"/>
            <w:vMerge/>
            <w:tcBorders>
              <w:left w:val="single" w:sz="4" w:space="0" w:color="auto"/>
              <w:right w:val="single" w:sz="4" w:space="0" w:color="auto"/>
            </w:tcBorders>
            <w:vAlign w:val="center"/>
            <w:hideMark/>
          </w:tcPr>
          <w:p w14:paraId="1AB790CC"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nil"/>
              <w:left w:val="single" w:sz="4" w:space="0" w:color="auto"/>
              <w:bottom w:val="single" w:sz="4" w:space="0" w:color="auto"/>
              <w:right w:val="single" w:sz="8" w:space="0" w:color="auto"/>
            </w:tcBorders>
            <w:shd w:val="clear" w:color="auto" w:fill="auto"/>
            <w:vAlign w:val="center"/>
            <w:hideMark/>
          </w:tcPr>
          <w:p w14:paraId="0F3AA94B" w14:textId="77777777" w:rsidR="002B0C2C" w:rsidRPr="00EF578B" w:rsidRDefault="002B0C2C"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 AIF (Alternative Investment Fund)</w:t>
            </w:r>
          </w:p>
        </w:tc>
      </w:tr>
      <w:tr w:rsidR="002B0C2C" w:rsidRPr="00EF578B" w14:paraId="7E550A33" w14:textId="77777777" w:rsidTr="00F223B3">
        <w:trPr>
          <w:trHeight w:val="330"/>
        </w:trPr>
        <w:tc>
          <w:tcPr>
            <w:tcW w:w="3431" w:type="dxa"/>
            <w:vMerge/>
            <w:tcBorders>
              <w:left w:val="single" w:sz="4" w:space="0" w:color="auto"/>
              <w:right w:val="single" w:sz="4" w:space="0" w:color="auto"/>
            </w:tcBorders>
            <w:vAlign w:val="center"/>
            <w:hideMark/>
          </w:tcPr>
          <w:p w14:paraId="5E8486E4"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7BCDC" w14:textId="77777777" w:rsidR="002B0C2C" w:rsidRPr="00EF578B" w:rsidRDefault="002B0C2C"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iii. NPS (National Pension Scheme) </w:t>
            </w:r>
          </w:p>
        </w:tc>
      </w:tr>
      <w:tr w:rsidR="002B0C2C" w:rsidRPr="00EF578B" w14:paraId="735A9BFC" w14:textId="77777777" w:rsidTr="00F223B3">
        <w:trPr>
          <w:trHeight w:val="330"/>
        </w:trPr>
        <w:tc>
          <w:tcPr>
            <w:tcW w:w="3431" w:type="dxa"/>
            <w:vMerge/>
            <w:tcBorders>
              <w:left w:val="single" w:sz="4" w:space="0" w:color="auto"/>
              <w:right w:val="single" w:sz="4" w:space="0" w:color="auto"/>
            </w:tcBorders>
            <w:vAlign w:val="center"/>
          </w:tcPr>
          <w:p w14:paraId="2F3E5BE3"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tcPr>
          <w:p w14:paraId="0657DA33" w14:textId="3F32190A" w:rsidR="002B0C2C" w:rsidRPr="00EF578B" w:rsidRDefault="002B0C2C"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iv. SGB (Sovereign Gold Bond)</w:t>
            </w:r>
          </w:p>
        </w:tc>
      </w:tr>
      <w:tr w:rsidR="002B0C2C" w:rsidRPr="00EF578B" w14:paraId="1EF6B977" w14:textId="77777777" w:rsidTr="00F223B3">
        <w:trPr>
          <w:trHeight w:val="330"/>
        </w:trPr>
        <w:tc>
          <w:tcPr>
            <w:tcW w:w="3431" w:type="dxa"/>
            <w:vMerge/>
            <w:tcBorders>
              <w:left w:val="single" w:sz="4" w:space="0" w:color="auto"/>
              <w:right w:val="single" w:sz="4" w:space="0" w:color="auto"/>
            </w:tcBorders>
            <w:vAlign w:val="center"/>
          </w:tcPr>
          <w:p w14:paraId="04B5805E"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tcPr>
          <w:p w14:paraId="420A449B" w14:textId="7FF76B79" w:rsidR="002B0C2C" w:rsidRPr="00EF578B" w:rsidRDefault="002B0C2C"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 PPF (Public Provident Fund)</w:t>
            </w:r>
          </w:p>
        </w:tc>
      </w:tr>
      <w:tr w:rsidR="001D2F71" w:rsidRPr="00EF578B" w14:paraId="703C51A4" w14:textId="77777777" w:rsidTr="00F223B3">
        <w:trPr>
          <w:trHeight w:val="330"/>
        </w:trPr>
        <w:tc>
          <w:tcPr>
            <w:tcW w:w="3431" w:type="dxa"/>
            <w:vMerge/>
            <w:tcBorders>
              <w:left w:val="single" w:sz="4" w:space="0" w:color="auto"/>
              <w:right w:val="single" w:sz="4" w:space="0" w:color="auto"/>
            </w:tcBorders>
            <w:vAlign w:val="center"/>
          </w:tcPr>
          <w:p w14:paraId="541EE2E4" w14:textId="77777777" w:rsidR="001D2F71" w:rsidRPr="00EF578B" w:rsidRDefault="001D2F71"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tcPr>
          <w:p w14:paraId="3FF334C5" w14:textId="4D0606B6" w:rsidR="001D2F71" w:rsidRPr="00EF578B" w:rsidRDefault="001D2F71"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vi. Other Govt. Social Security Schemes</w:t>
            </w:r>
          </w:p>
        </w:tc>
      </w:tr>
      <w:tr w:rsidR="002B0C2C" w:rsidRPr="00EF578B" w14:paraId="72A1385B" w14:textId="77777777" w:rsidTr="00F223B3">
        <w:trPr>
          <w:trHeight w:val="330"/>
        </w:trPr>
        <w:tc>
          <w:tcPr>
            <w:tcW w:w="3431" w:type="dxa"/>
            <w:vMerge/>
            <w:tcBorders>
              <w:left w:val="single" w:sz="4" w:space="0" w:color="auto"/>
              <w:bottom w:val="single" w:sz="4" w:space="0" w:color="auto"/>
              <w:right w:val="single" w:sz="4" w:space="0" w:color="auto"/>
            </w:tcBorders>
            <w:vAlign w:val="center"/>
          </w:tcPr>
          <w:p w14:paraId="76416CAC" w14:textId="77777777" w:rsidR="002B0C2C" w:rsidRPr="00EF578B" w:rsidRDefault="002B0C2C" w:rsidP="00F223B3">
            <w:pPr>
              <w:spacing w:after="0" w:line="240" w:lineRule="auto"/>
              <w:ind w:left="175" w:right="62"/>
              <w:jc w:val="both"/>
              <w:rPr>
                <w:rFonts w:ascii="Times New Roman" w:eastAsia="Times New Roman" w:hAnsi="Times New Roman" w:cs="Times New Roman"/>
                <w:b/>
                <w:bCs/>
                <w:color w:val="000000" w:themeColor="text1"/>
                <w:sz w:val="24"/>
                <w:szCs w:val="24"/>
                <w:lang w:val="en-IN" w:eastAsia="en-IN"/>
              </w:rPr>
            </w:pPr>
          </w:p>
        </w:tc>
        <w:tc>
          <w:tcPr>
            <w:tcW w:w="5357" w:type="dxa"/>
            <w:tcBorders>
              <w:top w:val="single" w:sz="4" w:space="0" w:color="auto"/>
              <w:left w:val="single" w:sz="4" w:space="0" w:color="auto"/>
              <w:bottom w:val="single" w:sz="4" w:space="0" w:color="auto"/>
              <w:right w:val="single" w:sz="4" w:space="0" w:color="auto"/>
            </w:tcBorders>
            <w:shd w:val="clear" w:color="auto" w:fill="auto"/>
            <w:vAlign w:val="center"/>
          </w:tcPr>
          <w:p w14:paraId="46F2FB58" w14:textId="04DD7A32" w:rsidR="002B0C2C" w:rsidRPr="00EF578B" w:rsidRDefault="00B32EB1" w:rsidP="00F223B3">
            <w:pPr>
              <w:spacing w:after="0" w:line="240" w:lineRule="auto"/>
              <w:ind w:left="175" w:right="6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vii. </w:t>
            </w:r>
            <w:r w:rsidRPr="00AF051D">
              <w:rPr>
                <w:rFonts w:ascii="Times New Roman" w:eastAsia="Times New Roman" w:hAnsi="Times New Roman" w:cs="Times New Roman"/>
                <w:color w:val="000000" w:themeColor="text1"/>
                <w:sz w:val="24"/>
                <w:szCs w:val="18"/>
                <w:lang w:val="en-IN" w:eastAsia="en-IN"/>
              </w:rPr>
              <w:t>Trusteeship services covering Debenture trustee/Security Trustee/Escrow Trustee services/Executor trustee services</w:t>
            </w:r>
            <w:proofErr w:type="gramStart"/>
            <w:r w:rsidRPr="00AF051D">
              <w:rPr>
                <w:rFonts w:ascii="Times New Roman" w:eastAsia="Times New Roman" w:hAnsi="Times New Roman" w:cs="Times New Roman"/>
                <w:color w:val="000000" w:themeColor="text1"/>
                <w:sz w:val="24"/>
                <w:szCs w:val="18"/>
                <w:lang w:val="en-IN" w:eastAsia="en-IN"/>
              </w:rPr>
              <w:t>.*</w:t>
            </w:r>
            <w:proofErr w:type="gramEnd"/>
            <w:r w:rsidRPr="00AF051D">
              <w:rPr>
                <w:rFonts w:ascii="Times New Roman" w:eastAsia="Times New Roman" w:hAnsi="Times New Roman" w:cs="Times New Roman"/>
                <w:color w:val="000000" w:themeColor="text1"/>
                <w:sz w:val="24"/>
                <w:szCs w:val="18"/>
                <w:lang w:val="en-IN" w:eastAsia="en-IN"/>
              </w:rPr>
              <w:t>*</w:t>
            </w:r>
          </w:p>
        </w:tc>
      </w:tr>
    </w:tbl>
    <w:p w14:paraId="1CEF9720" w14:textId="4B9827CB" w:rsidR="00754573" w:rsidRPr="00EF578B" w:rsidRDefault="00B32EB1" w:rsidP="002C100D">
      <w:pPr>
        <w:widowControl w:val="0"/>
        <w:autoSpaceDE w:val="0"/>
        <w:autoSpaceDN w:val="0"/>
        <w:spacing w:before="134" w:after="0" w:line="240" w:lineRule="auto"/>
        <w:ind w:left="-567"/>
        <w:jc w:val="both"/>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w:t>
      </w:r>
      <w:r w:rsidR="00754573" w:rsidRPr="00EF578B">
        <w:rPr>
          <w:rFonts w:ascii="Times New Roman" w:hAnsi="Times New Roman" w:cs="Times New Roman"/>
          <w:b/>
          <w:bCs/>
          <w:color w:val="000000" w:themeColor="text1"/>
          <w:sz w:val="24"/>
          <w:szCs w:val="24"/>
        </w:rPr>
        <w:t xml:space="preserve">The </w:t>
      </w:r>
      <w:r w:rsidRPr="00EF578B">
        <w:rPr>
          <w:rFonts w:ascii="Times New Roman" w:hAnsi="Times New Roman" w:cs="Times New Roman"/>
          <w:b/>
          <w:bCs/>
          <w:color w:val="000000" w:themeColor="text1"/>
          <w:sz w:val="24"/>
          <w:szCs w:val="24"/>
        </w:rPr>
        <w:t xml:space="preserve">scope and </w:t>
      </w:r>
      <w:r w:rsidR="00754573" w:rsidRPr="00EF578B">
        <w:rPr>
          <w:rFonts w:ascii="Times New Roman" w:hAnsi="Times New Roman" w:cs="Times New Roman"/>
          <w:b/>
          <w:bCs/>
          <w:color w:val="000000" w:themeColor="text1"/>
          <w:sz w:val="24"/>
          <w:szCs w:val="24"/>
        </w:rPr>
        <w:t xml:space="preserve">features </w:t>
      </w:r>
      <w:r w:rsidRPr="00EF578B">
        <w:rPr>
          <w:rFonts w:ascii="Times New Roman" w:hAnsi="Times New Roman" w:cs="Times New Roman"/>
          <w:b/>
          <w:bCs/>
          <w:color w:val="000000" w:themeColor="text1"/>
          <w:sz w:val="24"/>
          <w:szCs w:val="24"/>
        </w:rPr>
        <w:t xml:space="preserve">for trusteeship will be discussed with the successful bidder in due course of time. </w:t>
      </w:r>
    </w:p>
    <w:p w14:paraId="4A340848" w14:textId="731E035C" w:rsidR="00754573" w:rsidRPr="00EF578B" w:rsidRDefault="00754573" w:rsidP="002C100D">
      <w:pPr>
        <w:widowControl w:val="0"/>
        <w:autoSpaceDE w:val="0"/>
        <w:autoSpaceDN w:val="0"/>
        <w:spacing w:before="134" w:after="0" w:line="240" w:lineRule="auto"/>
        <w:ind w:left="-567"/>
        <w:jc w:val="both"/>
        <w:rPr>
          <w:rFonts w:ascii="Times New Roman" w:hAnsi="Times New Roman" w:cs="Times New Roman"/>
          <w:b/>
          <w:bCs/>
          <w:color w:val="000000" w:themeColor="text1"/>
          <w:sz w:val="24"/>
          <w:szCs w:val="24"/>
        </w:rPr>
      </w:pPr>
    </w:p>
    <w:p w14:paraId="5E864340" w14:textId="77777777" w:rsidR="007938F0" w:rsidRPr="00EF578B" w:rsidRDefault="007938F0" w:rsidP="002C100D">
      <w:pPr>
        <w:spacing w:after="0" w:line="276" w:lineRule="auto"/>
        <w:ind w:left="-567"/>
        <w:jc w:val="both"/>
        <w:outlineLvl w:val="0"/>
        <w:rPr>
          <w:rFonts w:ascii="Times New Roman" w:hAnsi="Times New Roman" w:cs="Times New Roman"/>
          <w:b/>
          <w:bCs/>
          <w:color w:val="000000" w:themeColor="text1"/>
          <w:sz w:val="24"/>
          <w:szCs w:val="24"/>
        </w:rPr>
      </w:pPr>
      <w:bookmarkStart w:id="226" w:name="_Toc141873395"/>
      <w:bookmarkStart w:id="227" w:name="_Toc144739520"/>
      <w:r w:rsidRPr="00EF578B">
        <w:rPr>
          <w:rFonts w:ascii="Times New Roman" w:hAnsi="Times New Roman" w:cs="Times New Roman"/>
          <w:b/>
          <w:bCs/>
          <w:color w:val="000000" w:themeColor="text1"/>
          <w:sz w:val="24"/>
          <w:szCs w:val="24"/>
        </w:rPr>
        <w:t>11.7. Indicative Features of Wealth Management Modules:</w:t>
      </w:r>
      <w:bookmarkEnd w:id="221"/>
      <w:bookmarkEnd w:id="222"/>
      <w:bookmarkEnd w:id="223"/>
      <w:bookmarkEnd w:id="224"/>
      <w:bookmarkEnd w:id="225"/>
      <w:bookmarkEnd w:id="226"/>
      <w:bookmarkEnd w:id="227"/>
    </w:p>
    <w:tbl>
      <w:tblPr>
        <w:tblW w:w="8788" w:type="dxa"/>
        <w:tblInd w:w="-459" w:type="dxa"/>
        <w:tblLook w:val="04A0" w:firstRow="1" w:lastRow="0" w:firstColumn="1" w:lastColumn="0" w:noHBand="0" w:noVBand="1"/>
      </w:tblPr>
      <w:tblGrid>
        <w:gridCol w:w="3260"/>
        <w:gridCol w:w="5528"/>
      </w:tblGrid>
      <w:tr w:rsidR="007938F0" w:rsidRPr="00EF578B" w14:paraId="3FA6A564" w14:textId="77777777" w:rsidTr="00F223B3">
        <w:trPr>
          <w:trHeight w:val="297"/>
        </w:trPr>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5FCED20E" w14:textId="77777777" w:rsidR="007938F0" w:rsidRPr="00EF578B" w:rsidRDefault="007938F0" w:rsidP="00F223B3">
            <w:pPr>
              <w:spacing w:after="0" w:line="240" w:lineRule="auto"/>
              <w:ind w:left="175" w:hanging="14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Module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1C5D3AD4" w14:textId="77777777" w:rsidR="007938F0" w:rsidRPr="00EF578B" w:rsidRDefault="007938F0" w:rsidP="00F223B3">
            <w:pPr>
              <w:spacing w:after="0" w:line="240" w:lineRule="auto"/>
              <w:ind w:left="175" w:hanging="142"/>
              <w:jc w:val="both"/>
              <w:rPr>
                <w:rFonts w:ascii="Times New Roman" w:eastAsia="Times New Roman" w:hAnsi="Times New Roman" w:cs="Times New Roman"/>
                <w:b/>
                <w:bCs/>
                <w:color w:val="000000" w:themeColor="text1"/>
                <w:sz w:val="24"/>
                <w:szCs w:val="24"/>
                <w:lang w:val="en-IN" w:eastAsia="en-IN"/>
              </w:rPr>
            </w:pPr>
            <w:r w:rsidRPr="00EF578B">
              <w:rPr>
                <w:rFonts w:ascii="Times New Roman" w:eastAsia="Times New Roman" w:hAnsi="Times New Roman" w:cs="Times New Roman"/>
                <w:b/>
                <w:bCs/>
                <w:color w:val="000000" w:themeColor="text1"/>
                <w:sz w:val="24"/>
                <w:szCs w:val="24"/>
                <w:lang w:val="en-IN" w:eastAsia="en-IN"/>
              </w:rPr>
              <w:t>Indicative Features</w:t>
            </w:r>
          </w:p>
        </w:tc>
      </w:tr>
      <w:tr w:rsidR="007938F0" w:rsidRPr="00EF578B" w14:paraId="5E7ED8DA" w14:textId="77777777" w:rsidTr="00F223B3">
        <w:trPr>
          <w:trHeight w:val="297"/>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23C704"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Customer Module</w:t>
            </w:r>
          </w:p>
        </w:tc>
        <w:tc>
          <w:tcPr>
            <w:tcW w:w="5528" w:type="dxa"/>
            <w:tcBorders>
              <w:top w:val="nil"/>
              <w:left w:val="nil"/>
              <w:bottom w:val="single" w:sz="4" w:space="0" w:color="auto"/>
              <w:right w:val="single" w:sz="4" w:space="0" w:color="auto"/>
            </w:tcBorders>
            <w:shd w:val="clear" w:color="auto" w:fill="auto"/>
            <w:noWrap/>
            <w:vAlign w:val="center"/>
            <w:hideMark/>
          </w:tcPr>
          <w:p w14:paraId="3296CE8D"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On boarding and KYC</w:t>
            </w:r>
          </w:p>
        </w:tc>
      </w:tr>
      <w:tr w:rsidR="007938F0" w:rsidRPr="00EF578B" w14:paraId="292C6601"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43521709"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3F4A8711"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Risk profiling</w:t>
            </w:r>
          </w:p>
        </w:tc>
      </w:tr>
      <w:tr w:rsidR="007938F0" w:rsidRPr="00EF578B" w14:paraId="4DD082DF"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2751EB23"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0CB66F17"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Market Data Feed Aggregator</w:t>
            </w:r>
          </w:p>
        </w:tc>
      </w:tr>
      <w:tr w:rsidR="007938F0" w:rsidRPr="00EF578B" w14:paraId="0726FAEF"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533983B8"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607F1A76"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Customer Profile Management</w:t>
            </w:r>
          </w:p>
        </w:tc>
      </w:tr>
      <w:tr w:rsidR="007938F0" w:rsidRPr="00EF578B" w14:paraId="16E179BF"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D756309"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B6543A9"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Transaction execution and information</w:t>
            </w:r>
          </w:p>
        </w:tc>
      </w:tr>
      <w:tr w:rsidR="007938F0" w:rsidRPr="00EF578B" w14:paraId="779BD462"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63085593"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1C7C34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Grievance registration</w:t>
            </w:r>
          </w:p>
        </w:tc>
      </w:tr>
      <w:tr w:rsidR="007938F0" w:rsidRPr="00EF578B" w14:paraId="571F7C5A" w14:textId="77777777" w:rsidTr="00F223B3">
        <w:trPr>
          <w:trHeight w:val="2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2FA006"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 </w:t>
            </w:r>
          </w:p>
        </w:tc>
        <w:tc>
          <w:tcPr>
            <w:tcW w:w="5528" w:type="dxa"/>
            <w:tcBorders>
              <w:top w:val="nil"/>
              <w:left w:val="nil"/>
              <w:bottom w:val="single" w:sz="4" w:space="0" w:color="auto"/>
              <w:right w:val="single" w:sz="4" w:space="0" w:color="auto"/>
            </w:tcBorders>
            <w:shd w:val="clear" w:color="auto" w:fill="auto"/>
            <w:noWrap/>
            <w:vAlign w:val="center"/>
            <w:hideMark/>
          </w:tcPr>
          <w:p w14:paraId="2E1AD9B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r w:rsidR="007938F0" w:rsidRPr="00EF578B" w14:paraId="62C08AC8" w14:textId="77777777" w:rsidTr="00F223B3">
        <w:trPr>
          <w:trHeight w:val="297"/>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62FB"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RM Module</w:t>
            </w:r>
          </w:p>
        </w:tc>
        <w:tc>
          <w:tcPr>
            <w:tcW w:w="5528" w:type="dxa"/>
            <w:tcBorders>
              <w:top w:val="nil"/>
              <w:left w:val="nil"/>
              <w:bottom w:val="single" w:sz="4" w:space="0" w:color="auto"/>
              <w:right w:val="single" w:sz="4" w:space="0" w:color="auto"/>
            </w:tcBorders>
            <w:shd w:val="clear" w:color="auto" w:fill="auto"/>
            <w:noWrap/>
            <w:vAlign w:val="center"/>
            <w:hideMark/>
          </w:tcPr>
          <w:p w14:paraId="06CC32AB"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On boarding and KYC</w:t>
            </w:r>
          </w:p>
        </w:tc>
      </w:tr>
      <w:tr w:rsidR="007938F0" w:rsidRPr="00EF578B" w14:paraId="1BA15B47"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0F99117F"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7E40EBC2"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Risk profiling</w:t>
            </w:r>
          </w:p>
        </w:tc>
      </w:tr>
      <w:tr w:rsidR="007938F0" w:rsidRPr="00EF578B" w14:paraId="016CB760"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1837788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2318972F"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Market Data Feed Aggregator</w:t>
            </w:r>
          </w:p>
        </w:tc>
      </w:tr>
      <w:tr w:rsidR="007938F0" w:rsidRPr="00EF578B" w14:paraId="011E1F86"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42C3946C"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6421D610"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Access of customer profile management</w:t>
            </w:r>
          </w:p>
        </w:tc>
      </w:tr>
      <w:tr w:rsidR="007938F0" w:rsidRPr="00EF578B" w14:paraId="01504F21"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BAC06E2"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190F694"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Customer 360 Degree View</w:t>
            </w:r>
          </w:p>
        </w:tc>
      </w:tr>
      <w:tr w:rsidR="007938F0" w:rsidRPr="00EF578B" w14:paraId="51735E4C"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00F863C8"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418AB60"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Transaction execution and management</w:t>
            </w:r>
          </w:p>
        </w:tc>
      </w:tr>
      <w:tr w:rsidR="007938F0" w:rsidRPr="00EF578B" w14:paraId="636505AE"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51F561B9"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4DB2E76C"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Sales management</w:t>
            </w:r>
          </w:p>
        </w:tc>
      </w:tr>
      <w:tr w:rsidR="007938F0" w:rsidRPr="00EF578B" w14:paraId="3C8B779F"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3597D02F"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C1A6B1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MIS Reporting (as required)</w:t>
            </w:r>
          </w:p>
        </w:tc>
      </w:tr>
      <w:tr w:rsidR="007938F0" w:rsidRPr="00EF578B" w14:paraId="54E9B266"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4D78EAEC"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32D9499C"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Grievance registration and </w:t>
            </w:r>
            <w:proofErr w:type="spellStart"/>
            <w:r w:rsidRPr="00EF578B">
              <w:rPr>
                <w:rFonts w:ascii="Times New Roman" w:eastAsia="Times New Roman" w:hAnsi="Times New Roman" w:cs="Times New Roman"/>
                <w:color w:val="000000" w:themeColor="text1"/>
                <w:sz w:val="24"/>
                <w:szCs w:val="24"/>
                <w:lang w:val="en-IN" w:eastAsia="en-IN"/>
              </w:rPr>
              <w:t>redressal</w:t>
            </w:r>
            <w:proofErr w:type="spellEnd"/>
          </w:p>
        </w:tc>
      </w:tr>
      <w:tr w:rsidR="007938F0" w:rsidRPr="00EF578B" w14:paraId="582A7DAC" w14:textId="77777777" w:rsidTr="00F223B3">
        <w:trPr>
          <w:trHeight w:val="2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6DCCE5"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 </w:t>
            </w:r>
          </w:p>
        </w:tc>
        <w:tc>
          <w:tcPr>
            <w:tcW w:w="5528" w:type="dxa"/>
            <w:tcBorders>
              <w:top w:val="nil"/>
              <w:left w:val="nil"/>
              <w:bottom w:val="single" w:sz="4" w:space="0" w:color="auto"/>
              <w:right w:val="single" w:sz="4" w:space="0" w:color="auto"/>
            </w:tcBorders>
            <w:shd w:val="clear" w:color="auto" w:fill="auto"/>
            <w:noWrap/>
            <w:vAlign w:val="center"/>
            <w:hideMark/>
          </w:tcPr>
          <w:p w14:paraId="235A3EDE"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r w:rsidR="007938F0" w:rsidRPr="00EF578B" w14:paraId="2220D116" w14:textId="77777777" w:rsidTr="00F223B3">
        <w:trPr>
          <w:trHeight w:val="297"/>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242412"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Branch Module</w:t>
            </w:r>
          </w:p>
        </w:tc>
        <w:tc>
          <w:tcPr>
            <w:tcW w:w="5528" w:type="dxa"/>
            <w:tcBorders>
              <w:top w:val="nil"/>
              <w:left w:val="nil"/>
              <w:bottom w:val="single" w:sz="4" w:space="0" w:color="auto"/>
              <w:right w:val="single" w:sz="4" w:space="0" w:color="auto"/>
            </w:tcBorders>
            <w:shd w:val="clear" w:color="auto" w:fill="auto"/>
            <w:noWrap/>
            <w:vAlign w:val="center"/>
            <w:hideMark/>
          </w:tcPr>
          <w:p w14:paraId="1288B8A8"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On boarding and KYC</w:t>
            </w:r>
          </w:p>
        </w:tc>
      </w:tr>
      <w:tr w:rsidR="007938F0" w:rsidRPr="00EF578B" w14:paraId="75E328A5"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6001FA7A"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46F31115"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Risk profiling &amp; access of risk profiling tool</w:t>
            </w:r>
          </w:p>
        </w:tc>
      </w:tr>
      <w:tr w:rsidR="007938F0" w:rsidRPr="00EF578B" w14:paraId="3D11BF79"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269B2FDD"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2A87F6BF"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Market Data Feed Aggregator</w:t>
            </w:r>
          </w:p>
        </w:tc>
      </w:tr>
      <w:tr w:rsidR="007938F0" w:rsidRPr="00EF578B" w14:paraId="7EFA6F74"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6CEB66BC"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DD13C13"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Access of customer profile management</w:t>
            </w:r>
          </w:p>
        </w:tc>
      </w:tr>
      <w:tr w:rsidR="007938F0" w:rsidRPr="00EF578B" w14:paraId="41E5FBB0"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6892AB13"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DB9F482"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Customer 360 Degree View</w:t>
            </w:r>
          </w:p>
        </w:tc>
      </w:tr>
      <w:tr w:rsidR="007938F0" w:rsidRPr="00EF578B" w14:paraId="52B25807"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2EF56E53"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8962266"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Transaction execution and management</w:t>
            </w:r>
          </w:p>
        </w:tc>
      </w:tr>
      <w:tr w:rsidR="007938F0" w:rsidRPr="00EF578B" w14:paraId="3B517050"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1EE7EE7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42B52B78"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Sales management</w:t>
            </w:r>
          </w:p>
        </w:tc>
      </w:tr>
      <w:tr w:rsidR="007938F0" w:rsidRPr="00EF578B" w14:paraId="17D2FE9E"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3E4E7F1C"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646F2B0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MIS Reporting (as required)</w:t>
            </w:r>
          </w:p>
        </w:tc>
      </w:tr>
      <w:tr w:rsidR="007938F0" w:rsidRPr="00EF578B" w14:paraId="25974E98"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147EC107"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DBFE3E9"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Grievance registration and </w:t>
            </w:r>
            <w:proofErr w:type="spellStart"/>
            <w:r w:rsidRPr="00EF578B">
              <w:rPr>
                <w:rFonts w:ascii="Times New Roman" w:eastAsia="Times New Roman" w:hAnsi="Times New Roman" w:cs="Times New Roman"/>
                <w:color w:val="000000" w:themeColor="text1"/>
                <w:sz w:val="24"/>
                <w:szCs w:val="24"/>
                <w:lang w:val="en-IN" w:eastAsia="en-IN"/>
              </w:rPr>
              <w:t>redressal</w:t>
            </w:r>
            <w:proofErr w:type="spellEnd"/>
          </w:p>
        </w:tc>
      </w:tr>
      <w:tr w:rsidR="007938F0" w:rsidRPr="00EF578B" w14:paraId="58D228BA" w14:textId="77777777" w:rsidTr="00F223B3">
        <w:trPr>
          <w:trHeight w:val="2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AED4B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 </w:t>
            </w:r>
          </w:p>
        </w:tc>
        <w:tc>
          <w:tcPr>
            <w:tcW w:w="5528" w:type="dxa"/>
            <w:tcBorders>
              <w:top w:val="nil"/>
              <w:left w:val="nil"/>
              <w:bottom w:val="single" w:sz="4" w:space="0" w:color="auto"/>
              <w:right w:val="single" w:sz="4" w:space="0" w:color="auto"/>
            </w:tcBorders>
            <w:shd w:val="clear" w:color="auto" w:fill="auto"/>
            <w:noWrap/>
            <w:vAlign w:val="bottom"/>
            <w:hideMark/>
          </w:tcPr>
          <w:p w14:paraId="2624475B"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r w:rsidR="007938F0" w:rsidRPr="00EF578B" w14:paraId="0903FEBF" w14:textId="77777777" w:rsidTr="00F223B3">
        <w:trPr>
          <w:trHeight w:val="297"/>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714A07"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Admin Module</w:t>
            </w:r>
          </w:p>
        </w:tc>
        <w:tc>
          <w:tcPr>
            <w:tcW w:w="5528" w:type="dxa"/>
            <w:tcBorders>
              <w:top w:val="nil"/>
              <w:left w:val="nil"/>
              <w:bottom w:val="single" w:sz="4" w:space="0" w:color="auto"/>
              <w:right w:val="single" w:sz="4" w:space="0" w:color="auto"/>
            </w:tcBorders>
            <w:shd w:val="clear" w:color="auto" w:fill="auto"/>
            <w:noWrap/>
            <w:vAlign w:val="center"/>
            <w:hideMark/>
          </w:tcPr>
          <w:p w14:paraId="4231BBF2"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Commission Reconciliation</w:t>
            </w:r>
          </w:p>
        </w:tc>
      </w:tr>
      <w:tr w:rsidR="007938F0" w:rsidRPr="00EF578B" w14:paraId="538CAD9A"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95091F7"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22FCB3DB"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Revenue Management system</w:t>
            </w:r>
          </w:p>
        </w:tc>
      </w:tr>
      <w:tr w:rsidR="007938F0" w:rsidRPr="00EF578B" w14:paraId="624A5A9D"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56ECCD01"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58173F5"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Access of risk profiling tool</w:t>
            </w:r>
          </w:p>
        </w:tc>
      </w:tr>
      <w:tr w:rsidR="007938F0" w:rsidRPr="00EF578B" w14:paraId="57514A52"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5983265B"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17634B6D"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Transaction execution and management</w:t>
            </w:r>
          </w:p>
        </w:tc>
      </w:tr>
      <w:tr w:rsidR="007938F0" w:rsidRPr="00EF578B" w14:paraId="39ACE20E"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649D0EB1"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78499382"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Sales management</w:t>
            </w:r>
          </w:p>
        </w:tc>
      </w:tr>
      <w:tr w:rsidR="007938F0" w:rsidRPr="00EF578B" w14:paraId="1C2CDA85"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3869086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30753988"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MIS Reporting</w:t>
            </w:r>
          </w:p>
        </w:tc>
      </w:tr>
      <w:tr w:rsidR="007938F0" w:rsidRPr="00EF578B" w14:paraId="3A394A1B"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FC7D80F"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30B8BD0C"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Driving customer awareness and engagement</w:t>
            </w:r>
          </w:p>
        </w:tc>
      </w:tr>
      <w:tr w:rsidR="007938F0" w:rsidRPr="00EF578B" w14:paraId="09EF51D0"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42DCB1F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27A5425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Access of customer profile management</w:t>
            </w:r>
          </w:p>
        </w:tc>
      </w:tr>
      <w:tr w:rsidR="007938F0" w:rsidRPr="00EF578B" w14:paraId="03C129BA"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3D22473E"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6713F594"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Grievance  </w:t>
            </w:r>
            <w:proofErr w:type="spellStart"/>
            <w:r w:rsidRPr="00EF578B">
              <w:rPr>
                <w:rFonts w:ascii="Times New Roman" w:eastAsia="Times New Roman" w:hAnsi="Times New Roman" w:cs="Times New Roman"/>
                <w:color w:val="000000" w:themeColor="text1"/>
                <w:sz w:val="24"/>
                <w:szCs w:val="24"/>
                <w:lang w:val="en-IN" w:eastAsia="en-IN"/>
              </w:rPr>
              <w:t>redressal</w:t>
            </w:r>
            <w:proofErr w:type="spellEnd"/>
          </w:p>
        </w:tc>
      </w:tr>
      <w:tr w:rsidR="007938F0" w:rsidRPr="00EF578B" w14:paraId="452EF840" w14:textId="77777777" w:rsidTr="00F223B3">
        <w:trPr>
          <w:trHeight w:val="297"/>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6A7AD2"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 </w:t>
            </w:r>
          </w:p>
        </w:tc>
        <w:tc>
          <w:tcPr>
            <w:tcW w:w="5528" w:type="dxa"/>
            <w:tcBorders>
              <w:top w:val="nil"/>
              <w:left w:val="nil"/>
              <w:bottom w:val="single" w:sz="4" w:space="0" w:color="auto"/>
              <w:right w:val="single" w:sz="4" w:space="0" w:color="auto"/>
            </w:tcBorders>
            <w:shd w:val="clear" w:color="auto" w:fill="auto"/>
            <w:noWrap/>
            <w:vAlign w:val="bottom"/>
            <w:hideMark/>
          </w:tcPr>
          <w:p w14:paraId="23F69140"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r w:rsidR="007938F0" w:rsidRPr="00EF578B" w14:paraId="5F0593A7" w14:textId="77777777" w:rsidTr="00F223B3">
        <w:trPr>
          <w:trHeight w:val="297"/>
        </w:trPr>
        <w:tc>
          <w:tcPr>
            <w:tcW w:w="32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68B56" w14:textId="77777777" w:rsidR="007938F0" w:rsidRPr="00EF578B" w:rsidRDefault="007938F0" w:rsidP="00F223B3">
            <w:pPr>
              <w:spacing w:after="0" w:line="240" w:lineRule="auto"/>
              <w:ind w:left="175" w:hanging="14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Others</w:t>
            </w:r>
          </w:p>
        </w:tc>
        <w:tc>
          <w:tcPr>
            <w:tcW w:w="5528" w:type="dxa"/>
            <w:tcBorders>
              <w:top w:val="nil"/>
              <w:left w:val="nil"/>
              <w:bottom w:val="single" w:sz="4" w:space="0" w:color="auto"/>
              <w:right w:val="single" w:sz="4" w:space="0" w:color="auto"/>
            </w:tcBorders>
            <w:shd w:val="clear" w:color="auto" w:fill="auto"/>
            <w:noWrap/>
            <w:vAlign w:val="center"/>
            <w:hideMark/>
          </w:tcPr>
          <w:p w14:paraId="4E4C4526"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Lead management</w:t>
            </w:r>
          </w:p>
        </w:tc>
      </w:tr>
      <w:tr w:rsidR="007938F0" w:rsidRPr="00EF578B" w14:paraId="5FE39A90"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3FE4721"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7CFBB88B"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Integrations Required</w:t>
            </w:r>
          </w:p>
        </w:tc>
      </w:tr>
      <w:tr w:rsidR="007938F0" w:rsidRPr="00EF578B" w14:paraId="20370BEB"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39AD8012"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501712BF"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Risk and compliance</w:t>
            </w:r>
          </w:p>
        </w:tc>
      </w:tr>
      <w:tr w:rsidR="007938F0" w:rsidRPr="00EF578B" w14:paraId="5127F354"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7AD10ABD"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4095E2BB"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Security</w:t>
            </w:r>
          </w:p>
        </w:tc>
      </w:tr>
      <w:tr w:rsidR="007938F0" w:rsidRPr="00EF578B" w14:paraId="31A6DB08" w14:textId="77777777" w:rsidTr="00F223B3">
        <w:trPr>
          <w:trHeight w:val="297"/>
        </w:trPr>
        <w:tc>
          <w:tcPr>
            <w:tcW w:w="3260" w:type="dxa"/>
            <w:vMerge/>
            <w:tcBorders>
              <w:top w:val="nil"/>
              <w:left w:val="single" w:sz="4" w:space="0" w:color="auto"/>
              <w:bottom w:val="single" w:sz="4" w:space="0" w:color="auto"/>
              <w:right w:val="single" w:sz="4" w:space="0" w:color="auto"/>
            </w:tcBorders>
            <w:vAlign w:val="center"/>
            <w:hideMark/>
          </w:tcPr>
          <w:p w14:paraId="04AEBDBA"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p>
        </w:tc>
        <w:tc>
          <w:tcPr>
            <w:tcW w:w="5528" w:type="dxa"/>
            <w:tcBorders>
              <w:top w:val="nil"/>
              <w:left w:val="nil"/>
              <w:bottom w:val="single" w:sz="4" w:space="0" w:color="auto"/>
              <w:right w:val="single" w:sz="4" w:space="0" w:color="auto"/>
            </w:tcBorders>
            <w:shd w:val="clear" w:color="auto" w:fill="auto"/>
            <w:noWrap/>
            <w:vAlign w:val="center"/>
            <w:hideMark/>
          </w:tcPr>
          <w:p w14:paraId="3EB144BD" w14:textId="77777777" w:rsidR="007938F0" w:rsidRPr="00EF578B" w:rsidRDefault="007938F0" w:rsidP="00F223B3">
            <w:pPr>
              <w:spacing w:after="0" w:line="240" w:lineRule="auto"/>
              <w:ind w:left="175" w:hanging="142"/>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Analytics</w:t>
            </w:r>
          </w:p>
        </w:tc>
      </w:tr>
    </w:tbl>
    <w:p w14:paraId="4AD26C74" w14:textId="77777777" w:rsidR="008B79E3" w:rsidRPr="00EF578B" w:rsidRDefault="008B79E3" w:rsidP="002C100D">
      <w:pPr>
        <w:ind w:left="-567"/>
        <w:rPr>
          <w:color w:val="000000" w:themeColor="text1"/>
        </w:rPr>
      </w:pPr>
      <w:bookmarkStart w:id="228" w:name="_Toc141275619"/>
      <w:bookmarkStart w:id="229" w:name="_Toc141275717"/>
      <w:bookmarkStart w:id="230" w:name="_Toc141275958"/>
      <w:bookmarkStart w:id="231" w:name="_Toc141277968"/>
      <w:bookmarkStart w:id="232" w:name="_Toc141452008"/>
    </w:p>
    <w:bookmarkEnd w:id="228"/>
    <w:bookmarkEnd w:id="229"/>
    <w:bookmarkEnd w:id="230"/>
    <w:bookmarkEnd w:id="231"/>
    <w:bookmarkEnd w:id="232"/>
    <w:p w14:paraId="7B3C6495" w14:textId="460845D1" w:rsidR="001D2F71" w:rsidRPr="00EF578B" w:rsidRDefault="001D2F71" w:rsidP="002C100D">
      <w:pPr>
        <w:ind w:left="-567"/>
        <w:rPr>
          <w:rFonts w:ascii="Times New Roman" w:hAnsi="Times New Roman" w:cs="Times New Roman"/>
          <w:color w:val="000000" w:themeColor="text1"/>
          <w:sz w:val="24"/>
        </w:rPr>
      </w:pPr>
      <w:r w:rsidRPr="00EF578B">
        <w:rPr>
          <w:rFonts w:ascii="Times New Roman" w:hAnsi="Times New Roman" w:cs="Times New Roman"/>
          <w:b/>
          <w:color w:val="000000" w:themeColor="text1"/>
          <w:sz w:val="24"/>
        </w:rPr>
        <w:t xml:space="preserve">National pension Scheme (NPS):  </w:t>
      </w:r>
      <w:r w:rsidRPr="00EF578B">
        <w:rPr>
          <w:rFonts w:ascii="Times New Roman" w:hAnsi="Times New Roman" w:cs="Times New Roman"/>
          <w:color w:val="000000" w:themeColor="text1"/>
          <w:sz w:val="24"/>
        </w:rPr>
        <w:t xml:space="preserve">Bidder to implement </w:t>
      </w:r>
      <w:r w:rsidR="002D0E28" w:rsidRPr="00EF578B">
        <w:rPr>
          <w:rFonts w:ascii="Times New Roman" w:hAnsi="Times New Roman" w:cs="Times New Roman"/>
          <w:color w:val="000000" w:themeColor="text1"/>
          <w:sz w:val="24"/>
        </w:rPr>
        <w:t>End to End journey and integrate with NSDL (through APIs) for NPS i.e. customer journey initiation, Subscription, Modification, allocation Transaction journey completion, Logging, Reporting,  etc.</w:t>
      </w:r>
    </w:p>
    <w:p w14:paraId="1B8B9056" w14:textId="77777777" w:rsidR="002D0E28" w:rsidRPr="00EF578B" w:rsidRDefault="002D0E28" w:rsidP="002C100D">
      <w:pPr>
        <w:ind w:left="-567"/>
        <w:rPr>
          <w:color w:val="000000" w:themeColor="text1"/>
        </w:rPr>
      </w:pPr>
    </w:p>
    <w:p w14:paraId="5CE0DDA9" w14:textId="5AF5D0F7" w:rsidR="002D0E28" w:rsidRPr="00EF578B" w:rsidRDefault="002D0E28" w:rsidP="002C100D">
      <w:pPr>
        <w:ind w:left="-567"/>
        <w:rPr>
          <w:rFonts w:ascii="Times New Roman" w:hAnsi="Times New Roman" w:cs="Times New Roman"/>
          <w:color w:val="000000" w:themeColor="text1"/>
          <w:sz w:val="24"/>
        </w:rPr>
      </w:pPr>
      <w:r w:rsidRPr="00EF578B">
        <w:rPr>
          <w:rFonts w:ascii="Times New Roman" w:hAnsi="Times New Roman" w:cs="Times New Roman"/>
          <w:b/>
          <w:color w:val="000000" w:themeColor="text1"/>
          <w:sz w:val="24"/>
        </w:rPr>
        <w:t xml:space="preserve">Sovereign Gold Bond (SGB), Public Provident Fund (PPF), Govt. Sponsored Schemes: </w:t>
      </w:r>
      <w:r w:rsidRPr="00EF578B">
        <w:rPr>
          <w:rFonts w:ascii="Times New Roman" w:hAnsi="Times New Roman" w:cs="Times New Roman"/>
          <w:color w:val="000000" w:themeColor="text1"/>
          <w:sz w:val="24"/>
        </w:rPr>
        <w:t>Bidder to pull the date from bank’s Omni-channel platform to provide a complete 360° view/ dashboard of the customers Investment under Wealth Management Platform.</w:t>
      </w:r>
    </w:p>
    <w:p w14:paraId="235E83AD" w14:textId="77777777" w:rsidR="002D0E28" w:rsidRPr="00EF578B" w:rsidRDefault="002D0E28" w:rsidP="002C100D">
      <w:pPr>
        <w:ind w:left="-567"/>
        <w:rPr>
          <w:color w:val="000000" w:themeColor="text1"/>
        </w:rPr>
      </w:pPr>
    </w:p>
    <w:p w14:paraId="179C72E4" w14:textId="77777777" w:rsidR="002D0E28" w:rsidRPr="00EF578B" w:rsidRDefault="002D0E28" w:rsidP="002C100D">
      <w:pPr>
        <w:ind w:left="-567"/>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 xml:space="preserve">Insurance: </w:t>
      </w:r>
      <w:r w:rsidRPr="00EF578B">
        <w:rPr>
          <w:rFonts w:ascii="Times New Roman" w:hAnsi="Times New Roman" w:cs="Times New Roman"/>
          <w:color w:val="000000" w:themeColor="text1"/>
          <w:sz w:val="24"/>
          <w:szCs w:val="24"/>
        </w:rPr>
        <w:t>Bidder to pull the date from bank’s Omni-channel platform to provide a complete 360° view/ dashboard of the customers Investment under Wealth Management Platform.</w:t>
      </w:r>
    </w:p>
    <w:p w14:paraId="542CE3DF" w14:textId="77777777" w:rsidR="002D0E28" w:rsidRDefault="002D0E28" w:rsidP="002C100D">
      <w:pPr>
        <w:ind w:left="-567"/>
        <w:rPr>
          <w:rFonts w:ascii="Times New Roman" w:hAnsi="Times New Roman" w:cs="Times New Roman"/>
          <w:color w:val="000000" w:themeColor="text1"/>
          <w:sz w:val="24"/>
          <w:szCs w:val="24"/>
        </w:rPr>
      </w:pPr>
    </w:p>
    <w:p w14:paraId="6ACD2B32" w14:textId="77777777" w:rsidR="00AB647A" w:rsidRPr="00EF578B" w:rsidRDefault="00AB647A" w:rsidP="002C100D">
      <w:pPr>
        <w:ind w:left="-567"/>
        <w:rPr>
          <w:rFonts w:ascii="Times New Roman" w:hAnsi="Times New Roman" w:cs="Times New Roman"/>
          <w:color w:val="000000" w:themeColor="text1"/>
          <w:sz w:val="24"/>
          <w:szCs w:val="24"/>
        </w:rPr>
      </w:pPr>
    </w:p>
    <w:p w14:paraId="5C2F3EDD" w14:textId="77777777" w:rsidR="002D0E28" w:rsidRPr="00EF578B" w:rsidRDefault="002D0E28" w:rsidP="002C100D">
      <w:pPr>
        <w:spacing w:after="0" w:line="276" w:lineRule="auto"/>
        <w:ind w:left="-567"/>
        <w:jc w:val="both"/>
        <w:outlineLvl w:val="0"/>
        <w:rPr>
          <w:rFonts w:ascii="Times New Roman" w:hAnsi="Times New Roman" w:cs="Times New Roman"/>
          <w:b/>
          <w:bCs/>
          <w:color w:val="000000" w:themeColor="text1"/>
          <w:sz w:val="24"/>
          <w:szCs w:val="24"/>
        </w:rPr>
      </w:pPr>
      <w:bookmarkStart w:id="233" w:name="_Toc141873396"/>
      <w:bookmarkStart w:id="234" w:name="_Toc144739521"/>
      <w:r w:rsidRPr="00EF578B">
        <w:rPr>
          <w:rFonts w:ascii="Times New Roman" w:hAnsi="Times New Roman" w:cs="Times New Roman"/>
          <w:b/>
          <w:bCs/>
          <w:color w:val="000000" w:themeColor="text1"/>
          <w:sz w:val="24"/>
          <w:szCs w:val="24"/>
        </w:rPr>
        <w:t>11.8. Backend Solution Capabilities:</w:t>
      </w:r>
      <w:bookmarkEnd w:id="233"/>
      <w:bookmarkEnd w:id="234"/>
    </w:p>
    <w:p w14:paraId="05977596" w14:textId="77777777" w:rsidR="008B79E3" w:rsidRPr="00EF578B" w:rsidRDefault="008B79E3" w:rsidP="002C100D">
      <w:pPr>
        <w:ind w:left="-567"/>
        <w:rPr>
          <w:color w:val="000000" w:themeColor="text1"/>
        </w:rPr>
      </w:pPr>
    </w:p>
    <w:p w14:paraId="13051F5C" w14:textId="77777777" w:rsidR="00262326" w:rsidRPr="00EF578B" w:rsidRDefault="00262326" w:rsidP="002C100D">
      <w:pPr>
        <w:spacing w:after="0" w:line="276" w:lineRule="auto"/>
        <w:ind w:left="-567"/>
        <w:jc w:val="both"/>
        <w:outlineLvl w:val="0"/>
        <w:rPr>
          <w:rFonts w:ascii="Times New Roman" w:eastAsia="Times New Roman" w:hAnsi="Times New Roman" w:cs="Times New Roman"/>
          <w:b/>
          <w:bCs/>
          <w:color w:val="000000" w:themeColor="text1"/>
          <w:sz w:val="24"/>
          <w:szCs w:val="24"/>
          <w:lang w:val="en-IN" w:eastAsia="en-IN"/>
        </w:rPr>
      </w:pPr>
      <w:bookmarkStart w:id="235" w:name="_Toc141277969"/>
      <w:bookmarkStart w:id="236" w:name="_Toc141452009"/>
      <w:bookmarkStart w:id="237" w:name="_Toc141873397"/>
      <w:bookmarkStart w:id="238" w:name="_Toc144739522"/>
      <w:r w:rsidRPr="00EF578B">
        <w:rPr>
          <w:rFonts w:ascii="Times New Roman" w:hAnsi="Times New Roman" w:cs="Times New Roman"/>
          <w:b/>
          <w:bCs/>
          <w:color w:val="000000" w:themeColor="text1"/>
          <w:sz w:val="24"/>
          <w:szCs w:val="24"/>
        </w:rPr>
        <w:t xml:space="preserve">11.8.1. </w:t>
      </w:r>
      <w:r w:rsidRPr="00EF578B">
        <w:rPr>
          <w:rFonts w:ascii="Times New Roman" w:eastAsia="Times New Roman" w:hAnsi="Times New Roman" w:cs="Times New Roman"/>
          <w:b/>
          <w:bCs/>
          <w:color w:val="000000" w:themeColor="text1"/>
          <w:sz w:val="24"/>
          <w:szCs w:val="24"/>
          <w:lang w:val="en-IN" w:eastAsia="en-IN"/>
        </w:rPr>
        <w:t>Customer on boarding and KYC:</w:t>
      </w:r>
      <w:bookmarkEnd w:id="235"/>
      <w:bookmarkEnd w:id="236"/>
      <w:bookmarkEnd w:id="237"/>
      <w:bookmarkEnd w:id="238"/>
    </w:p>
    <w:p w14:paraId="4690BF4C" w14:textId="77777777" w:rsidR="00D542DD" w:rsidRPr="00EF578B" w:rsidRDefault="00D542DD" w:rsidP="00F223B3">
      <w:pPr>
        <w:pStyle w:val="ListParagraph"/>
        <w:numPr>
          <w:ilvl w:val="0"/>
          <w:numId w:val="27"/>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Partner should facilitate integrate with KYC provider, as decided by the bank, to bring end-to-end digital KYC experience for the customer as per the norms laid by the Regulators from time to time.</w:t>
      </w:r>
    </w:p>
    <w:p w14:paraId="3A07AD43" w14:textId="77777777" w:rsidR="00D542DD" w:rsidRPr="00EF578B" w:rsidRDefault="00D542DD" w:rsidP="00F223B3">
      <w:pPr>
        <w:pStyle w:val="ListParagraph"/>
        <w:numPr>
          <w:ilvl w:val="0"/>
          <w:numId w:val="27"/>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platform should also be equipped with fetching KYC incase customer is a KYC compliant as per SEBI norms from time to time. </w:t>
      </w:r>
    </w:p>
    <w:p w14:paraId="538EB755" w14:textId="77777777" w:rsidR="00D542DD" w:rsidRPr="00EF578B" w:rsidRDefault="00D542DD" w:rsidP="00F223B3">
      <w:pPr>
        <w:pStyle w:val="ListParagraph"/>
        <w:numPr>
          <w:ilvl w:val="0"/>
          <w:numId w:val="27"/>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Should be capable of capturing additional important information for regulatory Compliance like but not limited to FATCA/ CRS/ UBO/ Supplementary KYC, etc. </w:t>
      </w:r>
    </w:p>
    <w:p w14:paraId="251C2979" w14:textId="77777777" w:rsidR="00D542DD" w:rsidRPr="00EF578B" w:rsidRDefault="00D542DD" w:rsidP="00F223B3">
      <w:pPr>
        <w:pStyle w:val="ListParagraph"/>
        <w:numPr>
          <w:ilvl w:val="0"/>
          <w:numId w:val="27"/>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Functionality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Bulk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download/upload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64"/>
          <w:sz w:val="24"/>
          <w:szCs w:val="24"/>
        </w:rPr>
        <w:t xml:space="preserve"> </w:t>
      </w:r>
      <w:r w:rsidRPr="00EF578B">
        <w:rPr>
          <w:rFonts w:ascii="Times New Roman" w:hAnsi="Times New Roman" w:cs="Times New Roman"/>
          <w:color w:val="000000" w:themeColor="text1"/>
          <w:sz w:val="24"/>
          <w:szCs w:val="24"/>
        </w:rPr>
        <w:t>activating the customer on the exchange platform. Alternatively, generation of</w:t>
      </w:r>
      <w:r w:rsidRPr="00EF578B">
        <w:rPr>
          <w:rFonts w:ascii="Times New Roman" w:hAnsi="Times New Roman" w:cs="Times New Roman"/>
          <w:color w:val="000000" w:themeColor="text1"/>
          <w:spacing w:val="-64"/>
          <w:sz w:val="24"/>
          <w:szCs w:val="24"/>
        </w:rPr>
        <w:t xml:space="preserve">    </w:t>
      </w:r>
      <w:r w:rsidRPr="00EF578B">
        <w:rPr>
          <w:rFonts w:ascii="Times New Roman" w:hAnsi="Times New Roman" w:cs="Times New Roman"/>
          <w:color w:val="000000" w:themeColor="text1"/>
          <w:sz w:val="24"/>
          <w:szCs w:val="24"/>
        </w:rPr>
        <w:t>CPA customer creation files, FATCA files and uploading it in RTA's website.</w:t>
      </w:r>
    </w:p>
    <w:p w14:paraId="446FC885" w14:textId="77777777" w:rsidR="00D542DD" w:rsidRPr="00EF578B" w:rsidRDefault="00D542DD" w:rsidP="00F223B3">
      <w:pPr>
        <w:pStyle w:val="ListParagraph"/>
        <w:numPr>
          <w:ilvl w:val="0"/>
          <w:numId w:val="27"/>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It should take care of all auxiliary client on-boarding related requirements including integration with exchange-based MF platforms / CPA, KRA and CKYC </w:t>
      </w:r>
      <w:proofErr w:type="spellStart"/>
      <w:r w:rsidRPr="00EF578B">
        <w:rPr>
          <w:rFonts w:ascii="Times New Roman" w:hAnsi="Times New Roman" w:cs="Times New Roman"/>
          <w:color w:val="000000" w:themeColor="text1"/>
          <w:sz w:val="24"/>
          <w:szCs w:val="24"/>
        </w:rPr>
        <w:t>updation</w:t>
      </w:r>
      <w:proofErr w:type="spellEnd"/>
      <w:r w:rsidRPr="00EF578B">
        <w:rPr>
          <w:rFonts w:ascii="Times New Roman" w:hAnsi="Times New Roman" w:cs="Times New Roman"/>
          <w:color w:val="000000" w:themeColor="text1"/>
          <w:sz w:val="24"/>
          <w:szCs w:val="24"/>
        </w:rPr>
        <w:t xml:space="preserve"> as relevant for the customer. Ability to also add a non-CBI bank account to the Investment Account and accept funds through payment gateway integration. </w:t>
      </w:r>
    </w:p>
    <w:p w14:paraId="0F6C6DB0" w14:textId="77777777" w:rsidR="00D542DD" w:rsidRPr="00EF578B" w:rsidRDefault="00D542DD" w:rsidP="00F223B3">
      <w:pPr>
        <w:pStyle w:val="BodyText"/>
        <w:numPr>
          <w:ilvl w:val="0"/>
          <w:numId w:val="27"/>
        </w:numPr>
        <w:tabs>
          <w:tab w:val="left" w:pos="-1418"/>
        </w:tabs>
        <w:spacing w:before="17" w:line="258" w:lineRule="exact"/>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Integrate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External</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Regulated</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entities,</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Financial</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Institutions,</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KYC</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registration</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Agencies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governed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 SEBI,</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AMFI</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RBI.</w:t>
      </w:r>
    </w:p>
    <w:p w14:paraId="4DB8A478" w14:textId="77777777" w:rsidR="00D542DD" w:rsidRPr="00EF578B" w:rsidRDefault="00D542DD" w:rsidP="002C100D">
      <w:pPr>
        <w:tabs>
          <w:tab w:val="left" w:pos="1134"/>
        </w:tabs>
        <w:autoSpaceDE w:val="0"/>
        <w:autoSpaceDN w:val="0"/>
        <w:adjustRightInd w:val="0"/>
        <w:spacing w:after="0" w:line="240" w:lineRule="auto"/>
        <w:ind w:left="-567"/>
        <w:jc w:val="both"/>
        <w:rPr>
          <w:rFonts w:ascii="Times New Roman" w:hAnsi="Times New Roman" w:cs="Times New Roman"/>
          <w:b/>
          <w:bCs/>
          <w:color w:val="000000" w:themeColor="text1"/>
          <w:sz w:val="24"/>
          <w:szCs w:val="24"/>
        </w:rPr>
      </w:pPr>
    </w:p>
    <w:p w14:paraId="3F8A7DE3" w14:textId="77777777" w:rsidR="00F07DF8" w:rsidRPr="00EF578B" w:rsidRDefault="00F07DF8" w:rsidP="002C100D">
      <w:pPr>
        <w:tabs>
          <w:tab w:val="left" w:pos="1134"/>
        </w:tabs>
        <w:autoSpaceDE w:val="0"/>
        <w:autoSpaceDN w:val="0"/>
        <w:adjustRightInd w:val="0"/>
        <w:spacing w:after="0" w:line="240" w:lineRule="auto"/>
        <w:ind w:left="-567"/>
        <w:jc w:val="both"/>
        <w:rPr>
          <w:rFonts w:ascii="Times New Roman" w:hAnsi="Times New Roman" w:cs="Times New Roman"/>
          <w:b/>
          <w:bCs/>
          <w:color w:val="000000" w:themeColor="text1"/>
          <w:sz w:val="24"/>
          <w:szCs w:val="24"/>
        </w:rPr>
      </w:pPr>
    </w:p>
    <w:p w14:paraId="3F0C55B1" w14:textId="77777777" w:rsidR="00F07DF8" w:rsidRPr="00EF578B" w:rsidRDefault="00F07DF8" w:rsidP="002C100D">
      <w:pPr>
        <w:tabs>
          <w:tab w:val="left" w:pos="1134"/>
        </w:tabs>
        <w:autoSpaceDE w:val="0"/>
        <w:autoSpaceDN w:val="0"/>
        <w:adjustRightInd w:val="0"/>
        <w:spacing w:after="0" w:line="240" w:lineRule="auto"/>
        <w:ind w:left="-567"/>
        <w:jc w:val="both"/>
        <w:rPr>
          <w:rFonts w:ascii="Times New Roman" w:hAnsi="Times New Roman" w:cs="Times New Roman"/>
          <w:b/>
          <w:bCs/>
          <w:color w:val="000000" w:themeColor="text1"/>
          <w:sz w:val="24"/>
          <w:szCs w:val="24"/>
        </w:rPr>
      </w:pPr>
    </w:p>
    <w:p w14:paraId="5740342D" w14:textId="77777777" w:rsidR="00F07DF8" w:rsidRPr="00EF578B" w:rsidRDefault="00F07DF8" w:rsidP="002C100D">
      <w:pPr>
        <w:spacing w:after="0" w:line="276" w:lineRule="auto"/>
        <w:ind w:left="-567"/>
        <w:jc w:val="both"/>
        <w:outlineLvl w:val="0"/>
        <w:rPr>
          <w:rFonts w:ascii="Times New Roman" w:hAnsi="Times New Roman" w:cs="Times New Roman"/>
          <w:b/>
          <w:bCs/>
          <w:color w:val="000000" w:themeColor="text1"/>
          <w:sz w:val="24"/>
          <w:szCs w:val="24"/>
        </w:rPr>
      </w:pPr>
      <w:bookmarkStart w:id="239" w:name="_Toc141277970"/>
      <w:bookmarkStart w:id="240" w:name="_Toc141452010"/>
      <w:bookmarkStart w:id="241" w:name="_Toc141873398"/>
      <w:bookmarkStart w:id="242" w:name="_Toc144739523"/>
      <w:r w:rsidRPr="00EF578B">
        <w:rPr>
          <w:rFonts w:ascii="Times New Roman" w:hAnsi="Times New Roman" w:cs="Times New Roman"/>
          <w:b/>
          <w:bCs/>
          <w:color w:val="000000" w:themeColor="text1"/>
          <w:sz w:val="24"/>
          <w:szCs w:val="24"/>
        </w:rPr>
        <w:t>11.8.2. Lead Management</w:t>
      </w:r>
      <w:bookmarkEnd w:id="239"/>
      <w:bookmarkEnd w:id="240"/>
      <w:bookmarkEnd w:id="241"/>
      <w:bookmarkEnd w:id="242"/>
    </w:p>
    <w:p w14:paraId="551E8A1F"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Developing Lead Management system for managing customer journey and integrating it with CBS package of the Bank. </w:t>
      </w:r>
    </w:p>
    <w:p w14:paraId="0FA5B70F"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proposed solution should have the capability to receive individual as well as bulk leads from the Bank and customer along-with a structured monitoring mechanism for such leads.</w:t>
      </w:r>
    </w:p>
    <w:p w14:paraId="636C6E39"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lead Management system shall have provision to integrate with SMS, Missed Call, Customer level and lead level visibility to the Bank staff to assist customers in completing sales journey. </w:t>
      </w:r>
    </w:p>
    <w:p w14:paraId="51CD6E40"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Lead allocation and distribution: Leads creation for Investments, Capture of Referral/ Origination details, Assignment/Re- assignment of Leads to Relationship Managers / Wealth Executives supplemented by MIS Reporting. It should have the functionality of creating prospects by RMs and maintaining the whole life cycle till prospect conversion to Client. It should have the ability to handle both Existing to bank (ETB) and New to Bank (NTB) clients. NTB prospect entries would be undertaken by RM’s. The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system</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should</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be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able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to</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track</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actual</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performance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against</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plan</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and</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throw</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up</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dashboards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for</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the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analysis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(e.g.:</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stage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wise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lead</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conversion</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funnel,</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product</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conversion,</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RM</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performance,</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lead</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ageing, etc.).</w:t>
      </w:r>
    </w:p>
    <w:p w14:paraId="510B7C85"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shall have the feature to store each step of the Do-it-yourself (DIY) journey of the customers on Omni channel platform for tracking complete customer journey for each visit initiated to buy Wealth Management products. These steps include visit to explore page, adding MF/other product to cart, initiating payment, etc.</w:t>
      </w:r>
    </w:p>
    <w:p w14:paraId="40B4CA0A"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lastRenderedPageBreak/>
        <w:t xml:space="preserve">Journey drop-off management across channels: Capturing drop offs in online buying journeys and option to generate exhaustive reports for lead building for follow-ups and sales closure. Also having the provision to send SMS and e-mail to the customer at the time of the journey drop-off with link to resume the journey from the drop point to complete the sales/investment. </w:t>
      </w:r>
    </w:p>
    <w:p w14:paraId="72B7C5A9" w14:textId="77777777" w:rsidR="00D542DD" w:rsidRPr="00EF578B" w:rsidRDefault="00D542DD" w:rsidP="00F223B3">
      <w:pPr>
        <w:pStyle w:val="Default"/>
        <w:numPr>
          <w:ilvl w:val="0"/>
          <w:numId w:val="15"/>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Assigning each drop case on the DIY journey with unique lead ID and pushing the lead to the Bank’s CBS system. </w:t>
      </w:r>
    </w:p>
    <w:p w14:paraId="0F26D10B"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Multiple channels of communication with the customers – SMS, E-mail, </w:t>
      </w:r>
      <w:proofErr w:type="spellStart"/>
      <w:r w:rsidRPr="00EF578B">
        <w:rPr>
          <w:rFonts w:ascii="Times New Roman" w:hAnsi="Times New Roman" w:cs="Times New Roman"/>
          <w:color w:val="000000" w:themeColor="text1"/>
        </w:rPr>
        <w:t>Whatsapp</w:t>
      </w:r>
      <w:proofErr w:type="spellEnd"/>
      <w:r w:rsidRPr="00EF578B">
        <w:rPr>
          <w:rFonts w:ascii="Times New Roman" w:hAnsi="Times New Roman" w:cs="Times New Roman"/>
          <w:color w:val="000000" w:themeColor="text1"/>
        </w:rPr>
        <w:t xml:space="preserve"> etc. Option to send bulk SMSs, Email and </w:t>
      </w:r>
      <w:proofErr w:type="spellStart"/>
      <w:r w:rsidRPr="00EF578B">
        <w:rPr>
          <w:rFonts w:ascii="Times New Roman" w:hAnsi="Times New Roman" w:cs="Times New Roman"/>
          <w:color w:val="000000" w:themeColor="text1"/>
        </w:rPr>
        <w:t>Whatsapp</w:t>
      </w:r>
      <w:proofErr w:type="spellEnd"/>
      <w:r w:rsidRPr="00EF578B">
        <w:rPr>
          <w:rFonts w:ascii="Times New Roman" w:hAnsi="Times New Roman" w:cs="Times New Roman"/>
          <w:color w:val="000000" w:themeColor="text1"/>
        </w:rPr>
        <w:t xml:space="preserve"> in single click. All communication done with the customer to be logged for future references and can be accessed centrally at one place.</w:t>
      </w:r>
    </w:p>
    <w:p w14:paraId="5F2E5528"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Automated workflows for mail notifications to the stakeholders, redistribution of leads,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detecting</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duplicate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leads.</w:t>
      </w:r>
    </w:p>
    <w:p w14:paraId="0F85C849"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Capture complaints on the customers by integrating with the Complaint Management System (CMS) of the bank.</w:t>
      </w:r>
    </w:p>
    <w:p w14:paraId="1A614973"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Functionality to take feedback from customers based on requirement by the bank. </w:t>
      </w:r>
      <w:proofErr w:type="spellStart"/>
      <w:r w:rsidRPr="00EF578B">
        <w:rPr>
          <w:rFonts w:ascii="Times New Roman" w:hAnsi="Times New Roman" w:cs="Times New Roman"/>
          <w:color w:val="000000" w:themeColor="text1"/>
        </w:rPr>
        <w:t>Eg</w:t>
      </w:r>
      <w:proofErr w:type="spellEnd"/>
      <w:r w:rsidRPr="00EF578B">
        <w:rPr>
          <w:rFonts w:ascii="Times New Roman" w:hAnsi="Times New Roman" w:cs="Times New Roman"/>
          <w:color w:val="000000" w:themeColor="text1"/>
        </w:rPr>
        <w:t xml:space="preserve">: rating post a transaction, rating of the platform, etc. </w:t>
      </w:r>
    </w:p>
    <w:p w14:paraId="214B8BB5"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tool suggests and be able to develop model portfolios for various customer segments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and scenarios after taking their risk appetite and investment goals into consideration. Further Relationship Managers should</w:t>
      </w:r>
      <w:r w:rsidRPr="00EF578B">
        <w:rPr>
          <w:rFonts w:ascii="Times New Roman" w:hAnsi="Times New Roman" w:cs="Times New Roman"/>
          <w:color w:val="000000" w:themeColor="text1"/>
          <w:spacing w:val="-47"/>
        </w:rPr>
        <w:t xml:space="preserve"> </w:t>
      </w:r>
      <w:r w:rsidRPr="00EF578B">
        <w:rPr>
          <w:rFonts w:ascii="Times New Roman" w:hAnsi="Times New Roman" w:cs="Times New Roman"/>
          <w:color w:val="000000" w:themeColor="text1"/>
        </w:rPr>
        <w:t>be able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to use</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this</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tool</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for</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scenario</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analysis,</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what</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if</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analysis,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etc.</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to</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enrich</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the knowledge.</w:t>
      </w:r>
    </w:p>
    <w:p w14:paraId="6A3B6ACE"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Repository to aggregate market data, primary / secondary research, publish house views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internally/externally.</w:t>
      </w:r>
    </w:p>
    <w:p w14:paraId="047D48B1"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tool must be able to take feeds from Core Banking System and CRM systems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and</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feed</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them</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to</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various</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electronic channels</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(Apps,</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Internet</w:t>
      </w:r>
      <w:r w:rsidRPr="00EF578B">
        <w:rPr>
          <w:rFonts w:ascii="Times New Roman" w:hAnsi="Times New Roman" w:cs="Times New Roman"/>
          <w:color w:val="000000" w:themeColor="text1"/>
          <w:spacing w:val="-2"/>
        </w:rPr>
        <w:t xml:space="preserve"> </w:t>
      </w:r>
      <w:r w:rsidRPr="00EF578B">
        <w:rPr>
          <w:rFonts w:ascii="Times New Roman" w:hAnsi="Times New Roman" w:cs="Times New Roman"/>
          <w:color w:val="000000" w:themeColor="text1"/>
        </w:rPr>
        <w:t>Portals).</w:t>
      </w:r>
    </w:p>
    <w:p w14:paraId="555A5856" w14:textId="77777777" w:rsidR="00D542DD" w:rsidRPr="00EF578B" w:rsidRDefault="00D542DD" w:rsidP="002C100D">
      <w:pPr>
        <w:pStyle w:val="Default"/>
        <w:tabs>
          <w:tab w:val="left" w:pos="1134"/>
        </w:tabs>
        <w:ind w:left="-567"/>
        <w:jc w:val="both"/>
        <w:rPr>
          <w:rFonts w:ascii="Times New Roman" w:hAnsi="Times New Roman" w:cs="Times New Roman"/>
          <w:color w:val="000000" w:themeColor="text1"/>
        </w:rPr>
      </w:pPr>
    </w:p>
    <w:p w14:paraId="05FBB144" w14:textId="77777777" w:rsidR="00D542DD" w:rsidRPr="00EF578B" w:rsidRDefault="00F07DF8" w:rsidP="00F223B3">
      <w:pPr>
        <w:pStyle w:val="ListParagraph"/>
        <w:numPr>
          <w:ilvl w:val="2"/>
          <w:numId w:val="35"/>
        </w:numPr>
        <w:tabs>
          <w:tab w:val="left" w:pos="-567"/>
          <w:tab w:val="left" w:pos="142"/>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43" w:name="_Toc141277971"/>
      <w:bookmarkStart w:id="244" w:name="_Toc141452011"/>
      <w:bookmarkStart w:id="245" w:name="_Toc141873399"/>
      <w:bookmarkStart w:id="246" w:name="_Toc144739524"/>
      <w:r w:rsidRPr="00EF578B">
        <w:rPr>
          <w:rFonts w:ascii="Times New Roman" w:hAnsi="Times New Roman" w:cs="Times New Roman"/>
          <w:b/>
          <w:bCs/>
          <w:color w:val="000000" w:themeColor="text1"/>
          <w:sz w:val="24"/>
          <w:szCs w:val="24"/>
        </w:rPr>
        <w:t>Risk Profiling of Customers</w:t>
      </w:r>
      <w:bookmarkEnd w:id="243"/>
      <w:bookmarkEnd w:id="244"/>
      <w:bookmarkEnd w:id="245"/>
      <w:bookmarkEnd w:id="246"/>
    </w:p>
    <w:p w14:paraId="23CC1EE6" w14:textId="77777777" w:rsidR="00D542DD" w:rsidRPr="00EF578B" w:rsidRDefault="00D542DD" w:rsidP="00F223B3">
      <w:pPr>
        <w:pStyle w:val="ListParagraph"/>
        <w:widowControl w:val="0"/>
        <w:numPr>
          <w:ilvl w:val="0"/>
          <w:numId w:val="24"/>
        </w:numPr>
        <w:tabs>
          <w:tab w:val="left" w:pos="-1418"/>
          <w:tab w:val="left" w:pos="1662"/>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Partner to provide a risk</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profiler</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tool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help</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identify</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risk</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appetite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customer</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translate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an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asset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portfolio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matches 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risk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appetite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 the customer.</w:t>
      </w:r>
    </w:p>
    <w:p w14:paraId="68CA22F0" w14:textId="77777777" w:rsidR="00D542DD" w:rsidRPr="00EF578B" w:rsidRDefault="00D542DD" w:rsidP="00F223B3">
      <w:pPr>
        <w:pStyle w:val="ListParagraph"/>
        <w:widowControl w:val="0"/>
        <w:numPr>
          <w:ilvl w:val="0"/>
          <w:numId w:val="24"/>
        </w:numPr>
        <w:tabs>
          <w:tab w:val="left" w:pos="-1418"/>
          <w:tab w:val="left" w:pos="1662"/>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Omni channel platform should be able to get Risk profiling done from the customer prior to 1st time transaction execution.</w:t>
      </w:r>
    </w:p>
    <w:p w14:paraId="2DAB32AC" w14:textId="77777777" w:rsidR="00D542DD" w:rsidRPr="00EF578B" w:rsidRDefault="00D542DD" w:rsidP="00F223B3">
      <w:pPr>
        <w:pStyle w:val="ListParagraph"/>
        <w:widowControl w:val="0"/>
        <w:numPr>
          <w:ilvl w:val="0"/>
          <w:numId w:val="24"/>
        </w:numPr>
        <w:tabs>
          <w:tab w:val="left" w:pos="-1418"/>
          <w:tab w:val="left" w:pos="1662"/>
        </w:tabs>
        <w:autoSpaceDE w:val="0"/>
        <w:autoSpaceDN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Customer to be categorized into risk categories defined by the bank based on a pre-defined risk questionnaire and logic decided with the bank.</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Post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questions,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risk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portfolio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displayed.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logic</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algorithm for computing the risk score and corresponding asset allocation shall be provided by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 The algorithm should be parameterized and easily modifiable through a secure –menu driven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interface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 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needed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1BC3B007" w14:textId="77777777" w:rsidR="00D542DD" w:rsidRPr="00EF578B" w:rsidRDefault="00D542DD" w:rsidP="00F223B3">
      <w:pPr>
        <w:pStyle w:val="ListParagraph"/>
        <w:widowControl w:val="0"/>
        <w:numPr>
          <w:ilvl w:val="0"/>
          <w:numId w:val="15"/>
        </w:numPr>
        <w:tabs>
          <w:tab w:val="left" w:pos="-1418"/>
          <w:tab w:val="left" w:pos="1662"/>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risk profiler should be configurable with a no code, low code ability to change questions, logic and target asset allocation thereof for various risk profiles.</w:t>
      </w:r>
    </w:p>
    <w:p w14:paraId="3D44B138"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Risk profiler should be auto-triggered for re-evaluation based on validity period (both to the client as well as the client owner – (RM/Branch).</w:t>
      </w:r>
    </w:p>
    <w:p w14:paraId="0F4F7F6C" w14:textId="77777777" w:rsidR="00D542DD" w:rsidRPr="00EF578B" w:rsidRDefault="00D542DD" w:rsidP="00F223B3">
      <w:pPr>
        <w:pStyle w:val="ListParagraph"/>
        <w:numPr>
          <w:ilvl w:val="0"/>
          <w:numId w:val="15"/>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risk profiler tools so provided should be able to execute a soft/hard stop on transactions, pending successful risk profiling. </w:t>
      </w:r>
    </w:p>
    <w:p w14:paraId="77D8100C"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lastRenderedPageBreak/>
        <w:t>Ability to configure alerts (pre or post transaction execution) to supervisory chain based on configurable logic (For example: Mismatch between product risk rating and customer risk rating or violation of tolerance thresholds with respect to asset allocation for various risk categories.)</w:t>
      </w:r>
    </w:p>
    <w:p w14:paraId="36EC96F1" w14:textId="77777777" w:rsidR="00D542DD" w:rsidRPr="00EF578B" w:rsidRDefault="00D542DD" w:rsidP="00F223B3">
      <w:pPr>
        <w:pStyle w:val="Default"/>
        <w:numPr>
          <w:ilvl w:val="0"/>
          <w:numId w:val="15"/>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Ability to throw exceptions report/alerts to Relationship Manager/ supervisory chain if the transaction initiated by the customer is not in line with the Risk Profile (real time/report). </w:t>
      </w:r>
    </w:p>
    <w:p w14:paraId="2D677BAF" w14:textId="77777777" w:rsidR="00D542DD" w:rsidRPr="00EF578B" w:rsidRDefault="00D542DD" w:rsidP="00F223B3">
      <w:pPr>
        <w:pStyle w:val="ListParagraph"/>
        <w:widowControl w:val="0"/>
        <w:numPr>
          <w:ilvl w:val="2"/>
          <w:numId w:val="23"/>
        </w:numPr>
        <w:tabs>
          <w:tab w:val="left" w:pos="-1418"/>
          <w:tab w:val="left" w:pos="851"/>
        </w:tabs>
        <w:autoSpaceDE w:val="0"/>
        <w:autoSpaceDN w:val="0"/>
        <w:spacing w:before="1"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tool may be accessed by Bank staff (at Branch level and Admin level) as well as 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1"/>
          <w:sz w:val="24"/>
          <w:szCs w:val="24"/>
        </w:rPr>
        <w:t xml:space="preserve"> on</w:t>
      </w:r>
      <w:r w:rsidRPr="00EF578B">
        <w:rPr>
          <w:rFonts w:ascii="Times New Roman" w:hAnsi="Times New Roman" w:cs="Times New Roman"/>
          <w:color w:val="000000" w:themeColor="text1"/>
          <w:sz w:val="24"/>
          <w:szCs w:val="24"/>
        </w:rPr>
        <w:t xml:space="preserve"> Omni channel. And each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output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result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stored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linked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respective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retrieval.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output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high-quality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visual document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readily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shareable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 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mode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email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etc.</w:t>
      </w:r>
    </w:p>
    <w:p w14:paraId="7600C422" w14:textId="77777777" w:rsidR="00D542DD" w:rsidRPr="00EF578B" w:rsidRDefault="00D542DD" w:rsidP="002C100D">
      <w:pPr>
        <w:pStyle w:val="Default"/>
        <w:tabs>
          <w:tab w:val="left" w:pos="-1418"/>
        </w:tabs>
        <w:ind w:left="-567"/>
        <w:jc w:val="both"/>
        <w:rPr>
          <w:rFonts w:ascii="Times New Roman" w:hAnsi="Times New Roman" w:cs="Times New Roman"/>
          <w:color w:val="000000" w:themeColor="text1"/>
        </w:rPr>
      </w:pPr>
    </w:p>
    <w:p w14:paraId="16714B35" w14:textId="77777777" w:rsidR="00F07DF8" w:rsidRPr="00EF578B" w:rsidRDefault="00F07DF8" w:rsidP="00F223B3">
      <w:pPr>
        <w:pStyle w:val="ListParagraph"/>
        <w:numPr>
          <w:ilvl w:val="2"/>
          <w:numId w:val="35"/>
        </w:numPr>
        <w:tabs>
          <w:tab w:val="left" w:pos="-993"/>
          <w:tab w:val="left" w:pos="142"/>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47" w:name="_Toc141277972"/>
      <w:bookmarkStart w:id="248" w:name="_Toc141452012"/>
      <w:bookmarkStart w:id="249" w:name="_Toc141873400"/>
      <w:bookmarkStart w:id="250" w:name="_Toc144739525"/>
      <w:r w:rsidRPr="00EF578B">
        <w:rPr>
          <w:rFonts w:ascii="Times New Roman" w:hAnsi="Times New Roman" w:cs="Times New Roman"/>
          <w:b/>
          <w:bCs/>
          <w:color w:val="000000" w:themeColor="text1"/>
          <w:sz w:val="24"/>
          <w:szCs w:val="24"/>
        </w:rPr>
        <w:t>Transaction Execution And Management</w:t>
      </w:r>
      <w:bookmarkEnd w:id="247"/>
      <w:bookmarkEnd w:id="248"/>
      <w:bookmarkEnd w:id="249"/>
      <w:bookmarkEnd w:id="250"/>
    </w:p>
    <w:p w14:paraId="135EF7AA"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Proposed Solution must be capable to do end to end processing of third party products like Mutual funds, NPS, etc. </w:t>
      </w:r>
    </w:p>
    <w:p w14:paraId="3D4FEC35"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should permit Customers/Bank Staff to perform &amp; enter transaction orders, electronically for Mutual Funds as per India regulatory practices. </w:t>
      </w:r>
    </w:p>
    <w:p w14:paraId="3E25709D"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able to accept orders (trades) and route these to the distribution tool for further routing to product manufacturer through RTAs or exchange (like BSE STAR/NSE/ MFU or any other exchange).The proposed solution can integrate with an Exchange offering a transaction service for Mutual Funds as decided by the bank post onboarding of the successful tech provider.</w:t>
      </w:r>
    </w:p>
    <w:p w14:paraId="3D5E1C30"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Should permit MF transactions (invest/redeem/transfer) from Bank Staff / directly via customers through the Omni-Channel platform and offer a seamless experience from order acceptance to fulfillment and reporting (statements, alerts).</w:t>
      </w:r>
    </w:p>
    <w:p w14:paraId="5E6C3F84"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Should offer user-configurable, rules-based compliance that supports pre/post transaction and ad-hoc tests, alerts and audit trails. </w:t>
      </w:r>
    </w:p>
    <w:p w14:paraId="79CDA23C"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Proposed Solution must be capable to offer a maker-checker concept for approving transactions in Branch/RM/ Admin module.</w:t>
      </w:r>
    </w:p>
    <w:p w14:paraId="60D5DE97"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Must be able to receive SIP feed files from the exchange that it is integrated or should be capable enough to generate a SIP file based on transactions.</w:t>
      </w:r>
    </w:p>
    <w:p w14:paraId="07C93E5F"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Capability for clients to approve their investment orders themselves i.e. through a link sent to clients via SMS by RM. </w:t>
      </w:r>
    </w:p>
    <w:p w14:paraId="4E6A6B1F"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Workflow based order processing. Order processing - Generation of CPA, FATCA files and uploading it in RTA's website. Upload of Investment Account opening forms and PAN. Transfer of Funds to AMC.</w:t>
      </w:r>
    </w:p>
    <w:p w14:paraId="639C6F55"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capable to handle ARN Transfers i.e. change of broker for existing mutual fund investments made by the customer. Solution is expected to handle these transaction feeds in system with regards to ARN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reporting, Business reporting, Revenue reconciliation etc. </w:t>
      </w:r>
    </w:p>
    <w:p w14:paraId="0367FF60"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Ability to create forms for undertaking asset transfer to Central Bank of India ARN with respect to ‘Held away assets’ of the customer </w:t>
      </w:r>
    </w:p>
    <w:p w14:paraId="47BCC424"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Accounting configurable from the front end, all types of accounting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Mutual Funds 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FIFO computations,</w:t>
      </w:r>
      <w:r w:rsidRPr="00EF578B">
        <w:rPr>
          <w:rFonts w:ascii="Times New Roman" w:hAnsi="Times New Roman" w:cs="Times New Roman"/>
          <w:color w:val="000000" w:themeColor="text1"/>
          <w:spacing w:val="66"/>
          <w:sz w:val="24"/>
          <w:szCs w:val="24"/>
        </w:rPr>
        <w:t xml:space="preserve"> </w:t>
      </w:r>
      <w:r w:rsidRPr="00EF578B">
        <w:rPr>
          <w:rFonts w:ascii="Times New Roman" w:hAnsi="Times New Roman" w:cs="Times New Roman"/>
          <w:color w:val="000000" w:themeColor="text1"/>
          <w:sz w:val="24"/>
          <w:szCs w:val="24"/>
        </w:rPr>
        <w:t>Gain/loss accounting, tax implications,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p>
    <w:p w14:paraId="2FBD70BF"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Functionality to define MF Order workflow based on client risk profile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pacing w:val="-2"/>
          <w:sz w:val="24"/>
          <w:szCs w:val="24"/>
        </w:rPr>
        <w:t>product</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pacing w:val="-2"/>
          <w:sz w:val="24"/>
          <w:szCs w:val="24"/>
        </w:rPr>
        <w:t>risk</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pacing w:val="-2"/>
          <w:sz w:val="24"/>
          <w:szCs w:val="24"/>
        </w:rPr>
        <w:t>profile</w:t>
      </w:r>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1"/>
          <w:sz w:val="24"/>
          <w:szCs w:val="24"/>
        </w:rPr>
        <w:t>matrix.</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pacing w:val="-1"/>
          <w:sz w:val="24"/>
          <w:szCs w:val="24"/>
        </w:rPr>
        <w:t>Push</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pacing w:val="-1"/>
          <w:sz w:val="24"/>
          <w:szCs w:val="24"/>
        </w:rPr>
        <w:t>Notification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pacing w:val="-1"/>
          <w:sz w:val="24"/>
          <w:szCs w:val="24"/>
        </w:rPr>
        <w:t>and a</w:t>
      </w:r>
      <w:r w:rsidRPr="00EF578B">
        <w:rPr>
          <w:rFonts w:ascii="Times New Roman" w:hAnsi="Times New Roman" w:cs="Times New Roman"/>
          <w:color w:val="000000" w:themeColor="text1"/>
          <w:sz w:val="24"/>
          <w:szCs w:val="24"/>
        </w:rPr>
        <w:t>lerts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executed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different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stages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Processing</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based</w:t>
      </w:r>
      <w:r w:rsidRPr="00EF578B">
        <w:rPr>
          <w:rFonts w:ascii="Times New Roman" w:hAnsi="Times New Roman" w:cs="Times New Roman"/>
          <w:color w:val="000000" w:themeColor="text1"/>
          <w:spacing w:val="-64"/>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requirement</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configuration</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admin.</w:t>
      </w:r>
    </w:p>
    <w:p w14:paraId="119B16CC" w14:textId="77777777" w:rsidR="00D542DD" w:rsidRPr="00EF578B" w:rsidRDefault="00D542DD" w:rsidP="00F223B3">
      <w:pPr>
        <w:pStyle w:val="ListParagraph"/>
        <w:numPr>
          <w:ilvl w:val="0"/>
          <w:numId w:val="31"/>
        </w:numPr>
        <w:tabs>
          <w:tab w:val="left" w:pos="-1418"/>
          <w:tab w:val="left" w:pos="0"/>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2nd Factor Authentication (OTP, Secure OTP mobile app, etc.) for 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(Both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NRI</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Resident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approval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OTP</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email</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SMS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both.</w:t>
      </w:r>
    </w:p>
    <w:p w14:paraId="05C6478F" w14:textId="77777777" w:rsidR="00D542DD" w:rsidRPr="00EF578B" w:rsidRDefault="00D542DD" w:rsidP="002C100D">
      <w:pPr>
        <w:pStyle w:val="Default"/>
        <w:tabs>
          <w:tab w:val="left" w:pos="1134"/>
        </w:tabs>
        <w:ind w:left="-567"/>
        <w:jc w:val="both"/>
        <w:rPr>
          <w:rFonts w:ascii="Times New Roman" w:hAnsi="Times New Roman" w:cs="Times New Roman"/>
          <w:b/>
          <w:bCs/>
          <w:color w:val="000000" w:themeColor="text1"/>
        </w:rPr>
      </w:pPr>
    </w:p>
    <w:p w14:paraId="22B3FC50" w14:textId="77777777" w:rsidR="00525893" w:rsidRPr="00EF578B" w:rsidRDefault="00A26AE1" w:rsidP="00F223B3">
      <w:pPr>
        <w:pStyle w:val="ListParagraph"/>
        <w:numPr>
          <w:ilvl w:val="2"/>
          <w:numId w:val="35"/>
        </w:numPr>
        <w:tabs>
          <w:tab w:val="left" w:pos="-1418"/>
          <w:tab w:val="left" w:pos="142"/>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51" w:name="_Toc141277973"/>
      <w:bookmarkStart w:id="252" w:name="_Toc141452013"/>
      <w:bookmarkStart w:id="253" w:name="_Toc141873401"/>
      <w:bookmarkStart w:id="254" w:name="_Toc144739526"/>
      <w:r w:rsidRPr="00EF578B">
        <w:rPr>
          <w:rFonts w:ascii="Times New Roman" w:hAnsi="Times New Roman" w:cs="Times New Roman"/>
          <w:b/>
          <w:bCs/>
          <w:color w:val="000000" w:themeColor="text1"/>
          <w:sz w:val="24"/>
          <w:szCs w:val="24"/>
        </w:rPr>
        <w:t>Reconciliation and Revenue Management System</w:t>
      </w:r>
      <w:bookmarkEnd w:id="251"/>
      <w:bookmarkEnd w:id="252"/>
      <w:bookmarkEnd w:id="253"/>
      <w:bookmarkEnd w:id="254"/>
    </w:p>
    <w:p w14:paraId="6DE347DA" w14:textId="77777777" w:rsidR="00D542DD" w:rsidRPr="00EF578B" w:rsidRDefault="00D542DD" w:rsidP="002C100D">
      <w:pPr>
        <w:pStyle w:val="Default"/>
        <w:tabs>
          <w:tab w:val="left" w:pos="1134"/>
        </w:tabs>
        <w:ind w:left="-567"/>
        <w:jc w:val="both"/>
        <w:rPr>
          <w:rFonts w:ascii="Times New Roman" w:hAnsi="Times New Roman" w:cs="Times New Roman"/>
          <w:b/>
          <w:bCs/>
          <w:color w:val="000000" w:themeColor="text1"/>
        </w:rPr>
      </w:pPr>
    </w:p>
    <w:p w14:paraId="43485847" w14:textId="77777777" w:rsidR="00D542DD" w:rsidRPr="00EF578B" w:rsidRDefault="00D542DD" w:rsidP="00F223B3">
      <w:pPr>
        <w:pStyle w:val="ListParagraph"/>
        <w:widowControl w:val="0"/>
        <w:numPr>
          <w:ilvl w:val="0"/>
          <w:numId w:val="16"/>
        </w:numPr>
        <w:tabs>
          <w:tab w:val="left" w:pos="-1418"/>
          <w:tab w:val="left" w:pos="1701"/>
        </w:tabs>
        <w:autoSpaceDE w:val="0"/>
        <w:autoSpaceDN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capable of smooth integration of reconciliation process with RTAs or exchange (like BSE STAR/NSE/ MFU or any other exchange) and should provide dashboard for the same.</w:t>
      </w:r>
    </w:p>
    <w:p w14:paraId="496F6CCA" w14:textId="77777777" w:rsidR="00D542DD" w:rsidRPr="00EF578B" w:rsidRDefault="00D542DD" w:rsidP="00F223B3">
      <w:pPr>
        <w:pStyle w:val="ListParagraph"/>
        <w:widowControl w:val="0"/>
        <w:numPr>
          <w:ilvl w:val="0"/>
          <w:numId w:val="16"/>
        </w:numPr>
        <w:tabs>
          <w:tab w:val="left" w:pos="-1418"/>
          <w:tab w:val="left" w:pos="1701"/>
        </w:tabs>
        <w:autoSpaceDE w:val="0"/>
        <w:autoSpaceDN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Fully</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Automated</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reconciliation</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capabilities</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processing</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MF</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transactions</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Folio-wise/RTAs/AMC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 xml:space="preserve">etc. The solution shall provide comprehensive commission reconciliation tools with exception handling capabilities. </w:t>
      </w:r>
    </w:p>
    <w:p w14:paraId="52AD68C8"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Commission entitlement calculation for each transaction &amp; persistency based claw-back. </w:t>
      </w:r>
    </w:p>
    <w:p w14:paraId="6199B3F8"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shall have capability to capture commission income for all transactions including MF purchase, SIP generation, etc.</w:t>
      </w:r>
    </w:p>
    <w:p w14:paraId="609A1FD6"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System shall calculate applicable commission income to the Bank in STP cases. </w:t>
      </w:r>
    </w:p>
    <w:p w14:paraId="13C4406B" w14:textId="77777777" w:rsidR="00D542DD" w:rsidRPr="00EF578B" w:rsidRDefault="00D542DD" w:rsidP="00F223B3">
      <w:pPr>
        <w:pStyle w:val="ListParagraph"/>
        <w:widowControl w:val="0"/>
        <w:numPr>
          <w:ilvl w:val="0"/>
          <w:numId w:val="16"/>
        </w:numPr>
        <w:tabs>
          <w:tab w:val="left" w:pos="-1418"/>
          <w:tab w:val="left" w:pos="1701"/>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shall be able to handle exceptions like – Refunds, Cancellation since inception, change of product etc. It</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also</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take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claw</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back</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into</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consideration</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separate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file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generated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same.</w:t>
      </w:r>
    </w:p>
    <w:p w14:paraId="6AE7FD05"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 Reconciliation</w:t>
      </w:r>
      <w:r w:rsidRPr="00EF578B">
        <w:rPr>
          <w:rFonts w:ascii="Times New Roman" w:hAnsi="Times New Roman" w:cs="Times New Roman"/>
          <w:color w:val="000000" w:themeColor="text1"/>
          <w:spacing w:val="-5"/>
        </w:rPr>
        <w:t xml:space="preserve"> </w:t>
      </w:r>
      <w:r w:rsidRPr="00EF578B">
        <w:rPr>
          <w:rFonts w:ascii="Times New Roman" w:hAnsi="Times New Roman" w:cs="Times New Roman"/>
          <w:color w:val="000000" w:themeColor="text1"/>
        </w:rPr>
        <w:t>should</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be</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implemented with other</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tie-up</w:t>
      </w:r>
      <w:r w:rsidRPr="00EF578B">
        <w:rPr>
          <w:rFonts w:ascii="Times New Roman" w:hAnsi="Times New Roman" w:cs="Times New Roman"/>
          <w:color w:val="000000" w:themeColor="text1"/>
          <w:spacing w:val="-3"/>
        </w:rPr>
        <w:t xml:space="preserve"> </w:t>
      </w:r>
      <w:r w:rsidRPr="00EF578B">
        <w:rPr>
          <w:rFonts w:ascii="Times New Roman" w:hAnsi="Times New Roman" w:cs="Times New Roman"/>
          <w:color w:val="000000" w:themeColor="text1"/>
        </w:rPr>
        <w:t>Partner</w:t>
      </w:r>
      <w:r w:rsidRPr="00EF578B">
        <w:rPr>
          <w:rFonts w:ascii="Times New Roman" w:hAnsi="Times New Roman" w:cs="Times New Roman"/>
          <w:color w:val="000000" w:themeColor="text1"/>
          <w:spacing w:val="-1"/>
        </w:rPr>
        <w:t xml:space="preserve"> </w:t>
      </w:r>
      <w:r w:rsidRPr="00EF578B">
        <w:rPr>
          <w:rFonts w:ascii="Times New Roman" w:hAnsi="Times New Roman" w:cs="Times New Roman"/>
          <w:color w:val="000000" w:themeColor="text1"/>
        </w:rPr>
        <w:t>Systems.</w:t>
      </w:r>
    </w:p>
    <w:p w14:paraId="60E292D7" w14:textId="77777777" w:rsidR="00D542DD" w:rsidRPr="00EF578B" w:rsidRDefault="00D542DD" w:rsidP="00F223B3">
      <w:pPr>
        <w:pStyle w:val="Default"/>
        <w:numPr>
          <w:ilvl w:val="0"/>
          <w:numId w:val="16"/>
        </w:numPr>
        <w:tabs>
          <w:tab w:val="left" w:pos="-1418"/>
          <w:tab w:val="left" w:pos="1701"/>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Generation of the monthly commission statement: The commission statement generated would be utilized to reconcile the actual commission income received from the respective AMCs. </w:t>
      </w:r>
    </w:p>
    <w:p w14:paraId="6F281CD7"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Automated Extraction of reverse feed from Exchange/ RTA based on entry of registered email ID and integration enabling end to end Straight through processing of Mutual Fund transactions. Daily, Weekly and Monthly reports on success and failure (transactions) and ability to manually reprocess in case of failure. </w:t>
      </w:r>
    </w:p>
    <w:p w14:paraId="6B0ADBAA" w14:textId="5DEDED51" w:rsidR="00427001" w:rsidRPr="00EF578B" w:rsidRDefault="00427001"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Solution Provider should have the ability to compare the RTA data and Bank’s Transaction data.</w:t>
      </w:r>
    </w:p>
    <w:p w14:paraId="70E76308"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Scalable to handle bulk transactions as well as high volumes. </w:t>
      </w:r>
    </w:p>
    <w:p w14:paraId="77CF1EB7"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Ability to undertake AUM Reconciliation, Transaction Reconciliation, and Revenue Reconciliation. Reconciliation should be done between transaction feeds in IWMS and feeds provided by RTAs on a periodic basis. Business specific recon should be configurable for the business users from the front end and based on the hierarchy system which has been detailed in the earlier sections of the note. </w:t>
      </w:r>
    </w:p>
    <w:p w14:paraId="5FDA5993"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Robust Revenue reconciliation mechanism including ability to reconcile against actual revenue received by the AMC for a certain period and ability to identify gaps in revenue and highlight transaction level details which are leading to the gaps enabling the Bank to liaise with AMC’s and get appropriate revenue for Business garnered </w:t>
      </w:r>
    </w:p>
    <w:p w14:paraId="56AB496C"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Functionality of Straight through processing through RTA partner as decided by the bank. Share detailed flow with file formats and API architecture as well as process of error/ exception handling. </w:t>
      </w:r>
    </w:p>
    <w:p w14:paraId="042C9918" w14:textId="77777777" w:rsidR="00D542DD" w:rsidRPr="00EF578B" w:rsidRDefault="00D542DD" w:rsidP="00F223B3">
      <w:pPr>
        <w:pStyle w:val="Default"/>
        <w:numPr>
          <w:ilvl w:val="0"/>
          <w:numId w:val="16"/>
        </w:numPr>
        <w:tabs>
          <w:tab w:val="left" w:pos="-1418"/>
          <w:tab w:val="left" w:pos="1701"/>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Auto-scheduler based reconciliation processing, Ability to define Rules, tolerance and criteria for Perfect Match, Differential match. Ability to review, highlight and handle exceptions in case of Differential match and No Matches.</w:t>
      </w:r>
      <w:r w:rsidRPr="00EF578B">
        <w:rPr>
          <w:rFonts w:ascii="Times New Roman" w:hAnsi="Times New Roman" w:cs="Times New Roman"/>
          <w:b/>
          <w:color w:val="000000" w:themeColor="text1"/>
          <w:spacing w:val="-1"/>
        </w:rPr>
        <w:t xml:space="preserve">  </w:t>
      </w:r>
    </w:p>
    <w:p w14:paraId="3DF9CD90" w14:textId="77777777" w:rsidR="00D542DD" w:rsidRPr="00EF578B" w:rsidRDefault="00D542DD" w:rsidP="00F223B3">
      <w:pPr>
        <w:pStyle w:val="ListParagraph"/>
        <w:widowControl w:val="0"/>
        <w:numPr>
          <w:ilvl w:val="0"/>
          <w:numId w:val="28"/>
        </w:numPr>
        <w:tabs>
          <w:tab w:val="left" w:pos="-1418"/>
          <w:tab w:val="left" w:pos="1353"/>
          <w:tab w:val="left" w:pos="1701"/>
        </w:tabs>
        <w:autoSpaceDE w:val="0"/>
        <w:autoSpaceDN w:val="0"/>
        <w:spacing w:before="21" w:after="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Completely configurable setup for fees (various types of fee heads) &amp; charges rates setup, event setup, criteria setup, attribution/ distribution, calculation and invoicing. For Investment transactions, rate card to be defined in system as per the MF scheme / security. Based on the rate card revenue should be computed in system Date wise, transaction wise, client wise, branch wise etc. Revenue must be attributed to respective Relationship Manager or branch, region, zone based on pre-decided mapping and particular format file to be provided to GST for invoicing.</w:t>
      </w:r>
    </w:p>
    <w:p w14:paraId="334FEEB8" w14:textId="77777777" w:rsidR="00D542DD" w:rsidRPr="00EF578B" w:rsidRDefault="00D542DD" w:rsidP="00F223B3">
      <w:pPr>
        <w:pStyle w:val="ListParagraph"/>
        <w:widowControl w:val="0"/>
        <w:numPr>
          <w:ilvl w:val="0"/>
          <w:numId w:val="28"/>
        </w:numPr>
        <w:tabs>
          <w:tab w:val="left" w:pos="-1418"/>
          <w:tab w:val="left" w:pos="1418"/>
          <w:tab w:val="left" w:pos="1701"/>
        </w:tabs>
        <w:autoSpaceDE w:val="0"/>
        <w:autoSpaceDN w:val="0"/>
        <w:spacing w:before="21" w:after="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Commission and Revenue Calculation &amp; reconciliation engine able to compute revenue earned by the bank on various investment products (Mutual Funds, Portfolio Management Services, Alternate Investment Funds, Structures, Bonds etc. accruing daily/monthly/quarterly etc. Reconciliation between revenue accrued v/s revenue received from providers (which could be commission revenue, AUM based /Transaction-based fee revenue etc.). Ability to identify specific transactions for which revenue has not been received by the bank allowing bank to take the same up with the respective AMC.</w:t>
      </w:r>
    </w:p>
    <w:p w14:paraId="1C85E7C8" w14:textId="77777777" w:rsidR="00D542DD" w:rsidRPr="00EF578B" w:rsidRDefault="00D542DD" w:rsidP="002C100D">
      <w:pPr>
        <w:pStyle w:val="Default"/>
        <w:tabs>
          <w:tab w:val="left" w:pos="1134"/>
        </w:tabs>
        <w:spacing w:after="21"/>
        <w:ind w:left="-567"/>
        <w:jc w:val="both"/>
        <w:rPr>
          <w:rFonts w:ascii="Times New Roman" w:hAnsi="Times New Roman" w:cs="Times New Roman"/>
          <w:color w:val="000000" w:themeColor="text1"/>
        </w:rPr>
      </w:pPr>
    </w:p>
    <w:p w14:paraId="58199C73" w14:textId="77777777" w:rsidR="00A26AE1" w:rsidRPr="00EF578B" w:rsidRDefault="00A26AE1" w:rsidP="002C100D">
      <w:pPr>
        <w:pStyle w:val="ListParagraph"/>
        <w:numPr>
          <w:ilvl w:val="2"/>
          <w:numId w:val="35"/>
        </w:numPr>
        <w:tabs>
          <w:tab w:val="left" w:pos="-993"/>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55" w:name="_Toc141277974"/>
      <w:bookmarkStart w:id="256" w:name="_Toc141452014"/>
      <w:bookmarkStart w:id="257" w:name="_Toc141873402"/>
      <w:bookmarkStart w:id="258" w:name="_Toc144739527"/>
      <w:r w:rsidRPr="00EF578B">
        <w:rPr>
          <w:rFonts w:ascii="Times New Roman" w:hAnsi="Times New Roman" w:cs="Times New Roman"/>
          <w:b/>
          <w:bCs/>
          <w:color w:val="000000" w:themeColor="text1"/>
          <w:sz w:val="24"/>
          <w:szCs w:val="24"/>
        </w:rPr>
        <w:t>Customer 360 Degree Profile Management</w:t>
      </w:r>
      <w:bookmarkEnd w:id="255"/>
      <w:bookmarkEnd w:id="256"/>
      <w:bookmarkEnd w:id="257"/>
      <w:bookmarkEnd w:id="258"/>
    </w:p>
    <w:p w14:paraId="6993DBD7" w14:textId="77777777" w:rsidR="00D542DD" w:rsidRPr="00EF578B" w:rsidRDefault="00D542DD" w:rsidP="00F223B3">
      <w:pPr>
        <w:pStyle w:val="Default"/>
        <w:numPr>
          <w:ilvl w:val="0"/>
          <w:numId w:val="17"/>
        </w:numPr>
        <w:tabs>
          <w:tab w:val="left" w:pos="-1418"/>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should have the facility of 360 Degree view of the customer by linking the wealth management business with CIF of the customer. </w:t>
      </w:r>
    </w:p>
    <w:p w14:paraId="6865AECE" w14:textId="77777777" w:rsidR="00D542DD" w:rsidRPr="00EF578B" w:rsidRDefault="00D542DD" w:rsidP="00F223B3">
      <w:pPr>
        <w:pStyle w:val="Default"/>
        <w:numPr>
          <w:ilvl w:val="0"/>
          <w:numId w:val="17"/>
        </w:numPr>
        <w:tabs>
          <w:tab w:val="left" w:pos="-1418"/>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It should provide a single view of all investments of the customer including MFs, bonds, AIFs, </w:t>
      </w:r>
      <w:proofErr w:type="spellStart"/>
      <w:r w:rsidRPr="00EF578B">
        <w:rPr>
          <w:rFonts w:ascii="Times New Roman" w:hAnsi="Times New Roman" w:cs="Times New Roman"/>
          <w:color w:val="000000" w:themeColor="text1"/>
        </w:rPr>
        <w:t>etc</w:t>
      </w:r>
      <w:proofErr w:type="spellEnd"/>
      <w:r w:rsidRPr="00EF578B">
        <w:rPr>
          <w:rFonts w:ascii="Times New Roman" w:hAnsi="Times New Roman" w:cs="Times New Roman"/>
          <w:color w:val="000000" w:themeColor="text1"/>
        </w:rPr>
        <w:t xml:space="preserve"> with the bank and outside the bank by integrating with account aggregators and by</w:t>
      </w:r>
      <w:r w:rsidRPr="00EF578B">
        <w:rPr>
          <w:rFonts w:ascii="Times New Roman" w:hAnsi="Times New Roman" w:cs="Times New Roman"/>
          <w:b/>
          <w:bCs/>
          <w:color w:val="000000" w:themeColor="text1"/>
        </w:rPr>
        <w:t xml:space="preserve"> </w:t>
      </w:r>
      <w:r w:rsidRPr="00EF578B">
        <w:rPr>
          <w:rFonts w:ascii="Times New Roman" w:hAnsi="Times New Roman" w:cs="Times New Roman"/>
          <w:color w:val="000000" w:themeColor="text1"/>
        </w:rPr>
        <w:t>entering Held-away Asset of Clients by API based integration or file upload.</w:t>
      </w:r>
    </w:p>
    <w:p w14:paraId="1FEFFDAA" w14:textId="77777777" w:rsidR="00D542DD" w:rsidRPr="00EF578B" w:rsidRDefault="00D542DD" w:rsidP="00F223B3">
      <w:pPr>
        <w:pStyle w:val="Default"/>
        <w:numPr>
          <w:ilvl w:val="0"/>
          <w:numId w:val="17"/>
        </w:numPr>
        <w:tabs>
          <w:tab w:val="left" w:pos="-1418"/>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Robust Investment Decision tools extended to customers for </w:t>
      </w:r>
      <w:proofErr w:type="spellStart"/>
      <w:r w:rsidRPr="00EF578B">
        <w:rPr>
          <w:rFonts w:ascii="Times New Roman" w:hAnsi="Times New Roman" w:cs="Times New Roman"/>
          <w:color w:val="000000" w:themeColor="text1"/>
        </w:rPr>
        <w:t>eg</w:t>
      </w:r>
      <w:proofErr w:type="spellEnd"/>
      <w:r w:rsidRPr="00EF578B">
        <w:rPr>
          <w:rFonts w:ascii="Times New Roman" w:hAnsi="Times New Roman" w:cs="Times New Roman"/>
          <w:color w:val="000000" w:themeColor="text1"/>
        </w:rPr>
        <w:t xml:space="preserve">. Lump sum / SIP Calculator, Portfolio Simulation, Portfolio X-Ray, External Portfolio tracking for held away assets etc. </w:t>
      </w:r>
    </w:p>
    <w:p w14:paraId="1429D6AE" w14:textId="77CA3D78" w:rsidR="00253C87" w:rsidRPr="00EF578B" w:rsidRDefault="00253C87" w:rsidP="00F223B3">
      <w:pPr>
        <w:pStyle w:val="Default"/>
        <w:numPr>
          <w:ilvl w:val="0"/>
          <w:numId w:val="17"/>
        </w:numPr>
        <w:tabs>
          <w:tab w:val="left" w:pos="-1418"/>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should have the capability to integrate with Bank’s  SGB/PPF , </w:t>
      </w:r>
      <w:proofErr w:type="spellStart"/>
      <w:r w:rsidRPr="00EF578B">
        <w:rPr>
          <w:rFonts w:ascii="Times New Roman" w:hAnsi="Times New Roman" w:cs="Times New Roman"/>
          <w:color w:val="000000" w:themeColor="text1"/>
        </w:rPr>
        <w:t>Bancassurance</w:t>
      </w:r>
      <w:proofErr w:type="spellEnd"/>
      <w:r w:rsidRPr="00EF578B">
        <w:rPr>
          <w:rFonts w:ascii="Times New Roman" w:hAnsi="Times New Roman" w:cs="Times New Roman"/>
          <w:color w:val="000000" w:themeColor="text1"/>
        </w:rPr>
        <w:t>, NPS, Government schemes  modules</w:t>
      </w:r>
    </w:p>
    <w:p w14:paraId="54E31AA7" w14:textId="77777777" w:rsidR="00D542DD" w:rsidRPr="00EF578B" w:rsidRDefault="00D542DD" w:rsidP="002C100D">
      <w:pPr>
        <w:pStyle w:val="Default"/>
        <w:tabs>
          <w:tab w:val="left" w:pos="1134"/>
        </w:tabs>
        <w:spacing w:after="21"/>
        <w:ind w:left="-567"/>
        <w:jc w:val="both"/>
        <w:rPr>
          <w:rFonts w:ascii="Times New Roman" w:hAnsi="Times New Roman" w:cs="Times New Roman"/>
          <w:color w:val="000000" w:themeColor="text1"/>
        </w:rPr>
      </w:pPr>
    </w:p>
    <w:p w14:paraId="278265D7" w14:textId="77777777" w:rsidR="00A26AE1" w:rsidRPr="00EF578B" w:rsidRDefault="00A26AE1"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59" w:name="_Toc141277975"/>
      <w:bookmarkStart w:id="260" w:name="_Toc141452015"/>
      <w:bookmarkStart w:id="261" w:name="_Toc141873403"/>
      <w:bookmarkStart w:id="262" w:name="_Toc144739528"/>
      <w:r w:rsidRPr="00EF578B">
        <w:rPr>
          <w:rFonts w:ascii="Times New Roman" w:hAnsi="Times New Roman" w:cs="Times New Roman"/>
          <w:b/>
          <w:bCs/>
          <w:color w:val="000000" w:themeColor="text1"/>
          <w:sz w:val="24"/>
          <w:szCs w:val="24"/>
        </w:rPr>
        <w:t xml:space="preserve">MIS/ Reporting/ </w:t>
      </w:r>
      <w:proofErr w:type="spellStart"/>
      <w:r w:rsidRPr="00EF578B">
        <w:rPr>
          <w:rFonts w:ascii="Times New Roman" w:hAnsi="Times New Roman" w:cs="Times New Roman"/>
          <w:b/>
          <w:bCs/>
          <w:color w:val="000000" w:themeColor="text1"/>
          <w:sz w:val="24"/>
          <w:szCs w:val="24"/>
        </w:rPr>
        <w:t>Dashboarding</w:t>
      </w:r>
      <w:proofErr w:type="spellEnd"/>
      <w:r w:rsidRPr="00EF578B">
        <w:rPr>
          <w:rFonts w:ascii="Times New Roman" w:hAnsi="Times New Roman" w:cs="Times New Roman"/>
          <w:b/>
          <w:bCs/>
          <w:color w:val="000000" w:themeColor="text1"/>
          <w:sz w:val="24"/>
          <w:szCs w:val="24"/>
        </w:rPr>
        <w:t>/ Returns</w:t>
      </w:r>
      <w:bookmarkEnd w:id="259"/>
      <w:bookmarkEnd w:id="260"/>
      <w:bookmarkEnd w:id="261"/>
      <w:bookmarkEnd w:id="262"/>
    </w:p>
    <w:p w14:paraId="5089B588" w14:textId="77777777" w:rsidR="00D542DD" w:rsidRPr="00EF578B" w:rsidRDefault="00D542DD" w:rsidP="00F223B3">
      <w:pPr>
        <w:pStyle w:val="ListParagraph"/>
        <w:widowControl w:val="0"/>
        <w:numPr>
          <w:ilvl w:val="0"/>
          <w:numId w:val="25"/>
        </w:numPr>
        <w:tabs>
          <w:tab w:val="left" w:pos="-1418"/>
        </w:tabs>
        <w:autoSpaceDE w:val="0"/>
        <w:autoSpaceDN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Solution should be capable of smooth integration with RTAs or exchange (like BSE STAR/NSE/ MFU or any other exchange), KYC provider, Market Data Provider to provide holistic dashboard for the same.</w:t>
      </w:r>
    </w:p>
    <w:p w14:paraId="4E0606BC" w14:textId="77777777" w:rsidR="00D542DD" w:rsidRPr="00EF578B" w:rsidRDefault="00D542DD" w:rsidP="00F223B3">
      <w:pPr>
        <w:pStyle w:val="ListParagraph"/>
        <w:widowControl w:val="0"/>
        <w:numPr>
          <w:ilvl w:val="0"/>
          <w:numId w:val="25"/>
        </w:numPr>
        <w:tabs>
          <w:tab w:val="left" w:pos="-1418"/>
        </w:tabs>
        <w:autoSpaceDE w:val="0"/>
        <w:autoSpaceDN w:val="0"/>
        <w:spacing w:before="1"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Built-In reports for Business, Compliance and Regulatory Reporting are desired.</w:t>
      </w:r>
    </w:p>
    <w:p w14:paraId="583D3C74" w14:textId="77777777" w:rsidR="00D542DD" w:rsidRPr="00EF578B" w:rsidRDefault="00D542DD" w:rsidP="00F223B3">
      <w:pPr>
        <w:pStyle w:val="ListParagraph"/>
        <w:widowControl w:val="0"/>
        <w:numPr>
          <w:ilvl w:val="0"/>
          <w:numId w:val="25"/>
        </w:numPr>
        <w:tabs>
          <w:tab w:val="left" w:pos="-1418"/>
        </w:tabs>
        <w:autoSpaceDE w:val="0"/>
        <w:autoSpaceDN w:val="0"/>
        <w:spacing w:before="1"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Ability to generate and publish reports: Client holdings reports, Client performance reporting, Client-specific tax reports, etc.</w:t>
      </w:r>
    </w:p>
    <w:p w14:paraId="40450608" w14:textId="77777777" w:rsidR="00D542DD" w:rsidRPr="00EF578B" w:rsidRDefault="00D542DD" w:rsidP="00F223B3">
      <w:pPr>
        <w:pStyle w:val="ListParagraph"/>
        <w:widowControl w:val="0"/>
        <w:numPr>
          <w:ilvl w:val="0"/>
          <w:numId w:val="25"/>
        </w:numPr>
        <w:tabs>
          <w:tab w:val="left" w:pos="-1418"/>
        </w:tabs>
        <w:autoSpaceDE w:val="0"/>
        <w:autoSpaceDN w:val="0"/>
        <w:spacing w:before="1"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Provision to send automated reports periodically based on pre-existing rules &amp; configuration</w:t>
      </w:r>
    </w:p>
    <w:p w14:paraId="33053D38" w14:textId="77777777" w:rsidR="00D542DD" w:rsidRPr="00EF578B" w:rsidRDefault="00D542DD" w:rsidP="00F223B3">
      <w:pPr>
        <w:pStyle w:val="ListParagraph"/>
        <w:widowControl w:val="0"/>
        <w:numPr>
          <w:ilvl w:val="0"/>
          <w:numId w:val="25"/>
        </w:numPr>
        <w:tabs>
          <w:tab w:val="left" w:pos="-1418"/>
        </w:tabs>
        <w:autoSpaceDE w:val="0"/>
        <w:autoSpaceDN w:val="0"/>
        <w:spacing w:before="1"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Compute, display and compare metrics (e.g.: AUM/Bank’s Official, customer lead conversion etc.) across time periods</w:t>
      </w:r>
    </w:p>
    <w:p w14:paraId="6B0A5ECA" w14:textId="77777777" w:rsidR="00D542DD" w:rsidRPr="00EF578B" w:rsidRDefault="00D542DD" w:rsidP="00F223B3">
      <w:pPr>
        <w:pStyle w:val="ListParagraph"/>
        <w:widowControl w:val="0"/>
        <w:numPr>
          <w:ilvl w:val="0"/>
          <w:numId w:val="25"/>
        </w:numPr>
        <w:tabs>
          <w:tab w:val="left" w:pos="-1418"/>
        </w:tabs>
        <w:autoSpaceDE w:val="0"/>
        <w:autoSpaceDN w:val="0"/>
        <w:spacing w:before="1"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Creating Organization Master (Hierarchy – RM/Branch/RO/ZO/CO), User Management Module – Login/Password Management, Assigning Rights and Access privileges, creating products Masters, Commission Tables, reports for the customers. </w:t>
      </w:r>
    </w:p>
    <w:p w14:paraId="07E3563C" w14:textId="77777777"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Collection Report for the users (Date range wise, hierarchy wise, etc.) </w:t>
      </w:r>
    </w:p>
    <w:p w14:paraId="376FF02C" w14:textId="77777777"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Dashboards with certain inbuilt reports/report generation tools. These reports would inter alia cover extraction of data for various internal, external MIS and regulatory purposes including Transaction Monitoring activities.</w:t>
      </w:r>
    </w:p>
    <w:p w14:paraId="5C5DA08C" w14:textId="77777777"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dashboard has to be multi-level both at front end and back end viz. Corporate Level information; and Branch/Region/Zone/ Corporate level information for the Bank users/ Administrators.</w:t>
      </w:r>
    </w:p>
    <w:p w14:paraId="0EE50F87" w14:textId="161B6CF8"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provide an indicative list of reports which come out of the box. A Solution which has in built standard reports as well as a user-friendly report writing tool is desirable. </w:t>
      </w:r>
    </w:p>
    <w:p w14:paraId="04915A68" w14:textId="77777777" w:rsidR="00D542DD" w:rsidRPr="00EF578B" w:rsidRDefault="00D542DD" w:rsidP="00F223B3">
      <w:pPr>
        <w:pStyle w:val="ListParagraph"/>
        <w:numPr>
          <w:ilvl w:val="0"/>
          <w:numId w:val="18"/>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Further, it is expected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track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report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transfers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responsibility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centers 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RMs as well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Branches,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Regions, Zones.</w:t>
      </w:r>
    </w:p>
    <w:p w14:paraId="5745E946" w14:textId="77777777" w:rsidR="00D542DD" w:rsidRPr="00EF578B" w:rsidRDefault="00D542DD" w:rsidP="00F223B3">
      <w:pPr>
        <w:pStyle w:val="Default"/>
        <w:numPr>
          <w:ilvl w:val="0"/>
          <w:numId w:val="18"/>
        </w:numPr>
        <w:tabs>
          <w:tab w:val="left" w:pos="-1418"/>
        </w:tabs>
        <w:spacing w:after="21"/>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data to be captured include product availed, investments made, ongoing SIPs, stopped/discontinued SIPs, failed SIPs, commission income earned etc. including new and renewal premium.</w:t>
      </w:r>
    </w:p>
    <w:p w14:paraId="301303B0" w14:textId="77777777" w:rsidR="00D542DD" w:rsidRPr="00EF578B" w:rsidRDefault="00D542DD" w:rsidP="002C100D">
      <w:pPr>
        <w:pStyle w:val="ListParagraph"/>
        <w:tabs>
          <w:tab w:val="left" w:pos="1418"/>
        </w:tabs>
        <w:autoSpaceDE w:val="0"/>
        <w:autoSpaceDN w:val="0"/>
        <w:adjustRightInd w:val="0"/>
        <w:spacing w:after="19" w:line="240" w:lineRule="auto"/>
        <w:ind w:left="-567"/>
        <w:jc w:val="both"/>
        <w:rPr>
          <w:rFonts w:ascii="Times New Roman" w:hAnsi="Times New Roman" w:cs="Times New Roman"/>
          <w:color w:val="000000" w:themeColor="text1"/>
          <w:sz w:val="24"/>
          <w:szCs w:val="24"/>
        </w:rPr>
      </w:pPr>
    </w:p>
    <w:p w14:paraId="648147EF" w14:textId="77777777" w:rsidR="00D542DD" w:rsidRPr="00EF578B" w:rsidRDefault="00D542DD" w:rsidP="002C100D">
      <w:pPr>
        <w:tabs>
          <w:tab w:val="left" w:pos="1418"/>
        </w:tabs>
        <w:autoSpaceDE w:val="0"/>
        <w:autoSpaceDN w:val="0"/>
        <w:adjustRightInd w:val="0"/>
        <w:spacing w:after="0" w:line="240" w:lineRule="auto"/>
        <w:ind w:left="-567"/>
        <w:jc w:val="both"/>
        <w:rPr>
          <w:rFonts w:ascii="Times New Roman" w:hAnsi="Times New Roman" w:cs="Times New Roman"/>
          <w:color w:val="000000" w:themeColor="text1"/>
          <w:sz w:val="24"/>
          <w:szCs w:val="24"/>
        </w:rPr>
      </w:pPr>
    </w:p>
    <w:p w14:paraId="4EB1833A" w14:textId="77777777" w:rsidR="00D542DD" w:rsidRPr="00EF578B" w:rsidRDefault="00D542DD" w:rsidP="002C100D">
      <w:pPr>
        <w:tabs>
          <w:tab w:val="left" w:pos="1418"/>
        </w:tabs>
        <w:autoSpaceDE w:val="0"/>
        <w:autoSpaceDN w:val="0"/>
        <w:adjustRightInd w:val="0"/>
        <w:spacing w:after="0"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List of reports to be provided by the vendor (non-exhaustive):</w:t>
      </w:r>
    </w:p>
    <w:p w14:paraId="0B041506" w14:textId="77777777" w:rsidR="00D542DD" w:rsidRPr="00EF578B" w:rsidRDefault="00D542DD" w:rsidP="00F223B3">
      <w:pPr>
        <w:pStyle w:val="ListParagraph"/>
        <w:numPr>
          <w:ilvl w:val="0"/>
          <w:numId w:val="18"/>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Offer a live dashboard and periodic MIS for banks to track business. This MIS and dashboard will be offered at a branch-wise detailed level. The live back-end dashboard will offer the following – Total AUM, AUM split, no. of customers, customer profile, investment details at customer level, investment-related operational details, portfolio data, transactional data, time-series analysis for AUM &amp; number of customers.</w:t>
      </w:r>
    </w:p>
    <w:p w14:paraId="36A74F90" w14:textId="77777777"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Graphical Dashboards at all levels – RM / Branch / RO / ZO / CO </w:t>
      </w:r>
    </w:p>
    <w:p w14:paraId="4BA40C9F" w14:textId="77777777" w:rsidR="00D542DD" w:rsidRPr="00EF578B" w:rsidRDefault="00D542DD" w:rsidP="00F223B3">
      <w:pPr>
        <w:pStyle w:val="ListParagraph"/>
        <w:numPr>
          <w:ilvl w:val="0"/>
          <w:numId w:val="18"/>
        </w:numPr>
        <w:tabs>
          <w:tab w:val="left" w:pos="-1418"/>
        </w:tabs>
        <w:autoSpaceDE w:val="0"/>
        <w:autoSpaceDN w:val="0"/>
        <w:adjustRightInd w:val="0"/>
        <w:spacing w:after="19"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Dashboards shall be exhaustive with details as under: </w:t>
      </w:r>
    </w:p>
    <w:p w14:paraId="6F850A46"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19"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AMC wise </w:t>
      </w:r>
    </w:p>
    <w:p w14:paraId="5DE80974"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19"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Product wise </w:t>
      </w:r>
    </w:p>
    <w:p w14:paraId="29BF81E1"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19"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Branch / RO / ZO – Actual, Market share </w:t>
      </w:r>
    </w:p>
    <w:p w14:paraId="32E66D4E"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19"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Premium / Income wise </w:t>
      </w:r>
    </w:p>
    <w:p w14:paraId="4CFC17A3"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19"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Campaign Dashboards </w:t>
      </w:r>
    </w:p>
    <w:p w14:paraId="7E239AEF" w14:textId="77777777" w:rsidR="00D542DD" w:rsidRPr="00EF578B" w:rsidRDefault="00D542DD" w:rsidP="00F223B3">
      <w:pPr>
        <w:pStyle w:val="ListParagraph"/>
        <w:numPr>
          <w:ilvl w:val="0"/>
          <w:numId w:val="19"/>
        </w:numPr>
        <w:tabs>
          <w:tab w:val="left" w:pos="-851"/>
          <w:tab w:val="left" w:pos="709"/>
        </w:tabs>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Data analytics </w:t>
      </w:r>
    </w:p>
    <w:p w14:paraId="36FBB10B"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Commission reconciliation reports</w:t>
      </w:r>
    </w:p>
    <w:p w14:paraId="70C3D453"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Exception reports (Report for any type of exceptions in system) additionally, system should have capability for user defined exception logic and its related MIS reporting. </w:t>
      </w:r>
    </w:p>
    <w:p w14:paraId="23B5727C"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AUM reports, trend Analysis </w:t>
      </w:r>
    </w:p>
    <w:p w14:paraId="02F5BC1E"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Gross/Net Sale Report, Revenue Reports, Inflow/Outflow Report. </w:t>
      </w:r>
    </w:p>
    <w:p w14:paraId="283E7FCD"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Client Engagement Report - Client Contact Report, Birthday/Anniversary report, Campaign Tracker report, Opportunity Tracking Report, Prospect Listing and tracking Report, Client Interaction report (Meeting / Call), Prospect Ageing Report. </w:t>
      </w:r>
    </w:p>
    <w:p w14:paraId="00B99819"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b/>
          <w:bCs/>
          <w:color w:val="000000" w:themeColor="text1"/>
          <w:sz w:val="24"/>
          <w:szCs w:val="24"/>
        </w:rPr>
        <w:t>Client facing Reports</w:t>
      </w:r>
      <w:r w:rsidRPr="00EF578B">
        <w:rPr>
          <w:rFonts w:ascii="Times New Roman" w:hAnsi="Times New Roman" w:cs="Times New Roman"/>
          <w:color w:val="000000" w:themeColor="text1"/>
          <w:sz w:val="24"/>
          <w:szCs w:val="24"/>
        </w:rPr>
        <w:t xml:space="preserve"> - All types of CRM, Transaction, Portfolio Reports pertaining to customers including but not limited to – Holding reports, Historic holdings, Gain/Loss Reports, Unrealized and Realized Gain / Loss for specific period, detailed transaction reports, external transaction reports (held away assets), portfolio deep dive, asset allocation for portfolio, portfolio deep dive etc. Reports should be available basis standard date ranges – Current FY, Last FY and even be available for customizable date ranges including since inception.</w:t>
      </w:r>
    </w:p>
    <w:p w14:paraId="6B0C992C"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Hierarchy wise Daily Transaction reports &amp; mapping based on RM/Branch/Region/Zone Performance data, for aggregation of business performance </w:t>
      </w:r>
      <w:proofErr w:type="spellStart"/>
      <w:r w:rsidRPr="00EF578B">
        <w:rPr>
          <w:rFonts w:ascii="Times New Roman" w:hAnsi="Times New Roman" w:cs="Times New Roman"/>
          <w:color w:val="000000" w:themeColor="text1"/>
          <w:sz w:val="24"/>
          <w:szCs w:val="24"/>
        </w:rPr>
        <w:t>vis</w:t>
      </w:r>
      <w:proofErr w:type="spellEnd"/>
      <w:r w:rsidRPr="00EF578B">
        <w:rPr>
          <w:rFonts w:ascii="Times New Roman" w:hAnsi="Times New Roman" w:cs="Times New Roman"/>
          <w:color w:val="000000" w:themeColor="text1"/>
          <w:sz w:val="24"/>
          <w:szCs w:val="24"/>
        </w:rPr>
        <w:t>-a-</w:t>
      </w:r>
      <w:proofErr w:type="spellStart"/>
      <w:r w:rsidRPr="00EF578B">
        <w:rPr>
          <w:rFonts w:ascii="Times New Roman" w:hAnsi="Times New Roman" w:cs="Times New Roman"/>
          <w:color w:val="000000" w:themeColor="text1"/>
          <w:sz w:val="24"/>
          <w:szCs w:val="24"/>
        </w:rPr>
        <w:t>vis</w:t>
      </w:r>
      <w:proofErr w:type="spellEnd"/>
      <w:r w:rsidRPr="00EF578B">
        <w:rPr>
          <w:rFonts w:ascii="Times New Roman" w:hAnsi="Times New Roman" w:cs="Times New Roman"/>
          <w:color w:val="000000" w:themeColor="text1"/>
          <w:sz w:val="24"/>
          <w:szCs w:val="24"/>
        </w:rPr>
        <w:t xml:space="preserve"> Target allotted across various criteria like AUM, Gross/Net Sales, Revenue, Net New Money, New Clients Onboarding, NTB acquisitions etc. </w:t>
      </w:r>
    </w:p>
    <w:p w14:paraId="5D5D1FA0"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Risk &amp; Regulatory reports - Different types of reports based on risk parameters (Example: High Value Transactions, Large Volume Transactions, Risk Profile Mismatch, etc.). Audit Trail reports based on business requirements for </w:t>
      </w:r>
      <w:proofErr w:type="spellStart"/>
      <w:r w:rsidRPr="00EF578B">
        <w:rPr>
          <w:rFonts w:ascii="Times New Roman" w:hAnsi="Times New Roman" w:cs="Times New Roman"/>
          <w:color w:val="000000" w:themeColor="text1"/>
          <w:sz w:val="24"/>
          <w:szCs w:val="24"/>
        </w:rPr>
        <w:t>actioning</w:t>
      </w:r>
      <w:proofErr w:type="spellEnd"/>
      <w:r w:rsidRPr="00EF578B">
        <w:rPr>
          <w:rFonts w:ascii="Times New Roman" w:hAnsi="Times New Roman" w:cs="Times New Roman"/>
          <w:color w:val="000000" w:themeColor="text1"/>
          <w:sz w:val="24"/>
          <w:szCs w:val="24"/>
        </w:rPr>
        <w:t xml:space="preserve"> of these risk reports. </w:t>
      </w:r>
    </w:p>
    <w:p w14:paraId="58931F0E"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As per the Business requirement, parameters may be subject to addition/</w:t>
      </w:r>
      <w:proofErr w:type="spellStart"/>
      <w:r w:rsidRPr="00EF578B">
        <w:rPr>
          <w:rFonts w:ascii="Times New Roman" w:hAnsi="Times New Roman" w:cs="Times New Roman"/>
          <w:color w:val="000000" w:themeColor="text1"/>
          <w:sz w:val="24"/>
          <w:szCs w:val="24"/>
        </w:rPr>
        <w:t>updation</w:t>
      </w:r>
      <w:proofErr w:type="spellEnd"/>
      <w:r w:rsidRPr="00EF578B">
        <w:rPr>
          <w:rFonts w:ascii="Times New Roman" w:hAnsi="Times New Roman" w:cs="Times New Roman"/>
          <w:color w:val="000000" w:themeColor="text1"/>
          <w:sz w:val="24"/>
          <w:szCs w:val="24"/>
        </w:rPr>
        <w:t>/change. The platform should have the capability to input targets per RM and calculate achievements against the same.</w:t>
      </w:r>
    </w:p>
    <w:p w14:paraId="1F1B4570" w14:textId="77777777" w:rsidR="00D542DD" w:rsidRPr="00EF578B" w:rsidRDefault="00D542DD" w:rsidP="00F223B3">
      <w:pPr>
        <w:pStyle w:val="ListParagraph"/>
        <w:numPr>
          <w:ilvl w:val="0"/>
          <w:numId w:val="20"/>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Management Reports : The system should provide short and concise reports to track staff productivity, overall asset growth and revenue velocity – Asset Under Management (AUM)/RM, Net New Assets (NNA)/RM, bps/AUM, customer pipeline, etc. (allowing sorting/segmentation for RMs, teams, regions)</w:t>
      </w:r>
    </w:p>
    <w:p w14:paraId="74439BFF" w14:textId="77777777" w:rsidR="00D542DD" w:rsidRPr="00EF578B" w:rsidRDefault="00D542DD" w:rsidP="002C100D">
      <w:pPr>
        <w:pStyle w:val="ListParagraph"/>
        <w:tabs>
          <w:tab w:val="left" w:pos="1134"/>
        </w:tabs>
        <w:autoSpaceDE w:val="0"/>
        <w:autoSpaceDN w:val="0"/>
        <w:adjustRightInd w:val="0"/>
        <w:spacing w:after="0" w:line="240" w:lineRule="auto"/>
        <w:ind w:left="-567"/>
        <w:jc w:val="both"/>
        <w:rPr>
          <w:rFonts w:ascii="Times New Roman" w:hAnsi="Times New Roman" w:cs="Times New Roman"/>
          <w:color w:val="000000" w:themeColor="text1"/>
          <w:sz w:val="24"/>
          <w:szCs w:val="24"/>
        </w:rPr>
      </w:pPr>
    </w:p>
    <w:p w14:paraId="60C47C52" w14:textId="77777777" w:rsidR="00A26AE1" w:rsidRPr="00EF578B" w:rsidRDefault="00A26AE1"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63" w:name="_Toc141277976"/>
      <w:bookmarkStart w:id="264" w:name="_Toc141452016"/>
      <w:bookmarkStart w:id="265" w:name="_Toc141873404"/>
      <w:bookmarkStart w:id="266" w:name="_Toc144739529"/>
      <w:r w:rsidRPr="00EF578B">
        <w:rPr>
          <w:rFonts w:ascii="Times New Roman" w:hAnsi="Times New Roman" w:cs="Times New Roman"/>
          <w:b/>
          <w:bCs/>
          <w:color w:val="000000" w:themeColor="text1"/>
          <w:sz w:val="24"/>
          <w:szCs w:val="24"/>
        </w:rPr>
        <w:t>Risk &amp; Compliances</w:t>
      </w:r>
      <w:bookmarkEnd w:id="263"/>
      <w:bookmarkEnd w:id="264"/>
      <w:bookmarkEnd w:id="265"/>
      <w:bookmarkEnd w:id="266"/>
    </w:p>
    <w:p w14:paraId="6CE24B33" w14:textId="77777777" w:rsidR="00D542DD" w:rsidRPr="00EF578B" w:rsidRDefault="00D542DD" w:rsidP="002C100D">
      <w:pPr>
        <w:tabs>
          <w:tab w:val="left" w:pos="1134"/>
        </w:tabs>
        <w:spacing w:line="257" w:lineRule="exact"/>
        <w:ind w:left="-567"/>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Robust</w:t>
      </w:r>
      <w:r w:rsidRPr="00EF578B">
        <w:rPr>
          <w:rFonts w:ascii="Times New Roman" w:hAnsi="Times New Roman" w:cs="Times New Roman"/>
          <w:color w:val="000000" w:themeColor="text1"/>
          <w:spacing w:val="81"/>
          <w:sz w:val="24"/>
          <w:szCs w:val="24"/>
        </w:rPr>
        <w:t xml:space="preserve"> </w:t>
      </w:r>
      <w:r w:rsidRPr="00EF578B">
        <w:rPr>
          <w:rFonts w:ascii="Times New Roman" w:hAnsi="Times New Roman" w:cs="Times New Roman"/>
          <w:color w:val="000000" w:themeColor="text1"/>
          <w:sz w:val="24"/>
          <w:szCs w:val="24"/>
        </w:rPr>
        <w:t>Access</w:t>
      </w:r>
      <w:r w:rsidRPr="00EF578B">
        <w:rPr>
          <w:rFonts w:ascii="Times New Roman" w:hAnsi="Times New Roman" w:cs="Times New Roman"/>
          <w:color w:val="000000" w:themeColor="text1"/>
          <w:spacing w:val="78"/>
          <w:sz w:val="24"/>
          <w:szCs w:val="24"/>
        </w:rPr>
        <w:t xml:space="preserve"> </w:t>
      </w:r>
      <w:r w:rsidRPr="00EF578B">
        <w:rPr>
          <w:rFonts w:ascii="Times New Roman" w:hAnsi="Times New Roman" w:cs="Times New Roman"/>
          <w:color w:val="000000" w:themeColor="text1"/>
          <w:sz w:val="24"/>
          <w:szCs w:val="24"/>
        </w:rPr>
        <w:t>management</w:t>
      </w:r>
      <w:r w:rsidRPr="00EF578B">
        <w:rPr>
          <w:rFonts w:ascii="Times New Roman" w:hAnsi="Times New Roman" w:cs="Times New Roman"/>
          <w:color w:val="000000" w:themeColor="text1"/>
          <w:spacing w:val="78"/>
          <w:sz w:val="24"/>
          <w:szCs w:val="24"/>
        </w:rPr>
        <w:t xml:space="preserve"> </w:t>
      </w:r>
      <w:r w:rsidRPr="00EF578B">
        <w:rPr>
          <w:rFonts w:ascii="Times New Roman" w:hAnsi="Times New Roman" w:cs="Times New Roman"/>
          <w:color w:val="000000" w:themeColor="text1"/>
          <w:sz w:val="24"/>
          <w:szCs w:val="24"/>
        </w:rPr>
        <w:t>module:</w:t>
      </w:r>
      <w:r w:rsidRPr="00EF578B">
        <w:rPr>
          <w:rFonts w:ascii="Times New Roman" w:hAnsi="Times New Roman" w:cs="Times New Roman"/>
          <w:color w:val="000000" w:themeColor="text1"/>
          <w:spacing w:val="8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80"/>
          <w:sz w:val="24"/>
          <w:szCs w:val="24"/>
        </w:rPr>
        <w:t xml:space="preserve"> </w:t>
      </w:r>
      <w:r w:rsidRPr="00EF578B">
        <w:rPr>
          <w:rFonts w:ascii="Times New Roman" w:hAnsi="Times New Roman" w:cs="Times New Roman"/>
          <w:color w:val="000000" w:themeColor="text1"/>
          <w:sz w:val="24"/>
          <w:szCs w:val="24"/>
        </w:rPr>
        <w:t>permit</w:t>
      </w:r>
      <w:r w:rsidRPr="00EF578B">
        <w:rPr>
          <w:rFonts w:ascii="Times New Roman" w:hAnsi="Times New Roman" w:cs="Times New Roman"/>
          <w:color w:val="000000" w:themeColor="text1"/>
          <w:spacing w:val="78"/>
          <w:sz w:val="24"/>
          <w:szCs w:val="24"/>
        </w:rPr>
        <w:t xml:space="preserve"> </w:t>
      </w:r>
      <w:r w:rsidRPr="00EF578B">
        <w:rPr>
          <w:rFonts w:ascii="Times New Roman" w:hAnsi="Times New Roman" w:cs="Times New Roman"/>
          <w:color w:val="000000" w:themeColor="text1"/>
          <w:sz w:val="24"/>
          <w:szCs w:val="24"/>
        </w:rPr>
        <w:t>role-based</w:t>
      </w:r>
      <w:r w:rsidRPr="00EF578B">
        <w:rPr>
          <w:rFonts w:ascii="Times New Roman" w:hAnsi="Times New Roman" w:cs="Times New Roman"/>
          <w:color w:val="000000" w:themeColor="text1"/>
          <w:spacing w:val="81"/>
          <w:sz w:val="24"/>
          <w:szCs w:val="24"/>
        </w:rPr>
        <w:t xml:space="preserve"> </w:t>
      </w:r>
      <w:r w:rsidRPr="00EF578B">
        <w:rPr>
          <w:rFonts w:ascii="Times New Roman" w:hAnsi="Times New Roman" w:cs="Times New Roman"/>
          <w:color w:val="000000" w:themeColor="text1"/>
          <w:sz w:val="24"/>
          <w:szCs w:val="24"/>
        </w:rPr>
        <w:t>access</w:t>
      </w:r>
      <w:r w:rsidRPr="00EF578B">
        <w:rPr>
          <w:rFonts w:ascii="Times New Roman" w:hAnsi="Times New Roman" w:cs="Times New Roman"/>
          <w:color w:val="000000" w:themeColor="text1"/>
          <w:spacing w:val="7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79"/>
          <w:sz w:val="24"/>
          <w:szCs w:val="24"/>
        </w:rPr>
        <w:t xml:space="preserve"> </w:t>
      </w:r>
      <w:r w:rsidRPr="00EF578B">
        <w:rPr>
          <w:rFonts w:ascii="Times New Roman" w:hAnsi="Times New Roman" w:cs="Times New Roman"/>
          <w:color w:val="000000" w:themeColor="text1"/>
          <w:sz w:val="24"/>
          <w:szCs w:val="24"/>
        </w:rPr>
        <w:t>Wealth management</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modules,</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user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customer</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authentication,</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track</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activity</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record</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audit</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trails,</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ensure approvals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when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changing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sensitive data</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master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data).</w:t>
      </w:r>
    </w:p>
    <w:p w14:paraId="406BD592" w14:textId="77777777" w:rsidR="00D542DD" w:rsidRPr="00EF578B" w:rsidRDefault="00D542DD" w:rsidP="009E0A7A">
      <w:pPr>
        <w:pStyle w:val="ListParagraph"/>
        <w:numPr>
          <w:ilvl w:val="0"/>
          <w:numId w:val="21"/>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Audit trails should be available for any change in sensitive customer information</w:t>
      </w:r>
    </w:p>
    <w:p w14:paraId="03ED0734" w14:textId="77777777" w:rsidR="00D542DD" w:rsidRPr="00EF578B" w:rsidRDefault="00D542DD" w:rsidP="009E0A7A">
      <w:pPr>
        <w:pStyle w:val="ListParagraph"/>
        <w:numPr>
          <w:ilvl w:val="0"/>
          <w:numId w:val="21"/>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Capturing of IPs of users accessing the wealth Management solution and reporting of the same as per Regulatory requirement.</w:t>
      </w:r>
    </w:p>
    <w:p w14:paraId="3739FC1B" w14:textId="77777777" w:rsidR="00D542DD" w:rsidRPr="00EF578B" w:rsidRDefault="00D542DD" w:rsidP="009E0A7A">
      <w:pPr>
        <w:pStyle w:val="ListParagraph"/>
        <w:numPr>
          <w:ilvl w:val="0"/>
          <w:numId w:val="21"/>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must comply with updated regulatory guidelines issued by RBI, SEBI, AMFI or any other relevant regulator. Capability in system to implement any change in file formats/structure of RTAs, change in KYC norms etc. and shall also keep abreast of regulatory changes in future. </w:t>
      </w:r>
    </w:p>
    <w:p w14:paraId="468963B6" w14:textId="77777777" w:rsidR="00D542DD" w:rsidRPr="00EF578B" w:rsidRDefault="00D542DD" w:rsidP="009E0A7A">
      <w:pPr>
        <w:pStyle w:val="ListParagraph"/>
        <w:numPr>
          <w:ilvl w:val="0"/>
          <w:numId w:val="21"/>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Fraud Management module should entail security filters for detection and risk based early warnings. Based on risk triggers defined by the Bank, the platform should be able to check corresponding transactions in system and accordingly generate early warning reports.</w:t>
      </w:r>
    </w:p>
    <w:p w14:paraId="1FC31709" w14:textId="77777777" w:rsidR="00D542DD" w:rsidRPr="00EF578B" w:rsidRDefault="00D542DD" w:rsidP="009E0A7A">
      <w:pPr>
        <w:pStyle w:val="ListParagraph"/>
        <w:numPr>
          <w:ilvl w:val="0"/>
          <w:numId w:val="21"/>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Compliance: Controlling, reconciliations, Audit trails for sales and transactions, reporting and review of transaction logs. </w:t>
      </w:r>
    </w:p>
    <w:p w14:paraId="1A57668D" w14:textId="77777777" w:rsidR="00D542DD" w:rsidRPr="00EF578B" w:rsidRDefault="00D542DD" w:rsidP="009E0A7A">
      <w:pPr>
        <w:pStyle w:val="ListParagraph"/>
        <w:numPr>
          <w:ilvl w:val="0"/>
          <w:numId w:val="21"/>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User compliance: Logging and reporting user certification, training calendars, expired certifications etc. </w:t>
      </w:r>
    </w:p>
    <w:p w14:paraId="2605DE21" w14:textId="77777777" w:rsidR="00D542DD" w:rsidRPr="00EF578B" w:rsidRDefault="00D542DD" w:rsidP="002C100D">
      <w:pPr>
        <w:tabs>
          <w:tab w:val="left" w:pos="-1701"/>
          <w:tab w:val="left" w:pos="1134"/>
        </w:tabs>
        <w:spacing w:before="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tool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permit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administration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security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practices,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policies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controls 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wealth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management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platform.</w:t>
      </w:r>
    </w:p>
    <w:p w14:paraId="4A276696" w14:textId="77777777" w:rsidR="00CB3035" w:rsidRPr="00EF578B" w:rsidRDefault="00CB3035" w:rsidP="002C100D">
      <w:pPr>
        <w:tabs>
          <w:tab w:val="left" w:pos="1134"/>
        </w:tabs>
        <w:spacing w:before="17"/>
        <w:ind w:left="-567"/>
        <w:jc w:val="both"/>
        <w:rPr>
          <w:rFonts w:ascii="Times New Roman" w:hAnsi="Times New Roman" w:cs="Times New Roman"/>
          <w:color w:val="000000" w:themeColor="text1"/>
          <w:sz w:val="24"/>
          <w:szCs w:val="24"/>
        </w:rPr>
      </w:pPr>
    </w:p>
    <w:p w14:paraId="64977716" w14:textId="77777777" w:rsidR="00CB3035" w:rsidRPr="00EF578B" w:rsidRDefault="00CB3035" w:rsidP="009E0A7A">
      <w:pPr>
        <w:pStyle w:val="ListParagraph"/>
        <w:numPr>
          <w:ilvl w:val="2"/>
          <w:numId w:val="35"/>
        </w:numPr>
        <w:tabs>
          <w:tab w:val="left" w:pos="-993"/>
          <w:tab w:val="left" w:pos="142"/>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67" w:name="_Toc141277977"/>
      <w:bookmarkStart w:id="268" w:name="_Toc141452017"/>
      <w:bookmarkStart w:id="269" w:name="_Toc141873405"/>
      <w:bookmarkStart w:id="270" w:name="_Toc144739530"/>
      <w:r w:rsidRPr="00EF578B">
        <w:rPr>
          <w:rFonts w:ascii="Times New Roman" w:hAnsi="Times New Roman" w:cs="Times New Roman"/>
          <w:b/>
          <w:bCs/>
          <w:color w:val="000000" w:themeColor="text1"/>
          <w:sz w:val="24"/>
          <w:szCs w:val="24"/>
        </w:rPr>
        <w:t>Profile Management</w:t>
      </w:r>
      <w:bookmarkEnd w:id="267"/>
      <w:bookmarkEnd w:id="268"/>
      <w:bookmarkEnd w:id="269"/>
      <w:bookmarkEnd w:id="270"/>
    </w:p>
    <w:p w14:paraId="6CE51653" w14:textId="77777777" w:rsidR="00D542DD" w:rsidRPr="00EF578B" w:rsidRDefault="00D542DD" w:rsidP="009E0A7A">
      <w:pPr>
        <w:pStyle w:val="ListParagraph"/>
        <w:widowControl w:val="0"/>
        <w:numPr>
          <w:ilvl w:val="0"/>
          <w:numId w:val="29"/>
        </w:numPr>
        <w:tabs>
          <w:tab w:val="left" w:pos="-1418"/>
        </w:tabs>
        <w:autoSpaceDE w:val="0"/>
        <w:autoSpaceDN w:val="0"/>
        <w:adjustRightInd w:val="0"/>
        <w:spacing w:before="1"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Customer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Profile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Management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aim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systematically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consistently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acquiring,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storing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managing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types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linked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w:t>
      </w:r>
      <w:r w:rsidRPr="00EF578B">
        <w:rPr>
          <w:rFonts w:ascii="Times New Roman" w:hAnsi="Times New Roman" w:cs="Times New Roman"/>
          <w:color w:val="000000" w:themeColor="text1"/>
          <w:spacing w:val="1"/>
          <w:sz w:val="24"/>
          <w:szCs w:val="24"/>
        </w:rPr>
        <w:t xml:space="preserve"> &amp; should have an a</w:t>
      </w:r>
      <w:r w:rsidRPr="00EF578B">
        <w:rPr>
          <w:rFonts w:ascii="Times New Roman" w:hAnsi="Times New Roman" w:cs="Times New Roman"/>
          <w:color w:val="000000" w:themeColor="text1"/>
          <w:sz w:val="24"/>
          <w:szCs w:val="24"/>
        </w:rPr>
        <w:t>bility to store and retrieve all types of data like Customer details, risk profile, portfolios, holdings, hobbies, important dates, any other details, with provision for addition of editable/non- editable fields, control over read access to various types of users, etc.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simple and secure. </w:t>
      </w:r>
    </w:p>
    <w:p w14:paraId="2B96576E" w14:textId="77777777" w:rsidR="00D542DD" w:rsidRPr="00EF578B" w:rsidRDefault="00D542DD" w:rsidP="009E0A7A">
      <w:pPr>
        <w:pStyle w:val="ListParagraph"/>
        <w:numPr>
          <w:ilvl w:val="0"/>
          <w:numId w:val="22"/>
        </w:numPr>
        <w:tabs>
          <w:tab w:val="left" w:pos="-1418"/>
        </w:tabs>
        <w:autoSpaceDE w:val="0"/>
        <w:autoSpaceDN w:val="0"/>
        <w:adjustRightInd w:val="0"/>
        <w:spacing w:after="42"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Should be capable of Family/Account level grouping feature with option to add multiple accounts to one Family/account group and view the consolidated as well as granular detail for the Family/ Account group and each account in it. </w:t>
      </w:r>
    </w:p>
    <w:p w14:paraId="41A4D261" w14:textId="77777777" w:rsidR="00D542DD" w:rsidRPr="00EF578B" w:rsidRDefault="00D542DD" w:rsidP="009E0A7A">
      <w:pPr>
        <w:pStyle w:val="ListParagraph"/>
        <w:numPr>
          <w:ilvl w:val="0"/>
          <w:numId w:val="22"/>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Ability to create multiple Investment Services Account (ISA) based on different holding and nomination pattern. </w:t>
      </w:r>
    </w:p>
    <w:p w14:paraId="6B27AEA6" w14:textId="77777777" w:rsidR="00D542DD" w:rsidRPr="00EF578B" w:rsidRDefault="00D542DD" w:rsidP="009E0A7A">
      <w:pPr>
        <w:pStyle w:val="ListParagraph"/>
        <w:numPr>
          <w:ilvl w:val="0"/>
          <w:numId w:val="22"/>
        </w:numPr>
        <w:tabs>
          <w:tab w:val="left" w:pos="-1418"/>
        </w:tabs>
        <w:autoSpaceDE w:val="0"/>
        <w:autoSpaceDN w:val="0"/>
        <w:adjustRightInd w:val="0"/>
        <w:spacing w:after="0"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Functionality to input and track RM's, Branch Officials (under RM’s) mandatory certifications, EUIN details. Alerts to supervisory chain to ensure timely recertification and no non-compliance / business impact owing to this criterion. Ability to block access to undertake transactions in case mandatory trainings / certifications have expired for the RM. </w:t>
      </w:r>
    </w:p>
    <w:p w14:paraId="6C640738" w14:textId="77777777" w:rsidR="00D542DD" w:rsidRPr="00EF578B" w:rsidRDefault="00D542DD" w:rsidP="009E0A7A">
      <w:pPr>
        <w:pStyle w:val="ListParagraph"/>
        <w:widowControl w:val="0"/>
        <w:numPr>
          <w:ilvl w:val="2"/>
          <w:numId w:val="23"/>
        </w:numPr>
        <w:tabs>
          <w:tab w:val="left" w:pos="-1418"/>
        </w:tabs>
        <w:autoSpaceDE w:val="0"/>
        <w:autoSpaceDN w:val="0"/>
        <w:spacing w:before="1"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Each account should have one or more portfolios mapped to it. This module shall permit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recording and retrieval of personal information, demographic information and asset information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customer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ensure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suitability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product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appropriateness.</w:t>
      </w:r>
    </w:p>
    <w:p w14:paraId="5475E55B" w14:textId="77777777" w:rsidR="00D542DD" w:rsidRPr="00EF578B" w:rsidRDefault="00D542DD" w:rsidP="009E0A7A">
      <w:pPr>
        <w:pStyle w:val="ListParagraph"/>
        <w:widowControl w:val="0"/>
        <w:numPr>
          <w:ilvl w:val="2"/>
          <w:numId w:val="23"/>
        </w:numPr>
        <w:tabs>
          <w:tab w:val="left" w:pos="-1418"/>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Should be able to extract and pull the relevant details to pre-populate details of the client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 the relevant databases such as KRAs, RTA, Social Network, UIDAI, NSDL, etc. for existing and new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w:t>
      </w:r>
    </w:p>
    <w:p w14:paraId="49ECB132" w14:textId="77777777" w:rsidR="00D542DD" w:rsidRPr="00EF578B" w:rsidRDefault="00D542DD" w:rsidP="002C100D">
      <w:pPr>
        <w:widowControl w:val="0"/>
        <w:tabs>
          <w:tab w:val="left" w:pos="1134"/>
          <w:tab w:val="left" w:pos="1353"/>
        </w:tabs>
        <w:autoSpaceDE w:val="0"/>
        <w:autoSpaceDN w:val="0"/>
        <w:spacing w:after="0"/>
        <w:ind w:left="-567"/>
        <w:jc w:val="both"/>
        <w:rPr>
          <w:rFonts w:ascii="Times New Roman" w:hAnsi="Times New Roman" w:cs="Times New Roman"/>
          <w:color w:val="000000" w:themeColor="text1"/>
          <w:sz w:val="24"/>
          <w:szCs w:val="24"/>
        </w:rPr>
      </w:pPr>
    </w:p>
    <w:p w14:paraId="18569C8A" w14:textId="77777777" w:rsidR="00CB3035" w:rsidRPr="00EF578B" w:rsidRDefault="00CB3035" w:rsidP="002C100D">
      <w:pPr>
        <w:widowControl w:val="0"/>
        <w:tabs>
          <w:tab w:val="left" w:pos="1134"/>
          <w:tab w:val="left" w:pos="1353"/>
        </w:tabs>
        <w:autoSpaceDE w:val="0"/>
        <w:autoSpaceDN w:val="0"/>
        <w:spacing w:after="0"/>
        <w:ind w:left="-567"/>
        <w:jc w:val="both"/>
        <w:rPr>
          <w:rFonts w:ascii="Times New Roman" w:hAnsi="Times New Roman" w:cs="Times New Roman"/>
          <w:color w:val="000000" w:themeColor="text1"/>
          <w:sz w:val="24"/>
          <w:szCs w:val="24"/>
        </w:rPr>
      </w:pPr>
    </w:p>
    <w:p w14:paraId="4DC017A6" w14:textId="77777777" w:rsidR="00CB3035" w:rsidRPr="00EF578B" w:rsidRDefault="00CB3035"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71" w:name="_Toc141277978"/>
      <w:bookmarkStart w:id="272" w:name="_Toc141452018"/>
      <w:bookmarkStart w:id="273" w:name="_Toc141873406"/>
      <w:bookmarkStart w:id="274" w:name="_Toc144739531"/>
      <w:r w:rsidRPr="00EF578B">
        <w:rPr>
          <w:rFonts w:ascii="Times New Roman" w:hAnsi="Times New Roman" w:cs="Times New Roman"/>
          <w:b/>
          <w:bCs/>
          <w:color w:val="000000" w:themeColor="text1"/>
          <w:sz w:val="24"/>
          <w:szCs w:val="24"/>
        </w:rPr>
        <w:t>Driving Customer Awareness &amp; Engagement</w:t>
      </w:r>
      <w:bookmarkEnd w:id="271"/>
      <w:bookmarkEnd w:id="272"/>
      <w:bookmarkEnd w:id="273"/>
      <w:bookmarkEnd w:id="274"/>
    </w:p>
    <w:p w14:paraId="5D581A03" w14:textId="77777777" w:rsidR="00D542DD" w:rsidRPr="00EF578B" w:rsidRDefault="00D542DD" w:rsidP="009E0A7A">
      <w:pPr>
        <w:pStyle w:val="Default"/>
        <w:numPr>
          <w:ilvl w:val="2"/>
          <w:numId w:val="34"/>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provider should help the bank in scaling transactions on the platform by providing a detailed plan regarding customer adoption and engagement through nudges/marketing/ communications/ promotional campaigns which would increase customer reach, engagement offer conversion rate &amp; offer frequency. </w:t>
      </w:r>
    </w:p>
    <w:p w14:paraId="17EAD5B6" w14:textId="77777777" w:rsidR="00D542DD" w:rsidRPr="00EF578B" w:rsidRDefault="00D542DD" w:rsidP="009E0A7A">
      <w:pPr>
        <w:pStyle w:val="Default"/>
        <w:numPr>
          <w:ilvl w:val="2"/>
          <w:numId w:val="34"/>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provider should have provision to utilize algorithm-based data analytics to segment target customers and improve customer experience &amp; stickiness while providing new cross-sell opportunities and set up a mechanism to understand user behavior in order to maximize transactions and for sending out relevant communication to users.</w:t>
      </w:r>
    </w:p>
    <w:p w14:paraId="27155AD2" w14:textId="77777777" w:rsidR="00D542DD" w:rsidRPr="00EF578B" w:rsidRDefault="00D542DD" w:rsidP="009E0A7A">
      <w:pPr>
        <w:pStyle w:val="Default"/>
        <w:numPr>
          <w:ilvl w:val="2"/>
          <w:numId w:val="34"/>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provider shall help and provide support to the bank to design creative for notifications, various banners and emails. </w:t>
      </w:r>
    </w:p>
    <w:p w14:paraId="7949EA80" w14:textId="77777777" w:rsidR="00D542DD" w:rsidRPr="00EF578B" w:rsidRDefault="00D542DD" w:rsidP="009E0A7A">
      <w:pPr>
        <w:pStyle w:val="Default"/>
        <w:numPr>
          <w:ilvl w:val="2"/>
          <w:numId w:val="34"/>
        </w:numPr>
        <w:tabs>
          <w:tab w:val="left" w:pos="-1418"/>
        </w:tabs>
        <w:spacing w:after="23"/>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provider should facilitate launch of trigger based on market events to throw up potential actions on specific portfolios, generate recommendations for customers, and trigger communication to customers.</w:t>
      </w:r>
    </w:p>
    <w:p w14:paraId="23B623E4" w14:textId="77777777" w:rsidR="00D542DD" w:rsidRPr="00EF578B" w:rsidRDefault="00D542DD" w:rsidP="002C100D">
      <w:pPr>
        <w:pStyle w:val="ListParagraph"/>
        <w:tabs>
          <w:tab w:val="left" w:pos="1134"/>
        </w:tabs>
        <w:ind w:left="-567"/>
        <w:jc w:val="both"/>
        <w:rPr>
          <w:rFonts w:ascii="Times New Roman" w:hAnsi="Times New Roman" w:cs="Times New Roman"/>
          <w:color w:val="000000" w:themeColor="text1"/>
          <w:sz w:val="24"/>
          <w:szCs w:val="24"/>
        </w:rPr>
      </w:pPr>
    </w:p>
    <w:p w14:paraId="1D8BB12E" w14:textId="77777777" w:rsidR="00CB3035" w:rsidRPr="00EF578B" w:rsidRDefault="00CB3035"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75" w:name="_Toc141277979"/>
      <w:bookmarkStart w:id="276" w:name="_Toc141452019"/>
      <w:bookmarkStart w:id="277" w:name="_Toc141873407"/>
      <w:bookmarkStart w:id="278" w:name="_Toc144739532"/>
      <w:r w:rsidRPr="00EF578B">
        <w:rPr>
          <w:rFonts w:ascii="Times New Roman" w:hAnsi="Times New Roman" w:cs="Times New Roman"/>
          <w:b/>
          <w:bCs/>
          <w:color w:val="000000" w:themeColor="text1"/>
          <w:sz w:val="24"/>
          <w:szCs w:val="24"/>
        </w:rPr>
        <w:t>Sales Management</w:t>
      </w:r>
      <w:bookmarkEnd w:id="275"/>
      <w:bookmarkEnd w:id="276"/>
      <w:bookmarkEnd w:id="277"/>
      <w:bookmarkEnd w:id="278"/>
    </w:p>
    <w:p w14:paraId="1318F2E7"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Sales management tool will help plan, track and manage day-to-day sales activities relating to Wealth products to users. </w:t>
      </w:r>
    </w:p>
    <w:p w14:paraId="3F2B3C71"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This should feature a workbench for Relationship Managers to communicate efficiently and well with clients over the phone. Hence ideally it should show customer details, customer portfolio /transactions, actions items (recommendations, alerts) and should provide inputs needed for a Relationship Managers (number of calls, conversion ratio, share of wallet) towards meeting stipulated targets. </w:t>
      </w:r>
    </w:p>
    <w:p w14:paraId="78BAA18D"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Have a “meeting manager” which is a scheduler that facilitates planning meetings, viewing upcoming / overdue meetings, generates input metrics on meeting performance (e.g.: meetings held / meetings planned ) </w:t>
      </w:r>
    </w:p>
    <w:p w14:paraId="2AD48AA5"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It must capture customer interaction details (e.g.: products offered, interests, referrals), </w:t>
      </w:r>
      <w:r w:rsidRPr="00EF578B">
        <w:rPr>
          <w:rFonts w:ascii="Times New Roman" w:hAnsi="Times New Roman" w:cs="Times New Roman"/>
          <w:color w:val="000000" w:themeColor="text1"/>
          <w:sz w:val="24"/>
          <w:szCs w:val="24"/>
        </w:rPr>
        <w:lastRenderedPageBreak/>
        <w:t xml:space="preserve">offer reminders for meetings, publishes daily dashboards. </w:t>
      </w:r>
    </w:p>
    <w:p w14:paraId="36D7AF7D"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Performance Management: - This should enable the review and improve sales performance via dashboards that showcase key metrics e.g.: achievement against target, revenue generated per Relationship Manager, lead conversion rate) for individual Relationship Managers. The performance may be measured on various parameters as desired by the Bank time to time and the performance reports should be available at the Corporate / administrative level with drill down to the Relationship Manager level as and when required </w:t>
      </w:r>
    </w:p>
    <w:p w14:paraId="0B741632" w14:textId="77777777" w:rsidR="00D542DD" w:rsidRPr="00EF578B" w:rsidRDefault="00D542DD" w:rsidP="009E0A7A">
      <w:pPr>
        <w:pStyle w:val="ListParagraph"/>
        <w:widowControl w:val="0"/>
        <w:numPr>
          <w:ilvl w:val="1"/>
          <w:numId w:val="26"/>
        </w:numPr>
        <w:tabs>
          <w:tab w:val="left" w:pos="-1418"/>
        </w:tabs>
        <w:autoSpaceDE w:val="0"/>
        <w:autoSpaceDN w:val="0"/>
        <w:spacing w:before="22" w:after="0"/>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b/>
          <w:bCs/>
          <w:color w:val="000000" w:themeColor="text1"/>
          <w:sz w:val="24"/>
          <w:szCs w:val="24"/>
        </w:rPr>
        <w:t xml:space="preserve">Co-Browsing Among multiple Users: </w:t>
      </w:r>
    </w:p>
    <w:p w14:paraId="7F843016" w14:textId="77777777" w:rsidR="00D542DD" w:rsidRPr="00EF578B" w:rsidRDefault="00D542DD" w:rsidP="009E0A7A">
      <w:pPr>
        <w:pStyle w:val="ListParagraph"/>
        <w:numPr>
          <w:ilvl w:val="0"/>
          <w:numId w:val="19"/>
        </w:numPr>
        <w:tabs>
          <w:tab w:val="left" w:pos="-851"/>
          <w:tab w:val="left" w:pos="1560"/>
        </w:tabs>
        <w:autoSpaceDE w:val="0"/>
        <w:autoSpaceDN w:val="0"/>
        <w:adjustRightInd w:val="0"/>
        <w:spacing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It facilitates co-browsing between the customer and one / more Bank staff via screen sharing. This enables the customer to view the screen of the Relationship Manager / experts (&amp; vice-versa) as and when required. </w:t>
      </w:r>
    </w:p>
    <w:p w14:paraId="0D35B77A" w14:textId="77777777" w:rsidR="00D542DD" w:rsidRPr="00EF578B" w:rsidRDefault="00D542DD" w:rsidP="009E0A7A">
      <w:pPr>
        <w:pStyle w:val="ListParagraph"/>
        <w:numPr>
          <w:ilvl w:val="0"/>
          <w:numId w:val="19"/>
        </w:numPr>
        <w:tabs>
          <w:tab w:val="left" w:pos="-851"/>
          <w:tab w:val="left" w:pos="1560"/>
        </w:tabs>
        <w:autoSpaceDE w:val="0"/>
        <w:autoSpaceDN w:val="0"/>
        <w:adjustRightInd w:val="0"/>
        <w:spacing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customer or RM can be the convening authority for this tool to initiate, authorize and terminate sessions during the co-browsing. </w:t>
      </w:r>
    </w:p>
    <w:p w14:paraId="60CC83FB" w14:textId="77777777" w:rsidR="00D542DD" w:rsidRPr="00EF578B" w:rsidRDefault="00D542DD" w:rsidP="009E0A7A">
      <w:pPr>
        <w:pStyle w:val="ListParagraph"/>
        <w:numPr>
          <w:ilvl w:val="0"/>
          <w:numId w:val="19"/>
        </w:numPr>
        <w:tabs>
          <w:tab w:val="left" w:pos="-851"/>
          <w:tab w:val="left" w:pos="1560"/>
        </w:tabs>
        <w:autoSpaceDE w:val="0"/>
        <w:autoSpaceDN w:val="0"/>
        <w:adjustRightInd w:val="0"/>
        <w:spacing w:after="0" w:line="240"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tool may also allow/ disallow screen sharing with select screens. </w:t>
      </w:r>
    </w:p>
    <w:p w14:paraId="20F02B06" w14:textId="77777777" w:rsidR="00D542DD" w:rsidRPr="00EF578B" w:rsidRDefault="00D542DD" w:rsidP="002C100D">
      <w:pPr>
        <w:pStyle w:val="ListParagraph"/>
        <w:tabs>
          <w:tab w:val="left" w:pos="1134"/>
        </w:tabs>
        <w:autoSpaceDE w:val="0"/>
        <w:autoSpaceDN w:val="0"/>
        <w:adjustRightInd w:val="0"/>
        <w:spacing w:after="0" w:line="240" w:lineRule="auto"/>
        <w:ind w:left="-567"/>
        <w:jc w:val="both"/>
        <w:rPr>
          <w:rFonts w:ascii="Times New Roman" w:hAnsi="Times New Roman" w:cs="Times New Roman"/>
          <w:color w:val="000000" w:themeColor="text1"/>
          <w:sz w:val="24"/>
          <w:szCs w:val="24"/>
        </w:rPr>
      </w:pPr>
    </w:p>
    <w:p w14:paraId="38AF3BCE" w14:textId="77777777" w:rsidR="00CB3035" w:rsidRPr="00EF578B" w:rsidRDefault="00CB3035"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79" w:name="_Toc141277980"/>
      <w:bookmarkStart w:id="280" w:name="_Toc141452020"/>
      <w:bookmarkStart w:id="281" w:name="_Toc141873408"/>
      <w:bookmarkStart w:id="282" w:name="_Toc144739533"/>
      <w:r w:rsidRPr="00EF578B">
        <w:rPr>
          <w:rFonts w:ascii="Times New Roman" w:hAnsi="Times New Roman" w:cs="Times New Roman"/>
          <w:b/>
          <w:bCs/>
          <w:color w:val="000000" w:themeColor="text1"/>
          <w:sz w:val="24"/>
          <w:szCs w:val="24"/>
        </w:rPr>
        <w:t>Market Data Feed Aggregator</w:t>
      </w:r>
      <w:bookmarkEnd w:id="279"/>
      <w:bookmarkEnd w:id="280"/>
      <w:bookmarkEnd w:id="281"/>
      <w:bookmarkEnd w:id="282"/>
    </w:p>
    <w:p w14:paraId="35961146" w14:textId="77777777" w:rsidR="00D542DD" w:rsidRPr="00EF578B" w:rsidRDefault="00D542DD" w:rsidP="009E0A7A">
      <w:pPr>
        <w:pStyle w:val="Default"/>
        <w:numPr>
          <w:ilvl w:val="0"/>
          <w:numId w:val="30"/>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provider to integrate with a market data feed aggregator like CRISIL, Value Research or Morning Star, etc. for MF scheme master and NAV update through integration with the aggregator. </w:t>
      </w:r>
    </w:p>
    <w:p w14:paraId="59217030" w14:textId="77777777" w:rsidR="00D542DD" w:rsidRPr="00EF578B" w:rsidRDefault="00D542DD" w:rsidP="009E0A7A">
      <w:pPr>
        <w:pStyle w:val="Default"/>
        <w:numPr>
          <w:ilvl w:val="0"/>
          <w:numId w:val="30"/>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Provider should be capable of integration to provide detailed information on Mutual Funds Schemes, past performance, performance indicators, asset allocation, etc.</w:t>
      </w:r>
    </w:p>
    <w:p w14:paraId="72D9BF65" w14:textId="77777777" w:rsidR="00D542DD" w:rsidRPr="00EF578B" w:rsidRDefault="00D542DD" w:rsidP="009E0A7A">
      <w:pPr>
        <w:pStyle w:val="Default"/>
        <w:numPr>
          <w:ilvl w:val="0"/>
          <w:numId w:val="30"/>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Provider to integrate with the aggregator to ensure detailed analysis and charting abilities for the mutual fund schemes, displaying categories of the mutual funds, rating of schemes, performance indicators, fund managers, etc. </w:t>
      </w:r>
    </w:p>
    <w:p w14:paraId="26907D5B" w14:textId="77777777" w:rsidR="00D542DD" w:rsidRPr="00EF578B" w:rsidRDefault="00D542DD" w:rsidP="009E0A7A">
      <w:pPr>
        <w:pStyle w:val="Default"/>
        <w:numPr>
          <w:ilvl w:val="0"/>
          <w:numId w:val="30"/>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Provide scheme reports, overview, etc. uploaded by the AMC to customer to download.</w:t>
      </w:r>
    </w:p>
    <w:p w14:paraId="1025C2AF" w14:textId="77777777" w:rsidR="00D542DD" w:rsidRPr="00EF578B" w:rsidRDefault="00D542DD" w:rsidP="009E0A7A">
      <w:pPr>
        <w:pStyle w:val="Default"/>
        <w:numPr>
          <w:ilvl w:val="0"/>
          <w:numId w:val="30"/>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solution to provide automated </w:t>
      </w:r>
      <w:proofErr w:type="spellStart"/>
      <w:r w:rsidRPr="00EF578B">
        <w:rPr>
          <w:rFonts w:ascii="Times New Roman" w:hAnsi="Times New Roman" w:cs="Times New Roman"/>
          <w:color w:val="000000" w:themeColor="text1"/>
        </w:rPr>
        <w:t>updation</w:t>
      </w:r>
      <w:proofErr w:type="spellEnd"/>
      <w:r w:rsidRPr="00EF578B">
        <w:rPr>
          <w:rFonts w:ascii="Times New Roman" w:hAnsi="Times New Roman" w:cs="Times New Roman"/>
          <w:color w:val="000000" w:themeColor="text1"/>
        </w:rPr>
        <w:t xml:space="preserve"> of market value for products other than mutual funds. API integration with product providers for market value </w:t>
      </w:r>
      <w:proofErr w:type="spellStart"/>
      <w:r w:rsidRPr="00EF578B">
        <w:rPr>
          <w:rFonts w:ascii="Times New Roman" w:hAnsi="Times New Roman" w:cs="Times New Roman"/>
          <w:color w:val="000000" w:themeColor="text1"/>
        </w:rPr>
        <w:t>updation</w:t>
      </w:r>
      <w:proofErr w:type="spellEnd"/>
      <w:r w:rsidRPr="00EF578B">
        <w:rPr>
          <w:rFonts w:ascii="Times New Roman" w:hAnsi="Times New Roman" w:cs="Times New Roman"/>
          <w:color w:val="000000" w:themeColor="text1"/>
        </w:rPr>
        <w:t xml:space="preserve"> where available or SFTP setup.</w:t>
      </w:r>
    </w:p>
    <w:p w14:paraId="13AA7703" w14:textId="77777777" w:rsidR="00D542DD" w:rsidRPr="00EF578B" w:rsidRDefault="00D542DD" w:rsidP="002C100D">
      <w:pPr>
        <w:pStyle w:val="Default"/>
        <w:tabs>
          <w:tab w:val="left" w:pos="-1418"/>
          <w:tab w:val="left" w:pos="1134"/>
        </w:tabs>
        <w:ind w:left="-567"/>
        <w:jc w:val="both"/>
        <w:rPr>
          <w:rFonts w:ascii="Times New Roman" w:hAnsi="Times New Roman" w:cs="Times New Roman"/>
          <w:color w:val="000000" w:themeColor="text1"/>
        </w:rPr>
      </w:pPr>
    </w:p>
    <w:p w14:paraId="0DA473DA" w14:textId="77777777" w:rsidR="00CB3035" w:rsidRPr="00EF578B" w:rsidRDefault="00CB3035" w:rsidP="002C100D">
      <w:pPr>
        <w:pStyle w:val="ListParagraph"/>
        <w:numPr>
          <w:ilvl w:val="2"/>
          <w:numId w:val="35"/>
        </w:numPr>
        <w:tabs>
          <w:tab w:val="left" w:pos="-1560"/>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83" w:name="_Toc141277981"/>
      <w:bookmarkStart w:id="284" w:name="_Toc141452021"/>
      <w:bookmarkStart w:id="285" w:name="_Toc141873409"/>
      <w:bookmarkStart w:id="286" w:name="_Toc144739534"/>
      <w:r w:rsidRPr="00EF578B">
        <w:rPr>
          <w:rFonts w:ascii="Times New Roman" w:hAnsi="Times New Roman" w:cs="Times New Roman"/>
          <w:b/>
          <w:bCs/>
          <w:color w:val="000000" w:themeColor="text1"/>
          <w:sz w:val="24"/>
          <w:szCs w:val="24"/>
        </w:rPr>
        <w:t>KYC Provider</w:t>
      </w:r>
      <w:bookmarkEnd w:id="283"/>
      <w:bookmarkEnd w:id="284"/>
      <w:bookmarkEnd w:id="285"/>
      <w:bookmarkEnd w:id="286"/>
    </w:p>
    <w:p w14:paraId="78FD29CA" w14:textId="77777777" w:rsidR="00D542DD" w:rsidRPr="00EF578B" w:rsidRDefault="00D542DD" w:rsidP="009E0A7A">
      <w:pPr>
        <w:pStyle w:val="Default"/>
        <w:numPr>
          <w:ilvl w:val="0"/>
          <w:numId w:val="32"/>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The Solution Provider to integrate with a KYC provider to facilitate seamless customer onboarding as per the guidelines laid by the Regulatory Authorities from time to time.</w:t>
      </w:r>
    </w:p>
    <w:p w14:paraId="2339220C" w14:textId="77777777" w:rsidR="00D542DD" w:rsidRPr="00EF578B" w:rsidRDefault="00D542DD" w:rsidP="009E0A7A">
      <w:pPr>
        <w:pStyle w:val="Default"/>
        <w:numPr>
          <w:ilvl w:val="0"/>
          <w:numId w:val="32"/>
        </w:numPr>
        <w:tabs>
          <w:tab w:val="left" w:pos="-1418"/>
        </w:tabs>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Should be able to reflect the status of completion/ rejection of KYC compliance of the customers.</w:t>
      </w:r>
    </w:p>
    <w:p w14:paraId="61DBDCFB" w14:textId="77777777" w:rsidR="00D542DD" w:rsidRPr="00EF578B" w:rsidRDefault="00D542DD" w:rsidP="002C100D">
      <w:pPr>
        <w:pStyle w:val="Default"/>
        <w:tabs>
          <w:tab w:val="left" w:pos="1134"/>
        </w:tabs>
        <w:ind w:left="-567"/>
        <w:jc w:val="both"/>
        <w:rPr>
          <w:rFonts w:ascii="Times New Roman" w:hAnsi="Times New Roman" w:cs="Times New Roman"/>
          <w:color w:val="000000" w:themeColor="text1"/>
        </w:rPr>
      </w:pPr>
    </w:p>
    <w:p w14:paraId="4AB972FB" w14:textId="77777777" w:rsidR="00525893" w:rsidRPr="00EF578B" w:rsidRDefault="00CB3035" w:rsidP="002C100D">
      <w:pPr>
        <w:pStyle w:val="ListParagraph"/>
        <w:numPr>
          <w:ilvl w:val="2"/>
          <w:numId w:val="35"/>
        </w:numPr>
        <w:tabs>
          <w:tab w:val="left" w:pos="-1418"/>
        </w:tabs>
        <w:autoSpaceDE w:val="0"/>
        <w:autoSpaceDN w:val="0"/>
        <w:adjustRightInd w:val="0"/>
        <w:spacing w:after="0" w:line="276" w:lineRule="auto"/>
        <w:ind w:left="-567" w:firstLine="0"/>
        <w:jc w:val="both"/>
        <w:outlineLvl w:val="0"/>
        <w:rPr>
          <w:rFonts w:ascii="Times New Roman" w:hAnsi="Times New Roman" w:cs="Times New Roman"/>
          <w:b/>
          <w:bCs/>
          <w:color w:val="000000" w:themeColor="text1"/>
          <w:sz w:val="24"/>
          <w:szCs w:val="24"/>
        </w:rPr>
      </w:pPr>
      <w:bookmarkStart w:id="287" w:name="_Toc141277982"/>
      <w:bookmarkStart w:id="288" w:name="_Toc141452022"/>
      <w:bookmarkStart w:id="289" w:name="_Toc141873410"/>
      <w:bookmarkStart w:id="290" w:name="_Toc144739535"/>
      <w:r w:rsidRPr="00EF578B">
        <w:rPr>
          <w:rFonts w:ascii="Times New Roman" w:hAnsi="Times New Roman" w:cs="Times New Roman"/>
          <w:b/>
          <w:bCs/>
          <w:color w:val="000000" w:themeColor="text1"/>
          <w:sz w:val="24"/>
          <w:szCs w:val="24"/>
        </w:rPr>
        <w:t>Registrar &amp; Transfer Agents</w:t>
      </w:r>
      <w:bookmarkEnd w:id="287"/>
      <w:bookmarkEnd w:id="288"/>
      <w:bookmarkEnd w:id="289"/>
      <w:bookmarkEnd w:id="290"/>
    </w:p>
    <w:p w14:paraId="477CF34E" w14:textId="77777777" w:rsidR="00D542DD" w:rsidRPr="00EF578B" w:rsidRDefault="00D542DD" w:rsidP="009E0A7A">
      <w:pPr>
        <w:pStyle w:val="ListParagraph"/>
        <w:numPr>
          <w:ilvl w:val="0"/>
          <w:numId w:val="33"/>
        </w:numPr>
        <w:tabs>
          <w:tab w:val="left" w:pos="-1418"/>
        </w:tabs>
        <w:autoSpaceDE w:val="0"/>
        <w:autoSpaceDN w:val="0"/>
        <w:adjustRightInd w:val="0"/>
        <w:spacing w:after="0" w:line="240" w:lineRule="auto"/>
        <w:ind w:left="-284" w:hanging="283"/>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 xml:space="preserve">The Solution Provider should be capable of integrating with RTAs or exchange (like BSE STAR/NSE/ MFU or any other exchange) offering a transaction service for Mutual Funds as decided by the bank. </w:t>
      </w:r>
    </w:p>
    <w:p w14:paraId="1F8ED54C" w14:textId="77777777" w:rsidR="00813B23" w:rsidRPr="00AB647A" w:rsidRDefault="00D542DD" w:rsidP="009E0A7A">
      <w:pPr>
        <w:pStyle w:val="ListParagraph"/>
        <w:numPr>
          <w:ilvl w:val="0"/>
          <w:numId w:val="33"/>
        </w:numPr>
        <w:tabs>
          <w:tab w:val="left" w:pos="-1418"/>
        </w:tabs>
        <w:autoSpaceDE w:val="0"/>
        <w:autoSpaceDN w:val="0"/>
        <w:adjustRightInd w:val="0"/>
        <w:spacing w:after="0" w:line="240" w:lineRule="auto"/>
        <w:ind w:left="-284" w:hanging="283"/>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The Solution Provider should be capable to provide/ consume the reports &amp; files in the formats as required/ provided by the RTAs or exchange on boarded by the bank in the journey of Mutual Fund transactions.</w:t>
      </w:r>
    </w:p>
    <w:p w14:paraId="5BFF1E0A" w14:textId="77777777" w:rsidR="00AB647A" w:rsidRPr="00EF578B" w:rsidRDefault="00AB647A" w:rsidP="00AB647A">
      <w:pPr>
        <w:pStyle w:val="ListParagraph"/>
        <w:tabs>
          <w:tab w:val="left" w:pos="-1418"/>
        </w:tabs>
        <w:autoSpaceDE w:val="0"/>
        <w:autoSpaceDN w:val="0"/>
        <w:adjustRightInd w:val="0"/>
        <w:spacing w:after="0" w:line="240" w:lineRule="auto"/>
        <w:ind w:left="-284"/>
        <w:jc w:val="both"/>
        <w:rPr>
          <w:rFonts w:ascii="Times New Roman" w:hAnsi="Times New Roman" w:cs="Times New Roman"/>
          <w:b/>
          <w:color w:val="000000" w:themeColor="text1"/>
          <w:sz w:val="24"/>
          <w:szCs w:val="24"/>
        </w:rPr>
      </w:pPr>
    </w:p>
    <w:p w14:paraId="459995E8" w14:textId="77777777" w:rsidR="00515B25" w:rsidRPr="00EF578B" w:rsidRDefault="00515B25" w:rsidP="002C100D">
      <w:pPr>
        <w:pStyle w:val="ListParagraph"/>
        <w:tabs>
          <w:tab w:val="left" w:pos="1276"/>
        </w:tabs>
        <w:autoSpaceDE w:val="0"/>
        <w:autoSpaceDN w:val="0"/>
        <w:adjustRightInd w:val="0"/>
        <w:spacing w:after="0" w:line="240" w:lineRule="auto"/>
        <w:ind w:left="-567"/>
        <w:jc w:val="both"/>
        <w:rPr>
          <w:rFonts w:ascii="Times New Roman" w:hAnsi="Times New Roman" w:cs="Times New Roman"/>
          <w:color w:val="000000" w:themeColor="text1"/>
          <w:sz w:val="24"/>
          <w:szCs w:val="24"/>
        </w:rPr>
      </w:pPr>
    </w:p>
    <w:p w14:paraId="3018C232" w14:textId="77777777" w:rsidR="00515B25" w:rsidRPr="00EF578B" w:rsidRDefault="00515B25"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291" w:name="_Toc141452023"/>
      <w:bookmarkStart w:id="292" w:name="_Toc141873411"/>
      <w:bookmarkStart w:id="293" w:name="_Toc144739536"/>
      <w:r w:rsidRPr="00EF578B">
        <w:rPr>
          <w:rFonts w:ascii="Times New Roman" w:hAnsi="Times New Roman" w:cs="Times New Roman"/>
          <w:b/>
          <w:bCs/>
          <w:color w:val="000000" w:themeColor="text1"/>
          <w:sz w:val="24"/>
          <w:szCs w:val="24"/>
        </w:rPr>
        <w:lastRenderedPageBreak/>
        <w:t>Integrations</w:t>
      </w:r>
      <w:bookmarkEnd w:id="291"/>
      <w:bookmarkEnd w:id="292"/>
      <w:bookmarkEnd w:id="293"/>
    </w:p>
    <w:p w14:paraId="40DEB4A2" w14:textId="77777777" w:rsidR="00137FF4" w:rsidRPr="00EF578B" w:rsidRDefault="00137FF4" w:rsidP="002C100D">
      <w:pPr>
        <w:tabs>
          <w:tab w:val="left" w:pos="-284"/>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3AC474BB" w14:textId="2D82426E" w:rsidR="00813B23" w:rsidRPr="00EF578B" w:rsidRDefault="002E1B49"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b/>
          <w:color w:val="000000" w:themeColor="text1"/>
        </w:rPr>
        <w:t>12.1</w:t>
      </w:r>
      <w:r w:rsidR="00813B23" w:rsidRPr="00EF578B">
        <w:rPr>
          <w:rFonts w:ascii="Times New Roman" w:hAnsi="Times New Roman" w:cs="Times New Roman"/>
          <w:color w:val="000000" w:themeColor="text1"/>
        </w:rPr>
        <w:t xml:space="preserve">Seamless integration (as applicable for the customer segment) with Public Infrastructures both existing and to come up in future, such as, but not limited to: </w:t>
      </w:r>
    </w:p>
    <w:p w14:paraId="75687A22" w14:textId="442256EC" w:rsidR="00D735C4" w:rsidRPr="00EF578B" w:rsidRDefault="00D735C4" w:rsidP="009E0A7A">
      <w:pPr>
        <w:pStyle w:val="Default"/>
        <w:numPr>
          <w:ilvl w:val="0"/>
          <w:numId w:val="4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PAN</w:t>
      </w:r>
    </w:p>
    <w:p w14:paraId="27698CE3" w14:textId="64344D40" w:rsidR="00D735C4" w:rsidRPr="00EF578B" w:rsidRDefault="00D735C4" w:rsidP="009E0A7A">
      <w:pPr>
        <w:pStyle w:val="Default"/>
        <w:numPr>
          <w:ilvl w:val="0"/>
          <w:numId w:val="40"/>
        </w:numPr>
        <w:ind w:left="0" w:hanging="284"/>
        <w:jc w:val="both"/>
        <w:rPr>
          <w:rFonts w:ascii="Times New Roman" w:hAnsi="Times New Roman" w:cs="Times New Roman"/>
          <w:color w:val="000000" w:themeColor="text1"/>
        </w:rPr>
      </w:pPr>
      <w:proofErr w:type="spellStart"/>
      <w:r w:rsidRPr="00EF578B">
        <w:rPr>
          <w:rFonts w:ascii="Times New Roman" w:hAnsi="Times New Roman" w:cs="Times New Roman"/>
          <w:color w:val="000000" w:themeColor="text1"/>
        </w:rPr>
        <w:t>Aadhar</w:t>
      </w:r>
      <w:proofErr w:type="spellEnd"/>
    </w:p>
    <w:p w14:paraId="42762B2F" w14:textId="4A639047" w:rsidR="00CA4C3F" w:rsidRPr="00EF578B" w:rsidRDefault="00CA4C3F" w:rsidP="009E0A7A">
      <w:pPr>
        <w:pStyle w:val="Default"/>
        <w:numPr>
          <w:ilvl w:val="0"/>
          <w:numId w:val="40"/>
        </w:numPr>
        <w:ind w:left="0" w:hanging="284"/>
        <w:jc w:val="both"/>
        <w:rPr>
          <w:rFonts w:ascii="Times New Roman" w:hAnsi="Times New Roman" w:cs="Times New Roman"/>
          <w:color w:val="000000" w:themeColor="text1"/>
        </w:rPr>
      </w:pPr>
      <w:proofErr w:type="spellStart"/>
      <w:r w:rsidRPr="00EF578B">
        <w:rPr>
          <w:rFonts w:ascii="Times New Roman" w:hAnsi="Times New Roman" w:cs="Times New Roman"/>
          <w:color w:val="000000" w:themeColor="text1"/>
        </w:rPr>
        <w:t>eSign</w:t>
      </w:r>
      <w:proofErr w:type="spellEnd"/>
    </w:p>
    <w:p w14:paraId="7AF51DF1" w14:textId="15CD05E9" w:rsidR="00813B23" w:rsidRPr="00EF578B" w:rsidRDefault="00813B23" w:rsidP="002C100D">
      <w:pPr>
        <w:pStyle w:val="ListParagraph"/>
        <w:numPr>
          <w:ilvl w:val="1"/>
          <w:numId w:val="39"/>
        </w:numPr>
        <w:tabs>
          <w:tab w:val="left" w:pos="-1276"/>
        </w:tabs>
        <w:autoSpaceDE w:val="0"/>
        <w:autoSpaceDN w:val="0"/>
        <w:adjustRightInd w:val="0"/>
        <w:spacing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 xml:space="preserve"> Merchant </w:t>
      </w:r>
      <w:r w:rsidR="00D735C4" w:rsidRPr="00EF578B">
        <w:rPr>
          <w:rFonts w:ascii="Times New Roman" w:hAnsi="Times New Roman" w:cs="Times New Roman"/>
          <w:color w:val="000000" w:themeColor="text1"/>
          <w:sz w:val="24"/>
          <w:szCs w:val="24"/>
        </w:rPr>
        <w:t xml:space="preserve">aggregators:  Payment Gateway (like </w:t>
      </w:r>
      <w:proofErr w:type="spellStart"/>
      <w:r w:rsidR="00D735C4" w:rsidRPr="00EF578B">
        <w:rPr>
          <w:rFonts w:ascii="Times New Roman" w:hAnsi="Times New Roman" w:cs="Times New Roman"/>
          <w:color w:val="000000" w:themeColor="text1"/>
          <w:sz w:val="24"/>
          <w:szCs w:val="24"/>
        </w:rPr>
        <w:t>Billdesk</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Paytm</w:t>
      </w:r>
      <w:proofErr w:type="spellEnd"/>
      <w:r w:rsidRPr="00EF578B">
        <w:rPr>
          <w:rFonts w:ascii="Times New Roman" w:hAnsi="Times New Roman" w:cs="Times New Roman"/>
          <w:color w:val="000000" w:themeColor="text1"/>
          <w:sz w:val="24"/>
          <w:szCs w:val="24"/>
        </w:rPr>
        <w:t>, etc.)</w:t>
      </w:r>
    </w:p>
    <w:p w14:paraId="288AAC60" w14:textId="77777777" w:rsidR="00813B23" w:rsidRPr="00EF578B" w:rsidRDefault="00813B23" w:rsidP="002C100D">
      <w:pPr>
        <w:pStyle w:val="ListParagraph"/>
        <w:numPr>
          <w:ilvl w:val="1"/>
          <w:numId w:val="39"/>
        </w:numPr>
        <w:tabs>
          <w:tab w:val="left" w:pos="-1276"/>
        </w:tabs>
        <w:autoSpaceDE w:val="0"/>
        <w:autoSpaceDN w:val="0"/>
        <w:adjustRightInd w:val="0"/>
        <w:spacing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 xml:space="preserve"> Third Party Services but not limited to: </w:t>
      </w:r>
    </w:p>
    <w:p w14:paraId="6B03A23C" w14:textId="77777777" w:rsidR="00813B23" w:rsidRPr="00EF578B" w:rsidRDefault="00813B23" w:rsidP="009E0A7A">
      <w:pPr>
        <w:pStyle w:val="Default"/>
        <w:numPr>
          <w:ilvl w:val="0"/>
          <w:numId w:val="4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KYC provider</w:t>
      </w:r>
    </w:p>
    <w:p w14:paraId="0573BCF4" w14:textId="77777777" w:rsidR="00813B23" w:rsidRPr="00EF578B" w:rsidRDefault="00813B23" w:rsidP="009E0A7A">
      <w:pPr>
        <w:pStyle w:val="Default"/>
        <w:numPr>
          <w:ilvl w:val="0"/>
          <w:numId w:val="4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Market Data Provider</w:t>
      </w:r>
    </w:p>
    <w:p w14:paraId="44249882" w14:textId="502CBB9F" w:rsidR="00813B23" w:rsidRPr="00EF578B" w:rsidRDefault="00813B23" w:rsidP="009E0A7A">
      <w:pPr>
        <w:pStyle w:val="Default"/>
        <w:numPr>
          <w:ilvl w:val="0"/>
          <w:numId w:val="4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Registrar and Transfer Agent</w:t>
      </w:r>
    </w:p>
    <w:p w14:paraId="19884E56" w14:textId="77777777" w:rsidR="00EC3916" w:rsidRPr="00EF578B" w:rsidRDefault="00EC3916" w:rsidP="002C100D">
      <w:pPr>
        <w:pStyle w:val="Default"/>
        <w:ind w:left="-567"/>
        <w:jc w:val="both"/>
        <w:rPr>
          <w:rFonts w:ascii="Times New Roman" w:hAnsi="Times New Roman" w:cs="Times New Roman"/>
          <w:color w:val="000000" w:themeColor="text1"/>
        </w:rPr>
      </w:pPr>
    </w:p>
    <w:p w14:paraId="30202E2F" w14:textId="52F4C199" w:rsidR="00813B23" w:rsidRPr="00EF578B" w:rsidRDefault="00813B23" w:rsidP="002C100D">
      <w:pPr>
        <w:pStyle w:val="ListParagraph"/>
        <w:numPr>
          <w:ilvl w:val="1"/>
          <w:numId w:val="39"/>
        </w:numPr>
        <w:tabs>
          <w:tab w:val="left" w:pos="-1276"/>
        </w:tabs>
        <w:autoSpaceDE w:val="0"/>
        <w:autoSpaceDN w:val="0"/>
        <w:adjustRightInd w:val="0"/>
        <w:spacing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Internal Integrations but not limited to :</w:t>
      </w:r>
    </w:p>
    <w:p w14:paraId="248DAD50" w14:textId="77777777" w:rsidR="00EC3916" w:rsidRPr="00EF578B" w:rsidRDefault="00EC3916" w:rsidP="002C100D">
      <w:pPr>
        <w:pStyle w:val="ListParagraph"/>
        <w:tabs>
          <w:tab w:val="left" w:pos="-1276"/>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5D9892E5"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Banks core banking solution (CBS)</w:t>
      </w:r>
    </w:p>
    <w:p w14:paraId="41484285"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Omni Channel Interface</w:t>
      </w:r>
    </w:p>
    <w:p w14:paraId="0C2CAE4E"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ATM EFT Switch </w:t>
      </w:r>
    </w:p>
    <w:p w14:paraId="29278C7A" w14:textId="5F26B1E1"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UPI </w:t>
      </w:r>
    </w:p>
    <w:p w14:paraId="6D44E940" w14:textId="6A82ECE3"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Hardware Security Module (HSM) </w:t>
      </w:r>
    </w:p>
    <w:p w14:paraId="07B540A7" w14:textId="3BC6ACBD"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SMTP Server </w:t>
      </w:r>
    </w:p>
    <w:p w14:paraId="4F7DF8A5"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Proxy Severs (GST, SMS gateway etc.) </w:t>
      </w:r>
    </w:p>
    <w:p w14:paraId="2EB8B1B3"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Call center</w:t>
      </w:r>
    </w:p>
    <w:p w14:paraId="7E85FF1C"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Debit Card Management System (DCMS) </w:t>
      </w:r>
    </w:p>
    <w:p w14:paraId="7598C244"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E-KYC / V-KYC </w:t>
      </w:r>
    </w:p>
    <w:p w14:paraId="00619687"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Banks Middleware Server/ API gateway</w:t>
      </w:r>
    </w:p>
    <w:p w14:paraId="3AD87B35"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Enterprise Fraud Risk Management System (EFRMS) </w:t>
      </w:r>
    </w:p>
    <w:p w14:paraId="1DFB62A5"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Loan Origination System (LOS) / Lead Management System (LMS)</w:t>
      </w:r>
    </w:p>
    <w:p w14:paraId="50041341"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Document Management System (DMS) </w:t>
      </w:r>
    </w:p>
    <w:p w14:paraId="4763911C"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proofErr w:type="spellStart"/>
      <w:r w:rsidRPr="00EF578B">
        <w:rPr>
          <w:rFonts w:ascii="Times New Roman" w:hAnsi="Times New Roman" w:cs="Times New Roman"/>
          <w:color w:val="000000" w:themeColor="text1"/>
        </w:rPr>
        <w:t>Aadhar</w:t>
      </w:r>
      <w:proofErr w:type="spellEnd"/>
      <w:r w:rsidRPr="00EF578B">
        <w:rPr>
          <w:rFonts w:ascii="Times New Roman" w:hAnsi="Times New Roman" w:cs="Times New Roman"/>
          <w:color w:val="000000" w:themeColor="text1"/>
        </w:rPr>
        <w:t xml:space="preserve"> Data Vault </w:t>
      </w:r>
    </w:p>
    <w:p w14:paraId="51C2B99C"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Customer Relationship Module (CRM)</w:t>
      </w:r>
    </w:p>
    <w:p w14:paraId="365778BA" w14:textId="77777777" w:rsidR="00813B23" w:rsidRPr="00EF578B" w:rsidRDefault="00813B23"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Marketing Module</w:t>
      </w:r>
    </w:p>
    <w:p w14:paraId="31E17472" w14:textId="15DE384F" w:rsidR="00210670" w:rsidRPr="00EF578B" w:rsidRDefault="00210670"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Sovereign Gold Bond and Public provident fund module</w:t>
      </w:r>
    </w:p>
    <w:p w14:paraId="08D95D55" w14:textId="3C280F8A" w:rsidR="00210670" w:rsidRPr="00EF578B" w:rsidRDefault="00210670" w:rsidP="009E0A7A">
      <w:pPr>
        <w:pStyle w:val="Default"/>
        <w:numPr>
          <w:ilvl w:val="2"/>
          <w:numId w:val="38"/>
        </w:numPr>
        <w:ind w:left="0" w:hanging="284"/>
        <w:jc w:val="both"/>
        <w:rPr>
          <w:rFonts w:ascii="Times New Roman" w:hAnsi="Times New Roman" w:cs="Times New Roman"/>
          <w:color w:val="000000" w:themeColor="text1"/>
        </w:rPr>
      </w:pPr>
      <w:proofErr w:type="spellStart"/>
      <w:r w:rsidRPr="00EF578B">
        <w:rPr>
          <w:rFonts w:ascii="Times New Roman" w:hAnsi="Times New Roman" w:cs="Times New Roman"/>
          <w:color w:val="000000" w:themeColor="text1"/>
        </w:rPr>
        <w:t>Bancassurance</w:t>
      </w:r>
      <w:proofErr w:type="spellEnd"/>
      <w:r w:rsidRPr="00EF578B">
        <w:rPr>
          <w:rFonts w:ascii="Times New Roman" w:hAnsi="Times New Roman" w:cs="Times New Roman"/>
          <w:color w:val="000000" w:themeColor="text1"/>
        </w:rPr>
        <w:t xml:space="preserve"> module</w:t>
      </w:r>
    </w:p>
    <w:p w14:paraId="1BB2F9DB" w14:textId="72450FF8" w:rsidR="00210670" w:rsidRPr="00EF578B" w:rsidRDefault="00210670"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NPS module</w:t>
      </w:r>
    </w:p>
    <w:p w14:paraId="6F78398F" w14:textId="5C5A63A2" w:rsidR="00210670" w:rsidRPr="00EF578B" w:rsidRDefault="00210670" w:rsidP="009E0A7A">
      <w:pPr>
        <w:pStyle w:val="Default"/>
        <w:numPr>
          <w:ilvl w:val="2"/>
          <w:numId w:val="38"/>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Government schemes module</w:t>
      </w:r>
    </w:p>
    <w:p w14:paraId="54BF565B" w14:textId="77777777" w:rsidR="00813B23" w:rsidRPr="00EF578B" w:rsidRDefault="00813B23" w:rsidP="002C100D">
      <w:pPr>
        <w:pStyle w:val="Default"/>
        <w:ind w:left="-567"/>
        <w:jc w:val="both"/>
        <w:rPr>
          <w:rFonts w:ascii="Times New Roman" w:hAnsi="Times New Roman" w:cs="Times New Roman"/>
          <w:color w:val="000000" w:themeColor="text1"/>
        </w:rPr>
      </w:pPr>
    </w:p>
    <w:p w14:paraId="4B60B248" w14:textId="11FE3FF4" w:rsidR="00813B23" w:rsidRPr="00EF578B" w:rsidRDefault="00813B23"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to </w:t>
      </w:r>
      <w:r w:rsidR="00F40D5E" w:rsidRPr="00EF578B">
        <w:rPr>
          <w:rFonts w:ascii="Times New Roman" w:hAnsi="Times New Roman" w:cs="Times New Roman"/>
          <w:color w:val="000000" w:themeColor="text1"/>
        </w:rPr>
        <w:t>integrate</w:t>
      </w:r>
      <w:r w:rsidRPr="00EF578B">
        <w:rPr>
          <w:rFonts w:ascii="Times New Roman" w:hAnsi="Times New Roman" w:cs="Times New Roman"/>
          <w:color w:val="000000" w:themeColor="text1"/>
        </w:rPr>
        <w:t xml:space="preserve"> with any Future upgrade of bank IT systems &amp; solutions</w:t>
      </w:r>
    </w:p>
    <w:p w14:paraId="57A44A19" w14:textId="77777777" w:rsidR="00515B25" w:rsidRPr="00EF578B" w:rsidRDefault="00515B25" w:rsidP="002C100D">
      <w:pPr>
        <w:pStyle w:val="Default"/>
        <w:ind w:left="-567"/>
        <w:jc w:val="both"/>
        <w:rPr>
          <w:rFonts w:ascii="Times New Roman" w:hAnsi="Times New Roman" w:cs="Times New Roman"/>
          <w:color w:val="000000" w:themeColor="text1"/>
        </w:rPr>
      </w:pPr>
    </w:p>
    <w:p w14:paraId="54BB8808" w14:textId="77777777" w:rsidR="00515B25" w:rsidRPr="00EF578B" w:rsidRDefault="00515B25"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294" w:name="_Toc141452024"/>
      <w:bookmarkStart w:id="295" w:name="_Toc141873412"/>
      <w:bookmarkStart w:id="296" w:name="_Toc144739537"/>
      <w:r w:rsidRPr="00EF578B">
        <w:rPr>
          <w:rFonts w:ascii="Times New Roman" w:hAnsi="Times New Roman" w:cs="Times New Roman"/>
          <w:b/>
          <w:bCs/>
          <w:color w:val="000000" w:themeColor="text1"/>
          <w:sz w:val="24"/>
          <w:szCs w:val="24"/>
        </w:rPr>
        <w:t>Personalization Requirements</w:t>
      </w:r>
      <w:bookmarkEnd w:id="294"/>
      <w:bookmarkEnd w:id="295"/>
      <w:bookmarkEnd w:id="296"/>
    </w:p>
    <w:p w14:paraId="395E8AC6" w14:textId="77777777" w:rsidR="00515B25" w:rsidRPr="00EF578B" w:rsidRDefault="00515B25" w:rsidP="002C100D">
      <w:pPr>
        <w:pStyle w:val="Default"/>
        <w:ind w:left="-567"/>
        <w:jc w:val="both"/>
        <w:rPr>
          <w:rFonts w:ascii="Times New Roman" w:hAnsi="Times New Roman" w:cs="Times New Roman"/>
          <w:color w:val="000000" w:themeColor="text1"/>
        </w:rPr>
      </w:pPr>
    </w:p>
    <w:p w14:paraId="374BD705" w14:textId="2550979F" w:rsidR="00137FF4" w:rsidRPr="00EF578B" w:rsidRDefault="00137FF4" w:rsidP="002C100D">
      <w:pPr>
        <w:pStyle w:val="ListParagraph"/>
        <w:autoSpaceDE w:val="0"/>
        <w:autoSpaceDN w:val="0"/>
        <w:adjustRightInd w:val="0"/>
        <w:spacing w:after="21"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follow the design principle guidelines provided by the Bank.</w:t>
      </w:r>
    </w:p>
    <w:p w14:paraId="7384ADFC" w14:textId="77777777" w:rsidR="00137FF4" w:rsidRPr="00EF578B" w:rsidRDefault="00137FF4" w:rsidP="002C100D">
      <w:pPr>
        <w:pStyle w:val="ListParagraph"/>
        <w:autoSpaceDE w:val="0"/>
        <w:autoSpaceDN w:val="0"/>
        <w:adjustRightInd w:val="0"/>
        <w:spacing w:after="21" w:line="240" w:lineRule="auto"/>
        <w:ind w:left="-567"/>
        <w:jc w:val="both"/>
        <w:rPr>
          <w:rFonts w:ascii="Times New Roman" w:hAnsi="Times New Roman" w:cs="Times New Roman"/>
          <w:color w:val="000000" w:themeColor="text1"/>
          <w:sz w:val="24"/>
          <w:szCs w:val="24"/>
        </w:rPr>
      </w:pPr>
    </w:p>
    <w:p w14:paraId="44138E37" w14:textId="58DE878E" w:rsidR="00137FF4" w:rsidRPr="00EF578B" w:rsidRDefault="00137FF4" w:rsidP="002C100D">
      <w:pPr>
        <w:pStyle w:val="ListParagraph"/>
        <w:autoSpaceDE w:val="0"/>
        <w:autoSpaceDN w:val="0"/>
        <w:adjustRightInd w:val="0"/>
        <w:spacing w:after="21"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implement the following features using the proposed solution: </w:t>
      </w:r>
    </w:p>
    <w:p w14:paraId="3D439C96" w14:textId="77777777" w:rsidR="00137FF4" w:rsidRPr="00EF578B" w:rsidRDefault="00137FF4"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Capability for user and platform administrators to customize the view of landing page and other screens through selection of widgets, tiles etc., with options to add or remove per preference </w:t>
      </w:r>
    </w:p>
    <w:p w14:paraId="65DB00B4" w14:textId="77777777" w:rsidR="00137FF4" w:rsidRPr="00EF578B" w:rsidRDefault="00137FF4"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Persona or segment specific themes like different landing page, color schemes, dashboards, service catalog, product nudges etc. </w:t>
      </w:r>
    </w:p>
    <w:p w14:paraId="1DB6EDE8" w14:textId="77777777" w:rsidR="00137FF4" w:rsidRPr="00EF578B" w:rsidRDefault="00137FF4"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Various layouts like list, grid, cards etc., fonts, colors schemes, modes (dark/light) etc. to be personalized by user or customized based on Bank’s requirements </w:t>
      </w:r>
    </w:p>
    <w:p w14:paraId="0DD1A212" w14:textId="77777777" w:rsidR="00137FF4" w:rsidRPr="00EF578B" w:rsidRDefault="00137FF4"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Mobile push notifications, web push notifications, in-app notifications, as well as email notifications based on business requirement </w:t>
      </w:r>
    </w:p>
    <w:p w14:paraId="52FC6FB7" w14:textId="77777777" w:rsidR="006825B6" w:rsidRPr="00EF578B" w:rsidRDefault="00137FF4"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Nudges or appropriate visual cues to navigate, guide, or handhold the user in their journey inside the app</w:t>
      </w:r>
      <w:r w:rsidR="006825B6" w:rsidRPr="00EF578B">
        <w:rPr>
          <w:rFonts w:ascii="Times New Roman" w:hAnsi="Times New Roman" w:cs="Times New Roman"/>
          <w:color w:val="000000" w:themeColor="text1"/>
          <w:sz w:val="24"/>
          <w:szCs w:val="24"/>
        </w:rPr>
        <w:t>.</w:t>
      </w:r>
    </w:p>
    <w:p w14:paraId="32E25C11" w14:textId="77777777" w:rsidR="006825B6" w:rsidRPr="00EF578B" w:rsidRDefault="006825B6"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Beta version, Community support of any Software should not be quoted by the Bidder.</w:t>
      </w:r>
    </w:p>
    <w:p w14:paraId="7BDBCBC9" w14:textId="0F16513F" w:rsidR="006825B6" w:rsidRPr="00EF578B" w:rsidRDefault="006825B6" w:rsidP="009E0A7A">
      <w:pPr>
        <w:pStyle w:val="ListParagraph"/>
        <w:numPr>
          <w:ilvl w:val="2"/>
          <w:numId w:val="42"/>
        </w:numPr>
        <w:autoSpaceDE w:val="0"/>
        <w:autoSpaceDN w:val="0"/>
        <w:adjustRightInd w:val="0"/>
        <w:spacing w:after="21" w:line="240"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can provide Oracle 19 DB as part of ULA arrangement and Windows OS for which Bidder need not quote any commercials. However if the application is built on any Open source software (like Mongo DB etc.) component it should mandatorily be with Enterprise License and Back to back OEM’s Support.</w:t>
      </w:r>
    </w:p>
    <w:p w14:paraId="7C724625" w14:textId="77777777" w:rsidR="00F40D5E" w:rsidRPr="00EF578B" w:rsidRDefault="00F40D5E" w:rsidP="002C100D">
      <w:pPr>
        <w:pStyle w:val="ListParagraph"/>
        <w:autoSpaceDE w:val="0"/>
        <w:autoSpaceDN w:val="0"/>
        <w:adjustRightInd w:val="0"/>
        <w:spacing w:after="21" w:line="240" w:lineRule="auto"/>
        <w:ind w:left="-567"/>
        <w:jc w:val="both"/>
        <w:rPr>
          <w:rFonts w:ascii="Times New Roman" w:hAnsi="Times New Roman" w:cs="Times New Roman"/>
          <w:color w:val="000000" w:themeColor="text1"/>
          <w:sz w:val="24"/>
          <w:szCs w:val="24"/>
        </w:rPr>
      </w:pPr>
    </w:p>
    <w:p w14:paraId="3385FBF0" w14:textId="77777777" w:rsidR="00515B25" w:rsidRPr="00EF578B" w:rsidRDefault="00515B25"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297" w:name="_Toc141452025"/>
      <w:bookmarkStart w:id="298" w:name="_Toc141873413"/>
      <w:bookmarkStart w:id="299" w:name="_Toc144739538"/>
      <w:r w:rsidRPr="00EF578B">
        <w:rPr>
          <w:rFonts w:ascii="Times New Roman" w:hAnsi="Times New Roman" w:cs="Times New Roman"/>
          <w:b/>
          <w:bCs/>
          <w:color w:val="000000" w:themeColor="text1"/>
          <w:sz w:val="24"/>
          <w:szCs w:val="24"/>
        </w:rPr>
        <w:t>System Architecture</w:t>
      </w:r>
      <w:bookmarkEnd w:id="297"/>
      <w:bookmarkEnd w:id="298"/>
      <w:bookmarkEnd w:id="299"/>
    </w:p>
    <w:p w14:paraId="361EFE3B" w14:textId="77777777" w:rsidR="00137FF4" w:rsidRPr="00EF578B" w:rsidRDefault="00137FF4" w:rsidP="002C100D">
      <w:pPr>
        <w:pStyle w:val="ListParagraph"/>
        <w:tabs>
          <w:tab w:val="left" w:pos="-284"/>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5E0BE151" w14:textId="77777777" w:rsidR="00137FF4" w:rsidRPr="00EF578B" w:rsidRDefault="00137FF4" w:rsidP="002C100D">
      <w:pPr>
        <w:autoSpaceDE w:val="0"/>
        <w:autoSpaceDN w:val="0"/>
        <w:adjustRightInd w:val="0"/>
        <w:spacing w:after="21"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proposed solution will be hosted at Bank’s certified Data Centre (DC) and Disaster Recovery Center (DRC)</w:t>
      </w:r>
    </w:p>
    <w:p w14:paraId="19E89FA4" w14:textId="77777777" w:rsidR="00A13D83" w:rsidRPr="00EF578B" w:rsidRDefault="00A13D83" w:rsidP="002C100D">
      <w:pPr>
        <w:autoSpaceDE w:val="0"/>
        <w:autoSpaceDN w:val="0"/>
        <w:adjustRightInd w:val="0"/>
        <w:spacing w:after="21" w:line="240" w:lineRule="auto"/>
        <w:ind w:left="-567"/>
        <w:jc w:val="both"/>
        <w:rPr>
          <w:rFonts w:ascii="Times New Roman" w:hAnsi="Times New Roman" w:cs="Times New Roman"/>
          <w:color w:val="000000" w:themeColor="text1"/>
          <w:sz w:val="24"/>
          <w:szCs w:val="24"/>
        </w:rPr>
      </w:pPr>
    </w:p>
    <w:p w14:paraId="0C4103EA" w14:textId="3FC34F88" w:rsidR="00A13D83" w:rsidRPr="00EF578B" w:rsidRDefault="00A13D83" w:rsidP="002C100D">
      <w:pPr>
        <w:autoSpaceDE w:val="0"/>
        <w:autoSpaceDN w:val="0"/>
        <w:adjustRightInd w:val="0"/>
        <w:spacing w:after="21"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proposed solution should be on a micro</w:t>
      </w:r>
      <w:r w:rsidR="006C35A2"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 xml:space="preserve">services based architecture compatible with </w:t>
      </w:r>
      <w:proofErr w:type="spellStart"/>
      <w:r w:rsidRPr="00EF578B">
        <w:rPr>
          <w:rFonts w:ascii="Times New Roman" w:hAnsi="Times New Roman" w:cs="Times New Roman"/>
          <w:color w:val="000000" w:themeColor="text1"/>
          <w:sz w:val="24"/>
          <w:szCs w:val="24"/>
        </w:rPr>
        <w:t>Kubernetes</w:t>
      </w:r>
      <w:proofErr w:type="spellEnd"/>
      <w:r w:rsidRPr="00EF578B">
        <w:rPr>
          <w:rFonts w:ascii="Times New Roman" w:hAnsi="Times New Roman" w:cs="Times New Roman"/>
          <w:color w:val="000000" w:themeColor="text1"/>
          <w:sz w:val="24"/>
          <w:szCs w:val="24"/>
        </w:rPr>
        <w:t xml:space="preserve"> based container platforms.</w:t>
      </w:r>
    </w:p>
    <w:p w14:paraId="08CFCFFF" w14:textId="77777777" w:rsidR="00137FF4" w:rsidRPr="00EF578B" w:rsidRDefault="00137FF4" w:rsidP="002C100D">
      <w:pPr>
        <w:pStyle w:val="ListParagraph"/>
        <w:autoSpaceDE w:val="0"/>
        <w:autoSpaceDN w:val="0"/>
        <w:adjustRightInd w:val="0"/>
        <w:spacing w:after="21" w:line="240" w:lineRule="auto"/>
        <w:ind w:left="-567"/>
        <w:jc w:val="both"/>
        <w:rPr>
          <w:rFonts w:ascii="Times New Roman" w:hAnsi="Times New Roman" w:cs="Times New Roman"/>
          <w:color w:val="000000" w:themeColor="text1"/>
          <w:sz w:val="24"/>
          <w:szCs w:val="24"/>
        </w:rPr>
      </w:pPr>
    </w:p>
    <w:p w14:paraId="276B2EDF" w14:textId="5172DBC5" w:rsidR="00137FF4" w:rsidRPr="00EF578B" w:rsidRDefault="00137FF4" w:rsidP="002C100D">
      <w:pPr>
        <w:autoSpaceDE w:val="0"/>
        <w:autoSpaceDN w:val="0"/>
        <w:adjustRightInd w:val="0"/>
        <w:spacing w:after="21" w:line="240"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w:t>
      </w:r>
    </w:p>
    <w:p w14:paraId="55F1F48E" w14:textId="77777777"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horizontal scalability at module/service level to handle  required transaction volumes and compostable architecture </w:t>
      </w:r>
    </w:p>
    <w:p w14:paraId="3E3FD9BB" w14:textId="77777777"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Guarantee 99.95% availability for the proposed solution </w:t>
      </w:r>
    </w:p>
    <w:p w14:paraId="3290B539" w14:textId="77777777"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required integrations including core system integrations, partner, </w:t>
      </w:r>
      <w:proofErr w:type="spellStart"/>
      <w:r w:rsidRPr="00EF578B">
        <w:rPr>
          <w:rFonts w:ascii="Times New Roman" w:hAnsi="Times New Roman" w:cs="Times New Roman"/>
          <w:color w:val="000000" w:themeColor="text1"/>
          <w:sz w:val="24"/>
          <w:szCs w:val="24"/>
        </w:rPr>
        <w:t>Fintech</w:t>
      </w:r>
      <w:proofErr w:type="spellEnd"/>
      <w:r w:rsidRPr="00EF578B">
        <w:rPr>
          <w:rFonts w:ascii="Times New Roman" w:hAnsi="Times New Roman" w:cs="Times New Roman"/>
          <w:color w:val="000000" w:themeColor="text1"/>
          <w:sz w:val="24"/>
          <w:szCs w:val="24"/>
        </w:rPr>
        <w:t xml:space="preserve"> and ecosystem integrations </w:t>
      </w:r>
    </w:p>
    <w:p w14:paraId="748520D3" w14:textId="6D191987"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caching across all digital channels appropriately, including static data caching, images, web assets (CSS, HTML, ICO etc.) </w:t>
      </w:r>
    </w:p>
    <w:p w14:paraId="324925AE" w14:textId="4C54D26A"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mature in-memory caching capabilities with cache store located nearest to the source of the provider in compliance with data storage requirements </w:t>
      </w:r>
    </w:p>
    <w:p w14:paraId="3B3754C2" w14:textId="1077506B"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configurable caching strategy based on type of data sources, consumers, data validity etc. </w:t>
      </w:r>
    </w:p>
    <w:p w14:paraId="54BB7A6E" w14:textId="76F534E5"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capability to push notifications regarding new changes over the air without frequent uploading on app store of various platforms </w:t>
      </w:r>
    </w:p>
    <w:p w14:paraId="3754B3A4" w14:textId="37FB21EA"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Implement highly scalable communication methods such as asynchronous APIs, event streaming and message queues where appropriate (e.g., user event-based triggers, data streaming pipelines, click-streaming analytics, mission-critical applications etc.) </w:t>
      </w:r>
    </w:p>
    <w:p w14:paraId="477C60B6" w14:textId="77777777"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lastRenderedPageBreak/>
        <w:t xml:space="preserve">Implement standard optimization techniques (e.g., caching, parallel processing, support standard optimization techniques, etc.) </w:t>
      </w:r>
    </w:p>
    <w:p w14:paraId="0997008F" w14:textId="3850D710" w:rsidR="00137FF4"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Leverage modern </w:t>
      </w:r>
      <w:proofErr w:type="spellStart"/>
      <w:r w:rsidRPr="00EF578B">
        <w:rPr>
          <w:rFonts w:ascii="Times New Roman" w:hAnsi="Times New Roman" w:cs="Times New Roman"/>
          <w:color w:val="000000" w:themeColor="text1"/>
          <w:sz w:val="24"/>
          <w:szCs w:val="24"/>
        </w:rPr>
        <w:t>DevSecOps</w:t>
      </w:r>
      <w:proofErr w:type="spellEnd"/>
      <w:r w:rsidRPr="00EF578B">
        <w:rPr>
          <w:rFonts w:ascii="Times New Roman" w:hAnsi="Times New Roman" w:cs="Times New Roman"/>
          <w:color w:val="000000" w:themeColor="text1"/>
          <w:sz w:val="24"/>
          <w:szCs w:val="24"/>
        </w:rPr>
        <w:t xml:space="preserve"> practices for faster and secure deployments of upgrades, patches and release management </w:t>
      </w:r>
    </w:p>
    <w:p w14:paraId="3134DD73" w14:textId="77777777" w:rsidR="00415C47" w:rsidRPr="00EF578B" w:rsidRDefault="00137FF4"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Leverage automated testing and performance testing to improve quality and speed of delivery</w:t>
      </w:r>
      <w:r w:rsidR="00415C47" w:rsidRPr="00EF578B">
        <w:rPr>
          <w:rFonts w:ascii="Times New Roman" w:hAnsi="Times New Roman" w:cs="Times New Roman"/>
          <w:color w:val="000000" w:themeColor="text1"/>
          <w:sz w:val="24"/>
          <w:szCs w:val="24"/>
        </w:rPr>
        <w:t>.</w:t>
      </w:r>
    </w:p>
    <w:p w14:paraId="136EEAD5" w14:textId="77777777" w:rsidR="00415C47" w:rsidRPr="00EF578B" w:rsidRDefault="00415C47"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Beta version, Community support of any Software should not be quoted by the Bidder.</w:t>
      </w:r>
    </w:p>
    <w:p w14:paraId="4F231673" w14:textId="2133A62D" w:rsidR="00415C47" w:rsidRPr="00EF578B" w:rsidRDefault="00415C47" w:rsidP="00D25E36">
      <w:pPr>
        <w:pStyle w:val="ListParagraph"/>
        <w:numPr>
          <w:ilvl w:val="2"/>
          <w:numId w:val="43"/>
        </w:numPr>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Bank can provide Oracle 19 DB as part of ULA arrangement and Windows OS for which Bidder need not quote any commercials. However if the application is built on any Open source software (like Mongo DB etc.) component it should mandatorily be with Enterprise License and Back to back OEM’s Support.</w:t>
      </w:r>
    </w:p>
    <w:p w14:paraId="6B0A7254" w14:textId="77777777" w:rsidR="00415C47" w:rsidRPr="00EF578B" w:rsidRDefault="00415C47" w:rsidP="00D25E36">
      <w:pPr>
        <w:pStyle w:val="ListParagraph"/>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p>
    <w:p w14:paraId="29E41CEB" w14:textId="77777777" w:rsidR="00D25E36" w:rsidRPr="00EF578B" w:rsidRDefault="00D25E36" w:rsidP="00D25E36">
      <w:pPr>
        <w:pStyle w:val="ListParagraph"/>
        <w:autoSpaceDE w:val="0"/>
        <w:autoSpaceDN w:val="0"/>
        <w:adjustRightInd w:val="0"/>
        <w:spacing w:after="21" w:line="240" w:lineRule="auto"/>
        <w:ind w:left="-284" w:hanging="283"/>
        <w:jc w:val="both"/>
        <w:rPr>
          <w:rFonts w:ascii="Times New Roman" w:hAnsi="Times New Roman" w:cs="Times New Roman"/>
          <w:b/>
          <w:bCs/>
          <w:color w:val="000000" w:themeColor="text1"/>
          <w:sz w:val="24"/>
          <w:szCs w:val="24"/>
        </w:rPr>
      </w:pPr>
    </w:p>
    <w:p w14:paraId="0B59B45E" w14:textId="77777777" w:rsidR="00EA61B3" w:rsidRPr="00EF578B" w:rsidRDefault="00EA61B3"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 xml:space="preserve"> </w:t>
      </w:r>
      <w:bookmarkStart w:id="300" w:name="_Toc141452026"/>
      <w:bookmarkStart w:id="301" w:name="_Toc141873414"/>
      <w:bookmarkStart w:id="302" w:name="_Toc144739539"/>
      <w:r w:rsidRPr="00EF578B">
        <w:rPr>
          <w:rFonts w:ascii="Times New Roman" w:hAnsi="Times New Roman" w:cs="Times New Roman"/>
          <w:b/>
          <w:bCs/>
          <w:color w:val="000000" w:themeColor="text1"/>
          <w:sz w:val="24"/>
          <w:szCs w:val="24"/>
        </w:rPr>
        <w:t>Technical Specifications</w:t>
      </w:r>
      <w:bookmarkEnd w:id="300"/>
      <w:bookmarkEnd w:id="301"/>
      <w:bookmarkEnd w:id="302"/>
    </w:p>
    <w:tbl>
      <w:tblPr>
        <w:tblpPr w:leftFromText="180" w:rightFromText="180" w:vertAnchor="text" w:horzAnchor="margin" w:tblpXSpec="center" w:tblpY="242"/>
        <w:tblW w:w="9808" w:type="dxa"/>
        <w:tblLook w:val="04A0" w:firstRow="1" w:lastRow="0" w:firstColumn="1" w:lastColumn="0" w:noHBand="0" w:noVBand="1"/>
      </w:tblPr>
      <w:tblGrid>
        <w:gridCol w:w="701"/>
        <w:gridCol w:w="1600"/>
        <w:gridCol w:w="3243"/>
        <w:gridCol w:w="3069"/>
        <w:gridCol w:w="1195"/>
      </w:tblGrid>
      <w:tr w:rsidR="003C1CB5" w:rsidRPr="00EF578B" w14:paraId="37189D80" w14:textId="77777777" w:rsidTr="00592940">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noWrap/>
            <w:hideMark/>
          </w:tcPr>
          <w:p w14:paraId="75457F8E" w14:textId="77777777" w:rsidR="00D25E36"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 xml:space="preserve">Sl. </w:t>
            </w:r>
          </w:p>
          <w:p w14:paraId="14760DAB" w14:textId="063B6014" w:rsidR="003C1CB5"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No.</w:t>
            </w:r>
          </w:p>
        </w:tc>
        <w:tc>
          <w:tcPr>
            <w:tcW w:w="1550" w:type="dxa"/>
            <w:tcBorders>
              <w:top w:val="single" w:sz="4" w:space="0" w:color="auto"/>
              <w:left w:val="nil"/>
              <w:bottom w:val="single" w:sz="4" w:space="0" w:color="auto"/>
              <w:right w:val="single" w:sz="4" w:space="0" w:color="auto"/>
            </w:tcBorders>
            <w:shd w:val="clear" w:color="auto" w:fill="auto"/>
            <w:hideMark/>
          </w:tcPr>
          <w:p w14:paraId="0FF720AE" w14:textId="77777777" w:rsidR="003C1CB5"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Category</w:t>
            </w:r>
          </w:p>
        </w:tc>
        <w:tc>
          <w:tcPr>
            <w:tcW w:w="3293" w:type="dxa"/>
            <w:tcBorders>
              <w:top w:val="single" w:sz="4" w:space="0" w:color="auto"/>
              <w:left w:val="nil"/>
              <w:bottom w:val="single" w:sz="4" w:space="0" w:color="auto"/>
              <w:right w:val="single" w:sz="4" w:space="0" w:color="auto"/>
            </w:tcBorders>
            <w:shd w:val="clear" w:color="auto" w:fill="auto"/>
            <w:hideMark/>
          </w:tcPr>
          <w:p w14:paraId="16AD7899" w14:textId="77777777" w:rsidR="003C1CB5"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Technical Specifications</w:t>
            </w:r>
          </w:p>
        </w:tc>
        <w:tc>
          <w:tcPr>
            <w:tcW w:w="3069" w:type="dxa"/>
            <w:tcBorders>
              <w:top w:val="single" w:sz="4" w:space="0" w:color="auto"/>
              <w:left w:val="nil"/>
              <w:bottom w:val="single" w:sz="4" w:space="0" w:color="auto"/>
              <w:right w:val="single" w:sz="4" w:space="0" w:color="auto"/>
            </w:tcBorders>
            <w:shd w:val="clear" w:color="auto" w:fill="auto"/>
            <w:hideMark/>
          </w:tcPr>
          <w:p w14:paraId="7A209032" w14:textId="1B7745AE" w:rsidR="003C1CB5"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Available=A</w:t>
            </w:r>
            <w:r w:rsidRPr="00EF578B">
              <w:rPr>
                <w:rFonts w:ascii="Times New Roman" w:eastAsia="Times New Roman" w:hAnsi="Times New Roman" w:cs="Times New Roman"/>
                <w:b/>
                <w:color w:val="000000" w:themeColor="text1"/>
                <w:sz w:val="24"/>
                <w:szCs w:val="24"/>
                <w:lang w:val="en-IN" w:eastAsia="en-IN"/>
              </w:rPr>
              <w:br/>
              <w:t xml:space="preserve">Customization =C </w:t>
            </w:r>
          </w:p>
          <w:p w14:paraId="17F840B4" w14:textId="3E493969" w:rsidR="00592940" w:rsidRPr="00EF578B" w:rsidRDefault="00077103" w:rsidP="00077103">
            <w:pPr>
              <w:spacing w:after="0" w:line="240" w:lineRule="auto"/>
              <w:ind w:right="-366"/>
              <w:rPr>
                <w:rFonts w:ascii="Times New Roman" w:eastAsia="Times New Roman" w:hAnsi="Times New Roman" w:cs="Times New Roman"/>
                <w:b/>
                <w:color w:val="000000" w:themeColor="text1"/>
                <w:sz w:val="24"/>
                <w:szCs w:val="24"/>
                <w:lang w:val="en-IN" w:eastAsia="en-IN"/>
              </w:rPr>
            </w:pPr>
            <w:r>
              <w:rPr>
                <w:rFonts w:ascii="Times New Roman" w:eastAsia="Times New Roman" w:hAnsi="Times New Roman" w:cs="Times New Roman"/>
                <w:b/>
                <w:color w:val="000000" w:themeColor="text1"/>
                <w:sz w:val="24"/>
                <w:szCs w:val="24"/>
                <w:lang w:val="en-IN" w:eastAsia="en-IN"/>
              </w:rPr>
              <w:t xml:space="preserve">Not Available = NA </w:t>
            </w:r>
          </w:p>
        </w:tc>
        <w:tc>
          <w:tcPr>
            <w:tcW w:w="1195" w:type="dxa"/>
            <w:tcBorders>
              <w:top w:val="single" w:sz="4" w:space="0" w:color="auto"/>
              <w:left w:val="nil"/>
              <w:bottom w:val="single" w:sz="4" w:space="0" w:color="auto"/>
              <w:right w:val="single" w:sz="4" w:space="0" w:color="auto"/>
            </w:tcBorders>
            <w:shd w:val="clear" w:color="auto" w:fill="auto"/>
            <w:hideMark/>
          </w:tcPr>
          <w:p w14:paraId="29D6F8EE" w14:textId="77777777" w:rsidR="003C1CB5" w:rsidRPr="00EF578B" w:rsidRDefault="003C1CB5" w:rsidP="00D25E36">
            <w:pPr>
              <w:spacing w:after="0" w:line="240" w:lineRule="auto"/>
              <w:ind w:right="-366"/>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Remarks</w:t>
            </w:r>
          </w:p>
        </w:tc>
      </w:tr>
      <w:tr w:rsidR="003C1CB5" w:rsidRPr="00EF578B" w14:paraId="0FD0A619" w14:textId="77777777" w:rsidTr="00592940">
        <w:trPr>
          <w:trHeight w:val="1200"/>
        </w:trPr>
        <w:tc>
          <w:tcPr>
            <w:tcW w:w="701" w:type="dxa"/>
            <w:tcBorders>
              <w:top w:val="nil"/>
              <w:left w:val="single" w:sz="4" w:space="0" w:color="auto"/>
              <w:bottom w:val="single" w:sz="4" w:space="0" w:color="auto"/>
              <w:right w:val="single" w:sz="4" w:space="0" w:color="auto"/>
            </w:tcBorders>
            <w:shd w:val="clear" w:color="auto" w:fill="auto"/>
            <w:noWrap/>
            <w:hideMark/>
          </w:tcPr>
          <w:p w14:paraId="465F0593"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w:t>
            </w:r>
          </w:p>
        </w:tc>
        <w:tc>
          <w:tcPr>
            <w:tcW w:w="1550" w:type="dxa"/>
            <w:vMerge w:val="restart"/>
            <w:tcBorders>
              <w:top w:val="nil"/>
              <w:left w:val="nil"/>
              <w:right w:val="single" w:sz="4" w:space="0" w:color="auto"/>
            </w:tcBorders>
            <w:shd w:val="clear" w:color="auto" w:fill="auto"/>
            <w:noWrap/>
            <w:hideMark/>
          </w:tcPr>
          <w:p w14:paraId="4665BC95"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p w14:paraId="48007459"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p w14:paraId="547C5A77"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p w14:paraId="41A762CB"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p w14:paraId="4D85DE3C"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p w14:paraId="23AB917E"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General </w:t>
            </w:r>
          </w:p>
          <w:p w14:paraId="07F9659E"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p w14:paraId="05BC25E2"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3293" w:type="dxa"/>
            <w:tcBorders>
              <w:top w:val="nil"/>
              <w:left w:val="nil"/>
              <w:bottom w:val="single" w:sz="4" w:space="0" w:color="auto"/>
              <w:right w:val="single" w:sz="4" w:space="0" w:color="auto"/>
            </w:tcBorders>
            <w:shd w:val="clear" w:color="auto" w:fill="auto"/>
            <w:hideMark/>
          </w:tcPr>
          <w:p w14:paraId="1E060D85" w14:textId="77777777" w:rsidR="003C1CB5" w:rsidRPr="00EF578B" w:rsidRDefault="003C1CB5" w:rsidP="00D25E36">
            <w:pPr>
              <w:spacing w:after="24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should be agnostic to all Operating systems, Browsers and Devices like Mobiles, Tablets etc. </w:t>
            </w:r>
          </w:p>
        </w:tc>
        <w:tc>
          <w:tcPr>
            <w:tcW w:w="3069" w:type="dxa"/>
            <w:tcBorders>
              <w:top w:val="nil"/>
              <w:left w:val="nil"/>
              <w:bottom w:val="single" w:sz="4" w:space="0" w:color="auto"/>
              <w:right w:val="single" w:sz="4" w:space="0" w:color="auto"/>
            </w:tcBorders>
            <w:shd w:val="clear" w:color="auto" w:fill="auto"/>
            <w:noWrap/>
            <w:hideMark/>
          </w:tcPr>
          <w:p w14:paraId="6941668E"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D083B1E"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5B51D42B" w14:textId="77777777" w:rsidTr="00592940">
        <w:trPr>
          <w:trHeight w:val="1845"/>
        </w:trPr>
        <w:tc>
          <w:tcPr>
            <w:tcW w:w="701" w:type="dxa"/>
            <w:tcBorders>
              <w:top w:val="nil"/>
              <w:left w:val="single" w:sz="4" w:space="0" w:color="auto"/>
              <w:bottom w:val="single" w:sz="4" w:space="0" w:color="auto"/>
              <w:right w:val="single" w:sz="4" w:space="0" w:color="auto"/>
            </w:tcBorders>
            <w:shd w:val="clear" w:color="auto" w:fill="auto"/>
            <w:noWrap/>
            <w:hideMark/>
          </w:tcPr>
          <w:p w14:paraId="5280C96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2</w:t>
            </w:r>
          </w:p>
        </w:tc>
        <w:tc>
          <w:tcPr>
            <w:tcW w:w="1550" w:type="dxa"/>
            <w:vMerge/>
            <w:tcBorders>
              <w:left w:val="nil"/>
              <w:right w:val="single" w:sz="4" w:space="0" w:color="auto"/>
            </w:tcBorders>
            <w:shd w:val="clear" w:color="auto" w:fill="auto"/>
            <w:noWrap/>
            <w:hideMark/>
          </w:tcPr>
          <w:p w14:paraId="31BB305D"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753B1F3F" w14:textId="77777777" w:rsidR="003C1CB5" w:rsidRPr="00EF578B" w:rsidRDefault="003C1CB5" w:rsidP="00D25E36">
            <w:pPr>
              <w:spacing w:after="24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User access control: Platform meets all authentication and authorization requirements like role-based access model, multi factor authentication, integration with Bank's security systems, other requirements listed in the RFP</w:t>
            </w:r>
          </w:p>
        </w:tc>
        <w:tc>
          <w:tcPr>
            <w:tcW w:w="3069" w:type="dxa"/>
            <w:tcBorders>
              <w:top w:val="nil"/>
              <w:left w:val="nil"/>
              <w:bottom w:val="single" w:sz="4" w:space="0" w:color="auto"/>
              <w:right w:val="single" w:sz="4" w:space="0" w:color="auto"/>
            </w:tcBorders>
            <w:shd w:val="clear" w:color="auto" w:fill="auto"/>
            <w:noWrap/>
            <w:hideMark/>
          </w:tcPr>
          <w:p w14:paraId="782AAE51"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186E5223"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2E67C62A" w14:textId="77777777" w:rsidTr="00592940">
        <w:trPr>
          <w:trHeight w:val="1080"/>
        </w:trPr>
        <w:tc>
          <w:tcPr>
            <w:tcW w:w="701" w:type="dxa"/>
            <w:tcBorders>
              <w:top w:val="nil"/>
              <w:left w:val="single" w:sz="4" w:space="0" w:color="auto"/>
              <w:bottom w:val="single" w:sz="4" w:space="0" w:color="auto"/>
              <w:right w:val="single" w:sz="4" w:space="0" w:color="auto"/>
            </w:tcBorders>
            <w:shd w:val="clear" w:color="auto" w:fill="auto"/>
            <w:noWrap/>
            <w:hideMark/>
          </w:tcPr>
          <w:p w14:paraId="6D454C1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3</w:t>
            </w:r>
          </w:p>
        </w:tc>
        <w:tc>
          <w:tcPr>
            <w:tcW w:w="1550" w:type="dxa"/>
            <w:vMerge/>
            <w:tcBorders>
              <w:left w:val="nil"/>
              <w:bottom w:val="single" w:sz="4" w:space="0" w:color="auto"/>
              <w:right w:val="single" w:sz="4" w:space="0" w:color="auto"/>
            </w:tcBorders>
            <w:shd w:val="clear" w:color="auto" w:fill="auto"/>
            <w:noWrap/>
            <w:hideMark/>
          </w:tcPr>
          <w:p w14:paraId="1684D95D"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01937186"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Platform is scalable to meet required performance metrics listed in Key Metrics section of the RFP.</w:t>
            </w:r>
          </w:p>
        </w:tc>
        <w:tc>
          <w:tcPr>
            <w:tcW w:w="3069" w:type="dxa"/>
            <w:tcBorders>
              <w:top w:val="nil"/>
              <w:left w:val="nil"/>
              <w:bottom w:val="single" w:sz="4" w:space="0" w:color="auto"/>
              <w:right w:val="single" w:sz="4" w:space="0" w:color="auto"/>
            </w:tcBorders>
            <w:shd w:val="clear" w:color="auto" w:fill="auto"/>
            <w:noWrap/>
            <w:hideMark/>
          </w:tcPr>
          <w:p w14:paraId="1076BFA7"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36A33652"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582108DC" w14:textId="77777777" w:rsidTr="00592940">
        <w:trPr>
          <w:trHeight w:val="699"/>
        </w:trPr>
        <w:tc>
          <w:tcPr>
            <w:tcW w:w="701" w:type="dxa"/>
            <w:tcBorders>
              <w:top w:val="nil"/>
              <w:left w:val="single" w:sz="4" w:space="0" w:color="auto"/>
              <w:bottom w:val="single" w:sz="4" w:space="0" w:color="auto"/>
              <w:right w:val="single" w:sz="4" w:space="0" w:color="auto"/>
            </w:tcBorders>
            <w:shd w:val="clear" w:color="auto" w:fill="auto"/>
            <w:noWrap/>
            <w:hideMark/>
          </w:tcPr>
          <w:p w14:paraId="5E29F74C"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4</w:t>
            </w:r>
          </w:p>
        </w:tc>
        <w:tc>
          <w:tcPr>
            <w:tcW w:w="1550" w:type="dxa"/>
            <w:tcBorders>
              <w:top w:val="nil"/>
              <w:left w:val="nil"/>
              <w:bottom w:val="single" w:sz="4" w:space="0" w:color="auto"/>
              <w:right w:val="single" w:sz="4" w:space="0" w:color="auto"/>
            </w:tcBorders>
            <w:shd w:val="clear" w:color="auto" w:fill="auto"/>
            <w:noWrap/>
            <w:hideMark/>
          </w:tcPr>
          <w:p w14:paraId="0B0107BD"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Service Level Agreement</w:t>
            </w:r>
          </w:p>
        </w:tc>
        <w:tc>
          <w:tcPr>
            <w:tcW w:w="3293" w:type="dxa"/>
            <w:tcBorders>
              <w:top w:val="nil"/>
              <w:left w:val="nil"/>
              <w:bottom w:val="single" w:sz="4" w:space="0" w:color="auto"/>
              <w:right w:val="single" w:sz="4" w:space="0" w:color="auto"/>
            </w:tcBorders>
            <w:shd w:val="clear" w:color="auto" w:fill="auto"/>
            <w:hideMark/>
          </w:tcPr>
          <w:p w14:paraId="41928B11" w14:textId="6B4B096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Solution </w:t>
            </w:r>
            <w:r w:rsidR="00AF051D" w:rsidRPr="00EF578B">
              <w:rPr>
                <w:rFonts w:ascii="Times New Roman" w:eastAsia="Times New Roman" w:hAnsi="Times New Roman" w:cs="Times New Roman"/>
                <w:color w:val="000000" w:themeColor="text1"/>
                <w:sz w:val="24"/>
                <w:szCs w:val="24"/>
                <w:lang w:val="en-IN" w:eastAsia="en-IN"/>
              </w:rPr>
              <w:t>Availability: The</w:t>
            </w:r>
            <w:r w:rsidRPr="00EF578B">
              <w:rPr>
                <w:rFonts w:ascii="Times New Roman" w:eastAsia="Times New Roman" w:hAnsi="Times New Roman" w:cs="Times New Roman"/>
                <w:color w:val="000000" w:themeColor="text1"/>
                <w:sz w:val="24"/>
                <w:szCs w:val="24"/>
                <w:lang w:val="en-IN" w:eastAsia="en-IN"/>
              </w:rPr>
              <w:t xml:space="preserve"> solution should provide High Availability with a minimum uptime time of 99.95% with response time of &lt;3 seconds supporting expected TPS stipulated by the bank.</w:t>
            </w:r>
          </w:p>
        </w:tc>
        <w:tc>
          <w:tcPr>
            <w:tcW w:w="3069" w:type="dxa"/>
            <w:tcBorders>
              <w:top w:val="nil"/>
              <w:left w:val="nil"/>
              <w:bottom w:val="single" w:sz="4" w:space="0" w:color="auto"/>
              <w:right w:val="single" w:sz="4" w:space="0" w:color="auto"/>
            </w:tcBorders>
            <w:shd w:val="clear" w:color="auto" w:fill="auto"/>
            <w:noWrap/>
            <w:hideMark/>
          </w:tcPr>
          <w:p w14:paraId="2DEDE7DD"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1AE4D737"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42115F43" w14:textId="77777777" w:rsidTr="00592940">
        <w:trPr>
          <w:trHeight w:val="945"/>
        </w:trPr>
        <w:tc>
          <w:tcPr>
            <w:tcW w:w="701" w:type="dxa"/>
            <w:tcBorders>
              <w:top w:val="nil"/>
              <w:left w:val="single" w:sz="4" w:space="0" w:color="auto"/>
              <w:bottom w:val="single" w:sz="4" w:space="0" w:color="auto"/>
              <w:right w:val="single" w:sz="4" w:space="0" w:color="auto"/>
            </w:tcBorders>
            <w:shd w:val="clear" w:color="auto" w:fill="auto"/>
            <w:noWrap/>
            <w:hideMark/>
          </w:tcPr>
          <w:p w14:paraId="065DBC63"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lastRenderedPageBreak/>
              <w:t>5</w:t>
            </w:r>
          </w:p>
        </w:tc>
        <w:tc>
          <w:tcPr>
            <w:tcW w:w="1550" w:type="dxa"/>
            <w:tcBorders>
              <w:top w:val="nil"/>
              <w:left w:val="nil"/>
              <w:bottom w:val="single" w:sz="4" w:space="0" w:color="auto"/>
              <w:right w:val="single" w:sz="4" w:space="0" w:color="auto"/>
            </w:tcBorders>
            <w:shd w:val="clear" w:color="auto" w:fill="auto"/>
            <w:noWrap/>
            <w:hideMark/>
          </w:tcPr>
          <w:p w14:paraId="5510DAFC"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Authorization</w:t>
            </w:r>
          </w:p>
        </w:tc>
        <w:tc>
          <w:tcPr>
            <w:tcW w:w="3293" w:type="dxa"/>
            <w:tcBorders>
              <w:top w:val="nil"/>
              <w:left w:val="nil"/>
              <w:bottom w:val="single" w:sz="4" w:space="0" w:color="auto"/>
              <w:right w:val="single" w:sz="4" w:space="0" w:color="auto"/>
            </w:tcBorders>
            <w:shd w:val="clear" w:color="auto" w:fill="auto"/>
            <w:hideMark/>
          </w:tcPr>
          <w:p w14:paraId="02ADD828"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have strong authorization controls and have controls for prevention against unauthorized data access and distribution.</w:t>
            </w:r>
          </w:p>
        </w:tc>
        <w:tc>
          <w:tcPr>
            <w:tcW w:w="3069" w:type="dxa"/>
            <w:tcBorders>
              <w:top w:val="nil"/>
              <w:left w:val="nil"/>
              <w:bottom w:val="single" w:sz="4" w:space="0" w:color="auto"/>
              <w:right w:val="single" w:sz="4" w:space="0" w:color="auto"/>
            </w:tcBorders>
            <w:shd w:val="clear" w:color="auto" w:fill="auto"/>
            <w:noWrap/>
            <w:hideMark/>
          </w:tcPr>
          <w:p w14:paraId="624A2B81"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5273DDD0"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2BF74310" w14:textId="77777777" w:rsidTr="00592940">
        <w:trPr>
          <w:trHeight w:val="1162"/>
        </w:trPr>
        <w:tc>
          <w:tcPr>
            <w:tcW w:w="701" w:type="dxa"/>
            <w:tcBorders>
              <w:top w:val="nil"/>
              <w:left w:val="single" w:sz="4" w:space="0" w:color="auto"/>
              <w:bottom w:val="single" w:sz="4" w:space="0" w:color="auto"/>
              <w:right w:val="single" w:sz="4" w:space="0" w:color="auto"/>
            </w:tcBorders>
            <w:shd w:val="clear" w:color="auto" w:fill="auto"/>
            <w:noWrap/>
            <w:hideMark/>
          </w:tcPr>
          <w:p w14:paraId="2F8059FE"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6</w:t>
            </w:r>
          </w:p>
        </w:tc>
        <w:tc>
          <w:tcPr>
            <w:tcW w:w="1550" w:type="dxa"/>
            <w:tcBorders>
              <w:top w:val="nil"/>
              <w:left w:val="nil"/>
              <w:bottom w:val="single" w:sz="4" w:space="0" w:color="auto"/>
              <w:right w:val="single" w:sz="4" w:space="0" w:color="auto"/>
            </w:tcBorders>
            <w:shd w:val="clear" w:color="auto" w:fill="auto"/>
            <w:noWrap/>
            <w:hideMark/>
          </w:tcPr>
          <w:p w14:paraId="6A093824"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Privacy</w:t>
            </w:r>
          </w:p>
        </w:tc>
        <w:tc>
          <w:tcPr>
            <w:tcW w:w="3293" w:type="dxa"/>
            <w:tcBorders>
              <w:top w:val="nil"/>
              <w:left w:val="nil"/>
              <w:bottom w:val="single" w:sz="4" w:space="0" w:color="auto"/>
              <w:right w:val="single" w:sz="4" w:space="0" w:color="auto"/>
            </w:tcBorders>
            <w:shd w:val="clear" w:color="auto" w:fill="auto"/>
            <w:hideMark/>
          </w:tcPr>
          <w:p w14:paraId="7EBBB93B" w14:textId="77777777" w:rsidR="003C1CB5" w:rsidRPr="00EF578B" w:rsidRDefault="003C1CB5" w:rsidP="00D25E36">
            <w:pPr>
              <w:spacing w:after="24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partner to ensure strict adherence to data privacy policy and regulations of the Bank. </w:t>
            </w:r>
            <w:r w:rsidRPr="00EF578B">
              <w:rPr>
                <w:rFonts w:ascii="Times New Roman" w:eastAsia="Times New Roman" w:hAnsi="Times New Roman" w:cs="Times New Roman"/>
                <w:color w:val="000000" w:themeColor="text1"/>
                <w:sz w:val="24"/>
                <w:szCs w:val="24"/>
                <w:lang w:val="en-IN" w:eastAsia="en-IN"/>
              </w:rPr>
              <w:br/>
            </w:r>
          </w:p>
        </w:tc>
        <w:tc>
          <w:tcPr>
            <w:tcW w:w="3069" w:type="dxa"/>
            <w:tcBorders>
              <w:top w:val="nil"/>
              <w:left w:val="nil"/>
              <w:bottom w:val="single" w:sz="4" w:space="0" w:color="auto"/>
              <w:right w:val="single" w:sz="4" w:space="0" w:color="auto"/>
            </w:tcBorders>
            <w:shd w:val="clear" w:color="auto" w:fill="auto"/>
            <w:noWrap/>
            <w:hideMark/>
          </w:tcPr>
          <w:p w14:paraId="02BE0BD1"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4FD7FC4F"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6A899B6F" w14:textId="77777777" w:rsidTr="00592940">
        <w:trPr>
          <w:trHeight w:val="1155"/>
        </w:trPr>
        <w:tc>
          <w:tcPr>
            <w:tcW w:w="701" w:type="dxa"/>
            <w:tcBorders>
              <w:top w:val="nil"/>
              <w:left w:val="single" w:sz="4" w:space="0" w:color="auto"/>
              <w:bottom w:val="single" w:sz="4" w:space="0" w:color="auto"/>
              <w:right w:val="single" w:sz="4" w:space="0" w:color="auto"/>
            </w:tcBorders>
            <w:shd w:val="clear" w:color="auto" w:fill="auto"/>
            <w:noWrap/>
            <w:hideMark/>
          </w:tcPr>
          <w:p w14:paraId="47D4778E"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7</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3CFB6C03"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Security</w:t>
            </w:r>
          </w:p>
        </w:tc>
        <w:tc>
          <w:tcPr>
            <w:tcW w:w="3293" w:type="dxa"/>
            <w:tcBorders>
              <w:top w:val="nil"/>
              <w:left w:val="nil"/>
              <w:bottom w:val="single" w:sz="4" w:space="0" w:color="auto"/>
              <w:right w:val="single" w:sz="4" w:space="0" w:color="auto"/>
            </w:tcBorders>
            <w:shd w:val="clear" w:color="auto" w:fill="auto"/>
            <w:hideMark/>
          </w:tcPr>
          <w:p w14:paraId="146B785F"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proposed solution should comply with PA-DSS guidelines/standards and OWASP top 10  with VAPT certified by a registered entity</w:t>
            </w:r>
          </w:p>
        </w:tc>
        <w:tc>
          <w:tcPr>
            <w:tcW w:w="3069" w:type="dxa"/>
            <w:tcBorders>
              <w:top w:val="nil"/>
              <w:left w:val="nil"/>
              <w:bottom w:val="single" w:sz="4" w:space="0" w:color="auto"/>
              <w:right w:val="single" w:sz="4" w:space="0" w:color="auto"/>
            </w:tcBorders>
            <w:shd w:val="clear" w:color="auto" w:fill="auto"/>
            <w:noWrap/>
            <w:hideMark/>
          </w:tcPr>
          <w:p w14:paraId="79F5A0B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5F235BE7"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1DE7FBF9" w14:textId="77777777" w:rsidTr="00592940">
        <w:trPr>
          <w:trHeight w:val="2383"/>
        </w:trPr>
        <w:tc>
          <w:tcPr>
            <w:tcW w:w="701" w:type="dxa"/>
            <w:tcBorders>
              <w:top w:val="nil"/>
              <w:left w:val="single" w:sz="4" w:space="0" w:color="auto"/>
              <w:bottom w:val="single" w:sz="4" w:space="0" w:color="auto"/>
              <w:right w:val="single" w:sz="4" w:space="0" w:color="auto"/>
            </w:tcBorders>
            <w:shd w:val="clear" w:color="auto" w:fill="auto"/>
            <w:noWrap/>
            <w:hideMark/>
          </w:tcPr>
          <w:p w14:paraId="3C1CEE74"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8</w:t>
            </w:r>
          </w:p>
        </w:tc>
        <w:tc>
          <w:tcPr>
            <w:tcW w:w="1550" w:type="dxa"/>
            <w:vMerge/>
            <w:tcBorders>
              <w:top w:val="nil"/>
              <w:left w:val="single" w:sz="4" w:space="0" w:color="auto"/>
              <w:bottom w:val="single" w:sz="4" w:space="0" w:color="000000"/>
              <w:right w:val="single" w:sz="4" w:space="0" w:color="auto"/>
            </w:tcBorders>
            <w:vAlign w:val="center"/>
            <w:hideMark/>
          </w:tcPr>
          <w:p w14:paraId="3CF4BF05"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nil"/>
              <w:right w:val="nil"/>
            </w:tcBorders>
            <w:shd w:val="clear" w:color="auto" w:fill="auto"/>
            <w:hideMark/>
          </w:tcPr>
          <w:p w14:paraId="1450E55B" w14:textId="6A4870BA"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w:t>
            </w:r>
            <w:r w:rsidR="00AF051D" w:rsidRPr="00EF578B">
              <w:rPr>
                <w:rFonts w:ascii="Times New Roman" w:eastAsia="Times New Roman" w:hAnsi="Times New Roman" w:cs="Times New Roman"/>
                <w:color w:val="000000" w:themeColor="text1"/>
                <w:sz w:val="24"/>
                <w:szCs w:val="24"/>
                <w:lang w:val="en-IN" w:eastAsia="en-IN"/>
              </w:rPr>
              <w:t>should,</w:t>
            </w:r>
            <w:r w:rsidRPr="00EF578B">
              <w:rPr>
                <w:rFonts w:ascii="Times New Roman" w:eastAsia="Times New Roman" w:hAnsi="Times New Roman" w:cs="Times New Roman"/>
                <w:color w:val="000000" w:themeColor="text1"/>
                <w:sz w:val="24"/>
                <w:szCs w:val="24"/>
                <w:lang w:val="en-IN" w:eastAsia="en-IN"/>
              </w:rPr>
              <w:t xml:space="preserve"> from time to </w:t>
            </w:r>
            <w:r w:rsidR="00AF051D" w:rsidRPr="00EF578B">
              <w:rPr>
                <w:rFonts w:ascii="Times New Roman" w:eastAsia="Times New Roman" w:hAnsi="Times New Roman" w:cs="Times New Roman"/>
                <w:color w:val="000000" w:themeColor="text1"/>
                <w:sz w:val="24"/>
                <w:szCs w:val="24"/>
                <w:lang w:val="en-IN" w:eastAsia="en-IN"/>
              </w:rPr>
              <w:t>time,</w:t>
            </w:r>
            <w:r w:rsidRPr="00EF578B">
              <w:rPr>
                <w:rFonts w:ascii="Times New Roman" w:eastAsia="Times New Roman" w:hAnsi="Times New Roman" w:cs="Times New Roman"/>
                <w:color w:val="000000" w:themeColor="text1"/>
                <w:sz w:val="24"/>
                <w:szCs w:val="24"/>
                <w:lang w:val="en-IN" w:eastAsia="en-IN"/>
              </w:rPr>
              <w:t xml:space="preserve"> comply with new rules of</w:t>
            </w:r>
            <w:r w:rsidRPr="00EF578B">
              <w:rPr>
                <w:rFonts w:ascii="Times New Roman" w:eastAsia="Times New Roman" w:hAnsi="Times New Roman" w:cs="Times New Roman"/>
                <w:color w:val="000000" w:themeColor="text1"/>
                <w:sz w:val="24"/>
                <w:szCs w:val="24"/>
                <w:lang w:val="en-IN" w:eastAsia="en-IN"/>
              </w:rPr>
              <w:br w:type="page"/>
            </w: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RBI</w:t>
            </w:r>
            <w:r w:rsidRPr="00EF578B">
              <w:rPr>
                <w:rFonts w:ascii="Times New Roman" w:eastAsia="Times New Roman" w:hAnsi="Times New Roman" w:cs="Times New Roman"/>
                <w:color w:val="000000" w:themeColor="text1"/>
                <w:sz w:val="24"/>
                <w:szCs w:val="24"/>
                <w:lang w:val="en-IN" w:eastAsia="en-IN"/>
              </w:rPr>
              <w:br w:type="page"/>
              <w:t>ii. SEBI</w:t>
            </w:r>
            <w:r w:rsidRPr="00EF578B">
              <w:rPr>
                <w:rFonts w:ascii="Times New Roman" w:eastAsia="Times New Roman" w:hAnsi="Times New Roman" w:cs="Times New Roman"/>
                <w:color w:val="000000" w:themeColor="text1"/>
                <w:sz w:val="24"/>
                <w:szCs w:val="24"/>
                <w:lang w:val="en-IN" w:eastAsia="en-IN"/>
              </w:rPr>
              <w:br w:type="page"/>
              <w:t>iii. IBA</w:t>
            </w:r>
            <w:r w:rsidRPr="00EF578B">
              <w:rPr>
                <w:rFonts w:ascii="Times New Roman" w:eastAsia="Times New Roman" w:hAnsi="Times New Roman" w:cs="Times New Roman"/>
                <w:color w:val="000000" w:themeColor="text1"/>
                <w:sz w:val="24"/>
                <w:szCs w:val="24"/>
                <w:lang w:val="en-IN" w:eastAsia="en-IN"/>
              </w:rPr>
              <w:br w:type="page"/>
              <w:t>iv. MFI</w:t>
            </w:r>
            <w:r w:rsidRPr="00EF578B">
              <w:rPr>
                <w:rFonts w:ascii="Times New Roman" w:eastAsia="Times New Roman" w:hAnsi="Times New Roman" w:cs="Times New Roman"/>
                <w:color w:val="000000" w:themeColor="text1"/>
                <w:sz w:val="24"/>
                <w:szCs w:val="24"/>
                <w:lang w:val="en-IN" w:eastAsia="en-IN"/>
              </w:rPr>
              <w:br w:type="page"/>
              <w:t>v. TRAI</w:t>
            </w:r>
            <w:r w:rsidRPr="00EF578B">
              <w:rPr>
                <w:rFonts w:ascii="Times New Roman" w:eastAsia="Times New Roman" w:hAnsi="Times New Roman" w:cs="Times New Roman"/>
                <w:color w:val="000000" w:themeColor="text1"/>
                <w:sz w:val="24"/>
                <w:szCs w:val="24"/>
                <w:lang w:val="en-IN" w:eastAsia="en-IN"/>
              </w:rPr>
              <w:br w:type="page"/>
              <w:t>vi. Govt. of India</w:t>
            </w:r>
            <w:r w:rsidRPr="00EF578B">
              <w:rPr>
                <w:rFonts w:ascii="Times New Roman" w:eastAsia="Times New Roman" w:hAnsi="Times New Roman" w:cs="Times New Roman"/>
                <w:color w:val="000000" w:themeColor="text1"/>
                <w:sz w:val="24"/>
                <w:szCs w:val="24"/>
                <w:lang w:val="en-IN" w:eastAsia="en-IN"/>
              </w:rPr>
              <w:br w:type="page"/>
              <w:t xml:space="preserve">vii. NPCI </w:t>
            </w:r>
            <w:r w:rsidRPr="00EF578B">
              <w:rPr>
                <w:rFonts w:ascii="Times New Roman" w:eastAsia="Times New Roman" w:hAnsi="Times New Roman" w:cs="Times New Roman"/>
                <w:color w:val="000000" w:themeColor="text1"/>
                <w:sz w:val="24"/>
                <w:szCs w:val="24"/>
                <w:lang w:val="en-IN" w:eastAsia="en-IN"/>
              </w:rPr>
              <w:br w:type="page"/>
              <w:t>viii. AMFI</w:t>
            </w:r>
            <w:r w:rsidRPr="00EF578B">
              <w:rPr>
                <w:rFonts w:ascii="Times New Roman" w:eastAsia="Times New Roman" w:hAnsi="Times New Roman" w:cs="Times New Roman"/>
                <w:color w:val="000000" w:themeColor="text1"/>
                <w:sz w:val="24"/>
                <w:szCs w:val="24"/>
                <w:lang w:val="en-IN" w:eastAsia="en-IN"/>
              </w:rPr>
              <w:br w:type="page"/>
              <w:t xml:space="preserve">and other Regulators </w:t>
            </w:r>
            <w:r w:rsidR="00AF051D" w:rsidRPr="00EF578B">
              <w:rPr>
                <w:rFonts w:ascii="Times New Roman" w:eastAsia="Times New Roman" w:hAnsi="Times New Roman" w:cs="Times New Roman"/>
                <w:color w:val="000000" w:themeColor="text1"/>
                <w:sz w:val="24"/>
                <w:szCs w:val="24"/>
                <w:lang w:val="en-IN" w:eastAsia="en-IN"/>
              </w:rPr>
              <w:t>for Wealth</w:t>
            </w:r>
            <w:r w:rsidRPr="00EF578B">
              <w:rPr>
                <w:rFonts w:ascii="Times New Roman" w:eastAsia="Times New Roman" w:hAnsi="Times New Roman" w:cs="Times New Roman"/>
                <w:color w:val="000000" w:themeColor="text1"/>
                <w:sz w:val="24"/>
                <w:szCs w:val="24"/>
                <w:lang w:val="en-IN" w:eastAsia="en-IN"/>
              </w:rPr>
              <w:t xml:space="preserve"> product purchase services at no extra cost to bank.</w:t>
            </w:r>
            <w:r w:rsidRPr="00EF578B">
              <w:rPr>
                <w:rFonts w:ascii="Times New Roman" w:eastAsia="Times New Roman" w:hAnsi="Times New Roman" w:cs="Times New Roman"/>
                <w:color w:val="000000" w:themeColor="text1"/>
                <w:sz w:val="24"/>
                <w:szCs w:val="24"/>
                <w:lang w:val="en-IN" w:eastAsia="en-IN"/>
              </w:rPr>
              <w:br w:type="page"/>
            </w:r>
          </w:p>
        </w:tc>
        <w:tc>
          <w:tcPr>
            <w:tcW w:w="3069" w:type="dxa"/>
            <w:tcBorders>
              <w:top w:val="nil"/>
              <w:left w:val="single" w:sz="4" w:space="0" w:color="auto"/>
              <w:bottom w:val="single" w:sz="4" w:space="0" w:color="auto"/>
              <w:right w:val="single" w:sz="4" w:space="0" w:color="auto"/>
            </w:tcBorders>
            <w:shd w:val="clear" w:color="auto" w:fill="auto"/>
            <w:noWrap/>
            <w:hideMark/>
          </w:tcPr>
          <w:p w14:paraId="7E7B92EC"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65C050C8"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57098B2A" w14:textId="77777777" w:rsidTr="00592940">
        <w:trPr>
          <w:trHeight w:val="780"/>
        </w:trPr>
        <w:tc>
          <w:tcPr>
            <w:tcW w:w="701" w:type="dxa"/>
            <w:tcBorders>
              <w:top w:val="nil"/>
              <w:left w:val="single" w:sz="4" w:space="0" w:color="auto"/>
              <w:bottom w:val="single" w:sz="4" w:space="0" w:color="auto"/>
              <w:right w:val="single" w:sz="4" w:space="0" w:color="auto"/>
            </w:tcBorders>
            <w:shd w:val="clear" w:color="auto" w:fill="auto"/>
            <w:noWrap/>
            <w:hideMark/>
          </w:tcPr>
          <w:p w14:paraId="67BA47D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9</w:t>
            </w:r>
          </w:p>
        </w:tc>
        <w:tc>
          <w:tcPr>
            <w:tcW w:w="1550" w:type="dxa"/>
            <w:vMerge/>
            <w:tcBorders>
              <w:top w:val="nil"/>
              <w:left w:val="single" w:sz="4" w:space="0" w:color="auto"/>
              <w:bottom w:val="single" w:sz="4" w:space="0" w:color="000000"/>
              <w:right w:val="single" w:sz="4" w:space="0" w:color="auto"/>
            </w:tcBorders>
            <w:vAlign w:val="center"/>
            <w:hideMark/>
          </w:tcPr>
          <w:p w14:paraId="7062C869"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single" w:sz="4" w:space="0" w:color="auto"/>
              <w:left w:val="nil"/>
              <w:bottom w:val="single" w:sz="4" w:space="0" w:color="auto"/>
              <w:right w:val="single" w:sz="4" w:space="0" w:color="auto"/>
            </w:tcBorders>
            <w:shd w:val="clear" w:color="auto" w:fill="auto"/>
            <w:hideMark/>
          </w:tcPr>
          <w:p w14:paraId="18AF6506"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proposed solution should implement fraud check and provide relevant alerts.</w:t>
            </w:r>
          </w:p>
        </w:tc>
        <w:tc>
          <w:tcPr>
            <w:tcW w:w="3069" w:type="dxa"/>
            <w:tcBorders>
              <w:top w:val="nil"/>
              <w:left w:val="nil"/>
              <w:bottom w:val="single" w:sz="4" w:space="0" w:color="auto"/>
              <w:right w:val="single" w:sz="4" w:space="0" w:color="auto"/>
            </w:tcBorders>
            <w:shd w:val="clear" w:color="auto" w:fill="auto"/>
            <w:noWrap/>
            <w:hideMark/>
          </w:tcPr>
          <w:p w14:paraId="1BC35AD8"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3080C4C5"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05A73C49" w14:textId="77777777" w:rsidTr="00592940">
        <w:trPr>
          <w:trHeight w:val="1230"/>
        </w:trPr>
        <w:tc>
          <w:tcPr>
            <w:tcW w:w="701" w:type="dxa"/>
            <w:tcBorders>
              <w:top w:val="nil"/>
              <w:left w:val="single" w:sz="4" w:space="0" w:color="auto"/>
              <w:bottom w:val="single" w:sz="4" w:space="0" w:color="auto"/>
              <w:right w:val="single" w:sz="4" w:space="0" w:color="auto"/>
            </w:tcBorders>
            <w:shd w:val="clear" w:color="auto" w:fill="auto"/>
            <w:noWrap/>
            <w:hideMark/>
          </w:tcPr>
          <w:p w14:paraId="242C9CAE"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10</w:t>
            </w:r>
          </w:p>
        </w:tc>
        <w:tc>
          <w:tcPr>
            <w:tcW w:w="1550" w:type="dxa"/>
            <w:vMerge/>
            <w:tcBorders>
              <w:top w:val="nil"/>
              <w:left w:val="single" w:sz="4" w:space="0" w:color="auto"/>
              <w:bottom w:val="single" w:sz="4" w:space="0" w:color="000000"/>
              <w:right w:val="single" w:sz="4" w:space="0" w:color="auto"/>
            </w:tcBorders>
            <w:vAlign w:val="center"/>
            <w:hideMark/>
          </w:tcPr>
          <w:p w14:paraId="5E83918E"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7873E653"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Standard Secure coding practices/data masking of critical fields must have been followed in application.</w:t>
            </w:r>
          </w:p>
        </w:tc>
        <w:tc>
          <w:tcPr>
            <w:tcW w:w="3069" w:type="dxa"/>
            <w:tcBorders>
              <w:top w:val="nil"/>
              <w:left w:val="nil"/>
              <w:bottom w:val="single" w:sz="4" w:space="0" w:color="auto"/>
              <w:right w:val="single" w:sz="4" w:space="0" w:color="auto"/>
            </w:tcBorders>
            <w:shd w:val="clear" w:color="auto" w:fill="auto"/>
            <w:noWrap/>
            <w:hideMark/>
          </w:tcPr>
          <w:p w14:paraId="1157F405"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76390CA6"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3735F0F5" w14:textId="77777777" w:rsidTr="00592940">
        <w:trPr>
          <w:trHeight w:val="900"/>
        </w:trPr>
        <w:tc>
          <w:tcPr>
            <w:tcW w:w="701" w:type="dxa"/>
            <w:tcBorders>
              <w:top w:val="nil"/>
              <w:left w:val="single" w:sz="4" w:space="0" w:color="auto"/>
              <w:bottom w:val="single" w:sz="4" w:space="0" w:color="auto"/>
              <w:right w:val="single" w:sz="4" w:space="0" w:color="auto"/>
            </w:tcBorders>
            <w:shd w:val="clear" w:color="auto" w:fill="auto"/>
            <w:noWrap/>
            <w:hideMark/>
          </w:tcPr>
          <w:p w14:paraId="7BC07948"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11</w:t>
            </w:r>
          </w:p>
        </w:tc>
        <w:tc>
          <w:tcPr>
            <w:tcW w:w="1550" w:type="dxa"/>
            <w:vMerge/>
            <w:tcBorders>
              <w:top w:val="nil"/>
              <w:left w:val="single" w:sz="4" w:space="0" w:color="auto"/>
              <w:bottom w:val="single" w:sz="4" w:space="0" w:color="000000"/>
              <w:right w:val="single" w:sz="4" w:space="0" w:color="auto"/>
            </w:tcBorders>
            <w:vAlign w:val="center"/>
            <w:hideMark/>
          </w:tcPr>
          <w:p w14:paraId="21F9CB46"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06F809AF" w14:textId="77777777" w:rsidR="003C1CB5" w:rsidRPr="00EF578B" w:rsidRDefault="003C1CB5" w:rsidP="00D25E36">
            <w:pPr>
              <w:spacing w:after="24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partner to implement all the practices and systems required for data security of bank clients. </w:t>
            </w:r>
            <w:r w:rsidRPr="00EF578B">
              <w:rPr>
                <w:rFonts w:ascii="Times New Roman" w:eastAsia="Times New Roman" w:hAnsi="Times New Roman" w:cs="Times New Roman"/>
                <w:color w:val="000000" w:themeColor="text1"/>
                <w:sz w:val="24"/>
                <w:szCs w:val="24"/>
                <w:lang w:val="en-IN" w:eastAsia="en-IN"/>
              </w:rPr>
              <w:br/>
            </w:r>
          </w:p>
        </w:tc>
        <w:tc>
          <w:tcPr>
            <w:tcW w:w="3069" w:type="dxa"/>
            <w:tcBorders>
              <w:top w:val="nil"/>
              <w:left w:val="nil"/>
              <w:bottom w:val="single" w:sz="4" w:space="0" w:color="auto"/>
              <w:right w:val="single" w:sz="4" w:space="0" w:color="auto"/>
            </w:tcBorders>
            <w:shd w:val="clear" w:color="auto" w:fill="auto"/>
            <w:noWrap/>
            <w:hideMark/>
          </w:tcPr>
          <w:p w14:paraId="74983C7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F547C6C"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5B07BCA7" w14:textId="77777777" w:rsidTr="00592940">
        <w:trPr>
          <w:trHeight w:val="990"/>
        </w:trPr>
        <w:tc>
          <w:tcPr>
            <w:tcW w:w="701" w:type="dxa"/>
            <w:tcBorders>
              <w:top w:val="nil"/>
              <w:left w:val="single" w:sz="4" w:space="0" w:color="auto"/>
              <w:bottom w:val="single" w:sz="4" w:space="0" w:color="auto"/>
              <w:right w:val="single" w:sz="4" w:space="0" w:color="auto"/>
            </w:tcBorders>
            <w:shd w:val="clear" w:color="auto" w:fill="auto"/>
            <w:noWrap/>
            <w:hideMark/>
          </w:tcPr>
          <w:p w14:paraId="2B69C9E9"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12</w:t>
            </w:r>
          </w:p>
        </w:tc>
        <w:tc>
          <w:tcPr>
            <w:tcW w:w="1550" w:type="dxa"/>
            <w:vMerge/>
            <w:tcBorders>
              <w:top w:val="nil"/>
              <w:left w:val="single" w:sz="4" w:space="0" w:color="auto"/>
              <w:bottom w:val="single" w:sz="4" w:space="0" w:color="000000"/>
              <w:right w:val="single" w:sz="4" w:space="0" w:color="auto"/>
            </w:tcBorders>
            <w:vAlign w:val="center"/>
            <w:hideMark/>
          </w:tcPr>
          <w:p w14:paraId="1473C07F"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37AC7B3D"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Encryption of all PII/SPDI Data at rest, motion and in use. Payload encryption should be available in Application.</w:t>
            </w:r>
          </w:p>
        </w:tc>
        <w:tc>
          <w:tcPr>
            <w:tcW w:w="3069" w:type="dxa"/>
            <w:tcBorders>
              <w:top w:val="nil"/>
              <w:left w:val="nil"/>
              <w:bottom w:val="single" w:sz="4" w:space="0" w:color="auto"/>
              <w:right w:val="single" w:sz="4" w:space="0" w:color="auto"/>
            </w:tcBorders>
            <w:shd w:val="clear" w:color="auto" w:fill="auto"/>
            <w:noWrap/>
            <w:hideMark/>
          </w:tcPr>
          <w:p w14:paraId="6F00A85A"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74772B2"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0DEFE9F6" w14:textId="77777777" w:rsidTr="00592940">
        <w:trPr>
          <w:trHeight w:val="1305"/>
        </w:trPr>
        <w:tc>
          <w:tcPr>
            <w:tcW w:w="701" w:type="dxa"/>
            <w:tcBorders>
              <w:top w:val="nil"/>
              <w:left w:val="single" w:sz="4" w:space="0" w:color="auto"/>
              <w:bottom w:val="single" w:sz="4" w:space="0" w:color="auto"/>
              <w:right w:val="single" w:sz="4" w:space="0" w:color="auto"/>
            </w:tcBorders>
            <w:shd w:val="clear" w:color="auto" w:fill="auto"/>
            <w:noWrap/>
            <w:hideMark/>
          </w:tcPr>
          <w:p w14:paraId="52DD3007"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lastRenderedPageBreak/>
              <w:t>13</w:t>
            </w:r>
          </w:p>
        </w:tc>
        <w:tc>
          <w:tcPr>
            <w:tcW w:w="1550" w:type="dxa"/>
            <w:vMerge/>
            <w:tcBorders>
              <w:top w:val="nil"/>
              <w:left w:val="single" w:sz="4" w:space="0" w:color="auto"/>
              <w:bottom w:val="single" w:sz="4" w:space="0" w:color="000000"/>
              <w:right w:val="single" w:sz="4" w:space="0" w:color="auto"/>
            </w:tcBorders>
            <w:vAlign w:val="center"/>
            <w:hideMark/>
          </w:tcPr>
          <w:p w14:paraId="0A8862D3"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2D43E9CF"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Encrypts data in transit and at rest through minimum AES256 or TLS 1.3 certificates (generated or provided by the Bank), or other best-in-class security architecture.</w:t>
            </w:r>
            <w:r w:rsidRPr="00EF578B">
              <w:rPr>
                <w:rFonts w:ascii="Times New Roman" w:eastAsia="Times New Roman" w:hAnsi="Times New Roman" w:cs="Times New Roman"/>
                <w:color w:val="000000" w:themeColor="text1"/>
                <w:sz w:val="24"/>
                <w:szCs w:val="24"/>
                <w:lang w:val="en-IN" w:eastAsia="en-IN"/>
              </w:rPr>
              <w:br/>
              <w:t>However, should be backward compatible with lower TLS versions.</w:t>
            </w:r>
          </w:p>
        </w:tc>
        <w:tc>
          <w:tcPr>
            <w:tcW w:w="3069" w:type="dxa"/>
            <w:tcBorders>
              <w:top w:val="nil"/>
              <w:left w:val="nil"/>
              <w:bottom w:val="single" w:sz="4" w:space="0" w:color="auto"/>
              <w:right w:val="single" w:sz="4" w:space="0" w:color="auto"/>
            </w:tcBorders>
            <w:shd w:val="clear" w:color="auto" w:fill="auto"/>
            <w:noWrap/>
            <w:hideMark/>
          </w:tcPr>
          <w:p w14:paraId="216D63AC"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7C957D2C"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246FB8F6" w14:textId="77777777" w:rsidTr="00592940">
        <w:trPr>
          <w:trHeight w:val="1065"/>
        </w:trPr>
        <w:tc>
          <w:tcPr>
            <w:tcW w:w="701" w:type="dxa"/>
            <w:tcBorders>
              <w:top w:val="nil"/>
              <w:left w:val="single" w:sz="4" w:space="0" w:color="auto"/>
              <w:bottom w:val="single" w:sz="4" w:space="0" w:color="auto"/>
              <w:right w:val="single" w:sz="4" w:space="0" w:color="auto"/>
            </w:tcBorders>
            <w:shd w:val="clear" w:color="auto" w:fill="auto"/>
            <w:noWrap/>
            <w:hideMark/>
          </w:tcPr>
          <w:p w14:paraId="47EF484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14</w:t>
            </w:r>
          </w:p>
        </w:tc>
        <w:tc>
          <w:tcPr>
            <w:tcW w:w="1550" w:type="dxa"/>
            <w:vMerge/>
            <w:tcBorders>
              <w:top w:val="nil"/>
              <w:left w:val="single" w:sz="4" w:space="0" w:color="auto"/>
              <w:bottom w:val="single" w:sz="4" w:space="0" w:color="000000"/>
              <w:right w:val="single" w:sz="4" w:space="0" w:color="auto"/>
            </w:tcBorders>
            <w:vAlign w:val="center"/>
            <w:hideMark/>
          </w:tcPr>
          <w:p w14:paraId="41B49154"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47380C92"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The solution partner should ensure that Password policy as per bank's Information Security policies and guidelines. </w:t>
            </w:r>
          </w:p>
        </w:tc>
        <w:tc>
          <w:tcPr>
            <w:tcW w:w="3069" w:type="dxa"/>
            <w:tcBorders>
              <w:top w:val="nil"/>
              <w:left w:val="nil"/>
              <w:bottom w:val="single" w:sz="4" w:space="0" w:color="auto"/>
              <w:right w:val="single" w:sz="4" w:space="0" w:color="auto"/>
            </w:tcBorders>
            <w:shd w:val="clear" w:color="auto" w:fill="auto"/>
            <w:noWrap/>
            <w:hideMark/>
          </w:tcPr>
          <w:p w14:paraId="4C471AB3"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5ED820D0"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76616805" w14:textId="77777777" w:rsidTr="00592940">
        <w:trPr>
          <w:trHeight w:val="1110"/>
        </w:trPr>
        <w:tc>
          <w:tcPr>
            <w:tcW w:w="701" w:type="dxa"/>
            <w:tcBorders>
              <w:top w:val="nil"/>
              <w:left w:val="single" w:sz="4" w:space="0" w:color="auto"/>
              <w:bottom w:val="single" w:sz="4" w:space="0" w:color="auto"/>
              <w:right w:val="single" w:sz="4" w:space="0" w:color="auto"/>
            </w:tcBorders>
            <w:shd w:val="clear" w:color="auto" w:fill="auto"/>
            <w:noWrap/>
            <w:hideMark/>
          </w:tcPr>
          <w:p w14:paraId="6D177055"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15</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373D6B35"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Architecture</w:t>
            </w:r>
          </w:p>
        </w:tc>
        <w:tc>
          <w:tcPr>
            <w:tcW w:w="3293" w:type="dxa"/>
            <w:tcBorders>
              <w:top w:val="nil"/>
              <w:left w:val="nil"/>
              <w:bottom w:val="single" w:sz="4" w:space="0" w:color="auto"/>
              <w:right w:val="single" w:sz="4" w:space="0" w:color="auto"/>
            </w:tcBorders>
            <w:shd w:val="clear" w:color="auto" w:fill="auto"/>
            <w:hideMark/>
          </w:tcPr>
          <w:p w14:paraId="4A46B3AF" w14:textId="298DBE7D"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proposed solution should be on </w:t>
            </w:r>
            <w:r w:rsidR="00950342" w:rsidRPr="00EF578B">
              <w:rPr>
                <w:rFonts w:ascii="Times New Roman" w:eastAsia="Times New Roman" w:hAnsi="Times New Roman" w:cs="Times New Roman"/>
                <w:color w:val="000000" w:themeColor="text1"/>
                <w:sz w:val="24"/>
                <w:szCs w:val="24"/>
                <w:lang w:val="en-IN" w:eastAsia="en-IN"/>
              </w:rPr>
              <w:t>micro services</w:t>
            </w:r>
            <w:r w:rsidRPr="00EF578B">
              <w:rPr>
                <w:rFonts w:ascii="Times New Roman" w:eastAsia="Times New Roman" w:hAnsi="Times New Roman" w:cs="Times New Roman"/>
                <w:color w:val="000000" w:themeColor="text1"/>
                <w:sz w:val="24"/>
                <w:szCs w:val="24"/>
                <w:lang w:val="en-IN" w:eastAsia="en-IN"/>
              </w:rPr>
              <w:t xml:space="preserve"> based architecture compatible with </w:t>
            </w:r>
            <w:proofErr w:type="spellStart"/>
            <w:r w:rsidRPr="00EF578B">
              <w:rPr>
                <w:rFonts w:ascii="Times New Roman" w:eastAsia="Times New Roman" w:hAnsi="Times New Roman" w:cs="Times New Roman"/>
                <w:color w:val="000000" w:themeColor="text1"/>
                <w:sz w:val="24"/>
                <w:szCs w:val="24"/>
                <w:lang w:val="en-IN" w:eastAsia="en-IN"/>
              </w:rPr>
              <w:t>Kubernetes</w:t>
            </w:r>
            <w:proofErr w:type="spellEnd"/>
            <w:r w:rsidRPr="00EF578B">
              <w:rPr>
                <w:rFonts w:ascii="Times New Roman" w:eastAsia="Times New Roman" w:hAnsi="Times New Roman" w:cs="Times New Roman"/>
                <w:color w:val="000000" w:themeColor="text1"/>
                <w:sz w:val="24"/>
                <w:szCs w:val="24"/>
                <w:lang w:val="en-IN" w:eastAsia="en-IN"/>
              </w:rPr>
              <w:t xml:space="preserve"> based container platforms deployable on Red Hat </w:t>
            </w:r>
            <w:proofErr w:type="spellStart"/>
            <w:r w:rsidRPr="00EF578B">
              <w:rPr>
                <w:rFonts w:ascii="Times New Roman" w:eastAsia="Times New Roman" w:hAnsi="Times New Roman" w:cs="Times New Roman"/>
                <w:color w:val="000000" w:themeColor="text1"/>
                <w:sz w:val="24"/>
                <w:szCs w:val="24"/>
                <w:lang w:val="en-IN" w:eastAsia="en-IN"/>
              </w:rPr>
              <w:t>Openshift</w:t>
            </w:r>
            <w:proofErr w:type="spellEnd"/>
            <w:r w:rsidRPr="00EF578B">
              <w:rPr>
                <w:rFonts w:ascii="Times New Roman" w:eastAsia="Times New Roman" w:hAnsi="Times New Roman" w:cs="Times New Roman"/>
                <w:color w:val="000000" w:themeColor="text1"/>
                <w:sz w:val="24"/>
                <w:szCs w:val="24"/>
                <w:lang w:val="en-IN" w:eastAsia="en-IN"/>
              </w:rPr>
              <w:t>.</w:t>
            </w:r>
          </w:p>
        </w:tc>
        <w:tc>
          <w:tcPr>
            <w:tcW w:w="3069" w:type="dxa"/>
            <w:tcBorders>
              <w:top w:val="nil"/>
              <w:left w:val="nil"/>
              <w:bottom w:val="single" w:sz="4" w:space="0" w:color="auto"/>
              <w:right w:val="single" w:sz="4" w:space="0" w:color="auto"/>
            </w:tcBorders>
            <w:shd w:val="clear" w:color="auto" w:fill="auto"/>
            <w:noWrap/>
            <w:hideMark/>
          </w:tcPr>
          <w:p w14:paraId="15681BD7"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5600C3B9"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71B98A65" w14:textId="77777777" w:rsidTr="00592940">
        <w:trPr>
          <w:trHeight w:val="795"/>
        </w:trPr>
        <w:tc>
          <w:tcPr>
            <w:tcW w:w="701" w:type="dxa"/>
            <w:tcBorders>
              <w:top w:val="nil"/>
              <w:left w:val="single" w:sz="4" w:space="0" w:color="auto"/>
              <w:bottom w:val="single" w:sz="4" w:space="0" w:color="auto"/>
              <w:right w:val="single" w:sz="4" w:space="0" w:color="auto"/>
            </w:tcBorders>
            <w:shd w:val="clear" w:color="auto" w:fill="auto"/>
            <w:noWrap/>
            <w:hideMark/>
          </w:tcPr>
          <w:p w14:paraId="11E08387"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16</w:t>
            </w:r>
          </w:p>
        </w:tc>
        <w:tc>
          <w:tcPr>
            <w:tcW w:w="1550" w:type="dxa"/>
            <w:vMerge/>
            <w:tcBorders>
              <w:top w:val="nil"/>
              <w:left w:val="single" w:sz="4" w:space="0" w:color="auto"/>
              <w:bottom w:val="single" w:sz="4" w:space="0" w:color="000000"/>
              <w:right w:val="single" w:sz="4" w:space="0" w:color="auto"/>
            </w:tcBorders>
            <w:vAlign w:val="center"/>
            <w:hideMark/>
          </w:tcPr>
          <w:p w14:paraId="6D228152"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5FC8183B"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platform should support </w:t>
            </w:r>
            <w:proofErr w:type="spellStart"/>
            <w:r w:rsidRPr="00EF578B">
              <w:rPr>
                <w:rFonts w:ascii="Times New Roman" w:eastAsia="Times New Roman" w:hAnsi="Times New Roman" w:cs="Times New Roman"/>
                <w:color w:val="000000" w:themeColor="text1"/>
                <w:sz w:val="24"/>
                <w:szCs w:val="24"/>
                <w:lang w:val="en-IN" w:eastAsia="en-IN"/>
              </w:rPr>
              <w:t>Gitlab</w:t>
            </w:r>
            <w:proofErr w:type="spellEnd"/>
            <w:r w:rsidRPr="00EF578B">
              <w:rPr>
                <w:rFonts w:ascii="Times New Roman" w:eastAsia="Times New Roman" w:hAnsi="Times New Roman" w:cs="Times New Roman"/>
                <w:color w:val="000000" w:themeColor="text1"/>
                <w:sz w:val="24"/>
                <w:szCs w:val="24"/>
                <w:lang w:val="en-IN" w:eastAsia="en-IN"/>
              </w:rPr>
              <w:t xml:space="preserve"> CI/CD pipeline</w:t>
            </w:r>
          </w:p>
        </w:tc>
        <w:tc>
          <w:tcPr>
            <w:tcW w:w="3069" w:type="dxa"/>
            <w:tcBorders>
              <w:top w:val="nil"/>
              <w:left w:val="nil"/>
              <w:bottom w:val="single" w:sz="4" w:space="0" w:color="auto"/>
              <w:right w:val="single" w:sz="4" w:space="0" w:color="auto"/>
            </w:tcBorders>
            <w:shd w:val="clear" w:color="auto" w:fill="auto"/>
            <w:noWrap/>
            <w:hideMark/>
          </w:tcPr>
          <w:p w14:paraId="1A566993"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01CF397"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57ED77B0" w14:textId="77777777" w:rsidTr="00592940">
        <w:trPr>
          <w:trHeight w:val="1155"/>
        </w:trPr>
        <w:tc>
          <w:tcPr>
            <w:tcW w:w="701" w:type="dxa"/>
            <w:tcBorders>
              <w:top w:val="nil"/>
              <w:left w:val="single" w:sz="4" w:space="0" w:color="auto"/>
              <w:bottom w:val="single" w:sz="4" w:space="0" w:color="auto"/>
              <w:right w:val="single" w:sz="4" w:space="0" w:color="auto"/>
            </w:tcBorders>
            <w:shd w:val="clear" w:color="auto" w:fill="auto"/>
            <w:noWrap/>
            <w:hideMark/>
          </w:tcPr>
          <w:p w14:paraId="75FF3AC7"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17</w:t>
            </w:r>
          </w:p>
        </w:tc>
        <w:tc>
          <w:tcPr>
            <w:tcW w:w="1550" w:type="dxa"/>
            <w:vMerge/>
            <w:tcBorders>
              <w:top w:val="nil"/>
              <w:left w:val="single" w:sz="4" w:space="0" w:color="auto"/>
              <w:bottom w:val="single" w:sz="4" w:space="0" w:color="000000"/>
              <w:right w:val="single" w:sz="4" w:space="0" w:color="auto"/>
            </w:tcBorders>
            <w:vAlign w:val="center"/>
            <w:hideMark/>
          </w:tcPr>
          <w:p w14:paraId="5B7ED6B5"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2BFFC5AE"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Platform's data architecture conforms to Bank's standards and capable of bidirectional integration with bank's existing data warehouse platform.</w:t>
            </w:r>
          </w:p>
        </w:tc>
        <w:tc>
          <w:tcPr>
            <w:tcW w:w="3069" w:type="dxa"/>
            <w:tcBorders>
              <w:top w:val="nil"/>
              <w:left w:val="nil"/>
              <w:bottom w:val="single" w:sz="4" w:space="0" w:color="auto"/>
              <w:right w:val="single" w:sz="4" w:space="0" w:color="auto"/>
            </w:tcBorders>
            <w:shd w:val="clear" w:color="auto" w:fill="auto"/>
            <w:noWrap/>
            <w:hideMark/>
          </w:tcPr>
          <w:p w14:paraId="0E4F7B95"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1A44AEAA"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3035CD2A" w14:textId="77777777" w:rsidTr="00592940">
        <w:trPr>
          <w:trHeight w:val="1755"/>
        </w:trPr>
        <w:tc>
          <w:tcPr>
            <w:tcW w:w="701" w:type="dxa"/>
            <w:tcBorders>
              <w:top w:val="nil"/>
              <w:left w:val="single" w:sz="4" w:space="0" w:color="auto"/>
              <w:bottom w:val="single" w:sz="4" w:space="0" w:color="auto"/>
              <w:right w:val="single" w:sz="4" w:space="0" w:color="auto"/>
            </w:tcBorders>
            <w:shd w:val="clear" w:color="auto" w:fill="auto"/>
            <w:noWrap/>
            <w:hideMark/>
          </w:tcPr>
          <w:p w14:paraId="4C15832A"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18</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7055AF22"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Integration</w:t>
            </w:r>
          </w:p>
        </w:tc>
        <w:tc>
          <w:tcPr>
            <w:tcW w:w="3293" w:type="dxa"/>
            <w:tcBorders>
              <w:top w:val="nil"/>
              <w:left w:val="nil"/>
              <w:bottom w:val="single" w:sz="4" w:space="0" w:color="auto"/>
              <w:right w:val="single" w:sz="4" w:space="0" w:color="auto"/>
            </w:tcBorders>
            <w:shd w:val="clear" w:color="auto" w:fill="auto"/>
            <w:hideMark/>
          </w:tcPr>
          <w:p w14:paraId="222C9321"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platform should be capable to integrate with log aggregation tools like </w:t>
            </w:r>
            <w:proofErr w:type="spellStart"/>
            <w:r w:rsidRPr="00EF578B">
              <w:rPr>
                <w:rFonts w:ascii="Times New Roman" w:eastAsia="Times New Roman" w:hAnsi="Times New Roman" w:cs="Times New Roman"/>
                <w:color w:val="000000" w:themeColor="text1"/>
                <w:sz w:val="24"/>
                <w:szCs w:val="24"/>
                <w:lang w:val="en-IN" w:eastAsia="en-IN"/>
              </w:rPr>
              <w:t>Appnomics</w:t>
            </w:r>
            <w:proofErr w:type="spellEnd"/>
            <w:r w:rsidRPr="00EF578B">
              <w:rPr>
                <w:rFonts w:ascii="Times New Roman" w:eastAsia="Times New Roman" w:hAnsi="Times New Roman" w:cs="Times New Roman"/>
                <w:color w:val="000000" w:themeColor="text1"/>
                <w:sz w:val="24"/>
                <w:szCs w:val="24"/>
                <w:lang w:val="en-IN" w:eastAsia="en-IN"/>
              </w:rPr>
              <w:t xml:space="preserve"> HEAL, ELK etc., and application performance monitoring tools such as </w:t>
            </w:r>
            <w:proofErr w:type="spellStart"/>
            <w:r w:rsidRPr="00EF578B">
              <w:rPr>
                <w:rFonts w:ascii="Times New Roman" w:eastAsia="Times New Roman" w:hAnsi="Times New Roman" w:cs="Times New Roman"/>
                <w:color w:val="000000" w:themeColor="text1"/>
                <w:sz w:val="24"/>
                <w:szCs w:val="24"/>
                <w:lang w:val="en-IN" w:eastAsia="en-IN"/>
              </w:rPr>
              <w:t>Appnomics</w:t>
            </w:r>
            <w:proofErr w:type="spellEnd"/>
            <w:r w:rsidRPr="00EF578B">
              <w:rPr>
                <w:rFonts w:ascii="Times New Roman" w:eastAsia="Times New Roman" w:hAnsi="Times New Roman" w:cs="Times New Roman"/>
                <w:color w:val="000000" w:themeColor="text1"/>
                <w:sz w:val="24"/>
                <w:szCs w:val="24"/>
                <w:lang w:val="en-IN" w:eastAsia="en-IN"/>
              </w:rPr>
              <w:t xml:space="preserve"> HEAL, </w:t>
            </w:r>
            <w:proofErr w:type="spellStart"/>
            <w:r w:rsidRPr="00EF578B">
              <w:rPr>
                <w:rFonts w:ascii="Times New Roman" w:eastAsia="Times New Roman" w:hAnsi="Times New Roman" w:cs="Times New Roman"/>
                <w:color w:val="000000" w:themeColor="text1"/>
                <w:sz w:val="24"/>
                <w:szCs w:val="24"/>
                <w:lang w:val="en-IN" w:eastAsia="en-IN"/>
              </w:rPr>
              <w:t>Newrelic</w:t>
            </w:r>
            <w:proofErr w:type="spellEnd"/>
            <w:r w:rsidRPr="00EF578B">
              <w:rPr>
                <w:rFonts w:ascii="Times New Roman" w:eastAsia="Times New Roman" w:hAnsi="Times New Roman" w:cs="Times New Roman"/>
                <w:color w:val="000000" w:themeColor="text1"/>
                <w:sz w:val="24"/>
                <w:szCs w:val="24"/>
                <w:lang w:val="en-IN" w:eastAsia="en-IN"/>
              </w:rPr>
              <w:t xml:space="preserve">, </w:t>
            </w:r>
            <w:proofErr w:type="spellStart"/>
            <w:r w:rsidRPr="00EF578B">
              <w:rPr>
                <w:rFonts w:ascii="Times New Roman" w:eastAsia="Times New Roman" w:hAnsi="Times New Roman" w:cs="Times New Roman"/>
                <w:color w:val="000000" w:themeColor="text1"/>
                <w:sz w:val="24"/>
                <w:szCs w:val="24"/>
                <w:lang w:val="en-IN" w:eastAsia="en-IN"/>
              </w:rPr>
              <w:t>Dynatrace</w:t>
            </w:r>
            <w:proofErr w:type="spellEnd"/>
            <w:r w:rsidRPr="00EF578B">
              <w:rPr>
                <w:rFonts w:ascii="Times New Roman" w:eastAsia="Times New Roman" w:hAnsi="Times New Roman" w:cs="Times New Roman"/>
                <w:color w:val="000000" w:themeColor="text1"/>
                <w:sz w:val="24"/>
                <w:szCs w:val="24"/>
                <w:lang w:val="en-IN" w:eastAsia="en-IN"/>
              </w:rPr>
              <w:t xml:space="preserve"> etc.</w:t>
            </w:r>
          </w:p>
        </w:tc>
        <w:tc>
          <w:tcPr>
            <w:tcW w:w="3069" w:type="dxa"/>
            <w:tcBorders>
              <w:top w:val="nil"/>
              <w:left w:val="nil"/>
              <w:bottom w:val="single" w:sz="4" w:space="0" w:color="auto"/>
              <w:right w:val="single" w:sz="4" w:space="0" w:color="auto"/>
            </w:tcBorders>
            <w:shd w:val="clear" w:color="auto" w:fill="auto"/>
            <w:noWrap/>
            <w:hideMark/>
          </w:tcPr>
          <w:p w14:paraId="2315227F"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7CD91CE1"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42412EBB" w14:textId="77777777" w:rsidTr="00592940">
        <w:trPr>
          <w:trHeight w:val="1080"/>
        </w:trPr>
        <w:tc>
          <w:tcPr>
            <w:tcW w:w="701" w:type="dxa"/>
            <w:tcBorders>
              <w:top w:val="nil"/>
              <w:left w:val="single" w:sz="4" w:space="0" w:color="auto"/>
              <w:bottom w:val="single" w:sz="4" w:space="0" w:color="auto"/>
              <w:right w:val="single" w:sz="4" w:space="0" w:color="auto"/>
            </w:tcBorders>
            <w:shd w:val="clear" w:color="auto" w:fill="auto"/>
            <w:noWrap/>
            <w:hideMark/>
          </w:tcPr>
          <w:p w14:paraId="1B0C8D9D"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19</w:t>
            </w:r>
          </w:p>
        </w:tc>
        <w:tc>
          <w:tcPr>
            <w:tcW w:w="1550" w:type="dxa"/>
            <w:vMerge/>
            <w:tcBorders>
              <w:top w:val="nil"/>
              <w:left w:val="single" w:sz="4" w:space="0" w:color="auto"/>
              <w:bottom w:val="single" w:sz="4" w:space="0" w:color="000000"/>
              <w:right w:val="single" w:sz="4" w:space="0" w:color="auto"/>
            </w:tcBorders>
            <w:vAlign w:val="center"/>
            <w:hideMark/>
          </w:tcPr>
          <w:p w14:paraId="4BA19335"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1099238F" w14:textId="626C715A"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External </w:t>
            </w:r>
            <w:proofErr w:type="gramStart"/>
            <w:r w:rsidRPr="00EF578B">
              <w:rPr>
                <w:rFonts w:ascii="Times New Roman" w:eastAsia="Times New Roman" w:hAnsi="Times New Roman" w:cs="Times New Roman"/>
                <w:color w:val="000000" w:themeColor="text1"/>
                <w:sz w:val="24"/>
                <w:szCs w:val="24"/>
                <w:lang w:val="en-IN" w:eastAsia="en-IN"/>
              </w:rPr>
              <w:t>Integration :</w:t>
            </w:r>
            <w:proofErr w:type="gramEnd"/>
            <w:r w:rsidR="00D25E36" w:rsidRPr="00EF578B">
              <w:rPr>
                <w:rFonts w:ascii="Times New Roman" w:eastAsia="Times New Roman" w:hAnsi="Times New Roman" w:cs="Times New Roman"/>
                <w:color w:val="000000" w:themeColor="text1"/>
                <w:sz w:val="24"/>
                <w:szCs w:val="24"/>
                <w:lang w:val="en-IN" w:eastAsia="en-IN"/>
              </w:rPr>
              <w:t xml:space="preserve"> </w:t>
            </w:r>
            <w:r w:rsidRPr="00EF578B">
              <w:rPr>
                <w:rFonts w:ascii="Times New Roman" w:eastAsia="Times New Roman" w:hAnsi="Times New Roman" w:cs="Times New Roman"/>
                <w:color w:val="000000" w:themeColor="text1"/>
                <w:sz w:val="24"/>
                <w:szCs w:val="24"/>
                <w:lang w:val="en-IN" w:eastAsia="en-IN"/>
              </w:rPr>
              <w:t xml:space="preserve">The Platform should provide well defined and well documented Open APIs which can be exposed to 3rd Party </w:t>
            </w:r>
            <w:proofErr w:type="spellStart"/>
            <w:r w:rsidRPr="00EF578B">
              <w:rPr>
                <w:rFonts w:ascii="Times New Roman" w:eastAsia="Times New Roman" w:hAnsi="Times New Roman" w:cs="Times New Roman"/>
                <w:color w:val="000000" w:themeColor="text1"/>
                <w:sz w:val="24"/>
                <w:szCs w:val="24"/>
                <w:lang w:val="en-IN" w:eastAsia="en-IN"/>
              </w:rPr>
              <w:t>Fintechs</w:t>
            </w:r>
            <w:proofErr w:type="spellEnd"/>
            <w:r w:rsidRPr="00EF578B">
              <w:rPr>
                <w:rFonts w:ascii="Times New Roman" w:eastAsia="Times New Roman" w:hAnsi="Times New Roman" w:cs="Times New Roman"/>
                <w:color w:val="000000" w:themeColor="text1"/>
                <w:sz w:val="24"/>
                <w:szCs w:val="24"/>
                <w:lang w:val="en-IN" w:eastAsia="en-IN"/>
              </w:rPr>
              <w:t>.</w:t>
            </w:r>
          </w:p>
        </w:tc>
        <w:tc>
          <w:tcPr>
            <w:tcW w:w="3069" w:type="dxa"/>
            <w:tcBorders>
              <w:top w:val="nil"/>
              <w:left w:val="nil"/>
              <w:bottom w:val="single" w:sz="4" w:space="0" w:color="auto"/>
              <w:right w:val="single" w:sz="4" w:space="0" w:color="auto"/>
            </w:tcBorders>
            <w:shd w:val="clear" w:color="auto" w:fill="auto"/>
            <w:noWrap/>
            <w:hideMark/>
          </w:tcPr>
          <w:p w14:paraId="5DF5ED7A"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3EA45AEE"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26938E77" w14:textId="77777777" w:rsidTr="00592940">
        <w:trPr>
          <w:trHeight w:val="1590"/>
        </w:trPr>
        <w:tc>
          <w:tcPr>
            <w:tcW w:w="701" w:type="dxa"/>
            <w:tcBorders>
              <w:top w:val="nil"/>
              <w:left w:val="single" w:sz="4" w:space="0" w:color="auto"/>
              <w:bottom w:val="single" w:sz="4" w:space="0" w:color="auto"/>
              <w:right w:val="single" w:sz="4" w:space="0" w:color="auto"/>
            </w:tcBorders>
            <w:shd w:val="clear" w:color="auto" w:fill="auto"/>
            <w:noWrap/>
            <w:hideMark/>
          </w:tcPr>
          <w:p w14:paraId="59AAA6B5"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lastRenderedPageBreak/>
              <w:t>20</w:t>
            </w:r>
          </w:p>
        </w:tc>
        <w:tc>
          <w:tcPr>
            <w:tcW w:w="1550" w:type="dxa"/>
            <w:vMerge/>
            <w:tcBorders>
              <w:top w:val="nil"/>
              <w:left w:val="single" w:sz="4" w:space="0" w:color="auto"/>
              <w:bottom w:val="single" w:sz="4" w:space="0" w:color="000000"/>
              <w:right w:val="single" w:sz="4" w:space="0" w:color="auto"/>
            </w:tcBorders>
            <w:vAlign w:val="center"/>
            <w:hideMark/>
          </w:tcPr>
          <w:p w14:paraId="02CA4161"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243ACEA0" w14:textId="36290A9E"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Internal Integration :Platform has capability to integrate with bank's internal systems like core banking system, CRM, lending platform, ledger etc., via APIs, </w:t>
            </w:r>
            <w:r w:rsidR="00950342" w:rsidRPr="00EF578B">
              <w:rPr>
                <w:rFonts w:ascii="Times New Roman" w:eastAsia="Times New Roman" w:hAnsi="Times New Roman" w:cs="Times New Roman"/>
                <w:color w:val="000000" w:themeColor="text1"/>
                <w:sz w:val="24"/>
                <w:szCs w:val="24"/>
                <w:lang w:val="en-IN" w:eastAsia="en-IN"/>
              </w:rPr>
              <w:t>web services</w:t>
            </w:r>
            <w:r w:rsidRPr="00EF578B">
              <w:rPr>
                <w:rFonts w:ascii="Times New Roman" w:eastAsia="Times New Roman" w:hAnsi="Times New Roman" w:cs="Times New Roman"/>
                <w:color w:val="000000" w:themeColor="text1"/>
                <w:sz w:val="24"/>
                <w:szCs w:val="24"/>
                <w:lang w:val="en-IN" w:eastAsia="en-IN"/>
              </w:rPr>
              <w:t>, TCP/IP based integrations</w:t>
            </w:r>
          </w:p>
        </w:tc>
        <w:tc>
          <w:tcPr>
            <w:tcW w:w="3069" w:type="dxa"/>
            <w:tcBorders>
              <w:top w:val="nil"/>
              <w:left w:val="nil"/>
              <w:bottom w:val="single" w:sz="4" w:space="0" w:color="auto"/>
              <w:right w:val="single" w:sz="4" w:space="0" w:color="auto"/>
            </w:tcBorders>
            <w:shd w:val="clear" w:color="auto" w:fill="auto"/>
            <w:noWrap/>
            <w:hideMark/>
          </w:tcPr>
          <w:p w14:paraId="7F15A64B"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7C9977BD"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445CB6F8" w14:textId="77777777" w:rsidTr="00592940">
        <w:trPr>
          <w:trHeight w:val="1200"/>
        </w:trPr>
        <w:tc>
          <w:tcPr>
            <w:tcW w:w="701" w:type="dxa"/>
            <w:tcBorders>
              <w:top w:val="nil"/>
              <w:left w:val="single" w:sz="4" w:space="0" w:color="auto"/>
              <w:bottom w:val="single" w:sz="4" w:space="0" w:color="auto"/>
              <w:right w:val="single" w:sz="4" w:space="0" w:color="auto"/>
            </w:tcBorders>
            <w:shd w:val="clear" w:color="auto" w:fill="auto"/>
            <w:noWrap/>
            <w:hideMark/>
          </w:tcPr>
          <w:p w14:paraId="05CD2800"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21</w:t>
            </w:r>
          </w:p>
        </w:tc>
        <w:tc>
          <w:tcPr>
            <w:tcW w:w="1550" w:type="dxa"/>
            <w:vMerge/>
            <w:tcBorders>
              <w:top w:val="nil"/>
              <w:left w:val="single" w:sz="4" w:space="0" w:color="auto"/>
              <w:bottom w:val="single" w:sz="4" w:space="0" w:color="000000"/>
              <w:right w:val="single" w:sz="4" w:space="0" w:color="auto"/>
            </w:tcBorders>
            <w:vAlign w:val="center"/>
            <w:hideMark/>
          </w:tcPr>
          <w:p w14:paraId="2A844764"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2FB3946E"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provider should provide cross platform support and integration via API / Web Services or via SDK with other Apps.</w:t>
            </w:r>
          </w:p>
        </w:tc>
        <w:tc>
          <w:tcPr>
            <w:tcW w:w="3069" w:type="dxa"/>
            <w:tcBorders>
              <w:top w:val="nil"/>
              <w:left w:val="nil"/>
              <w:bottom w:val="single" w:sz="4" w:space="0" w:color="auto"/>
              <w:right w:val="single" w:sz="4" w:space="0" w:color="auto"/>
            </w:tcBorders>
            <w:shd w:val="clear" w:color="auto" w:fill="auto"/>
            <w:noWrap/>
            <w:hideMark/>
          </w:tcPr>
          <w:p w14:paraId="17521648"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432D8539"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30A8C5DA" w14:textId="77777777" w:rsidTr="00592940">
        <w:trPr>
          <w:trHeight w:val="1110"/>
        </w:trPr>
        <w:tc>
          <w:tcPr>
            <w:tcW w:w="701" w:type="dxa"/>
            <w:tcBorders>
              <w:top w:val="nil"/>
              <w:left w:val="single" w:sz="4" w:space="0" w:color="auto"/>
              <w:bottom w:val="single" w:sz="4" w:space="0" w:color="auto"/>
              <w:right w:val="single" w:sz="4" w:space="0" w:color="auto"/>
            </w:tcBorders>
            <w:shd w:val="clear" w:color="auto" w:fill="auto"/>
            <w:noWrap/>
            <w:hideMark/>
          </w:tcPr>
          <w:p w14:paraId="33E42B13"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22</w:t>
            </w:r>
          </w:p>
        </w:tc>
        <w:tc>
          <w:tcPr>
            <w:tcW w:w="1550" w:type="dxa"/>
            <w:vMerge/>
            <w:tcBorders>
              <w:top w:val="nil"/>
              <w:left w:val="single" w:sz="4" w:space="0" w:color="auto"/>
              <w:bottom w:val="single" w:sz="4" w:space="0" w:color="000000"/>
              <w:right w:val="single" w:sz="4" w:space="0" w:color="auto"/>
            </w:tcBorders>
            <w:vAlign w:val="center"/>
            <w:hideMark/>
          </w:tcPr>
          <w:p w14:paraId="53554FB8"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0AE01B31"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have technical capabilities to build the desired UI/UX elements on the front end based on the finalized UI/UX design</w:t>
            </w:r>
          </w:p>
        </w:tc>
        <w:tc>
          <w:tcPr>
            <w:tcW w:w="3069" w:type="dxa"/>
            <w:tcBorders>
              <w:top w:val="nil"/>
              <w:left w:val="nil"/>
              <w:bottom w:val="single" w:sz="4" w:space="0" w:color="auto"/>
              <w:right w:val="single" w:sz="4" w:space="0" w:color="auto"/>
            </w:tcBorders>
            <w:shd w:val="clear" w:color="auto" w:fill="auto"/>
            <w:noWrap/>
            <w:hideMark/>
          </w:tcPr>
          <w:p w14:paraId="527FD601"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D41CED7"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3F9EC89A" w14:textId="77777777" w:rsidTr="00592940">
        <w:trPr>
          <w:trHeight w:val="1740"/>
        </w:trPr>
        <w:tc>
          <w:tcPr>
            <w:tcW w:w="701" w:type="dxa"/>
            <w:tcBorders>
              <w:top w:val="nil"/>
              <w:left w:val="single" w:sz="4" w:space="0" w:color="auto"/>
              <w:bottom w:val="single" w:sz="4" w:space="0" w:color="auto"/>
              <w:right w:val="single" w:sz="4" w:space="0" w:color="auto"/>
            </w:tcBorders>
            <w:shd w:val="clear" w:color="auto" w:fill="auto"/>
            <w:noWrap/>
            <w:hideMark/>
          </w:tcPr>
          <w:p w14:paraId="55BB1B6E"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23</w:t>
            </w:r>
          </w:p>
        </w:tc>
        <w:tc>
          <w:tcPr>
            <w:tcW w:w="1550" w:type="dxa"/>
            <w:vMerge/>
            <w:tcBorders>
              <w:top w:val="nil"/>
              <w:left w:val="single" w:sz="4" w:space="0" w:color="auto"/>
              <w:bottom w:val="single" w:sz="4" w:space="0" w:color="000000"/>
              <w:right w:val="single" w:sz="4" w:space="0" w:color="auto"/>
            </w:tcBorders>
            <w:vAlign w:val="center"/>
            <w:hideMark/>
          </w:tcPr>
          <w:p w14:paraId="06181FA2"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66824711"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platform solution should cater for a separate API layer (API-first architecture) which is de-linked from the UI layer having API first approach with inherent support for authentication modes like </w:t>
            </w:r>
            <w:proofErr w:type="spellStart"/>
            <w:r w:rsidRPr="00EF578B">
              <w:rPr>
                <w:rFonts w:ascii="Times New Roman" w:eastAsia="Times New Roman" w:hAnsi="Times New Roman" w:cs="Times New Roman"/>
                <w:color w:val="000000" w:themeColor="text1"/>
                <w:sz w:val="24"/>
                <w:szCs w:val="24"/>
                <w:lang w:val="en-IN" w:eastAsia="en-IN"/>
              </w:rPr>
              <w:t>OAuth</w:t>
            </w:r>
            <w:proofErr w:type="spellEnd"/>
            <w:r w:rsidRPr="00EF578B">
              <w:rPr>
                <w:rFonts w:ascii="Times New Roman" w:eastAsia="Times New Roman" w:hAnsi="Times New Roman" w:cs="Times New Roman"/>
                <w:color w:val="000000" w:themeColor="text1"/>
                <w:sz w:val="24"/>
                <w:szCs w:val="24"/>
                <w:lang w:val="en-IN" w:eastAsia="en-IN"/>
              </w:rPr>
              <w:t xml:space="preserve"> 2.0 etc.</w:t>
            </w:r>
          </w:p>
        </w:tc>
        <w:tc>
          <w:tcPr>
            <w:tcW w:w="3069" w:type="dxa"/>
            <w:tcBorders>
              <w:top w:val="nil"/>
              <w:left w:val="nil"/>
              <w:bottom w:val="single" w:sz="4" w:space="0" w:color="auto"/>
              <w:right w:val="single" w:sz="4" w:space="0" w:color="auto"/>
            </w:tcBorders>
            <w:shd w:val="clear" w:color="auto" w:fill="auto"/>
            <w:noWrap/>
            <w:hideMark/>
          </w:tcPr>
          <w:p w14:paraId="2EED4060"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5ECB7D9D"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1B59FC7F" w14:textId="77777777" w:rsidTr="00592940">
        <w:trPr>
          <w:trHeight w:val="1005"/>
        </w:trPr>
        <w:tc>
          <w:tcPr>
            <w:tcW w:w="701" w:type="dxa"/>
            <w:tcBorders>
              <w:top w:val="nil"/>
              <w:left w:val="single" w:sz="4" w:space="0" w:color="auto"/>
              <w:bottom w:val="single" w:sz="4" w:space="0" w:color="auto"/>
              <w:right w:val="single" w:sz="4" w:space="0" w:color="auto"/>
            </w:tcBorders>
            <w:shd w:val="clear" w:color="auto" w:fill="auto"/>
            <w:noWrap/>
            <w:hideMark/>
          </w:tcPr>
          <w:p w14:paraId="49828A3F"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24</w:t>
            </w:r>
          </w:p>
        </w:tc>
        <w:tc>
          <w:tcPr>
            <w:tcW w:w="1550" w:type="dxa"/>
            <w:vMerge/>
            <w:tcBorders>
              <w:top w:val="nil"/>
              <w:left w:val="single" w:sz="4" w:space="0" w:color="auto"/>
              <w:bottom w:val="single" w:sz="4" w:space="0" w:color="000000"/>
              <w:right w:val="single" w:sz="4" w:space="0" w:color="auto"/>
            </w:tcBorders>
            <w:vAlign w:val="center"/>
            <w:hideMark/>
          </w:tcPr>
          <w:p w14:paraId="2FFE659C"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4D8CD987"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trigger automated alerts &amp; notifications to customers and relevant Bank users in case of drop off or in case of exceptions.</w:t>
            </w:r>
          </w:p>
        </w:tc>
        <w:tc>
          <w:tcPr>
            <w:tcW w:w="3069" w:type="dxa"/>
            <w:tcBorders>
              <w:top w:val="nil"/>
              <w:left w:val="nil"/>
              <w:bottom w:val="single" w:sz="4" w:space="0" w:color="auto"/>
              <w:right w:val="single" w:sz="4" w:space="0" w:color="auto"/>
            </w:tcBorders>
            <w:shd w:val="clear" w:color="auto" w:fill="auto"/>
            <w:noWrap/>
            <w:hideMark/>
          </w:tcPr>
          <w:p w14:paraId="2F81F14D"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2712E7F9"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0594698C" w14:textId="77777777" w:rsidTr="00592940">
        <w:trPr>
          <w:trHeight w:val="1395"/>
        </w:trPr>
        <w:tc>
          <w:tcPr>
            <w:tcW w:w="701" w:type="dxa"/>
            <w:tcBorders>
              <w:top w:val="nil"/>
              <w:left w:val="single" w:sz="4" w:space="0" w:color="auto"/>
              <w:bottom w:val="single" w:sz="4" w:space="0" w:color="auto"/>
              <w:right w:val="single" w:sz="4" w:space="0" w:color="auto"/>
            </w:tcBorders>
            <w:shd w:val="clear" w:color="auto" w:fill="auto"/>
            <w:noWrap/>
            <w:hideMark/>
          </w:tcPr>
          <w:p w14:paraId="66386116"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w:t>
            </w:r>
          </w:p>
        </w:tc>
        <w:tc>
          <w:tcPr>
            <w:tcW w:w="1550" w:type="dxa"/>
            <w:vMerge/>
            <w:tcBorders>
              <w:top w:val="nil"/>
              <w:left w:val="single" w:sz="4" w:space="0" w:color="auto"/>
              <w:bottom w:val="single" w:sz="4" w:space="0" w:color="000000"/>
              <w:right w:val="single" w:sz="4" w:space="0" w:color="auto"/>
            </w:tcBorders>
            <w:vAlign w:val="center"/>
            <w:hideMark/>
          </w:tcPr>
          <w:p w14:paraId="1BF177BD"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198B52F9"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provides audit, event/click stream data, transaction logging etc. for integration with existing APM, SIEM or other system required by Bank.</w:t>
            </w:r>
          </w:p>
        </w:tc>
        <w:tc>
          <w:tcPr>
            <w:tcW w:w="3069" w:type="dxa"/>
            <w:tcBorders>
              <w:top w:val="nil"/>
              <w:left w:val="nil"/>
              <w:bottom w:val="single" w:sz="4" w:space="0" w:color="auto"/>
              <w:right w:val="single" w:sz="4" w:space="0" w:color="auto"/>
            </w:tcBorders>
            <w:shd w:val="clear" w:color="auto" w:fill="auto"/>
            <w:noWrap/>
            <w:hideMark/>
          </w:tcPr>
          <w:p w14:paraId="10FACE9C"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195" w:type="dxa"/>
            <w:tcBorders>
              <w:top w:val="nil"/>
              <w:left w:val="nil"/>
              <w:bottom w:val="single" w:sz="4" w:space="0" w:color="auto"/>
              <w:right w:val="single" w:sz="4" w:space="0" w:color="auto"/>
            </w:tcBorders>
            <w:shd w:val="clear" w:color="auto" w:fill="auto"/>
            <w:noWrap/>
            <w:hideMark/>
          </w:tcPr>
          <w:p w14:paraId="00D4FA56"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3C1CB5" w:rsidRPr="00EF578B" w14:paraId="6574BF51" w14:textId="77777777" w:rsidTr="00AB647A">
        <w:trPr>
          <w:trHeight w:val="421"/>
        </w:trPr>
        <w:tc>
          <w:tcPr>
            <w:tcW w:w="701" w:type="dxa"/>
            <w:tcBorders>
              <w:top w:val="nil"/>
              <w:left w:val="single" w:sz="4" w:space="0" w:color="auto"/>
              <w:bottom w:val="single" w:sz="4" w:space="0" w:color="auto"/>
              <w:right w:val="single" w:sz="4" w:space="0" w:color="auto"/>
            </w:tcBorders>
            <w:shd w:val="clear" w:color="auto" w:fill="auto"/>
            <w:noWrap/>
            <w:hideMark/>
          </w:tcPr>
          <w:p w14:paraId="29A1CB19"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26</w:t>
            </w:r>
          </w:p>
        </w:tc>
        <w:tc>
          <w:tcPr>
            <w:tcW w:w="1550" w:type="dxa"/>
            <w:tcBorders>
              <w:top w:val="nil"/>
              <w:left w:val="nil"/>
              <w:bottom w:val="single" w:sz="4" w:space="0" w:color="auto"/>
              <w:right w:val="single" w:sz="4" w:space="0" w:color="auto"/>
            </w:tcBorders>
            <w:shd w:val="clear" w:color="auto" w:fill="auto"/>
            <w:noWrap/>
            <w:hideMark/>
          </w:tcPr>
          <w:p w14:paraId="3EF935A3" w14:textId="77777777" w:rsidR="003C1CB5" w:rsidRPr="00EF578B" w:rsidRDefault="003C1CB5" w:rsidP="00D25E36">
            <w:pPr>
              <w:spacing w:after="0" w:line="240" w:lineRule="auto"/>
              <w:ind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Reports</w:t>
            </w:r>
          </w:p>
        </w:tc>
        <w:tc>
          <w:tcPr>
            <w:tcW w:w="3293" w:type="dxa"/>
            <w:tcBorders>
              <w:top w:val="nil"/>
              <w:left w:val="nil"/>
              <w:bottom w:val="single" w:sz="4" w:space="0" w:color="auto"/>
              <w:right w:val="single" w:sz="4" w:space="0" w:color="auto"/>
            </w:tcBorders>
            <w:shd w:val="clear" w:color="auto" w:fill="auto"/>
            <w:hideMark/>
          </w:tcPr>
          <w:p w14:paraId="798B8790" w14:textId="77777777" w:rsidR="003C1CB5" w:rsidRPr="00EF578B" w:rsidRDefault="003C1CB5" w:rsidP="00D25E36">
            <w:pPr>
              <w:spacing w:after="0" w:line="240" w:lineRule="auto"/>
              <w:ind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should provide configurable on-demand, real time reports, reconciliation data files, dashboards, etc. as per the needs and specifications of the Bank. </w:t>
            </w:r>
            <w:r w:rsidRPr="00EF578B">
              <w:rPr>
                <w:rFonts w:ascii="Times New Roman" w:eastAsia="Times New Roman" w:hAnsi="Times New Roman" w:cs="Times New Roman"/>
                <w:color w:val="000000" w:themeColor="text1"/>
                <w:sz w:val="24"/>
                <w:szCs w:val="24"/>
                <w:lang w:val="en-IN" w:eastAsia="en-IN"/>
              </w:rPr>
              <w:br/>
              <w:t xml:space="preserve">The reports should be in excel, CSV, PDF, TXT in CIMS (All customer reports as well as </w:t>
            </w:r>
            <w:r w:rsidRPr="00EF578B">
              <w:rPr>
                <w:rFonts w:ascii="Times New Roman" w:eastAsia="Times New Roman" w:hAnsi="Times New Roman" w:cs="Times New Roman"/>
                <w:color w:val="000000" w:themeColor="text1"/>
                <w:sz w:val="24"/>
                <w:szCs w:val="24"/>
                <w:lang w:val="en-IN" w:eastAsia="en-IN"/>
              </w:rPr>
              <w:lastRenderedPageBreak/>
              <w:t>Business MIS’s) etc.</w:t>
            </w:r>
          </w:p>
        </w:tc>
        <w:tc>
          <w:tcPr>
            <w:tcW w:w="3069" w:type="dxa"/>
            <w:tcBorders>
              <w:top w:val="nil"/>
              <w:left w:val="nil"/>
              <w:bottom w:val="single" w:sz="4" w:space="0" w:color="auto"/>
              <w:right w:val="single" w:sz="4" w:space="0" w:color="auto"/>
            </w:tcBorders>
            <w:shd w:val="clear" w:color="auto" w:fill="auto"/>
            <w:noWrap/>
            <w:hideMark/>
          </w:tcPr>
          <w:p w14:paraId="78DCA3A2" w14:textId="77777777" w:rsidR="003C1CB5" w:rsidRPr="00EF578B" w:rsidRDefault="003C1CB5" w:rsidP="00D25E36">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lastRenderedPageBreak/>
              <w:t> </w:t>
            </w:r>
          </w:p>
        </w:tc>
        <w:tc>
          <w:tcPr>
            <w:tcW w:w="1195" w:type="dxa"/>
            <w:tcBorders>
              <w:top w:val="nil"/>
              <w:left w:val="nil"/>
              <w:bottom w:val="single" w:sz="4" w:space="0" w:color="auto"/>
              <w:right w:val="single" w:sz="4" w:space="0" w:color="auto"/>
            </w:tcBorders>
            <w:shd w:val="clear" w:color="auto" w:fill="auto"/>
            <w:noWrap/>
            <w:hideMark/>
          </w:tcPr>
          <w:p w14:paraId="437E75A9" w14:textId="77777777" w:rsidR="003C1CB5" w:rsidRPr="00EF578B" w:rsidRDefault="003C1CB5" w:rsidP="00D25E36">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bl>
    <w:p w14:paraId="3A31439C" w14:textId="77777777" w:rsidR="00D55955" w:rsidRPr="00EF578B" w:rsidRDefault="00D55955" w:rsidP="002C100D">
      <w:pPr>
        <w:ind w:left="-567"/>
        <w:rPr>
          <w:color w:val="000000" w:themeColor="text1"/>
        </w:rPr>
      </w:pPr>
    </w:p>
    <w:p w14:paraId="17D87C24" w14:textId="77777777" w:rsidR="00576C2A" w:rsidRPr="00EF578B" w:rsidRDefault="00576C2A"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03" w:name="_Toc141452027"/>
      <w:bookmarkStart w:id="304" w:name="_Toc141873415"/>
      <w:bookmarkStart w:id="305" w:name="_Toc144739540"/>
      <w:r w:rsidRPr="00EF578B">
        <w:rPr>
          <w:rFonts w:ascii="Times New Roman" w:hAnsi="Times New Roman" w:cs="Times New Roman"/>
          <w:b/>
          <w:bCs/>
          <w:color w:val="000000" w:themeColor="text1"/>
          <w:sz w:val="24"/>
          <w:szCs w:val="24"/>
        </w:rPr>
        <w:t>Data Analytics</w:t>
      </w:r>
      <w:bookmarkEnd w:id="303"/>
      <w:bookmarkEnd w:id="304"/>
      <w:bookmarkEnd w:id="305"/>
    </w:p>
    <w:p w14:paraId="671F2FA4" w14:textId="77777777" w:rsidR="00576C2A" w:rsidRPr="00EF578B" w:rsidRDefault="00576C2A" w:rsidP="002C100D">
      <w:pPr>
        <w:autoSpaceDE w:val="0"/>
        <w:autoSpaceDN w:val="0"/>
        <w:adjustRightInd w:val="0"/>
        <w:spacing w:after="21" w:line="240" w:lineRule="auto"/>
        <w:ind w:left="-567"/>
        <w:jc w:val="both"/>
        <w:rPr>
          <w:rFonts w:ascii="Times New Roman" w:hAnsi="Times New Roman" w:cs="Times New Roman"/>
          <w:b/>
          <w:bCs/>
          <w:color w:val="000000" w:themeColor="text1"/>
          <w:sz w:val="24"/>
          <w:szCs w:val="24"/>
        </w:rPr>
      </w:pPr>
    </w:p>
    <w:p w14:paraId="32739A1E"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Facilitate triggers based on market events to throw up potential actions on specific portfolios, generate recommendations for customers, and trigger communication to customers </w:t>
      </w:r>
      <w:r w:rsidRPr="00EF578B">
        <w:rPr>
          <w:rFonts w:ascii="Times New Roman" w:hAnsi="Times New Roman" w:cs="Times New Roman"/>
          <w:b/>
          <w:color w:val="000000" w:themeColor="text1"/>
        </w:rPr>
        <w:t>OR</w:t>
      </w:r>
      <w:r w:rsidRPr="00EF578B">
        <w:rPr>
          <w:rFonts w:ascii="Times New Roman" w:hAnsi="Times New Roman" w:cs="Times New Roman"/>
          <w:color w:val="000000" w:themeColor="text1"/>
        </w:rPr>
        <w:t xml:space="preserve"> Implement integration of analytics with its business rules and decision engine to trigger actions in real time/near real time.</w:t>
      </w:r>
    </w:p>
    <w:p w14:paraId="17EC4E30"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Compute, display and compare metrics (e.g.: AUM/Bank’s Official, customer lead conversion etc.) across time periods.</w:t>
      </w:r>
    </w:p>
    <w:p w14:paraId="5F804062"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the proposed solution provides data collection and analytics capabilities to understand customers’ financial needs, feedback of Bank’s products, drop off in digital journeys etc.</w:t>
      </w:r>
    </w:p>
    <w:p w14:paraId="5632CB3D"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the proposed solution collects data to support analytical models for customer segmentation, collection scorecards, cross sell/upsell offers, next best offer, settlement models etc.</w:t>
      </w:r>
    </w:p>
    <w:p w14:paraId="75ABC29E" w14:textId="292E5B4B"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Integrate the solution with Bank’s existing or proposed data warehouse, </w:t>
      </w:r>
      <w:r w:rsidR="00950342" w:rsidRPr="00EF578B">
        <w:rPr>
          <w:rFonts w:ascii="Times New Roman" w:hAnsi="Times New Roman" w:cs="Times New Roman"/>
          <w:color w:val="000000" w:themeColor="text1"/>
        </w:rPr>
        <w:t>Data Lake</w:t>
      </w:r>
      <w:r w:rsidRPr="00EF578B">
        <w:rPr>
          <w:rFonts w:ascii="Times New Roman" w:hAnsi="Times New Roman" w:cs="Times New Roman"/>
          <w:color w:val="000000" w:themeColor="text1"/>
        </w:rPr>
        <w:t xml:space="preserve"> and data analytics solutions to push and consume data.</w:t>
      </w:r>
    </w:p>
    <w:p w14:paraId="595610F9"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the proposed solution collects and provides any other data (apart from above) at the frequency required by Bank’s data and analytics capability team.</w:t>
      </w:r>
    </w:p>
    <w:p w14:paraId="55D5F7BF" w14:textId="77777777" w:rsidR="00576C2A" w:rsidRPr="00EF578B" w:rsidRDefault="00576C2A" w:rsidP="00D25E36">
      <w:pPr>
        <w:pStyle w:val="Default"/>
        <w:numPr>
          <w:ilvl w:val="1"/>
          <w:numId w:val="3"/>
        </w:numPr>
        <w:ind w:left="-284" w:hanging="283"/>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the proposed solution provides reporting and analytics capabilities including charts, graphs etc.</w:t>
      </w:r>
    </w:p>
    <w:p w14:paraId="0C8E4BAF" w14:textId="77777777" w:rsidR="00CD452E" w:rsidRPr="00EF578B" w:rsidRDefault="00CD452E" w:rsidP="002C100D">
      <w:pPr>
        <w:pStyle w:val="Default"/>
        <w:ind w:left="-567"/>
        <w:jc w:val="both"/>
        <w:rPr>
          <w:rFonts w:ascii="Times New Roman" w:hAnsi="Times New Roman" w:cs="Times New Roman"/>
          <w:color w:val="000000" w:themeColor="text1"/>
        </w:rPr>
      </w:pPr>
    </w:p>
    <w:p w14:paraId="49FA1E43" w14:textId="77777777" w:rsidR="00576C2A" w:rsidRPr="00EF578B" w:rsidRDefault="00576C2A"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06" w:name="_Toc141452028"/>
      <w:bookmarkStart w:id="307" w:name="_Toc141873416"/>
      <w:bookmarkStart w:id="308" w:name="_Toc144739541"/>
      <w:r w:rsidRPr="00EF578B">
        <w:rPr>
          <w:rFonts w:ascii="Times New Roman" w:hAnsi="Times New Roman" w:cs="Times New Roman"/>
          <w:b/>
          <w:bCs/>
          <w:color w:val="000000" w:themeColor="text1"/>
          <w:sz w:val="24"/>
          <w:szCs w:val="24"/>
        </w:rPr>
        <w:t>Monitoring and Audit</w:t>
      </w:r>
      <w:bookmarkEnd w:id="306"/>
      <w:bookmarkEnd w:id="307"/>
      <w:bookmarkEnd w:id="308"/>
    </w:p>
    <w:p w14:paraId="79DDA032" w14:textId="77777777" w:rsidR="00CD452E" w:rsidRPr="00EF578B" w:rsidRDefault="00CD452E" w:rsidP="00D25E36">
      <w:pPr>
        <w:pStyle w:val="Default"/>
        <w:ind w:hanging="567"/>
        <w:jc w:val="both"/>
        <w:rPr>
          <w:rFonts w:ascii="Times New Roman" w:hAnsi="Times New Roman" w:cs="Times New Roman"/>
          <w:color w:val="000000" w:themeColor="text1"/>
        </w:rPr>
      </w:pPr>
      <w:r w:rsidRPr="00EF578B">
        <w:rPr>
          <w:rFonts w:ascii="Times New Roman" w:hAnsi="Times New Roman" w:cs="Times New Roman"/>
          <w:b/>
          <w:bCs/>
          <w:color w:val="000000" w:themeColor="text1"/>
        </w:rPr>
        <w:t xml:space="preserve">17.1 </w:t>
      </w:r>
      <w:r w:rsidR="00AE5DDF" w:rsidRPr="00EF578B">
        <w:rPr>
          <w:rFonts w:ascii="Times New Roman" w:hAnsi="Times New Roman" w:cs="Times New Roman"/>
          <w:b/>
          <w:bCs/>
          <w:color w:val="000000" w:themeColor="text1"/>
        </w:rPr>
        <w:t xml:space="preserve"> </w:t>
      </w:r>
      <w:r w:rsidRPr="00EF578B">
        <w:rPr>
          <w:rFonts w:ascii="Times New Roman" w:hAnsi="Times New Roman" w:cs="Times New Roman"/>
          <w:color w:val="000000" w:themeColor="text1"/>
        </w:rPr>
        <w:t>The proposed solution should provide out of the box and configurable analytics dashboards to Visualize monitoring data, including logins, drop offs, technical issues, sessions experiencing latency etc.</w:t>
      </w:r>
    </w:p>
    <w:p w14:paraId="46579A8C" w14:textId="77777777" w:rsidR="00CD452E" w:rsidRPr="00EF578B" w:rsidRDefault="00CD452E" w:rsidP="002C100D">
      <w:pPr>
        <w:pStyle w:val="Default"/>
        <w:ind w:left="-567"/>
        <w:jc w:val="both"/>
        <w:rPr>
          <w:rFonts w:ascii="Times New Roman" w:hAnsi="Times New Roman" w:cs="Times New Roman"/>
          <w:color w:val="000000" w:themeColor="text1"/>
        </w:rPr>
      </w:pPr>
    </w:p>
    <w:p w14:paraId="29D0B46B" w14:textId="081349E1" w:rsidR="00CD452E" w:rsidRPr="00EF578B" w:rsidRDefault="00CD452E"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b/>
          <w:color w:val="000000" w:themeColor="text1"/>
        </w:rPr>
        <w:t>17.2</w:t>
      </w:r>
      <w:r w:rsidRPr="00EF578B">
        <w:rPr>
          <w:rFonts w:ascii="Times New Roman" w:hAnsi="Times New Roman" w:cs="Times New Roman"/>
          <w:color w:val="000000" w:themeColor="text1"/>
        </w:rPr>
        <w:t xml:space="preserve"> 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implement:</w:t>
      </w:r>
    </w:p>
    <w:p w14:paraId="46A63241"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Monitoring capabilities to track key events and metrics like uptime, outages, logins, sessions, transactions, latency, errors, exceptions etc.</w:t>
      </w:r>
    </w:p>
    <w:p w14:paraId="70E2C918"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Event logging and analytics to monitor user journeys, track drop offs, issues etc.</w:t>
      </w:r>
    </w:p>
    <w:p w14:paraId="4749839F"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Solution to trigger alerts and notifications for performance disruptions and outages</w:t>
      </w:r>
    </w:p>
    <w:p w14:paraId="6A4B45CC"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Solution to monitor and record system performance, with an ability to raise automated Tickets , based on the boundary conditions, into the ticketing system</w:t>
      </w:r>
    </w:p>
    <w:p w14:paraId="64C1978C"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Integration with Bank’s existing and/or other leading APM solutions.</w:t>
      </w:r>
    </w:p>
    <w:p w14:paraId="71DFBA09"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Audit capabilities to track administration or configuration updates in the Integrated Wealth Management platform</w:t>
      </w:r>
    </w:p>
    <w:p w14:paraId="2EF0E5DB"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Audit capabilities for transactions and other activities in  Integrated Wealth Management platform</w:t>
      </w:r>
    </w:p>
    <w:p w14:paraId="6AAEBC53"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Strong audit mechanism for admin and build activities.</w:t>
      </w:r>
    </w:p>
    <w:p w14:paraId="4C7BBE14" w14:textId="77777777" w:rsidR="00CD452E" w:rsidRPr="00EF578B" w:rsidRDefault="00CD452E" w:rsidP="00D25E36">
      <w:pPr>
        <w:pStyle w:val="Default"/>
        <w:numPr>
          <w:ilvl w:val="0"/>
          <w:numId w:val="4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Logging mechanism for all audit data.</w:t>
      </w:r>
    </w:p>
    <w:p w14:paraId="7A7BDB82" w14:textId="77777777" w:rsidR="00D25E36" w:rsidRPr="00EF578B" w:rsidRDefault="00D25E36" w:rsidP="00D25E36">
      <w:pPr>
        <w:pStyle w:val="Default"/>
        <w:jc w:val="both"/>
        <w:rPr>
          <w:rFonts w:ascii="Times New Roman" w:hAnsi="Times New Roman" w:cs="Times New Roman"/>
          <w:color w:val="000000" w:themeColor="text1"/>
        </w:rPr>
      </w:pPr>
    </w:p>
    <w:p w14:paraId="57C0DC7F" w14:textId="77777777" w:rsidR="00D25E36" w:rsidRPr="00EF578B" w:rsidRDefault="00D25E36" w:rsidP="00D25E36">
      <w:pPr>
        <w:pStyle w:val="Default"/>
        <w:jc w:val="both"/>
        <w:rPr>
          <w:rFonts w:ascii="Times New Roman" w:hAnsi="Times New Roman" w:cs="Times New Roman"/>
          <w:color w:val="000000" w:themeColor="text1"/>
        </w:rPr>
      </w:pPr>
    </w:p>
    <w:p w14:paraId="744322CE" w14:textId="77777777" w:rsidR="00CD452E" w:rsidRPr="00EF578B" w:rsidRDefault="00CD452E"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09" w:name="_Toc141452029"/>
      <w:bookmarkStart w:id="310" w:name="_Toc141873417"/>
      <w:bookmarkStart w:id="311" w:name="_Toc144739542"/>
      <w:r w:rsidRPr="00EF578B">
        <w:rPr>
          <w:rFonts w:ascii="Times New Roman" w:hAnsi="Times New Roman" w:cs="Times New Roman"/>
          <w:b/>
          <w:bCs/>
          <w:color w:val="000000" w:themeColor="text1"/>
          <w:sz w:val="24"/>
          <w:szCs w:val="24"/>
        </w:rPr>
        <w:lastRenderedPageBreak/>
        <w:t>In Built DMS</w:t>
      </w:r>
      <w:bookmarkEnd w:id="309"/>
      <w:bookmarkEnd w:id="310"/>
      <w:bookmarkEnd w:id="311"/>
    </w:p>
    <w:p w14:paraId="4E9B360A" w14:textId="77777777" w:rsidR="006E1F8A" w:rsidRPr="00EF578B" w:rsidRDefault="006E1F8A" w:rsidP="00D25E36">
      <w:pPr>
        <w:pStyle w:val="ListParagraph"/>
        <w:numPr>
          <w:ilvl w:val="0"/>
          <w:numId w:val="57"/>
        </w:numPr>
        <w:ind w:left="0" w:hanging="284"/>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The Solution should store all e-mail/electronic communications (external and internal for recommendations, concurrence etc.) electronically as part of customer Onboarding Journey.</w:t>
      </w:r>
    </w:p>
    <w:p w14:paraId="33750B8E" w14:textId="77777777" w:rsidR="006E1F8A" w:rsidRPr="00EF578B" w:rsidRDefault="006E1F8A" w:rsidP="00D25E36">
      <w:pPr>
        <w:pStyle w:val="ListParagraph"/>
        <w:numPr>
          <w:ilvl w:val="0"/>
          <w:numId w:val="57"/>
        </w:numPr>
        <w:ind w:left="0" w:hanging="284"/>
        <w:jc w:val="both"/>
        <w:rPr>
          <w:rFonts w:ascii="Times New Roman" w:hAnsi="Times New Roman" w:cs="Times New Roman"/>
          <w:b/>
          <w:color w:val="000000" w:themeColor="text1"/>
          <w:sz w:val="24"/>
          <w:szCs w:val="24"/>
        </w:rPr>
      </w:pPr>
      <w:r w:rsidRPr="00EF578B">
        <w:rPr>
          <w:rFonts w:ascii="Times New Roman" w:hAnsi="Times New Roman" w:cs="Times New Roman"/>
          <w:color w:val="000000" w:themeColor="text1"/>
          <w:sz w:val="24"/>
          <w:szCs w:val="24"/>
        </w:rPr>
        <w:t>Storage will be provided by the Bank.</w:t>
      </w:r>
      <w:r w:rsidRPr="00EF578B">
        <w:rPr>
          <w:rFonts w:ascii="Times New Roman" w:hAnsi="Times New Roman" w:cs="Times New Roman"/>
          <w:color w:val="000000" w:themeColor="text1"/>
          <w:sz w:val="24"/>
          <w:szCs w:val="24"/>
        </w:rPr>
        <w:tab/>
      </w:r>
    </w:p>
    <w:p w14:paraId="2C490BF9" w14:textId="77777777"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It should store, search and retrieve the customer data.</w:t>
      </w:r>
    </w:p>
    <w:p w14:paraId="095D0A94" w14:textId="402F0D73"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system should provide output format to be genera</w:t>
      </w:r>
      <w:r w:rsidR="00516008" w:rsidRPr="00EF578B">
        <w:rPr>
          <w:rFonts w:ascii="Times New Roman" w:hAnsi="Times New Roman" w:cs="Times New Roman"/>
          <w:color w:val="000000" w:themeColor="text1"/>
          <w:sz w:val="24"/>
          <w:szCs w:val="24"/>
        </w:rPr>
        <w:t>ted in MS Word, MS Excel, Adobe</w:t>
      </w:r>
      <w:r w:rsidRPr="00EF578B">
        <w:rPr>
          <w:rFonts w:ascii="Times New Roman" w:hAnsi="Times New Roman" w:cs="Times New Roman"/>
          <w:color w:val="000000" w:themeColor="text1"/>
          <w:sz w:val="24"/>
          <w:szCs w:val="24"/>
        </w:rPr>
        <w:t>, Acrobat PDF, HTML, XML, CSV etc. and any format needed in future.</w:t>
      </w:r>
    </w:p>
    <w:p w14:paraId="516B8F4E" w14:textId="77777777"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Output has to be a printable format with full alignment of text, images &amp; tables.</w:t>
      </w:r>
    </w:p>
    <w:p w14:paraId="26657E60" w14:textId="77777777"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system should handle and generate various documents related to onboarding</w:t>
      </w:r>
    </w:p>
    <w:p w14:paraId="1EADF6F4" w14:textId="77777777"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platform should be able to mask and encrypt documents, &amp; data at rest and in transit</w:t>
      </w:r>
    </w:p>
    <w:p w14:paraId="12E7AC76" w14:textId="77777777"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Provision to upload scanned images of documents at multiple stages, with digital Platform should ensure that document/files are scanned through antivirus before loading it on to the Server.</w:t>
      </w:r>
    </w:p>
    <w:p w14:paraId="2CBA1157" w14:textId="3FF6DDDD" w:rsidR="006E1F8A" w:rsidRPr="00EF578B" w:rsidRDefault="006E1F8A" w:rsidP="00D25E36">
      <w:pPr>
        <w:pStyle w:val="ListParagraph"/>
        <w:numPr>
          <w:ilvl w:val="0"/>
          <w:numId w:val="57"/>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Platform should offer the functionality to search the document by text content, </w:t>
      </w:r>
      <w:r w:rsidR="00516008" w:rsidRPr="00EF578B">
        <w:rPr>
          <w:rFonts w:ascii="Times New Roman" w:hAnsi="Times New Roman" w:cs="Times New Roman"/>
          <w:color w:val="000000" w:themeColor="text1"/>
          <w:sz w:val="24"/>
          <w:szCs w:val="24"/>
        </w:rPr>
        <w:t>Meta</w:t>
      </w:r>
      <w:r w:rsidRPr="00EF578B">
        <w:rPr>
          <w:rFonts w:ascii="Times New Roman" w:hAnsi="Times New Roman" w:cs="Times New Roman"/>
          <w:color w:val="000000" w:themeColor="text1"/>
          <w:sz w:val="24"/>
          <w:szCs w:val="24"/>
        </w:rPr>
        <w:t xml:space="preserve"> data or</w:t>
      </w:r>
      <w:r w:rsidR="00516008"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any other file attributes.</w:t>
      </w:r>
    </w:p>
    <w:p w14:paraId="47DBAEC2" w14:textId="77777777" w:rsidR="00D25E36" w:rsidRPr="00EF578B" w:rsidRDefault="00D25E36" w:rsidP="00D25E36">
      <w:pPr>
        <w:pStyle w:val="ListParagraph"/>
        <w:ind w:left="0"/>
        <w:jc w:val="both"/>
        <w:rPr>
          <w:rFonts w:ascii="Times New Roman" w:hAnsi="Times New Roman" w:cs="Times New Roman"/>
          <w:color w:val="000000" w:themeColor="text1"/>
          <w:sz w:val="24"/>
          <w:szCs w:val="24"/>
        </w:rPr>
      </w:pPr>
    </w:p>
    <w:p w14:paraId="1F0E250E" w14:textId="77777777" w:rsidR="00D25E36" w:rsidRPr="00EF578B" w:rsidRDefault="00D25E36" w:rsidP="00D25E36">
      <w:pPr>
        <w:pStyle w:val="ListParagraph"/>
        <w:ind w:left="0"/>
        <w:jc w:val="both"/>
        <w:rPr>
          <w:rFonts w:ascii="Times New Roman" w:hAnsi="Times New Roman" w:cs="Times New Roman"/>
          <w:color w:val="000000" w:themeColor="text1"/>
          <w:sz w:val="24"/>
          <w:szCs w:val="24"/>
        </w:rPr>
      </w:pPr>
    </w:p>
    <w:p w14:paraId="4E5F23F1" w14:textId="77777777" w:rsidR="006E1F8A" w:rsidRPr="00EF578B" w:rsidRDefault="006E1F8A"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12" w:name="_Toc141452030"/>
      <w:bookmarkStart w:id="313" w:name="_Toc141873418"/>
      <w:bookmarkStart w:id="314" w:name="_Toc144739543"/>
      <w:r w:rsidRPr="00EF578B">
        <w:rPr>
          <w:rFonts w:ascii="Times New Roman" w:hAnsi="Times New Roman" w:cs="Times New Roman"/>
          <w:b/>
          <w:bCs/>
          <w:color w:val="000000" w:themeColor="text1"/>
          <w:sz w:val="24"/>
          <w:szCs w:val="24"/>
        </w:rPr>
        <w:t>Infrastructure Requirements</w:t>
      </w:r>
      <w:bookmarkEnd w:id="312"/>
      <w:bookmarkEnd w:id="313"/>
      <w:bookmarkEnd w:id="314"/>
    </w:p>
    <w:p w14:paraId="23B43D05" w14:textId="79870EE5" w:rsidR="00C86962" w:rsidRPr="00EF578B" w:rsidRDefault="00C8696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Wealth management platform will be hosted in Bank’s DC in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w:t>
      </w:r>
      <w:r w:rsidR="00950342">
        <w:rPr>
          <w:rFonts w:ascii="Times New Roman" w:hAnsi="Times New Roman" w:cs="Times New Roman"/>
          <w:color w:val="000000" w:themeColor="text1"/>
          <w:sz w:val="24"/>
          <w:szCs w:val="24"/>
        </w:rPr>
        <w:t>ai , Near DR</w:t>
      </w:r>
      <w:r w:rsidRPr="00EF578B">
        <w:rPr>
          <w:rFonts w:ascii="Times New Roman" w:hAnsi="Times New Roman" w:cs="Times New Roman"/>
          <w:color w:val="000000" w:themeColor="text1"/>
          <w:sz w:val="24"/>
          <w:szCs w:val="24"/>
        </w:rPr>
        <w:t xml:space="preserve"> in Mumbai and DR in Hyderabad</w:t>
      </w:r>
    </w:p>
    <w:p w14:paraId="3D454176" w14:textId="77777777" w:rsidR="00592D32" w:rsidRPr="00EF578B" w:rsidRDefault="00C8696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can provide required storage, Windows OS, Oracle 19 database and required network and security components</w:t>
      </w:r>
    </w:p>
    <w:p w14:paraId="188C8E6F" w14:textId="2B8E9F3B" w:rsidR="00592D32" w:rsidRPr="00EF578B" w:rsidRDefault="00592D3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Beta version, Community support of any Software should not be quoted by the Bidder.</w:t>
      </w:r>
    </w:p>
    <w:p w14:paraId="072ABBFE" w14:textId="2AA1DDF2" w:rsidR="00714684" w:rsidRPr="00EF578B" w:rsidRDefault="00B23A4A"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can provide Oracle 19 DB as part of ULA arrangement and Windows OS for which Bidder need not quote any commercials. However if the application is built on any O</w:t>
      </w:r>
      <w:r w:rsidR="00714684" w:rsidRPr="00EF578B">
        <w:rPr>
          <w:rFonts w:ascii="Times New Roman" w:hAnsi="Times New Roman" w:cs="Times New Roman"/>
          <w:color w:val="000000" w:themeColor="text1"/>
          <w:sz w:val="24"/>
          <w:szCs w:val="24"/>
        </w:rPr>
        <w:t>pen source software</w:t>
      </w:r>
      <w:r w:rsidRPr="00EF578B">
        <w:rPr>
          <w:rFonts w:ascii="Times New Roman" w:hAnsi="Times New Roman" w:cs="Times New Roman"/>
          <w:color w:val="000000" w:themeColor="text1"/>
          <w:sz w:val="24"/>
          <w:szCs w:val="24"/>
        </w:rPr>
        <w:t xml:space="preserve"> (like Mongo DB etc.)</w:t>
      </w:r>
      <w:r w:rsidR="00714684" w:rsidRPr="00EF578B">
        <w:rPr>
          <w:rFonts w:ascii="Times New Roman" w:hAnsi="Times New Roman" w:cs="Times New Roman"/>
          <w:color w:val="000000" w:themeColor="text1"/>
          <w:sz w:val="24"/>
          <w:szCs w:val="24"/>
        </w:rPr>
        <w:t xml:space="preserve"> component </w:t>
      </w:r>
      <w:r w:rsidRPr="00EF578B">
        <w:rPr>
          <w:rFonts w:ascii="Times New Roman" w:hAnsi="Times New Roman" w:cs="Times New Roman"/>
          <w:color w:val="000000" w:themeColor="text1"/>
          <w:sz w:val="24"/>
          <w:szCs w:val="24"/>
        </w:rPr>
        <w:t xml:space="preserve">it should mandatorily be with </w:t>
      </w:r>
      <w:r w:rsidR="00714684" w:rsidRPr="00EF578B">
        <w:rPr>
          <w:rFonts w:ascii="Times New Roman" w:hAnsi="Times New Roman" w:cs="Times New Roman"/>
          <w:color w:val="000000" w:themeColor="text1"/>
          <w:sz w:val="24"/>
          <w:szCs w:val="24"/>
        </w:rPr>
        <w:t>Enterprise License and</w:t>
      </w:r>
      <w:r w:rsidRPr="00EF578B">
        <w:rPr>
          <w:rFonts w:ascii="Times New Roman" w:hAnsi="Times New Roman" w:cs="Times New Roman"/>
          <w:color w:val="000000" w:themeColor="text1"/>
          <w:sz w:val="24"/>
          <w:szCs w:val="24"/>
        </w:rPr>
        <w:t xml:space="preserve"> Back to </w:t>
      </w:r>
      <w:r w:rsidR="00415C47" w:rsidRPr="00EF578B">
        <w:rPr>
          <w:rFonts w:ascii="Times New Roman" w:hAnsi="Times New Roman" w:cs="Times New Roman"/>
          <w:color w:val="000000" w:themeColor="text1"/>
          <w:sz w:val="24"/>
          <w:szCs w:val="24"/>
        </w:rPr>
        <w:t>back OEM’s</w:t>
      </w:r>
      <w:r w:rsidR="00714684" w:rsidRPr="00EF578B">
        <w:rPr>
          <w:rFonts w:ascii="Times New Roman" w:hAnsi="Times New Roman" w:cs="Times New Roman"/>
          <w:color w:val="000000" w:themeColor="text1"/>
          <w:sz w:val="24"/>
          <w:szCs w:val="24"/>
        </w:rPr>
        <w:t xml:space="preserve"> Support</w:t>
      </w:r>
      <w:r w:rsidRPr="00EF578B">
        <w:rPr>
          <w:rFonts w:ascii="Times New Roman" w:hAnsi="Times New Roman" w:cs="Times New Roman"/>
          <w:color w:val="000000" w:themeColor="text1"/>
          <w:sz w:val="24"/>
          <w:szCs w:val="24"/>
        </w:rPr>
        <w:t>.</w:t>
      </w:r>
    </w:p>
    <w:p w14:paraId="32415A03" w14:textId="1EB1F847" w:rsidR="00714684" w:rsidRPr="00EF578B" w:rsidRDefault="00714684"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bidder quotes open source software for any requirement given in the RFP, then it is mandatory for the bidder to quote rightful subscription and support charges to ensure compliance with the service levels defined in the RFP</w:t>
      </w:r>
      <w:r w:rsidR="00415C47" w:rsidRPr="00EF578B">
        <w:rPr>
          <w:rFonts w:ascii="Times New Roman" w:hAnsi="Times New Roman" w:cs="Times New Roman"/>
          <w:color w:val="000000" w:themeColor="text1"/>
          <w:sz w:val="24"/>
          <w:szCs w:val="24"/>
        </w:rPr>
        <w:t>.</w:t>
      </w:r>
    </w:p>
    <w:p w14:paraId="6EFF5591" w14:textId="1ECC4CFB" w:rsidR="00674B70" w:rsidRPr="00EF578B" w:rsidRDefault="00674B70"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proposed solution should support multiple processor architectures including but not limited to x86_64, s390x, Virtual Machines etc</w:t>
      </w:r>
      <w:r w:rsidR="00415C47" w:rsidRPr="00EF578B">
        <w:rPr>
          <w:rFonts w:ascii="Times New Roman" w:hAnsi="Times New Roman" w:cs="Times New Roman"/>
          <w:color w:val="000000" w:themeColor="text1"/>
          <w:sz w:val="24"/>
          <w:szCs w:val="24"/>
        </w:rPr>
        <w:t>.</w:t>
      </w:r>
    </w:p>
    <w:p w14:paraId="210C5844" w14:textId="6A13DD31" w:rsidR="00C86962" w:rsidRPr="00EF578B" w:rsidRDefault="00C8696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Bank has Oracle ULA and can provide unlimited number of Oracle DATABASE licenses which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can make good use in its proposed solution.</w:t>
      </w:r>
    </w:p>
    <w:p w14:paraId="71A2F487" w14:textId="77777777" w:rsidR="00C86962" w:rsidRPr="00EF578B" w:rsidRDefault="00C8696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Following products are available with Bank.</w:t>
      </w:r>
    </w:p>
    <w:p w14:paraId="138BD85B"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Database Enterprise Edition Licenses</w:t>
      </w:r>
    </w:p>
    <w:p w14:paraId="76F7D187"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Partitioning Licenses </w:t>
      </w:r>
    </w:p>
    <w:p w14:paraId="1C2E2A45"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Diagnostic Pack </w:t>
      </w:r>
    </w:p>
    <w:p w14:paraId="32186738"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Tuning Pack </w:t>
      </w:r>
    </w:p>
    <w:p w14:paraId="6D3C9420"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Real Application Clusters </w:t>
      </w:r>
    </w:p>
    <w:p w14:paraId="480B8616"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Audit Vault Database Firewall </w:t>
      </w:r>
    </w:p>
    <w:p w14:paraId="7D23DA92"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Data Masking &amp; Sub-setting </w:t>
      </w:r>
    </w:p>
    <w:p w14:paraId="63851869"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Database Vault </w:t>
      </w:r>
    </w:p>
    <w:p w14:paraId="04065A47"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Advanced Security Option </w:t>
      </w:r>
    </w:p>
    <w:p w14:paraId="02C1F903" w14:textId="77777777" w:rsidR="00C86962" w:rsidRPr="00EF578B" w:rsidRDefault="00C86962" w:rsidP="00D25E36">
      <w:pPr>
        <w:pStyle w:val="ListParagraph"/>
        <w:numPr>
          <w:ilvl w:val="0"/>
          <w:numId w:val="46"/>
        </w:numPr>
        <w:spacing w:after="180" w:line="264" w:lineRule="auto"/>
        <w:ind w:left="284" w:hanging="284"/>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WebLogic</w:t>
      </w:r>
      <w:proofErr w:type="spellEnd"/>
      <w:r w:rsidRPr="00EF578B">
        <w:rPr>
          <w:rFonts w:ascii="Times New Roman" w:hAnsi="Times New Roman" w:cs="Times New Roman"/>
          <w:color w:val="000000" w:themeColor="text1"/>
          <w:sz w:val="24"/>
          <w:szCs w:val="24"/>
        </w:rPr>
        <w:t xml:space="preserve"> License</w:t>
      </w:r>
    </w:p>
    <w:p w14:paraId="667AA9CD" w14:textId="77777777" w:rsidR="00C86962" w:rsidRPr="00EF578B" w:rsidRDefault="00C86962" w:rsidP="002C100D">
      <w:pPr>
        <w:pStyle w:val="ListParagraph"/>
        <w:spacing w:after="180" w:line="264" w:lineRule="auto"/>
        <w:ind w:left="-567"/>
        <w:jc w:val="both"/>
        <w:rPr>
          <w:rFonts w:ascii="Times New Roman" w:hAnsi="Times New Roman" w:cs="Times New Roman"/>
          <w:color w:val="000000" w:themeColor="text1"/>
          <w:sz w:val="24"/>
          <w:szCs w:val="24"/>
        </w:rPr>
      </w:pPr>
    </w:p>
    <w:p w14:paraId="0AD102C8" w14:textId="4CF4D887" w:rsidR="00C86962" w:rsidRPr="00EF578B" w:rsidRDefault="00C86962" w:rsidP="002C100D">
      <w:pPr>
        <w:pStyle w:val="ListParagraph"/>
        <w:spacing w:after="180" w:line="264"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However</w:t>
      </w:r>
      <w:r w:rsidR="00B71182" w:rsidRPr="00EF578B">
        <w:rPr>
          <w:rFonts w:ascii="Times New Roman" w:hAnsi="Times New Roman" w:cs="Times New Roman"/>
          <w:color w:val="000000" w:themeColor="text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has to install, maintain and manage the Database</w:t>
      </w:r>
    </w:p>
    <w:p w14:paraId="0F646CF4" w14:textId="77777777" w:rsidR="00C86962" w:rsidRPr="00EF578B" w:rsidRDefault="00C86962" w:rsidP="002C100D">
      <w:pPr>
        <w:pStyle w:val="ListParagraph"/>
        <w:spacing w:after="180" w:line="264" w:lineRule="auto"/>
        <w:ind w:left="-567"/>
        <w:jc w:val="both"/>
        <w:rPr>
          <w:rFonts w:ascii="Times New Roman" w:hAnsi="Times New Roman" w:cs="Times New Roman"/>
          <w:color w:val="000000" w:themeColor="text1"/>
          <w:sz w:val="24"/>
          <w:szCs w:val="24"/>
        </w:rPr>
      </w:pPr>
    </w:p>
    <w:p w14:paraId="1AB48C42" w14:textId="363CB325" w:rsidR="00C86962" w:rsidRPr="00EF578B" w:rsidRDefault="00C86962" w:rsidP="00D25E36">
      <w:pPr>
        <w:pStyle w:val="ListParagraph"/>
        <w:numPr>
          <w:ilvl w:val="1"/>
          <w:numId w:val="45"/>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Any IT infrastructure component not listed above and required by the Wealth management Platform covered under this RFP including servers, operating system, database, storage, network components, software, license etc. should be procured, setup and maintained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t>
      </w:r>
    </w:p>
    <w:p w14:paraId="6691F5CA" w14:textId="77777777" w:rsidR="00D25E36" w:rsidRPr="00EF578B" w:rsidRDefault="00D25E36" w:rsidP="00D25E36">
      <w:pPr>
        <w:pStyle w:val="ListParagraph"/>
        <w:spacing w:after="180" w:line="264" w:lineRule="auto"/>
        <w:ind w:left="0"/>
        <w:jc w:val="both"/>
        <w:rPr>
          <w:rFonts w:ascii="Times New Roman" w:hAnsi="Times New Roman" w:cs="Times New Roman"/>
          <w:color w:val="000000" w:themeColor="text1"/>
          <w:sz w:val="24"/>
          <w:szCs w:val="24"/>
        </w:rPr>
      </w:pPr>
    </w:p>
    <w:p w14:paraId="088F386D" w14:textId="77777777" w:rsidR="00D25E36" w:rsidRPr="00EF578B" w:rsidRDefault="00D25E36" w:rsidP="00D25E36">
      <w:pPr>
        <w:pStyle w:val="ListParagraph"/>
        <w:spacing w:after="180" w:line="264" w:lineRule="auto"/>
        <w:ind w:left="0"/>
        <w:jc w:val="both"/>
        <w:rPr>
          <w:rFonts w:ascii="Times New Roman" w:hAnsi="Times New Roman" w:cs="Times New Roman"/>
          <w:color w:val="000000" w:themeColor="text1"/>
          <w:sz w:val="24"/>
          <w:szCs w:val="24"/>
        </w:rPr>
      </w:pPr>
    </w:p>
    <w:p w14:paraId="2A6402B6" w14:textId="77777777" w:rsidR="009D06F6" w:rsidRPr="00EF578B" w:rsidRDefault="009D06F6" w:rsidP="00D25E36">
      <w:pPr>
        <w:pStyle w:val="ListParagraph"/>
        <w:spacing w:after="180" w:line="264" w:lineRule="auto"/>
        <w:ind w:left="0" w:hanging="567"/>
        <w:jc w:val="both"/>
        <w:rPr>
          <w:rFonts w:ascii="Times New Roman" w:hAnsi="Times New Roman" w:cs="Times New Roman"/>
          <w:color w:val="000000" w:themeColor="text1"/>
          <w:sz w:val="24"/>
          <w:szCs w:val="24"/>
        </w:rPr>
      </w:pPr>
    </w:p>
    <w:p w14:paraId="76CFED08" w14:textId="1F37B075"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w:t>
      </w:r>
    </w:p>
    <w:p w14:paraId="21C542F8" w14:textId="77777777" w:rsidR="00C86962" w:rsidRPr="00EF578B" w:rsidRDefault="00C86962" w:rsidP="00D25E36">
      <w:pPr>
        <w:pStyle w:val="ListParagraph"/>
        <w:numPr>
          <w:ilvl w:val="0"/>
          <w:numId w:val="47"/>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 the solution with high availability, Active-Active setup (at DC and DR) and secure infrastructure in Data Centre, Near DR and Disaster Recovery site as per Industry accepted security standards and best practices</w:t>
      </w:r>
    </w:p>
    <w:p w14:paraId="27A6EFB3" w14:textId="77777777" w:rsidR="00C86962" w:rsidRPr="00EF578B" w:rsidRDefault="00C86962" w:rsidP="00D25E36">
      <w:pPr>
        <w:pStyle w:val="ListParagraph"/>
        <w:numPr>
          <w:ilvl w:val="0"/>
          <w:numId w:val="47"/>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Ensure all components at disaster recovery center should be a 100% replica of primary data center</w:t>
      </w:r>
    </w:p>
    <w:p w14:paraId="4A466411" w14:textId="66927490" w:rsidR="00C86962" w:rsidRPr="00EF578B" w:rsidRDefault="00C86962" w:rsidP="00D25E36">
      <w:pPr>
        <w:pStyle w:val="ListParagraph"/>
        <w:numPr>
          <w:ilvl w:val="0"/>
          <w:numId w:val="47"/>
        </w:numPr>
        <w:spacing w:after="180" w:line="264" w:lineRule="auto"/>
        <w:ind w:left="0" w:hanging="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future, if bank shifts any of the sites mentioned above (DC/DRC) to a new location,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provide respective services from the new location</w:t>
      </w:r>
    </w:p>
    <w:p w14:paraId="0979C94E" w14:textId="77777777" w:rsidR="00C86962" w:rsidRPr="00EF578B" w:rsidRDefault="00C86962" w:rsidP="00D25E36">
      <w:pPr>
        <w:pStyle w:val="ListParagraph"/>
        <w:spacing w:after="180" w:line="264" w:lineRule="auto"/>
        <w:ind w:left="0" w:hanging="567"/>
        <w:jc w:val="both"/>
        <w:rPr>
          <w:rFonts w:ascii="Times New Roman" w:hAnsi="Times New Roman" w:cs="Times New Roman"/>
          <w:color w:val="000000" w:themeColor="text1"/>
          <w:sz w:val="24"/>
          <w:szCs w:val="24"/>
        </w:rPr>
      </w:pPr>
    </w:p>
    <w:p w14:paraId="202C62BF"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Provide required hardware and software specifications subject to projections along with security components as per statutory guidelines to maintain required SLA</w:t>
      </w:r>
    </w:p>
    <w:p w14:paraId="1BC59E6E" w14:textId="77777777" w:rsidR="005817AE" w:rsidRPr="00EF578B" w:rsidRDefault="00C86962" w:rsidP="00D25E36">
      <w:pPr>
        <w:pStyle w:val="ListParagraph"/>
        <w:numPr>
          <w:ilvl w:val="2"/>
          <w:numId w:val="45"/>
        </w:numPr>
        <w:spacing w:after="180" w:line="264" w:lineRule="auto"/>
        <w:ind w:left="851" w:hanging="85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components should be designed to have High Availability configuration at both DC and DRC</w:t>
      </w:r>
    </w:p>
    <w:p w14:paraId="40FCE70B" w14:textId="075B9F1B" w:rsidR="00C86962" w:rsidRPr="00EF578B" w:rsidRDefault="00C86962" w:rsidP="00D25E36">
      <w:pPr>
        <w:pStyle w:val="ListParagraph"/>
        <w:numPr>
          <w:ilvl w:val="2"/>
          <w:numId w:val="45"/>
        </w:numPr>
        <w:spacing w:after="180" w:line="264" w:lineRule="auto"/>
        <w:ind w:left="851" w:hanging="85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Hardware specifications should include following (as applicable):</w:t>
      </w:r>
    </w:p>
    <w:p w14:paraId="4138673D" w14:textId="77777777" w:rsidR="00C86962"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Number of virtual servers </w:t>
      </w:r>
    </w:p>
    <w:p w14:paraId="2BDD6BA0"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Processor specifications including number of Virtual Processor Cores in each virtual server.</w:t>
      </w:r>
    </w:p>
    <w:p w14:paraId="68769225"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Memory requirement for each server. </w:t>
      </w:r>
    </w:p>
    <w:p w14:paraId="27D1780D"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Storage Requirement</w:t>
      </w:r>
    </w:p>
    <w:p w14:paraId="29F73FB3"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Operating System with version details</w:t>
      </w:r>
    </w:p>
    <w:p w14:paraId="0D53799E"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Application license should be unlimited for users</w:t>
      </w:r>
    </w:p>
    <w:p w14:paraId="566D4FBB" w14:textId="77777777" w:rsidR="00A944FB" w:rsidRPr="00EF578B" w:rsidRDefault="00C86962" w:rsidP="00D25E36">
      <w:pPr>
        <w:pStyle w:val="ListParagraph"/>
        <w:numPr>
          <w:ilvl w:val="0"/>
          <w:numId w:val="48"/>
        </w:numPr>
        <w:spacing w:after="180" w:line="264" w:lineRule="auto"/>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Hardware shall be increased.</w:t>
      </w:r>
    </w:p>
    <w:p w14:paraId="3A988EA7" w14:textId="77777777" w:rsidR="00A944FB" w:rsidRPr="00EF578B" w:rsidRDefault="00A944FB" w:rsidP="00D25E36">
      <w:pPr>
        <w:pStyle w:val="ListParagraph"/>
        <w:spacing w:after="180" w:line="264" w:lineRule="auto"/>
        <w:ind w:left="0" w:hanging="567"/>
        <w:jc w:val="both"/>
        <w:rPr>
          <w:rFonts w:ascii="Times New Roman" w:hAnsi="Times New Roman" w:cs="Times New Roman"/>
          <w:color w:val="000000" w:themeColor="text1"/>
          <w:sz w:val="24"/>
          <w:szCs w:val="24"/>
        </w:rPr>
      </w:pPr>
    </w:p>
    <w:p w14:paraId="09A56EB8"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Ensure online data availability for 3 years and archive data after 3 years based on agreement with Bank</w:t>
      </w:r>
    </w:p>
    <w:p w14:paraId="2A95385A" w14:textId="5D2702E4"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Ensure </w:t>
      </w:r>
      <w:r w:rsidR="003535E5" w:rsidRPr="00EF578B">
        <w:rPr>
          <w:rFonts w:ascii="Times New Roman" w:hAnsi="Times New Roman" w:cs="Times New Roman"/>
          <w:color w:val="000000" w:themeColor="text1"/>
          <w:sz w:val="24"/>
          <w:szCs w:val="24"/>
        </w:rPr>
        <w:t>archived data is available for 5</w:t>
      </w:r>
      <w:r w:rsidRPr="00EF578B">
        <w:rPr>
          <w:rFonts w:ascii="Times New Roman" w:hAnsi="Times New Roman" w:cs="Times New Roman"/>
          <w:color w:val="000000" w:themeColor="text1"/>
          <w:sz w:val="24"/>
          <w:szCs w:val="24"/>
        </w:rPr>
        <w:t xml:space="preserve"> years from the date of archival and is retrieved when required by the bank</w:t>
      </w:r>
    </w:p>
    <w:p w14:paraId="399F8E51"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Ensure data purging happens only after approval from the Bank</w:t>
      </w:r>
    </w:p>
    <w:p w14:paraId="3923870D"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Ensure data backup/archival solution is modular </w:t>
      </w:r>
    </w:p>
    <w:p w14:paraId="2300DE75"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Implement flawless switching of all the services under purview of this RFP to Disaster Recovery (DR) sites (including Near-DR) during DR drill as and when decided by Bank or in case of non-availability of primary / DC site</w:t>
      </w:r>
    </w:p>
    <w:p w14:paraId="7362F515"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Proactively monitor Digital Lending Platform infrastructure for availability, performance, latency etc. and ensure optimal performance as per SLA</w:t>
      </w:r>
    </w:p>
    <w:p w14:paraId="36612AE1"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Ensure regular backups are being created as per process agreed with the Bank and conduct periodic testing of backup restoration process</w:t>
      </w:r>
    </w:p>
    <w:p w14:paraId="48B6C424"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Periodically conduct capacity planning (at least once in six months &amp; ad-hoc basis if there is surge in volume) and advise the Bank on infrastructure upgrade requirements with detailed explanation</w:t>
      </w:r>
    </w:p>
    <w:p w14:paraId="268F8115" w14:textId="7C3AD4BB"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detailed bill of material (as detailed in Commercial Bid -Annexure I</w:t>
      </w:r>
      <w:r w:rsidR="00537C0B" w:rsidRPr="00EF578B">
        <w:rPr>
          <w:rFonts w:ascii="Times New Roman" w:hAnsi="Times New Roman" w:cs="Times New Roman"/>
          <w:color w:val="000000" w:themeColor="text1"/>
          <w:sz w:val="24"/>
          <w:szCs w:val="24"/>
        </w:rPr>
        <w:t>V</w:t>
      </w:r>
      <w:r w:rsidRPr="00EF578B">
        <w:rPr>
          <w:rFonts w:ascii="Times New Roman" w:hAnsi="Times New Roman" w:cs="Times New Roman"/>
          <w:color w:val="000000" w:themeColor="text1"/>
          <w:sz w:val="24"/>
          <w:szCs w:val="24"/>
        </w:rPr>
        <w:t xml:space="preserve">) for all components which need to be provided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including software components  etc. and manpower for each year</w:t>
      </w:r>
    </w:p>
    <w:p w14:paraId="6A57BA99" w14:textId="77777777" w:rsidR="00C86962"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separate hardware requirements for each environment (Production Data Center (DC), Production Disaster Recovery (DR), Near DR, Development/Test and UAT)</w:t>
      </w:r>
    </w:p>
    <w:p w14:paraId="429E73B9" w14:textId="34A2F1B0" w:rsidR="006E1F8A" w:rsidRPr="00EF578B" w:rsidRDefault="00C86962" w:rsidP="00D25E36">
      <w:pPr>
        <w:pStyle w:val="ListParagraph"/>
        <w:numPr>
          <w:ilvl w:val="1"/>
          <w:numId w:val="45"/>
        </w:numPr>
        <w:spacing w:after="180" w:line="264" w:lineRule="auto"/>
        <w:ind w:left="142" w:hanging="709"/>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Cost estimate should be provided in the format mentioned in Bill of Material section - Annexure I</w:t>
      </w:r>
      <w:r w:rsidR="00537C0B" w:rsidRPr="00EF578B">
        <w:rPr>
          <w:rFonts w:ascii="Times New Roman" w:hAnsi="Times New Roman" w:cs="Times New Roman"/>
          <w:color w:val="000000" w:themeColor="text1"/>
          <w:sz w:val="24"/>
          <w:szCs w:val="24"/>
        </w:rPr>
        <w:t>V</w:t>
      </w:r>
      <w:r w:rsidRPr="00EF578B">
        <w:rPr>
          <w:rFonts w:ascii="Times New Roman" w:hAnsi="Times New Roman" w:cs="Times New Roman"/>
          <w:color w:val="000000" w:themeColor="text1"/>
          <w:sz w:val="24"/>
          <w:szCs w:val="24"/>
        </w:rPr>
        <w:t xml:space="preserve"> </w:t>
      </w:r>
    </w:p>
    <w:p w14:paraId="53CA4883" w14:textId="77777777" w:rsidR="00A944FB" w:rsidRPr="00EF578B" w:rsidRDefault="00A944FB" w:rsidP="002C100D">
      <w:pPr>
        <w:pStyle w:val="ListParagraph"/>
        <w:spacing w:after="180" w:line="264" w:lineRule="auto"/>
        <w:ind w:left="-567"/>
        <w:jc w:val="both"/>
        <w:rPr>
          <w:rFonts w:ascii="Times New Roman" w:hAnsi="Times New Roman" w:cs="Times New Roman"/>
          <w:color w:val="000000" w:themeColor="text1"/>
          <w:sz w:val="24"/>
          <w:szCs w:val="24"/>
        </w:rPr>
      </w:pPr>
    </w:p>
    <w:p w14:paraId="124CAE4C" w14:textId="77777777" w:rsidR="006E1F8A" w:rsidRPr="00EF578B" w:rsidRDefault="006E1F8A"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15" w:name="_Toc141452031"/>
      <w:bookmarkStart w:id="316" w:name="_Toc141873419"/>
      <w:bookmarkStart w:id="317" w:name="_Toc144739544"/>
      <w:r w:rsidRPr="00EF578B">
        <w:rPr>
          <w:rFonts w:ascii="Times New Roman" w:hAnsi="Times New Roman" w:cs="Times New Roman"/>
          <w:b/>
          <w:bCs/>
          <w:color w:val="000000" w:themeColor="text1"/>
          <w:sz w:val="24"/>
          <w:szCs w:val="24"/>
        </w:rPr>
        <w:t>Disaster Recovery Management</w:t>
      </w:r>
      <w:bookmarkEnd w:id="315"/>
      <w:bookmarkEnd w:id="316"/>
      <w:bookmarkEnd w:id="317"/>
    </w:p>
    <w:p w14:paraId="1C80FA02" w14:textId="3065C7EE" w:rsidR="001B4AEB" w:rsidRPr="00EF578B" w:rsidRDefault="0001670C" w:rsidP="002C100D">
      <w:pPr>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addition to disaster recovery requirements mentioned in other scope sections,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w:t>
      </w:r>
      <w:bookmarkStart w:id="318" w:name="_Toc141433036"/>
      <w:bookmarkEnd w:id="318"/>
    </w:p>
    <w:p w14:paraId="1B03EF47"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19" w:name="_Toc141433037"/>
      <w:bookmarkEnd w:id="319"/>
    </w:p>
    <w:p w14:paraId="00FF3463"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0" w:name="_Toc141433038"/>
      <w:bookmarkEnd w:id="320"/>
    </w:p>
    <w:p w14:paraId="59897947"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1" w:name="_Toc141433039"/>
      <w:bookmarkEnd w:id="321"/>
    </w:p>
    <w:p w14:paraId="09FE854B"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2" w:name="_Toc141433040"/>
      <w:bookmarkEnd w:id="322"/>
    </w:p>
    <w:p w14:paraId="044C4DCA"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3" w:name="_Toc141433041"/>
      <w:bookmarkEnd w:id="323"/>
    </w:p>
    <w:p w14:paraId="7E50F30E"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4" w:name="_Toc141433042"/>
      <w:bookmarkEnd w:id="324"/>
    </w:p>
    <w:p w14:paraId="02895487"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5" w:name="_Toc141433043"/>
      <w:bookmarkEnd w:id="325"/>
    </w:p>
    <w:p w14:paraId="697C7D02"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6" w:name="_Toc141433044"/>
      <w:bookmarkEnd w:id="326"/>
    </w:p>
    <w:p w14:paraId="67D497E2"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7" w:name="_Toc141433045"/>
      <w:bookmarkEnd w:id="327"/>
    </w:p>
    <w:p w14:paraId="61D3A7FE"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8" w:name="_Toc141433046"/>
      <w:bookmarkEnd w:id="328"/>
    </w:p>
    <w:p w14:paraId="0FE0B4E3"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29" w:name="_Toc141433047"/>
      <w:bookmarkEnd w:id="329"/>
    </w:p>
    <w:p w14:paraId="3A881460"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0" w:name="_Toc141433048"/>
      <w:bookmarkEnd w:id="330"/>
    </w:p>
    <w:p w14:paraId="11826B4A"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1" w:name="_Toc141433049"/>
      <w:bookmarkEnd w:id="331"/>
    </w:p>
    <w:p w14:paraId="535AA323"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2" w:name="_Toc141433050"/>
      <w:bookmarkEnd w:id="332"/>
    </w:p>
    <w:p w14:paraId="57316AD4"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3" w:name="_Toc141433051"/>
      <w:bookmarkEnd w:id="333"/>
    </w:p>
    <w:p w14:paraId="1DDC1D30"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4" w:name="_Toc141433052"/>
      <w:bookmarkEnd w:id="334"/>
    </w:p>
    <w:p w14:paraId="20586992"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5" w:name="_Toc141433053"/>
      <w:bookmarkEnd w:id="335"/>
    </w:p>
    <w:p w14:paraId="7AD6C32D" w14:textId="77777777" w:rsidR="001B4AEB" w:rsidRPr="00EF578B" w:rsidRDefault="001B4AEB" w:rsidP="00D25E36">
      <w:pPr>
        <w:ind w:left="-284" w:hanging="283"/>
        <w:jc w:val="both"/>
        <w:rPr>
          <w:rFonts w:ascii="Times New Roman" w:hAnsi="Times New Roman" w:cs="Times New Roman"/>
          <w:vanish/>
          <w:color w:val="000000" w:themeColor="text1"/>
          <w:sz w:val="24"/>
          <w:szCs w:val="24"/>
        </w:rPr>
      </w:pPr>
      <w:bookmarkStart w:id="336" w:name="_Toc141433054"/>
      <w:bookmarkEnd w:id="336"/>
    </w:p>
    <w:p w14:paraId="5E5A057C" w14:textId="6D994FBE" w:rsidR="00187B65" w:rsidRPr="00EF578B" w:rsidRDefault="0001670C" w:rsidP="00D25E36">
      <w:pPr>
        <w:pStyle w:val="ListParagraph"/>
        <w:numPr>
          <w:ilvl w:val="0"/>
          <w:numId w:val="58"/>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Ensure the Wealth management Platform is capable of and compatible for Disaster Recovery Implementation with Recovery</w:t>
      </w:r>
    </w:p>
    <w:p w14:paraId="3E914535" w14:textId="0486E9F5" w:rsidR="0001670C" w:rsidRPr="00EF578B" w:rsidRDefault="0001670C" w:rsidP="00D25E36">
      <w:pPr>
        <w:pStyle w:val="ListParagraph"/>
        <w:numPr>
          <w:ilvl w:val="0"/>
          <w:numId w:val="58"/>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Ensure Wealth management Platform meets Recovery Point Objective (RPO) - 0 minutes and Recovery Time Objective (RTO) – 90 minutes</w:t>
      </w:r>
    </w:p>
    <w:p w14:paraId="60EEAB57" w14:textId="0D55FAB0" w:rsidR="001B4AEB" w:rsidRPr="00EF578B" w:rsidRDefault="001B4AEB" w:rsidP="00D25E36">
      <w:pPr>
        <w:pStyle w:val="ListParagraph"/>
        <w:numPr>
          <w:ilvl w:val="0"/>
          <w:numId w:val="58"/>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Bank also has made provisions of Near Site for, achieving zero / near zero RPO. </w:t>
      </w:r>
    </w:p>
    <w:p w14:paraId="3F30116E" w14:textId="4B137AEE" w:rsidR="001B4AEB" w:rsidRPr="00EF578B" w:rsidRDefault="00BB39F0" w:rsidP="00D25E36">
      <w:pPr>
        <w:pStyle w:val="ListParagraph"/>
        <w:numPr>
          <w:ilvl w:val="0"/>
          <w:numId w:val="58"/>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w:t>
      </w:r>
      <w:r w:rsidR="001B4AEB" w:rsidRPr="00EF578B">
        <w:rPr>
          <w:rFonts w:ascii="Times New Roman" w:hAnsi="Times New Roman" w:cs="Times New Roman"/>
          <w:color w:val="000000" w:themeColor="text1"/>
          <w:sz w:val="24"/>
          <w:szCs w:val="24"/>
        </w:rPr>
        <w:t xml:space="preserve"> will have to design solution to achieve Zero RPO in consultation with Bank and implement the same.</w:t>
      </w:r>
    </w:p>
    <w:p w14:paraId="32198739" w14:textId="68198732" w:rsidR="0001670C" w:rsidRPr="00EF578B" w:rsidRDefault="0001670C" w:rsidP="00D25E36">
      <w:pPr>
        <w:pStyle w:val="ListParagraph"/>
        <w:numPr>
          <w:ilvl w:val="0"/>
          <w:numId w:val="58"/>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Describe the provisions for disaster recovery and show that the proposed solution facilitates disaster recovery</w:t>
      </w:r>
    </w:p>
    <w:p w14:paraId="18655C84" w14:textId="09C9ACD8"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needs to submit the technical architecture relating to data replication between primary and secondary site</w:t>
      </w:r>
    </w:p>
    <w:p w14:paraId="039B0062" w14:textId="1472972E"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needs to submit proper documentation of DC-DR.</w:t>
      </w:r>
    </w:p>
    <w:p w14:paraId="6C6A6D91" w14:textId="77777777"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Proper Backup policy should be considered in implementation plan</w:t>
      </w:r>
    </w:p>
    <w:p w14:paraId="49FA35D5" w14:textId="77777777"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Conduct at least one DR drill of the proposed solution in a quarter or as per Bank’s requirements</w:t>
      </w:r>
    </w:p>
    <w:p w14:paraId="1EF0046C" w14:textId="2D57C607"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provide on-site support for the complete DR drill activity including application and database switch-over/switch-back.</w:t>
      </w:r>
    </w:p>
    <w:p w14:paraId="78E6671E" w14:textId="77777777" w:rsidR="0001670C" w:rsidRPr="00EF578B" w:rsidRDefault="0001670C" w:rsidP="00D25E36">
      <w:pPr>
        <w:pStyle w:val="ListParagraph"/>
        <w:numPr>
          <w:ilvl w:val="0"/>
          <w:numId w:val="59"/>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No remote server </w:t>
      </w:r>
      <w:r w:rsidR="001B4AEB" w:rsidRPr="00EF578B">
        <w:rPr>
          <w:rFonts w:ascii="Times New Roman" w:hAnsi="Times New Roman" w:cs="Times New Roman"/>
          <w:color w:val="000000" w:themeColor="text1"/>
          <w:sz w:val="24"/>
          <w:szCs w:val="24"/>
        </w:rPr>
        <w:t>access</w:t>
      </w:r>
      <w:r w:rsidRPr="00EF578B">
        <w:rPr>
          <w:rFonts w:ascii="Times New Roman" w:hAnsi="Times New Roman" w:cs="Times New Roman"/>
          <w:color w:val="000000" w:themeColor="text1"/>
          <w:sz w:val="24"/>
          <w:szCs w:val="24"/>
        </w:rPr>
        <w:t xml:space="preserve"> during DR drill shall be given.</w:t>
      </w:r>
    </w:p>
    <w:p w14:paraId="3A0ED978" w14:textId="77777777" w:rsidR="00AE5DDF" w:rsidRPr="00EF578B" w:rsidRDefault="00AE5DDF" w:rsidP="002C100D">
      <w:pPr>
        <w:spacing w:after="0"/>
        <w:ind w:left="-567"/>
        <w:rPr>
          <w:rFonts w:ascii="Times New Roman" w:hAnsi="Times New Roman" w:cs="Times New Roman"/>
          <w:color w:val="000000" w:themeColor="text1"/>
          <w:sz w:val="24"/>
          <w:szCs w:val="24"/>
        </w:rPr>
      </w:pPr>
    </w:p>
    <w:p w14:paraId="5CE2FAFC" w14:textId="77777777" w:rsidR="0001670C" w:rsidRPr="00EF578B" w:rsidRDefault="0001670C"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37" w:name="_Toc141452032"/>
      <w:bookmarkStart w:id="338" w:name="_Toc141873420"/>
      <w:bookmarkStart w:id="339" w:name="_Toc144739545"/>
      <w:r w:rsidRPr="00EF578B">
        <w:rPr>
          <w:rFonts w:ascii="Times New Roman" w:hAnsi="Times New Roman" w:cs="Times New Roman"/>
          <w:b/>
          <w:bCs/>
          <w:color w:val="000000" w:themeColor="text1"/>
          <w:sz w:val="24"/>
          <w:szCs w:val="24"/>
        </w:rPr>
        <w:t>Testing</w:t>
      </w:r>
      <w:bookmarkEnd w:id="337"/>
      <w:bookmarkEnd w:id="338"/>
      <w:bookmarkEnd w:id="339"/>
    </w:p>
    <w:p w14:paraId="0AC3704A" w14:textId="207E641D" w:rsidR="00AE5DDF" w:rsidRPr="00EF578B" w:rsidRDefault="00AE5DDF"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w:t>
      </w:r>
    </w:p>
    <w:p w14:paraId="06B77917"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that all developed, configured, or deployed software are tested</w:t>
      </w:r>
    </w:p>
    <w:p w14:paraId="47AD0F4B"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Ensure Unit Testing, Integration testing, Functional Testing, User Acceptance Testing, Regression Testing, Performance Testing, Load Testing, and Security and Compliance Testing is executed as required for customer facing journeys, backend changes and APIs (using mock/stub APIs) </w:t>
      </w:r>
    </w:p>
    <w:p w14:paraId="553082F7"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that test cases are documented during build phase meeting the acceptance criteria of use case scenarios</w:t>
      </w:r>
    </w:p>
    <w:p w14:paraId="411D2BF3"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comprehensive coverage of both expected and negative scenarios</w:t>
      </w:r>
    </w:p>
    <w:p w14:paraId="172BEA89"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Setup test environment appropriately reflecting real-world scenarios with test data generated for all attributes  </w:t>
      </w:r>
    </w:p>
    <w:p w14:paraId="0AD15AC5"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performance testing is conducted for both synthetic as well as on real-world endpoints with performance criteria (stress, endurance, load, peak, scaling time etc.) agreed with the Bank</w:t>
      </w:r>
    </w:p>
    <w:p w14:paraId="1C93F89B"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performance and stress test reports meeting the requirements are shared with the Bank</w:t>
      </w:r>
    </w:p>
    <w:p w14:paraId="73B51F42"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Assign dedicated on-site resources to support UAT at Bank’s specified premises</w:t>
      </w:r>
    </w:p>
    <w:p w14:paraId="067D15B9"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Share the UAT plan and pre-requisites two weeks in advance, and work to complete the UAT on time</w:t>
      </w:r>
    </w:p>
    <w:p w14:paraId="07B71FAB"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The project plan should include all important milestones and approaches to achieve the desired goals. E.g., Dry runs, parallel runs, roll back plans, contingency plans etc.</w:t>
      </w:r>
    </w:p>
    <w:p w14:paraId="1746A536"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Ensure two rounds of comfort test, final UAT and sign-off from Bank’s team </w:t>
      </w:r>
    </w:p>
    <w:p w14:paraId="0C3CC40A"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Any deviation in the scheduled UAT plan must be immediately communicated to the bank</w:t>
      </w:r>
    </w:p>
    <w:p w14:paraId="123968AF" w14:textId="6736C356"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Ensure customization or further build of the platform, if required based on the UAT observations, must be done by the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at no additional cost to the Bank</w:t>
      </w:r>
    </w:p>
    <w:p w14:paraId="3F71CC21"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Report UAT status daily to the Bank’s IT head or the person nominated for the rollout at the Bank’s end</w:t>
      </w:r>
    </w:p>
    <w:p w14:paraId="0BB0DD91" w14:textId="77777777" w:rsidR="00AE5DDF" w:rsidRPr="00EF578B" w:rsidRDefault="00AE5DDF" w:rsidP="00C804B7">
      <w:pPr>
        <w:pStyle w:val="Default"/>
        <w:numPr>
          <w:ilvl w:val="0"/>
          <w:numId w:val="49"/>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Co-ordinate with the Bank’s IT team whenever any input is required from the bank regarding UAT</w:t>
      </w:r>
    </w:p>
    <w:p w14:paraId="1B30B368" w14:textId="77777777" w:rsidR="00AE5DDF" w:rsidRPr="00EF578B" w:rsidRDefault="00AE5DDF" w:rsidP="002C100D">
      <w:pPr>
        <w:pStyle w:val="Default"/>
        <w:ind w:left="-567"/>
        <w:jc w:val="both"/>
        <w:rPr>
          <w:rFonts w:ascii="Times New Roman" w:hAnsi="Times New Roman" w:cs="Times New Roman"/>
          <w:b/>
          <w:color w:val="000000" w:themeColor="text1"/>
        </w:rPr>
      </w:pPr>
    </w:p>
    <w:p w14:paraId="41C07617" w14:textId="77777777" w:rsidR="0001670C" w:rsidRPr="00EF578B" w:rsidRDefault="0001670C"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40" w:name="_Toc141452033"/>
      <w:bookmarkStart w:id="341" w:name="_Toc141873421"/>
      <w:bookmarkStart w:id="342" w:name="_Toc144739546"/>
      <w:r w:rsidRPr="00EF578B">
        <w:rPr>
          <w:rFonts w:ascii="Times New Roman" w:hAnsi="Times New Roman" w:cs="Times New Roman"/>
          <w:b/>
          <w:bCs/>
          <w:color w:val="000000" w:themeColor="text1"/>
          <w:sz w:val="24"/>
          <w:szCs w:val="24"/>
        </w:rPr>
        <w:t>Customization of the Software</w:t>
      </w:r>
      <w:bookmarkEnd w:id="340"/>
      <w:bookmarkEnd w:id="341"/>
      <w:bookmarkEnd w:id="342"/>
    </w:p>
    <w:p w14:paraId="0F7F16CB" w14:textId="12C05383" w:rsidR="003C0D0B" w:rsidRPr="00EF578B" w:rsidRDefault="003C0D0B" w:rsidP="002C100D">
      <w:pPr>
        <w:pStyle w:val="Default"/>
        <w:ind w:left="-567"/>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proposed solution should support customization </w:t>
      </w:r>
    </w:p>
    <w:p w14:paraId="199A1355" w14:textId="77777777" w:rsidR="003C0D0B" w:rsidRPr="00EF578B" w:rsidRDefault="003C0D0B" w:rsidP="002C100D">
      <w:pPr>
        <w:pStyle w:val="Default"/>
        <w:ind w:left="-567"/>
        <w:rPr>
          <w:rFonts w:ascii="Times New Roman" w:hAnsi="Times New Roman" w:cs="Times New Roman"/>
          <w:color w:val="000000" w:themeColor="text1"/>
        </w:rPr>
      </w:pPr>
    </w:p>
    <w:p w14:paraId="46E47673" w14:textId="3F10E5E4" w:rsidR="003C0D0B" w:rsidRPr="00EF578B" w:rsidRDefault="003C0D0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Any proprietary language should not be used and any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dependency for customizations should not exist</w:t>
      </w:r>
    </w:p>
    <w:p w14:paraId="7A82F9AD" w14:textId="0DB14A9A" w:rsidR="00145DFB" w:rsidRPr="00EF578B" w:rsidRDefault="00145DF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No open source software component will be considered in the solution without Enterprise License and OEM’s Support</w:t>
      </w:r>
    </w:p>
    <w:p w14:paraId="089E4EEA" w14:textId="77777777" w:rsidR="000A08A0" w:rsidRPr="00EF578B" w:rsidRDefault="00145DF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In case bidder quotes open source software for any requirement given in the RFP, then it is mandatory for the bidder to quote rightful subscription and support charges to ensure compliance with the service levels defined in the RFP</w:t>
      </w:r>
      <w:r w:rsidR="000A08A0" w:rsidRPr="00EF578B">
        <w:rPr>
          <w:rFonts w:ascii="Times New Roman" w:hAnsi="Times New Roman" w:cs="Times New Roman"/>
          <w:color w:val="000000" w:themeColor="text1"/>
        </w:rPr>
        <w:t>.</w:t>
      </w:r>
    </w:p>
    <w:p w14:paraId="5DC3790B" w14:textId="3C461384" w:rsidR="000A08A0" w:rsidRPr="00EF578B" w:rsidRDefault="000A08A0"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Beta version, Community support of any Software should not be quoted by the Bidder.</w:t>
      </w:r>
    </w:p>
    <w:p w14:paraId="4BA5FAF3" w14:textId="4BFCEBC1" w:rsidR="003C0D0B" w:rsidRPr="00EF578B" w:rsidRDefault="003C0D0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lastRenderedPageBreak/>
        <w:t xml:space="preserve">Manual with documentation of customization process, steps to use Integrated Development Environment (IDE), Software Development Kit (SDK) or appropriate modules should be provided by the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with FAQs, video etc. </w:t>
      </w:r>
    </w:p>
    <w:p w14:paraId="39990C87" w14:textId="631468CE" w:rsidR="003C0D0B" w:rsidRPr="00EF578B" w:rsidRDefault="003C0D0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support customization requests from the Bank, in case the requirement cannot be supported through available configuration features.</w:t>
      </w:r>
    </w:p>
    <w:p w14:paraId="3F825F20" w14:textId="77777777" w:rsidR="003C0D0B" w:rsidRPr="00EF578B" w:rsidRDefault="003C0D0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Maintain consistency of all applications – Customer portal, Branch Interface, RM,ADMIN portal- on all bank instances – UAT/DC/DR</w:t>
      </w:r>
    </w:p>
    <w:p w14:paraId="07255548" w14:textId="77777777" w:rsidR="006825B6" w:rsidRPr="00EF578B" w:rsidRDefault="003C0D0B"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a round of VAPT testing before production implementation for every new enhancement to ensure application is free from any vulnerability.</w:t>
      </w:r>
    </w:p>
    <w:p w14:paraId="3EB849AA" w14:textId="77777777" w:rsidR="006825B6" w:rsidRPr="00EF578B" w:rsidRDefault="006825B6"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Beta version, Community support of any Software should not be quoted by the Bidder.</w:t>
      </w:r>
    </w:p>
    <w:p w14:paraId="7FFC32CE" w14:textId="3EEEC378" w:rsidR="006825B6" w:rsidRDefault="006825B6" w:rsidP="00C804B7">
      <w:pPr>
        <w:pStyle w:val="Default"/>
        <w:numPr>
          <w:ilvl w:val="0"/>
          <w:numId w:val="50"/>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Bank can provide Oracle 19 DB as part of ULA arrangement and Windows OS for which Bidder need not quote any commercials. However if the application is built on any Open source software (like Mongo DB etc.) component it should mandatorily be with Enterprise License and Back to back OEM’s Support.</w:t>
      </w:r>
    </w:p>
    <w:p w14:paraId="379DD02A" w14:textId="77777777" w:rsidR="00AB647A" w:rsidRPr="00EF578B" w:rsidRDefault="00AB647A" w:rsidP="00AB647A">
      <w:pPr>
        <w:pStyle w:val="Default"/>
        <w:jc w:val="both"/>
        <w:rPr>
          <w:rFonts w:ascii="Times New Roman" w:hAnsi="Times New Roman" w:cs="Times New Roman"/>
          <w:color w:val="000000" w:themeColor="text1"/>
        </w:rPr>
      </w:pPr>
    </w:p>
    <w:p w14:paraId="0F9602C2" w14:textId="3E1CA8E9" w:rsidR="00946308" w:rsidRPr="00EF578B" w:rsidRDefault="003C0D0B"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43" w:name="_Toc141452034"/>
      <w:bookmarkStart w:id="344" w:name="_Toc141873422"/>
      <w:bookmarkStart w:id="345" w:name="_Toc144739547"/>
      <w:r w:rsidRPr="00EF578B">
        <w:rPr>
          <w:rFonts w:ascii="Times New Roman" w:hAnsi="Times New Roman" w:cs="Times New Roman"/>
          <w:b/>
          <w:bCs/>
          <w:color w:val="000000" w:themeColor="text1"/>
          <w:sz w:val="24"/>
          <w:szCs w:val="24"/>
        </w:rPr>
        <w:t>Implementation Practices</w:t>
      </w:r>
      <w:bookmarkEnd w:id="343"/>
      <w:bookmarkEnd w:id="344"/>
      <w:bookmarkEnd w:id="345"/>
    </w:p>
    <w:p w14:paraId="08F47D69" w14:textId="6D28C75E" w:rsidR="00946308" w:rsidRPr="00EF578B" w:rsidRDefault="00946308"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w:t>
      </w:r>
    </w:p>
    <w:p w14:paraId="267BC9B6" w14:textId="77777777"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Prepare a project plan and a resource deployment plan for implementing  Integrated Wealth Management Solution in the Bank </w:t>
      </w:r>
    </w:p>
    <w:p w14:paraId="75F6172B" w14:textId="77777777"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Provide periodic updates on progress, risks, issues, and mitigation throughout the implementation phase </w:t>
      </w:r>
    </w:p>
    <w:p w14:paraId="7CE3B478" w14:textId="77777777"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Use Agile methodology and </w:t>
      </w:r>
      <w:proofErr w:type="spellStart"/>
      <w:r w:rsidRPr="00EF578B">
        <w:rPr>
          <w:rFonts w:ascii="Times New Roman" w:hAnsi="Times New Roman" w:cs="Times New Roman"/>
          <w:color w:val="000000" w:themeColor="text1"/>
        </w:rPr>
        <w:t>DevSecOps</w:t>
      </w:r>
      <w:proofErr w:type="spellEnd"/>
      <w:r w:rsidRPr="00EF578B">
        <w:rPr>
          <w:rFonts w:ascii="Times New Roman" w:hAnsi="Times New Roman" w:cs="Times New Roman"/>
          <w:color w:val="000000" w:themeColor="text1"/>
        </w:rPr>
        <w:t xml:space="preserve"> for the implementation to ensure evolving requirements are incorporated in a live platform </w:t>
      </w:r>
    </w:p>
    <w:p w14:paraId="26A7898E" w14:textId="0454C35D" w:rsidR="00145DFB" w:rsidRPr="00EF578B" w:rsidRDefault="00145DFB"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proposed solution should be on a micro-services based architecture compatible with </w:t>
      </w:r>
      <w:proofErr w:type="spellStart"/>
      <w:r w:rsidRPr="00EF578B">
        <w:rPr>
          <w:rFonts w:ascii="Times New Roman" w:hAnsi="Times New Roman" w:cs="Times New Roman"/>
          <w:color w:val="000000" w:themeColor="text1"/>
        </w:rPr>
        <w:t>Kubernetes</w:t>
      </w:r>
      <w:proofErr w:type="spellEnd"/>
      <w:r w:rsidRPr="00EF578B">
        <w:rPr>
          <w:rFonts w:ascii="Times New Roman" w:hAnsi="Times New Roman" w:cs="Times New Roman"/>
          <w:color w:val="000000" w:themeColor="text1"/>
        </w:rPr>
        <w:t xml:space="preserve"> based container platforms</w:t>
      </w:r>
    </w:p>
    <w:p w14:paraId="468F5681" w14:textId="77777777"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Ensure continued compatibility with newer versions of leading mobile operating systems including </w:t>
      </w:r>
      <w:proofErr w:type="spellStart"/>
      <w:r w:rsidRPr="00EF578B">
        <w:rPr>
          <w:rFonts w:ascii="Times New Roman" w:hAnsi="Times New Roman" w:cs="Times New Roman"/>
          <w:color w:val="000000" w:themeColor="text1"/>
        </w:rPr>
        <w:t>iOS</w:t>
      </w:r>
      <w:proofErr w:type="spellEnd"/>
      <w:r w:rsidRPr="00EF578B">
        <w:rPr>
          <w:rFonts w:ascii="Times New Roman" w:hAnsi="Times New Roman" w:cs="Times New Roman"/>
          <w:color w:val="000000" w:themeColor="text1"/>
        </w:rPr>
        <w:t xml:space="preserve">, Android etc. and form factors of popular devices as and when they are released </w:t>
      </w:r>
    </w:p>
    <w:p w14:paraId="03F676E6" w14:textId="77777777"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Ensure continued compatibility with newer versions of leading browsers including Chrome, Safari, Firefox, IE, Edge etc. as and when they are released</w:t>
      </w:r>
    </w:p>
    <w:p w14:paraId="213BF57A" w14:textId="20495326" w:rsidR="00946308" w:rsidRPr="00EF578B" w:rsidRDefault="00946308" w:rsidP="00C804B7">
      <w:pPr>
        <w:pStyle w:val="Default"/>
        <w:numPr>
          <w:ilvl w:val="0"/>
          <w:numId w:val="51"/>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Push notification should be sent to users to notify about downtime (in advance and during the outage window), with estimated end time, contact details of support team or any oth</w:t>
      </w:r>
      <w:r w:rsidR="009D06F6" w:rsidRPr="00EF578B">
        <w:rPr>
          <w:rFonts w:ascii="Times New Roman" w:hAnsi="Times New Roman" w:cs="Times New Roman"/>
          <w:color w:val="000000" w:themeColor="text1"/>
        </w:rPr>
        <w:t>er details required by the Bank.</w:t>
      </w:r>
    </w:p>
    <w:p w14:paraId="61233F89" w14:textId="77777777" w:rsidR="009D06F6" w:rsidRPr="00EF578B" w:rsidRDefault="009D06F6" w:rsidP="002C100D">
      <w:pPr>
        <w:pStyle w:val="Default"/>
        <w:ind w:left="-567"/>
        <w:jc w:val="both"/>
        <w:rPr>
          <w:rFonts w:ascii="Times New Roman" w:hAnsi="Times New Roman" w:cs="Times New Roman"/>
          <w:color w:val="000000" w:themeColor="text1"/>
        </w:rPr>
      </w:pPr>
    </w:p>
    <w:p w14:paraId="37D096B1" w14:textId="77777777" w:rsidR="00946308" w:rsidRPr="00EF578B" w:rsidRDefault="00946308"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46" w:name="_Toc141452035"/>
      <w:bookmarkStart w:id="347" w:name="_Toc141873423"/>
      <w:bookmarkStart w:id="348" w:name="_Toc144739548"/>
      <w:r w:rsidRPr="00EF578B">
        <w:rPr>
          <w:rFonts w:ascii="Times New Roman" w:hAnsi="Times New Roman" w:cs="Times New Roman"/>
          <w:b/>
          <w:bCs/>
          <w:color w:val="000000" w:themeColor="text1"/>
          <w:sz w:val="24"/>
          <w:szCs w:val="24"/>
        </w:rPr>
        <w:t>Key Metrics</w:t>
      </w:r>
      <w:bookmarkEnd w:id="346"/>
      <w:bookmarkEnd w:id="347"/>
      <w:bookmarkEnd w:id="348"/>
    </w:p>
    <w:p w14:paraId="5831E3D5" w14:textId="77777777" w:rsidR="000739F1" w:rsidRPr="00EF578B" w:rsidRDefault="000739F1" w:rsidP="00C804B7">
      <w:pPr>
        <w:pStyle w:val="ListParagraph"/>
        <w:numPr>
          <w:ilvl w:val="0"/>
          <w:numId w:val="60"/>
        </w:numPr>
        <w:ind w:left="0" w:hanging="284"/>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The proposed solution should support the following uptime, RPO and RTO requirements of the Bank in production:</w:t>
      </w:r>
    </w:p>
    <w:tbl>
      <w:tblPr>
        <w:tblStyle w:val="TableGrid"/>
        <w:tblW w:w="0" w:type="auto"/>
        <w:tblLayout w:type="fixed"/>
        <w:tblLook w:val="04A0" w:firstRow="1" w:lastRow="0" w:firstColumn="1" w:lastColumn="0" w:noHBand="0" w:noVBand="1"/>
      </w:tblPr>
      <w:tblGrid>
        <w:gridCol w:w="3144"/>
        <w:gridCol w:w="2573"/>
      </w:tblGrid>
      <w:tr w:rsidR="000739F1" w:rsidRPr="00EF578B" w14:paraId="5FAB1621" w14:textId="77777777" w:rsidTr="00C804B7">
        <w:trPr>
          <w:trHeight w:val="198"/>
        </w:trPr>
        <w:tc>
          <w:tcPr>
            <w:tcW w:w="3144" w:type="dxa"/>
          </w:tcPr>
          <w:p w14:paraId="13BFFAD5" w14:textId="77777777" w:rsidR="000739F1" w:rsidRPr="00EF578B" w:rsidRDefault="000739F1" w:rsidP="00C804B7">
            <w:pPr>
              <w:pStyle w:val="Default"/>
              <w:tabs>
                <w:tab w:val="left" w:pos="1358"/>
              </w:tabs>
              <w:ind w:left="34"/>
              <w:jc w:val="both"/>
              <w:rPr>
                <w:rFonts w:ascii="Times New Roman" w:hAnsi="Times New Roman" w:cs="Times New Roman"/>
                <w:b/>
                <w:color w:val="000000" w:themeColor="text1"/>
              </w:rPr>
            </w:pPr>
            <w:r w:rsidRPr="00EF578B">
              <w:rPr>
                <w:rFonts w:ascii="Times New Roman" w:hAnsi="Times New Roman" w:cs="Times New Roman"/>
                <w:b/>
                <w:color w:val="000000" w:themeColor="text1"/>
              </w:rPr>
              <w:tab/>
              <w:t>Metric</w:t>
            </w:r>
          </w:p>
        </w:tc>
        <w:tc>
          <w:tcPr>
            <w:tcW w:w="2573" w:type="dxa"/>
          </w:tcPr>
          <w:p w14:paraId="470681B7"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b/>
                <w:color w:val="000000" w:themeColor="text1"/>
              </w:rPr>
              <w:t>Requirement</w:t>
            </w:r>
          </w:p>
        </w:tc>
      </w:tr>
      <w:tr w:rsidR="000739F1" w:rsidRPr="00EF578B" w14:paraId="183BD884" w14:textId="77777777" w:rsidTr="00C804B7">
        <w:trPr>
          <w:trHeight w:val="198"/>
        </w:trPr>
        <w:tc>
          <w:tcPr>
            <w:tcW w:w="3144" w:type="dxa"/>
          </w:tcPr>
          <w:p w14:paraId="417CE939"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RPO</w:t>
            </w:r>
          </w:p>
        </w:tc>
        <w:tc>
          <w:tcPr>
            <w:tcW w:w="2573" w:type="dxa"/>
          </w:tcPr>
          <w:p w14:paraId="700C057F"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0 minute</w:t>
            </w:r>
          </w:p>
        </w:tc>
      </w:tr>
      <w:tr w:rsidR="000739F1" w:rsidRPr="00EF578B" w14:paraId="23920012" w14:textId="77777777" w:rsidTr="00C804B7">
        <w:trPr>
          <w:trHeight w:val="198"/>
        </w:trPr>
        <w:tc>
          <w:tcPr>
            <w:tcW w:w="3144" w:type="dxa"/>
          </w:tcPr>
          <w:p w14:paraId="4AEE11B3"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RTO</w:t>
            </w:r>
          </w:p>
        </w:tc>
        <w:tc>
          <w:tcPr>
            <w:tcW w:w="2573" w:type="dxa"/>
          </w:tcPr>
          <w:p w14:paraId="2A29E063"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90 minutes</w:t>
            </w:r>
          </w:p>
        </w:tc>
      </w:tr>
      <w:tr w:rsidR="000739F1" w:rsidRPr="00EF578B" w14:paraId="1E90B00C" w14:textId="77777777" w:rsidTr="00C804B7">
        <w:trPr>
          <w:trHeight w:val="271"/>
        </w:trPr>
        <w:tc>
          <w:tcPr>
            <w:tcW w:w="3144" w:type="dxa"/>
          </w:tcPr>
          <w:p w14:paraId="33197EAB"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Uptime for Integrated Wealth management Platform</w:t>
            </w:r>
          </w:p>
        </w:tc>
        <w:tc>
          <w:tcPr>
            <w:tcW w:w="2573" w:type="dxa"/>
          </w:tcPr>
          <w:p w14:paraId="741D2E93"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99.95%</w:t>
            </w:r>
          </w:p>
        </w:tc>
      </w:tr>
    </w:tbl>
    <w:p w14:paraId="72D0BC66" w14:textId="77777777" w:rsidR="00C804B7" w:rsidRPr="00EF578B" w:rsidRDefault="00C804B7" w:rsidP="00C804B7">
      <w:pPr>
        <w:pStyle w:val="Default"/>
        <w:jc w:val="both"/>
        <w:rPr>
          <w:rFonts w:ascii="Times New Roman" w:hAnsi="Times New Roman" w:cs="Times New Roman"/>
          <w:b/>
          <w:color w:val="000000" w:themeColor="text1"/>
        </w:rPr>
      </w:pPr>
    </w:p>
    <w:p w14:paraId="2FBE6C8A" w14:textId="40C2FB46" w:rsidR="000739F1" w:rsidRPr="00EF578B" w:rsidRDefault="00BB39F0"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lastRenderedPageBreak/>
        <w:t>Solution Partner</w:t>
      </w:r>
      <w:r w:rsidR="000739F1" w:rsidRPr="00EF578B">
        <w:rPr>
          <w:rFonts w:ascii="Times New Roman" w:hAnsi="Times New Roman" w:cs="Times New Roman"/>
          <w:color w:val="000000" w:themeColor="text1"/>
        </w:rPr>
        <w:t xml:space="preserve"> to provide Application Performance Monitoring Tool details as part of the scope. Bank may at its discretion choose to integrate with alternate application performance monitoring tool available with bank.</w:t>
      </w:r>
    </w:p>
    <w:p w14:paraId="3756BC1B" w14:textId="35BA158A"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Integration of the collections monitoring platform with the chosen APM tool to measure above metrics is in scope</w:t>
      </w:r>
      <w:r w:rsidR="0021037B" w:rsidRPr="00EF578B">
        <w:rPr>
          <w:rFonts w:ascii="Times New Roman" w:hAnsi="Times New Roman" w:cs="Times New Roman"/>
          <w:color w:val="000000" w:themeColor="text1"/>
        </w:rPr>
        <w:t>.</w:t>
      </w:r>
      <w:r w:rsidRPr="00EF578B">
        <w:rPr>
          <w:rFonts w:ascii="Times New Roman" w:hAnsi="Times New Roman" w:cs="Times New Roman"/>
          <w:color w:val="000000" w:themeColor="text1"/>
        </w:rPr>
        <w:t xml:space="preserve"> </w:t>
      </w:r>
    </w:p>
    <w:p w14:paraId="3088D1DC" w14:textId="77777777"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The proposed solution should support the following capacity requirements of the Bank:</w:t>
      </w:r>
    </w:p>
    <w:tbl>
      <w:tblPr>
        <w:tblStyle w:val="TableGrid"/>
        <w:tblpPr w:leftFromText="180" w:rightFromText="180" w:vertAnchor="text" w:horzAnchor="page" w:tblpX="2369" w:tblpY="158"/>
        <w:tblW w:w="7445" w:type="dxa"/>
        <w:tblLook w:val="04A0" w:firstRow="1" w:lastRow="0" w:firstColumn="1" w:lastColumn="0" w:noHBand="0" w:noVBand="1"/>
      </w:tblPr>
      <w:tblGrid>
        <w:gridCol w:w="3723"/>
        <w:gridCol w:w="3722"/>
      </w:tblGrid>
      <w:tr w:rsidR="000739F1" w:rsidRPr="00EF578B" w14:paraId="0AE6CD5A" w14:textId="77777777" w:rsidTr="00AD62C3">
        <w:tc>
          <w:tcPr>
            <w:tcW w:w="3723" w:type="dxa"/>
          </w:tcPr>
          <w:p w14:paraId="0BE7B22D" w14:textId="77777777" w:rsidR="000739F1" w:rsidRPr="00EF578B" w:rsidRDefault="000739F1" w:rsidP="00C804B7">
            <w:pPr>
              <w:pStyle w:val="Default"/>
              <w:tabs>
                <w:tab w:val="left" w:pos="284"/>
              </w:tabs>
              <w:rPr>
                <w:rFonts w:ascii="Times New Roman" w:hAnsi="Times New Roman" w:cs="Times New Roman"/>
                <w:b/>
                <w:color w:val="000000" w:themeColor="text1"/>
              </w:rPr>
            </w:pPr>
            <w:r w:rsidRPr="00EF578B">
              <w:rPr>
                <w:rFonts w:ascii="Times New Roman" w:hAnsi="Times New Roman" w:cs="Times New Roman"/>
                <w:b/>
                <w:color w:val="000000" w:themeColor="text1"/>
              </w:rPr>
              <w:t>Metric</w:t>
            </w:r>
          </w:p>
        </w:tc>
        <w:tc>
          <w:tcPr>
            <w:tcW w:w="3722" w:type="dxa"/>
          </w:tcPr>
          <w:p w14:paraId="52AB263D" w14:textId="77777777" w:rsidR="000739F1" w:rsidRPr="00EF578B" w:rsidRDefault="000739F1" w:rsidP="00C804B7">
            <w:pPr>
              <w:pStyle w:val="Default"/>
              <w:rPr>
                <w:rFonts w:ascii="Times New Roman" w:hAnsi="Times New Roman" w:cs="Times New Roman"/>
                <w:b/>
                <w:color w:val="000000" w:themeColor="text1"/>
              </w:rPr>
            </w:pPr>
            <w:r w:rsidRPr="00EF578B">
              <w:rPr>
                <w:rFonts w:ascii="Times New Roman" w:hAnsi="Times New Roman" w:cs="Times New Roman"/>
                <w:b/>
                <w:color w:val="000000" w:themeColor="text1"/>
              </w:rPr>
              <w:t>Requirement</w:t>
            </w:r>
          </w:p>
        </w:tc>
      </w:tr>
      <w:tr w:rsidR="000739F1" w:rsidRPr="00EF578B" w14:paraId="3B6CDB40" w14:textId="77777777" w:rsidTr="00AD62C3">
        <w:tc>
          <w:tcPr>
            <w:tcW w:w="3723" w:type="dxa"/>
          </w:tcPr>
          <w:p w14:paraId="5360AB58" w14:textId="77777777" w:rsidR="000739F1" w:rsidRPr="00EF578B" w:rsidRDefault="000739F1"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Daily Active Users (Unique users)</w:t>
            </w:r>
          </w:p>
        </w:tc>
        <w:tc>
          <w:tcPr>
            <w:tcW w:w="3722" w:type="dxa"/>
          </w:tcPr>
          <w:p w14:paraId="3E9A2AE8" w14:textId="62DD1CDF" w:rsidR="000739F1" w:rsidRPr="00EF578B" w:rsidRDefault="000739F1"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 xml:space="preserve">30,000 </w:t>
            </w:r>
            <w:r w:rsidR="006C35A2" w:rsidRPr="00EF578B">
              <w:rPr>
                <w:rFonts w:ascii="Times New Roman" w:hAnsi="Times New Roman" w:cs="Times New Roman"/>
                <w:color w:val="000000" w:themeColor="text1"/>
              </w:rPr>
              <w:t>–</w:t>
            </w:r>
            <w:r w:rsidRPr="00EF578B">
              <w:rPr>
                <w:rFonts w:ascii="Times New Roman" w:hAnsi="Times New Roman" w:cs="Times New Roman"/>
                <w:color w:val="000000" w:themeColor="text1"/>
              </w:rPr>
              <w:t xml:space="preserve"> </w:t>
            </w:r>
            <w:r w:rsidR="006C35A2" w:rsidRPr="00EF578B">
              <w:rPr>
                <w:rFonts w:ascii="Times New Roman" w:hAnsi="Times New Roman" w:cs="Times New Roman"/>
                <w:color w:val="000000" w:themeColor="text1"/>
              </w:rPr>
              <w:t>42,000</w:t>
            </w:r>
          </w:p>
        </w:tc>
      </w:tr>
      <w:tr w:rsidR="000739F1" w:rsidRPr="00EF578B" w14:paraId="65927706" w14:textId="77777777" w:rsidTr="00AD62C3">
        <w:tc>
          <w:tcPr>
            <w:tcW w:w="3723" w:type="dxa"/>
          </w:tcPr>
          <w:p w14:paraId="5A23FF57" w14:textId="77777777" w:rsidR="000739F1" w:rsidRPr="00EF578B" w:rsidRDefault="000739F1"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Average Logins per Day (Not unique users)</w:t>
            </w:r>
          </w:p>
        </w:tc>
        <w:tc>
          <w:tcPr>
            <w:tcW w:w="3722" w:type="dxa"/>
          </w:tcPr>
          <w:p w14:paraId="32078552" w14:textId="57A974E5" w:rsidR="000739F1" w:rsidRPr="00EF578B" w:rsidRDefault="006C35A2"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5000</w:t>
            </w:r>
          </w:p>
        </w:tc>
      </w:tr>
      <w:tr w:rsidR="000739F1" w:rsidRPr="00EF578B" w14:paraId="5364513B" w14:textId="77777777" w:rsidTr="00AD62C3">
        <w:tc>
          <w:tcPr>
            <w:tcW w:w="3723" w:type="dxa"/>
          </w:tcPr>
          <w:p w14:paraId="3EED1206" w14:textId="77777777" w:rsidR="000739F1" w:rsidRPr="00EF578B" w:rsidRDefault="000739F1"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Average Monthly Transactions (Financial and non-financial)</w:t>
            </w:r>
          </w:p>
        </w:tc>
        <w:tc>
          <w:tcPr>
            <w:tcW w:w="3722" w:type="dxa"/>
          </w:tcPr>
          <w:p w14:paraId="27D938C9" w14:textId="77777777" w:rsidR="000739F1" w:rsidRPr="00EF578B" w:rsidRDefault="000739F1" w:rsidP="00C804B7">
            <w:pPr>
              <w:pStyle w:val="Default"/>
              <w:rPr>
                <w:rFonts w:ascii="Times New Roman" w:hAnsi="Times New Roman" w:cs="Times New Roman"/>
                <w:color w:val="000000" w:themeColor="text1"/>
              </w:rPr>
            </w:pPr>
            <w:r w:rsidRPr="00EF578B">
              <w:rPr>
                <w:rFonts w:ascii="Times New Roman" w:hAnsi="Times New Roman" w:cs="Times New Roman"/>
                <w:color w:val="000000" w:themeColor="text1"/>
              </w:rPr>
              <w:t>75-80 Lakhs</w:t>
            </w:r>
          </w:p>
        </w:tc>
      </w:tr>
    </w:tbl>
    <w:p w14:paraId="5C670B27" w14:textId="77777777" w:rsidR="000739F1" w:rsidRPr="00EF578B" w:rsidRDefault="000739F1" w:rsidP="002C100D">
      <w:pPr>
        <w:pStyle w:val="ListParagraph"/>
        <w:ind w:left="-567"/>
        <w:rPr>
          <w:rFonts w:ascii="Times New Roman" w:hAnsi="Times New Roman" w:cs="Times New Roman"/>
          <w:b/>
          <w:color w:val="000000" w:themeColor="text1"/>
          <w:sz w:val="24"/>
          <w:szCs w:val="24"/>
        </w:rPr>
      </w:pPr>
    </w:p>
    <w:p w14:paraId="7823AF35" w14:textId="77777777" w:rsidR="000739F1" w:rsidRPr="00EF578B" w:rsidRDefault="000739F1" w:rsidP="002C100D">
      <w:pPr>
        <w:pStyle w:val="Default"/>
        <w:ind w:left="-567"/>
        <w:jc w:val="both"/>
        <w:rPr>
          <w:rFonts w:ascii="Times New Roman" w:hAnsi="Times New Roman" w:cs="Times New Roman"/>
          <w:b/>
          <w:color w:val="000000" w:themeColor="text1"/>
        </w:rPr>
      </w:pPr>
    </w:p>
    <w:p w14:paraId="0C056E81" w14:textId="77777777" w:rsidR="000739F1" w:rsidRPr="00EF578B" w:rsidRDefault="000739F1" w:rsidP="002C100D">
      <w:pPr>
        <w:pStyle w:val="ListParagraph"/>
        <w:ind w:left="-567"/>
        <w:rPr>
          <w:rFonts w:ascii="Times New Roman" w:hAnsi="Times New Roman" w:cs="Times New Roman"/>
          <w:b/>
          <w:color w:val="000000" w:themeColor="text1"/>
          <w:sz w:val="24"/>
          <w:szCs w:val="24"/>
        </w:rPr>
      </w:pPr>
    </w:p>
    <w:p w14:paraId="476D1438" w14:textId="77777777" w:rsidR="000739F1" w:rsidRPr="00EF578B" w:rsidRDefault="000739F1" w:rsidP="002C100D">
      <w:pPr>
        <w:pStyle w:val="ListParagraph"/>
        <w:ind w:left="-567"/>
        <w:rPr>
          <w:rFonts w:ascii="Times New Roman" w:hAnsi="Times New Roman" w:cs="Times New Roman"/>
          <w:b/>
          <w:color w:val="000000" w:themeColor="text1"/>
          <w:sz w:val="24"/>
          <w:szCs w:val="24"/>
        </w:rPr>
      </w:pPr>
    </w:p>
    <w:p w14:paraId="3EAD7B84" w14:textId="77777777" w:rsidR="000739F1" w:rsidRPr="00EF578B" w:rsidRDefault="000739F1" w:rsidP="002C100D">
      <w:pPr>
        <w:pStyle w:val="ListParagraph"/>
        <w:ind w:left="-567"/>
        <w:rPr>
          <w:rFonts w:ascii="Times New Roman" w:hAnsi="Times New Roman" w:cs="Times New Roman"/>
          <w:b/>
          <w:color w:val="000000" w:themeColor="text1"/>
          <w:sz w:val="24"/>
          <w:szCs w:val="24"/>
        </w:rPr>
      </w:pPr>
    </w:p>
    <w:p w14:paraId="787A9C78" w14:textId="77777777" w:rsidR="000739F1" w:rsidRPr="00EF578B" w:rsidRDefault="000739F1" w:rsidP="002C100D">
      <w:pPr>
        <w:pStyle w:val="ListParagraph"/>
        <w:ind w:left="-567"/>
        <w:rPr>
          <w:rFonts w:ascii="Times New Roman" w:hAnsi="Times New Roman" w:cs="Times New Roman"/>
          <w:b/>
          <w:color w:val="000000" w:themeColor="text1"/>
          <w:sz w:val="24"/>
          <w:szCs w:val="24"/>
        </w:rPr>
      </w:pPr>
    </w:p>
    <w:p w14:paraId="6BF211E2" w14:textId="7C09E96A"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 xml:space="preserve">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demonstrate that the proposed solution meets the required key metrics</w:t>
      </w:r>
    </w:p>
    <w:p w14:paraId="40A50862" w14:textId="498F07D5"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 xml:space="preserve">The successful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support the following transaction per second requirements of</w:t>
      </w:r>
      <w:r w:rsidRPr="00EF578B">
        <w:rPr>
          <w:rFonts w:ascii="Times New Roman" w:hAnsi="Times New Roman" w:cs="Times New Roman"/>
          <w:b/>
          <w:color w:val="000000" w:themeColor="text1"/>
        </w:rPr>
        <w:t xml:space="preserve"> </w:t>
      </w:r>
      <w:r w:rsidRPr="00EF578B">
        <w:rPr>
          <w:rFonts w:ascii="Times New Roman" w:hAnsi="Times New Roman" w:cs="Times New Roman"/>
          <w:color w:val="000000" w:themeColor="text1"/>
        </w:rPr>
        <w:t>the Bank for mobile app and internet banking channel</w:t>
      </w:r>
    </w:p>
    <w:p w14:paraId="163F660E" w14:textId="77777777" w:rsidR="000739F1" w:rsidRPr="00EF578B" w:rsidRDefault="000739F1" w:rsidP="00C804B7">
      <w:pPr>
        <w:pStyle w:val="Default"/>
        <w:ind w:hanging="284"/>
        <w:jc w:val="both"/>
        <w:rPr>
          <w:rFonts w:ascii="Times New Roman" w:hAnsi="Times New Roman" w:cs="Times New Roman"/>
          <w:color w:val="000000" w:themeColor="text1"/>
        </w:rPr>
      </w:pPr>
    </w:p>
    <w:tbl>
      <w:tblPr>
        <w:tblStyle w:val="TableGrid"/>
        <w:tblpPr w:leftFromText="180" w:rightFromText="180" w:vertAnchor="text" w:horzAnchor="page" w:tblpX="2346" w:tblpY="182"/>
        <w:tblW w:w="7445" w:type="dxa"/>
        <w:tblLook w:val="04A0" w:firstRow="1" w:lastRow="0" w:firstColumn="1" w:lastColumn="0" w:noHBand="0" w:noVBand="1"/>
      </w:tblPr>
      <w:tblGrid>
        <w:gridCol w:w="3723"/>
        <w:gridCol w:w="3722"/>
      </w:tblGrid>
      <w:tr w:rsidR="000739F1" w:rsidRPr="00EF578B" w14:paraId="2CDE1BFD" w14:textId="77777777" w:rsidTr="00AD62C3">
        <w:tc>
          <w:tcPr>
            <w:tcW w:w="3723" w:type="dxa"/>
          </w:tcPr>
          <w:p w14:paraId="193AE162" w14:textId="77777777" w:rsidR="000739F1" w:rsidRPr="00EF578B" w:rsidRDefault="000739F1" w:rsidP="00C804B7">
            <w:pPr>
              <w:pStyle w:val="Default"/>
              <w:jc w:val="both"/>
              <w:rPr>
                <w:rFonts w:ascii="Times New Roman" w:hAnsi="Times New Roman" w:cs="Times New Roman"/>
                <w:b/>
                <w:color w:val="000000" w:themeColor="text1"/>
              </w:rPr>
            </w:pPr>
            <w:r w:rsidRPr="00EF578B">
              <w:rPr>
                <w:rFonts w:ascii="Times New Roman" w:hAnsi="Times New Roman" w:cs="Times New Roman"/>
                <w:b/>
                <w:color w:val="000000" w:themeColor="text1"/>
              </w:rPr>
              <w:tab/>
              <w:t>Metric</w:t>
            </w:r>
          </w:p>
        </w:tc>
        <w:tc>
          <w:tcPr>
            <w:tcW w:w="3722" w:type="dxa"/>
          </w:tcPr>
          <w:p w14:paraId="02E52C38" w14:textId="77777777" w:rsidR="000739F1" w:rsidRPr="00EF578B" w:rsidRDefault="000739F1" w:rsidP="00C804B7">
            <w:pPr>
              <w:pStyle w:val="Default"/>
              <w:jc w:val="both"/>
              <w:rPr>
                <w:rFonts w:ascii="Times New Roman" w:hAnsi="Times New Roman" w:cs="Times New Roman"/>
                <w:b/>
                <w:color w:val="000000" w:themeColor="text1"/>
              </w:rPr>
            </w:pPr>
            <w:r w:rsidRPr="00EF578B">
              <w:rPr>
                <w:rFonts w:ascii="Times New Roman" w:hAnsi="Times New Roman" w:cs="Times New Roman"/>
                <w:b/>
                <w:color w:val="000000" w:themeColor="text1"/>
              </w:rPr>
              <w:t>Requirement</w:t>
            </w:r>
          </w:p>
        </w:tc>
      </w:tr>
      <w:tr w:rsidR="000739F1" w:rsidRPr="00EF578B" w14:paraId="4F064D19" w14:textId="77777777" w:rsidTr="00AD62C3">
        <w:tc>
          <w:tcPr>
            <w:tcW w:w="3723" w:type="dxa"/>
          </w:tcPr>
          <w:p w14:paraId="5FE482DD"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TPS in year 1</w:t>
            </w:r>
          </w:p>
        </w:tc>
        <w:tc>
          <w:tcPr>
            <w:tcW w:w="3722" w:type="dxa"/>
          </w:tcPr>
          <w:p w14:paraId="5C7D53D7"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50 TPS</w:t>
            </w:r>
          </w:p>
        </w:tc>
      </w:tr>
      <w:tr w:rsidR="000739F1" w:rsidRPr="00EF578B" w14:paraId="7C6FAEDE" w14:textId="77777777" w:rsidTr="00AD62C3">
        <w:tc>
          <w:tcPr>
            <w:tcW w:w="3723" w:type="dxa"/>
          </w:tcPr>
          <w:p w14:paraId="3FC8AACC" w14:textId="77777777" w:rsidR="000739F1" w:rsidRPr="00EF578B" w:rsidRDefault="000739F1" w:rsidP="00C804B7">
            <w:pPr>
              <w:pStyle w:val="Default"/>
              <w:jc w:val="both"/>
              <w:rPr>
                <w:rFonts w:ascii="Times New Roman" w:hAnsi="Times New Roman" w:cs="Times New Roman"/>
                <w:color w:val="000000" w:themeColor="text1"/>
              </w:rPr>
            </w:pPr>
            <w:proofErr w:type="spellStart"/>
            <w:r w:rsidRPr="00EF578B">
              <w:rPr>
                <w:rFonts w:ascii="Times New Roman" w:hAnsi="Times New Roman" w:cs="Times New Roman"/>
                <w:color w:val="000000" w:themeColor="text1"/>
              </w:rPr>
              <w:t>YoY</w:t>
            </w:r>
            <w:proofErr w:type="spellEnd"/>
            <w:r w:rsidRPr="00EF578B">
              <w:rPr>
                <w:rFonts w:ascii="Times New Roman" w:hAnsi="Times New Roman" w:cs="Times New Roman"/>
                <w:color w:val="000000" w:themeColor="text1"/>
              </w:rPr>
              <w:t xml:space="preserve"> growth in TPS</w:t>
            </w:r>
          </w:p>
        </w:tc>
        <w:tc>
          <w:tcPr>
            <w:tcW w:w="3722" w:type="dxa"/>
          </w:tcPr>
          <w:p w14:paraId="104D3179"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25%</w:t>
            </w:r>
          </w:p>
        </w:tc>
      </w:tr>
    </w:tbl>
    <w:p w14:paraId="63947887" w14:textId="77777777" w:rsidR="000739F1" w:rsidRPr="00EF578B" w:rsidRDefault="000739F1" w:rsidP="002C100D">
      <w:pPr>
        <w:pStyle w:val="Default"/>
        <w:ind w:left="-567"/>
        <w:jc w:val="both"/>
        <w:rPr>
          <w:rFonts w:ascii="Times New Roman" w:hAnsi="Times New Roman" w:cs="Times New Roman"/>
          <w:color w:val="000000" w:themeColor="text1"/>
        </w:rPr>
      </w:pPr>
    </w:p>
    <w:p w14:paraId="51E0B2E0" w14:textId="77777777" w:rsidR="000739F1" w:rsidRPr="00EF578B" w:rsidRDefault="000739F1" w:rsidP="002C100D">
      <w:pPr>
        <w:pStyle w:val="Default"/>
        <w:ind w:left="-567"/>
        <w:jc w:val="both"/>
        <w:rPr>
          <w:rFonts w:ascii="Times New Roman" w:hAnsi="Times New Roman" w:cs="Times New Roman"/>
          <w:color w:val="000000" w:themeColor="text1"/>
        </w:rPr>
      </w:pPr>
    </w:p>
    <w:p w14:paraId="343B216E" w14:textId="77777777" w:rsidR="000739F1" w:rsidRPr="00EF578B" w:rsidRDefault="000739F1" w:rsidP="002C100D">
      <w:pPr>
        <w:pStyle w:val="Default"/>
        <w:ind w:left="-567"/>
        <w:jc w:val="both"/>
        <w:rPr>
          <w:rFonts w:ascii="Times New Roman" w:hAnsi="Times New Roman" w:cs="Times New Roman"/>
          <w:color w:val="000000" w:themeColor="text1"/>
        </w:rPr>
      </w:pPr>
    </w:p>
    <w:p w14:paraId="5B7E3B92" w14:textId="77777777" w:rsidR="000739F1" w:rsidRPr="00EF578B" w:rsidRDefault="000739F1" w:rsidP="002C100D">
      <w:pPr>
        <w:pStyle w:val="Default"/>
        <w:ind w:left="-567"/>
        <w:jc w:val="both"/>
        <w:rPr>
          <w:rFonts w:ascii="Times New Roman" w:hAnsi="Times New Roman" w:cs="Times New Roman"/>
          <w:b/>
          <w:color w:val="000000" w:themeColor="text1"/>
        </w:rPr>
      </w:pPr>
    </w:p>
    <w:p w14:paraId="4C76E75C" w14:textId="77777777" w:rsidR="00B03757" w:rsidRPr="00EF578B" w:rsidRDefault="00B03757" w:rsidP="002C100D">
      <w:pPr>
        <w:pStyle w:val="Default"/>
        <w:ind w:left="-567"/>
        <w:jc w:val="both"/>
        <w:rPr>
          <w:rFonts w:ascii="Times New Roman" w:hAnsi="Times New Roman" w:cs="Times New Roman"/>
          <w:b/>
          <w:color w:val="000000" w:themeColor="text1"/>
        </w:rPr>
      </w:pPr>
    </w:p>
    <w:p w14:paraId="14C03C3D" w14:textId="77777777"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The proposed solution should support the following experience requirements of the Bank</w:t>
      </w:r>
    </w:p>
    <w:p w14:paraId="2DD3AEBA" w14:textId="77777777" w:rsidR="000739F1" w:rsidRPr="00EF578B" w:rsidRDefault="000739F1" w:rsidP="00C804B7">
      <w:pPr>
        <w:pStyle w:val="Default"/>
        <w:ind w:hanging="284"/>
        <w:jc w:val="both"/>
        <w:rPr>
          <w:rFonts w:ascii="Times New Roman" w:hAnsi="Times New Roman" w:cs="Times New Roman"/>
          <w:color w:val="000000" w:themeColor="text1"/>
        </w:rPr>
      </w:pPr>
    </w:p>
    <w:tbl>
      <w:tblPr>
        <w:tblStyle w:val="TableGrid"/>
        <w:tblpPr w:leftFromText="180" w:rightFromText="180" w:vertAnchor="text" w:horzAnchor="page" w:tblpX="2380" w:tblpY="182"/>
        <w:tblW w:w="7445" w:type="dxa"/>
        <w:tblLook w:val="04A0" w:firstRow="1" w:lastRow="0" w:firstColumn="1" w:lastColumn="0" w:noHBand="0" w:noVBand="1"/>
      </w:tblPr>
      <w:tblGrid>
        <w:gridCol w:w="3723"/>
        <w:gridCol w:w="3722"/>
      </w:tblGrid>
      <w:tr w:rsidR="000739F1" w:rsidRPr="00EF578B" w14:paraId="7E9E23CA" w14:textId="77777777" w:rsidTr="00AD62C3">
        <w:tc>
          <w:tcPr>
            <w:tcW w:w="3723" w:type="dxa"/>
          </w:tcPr>
          <w:p w14:paraId="2CE2E2BF" w14:textId="77777777" w:rsidR="000739F1" w:rsidRPr="00EF578B" w:rsidRDefault="000739F1" w:rsidP="00C804B7">
            <w:pPr>
              <w:pStyle w:val="Default"/>
              <w:jc w:val="both"/>
              <w:rPr>
                <w:rFonts w:ascii="Times New Roman" w:hAnsi="Times New Roman" w:cs="Times New Roman"/>
                <w:b/>
                <w:color w:val="000000" w:themeColor="text1"/>
              </w:rPr>
            </w:pPr>
            <w:r w:rsidRPr="00EF578B">
              <w:rPr>
                <w:rFonts w:ascii="Times New Roman" w:hAnsi="Times New Roman" w:cs="Times New Roman"/>
                <w:b/>
                <w:color w:val="000000" w:themeColor="text1"/>
              </w:rPr>
              <w:tab/>
              <w:t>Metric</w:t>
            </w:r>
          </w:p>
        </w:tc>
        <w:tc>
          <w:tcPr>
            <w:tcW w:w="3722" w:type="dxa"/>
          </w:tcPr>
          <w:p w14:paraId="172196AD" w14:textId="77777777" w:rsidR="000739F1" w:rsidRPr="00EF578B" w:rsidRDefault="000739F1" w:rsidP="00C804B7">
            <w:pPr>
              <w:pStyle w:val="Default"/>
              <w:jc w:val="both"/>
              <w:rPr>
                <w:rFonts w:ascii="Times New Roman" w:hAnsi="Times New Roman" w:cs="Times New Roman"/>
                <w:b/>
                <w:color w:val="000000" w:themeColor="text1"/>
              </w:rPr>
            </w:pPr>
            <w:r w:rsidRPr="00EF578B">
              <w:rPr>
                <w:rFonts w:ascii="Times New Roman" w:hAnsi="Times New Roman" w:cs="Times New Roman"/>
                <w:b/>
                <w:color w:val="000000" w:themeColor="text1"/>
              </w:rPr>
              <w:t>Requirement</w:t>
            </w:r>
          </w:p>
        </w:tc>
      </w:tr>
      <w:tr w:rsidR="000739F1" w:rsidRPr="00EF578B" w14:paraId="2A2369E5" w14:textId="77777777" w:rsidTr="00AD62C3">
        <w:tc>
          <w:tcPr>
            <w:tcW w:w="3723" w:type="dxa"/>
          </w:tcPr>
          <w:p w14:paraId="13CFFE63"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Web page load time</w:t>
            </w:r>
          </w:p>
        </w:tc>
        <w:tc>
          <w:tcPr>
            <w:tcW w:w="3722" w:type="dxa"/>
          </w:tcPr>
          <w:p w14:paraId="2D5ED523"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&lt;2s</w:t>
            </w:r>
          </w:p>
        </w:tc>
      </w:tr>
      <w:tr w:rsidR="000739F1" w:rsidRPr="00EF578B" w14:paraId="06921100" w14:textId="77777777" w:rsidTr="00AD62C3">
        <w:tc>
          <w:tcPr>
            <w:tcW w:w="3723" w:type="dxa"/>
          </w:tcPr>
          <w:p w14:paraId="2BA2494A"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API Response Time</w:t>
            </w:r>
          </w:p>
        </w:tc>
        <w:tc>
          <w:tcPr>
            <w:tcW w:w="3722" w:type="dxa"/>
          </w:tcPr>
          <w:p w14:paraId="0BE26039" w14:textId="77777777" w:rsidR="000739F1" w:rsidRPr="00EF578B" w:rsidRDefault="000739F1" w:rsidP="00C804B7">
            <w:pPr>
              <w:pStyle w:val="Default"/>
              <w:jc w:val="both"/>
              <w:rPr>
                <w:rFonts w:ascii="Times New Roman" w:hAnsi="Times New Roman" w:cs="Times New Roman"/>
                <w:color w:val="000000" w:themeColor="text1"/>
              </w:rPr>
            </w:pPr>
            <w:r w:rsidRPr="00EF578B">
              <w:rPr>
                <w:rFonts w:ascii="Times New Roman" w:hAnsi="Times New Roman" w:cs="Times New Roman"/>
                <w:color w:val="000000" w:themeColor="text1"/>
              </w:rPr>
              <w:t>&lt;300ms</w:t>
            </w:r>
          </w:p>
        </w:tc>
      </w:tr>
    </w:tbl>
    <w:p w14:paraId="2CA2D982" w14:textId="77777777" w:rsidR="000739F1" w:rsidRPr="00EF578B" w:rsidRDefault="000739F1" w:rsidP="002C100D">
      <w:pPr>
        <w:pStyle w:val="Default"/>
        <w:ind w:left="-567"/>
        <w:jc w:val="both"/>
        <w:rPr>
          <w:rFonts w:ascii="Times New Roman" w:hAnsi="Times New Roman" w:cs="Times New Roman"/>
          <w:b/>
          <w:color w:val="000000" w:themeColor="text1"/>
        </w:rPr>
      </w:pPr>
    </w:p>
    <w:p w14:paraId="7E7F2604" w14:textId="77777777" w:rsidR="000739F1" w:rsidRPr="00EF578B" w:rsidRDefault="000739F1" w:rsidP="002C100D">
      <w:pPr>
        <w:pStyle w:val="Default"/>
        <w:ind w:left="-567"/>
        <w:jc w:val="both"/>
        <w:rPr>
          <w:rFonts w:ascii="Times New Roman" w:hAnsi="Times New Roman" w:cs="Times New Roman"/>
          <w:b/>
          <w:color w:val="000000" w:themeColor="text1"/>
        </w:rPr>
      </w:pPr>
    </w:p>
    <w:p w14:paraId="6EE266D4" w14:textId="77777777" w:rsidR="000739F1" w:rsidRPr="00EF578B" w:rsidRDefault="000739F1" w:rsidP="002C100D">
      <w:pPr>
        <w:pStyle w:val="Default"/>
        <w:ind w:left="-567"/>
        <w:jc w:val="both"/>
        <w:rPr>
          <w:rFonts w:ascii="Times New Roman" w:hAnsi="Times New Roman" w:cs="Times New Roman"/>
          <w:b/>
          <w:color w:val="000000" w:themeColor="text1"/>
        </w:rPr>
      </w:pPr>
    </w:p>
    <w:p w14:paraId="7E8FCB1F" w14:textId="77777777" w:rsidR="000739F1" w:rsidRPr="00EF578B" w:rsidRDefault="000739F1" w:rsidP="002C100D">
      <w:pPr>
        <w:pStyle w:val="Default"/>
        <w:ind w:left="-567"/>
        <w:jc w:val="both"/>
        <w:rPr>
          <w:rFonts w:ascii="Times New Roman" w:hAnsi="Times New Roman" w:cs="Times New Roman"/>
          <w:b/>
          <w:color w:val="000000" w:themeColor="text1"/>
        </w:rPr>
      </w:pPr>
    </w:p>
    <w:p w14:paraId="6D706B0E" w14:textId="77777777" w:rsidR="000739F1" w:rsidRPr="00EF578B" w:rsidRDefault="000739F1" w:rsidP="00C804B7">
      <w:pPr>
        <w:pStyle w:val="Default"/>
        <w:numPr>
          <w:ilvl w:val="0"/>
          <w:numId w:val="52"/>
        </w:numPr>
        <w:ind w:left="0" w:hanging="284"/>
        <w:jc w:val="both"/>
        <w:rPr>
          <w:rFonts w:ascii="Times New Roman" w:hAnsi="Times New Roman" w:cs="Times New Roman"/>
          <w:b/>
          <w:color w:val="000000" w:themeColor="text1"/>
        </w:rPr>
      </w:pPr>
      <w:r w:rsidRPr="00EF578B">
        <w:rPr>
          <w:rFonts w:ascii="Times New Roman" w:hAnsi="Times New Roman" w:cs="Times New Roman"/>
          <w:color w:val="000000" w:themeColor="text1"/>
        </w:rPr>
        <w:t>The proposed solution should support the following ticket management requirements of the Bank</w:t>
      </w:r>
    </w:p>
    <w:p w14:paraId="0CC7EF9A" w14:textId="77777777" w:rsidR="000739F1" w:rsidRPr="00EF578B" w:rsidRDefault="000739F1" w:rsidP="002C100D">
      <w:pPr>
        <w:pStyle w:val="Default"/>
        <w:ind w:left="-567"/>
        <w:jc w:val="both"/>
        <w:rPr>
          <w:rFonts w:ascii="Times New Roman" w:hAnsi="Times New Roman" w:cs="Times New Roman"/>
          <w:b/>
          <w:color w:val="000000" w:themeColor="text1"/>
        </w:rPr>
      </w:pPr>
    </w:p>
    <w:tbl>
      <w:tblPr>
        <w:tblStyle w:val="TableGrid"/>
        <w:tblW w:w="7797" w:type="dxa"/>
        <w:tblInd w:w="250" w:type="dxa"/>
        <w:tblLayout w:type="fixed"/>
        <w:tblLook w:val="04A0" w:firstRow="1" w:lastRow="0" w:firstColumn="1" w:lastColumn="0" w:noHBand="0" w:noVBand="1"/>
      </w:tblPr>
      <w:tblGrid>
        <w:gridCol w:w="1243"/>
        <w:gridCol w:w="1843"/>
        <w:gridCol w:w="2301"/>
        <w:gridCol w:w="2410"/>
      </w:tblGrid>
      <w:tr w:rsidR="000739F1" w:rsidRPr="00EF578B" w14:paraId="652038DD" w14:textId="77777777" w:rsidTr="00C804B7">
        <w:trPr>
          <w:trHeight w:val="373"/>
        </w:trPr>
        <w:tc>
          <w:tcPr>
            <w:tcW w:w="1243" w:type="dxa"/>
          </w:tcPr>
          <w:p w14:paraId="3A760588"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b/>
                <w:color w:val="000000" w:themeColor="text1"/>
              </w:rPr>
              <w:t>Severity</w:t>
            </w:r>
          </w:p>
        </w:tc>
        <w:tc>
          <w:tcPr>
            <w:tcW w:w="1843" w:type="dxa"/>
          </w:tcPr>
          <w:p w14:paraId="5CBEF790"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b/>
                <w:color w:val="000000" w:themeColor="text1"/>
              </w:rPr>
              <w:t>Response Time</w:t>
            </w:r>
          </w:p>
        </w:tc>
        <w:tc>
          <w:tcPr>
            <w:tcW w:w="2301" w:type="dxa"/>
          </w:tcPr>
          <w:p w14:paraId="252C4241"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b/>
                <w:color w:val="000000" w:themeColor="text1"/>
              </w:rPr>
              <w:t>Resolution Time</w:t>
            </w:r>
          </w:p>
        </w:tc>
        <w:tc>
          <w:tcPr>
            <w:tcW w:w="2410" w:type="dxa"/>
          </w:tcPr>
          <w:p w14:paraId="2DF68384"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b/>
                <w:color w:val="000000" w:themeColor="text1"/>
              </w:rPr>
              <w:t>RCA Time</w:t>
            </w:r>
          </w:p>
        </w:tc>
      </w:tr>
      <w:tr w:rsidR="000739F1" w:rsidRPr="00EF578B" w14:paraId="1345DFD9" w14:textId="77777777" w:rsidTr="00C804B7">
        <w:trPr>
          <w:trHeight w:val="377"/>
        </w:trPr>
        <w:tc>
          <w:tcPr>
            <w:tcW w:w="1243" w:type="dxa"/>
          </w:tcPr>
          <w:p w14:paraId="2032754A"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Severity 1</w:t>
            </w:r>
          </w:p>
        </w:tc>
        <w:tc>
          <w:tcPr>
            <w:tcW w:w="1843" w:type="dxa"/>
          </w:tcPr>
          <w:p w14:paraId="4ACA6D27"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30 minutes</w:t>
            </w:r>
          </w:p>
        </w:tc>
        <w:tc>
          <w:tcPr>
            <w:tcW w:w="2301" w:type="dxa"/>
          </w:tcPr>
          <w:p w14:paraId="52CA3FC4"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4 hours</w:t>
            </w:r>
          </w:p>
        </w:tc>
        <w:tc>
          <w:tcPr>
            <w:tcW w:w="2410" w:type="dxa"/>
          </w:tcPr>
          <w:p w14:paraId="33FD30CC"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&lt;24 hours</w:t>
            </w:r>
          </w:p>
        </w:tc>
      </w:tr>
      <w:tr w:rsidR="000739F1" w:rsidRPr="00EF578B" w14:paraId="57C509FE" w14:textId="77777777" w:rsidTr="00C804B7">
        <w:tc>
          <w:tcPr>
            <w:tcW w:w="1243" w:type="dxa"/>
          </w:tcPr>
          <w:p w14:paraId="7AA94439"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color w:val="000000" w:themeColor="text1"/>
              </w:rPr>
              <w:t>Severity 2</w:t>
            </w:r>
          </w:p>
        </w:tc>
        <w:tc>
          <w:tcPr>
            <w:tcW w:w="1843" w:type="dxa"/>
          </w:tcPr>
          <w:p w14:paraId="4AAB27FB"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60 minutes</w:t>
            </w:r>
          </w:p>
        </w:tc>
        <w:tc>
          <w:tcPr>
            <w:tcW w:w="2301" w:type="dxa"/>
          </w:tcPr>
          <w:p w14:paraId="2329A9F8"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8 hours</w:t>
            </w:r>
          </w:p>
        </w:tc>
        <w:tc>
          <w:tcPr>
            <w:tcW w:w="2410" w:type="dxa"/>
          </w:tcPr>
          <w:p w14:paraId="106A4425"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&lt;48 hours</w:t>
            </w:r>
          </w:p>
        </w:tc>
      </w:tr>
      <w:tr w:rsidR="000739F1" w:rsidRPr="00EF578B" w14:paraId="22D7EBC0" w14:textId="77777777" w:rsidTr="00C804B7">
        <w:tc>
          <w:tcPr>
            <w:tcW w:w="1243" w:type="dxa"/>
          </w:tcPr>
          <w:p w14:paraId="3D1D4B36"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color w:val="000000" w:themeColor="text1"/>
              </w:rPr>
              <w:t>Severity 3</w:t>
            </w:r>
          </w:p>
        </w:tc>
        <w:tc>
          <w:tcPr>
            <w:tcW w:w="1843" w:type="dxa"/>
          </w:tcPr>
          <w:p w14:paraId="27DB2CB6"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4 hours</w:t>
            </w:r>
          </w:p>
        </w:tc>
        <w:tc>
          <w:tcPr>
            <w:tcW w:w="2301" w:type="dxa"/>
          </w:tcPr>
          <w:p w14:paraId="1E4F10A5"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48 hours</w:t>
            </w:r>
          </w:p>
        </w:tc>
        <w:tc>
          <w:tcPr>
            <w:tcW w:w="2410" w:type="dxa"/>
          </w:tcPr>
          <w:p w14:paraId="5A3E4B34"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&lt;72 hours</w:t>
            </w:r>
          </w:p>
        </w:tc>
      </w:tr>
      <w:tr w:rsidR="000739F1" w:rsidRPr="00EF578B" w14:paraId="314F141E" w14:textId="77777777" w:rsidTr="00C804B7">
        <w:tc>
          <w:tcPr>
            <w:tcW w:w="1243" w:type="dxa"/>
          </w:tcPr>
          <w:p w14:paraId="507BE0C4" w14:textId="77777777" w:rsidR="000739F1" w:rsidRPr="00EF578B" w:rsidRDefault="000739F1" w:rsidP="00C804B7">
            <w:pPr>
              <w:pStyle w:val="Default"/>
              <w:ind w:left="34"/>
              <w:rPr>
                <w:rFonts w:ascii="Times New Roman" w:hAnsi="Times New Roman" w:cs="Times New Roman"/>
                <w:b/>
                <w:color w:val="000000" w:themeColor="text1"/>
              </w:rPr>
            </w:pPr>
            <w:r w:rsidRPr="00EF578B">
              <w:rPr>
                <w:rFonts w:ascii="Times New Roman" w:hAnsi="Times New Roman" w:cs="Times New Roman"/>
                <w:color w:val="000000" w:themeColor="text1"/>
              </w:rPr>
              <w:t>Severity 4</w:t>
            </w:r>
          </w:p>
        </w:tc>
        <w:tc>
          <w:tcPr>
            <w:tcW w:w="1843" w:type="dxa"/>
          </w:tcPr>
          <w:p w14:paraId="3B6AAC00"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24 hours</w:t>
            </w:r>
          </w:p>
        </w:tc>
        <w:tc>
          <w:tcPr>
            <w:tcW w:w="2301" w:type="dxa"/>
          </w:tcPr>
          <w:p w14:paraId="06554BF4"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4 days</w:t>
            </w:r>
          </w:p>
        </w:tc>
        <w:tc>
          <w:tcPr>
            <w:tcW w:w="2410" w:type="dxa"/>
          </w:tcPr>
          <w:p w14:paraId="114F7BDA" w14:textId="77777777" w:rsidR="000739F1" w:rsidRPr="00EF578B" w:rsidRDefault="000739F1" w:rsidP="00C804B7">
            <w:pPr>
              <w:pStyle w:val="Default"/>
              <w:ind w:left="34"/>
              <w:rPr>
                <w:rFonts w:ascii="Times New Roman" w:hAnsi="Times New Roman" w:cs="Times New Roman"/>
                <w:color w:val="000000" w:themeColor="text1"/>
              </w:rPr>
            </w:pPr>
            <w:r w:rsidRPr="00EF578B">
              <w:rPr>
                <w:rFonts w:ascii="Times New Roman" w:hAnsi="Times New Roman" w:cs="Times New Roman"/>
                <w:color w:val="000000" w:themeColor="text1"/>
              </w:rPr>
              <w:t>1 week</w:t>
            </w:r>
          </w:p>
        </w:tc>
      </w:tr>
    </w:tbl>
    <w:p w14:paraId="41C38609" w14:textId="77777777" w:rsidR="000739F1" w:rsidRPr="00EF578B" w:rsidRDefault="000739F1" w:rsidP="002C100D">
      <w:pPr>
        <w:pStyle w:val="Default"/>
        <w:ind w:left="-567"/>
        <w:jc w:val="both"/>
        <w:rPr>
          <w:rFonts w:ascii="Times New Roman" w:hAnsi="Times New Roman" w:cs="Times New Roman"/>
          <w:b/>
          <w:color w:val="000000" w:themeColor="text1"/>
        </w:rPr>
      </w:pPr>
    </w:p>
    <w:p w14:paraId="04F9D786" w14:textId="091B6148" w:rsidR="000739F1" w:rsidRPr="00EF578B" w:rsidRDefault="000739F1" w:rsidP="00C804B7">
      <w:pPr>
        <w:pStyle w:val="Default"/>
        <w:numPr>
          <w:ilvl w:val="0"/>
          <w:numId w:val="53"/>
        </w:numPr>
        <w:ind w:left="142" w:hanging="142"/>
        <w:jc w:val="both"/>
        <w:rPr>
          <w:rFonts w:ascii="Times New Roman" w:hAnsi="Times New Roman" w:cs="Times New Roman"/>
          <w:color w:val="000000" w:themeColor="text1"/>
        </w:rPr>
      </w:pPr>
      <w:r w:rsidRPr="00EF578B">
        <w:rPr>
          <w:rFonts w:ascii="Times New Roman" w:hAnsi="Times New Roman" w:cs="Times New Roman"/>
          <w:color w:val="000000" w:themeColor="text1"/>
        </w:rPr>
        <w:t>Effective workaround is acceptable for Severity 1 and Severity 2 tickets</w:t>
      </w:r>
    </w:p>
    <w:p w14:paraId="7FCDD165" w14:textId="77777777" w:rsidR="000739F1" w:rsidRPr="00EF578B" w:rsidRDefault="000739F1" w:rsidP="00C804B7">
      <w:pPr>
        <w:pStyle w:val="Default"/>
        <w:numPr>
          <w:ilvl w:val="0"/>
          <w:numId w:val="53"/>
        </w:numPr>
        <w:ind w:left="142" w:hanging="142"/>
        <w:rPr>
          <w:rFonts w:ascii="Times New Roman" w:hAnsi="Times New Roman" w:cs="Times New Roman"/>
          <w:color w:val="000000" w:themeColor="text1"/>
        </w:rPr>
      </w:pPr>
      <w:r w:rsidRPr="00EF578B">
        <w:rPr>
          <w:rFonts w:ascii="Times New Roman" w:hAnsi="Times New Roman" w:cs="Times New Roman"/>
          <w:color w:val="000000" w:themeColor="text1"/>
        </w:rPr>
        <w:t>Complete Root Cause Analysis (RCA) should be conducted in 24 hours</w:t>
      </w:r>
    </w:p>
    <w:p w14:paraId="15E705DB" w14:textId="77777777" w:rsidR="000739F1" w:rsidRPr="00EF578B" w:rsidRDefault="000739F1" w:rsidP="00C804B7">
      <w:pPr>
        <w:pStyle w:val="Default"/>
        <w:numPr>
          <w:ilvl w:val="0"/>
          <w:numId w:val="53"/>
        </w:numPr>
        <w:ind w:left="142" w:hanging="142"/>
        <w:rPr>
          <w:rFonts w:ascii="Times New Roman" w:hAnsi="Times New Roman" w:cs="Times New Roman"/>
          <w:color w:val="000000" w:themeColor="text1"/>
        </w:rPr>
      </w:pPr>
      <w:r w:rsidRPr="00EF578B">
        <w:rPr>
          <w:rFonts w:ascii="Times New Roman" w:hAnsi="Times New Roman" w:cs="Times New Roman"/>
          <w:color w:val="000000" w:themeColor="text1"/>
        </w:rPr>
        <w:t>Permanent resolution should be deployed within 24 hours or per timelines agreed with the Bank</w:t>
      </w:r>
    </w:p>
    <w:p w14:paraId="5AD86744" w14:textId="56C947E2" w:rsidR="000739F1" w:rsidRPr="00EF578B" w:rsidRDefault="000739F1" w:rsidP="00C804B7">
      <w:pPr>
        <w:pStyle w:val="Default"/>
        <w:numPr>
          <w:ilvl w:val="0"/>
          <w:numId w:val="53"/>
        </w:numPr>
        <w:ind w:left="142" w:hanging="142"/>
        <w:rPr>
          <w:rFonts w:ascii="Times New Roman" w:hAnsi="Times New Roman" w:cs="Times New Roman"/>
          <w:color w:val="000000" w:themeColor="text1"/>
        </w:rPr>
      </w:pPr>
      <w:r w:rsidRPr="00EF578B">
        <w:rPr>
          <w:rFonts w:ascii="Times New Roman" w:hAnsi="Times New Roman" w:cs="Times New Roman"/>
          <w:color w:val="000000" w:themeColor="text1"/>
        </w:rPr>
        <w:t>Overall Penalty: Capped at 10% of the contract value</w:t>
      </w:r>
      <w:r w:rsidR="00C804B7" w:rsidRPr="00EF578B">
        <w:rPr>
          <w:rFonts w:ascii="Times New Roman" w:hAnsi="Times New Roman" w:cs="Times New Roman"/>
          <w:color w:val="000000" w:themeColor="text1"/>
        </w:rPr>
        <w:t>.</w:t>
      </w:r>
    </w:p>
    <w:p w14:paraId="6A799EAD" w14:textId="77777777" w:rsidR="00C804B7" w:rsidRPr="00EF578B" w:rsidRDefault="00C804B7" w:rsidP="00C804B7">
      <w:pPr>
        <w:pStyle w:val="Default"/>
        <w:ind w:left="142"/>
        <w:rPr>
          <w:rFonts w:ascii="Times New Roman" w:hAnsi="Times New Roman" w:cs="Times New Roman"/>
          <w:color w:val="000000" w:themeColor="text1"/>
        </w:rPr>
      </w:pPr>
    </w:p>
    <w:p w14:paraId="754A54A4" w14:textId="77777777" w:rsidR="00C804B7" w:rsidRPr="00EF578B" w:rsidRDefault="00C804B7" w:rsidP="00C804B7">
      <w:pPr>
        <w:pStyle w:val="Default"/>
        <w:ind w:left="142"/>
        <w:rPr>
          <w:rFonts w:ascii="Times New Roman" w:hAnsi="Times New Roman" w:cs="Times New Roman"/>
          <w:color w:val="000000" w:themeColor="text1"/>
        </w:rPr>
      </w:pPr>
    </w:p>
    <w:p w14:paraId="6B990069" w14:textId="77777777" w:rsidR="000739F1" w:rsidRPr="00EF578B" w:rsidRDefault="000739F1"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49" w:name="_Toc141452036"/>
      <w:bookmarkStart w:id="350" w:name="_Toc141873424"/>
      <w:bookmarkStart w:id="351" w:name="_Toc144739549"/>
      <w:r w:rsidRPr="00EF578B">
        <w:rPr>
          <w:rFonts w:ascii="Times New Roman" w:hAnsi="Times New Roman" w:cs="Times New Roman"/>
          <w:b/>
          <w:bCs/>
          <w:color w:val="000000" w:themeColor="text1"/>
          <w:sz w:val="24"/>
          <w:szCs w:val="24"/>
        </w:rPr>
        <w:t>Documentation</w:t>
      </w:r>
      <w:bookmarkEnd w:id="349"/>
      <w:bookmarkEnd w:id="350"/>
      <w:bookmarkEnd w:id="351"/>
    </w:p>
    <w:p w14:paraId="67B1A9EA" w14:textId="3313DA40" w:rsidR="000739F1" w:rsidRPr="00EF578B" w:rsidRDefault="000739F1" w:rsidP="002C100D">
      <w:pPr>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is responsible to:</w:t>
      </w:r>
    </w:p>
    <w:p w14:paraId="11FE1FAE" w14:textId="77777777" w:rsidR="000739F1"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bug fix reports, root cause analysis reports, workaround implementation reports etc. as required for maintenance and support actions</w:t>
      </w:r>
    </w:p>
    <w:p w14:paraId="5D121167" w14:textId="77777777" w:rsidR="000739F1"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documentation of Business Continuity Planning process, design aspects and operational workflow</w:t>
      </w:r>
    </w:p>
    <w:p w14:paraId="1932971E" w14:textId="77777777" w:rsidR="000739F1"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the MIS reports like payment reconciliation reports, trend reports, sales reports etc. as per format and frequency requirements of the Bank</w:t>
      </w:r>
    </w:p>
    <w:p w14:paraId="44DC0AE7" w14:textId="77777777"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system administrator handbook including system security, user/system access management, application monitoring, audit trail monitoring, database administration including backup, restoration and archival, patch deployment, content management, and other maintenance and operational activities</w:t>
      </w:r>
    </w:p>
    <w:p w14:paraId="489B11D0" w14:textId="77777777"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Documentation of Disaster Recovery (DR) drills including process followed report of outcomes, observations, action items etc. Demonstrate and provide required documentation for Business Continuity of services in every DR failure scenario</w:t>
      </w:r>
    </w:p>
    <w:p w14:paraId="000746DC" w14:textId="77777777"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FAQ documentation and demo videos of features for better understanding of the Integrated Wealth Management Platform</w:t>
      </w:r>
    </w:p>
    <w:p w14:paraId="323627C9" w14:textId="77777777"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documentation should have diagrams, screenshots, flowcharts, and simple language for easy understanding of the Integrated Wealth Management Platform</w:t>
      </w:r>
    </w:p>
    <w:p w14:paraId="62A116E5" w14:textId="2AFF0F26"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Any modifications in the above-mentioned documentation during upgrades, patching, customizations etc. should be supplied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the Bank, free of cost in timely manner</w:t>
      </w:r>
    </w:p>
    <w:p w14:paraId="58F8449A" w14:textId="14C2D626" w:rsidR="003F57CC" w:rsidRPr="00EF578B" w:rsidRDefault="003F57CC" w:rsidP="00C804B7">
      <w:pPr>
        <w:pStyle w:val="ListParagraph"/>
        <w:numPr>
          <w:ilvl w:val="0"/>
          <w:numId w:val="52"/>
        </w:numPr>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documentation should be uploaded to Bank’s centralized document repository, and accessible to all Bank stakeholders and team members at all times</w:t>
      </w:r>
      <w:r w:rsidR="009D06F6" w:rsidRPr="00EF578B">
        <w:rPr>
          <w:rFonts w:ascii="Times New Roman" w:hAnsi="Times New Roman" w:cs="Times New Roman"/>
          <w:color w:val="000000" w:themeColor="text1"/>
          <w:sz w:val="24"/>
          <w:szCs w:val="24"/>
        </w:rPr>
        <w:t>.</w:t>
      </w:r>
    </w:p>
    <w:p w14:paraId="38078D41" w14:textId="77777777" w:rsidR="009D06F6" w:rsidRPr="00EF578B" w:rsidRDefault="009D06F6" w:rsidP="002C100D">
      <w:pPr>
        <w:pStyle w:val="ListParagraph"/>
        <w:ind w:left="-567"/>
        <w:jc w:val="both"/>
        <w:rPr>
          <w:rFonts w:ascii="Times New Roman" w:hAnsi="Times New Roman" w:cs="Times New Roman"/>
          <w:color w:val="000000" w:themeColor="text1"/>
          <w:sz w:val="24"/>
          <w:szCs w:val="24"/>
        </w:rPr>
      </w:pPr>
    </w:p>
    <w:p w14:paraId="07A59E06" w14:textId="77777777" w:rsidR="000739F1" w:rsidRPr="00EF578B" w:rsidRDefault="000739F1"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52" w:name="_Toc141452037"/>
      <w:bookmarkStart w:id="353" w:name="_Toc141873425"/>
      <w:bookmarkStart w:id="354" w:name="_Toc144739550"/>
      <w:r w:rsidRPr="00EF578B">
        <w:rPr>
          <w:rFonts w:ascii="Times New Roman" w:hAnsi="Times New Roman" w:cs="Times New Roman"/>
          <w:b/>
          <w:bCs/>
          <w:color w:val="000000" w:themeColor="text1"/>
          <w:sz w:val="24"/>
          <w:szCs w:val="24"/>
        </w:rPr>
        <w:t>Training</w:t>
      </w:r>
      <w:bookmarkEnd w:id="352"/>
      <w:bookmarkEnd w:id="353"/>
      <w:bookmarkEnd w:id="354"/>
    </w:p>
    <w:p w14:paraId="1C61C2DF" w14:textId="6EB52155" w:rsidR="009F41F0" w:rsidRPr="00EF578B" w:rsidRDefault="009F41F0" w:rsidP="002C100D">
      <w:pPr>
        <w:pStyle w:val="Default"/>
        <w:ind w:left="-567"/>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will be responsible for training the Bank’s employees as per the following criteria: </w:t>
      </w:r>
    </w:p>
    <w:p w14:paraId="061087EE" w14:textId="77777777" w:rsidR="009F41F0" w:rsidRPr="00EF578B" w:rsidRDefault="009F41F0" w:rsidP="00C804B7">
      <w:pPr>
        <w:pStyle w:val="Default"/>
        <w:numPr>
          <w:ilvl w:val="0"/>
          <w:numId w:val="54"/>
        </w:numPr>
        <w:spacing w:after="24"/>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Training to the User Vertical/Department/IT staff in the areas of implementation, Integration, migration, operations, management, error handling, system administration, etc. The maximum number of such trainees would be limited to 30 for 10 days in-person at location: Mumbai.</w:t>
      </w:r>
    </w:p>
    <w:p w14:paraId="433B766D" w14:textId="33784E69" w:rsidR="009F41F0" w:rsidRPr="00EF578B" w:rsidRDefault="009F41F0" w:rsidP="00C804B7">
      <w:pPr>
        <w:pStyle w:val="Default"/>
        <w:numPr>
          <w:ilvl w:val="0"/>
          <w:numId w:val="54"/>
        </w:numPr>
        <w:spacing w:after="24"/>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selected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should provide virtual training to the selected staff of </w:t>
      </w:r>
      <w:r w:rsidR="00950342">
        <w:rPr>
          <w:rFonts w:ascii="Times New Roman" w:hAnsi="Times New Roman" w:cs="Times New Roman"/>
          <w:color w:val="000000" w:themeColor="text1"/>
        </w:rPr>
        <w:t>Zonal Offices, Regional Offices</w:t>
      </w:r>
      <w:r w:rsidRPr="00EF578B">
        <w:rPr>
          <w:rFonts w:ascii="Times New Roman" w:hAnsi="Times New Roman" w:cs="Times New Roman"/>
          <w:color w:val="000000" w:themeColor="text1"/>
        </w:rPr>
        <w:t xml:space="preserve"> </w:t>
      </w:r>
      <w:r w:rsidR="00950342" w:rsidRPr="00EF578B">
        <w:rPr>
          <w:rFonts w:ascii="Times New Roman" w:hAnsi="Times New Roman" w:cs="Times New Roman"/>
          <w:color w:val="000000" w:themeColor="text1"/>
        </w:rPr>
        <w:t>and Branches</w:t>
      </w:r>
      <w:r w:rsidRPr="00EF578B">
        <w:rPr>
          <w:rFonts w:ascii="Times New Roman" w:hAnsi="Times New Roman" w:cs="Times New Roman"/>
          <w:color w:val="000000" w:themeColor="text1"/>
        </w:rPr>
        <w:t xml:space="preserve"> on the usage of the platform, security measures, customer handling, grievance support, etc. of 4 sessions (1-2 days each).</w:t>
      </w:r>
    </w:p>
    <w:p w14:paraId="5B3AF994" w14:textId="39EC6F48" w:rsidR="009F41F0" w:rsidRPr="00EF578B" w:rsidRDefault="009F41F0" w:rsidP="00C804B7">
      <w:pPr>
        <w:pStyle w:val="Default"/>
        <w:numPr>
          <w:ilvl w:val="0"/>
          <w:numId w:val="5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Selected </w:t>
      </w:r>
      <w:r w:rsidR="00BB39F0" w:rsidRPr="00EF578B">
        <w:rPr>
          <w:rFonts w:ascii="Times New Roman" w:hAnsi="Times New Roman" w:cs="Times New Roman"/>
          <w:color w:val="000000" w:themeColor="text1"/>
        </w:rPr>
        <w:t>Solution Partner</w:t>
      </w:r>
      <w:r w:rsidRPr="00EF578B">
        <w:rPr>
          <w:rFonts w:ascii="Times New Roman" w:hAnsi="Times New Roman" w:cs="Times New Roman"/>
          <w:color w:val="000000" w:themeColor="text1"/>
        </w:rPr>
        <w:t xml:space="preserve"> is expected to deliver to the Bank one physical copy and one electronic copy of documentation for each of the deliverables and online context sensitive help module included in the software to enable the Bank’s personnel to use and understand the operations of the deliverables. </w:t>
      </w:r>
    </w:p>
    <w:p w14:paraId="008595A3" w14:textId="77777777" w:rsidR="009F41F0" w:rsidRPr="00EF578B" w:rsidRDefault="009F41F0" w:rsidP="00C804B7">
      <w:pPr>
        <w:pStyle w:val="Default"/>
        <w:numPr>
          <w:ilvl w:val="0"/>
          <w:numId w:val="5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Bank may make additional copies of the Bank specific documentation for their internal use. </w:t>
      </w:r>
    </w:p>
    <w:p w14:paraId="1FCA2CCA" w14:textId="4F85BB51" w:rsidR="009F41F0" w:rsidRPr="00EF578B" w:rsidRDefault="00BB39F0" w:rsidP="00C804B7">
      <w:pPr>
        <w:pStyle w:val="Default"/>
        <w:numPr>
          <w:ilvl w:val="0"/>
          <w:numId w:val="54"/>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lastRenderedPageBreak/>
        <w:t>Solution Partner</w:t>
      </w:r>
      <w:r w:rsidR="009F41F0" w:rsidRPr="00EF578B">
        <w:rPr>
          <w:rFonts w:ascii="Times New Roman" w:hAnsi="Times New Roman" w:cs="Times New Roman"/>
          <w:color w:val="000000" w:themeColor="text1"/>
        </w:rPr>
        <w:t xml:space="preserve"> shall also prepare and supply Frequently Asked Questions (FAQs) and Demo Video Files for usage by customers and Bank staff for creating awareness on the platform usage.</w:t>
      </w:r>
    </w:p>
    <w:p w14:paraId="72897A47" w14:textId="77777777" w:rsidR="009D06F6" w:rsidRPr="00EF578B" w:rsidRDefault="009D06F6" w:rsidP="002C100D">
      <w:pPr>
        <w:pStyle w:val="Default"/>
        <w:ind w:left="-567"/>
        <w:jc w:val="both"/>
        <w:rPr>
          <w:rFonts w:ascii="Times New Roman" w:hAnsi="Times New Roman" w:cs="Times New Roman"/>
          <w:color w:val="000000" w:themeColor="text1"/>
        </w:rPr>
      </w:pPr>
    </w:p>
    <w:p w14:paraId="52E39FA2" w14:textId="77777777" w:rsidR="000739F1" w:rsidRPr="00EF578B" w:rsidRDefault="000739F1"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55" w:name="_Toc141452038"/>
      <w:bookmarkStart w:id="356" w:name="_Toc141873426"/>
      <w:bookmarkStart w:id="357" w:name="_Toc144739551"/>
      <w:r w:rsidRPr="00EF578B">
        <w:rPr>
          <w:rFonts w:ascii="Times New Roman" w:hAnsi="Times New Roman" w:cs="Times New Roman"/>
          <w:b/>
          <w:bCs/>
          <w:color w:val="000000" w:themeColor="text1"/>
          <w:sz w:val="24"/>
          <w:szCs w:val="24"/>
        </w:rPr>
        <w:t>Workflow and Document Management System</w:t>
      </w:r>
      <w:bookmarkEnd w:id="355"/>
      <w:bookmarkEnd w:id="356"/>
      <w:bookmarkEnd w:id="357"/>
    </w:p>
    <w:p w14:paraId="3DF75E08" w14:textId="77777777" w:rsidR="005E250C" w:rsidRPr="00EF578B" w:rsidRDefault="005E250C"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vendor shall bring its own Document Management system (DMS) and later integrate with bank central DMS. However, the Bank will provide the hardware storage for documents. DMS shall provide the following functionalities: </w:t>
      </w:r>
    </w:p>
    <w:p w14:paraId="6E2F0C15" w14:textId="77777777" w:rsidR="005E250C" w:rsidRPr="00EF578B" w:rsidRDefault="005E250C" w:rsidP="00C804B7">
      <w:pPr>
        <w:pStyle w:val="Default"/>
        <w:numPr>
          <w:ilvl w:val="0"/>
          <w:numId w:val="55"/>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Logging, routing and tracking customer request documents electronically </w:t>
      </w:r>
    </w:p>
    <w:p w14:paraId="1DEF6AC1" w14:textId="77777777" w:rsidR="005E250C" w:rsidRPr="00EF578B" w:rsidRDefault="005E250C" w:rsidP="00C804B7">
      <w:pPr>
        <w:pStyle w:val="Default"/>
        <w:numPr>
          <w:ilvl w:val="0"/>
          <w:numId w:val="55"/>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Ability to store and retrieve documents </w:t>
      </w:r>
    </w:p>
    <w:p w14:paraId="04DF41F6" w14:textId="77777777" w:rsidR="005E250C" w:rsidRPr="00EF578B" w:rsidRDefault="005E250C" w:rsidP="00C804B7">
      <w:pPr>
        <w:pStyle w:val="Default"/>
        <w:numPr>
          <w:ilvl w:val="0"/>
          <w:numId w:val="55"/>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Referral tracking </w:t>
      </w:r>
    </w:p>
    <w:p w14:paraId="03F237AA" w14:textId="77777777" w:rsidR="005E250C" w:rsidRPr="00EF578B" w:rsidRDefault="005E250C" w:rsidP="00C804B7">
      <w:pPr>
        <w:pStyle w:val="Default"/>
        <w:numPr>
          <w:ilvl w:val="0"/>
          <w:numId w:val="55"/>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Integration with scheduling </w:t>
      </w:r>
    </w:p>
    <w:p w14:paraId="7E4E1832" w14:textId="77777777" w:rsidR="005E250C" w:rsidRPr="00EF578B" w:rsidRDefault="005E250C" w:rsidP="00C804B7">
      <w:pPr>
        <w:pStyle w:val="Default"/>
        <w:numPr>
          <w:ilvl w:val="0"/>
          <w:numId w:val="55"/>
        </w:numPr>
        <w:ind w:left="0" w:hanging="284"/>
        <w:jc w:val="both"/>
        <w:rPr>
          <w:rFonts w:ascii="Times New Roman" w:hAnsi="Times New Roman" w:cs="Times New Roman"/>
          <w:color w:val="000000" w:themeColor="text1"/>
        </w:rPr>
      </w:pPr>
      <w:r w:rsidRPr="00EF578B">
        <w:rPr>
          <w:rFonts w:ascii="Times New Roman" w:hAnsi="Times New Roman" w:cs="Times New Roman"/>
          <w:color w:val="000000" w:themeColor="text1"/>
        </w:rPr>
        <w:t>Document workflow, storage and retrieval</w:t>
      </w:r>
    </w:p>
    <w:p w14:paraId="15033326" w14:textId="77777777" w:rsidR="005E250C" w:rsidRPr="00EF578B" w:rsidRDefault="005E250C" w:rsidP="002C100D">
      <w:pPr>
        <w:pStyle w:val="Default"/>
        <w:ind w:left="-567"/>
        <w:jc w:val="both"/>
        <w:rPr>
          <w:rFonts w:ascii="Times New Roman" w:hAnsi="Times New Roman" w:cs="Times New Roman"/>
          <w:color w:val="000000" w:themeColor="text1"/>
        </w:rPr>
      </w:pPr>
    </w:p>
    <w:p w14:paraId="36CDEB62" w14:textId="77777777" w:rsidR="005E250C" w:rsidRPr="00EF578B" w:rsidRDefault="005E250C"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 xml:space="preserve">The DMS should be able to Track, Scan, Upload and store Documents </w:t>
      </w:r>
    </w:p>
    <w:p w14:paraId="14CBD962" w14:textId="77777777" w:rsidR="005E250C" w:rsidRPr="00EF578B" w:rsidRDefault="005E250C" w:rsidP="002C100D">
      <w:pPr>
        <w:pStyle w:val="Default"/>
        <w:ind w:left="-567"/>
        <w:jc w:val="both"/>
        <w:rPr>
          <w:rFonts w:ascii="Times New Roman" w:hAnsi="Times New Roman" w:cs="Times New Roman"/>
          <w:color w:val="000000" w:themeColor="text1"/>
        </w:rPr>
      </w:pPr>
    </w:p>
    <w:p w14:paraId="6B5F42B7" w14:textId="7F5B37FB" w:rsidR="005E250C" w:rsidRPr="00EF578B" w:rsidRDefault="005E250C" w:rsidP="002C100D">
      <w:pPr>
        <w:pStyle w:val="Default"/>
        <w:ind w:left="-567"/>
        <w:jc w:val="both"/>
        <w:rPr>
          <w:rFonts w:ascii="Times New Roman" w:hAnsi="Times New Roman" w:cs="Times New Roman"/>
          <w:color w:val="000000" w:themeColor="text1"/>
        </w:rPr>
      </w:pPr>
      <w:r w:rsidRPr="00EF578B">
        <w:rPr>
          <w:rFonts w:ascii="Times New Roman" w:hAnsi="Times New Roman" w:cs="Times New Roman"/>
          <w:color w:val="000000" w:themeColor="text1"/>
        </w:rPr>
        <w:t>Data purging must be in line with Bank policies/guidelines issued to partner on time to time basis</w:t>
      </w:r>
      <w:r w:rsidR="00C804B7" w:rsidRPr="00EF578B">
        <w:rPr>
          <w:rFonts w:ascii="Times New Roman" w:hAnsi="Times New Roman" w:cs="Times New Roman"/>
          <w:color w:val="000000" w:themeColor="text1"/>
        </w:rPr>
        <w:t>.</w:t>
      </w:r>
    </w:p>
    <w:p w14:paraId="48BBE9C7" w14:textId="77777777" w:rsidR="00C804B7" w:rsidRPr="00EF578B" w:rsidRDefault="00C804B7" w:rsidP="002C100D">
      <w:pPr>
        <w:pStyle w:val="Default"/>
        <w:ind w:left="-567"/>
        <w:jc w:val="both"/>
        <w:rPr>
          <w:rFonts w:ascii="Times New Roman" w:hAnsi="Times New Roman" w:cs="Times New Roman"/>
          <w:color w:val="000000" w:themeColor="text1"/>
        </w:rPr>
      </w:pPr>
    </w:p>
    <w:p w14:paraId="6C04631D" w14:textId="77777777" w:rsidR="00C804B7" w:rsidRPr="00EF578B" w:rsidRDefault="00C804B7" w:rsidP="002C100D">
      <w:pPr>
        <w:pStyle w:val="Default"/>
        <w:ind w:left="-567"/>
        <w:jc w:val="both"/>
        <w:rPr>
          <w:rFonts w:ascii="Times New Roman" w:hAnsi="Times New Roman" w:cs="Times New Roman"/>
          <w:color w:val="000000" w:themeColor="text1"/>
        </w:rPr>
      </w:pPr>
    </w:p>
    <w:p w14:paraId="4FA970C8" w14:textId="77777777" w:rsidR="004A3002" w:rsidRPr="00EF578B" w:rsidRDefault="004A3002"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58" w:name="_Toc141452039"/>
      <w:bookmarkStart w:id="359" w:name="_Toc141873427"/>
      <w:bookmarkStart w:id="360" w:name="_Toc144739552"/>
      <w:r w:rsidRPr="00EF578B">
        <w:rPr>
          <w:rFonts w:ascii="Times New Roman" w:hAnsi="Times New Roman" w:cs="Times New Roman"/>
          <w:b/>
          <w:bCs/>
          <w:color w:val="000000" w:themeColor="text1"/>
          <w:sz w:val="24"/>
          <w:szCs w:val="24"/>
        </w:rPr>
        <w:t>Intellectual Property</w:t>
      </w:r>
      <w:bookmarkEnd w:id="358"/>
      <w:bookmarkEnd w:id="359"/>
      <w:bookmarkEnd w:id="360"/>
    </w:p>
    <w:p w14:paraId="3258996D" w14:textId="77777777" w:rsidR="00FC1C70" w:rsidRPr="00EF578B" w:rsidRDefault="00FC1C70" w:rsidP="00C804B7">
      <w:pPr>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event</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claim</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asserted</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third</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party</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copyright, patent,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trademark,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industrial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design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arising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procurement of this RFP or any part/ component thereof in India, the Vendor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 expeditiously to extinguish such claim. If the Vendor fails to comply and the Bank</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is required to pay compensation to a third party resulting from such infringement,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Vendor shall be responsible for the compensation including all expenses, court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costs and lawyer fees. The Bank will give notice to the Vendor of such claim, if it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delay.</w:t>
      </w:r>
    </w:p>
    <w:p w14:paraId="6BBFDE20" w14:textId="77777777" w:rsidR="00FC1C70" w:rsidRPr="00EF578B" w:rsidRDefault="00FC1C70"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61" w:name="_Toc141452040"/>
      <w:bookmarkStart w:id="362" w:name="_Toc141873428"/>
      <w:bookmarkStart w:id="363" w:name="_Toc144739553"/>
      <w:r w:rsidRPr="00EF578B">
        <w:rPr>
          <w:rFonts w:ascii="Times New Roman" w:hAnsi="Times New Roman" w:cs="Times New Roman"/>
          <w:b/>
          <w:bCs/>
          <w:color w:val="000000" w:themeColor="text1"/>
          <w:sz w:val="24"/>
          <w:szCs w:val="24"/>
        </w:rPr>
        <w:t>Enterprise Licensing</w:t>
      </w:r>
      <w:bookmarkEnd w:id="361"/>
      <w:bookmarkEnd w:id="362"/>
      <w:bookmarkEnd w:id="363"/>
    </w:p>
    <w:p w14:paraId="7A48AEB9" w14:textId="77777777"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Integrated Wealth Management platform should follow enterprise-grade perpetual licenses with support included for all modules offered without any constraint like number of users, transactions, APIs, screens, delivery channels, devices, branches etc.</w:t>
      </w:r>
    </w:p>
    <w:p w14:paraId="2AC4B240" w14:textId="77777777"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License for the Integrated Wealth Management platform should cover all installations like primary site, DR, other environments like Development, UAT, Sandbox etc. based on Bank’s requirements without limitations on number of users, transactions, servers, usage, integrations etc.</w:t>
      </w:r>
    </w:p>
    <w:p w14:paraId="05A86E17" w14:textId="5591C4BF"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software envisaged is required to be on-premises software licensed to Bank</w:t>
      </w:r>
      <w:r w:rsidR="000839FE" w:rsidRPr="00EF578B">
        <w:rPr>
          <w:rFonts w:ascii="Times New Roman" w:hAnsi="Times New Roman" w:cs="Times New Roman"/>
          <w:color w:val="000000" w:themeColor="text1"/>
          <w:sz w:val="24"/>
          <w:szCs w:val="24"/>
        </w:rPr>
        <w:t>.</w:t>
      </w:r>
    </w:p>
    <w:p w14:paraId="32D110FD" w14:textId="0A1E5C2D"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Partner should provide licensing policy to the Bank covering </w:t>
      </w:r>
      <w:r w:rsidR="00537C0B" w:rsidRPr="00EF578B">
        <w:rPr>
          <w:rFonts w:ascii="Times New Roman" w:hAnsi="Times New Roman" w:cs="Times New Roman"/>
          <w:color w:val="000000" w:themeColor="text1"/>
          <w:sz w:val="24"/>
          <w:szCs w:val="24"/>
        </w:rPr>
        <w:t>the platform, solution</w:t>
      </w:r>
      <w:r w:rsidRPr="00EF578B">
        <w:rPr>
          <w:rFonts w:ascii="Times New Roman" w:hAnsi="Times New Roman" w:cs="Times New Roman"/>
          <w:color w:val="000000" w:themeColor="text1"/>
          <w:sz w:val="24"/>
          <w:szCs w:val="24"/>
        </w:rPr>
        <w:t>, software, or any other component supplied as part of this RFP</w:t>
      </w:r>
      <w:r w:rsidR="000839FE" w:rsidRPr="00EF578B">
        <w:rPr>
          <w:rFonts w:ascii="Times New Roman" w:hAnsi="Times New Roman" w:cs="Times New Roman"/>
          <w:color w:val="000000" w:themeColor="text1"/>
          <w:sz w:val="24"/>
          <w:szCs w:val="24"/>
        </w:rPr>
        <w:t>.</w:t>
      </w:r>
    </w:p>
    <w:p w14:paraId="72329BFE" w14:textId="472917DF"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Solution Partner should </w:t>
      </w:r>
      <w:r w:rsidR="00950342" w:rsidRPr="00EF578B">
        <w:rPr>
          <w:rFonts w:ascii="Times New Roman" w:hAnsi="Times New Roman" w:cs="Times New Roman"/>
          <w:color w:val="000000" w:themeColor="text1"/>
          <w:sz w:val="24"/>
          <w:szCs w:val="24"/>
        </w:rPr>
        <w:t>ensure</w:t>
      </w:r>
      <w:r w:rsidRPr="00EF578B">
        <w:rPr>
          <w:rFonts w:ascii="Times New Roman" w:hAnsi="Times New Roman" w:cs="Times New Roman"/>
          <w:color w:val="000000" w:themeColor="text1"/>
          <w:sz w:val="24"/>
          <w:szCs w:val="24"/>
        </w:rPr>
        <w:t xml:space="preserve"> the software supplied must be the latest version of the software supplied by the OEM. Beta versions</w:t>
      </w:r>
      <w:r w:rsidR="00592D32" w:rsidRPr="00EF578B">
        <w:rPr>
          <w:rFonts w:ascii="Times New Roman" w:hAnsi="Times New Roman" w:cs="Times New Roman"/>
          <w:color w:val="000000" w:themeColor="text1"/>
          <w:sz w:val="24"/>
          <w:szCs w:val="24"/>
        </w:rPr>
        <w:t>, Community Support</w:t>
      </w:r>
      <w:r w:rsidRPr="00EF578B">
        <w:rPr>
          <w:rFonts w:ascii="Times New Roman" w:hAnsi="Times New Roman" w:cs="Times New Roman"/>
          <w:color w:val="000000" w:themeColor="text1"/>
          <w:sz w:val="24"/>
          <w:szCs w:val="24"/>
        </w:rPr>
        <w:t xml:space="preserve"> of any software shall not be accepted</w:t>
      </w:r>
      <w:r w:rsidR="000839FE" w:rsidRPr="00EF578B">
        <w:rPr>
          <w:rFonts w:ascii="Times New Roman" w:hAnsi="Times New Roman" w:cs="Times New Roman"/>
          <w:color w:val="000000" w:themeColor="text1"/>
          <w:sz w:val="24"/>
          <w:szCs w:val="24"/>
        </w:rPr>
        <w:t>.</w:t>
      </w:r>
    </w:p>
    <w:p w14:paraId="4622ED52" w14:textId="1D1A729D"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Partner should </w:t>
      </w:r>
      <w:r w:rsidR="00950342" w:rsidRPr="00EF578B">
        <w:rPr>
          <w:rFonts w:ascii="Times New Roman" w:hAnsi="Times New Roman" w:cs="Times New Roman"/>
          <w:color w:val="000000" w:themeColor="text1"/>
          <w:sz w:val="24"/>
          <w:szCs w:val="24"/>
        </w:rPr>
        <w:t>consider</w:t>
      </w:r>
      <w:r w:rsidRPr="00EF578B">
        <w:rPr>
          <w:rFonts w:ascii="Times New Roman" w:hAnsi="Times New Roman" w:cs="Times New Roman"/>
          <w:color w:val="000000" w:themeColor="text1"/>
          <w:sz w:val="24"/>
          <w:szCs w:val="24"/>
        </w:rPr>
        <w:t xml:space="preserve"> the disaster recovery environment while proposing the software licenses</w:t>
      </w:r>
      <w:r w:rsidR="000839FE" w:rsidRPr="00EF578B">
        <w:rPr>
          <w:rFonts w:ascii="Times New Roman" w:hAnsi="Times New Roman" w:cs="Times New Roman"/>
          <w:color w:val="000000" w:themeColor="text1"/>
          <w:sz w:val="24"/>
          <w:szCs w:val="24"/>
        </w:rPr>
        <w:t>.</w:t>
      </w:r>
    </w:p>
    <w:p w14:paraId="676784BE" w14:textId="16C9D94F" w:rsidR="000A08A0" w:rsidRPr="00EF578B" w:rsidRDefault="000A08A0" w:rsidP="00535E95">
      <w:pPr>
        <w:pStyle w:val="ListParagraph"/>
        <w:numPr>
          <w:ilvl w:val="1"/>
          <w:numId w:val="82"/>
        </w:numPr>
        <w:spacing w:after="0" w:line="264"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Beta version, Community support of any Software should not be quoted by the Bidder.</w:t>
      </w:r>
    </w:p>
    <w:p w14:paraId="0C51877C" w14:textId="5628589B"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 should Offer technical and functional support of the service for contract tenure post implementation of solution</w:t>
      </w:r>
      <w:r w:rsidR="000839FE" w:rsidRPr="00EF578B">
        <w:rPr>
          <w:rFonts w:ascii="Times New Roman" w:hAnsi="Times New Roman" w:cs="Times New Roman"/>
          <w:color w:val="000000" w:themeColor="text1"/>
          <w:sz w:val="24"/>
          <w:szCs w:val="24"/>
        </w:rPr>
        <w:t>.</w:t>
      </w:r>
    </w:p>
    <w:p w14:paraId="70B54C95" w14:textId="3880124A"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Partner should </w:t>
      </w:r>
      <w:r w:rsidR="00950342"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z w:val="24"/>
          <w:szCs w:val="24"/>
        </w:rPr>
        <w:t xml:space="preserve"> complete functional and technical solution for any new platform, model, and OS upgrade within 30 days of launch in India without any extra cost</w:t>
      </w:r>
      <w:r w:rsidR="000839FE" w:rsidRPr="00EF578B">
        <w:rPr>
          <w:rFonts w:ascii="Times New Roman" w:hAnsi="Times New Roman" w:cs="Times New Roman"/>
          <w:color w:val="000000" w:themeColor="text1"/>
          <w:sz w:val="24"/>
          <w:szCs w:val="24"/>
        </w:rPr>
        <w:t>.</w:t>
      </w:r>
    </w:p>
    <w:p w14:paraId="01802244" w14:textId="73B0692F"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 should Ensure Integrated Wealth Management platform along with final customization should be VAPT certified at no extra cost to Bank. The VAPT shall be conducted by the Bank at every Phase of implementation and Bidder shall comply/ fix observations reported as per VAPT report</w:t>
      </w:r>
      <w:r w:rsidR="000839FE" w:rsidRPr="00EF578B">
        <w:rPr>
          <w:rFonts w:ascii="Times New Roman" w:hAnsi="Times New Roman" w:cs="Times New Roman"/>
          <w:color w:val="000000" w:themeColor="text1"/>
          <w:sz w:val="24"/>
          <w:szCs w:val="24"/>
        </w:rPr>
        <w:t>.</w:t>
      </w:r>
    </w:p>
    <w:p w14:paraId="2DA4A537" w14:textId="7194C758"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 should Ensure support contract for the solution should include all regulatory (RBI, NABARD, NPCI, IBA, IDRBT, CIBIL etc.) global or country wide or state-wide updates, cyber security framework updates etc. free of cost during the tenure of contract</w:t>
      </w:r>
      <w:r w:rsidR="000839FE" w:rsidRPr="00EF578B">
        <w:rPr>
          <w:rFonts w:ascii="Times New Roman" w:hAnsi="Times New Roman" w:cs="Times New Roman"/>
          <w:color w:val="000000" w:themeColor="text1"/>
          <w:sz w:val="24"/>
          <w:szCs w:val="24"/>
        </w:rPr>
        <w:t>.</w:t>
      </w:r>
    </w:p>
    <w:p w14:paraId="548BE034" w14:textId="56A69026" w:rsidR="002A5E6E" w:rsidRPr="00EF578B" w:rsidRDefault="002A5E6E"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Solution Partner should </w:t>
      </w:r>
      <w:r w:rsidR="00950342" w:rsidRPr="00EF578B">
        <w:rPr>
          <w:rFonts w:ascii="Times New Roman" w:hAnsi="Times New Roman" w:cs="Times New Roman"/>
          <w:color w:val="000000" w:themeColor="text1"/>
          <w:sz w:val="24"/>
          <w:szCs w:val="24"/>
        </w:rPr>
        <w:t>ensure</w:t>
      </w:r>
      <w:r w:rsidRPr="00EF578B">
        <w:rPr>
          <w:rFonts w:ascii="Times New Roman" w:hAnsi="Times New Roman" w:cs="Times New Roman"/>
          <w:color w:val="000000" w:themeColor="text1"/>
          <w:sz w:val="24"/>
          <w:szCs w:val="24"/>
        </w:rPr>
        <w:t xml:space="preserve"> support contract for the solution should include program updates, patches, fixes, and critical security alerts as required</w:t>
      </w:r>
      <w:r w:rsidR="000839FE" w:rsidRPr="00EF578B">
        <w:rPr>
          <w:rFonts w:ascii="Times New Roman" w:hAnsi="Times New Roman" w:cs="Times New Roman"/>
          <w:color w:val="000000" w:themeColor="text1"/>
          <w:sz w:val="24"/>
          <w:szCs w:val="24"/>
        </w:rPr>
        <w:t>.</w:t>
      </w:r>
    </w:p>
    <w:p w14:paraId="402F44D6" w14:textId="22927B01" w:rsidR="00145DFB" w:rsidRPr="00EF578B" w:rsidRDefault="00145DFB"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Solution Partner should ensure no open source software component will be considered in the solution without Enterprise License and OEM’s Support</w:t>
      </w:r>
      <w:r w:rsidR="00950342">
        <w:rPr>
          <w:rFonts w:ascii="Times New Roman" w:hAnsi="Times New Roman" w:cs="Times New Roman"/>
          <w:color w:val="000000" w:themeColor="text1"/>
          <w:sz w:val="24"/>
          <w:szCs w:val="24"/>
        </w:rPr>
        <w:t>.</w:t>
      </w:r>
    </w:p>
    <w:p w14:paraId="7CC8A844" w14:textId="4EF4DB6B" w:rsidR="00145DFB" w:rsidRPr="00EF578B" w:rsidRDefault="00145DFB" w:rsidP="00535E95">
      <w:pPr>
        <w:pStyle w:val="NoSpacing"/>
        <w:numPr>
          <w:ilvl w:val="1"/>
          <w:numId w:val="82"/>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Solution Partner quotes open source software for any requirement given in the RFP, then it is mandatory for the bidder to quote rightful subscription and support charges to ensure compliance with the service levels defined in the RFP</w:t>
      </w:r>
      <w:r w:rsidR="00950342">
        <w:rPr>
          <w:rFonts w:ascii="Times New Roman" w:hAnsi="Times New Roman" w:cs="Times New Roman"/>
          <w:color w:val="000000" w:themeColor="text1"/>
          <w:sz w:val="24"/>
          <w:szCs w:val="24"/>
        </w:rPr>
        <w:t>.</w:t>
      </w:r>
    </w:p>
    <w:p w14:paraId="569B8F59" w14:textId="77777777" w:rsidR="002A5E6E" w:rsidRPr="00EF578B" w:rsidRDefault="002A5E6E" w:rsidP="002C100D">
      <w:pPr>
        <w:ind w:left="-567"/>
        <w:rPr>
          <w:color w:val="000000" w:themeColor="text1"/>
        </w:rPr>
      </w:pPr>
    </w:p>
    <w:p w14:paraId="187B0115" w14:textId="383FA30A" w:rsidR="00FC1C70" w:rsidRPr="00EF578B" w:rsidRDefault="00FC1C70" w:rsidP="002C100D">
      <w:pPr>
        <w:pStyle w:val="ListParagraph"/>
        <w:numPr>
          <w:ilvl w:val="0"/>
          <w:numId w:val="98"/>
        </w:numPr>
        <w:spacing w:after="0" w:line="276" w:lineRule="auto"/>
        <w:ind w:left="-567" w:firstLine="0"/>
        <w:outlineLvl w:val="0"/>
        <w:rPr>
          <w:rFonts w:ascii="Times New Roman" w:hAnsi="Times New Roman" w:cs="Times New Roman"/>
          <w:b/>
          <w:bCs/>
          <w:color w:val="000000" w:themeColor="text1"/>
          <w:sz w:val="24"/>
          <w:szCs w:val="24"/>
        </w:rPr>
      </w:pPr>
      <w:bookmarkStart w:id="364" w:name="_Toc141452041"/>
      <w:bookmarkStart w:id="365" w:name="_Toc141873429"/>
      <w:bookmarkStart w:id="366" w:name="_Toc144739554"/>
      <w:r w:rsidRPr="00EF578B">
        <w:rPr>
          <w:rFonts w:ascii="Times New Roman" w:hAnsi="Times New Roman" w:cs="Times New Roman"/>
          <w:b/>
          <w:bCs/>
          <w:color w:val="000000" w:themeColor="text1"/>
          <w:sz w:val="24"/>
          <w:szCs w:val="24"/>
        </w:rPr>
        <w:t xml:space="preserve">Warranty and </w:t>
      </w:r>
      <w:bookmarkEnd w:id="364"/>
      <w:bookmarkEnd w:id="365"/>
      <w:r w:rsidR="0026258A" w:rsidRPr="00EF578B">
        <w:rPr>
          <w:rFonts w:ascii="Times New Roman" w:hAnsi="Times New Roman" w:cs="Times New Roman"/>
          <w:b/>
          <w:bCs/>
          <w:color w:val="000000" w:themeColor="text1"/>
          <w:sz w:val="24"/>
          <w:szCs w:val="24"/>
        </w:rPr>
        <w:t>ATS</w:t>
      </w:r>
      <w:bookmarkEnd w:id="366"/>
    </w:p>
    <w:p w14:paraId="2453D55D" w14:textId="28461884"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shall provide one-year comprehensive on-</w:t>
      </w:r>
      <w:r w:rsidR="00C16F29" w:rsidRPr="00EF578B">
        <w:rPr>
          <w:rFonts w:ascii="Times New Roman" w:hAnsi="Times New Roman" w:cs="Times New Roman"/>
          <w:color w:val="000000" w:themeColor="text1"/>
          <w:sz w:val="24"/>
          <w:szCs w:val="24"/>
        </w:rPr>
        <w:t>call warranty and Four years</w:t>
      </w:r>
      <w:r w:rsidRPr="00EF578B">
        <w:rPr>
          <w:rFonts w:ascii="Times New Roman" w:hAnsi="Times New Roman" w:cs="Times New Roman"/>
          <w:color w:val="000000" w:themeColor="text1"/>
          <w:sz w:val="24"/>
          <w:szCs w:val="24"/>
        </w:rPr>
        <w:t xml:space="preserve"> ATS (Total Five Years) for the Integrated Wealth Management Platform and other associated solutions in scope of the RFP, software and associated modules and services. The warranty shall start from date of Go-Live of Phase II.</w:t>
      </w:r>
    </w:p>
    <w:p w14:paraId="569AA828"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Product including Application and licenses shall have a roadmap for 5 years from the date of Go-Live of Phase II. The BIDDER shall provide assurance that Integrated Wealth Management Platform and other associated solutions in scope of the RFP work as per the functional, technical, and operational specifications set out in the RFP.</w:t>
      </w:r>
    </w:p>
    <w:p w14:paraId="4045EDB3"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The BIDDER shall provide assurance that as and when any problem arises, the same would be rectified immediately by the BIDDER without any additional cost to the Bank.</w:t>
      </w:r>
    </w:p>
    <w:p w14:paraId="2651F124"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warranty and AMC of the software shall include all version upgrade, patches/fixes, upgrades, compliance of mandates (legal guidelines of GOI as per Gazette of India, regulatory authorities, RBI, NPCI, etc.) and maintenance support, troubleshooting, performance fine tuning, problem resolution for the OS, database, middleware, and the application software for total solution provided by the BIDDER.</w:t>
      </w:r>
    </w:p>
    <w:p w14:paraId="1EFB2A84"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AMC for the period beyond 5 years i.e. 6-7th year will be at the discretion of the Bank to continue the same and at mutually agreed rates between the successful bidder and Bank.</w:t>
      </w:r>
    </w:p>
    <w:p w14:paraId="24D1FD13"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Warranty and AMC support shall be mission critical 24X7X52 weeks with site engineers for software. Proactive and preventive measures form a part of the AMC.</w:t>
      </w:r>
    </w:p>
    <w:p w14:paraId="02E25D57"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reserves the right to terminate the AMC/ATS after giving three months’ notice.</w:t>
      </w:r>
    </w:p>
    <w:p w14:paraId="08BD3F3E"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Warranty and AMC shall cover, inter alia, free provision of such spares, parts, kits, software upgrades as and when necessary to ensure that the Equipment’s function in a trouble-free manner. </w:t>
      </w:r>
    </w:p>
    <w:p w14:paraId="0138B87D"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any software goes out of support/ End of life/ sunset during the warranty/ AMC period, the same would be replaced by the next version of software/hardware without any cost to the Bank. Also, hardware/software replacements shall be done in a planned manner to ensure that no downtime is required on this account.</w:t>
      </w:r>
    </w:p>
    <w:p w14:paraId="01B05100"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warrants that the services provided under the contract shall be as per the Service Level Requirement specified in this RFP. The Bank shall notify the BIDDER in writing of any claims arising under this warranty. Upon receipt of such notice, the BIDDER shall with all reasonable speed, repair/replace/reconfigure/re-provision the defective equipment or service, without prejudice to any other rights, which the Bank may have against the BIDDER under the contract.</w:t>
      </w:r>
    </w:p>
    <w:p w14:paraId="036B264C"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BIDDER, having been notified, fails to remedy the defect(s) within a reasonable period as per the terms and conditions of this RFP, the Bank may proceed to take such remedial action as may be necessary at the BIDDERS's risk and expense and without prejudice to any other rights, which the Bank may have against the BIDDER under the contract.</w:t>
      </w:r>
    </w:p>
    <w:p w14:paraId="672022C9"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guarantees that all the software supplied by the BIDDER is licensed and legally obtained.</w:t>
      </w:r>
    </w:p>
    <w:p w14:paraId="7BBCC1E5" w14:textId="7777777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same maintenance standards specified for warranty period is applicable during the AMC period as well.</w:t>
      </w:r>
    </w:p>
    <w:p w14:paraId="38C22A6F" w14:textId="13677417" w:rsidR="000839FE" w:rsidRPr="00EF578B" w:rsidRDefault="000839FE" w:rsidP="0021037B">
      <w:pPr>
        <w:pStyle w:val="NoSpacing"/>
        <w:numPr>
          <w:ilvl w:val="1"/>
          <w:numId w:val="83"/>
        </w:numPr>
        <w:spacing w:line="276" w:lineRule="auto"/>
        <w:ind w:left="284" w:hanging="568"/>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AMC charges provided by the BIDDER in the Commercial bid cover the cost of operating system software, database, application software etc. The AMC of the software includes all patches, future Version and other upgrades, compliance of mandates (of Regulatory Authorities, RBI, NPCI etc.) and other relevant standards, </w:t>
      </w:r>
      <w:r w:rsidRPr="00EF578B">
        <w:rPr>
          <w:rFonts w:ascii="Times New Roman" w:hAnsi="Times New Roman" w:cs="Times New Roman"/>
          <w:color w:val="000000" w:themeColor="text1"/>
          <w:sz w:val="24"/>
          <w:szCs w:val="24"/>
        </w:rPr>
        <w:lastRenderedPageBreak/>
        <w:t>and maintenance support for the OS, database, and the applications. The payment would be made quarterly in arrears. Any deviation from the proposed payment terms would not be accepted. The Bank shall have the right to withhold any payment due to the bidder, in case of delays or defaults on the part of the bidder. Such withholding of payment shall not amount to a default on the part of the Bank</w:t>
      </w:r>
    </w:p>
    <w:p w14:paraId="42C190FC" w14:textId="77777777" w:rsidR="007D18EF" w:rsidRPr="00EF578B" w:rsidRDefault="007D18EF" w:rsidP="002C100D">
      <w:pPr>
        <w:ind w:left="-567"/>
        <w:rPr>
          <w:color w:val="000000" w:themeColor="text1"/>
        </w:rPr>
      </w:pPr>
    </w:p>
    <w:p w14:paraId="3AAEF9EA" w14:textId="77777777" w:rsidR="00172B80" w:rsidRPr="00EF578B" w:rsidRDefault="00FC1C70"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67" w:name="_Toc141452042"/>
      <w:bookmarkStart w:id="368" w:name="_Toc141873430"/>
      <w:bookmarkStart w:id="369" w:name="_Toc144739555"/>
      <w:r w:rsidRPr="00EF578B">
        <w:rPr>
          <w:rFonts w:ascii="Times New Roman" w:hAnsi="Times New Roman" w:cs="Times New Roman"/>
          <w:b/>
          <w:bCs/>
          <w:color w:val="000000" w:themeColor="text1"/>
          <w:sz w:val="24"/>
          <w:szCs w:val="24"/>
        </w:rPr>
        <w:t>Facility Management Service</w:t>
      </w:r>
      <w:bookmarkEnd w:id="367"/>
      <w:bookmarkEnd w:id="368"/>
      <w:bookmarkEnd w:id="369"/>
    </w:p>
    <w:p w14:paraId="605C8883" w14:textId="77777777" w:rsidR="00172B80" w:rsidRPr="00EF578B" w:rsidRDefault="00172B80" w:rsidP="0021037B">
      <w:pPr>
        <w:spacing w:after="0"/>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Solution Partner should:</w:t>
      </w:r>
    </w:p>
    <w:p w14:paraId="2340DDF9" w14:textId="77777777" w:rsidR="002D4AD2" w:rsidRPr="00EF578B" w:rsidRDefault="002D4AD2" w:rsidP="0021037B">
      <w:pPr>
        <w:pStyle w:val="NoSpacing"/>
        <w:numPr>
          <w:ilvl w:val="0"/>
          <w:numId w:val="89"/>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Designate one of its personnel as the Project Manager in the same field stationed at Mumbai /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to interact with the Designated Customer Support Contact from the Bank for the purposes of getting approvals, progress report, discussing and resolving issues, arranging meetings, successful implementation of this project etc.</w:t>
      </w:r>
    </w:p>
    <w:p w14:paraId="0A906357" w14:textId="1217702A" w:rsidR="002D4AD2" w:rsidRPr="00EF578B" w:rsidRDefault="002D4AD2" w:rsidP="0021037B">
      <w:pPr>
        <w:pStyle w:val="NoSpacing"/>
        <w:numPr>
          <w:ilvl w:val="0"/>
          <w:numId w:val="89"/>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Ensure that throughout the contract period Technical </w:t>
      </w:r>
      <w:r w:rsidR="00C16F29" w:rsidRPr="00EF578B">
        <w:rPr>
          <w:rFonts w:ascii="Times New Roman" w:hAnsi="Times New Roman" w:cs="Times New Roman"/>
          <w:color w:val="000000" w:themeColor="text1"/>
          <w:sz w:val="24"/>
          <w:szCs w:val="24"/>
        </w:rPr>
        <w:t xml:space="preserve">onsite </w:t>
      </w:r>
      <w:r w:rsidRPr="00EF578B">
        <w:rPr>
          <w:rFonts w:ascii="Times New Roman" w:hAnsi="Times New Roman" w:cs="Times New Roman"/>
          <w:color w:val="000000" w:themeColor="text1"/>
          <w:sz w:val="24"/>
          <w:szCs w:val="24"/>
        </w:rPr>
        <w:t>support is provided in case of incident reported.</w:t>
      </w:r>
    </w:p>
    <w:p w14:paraId="077C14D7" w14:textId="3A397D09" w:rsidR="002D4AD2" w:rsidRPr="00EF578B" w:rsidRDefault="000231BF" w:rsidP="0021037B">
      <w:pPr>
        <w:pStyle w:val="NoSpacing"/>
        <w:numPr>
          <w:ilvl w:val="0"/>
          <w:numId w:val="89"/>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Visit at the </w:t>
      </w:r>
      <w:r w:rsidR="002D4AD2" w:rsidRPr="00EF578B">
        <w:rPr>
          <w:rFonts w:ascii="Times New Roman" w:hAnsi="Times New Roman" w:cs="Times New Roman"/>
          <w:color w:val="000000" w:themeColor="text1"/>
          <w:sz w:val="24"/>
          <w:szCs w:val="24"/>
        </w:rPr>
        <w:t xml:space="preserve">Bank’s office locations in Mumbai area </w:t>
      </w:r>
      <w:r w:rsidR="00205E15" w:rsidRPr="00EF578B">
        <w:rPr>
          <w:rFonts w:ascii="Times New Roman" w:hAnsi="Times New Roman" w:cs="Times New Roman"/>
          <w:color w:val="000000" w:themeColor="text1"/>
          <w:sz w:val="24"/>
          <w:szCs w:val="24"/>
        </w:rPr>
        <w:t>to provide</w:t>
      </w:r>
      <w:r w:rsidR="00B03757" w:rsidRPr="00EF578B">
        <w:rPr>
          <w:rFonts w:ascii="Times New Roman" w:hAnsi="Times New Roman" w:cs="Times New Roman"/>
          <w:color w:val="000000" w:themeColor="text1"/>
          <w:sz w:val="24"/>
          <w:szCs w:val="24"/>
        </w:rPr>
        <w:t xml:space="preserve"> onsite technical maintenance</w:t>
      </w:r>
      <w:r w:rsidR="00205E15" w:rsidRPr="00EF578B">
        <w:rPr>
          <w:rFonts w:ascii="Times New Roman" w:hAnsi="Times New Roman" w:cs="Times New Roman"/>
          <w:color w:val="000000" w:themeColor="text1"/>
          <w:sz w:val="24"/>
          <w:szCs w:val="24"/>
        </w:rPr>
        <w:t xml:space="preserve"> support for breakdown/ issue/ bug identification or as and when needed by the Bank for </w:t>
      </w:r>
      <w:r w:rsidR="00B03757" w:rsidRPr="00EF578B">
        <w:rPr>
          <w:rFonts w:ascii="Times New Roman" w:hAnsi="Times New Roman" w:cs="Times New Roman"/>
          <w:color w:val="000000" w:themeColor="text1"/>
          <w:sz w:val="24"/>
          <w:szCs w:val="24"/>
        </w:rPr>
        <w:t>the solution</w:t>
      </w:r>
      <w:r w:rsidR="002D4AD2" w:rsidRPr="00EF578B">
        <w:rPr>
          <w:rFonts w:ascii="Times New Roman" w:hAnsi="Times New Roman" w:cs="Times New Roman"/>
          <w:color w:val="000000" w:themeColor="text1"/>
          <w:sz w:val="24"/>
          <w:szCs w:val="24"/>
        </w:rPr>
        <w:t>.</w:t>
      </w:r>
      <w:r w:rsidR="00614F84" w:rsidRPr="00EF578B">
        <w:rPr>
          <w:rFonts w:ascii="Times New Roman" w:hAnsi="Times New Roman" w:cs="Times New Roman"/>
          <w:color w:val="000000" w:themeColor="text1"/>
          <w:sz w:val="24"/>
          <w:szCs w:val="24"/>
        </w:rPr>
        <w:t xml:space="preserve"> </w:t>
      </w:r>
    </w:p>
    <w:p w14:paraId="3E3820E5" w14:textId="6001A424" w:rsidR="002D4AD2" w:rsidRPr="00EF578B" w:rsidRDefault="002D4AD2" w:rsidP="0021037B">
      <w:pPr>
        <w:pStyle w:val="NoSpacing"/>
        <w:numPr>
          <w:ilvl w:val="0"/>
          <w:numId w:val="89"/>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Ensure that the deployed resources </w:t>
      </w:r>
      <w:r w:rsidR="00205E15" w:rsidRPr="00EF578B">
        <w:rPr>
          <w:rFonts w:ascii="Times New Roman" w:hAnsi="Times New Roman" w:cs="Times New Roman"/>
          <w:color w:val="000000" w:themeColor="text1"/>
          <w:sz w:val="24"/>
          <w:szCs w:val="24"/>
        </w:rPr>
        <w:t xml:space="preserve">for Implementation as well as </w:t>
      </w:r>
      <w:r w:rsidR="002D50D1" w:rsidRPr="00EF578B">
        <w:rPr>
          <w:rFonts w:ascii="Times New Roman" w:hAnsi="Times New Roman" w:cs="Times New Roman"/>
          <w:color w:val="000000" w:themeColor="text1"/>
          <w:sz w:val="24"/>
          <w:szCs w:val="24"/>
        </w:rPr>
        <w:t xml:space="preserve">Maintenance </w:t>
      </w:r>
      <w:r w:rsidR="00205E15" w:rsidRPr="00EF578B">
        <w:rPr>
          <w:rFonts w:ascii="Times New Roman" w:hAnsi="Times New Roman" w:cs="Times New Roman"/>
          <w:color w:val="000000" w:themeColor="text1"/>
          <w:sz w:val="24"/>
          <w:szCs w:val="24"/>
        </w:rPr>
        <w:t xml:space="preserve">Onsite support </w:t>
      </w:r>
      <w:r w:rsidR="002D50D1" w:rsidRPr="00EF578B">
        <w:rPr>
          <w:rFonts w:ascii="Times New Roman" w:hAnsi="Times New Roman" w:cs="Times New Roman"/>
          <w:color w:val="000000" w:themeColor="text1"/>
          <w:sz w:val="24"/>
          <w:szCs w:val="24"/>
        </w:rPr>
        <w:t>(Call basis)</w:t>
      </w:r>
      <w:r w:rsidR="00205E15"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have in-depth knowledge of the solution provided. Bank reserves the right to interview the resources including Project Director intended to be deployed and if not found suitable may reject them.</w:t>
      </w:r>
    </w:p>
    <w:p w14:paraId="0A52D227" w14:textId="77777777" w:rsidR="002D4AD2" w:rsidRPr="00EF578B" w:rsidRDefault="002D4AD2" w:rsidP="0021037B">
      <w:pPr>
        <w:pStyle w:val="NoSpacing"/>
        <w:numPr>
          <w:ilvl w:val="0"/>
          <w:numId w:val="89"/>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Deploy support team which is adequately staffed with appropriate skills to maintain and support IT Infrastructure and Integrated Wealth Management Platform. Also build/test/deploy bug fixes and change requests.</w:t>
      </w:r>
    </w:p>
    <w:p w14:paraId="6CC808B8" w14:textId="5908B1DB" w:rsidR="000359B3" w:rsidRPr="00EF578B" w:rsidRDefault="000359B3" w:rsidP="0021037B">
      <w:pPr>
        <w:pStyle w:val="NoSpacing"/>
        <w:numPr>
          <w:ilvl w:val="0"/>
          <w:numId w:val="89"/>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to provision for 12 days onsite visit (monthly once) by L2 engineer. The payment for these 12 visits will be made during quarterly AMC payment, basis the per day rate quoted. However, if the L2 resource is required over and above 12 days then payment will be made on quarterly arrear on actual visit*per Man day rate quoted.</w:t>
      </w:r>
    </w:p>
    <w:p w14:paraId="2654D74B" w14:textId="77777777" w:rsidR="002D4AD2" w:rsidRPr="00EF578B" w:rsidRDefault="002D4AD2"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should have a service and support infrastructure at Mumbai. The Bank shall give Bidder and its personnel only physical access to the Support Location, and the designated hardware &amp; Equipment to enable Bidder to provide the Maintenance &amp; Support Services.</w:t>
      </w:r>
    </w:p>
    <w:p w14:paraId="1FD429C5" w14:textId="77777777" w:rsidR="002D4AD2" w:rsidRPr="00EF578B" w:rsidRDefault="002D4AD2"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mode of remote access will not be allowed from any Network outside Bank's Network</w:t>
      </w:r>
    </w:p>
    <w:p w14:paraId="062844C4" w14:textId="77777777" w:rsidR="00172B80" w:rsidRPr="00EF578B" w:rsidRDefault="00172B80" w:rsidP="002C100D">
      <w:pPr>
        <w:ind w:left="-567"/>
        <w:rPr>
          <w:color w:val="000000" w:themeColor="text1"/>
        </w:rPr>
      </w:pPr>
    </w:p>
    <w:p w14:paraId="0ECA8794" w14:textId="77777777" w:rsidR="00FC1C70" w:rsidRPr="00EF578B" w:rsidRDefault="00FC1C70"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70" w:name="_Toc141452043"/>
      <w:bookmarkStart w:id="371" w:name="_Toc141873431"/>
      <w:bookmarkStart w:id="372" w:name="_Toc144739556"/>
      <w:r w:rsidRPr="00EF578B">
        <w:rPr>
          <w:rFonts w:ascii="Times New Roman" w:hAnsi="Times New Roman" w:cs="Times New Roman"/>
          <w:b/>
          <w:bCs/>
          <w:color w:val="000000" w:themeColor="text1"/>
          <w:sz w:val="24"/>
          <w:szCs w:val="24"/>
        </w:rPr>
        <w:t>Project Timelines</w:t>
      </w:r>
      <w:bookmarkEnd w:id="370"/>
      <w:bookmarkEnd w:id="371"/>
      <w:bookmarkEnd w:id="372"/>
      <w:r w:rsidRPr="00EF578B">
        <w:rPr>
          <w:rFonts w:ascii="Times New Roman" w:hAnsi="Times New Roman" w:cs="Times New Roman"/>
          <w:b/>
          <w:bCs/>
          <w:color w:val="000000" w:themeColor="text1"/>
          <w:sz w:val="24"/>
          <w:szCs w:val="24"/>
        </w:rPr>
        <w:t xml:space="preserve"> </w:t>
      </w:r>
    </w:p>
    <w:p w14:paraId="00F64B44" w14:textId="2B49A236" w:rsidR="00F522DC" w:rsidRPr="00EF578B" w:rsidRDefault="00F522DC" w:rsidP="002C100D">
      <w:pPr>
        <w:pStyle w:val="BodyText"/>
        <w:spacing w:before="150"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adhere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timelines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concerning</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002234BE" w:rsidRPr="00EF578B">
        <w:rPr>
          <w:rFonts w:ascii="Times New Roman" w:hAnsi="Times New Roman" w:cs="Times New Roman"/>
          <w:color w:val="000000" w:themeColor="text1"/>
          <w:sz w:val="24"/>
          <w:szCs w:val="24"/>
        </w:rPr>
        <w:t xml:space="preserve"> implementation </w:t>
      </w:r>
      <w:r w:rsidR="002234BE" w:rsidRPr="00EF578B">
        <w:rPr>
          <w:rFonts w:ascii="Times New Roman" w:hAnsi="Times New Roman" w:cs="Times New Roman"/>
          <w:color w:val="000000" w:themeColor="text1"/>
          <w:spacing w:val="-50"/>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solutions/services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bank:</w:t>
      </w:r>
    </w:p>
    <w:tbl>
      <w:tblPr>
        <w:tblW w:w="9245" w:type="dxa"/>
        <w:tblInd w:w="-601" w:type="dxa"/>
        <w:tblLook w:val="04A0" w:firstRow="1" w:lastRow="0" w:firstColumn="1" w:lastColumn="0" w:noHBand="0" w:noVBand="1"/>
      </w:tblPr>
      <w:tblGrid>
        <w:gridCol w:w="672"/>
        <w:gridCol w:w="872"/>
        <w:gridCol w:w="2142"/>
        <w:gridCol w:w="1260"/>
        <w:gridCol w:w="1080"/>
        <w:gridCol w:w="3219"/>
      </w:tblGrid>
      <w:tr w:rsidR="009E320F" w:rsidRPr="00EF578B" w14:paraId="79EC7E00" w14:textId="77777777" w:rsidTr="0021037B">
        <w:trPr>
          <w:trHeight w:val="900"/>
        </w:trPr>
        <w:tc>
          <w:tcPr>
            <w:tcW w:w="672" w:type="dxa"/>
            <w:tcBorders>
              <w:top w:val="single" w:sz="4" w:space="0" w:color="auto"/>
              <w:left w:val="single" w:sz="4" w:space="0" w:color="auto"/>
              <w:bottom w:val="single" w:sz="4" w:space="0" w:color="auto"/>
              <w:right w:val="single" w:sz="4" w:space="0" w:color="auto"/>
            </w:tcBorders>
            <w:shd w:val="clear" w:color="auto" w:fill="auto"/>
            <w:hideMark/>
          </w:tcPr>
          <w:p w14:paraId="0029ECFA"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proofErr w:type="spellStart"/>
            <w:r w:rsidRPr="00EF578B">
              <w:rPr>
                <w:rFonts w:ascii="Times New Roman" w:eastAsia="Times New Roman" w:hAnsi="Times New Roman" w:cs="Times New Roman"/>
                <w:b/>
                <w:bCs/>
                <w:color w:val="000000" w:themeColor="text1"/>
                <w:sz w:val="20"/>
                <w:szCs w:val="20"/>
                <w:lang w:eastAsia="en-IN"/>
              </w:rPr>
              <w:lastRenderedPageBreak/>
              <w:t>S.No</w:t>
            </w:r>
            <w:proofErr w:type="spellEnd"/>
            <w:r w:rsidRPr="00EF578B">
              <w:rPr>
                <w:rFonts w:ascii="Times New Roman" w:eastAsia="Times New Roman" w:hAnsi="Times New Roman" w:cs="Times New Roman"/>
                <w:b/>
                <w:bCs/>
                <w:color w:val="000000" w:themeColor="text1"/>
                <w:sz w:val="20"/>
                <w:szCs w:val="20"/>
                <w:lang w:eastAsia="en-IN"/>
              </w:rPr>
              <w:t>.</w:t>
            </w:r>
          </w:p>
        </w:tc>
        <w:tc>
          <w:tcPr>
            <w:tcW w:w="872" w:type="dxa"/>
            <w:tcBorders>
              <w:top w:val="single" w:sz="4" w:space="0" w:color="auto"/>
              <w:left w:val="nil"/>
              <w:bottom w:val="single" w:sz="4" w:space="0" w:color="auto"/>
              <w:right w:val="single" w:sz="4" w:space="0" w:color="auto"/>
            </w:tcBorders>
            <w:shd w:val="clear" w:color="auto" w:fill="auto"/>
            <w:hideMark/>
          </w:tcPr>
          <w:p w14:paraId="6374D4E9"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Launch Wave</w:t>
            </w:r>
          </w:p>
        </w:tc>
        <w:tc>
          <w:tcPr>
            <w:tcW w:w="2142" w:type="dxa"/>
            <w:tcBorders>
              <w:top w:val="single" w:sz="4" w:space="0" w:color="auto"/>
              <w:left w:val="nil"/>
              <w:bottom w:val="single" w:sz="4" w:space="0" w:color="auto"/>
              <w:right w:val="single" w:sz="4" w:space="0" w:color="auto"/>
            </w:tcBorders>
            <w:shd w:val="clear" w:color="auto" w:fill="auto"/>
            <w:hideMark/>
          </w:tcPr>
          <w:p w14:paraId="1418E14A"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Activity</w:t>
            </w:r>
          </w:p>
        </w:tc>
        <w:tc>
          <w:tcPr>
            <w:tcW w:w="1260" w:type="dxa"/>
            <w:tcBorders>
              <w:top w:val="single" w:sz="4" w:space="0" w:color="auto"/>
              <w:left w:val="nil"/>
              <w:bottom w:val="single" w:sz="4" w:space="0" w:color="auto"/>
              <w:right w:val="single" w:sz="4" w:space="0" w:color="auto"/>
            </w:tcBorders>
            <w:shd w:val="clear" w:color="auto" w:fill="auto"/>
            <w:hideMark/>
          </w:tcPr>
          <w:p w14:paraId="1987924D"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Time Period for Completion</w:t>
            </w:r>
          </w:p>
        </w:tc>
        <w:tc>
          <w:tcPr>
            <w:tcW w:w="1080" w:type="dxa"/>
            <w:tcBorders>
              <w:top w:val="single" w:sz="4" w:space="0" w:color="auto"/>
              <w:left w:val="nil"/>
              <w:bottom w:val="single" w:sz="4" w:space="0" w:color="auto"/>
              <w:right w:val="single" w:sz="4" w:space="0" w:color="auto"/>
            </w:tcBorders>
            <w:shd w:val="clear" w:color="auto" w:fill="auto"/>
            <w:hideMark/>
          </w:tcPr>
          <w:p w14:paraId="01045337"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Time period from Project PO</w:t>
            </w:r>
          </w:p>
        </w:tc>
        <w:tc>
          <w:tcPr>
            <w:tcW w:w="3219" w:type="dxa"/>
            <w:tcBorders>
              <w:top w:val="single" w:sz="4" w:space="0" w:color="auto"/>
              <w:left w:val="nil"/>
              <w:bottom w:val="single" w:sz="4" w:space="0" w:color="auto"/>
              <w:right w:val="single" w:sz="4" w:space="0" w:color="auto"/>
            </w:tcBorders>
            <w:shd w:val="clear" w:color="auto" w:fill="auto"/>
            <w:hideMark/>
          </w:tcPr>
          <w:p w14:paraId="1DF92426" w14:textId="77777777" w:rsidR="009E320F" w:rsidRPr="00EF578B" w:rsidRDefault="009E320F" w:rsidP="0021037B">
            <w:pPr>
              <w:spacing w:after="0" w:line="240" w:lineRule="auto"/>
              <w:ind w:right="-429"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Deliverables</w:t>
            </w:r>
          </w:p>
        </w:tc>
      </w:tr>
      <w:tr w:rsidR="009E320F" w:rsidRPr="00EF578B" w14:paraId="238ECE9C" w14:textId="77777777" w:rsidTr="0021037B">
        <w:trPr>
          <w:trHeight w:val="1275"/>
        </w:trPr>
        <w:tc>
          <w:tcPr>
            <w:tcW w:w="672" w:type="dxa"/>
            <w:tcBorders>
              <w:top w:val="nil"/>
              <w:left w:val="single" w:sz="4" w:space="0" w:color="auto"/>
              <w:bottom w:val="single" w:sz="4" w:space="0" w:color="auto"/>
              <w:right w:val="single" w:sz="4" w:space="0" w:color="auto"/>
            </w:tcBorders>
            <w:shd w:val="clear" w:color="auto" w:fill="auto"/>
            <w:hideMark/>
          </w:tcPr>
          <w:p w14:paraId="00AAB430"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w:t>
            </w:r>
          </w:p>
        </w:tc>
        <w:tc>
          <w:tcPr>
            <w:tcW w:w="872" w:type="dxa"/>
            <w:tcBorders>
              <w:top w:val="nil"/>
              <w:left w:val="nil"/>
              <w:bottom w:val="single" w:sz="4" w:space="0" w:color="auto"/>
              <w:right w:val="single" w:sz="4" w:space="0" w:color="auto"/>
            </w:tcBorders>
            <w:shd w:val="clear" w:color="auto" w:fill="auto"/>
            <w:hideMark/>
          </w:tcPr>
          <w:p w14:paraId="2FCF39C7"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Set Up</w:t>
            </w:r>
          </w:p>
        </w:tc>
        <w:tc>
          <w:tcPr>
            <w:tcW w:w="2142" w:type="dxa"/>
            <w:tcBorders>
              <w:top w:val="nil"/>
              <w:left w:val="nil"/>
              <w:bottom w:val="single" w:sz="4" w:space="0" w:color="auto"/>
              <w:right w:val="single" w:sz="4" w:space="0" w:color="auto"/>
            </w:tcBorders>
            <w:shd w:val="clear" w:color="auto" w:fill="auto"/>
            <w:hideMark/>
          </w:tcPr>
          <w:p w14:paraId="3BE864CE"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Integrated Wealth Management Platform Installation with all relevant software at DC, DR , UAT</w:t>
            </w:r>
          </w:p>
        </w:tc>
        <w:tc>
          <w:tcPr>
            <w:tcW w:w="1260" w:type="dxa"/>
            <w:tcBorders>
              <w:top w:val="nil"/>
              <w:left w:val="nil"/>
              <w:bottom w:val="single" w:sz="4" w:space="0" w:color="auto"/>
              <w:right w:val="single" w:sz="4" w:space="0" w:color="auto"/>
            </w:tcBorders>
            <w:shd w:val="clear" w:color="auto" w:fill="auto"/>
            <w:hideMark/>
          </w:tcPr>
          <w:p w14:paraId="5D700C30"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4 weeks from PO</w:t>
            </w:r>
          </w:p>
        </w:tc>
        <w:tc>
          <w:tcPr>
            <w:tcW w:w="1080" w:type="dxa"/>
            <w:tcBorders>
              <w:top w:val="nil"/>
              <w:left w:val="nil"/>
              <w:bottom w:val="single" w:sz="4" w:space="0" w:color="auto"/>
              <w:right w:val="single" w:sz="4" w:space="0" w:color="auto"/>
            </w:tcBorders>
            <w:shd w:val="clear" w:color="auto" w:fill="auto"/>
            <w:hideMark/>
          </w:tcPr>
          <w:p w14:paraId="2E906B66"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4 weeks</w:t>
            </w:r>
          </w:p>
        </w:tc>
        <w:tc>
          <w:tcPr>
            <w:tcW w:w="3219" w:type="dxa"/>
            <w:tcBorders>
              <w:top w:val="nil"/>
              <w:left w:val="nil"/>
              <w:bottom w:val="single" w:sz="4" w:space="0" w:color="auto"/>
              <w:right w:val="single" w:sz="4" w:space="0" w:color="auto"/>
            </w:tcBorders>
            <w:shd w:val="clear" w:color="auto" w:fill="auto"/>
            <w:hideMark/>
          </w:tcPr>
          <w:p w14:paraId="7574F959"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 xml:space="preserve">Delivery and installation of all the related software items offered including (Application, Database, OS etc.) licenses along with object files, source code etc. </w:t>
            </w:r>
            <w:r w:rsidRPr="00EF578B">
              <w:rPr>
                <w:rFonts w:ascii="Times New Roman" w:eastAsia="Times New Roman" w:hAnsi="Times New Roman" w:cs="Times New Roman"/>
                <w:color w:val="000000" w:themeColor="text1"/>
                <w:sz w:val="20"/>
                <w:lang w:eastAsia="en-IN"/>
              </w:rPr>
              <w:br/>
              <w:t>Installation of all the software items with latest version and patches.</w:t>
            </w:r>
          </w:p>
        </w:tc>
      </w:tr>
      <w:tr w:rsidR="009E320F" w:rsidRPr="00EF578B" w14:paraId="1078D87F" w14:textId="77777777" w:rsidTr="0021037B">
        <w:trPr>
          <w:trHeight w:val="1335"/>
        </w:trPr>
        <w:tc>
          <w:tcPr>
            <w:tcW w:w="672" w:type="dxa"/>
            <w:tcBorders>
              <w:top w:val="nil"/>
              <w:left w:val="single" w:sz="4" w:space="0" w:color="auto"/>
              <w:bottom w:val="single" w:sz="4" w:space="0" w:color="auto"/>
              <w:right w:val="single" w:sz="4" w:space="0" w:color="auto"/>
            </w:tcBorders>
            <w:shd w:val="clear" w:color="auto" w:fill="auto"/>
            <w:noWrap/>
            <w:hideMark/>
          </w:tcPr>
          <w:p w14:paraId="3898F324"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w:t>
            </w:r>
          </w:p>
        </w:tc>
        <w:tc>
          <w:tcPr>
            <w:tcW w:w="872" w:type="dxa"/>
            <w:tcBorders>
              <w:top w:val="nil"/>
              <w:left w:val="nil"/>
              <w:bottom w:val="single" w:sz="4" w:space="0" w:color="auto"/>
              <w:right w:val="single" w:sz="4" w:space="0" w:color="auto"/>
            </w:tcBorders>
            <w:shd w:val="clear" w:color="auto" w:fill="auto"/>
            <w:noWrap/>
            <w:hideMark/>
          </w:tcPr>
          <w:p w14:paraId="5EB475F5"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1</w:t>
            </w:r>
          </w:p>
        </w:tc>
        <w:tc>
          <w:tcPr>
            <w:tcW w:w="2142" w:type="dxa"/>
            <w:tcBorders>
              <w:top w:val="nil"/>
              <w:left w:val="nil"/>
              <w:bottom w:val="single" w:sz="4" w:space="0" w:color="auto"/>
              <w:right w:val="single" w:sz="4" w:space="0" w:color="auto"/>
            </w:tcBorders>
            <w:shd w:val="clear" w:color="auto" w:fill="auto"/>
            <w:noWrap/>
            <w:hideMark/>
          </w:tcPr>
          <w:p w14:paraId="4C1E1597"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Build completion for Phase 1</w:t>
            </w:r>
          </w:p>
        </w:tc>
        <w:tc>
          <w:tcPr>
            <w:tcW w:w="1260" w:type="dxa"/>
            <w:tcBorders>
              <w:top w:val="nil"/>
              <w:left w:val="nil"/>
              <w:bottom w:val="single" w:sz="4" w:space="0" w:color="auto"/>
              <w:right w:val="single" w:sz="4" w:space="0" w:color="auto"/>
            </w:tcBorders>
            <w:shd w:val="clear" w:color="auto" w:fill="auto"/>
            <w:noWrap/>
            <w:hideMark/>
          </w:tcPr>
          <w:p w14:paraId="392F16AD" w14:textId="1021A9F9" w:rsidR="009E320F" w:rsidRPr="00EF578B" w:rsidRDefault="0054256A"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pacing w:val="-1"/>
                <w:sz w:val="20"/>
                <w:szCs w:val="20"/>
                <w:lang w:eastAsia="en-IN"/>
              </w:rPr>
              <w:t>8</w:t>
            </w:r>
            <w:r w:rsidR="009E320F" w:rsidRPr="00EF578B">
              <w:rPr>
                <w:rFonts w:ascii="Times New Roman" w:eastAsia="Times New Roman" w:hAnsi="Times New Roman" w:cs="Times New Roman"/>
                <w:color w:val="000000" w:themeColor="text1"/>
                <w:spacing w:val="-1"/>
                <w:sz w:val="20"/>
                <w:szCs w:val="20"/>
                <w:lang w:eastAsia="en-IN"/>
              </w:rPr>
              <w:t xml:space="preserve"> weeks</w:t>
            </w:r>
          </w:p>
        </w:tc>
        <w:tc>
          <w:tcPr>
            <w:tcW w:w="1080" w:type="dxa"/>
            <w:tcBorders>
              <w:top w:val="nil"/>
              <w:left w:val="nil"/>
              <w:bottom w:val="single" w:sz="4" w:space="0" w:color="auto"/>
              <w:right w:val="single" w:sz="4" w:space="0" w:color="auto"/>
            </w:tcBorders>
            <w:shd w:val="clear" w:color="auto" w:fill="auto"/>
            <w:noWrap/>
            <w:hideMark/>
          </w:tcPr>
          <w:p w14:paraId="5E85B600" w14:textId="0D39C896"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w:t>
            </w:r>
            <w:r w:rsidR="00A10789" w:rsidRPr="00EF578B">
              <w:rPr>
                <w:rFonts w:ascii="Times New Roman" w:eastAsia="Times New Roman" w:hAnsi="Times New Roman" w:cs="Times New Roman"/>
                <w:color w:val="000000" w:themeColor="text1"/>
                <w:sz w:val="20"/>
                <w:szCs w:val="20"/>
                <w:lang w:eastAsia="en-IN"/>
              </w:rPr>
              <w:t>2</w:t>
            </w:r>
            <w:r w:rsidRPr="00EF578B">
              <w:rPr>
                <w:rFonts w:ascii="Times New Roman" w:eastAsia="Times New Roman" w:hAnsi="Times New Roman" w:cs="Times New Roman"/>
                <w:color w:val="000000" w:themeColor="text1"/>
                <w:sz w:val="20"/>
                <w:szCs w:val="20"/>
                <w:lang w:eastAsia="en-IN"/>
              </w:rPr>
              <w:t xml:space="preserve"> weeks</w:t>
            </w:r>
          </w:p>
        </w:tc>
        <w:tc>
          <w:tcPr>
            <w:tcW w:w="3219" w:type="dxa"/>
            <w:tcBorders>
              <w:top w:val="nil"/>
              <w:left w:val="nil"/>
              <w:bottom w:val="single" w:sz="4" w:space="0" w:color="auto"/>
              <w:right w:val="single" w:sz="4" w:space="0" w:color="auto"/>
            </w:tcBorders>
            <w:shd w:val="clear" w:color="auto" w:fill="auto"/>
            <w:hideMark/>
          </w:tcPr>
          <w:p w14:paraId="4AA3FEF5"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Acceptance test involving successful operation of Omni Channel version (Mobile and Internet) including Back-office and ADMIN with all the Phase 1 journeys shall be demonstrated by the bidder for at least 2 days at Bank’s Site on bank provided hardware</w:t>
            </w:r>
          </w:p>
        </w:tc>
      </w:tr>
      <w:tr w:rsidR="009E320F" w:rsidRPr="00EF578B" w14:paraId="7C17F1E9" w14:textId="77777777" w:rsidTr="0021037B">
        <w:trPr>
          <w:trHeight w:val="1275"/>
        </w:trPr>
        <w:tc>
          <w:tcPr>
            <w:tcW w:w="672" w:type="dxa"/>
            <w:tcBorders>
              <w:top w:val="nil"/>
              <w:left w:val="single" w:sz="4" w:space="0" w:color="auto"/>
              <w:bottom w:val="single" w:sz="4" w:space="0" w:color="auto"/>
              <w:right w:val="single" w:sz="4" w:space="0" w:color="auto"/>
            </w:tcBorders>
            <w:shd w:val="clear" w:color="auto" w:fill="auto"/>
            <w:noWrap/>
            <w:hideMark/>
          </w:tcPr>
          <w:p w14:paraId="07162B4D"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3</w:t>
            </w:r>
          </w:p>
        </w:tc>
        <w:tc>
          <w:tcPr>
            <w:tcW w:w="872" w:type="dxa"/>
            <w:tcBorders>
              <w:top w:val="nil"/>
              <w:left w:val="nil"/>
              <w:bottom w:val="single" w:sz="4" w:space="0" w:color="auto"/>
              <w:right w:val="single" w:sz="4" w:space="0" w:color="auto"/>
            </w:tcBorders>
            <w:shd w:val="clear" w:color="auto" w:fill="auto"/>
            <w:noWrap/>
            <w:hideMark/>
          </w:tcPr>
          <w:p w14:paraId="7887CE0F"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2</w:t>
            </w:r>
          </w:p>
        </w:tc>
        <w:tc>
          <w:tcPr>
            <w:tcW w:w="2142" w:type="dxa"/>
            <w:tcBorders>
              <w:top w:val="nil"/>
              <w:left w:val="nil"/>
              <w:bottom w:val="single" w:sz="4" w:space="0" w:color="auto"/>
              <w:right w:val="single" w:sz="4" w:space="0" w:color="auto"/>
            </w:tcBorders>
            <w:shd w:val="clear" w:color="auto" w:fill="auto"/>
            <w:noWrap/>
            <w:hideMark/>
          </w:tcPr>
          <w:p w14:paraId="0CF91249"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Build completion for Phase 2</w:t>
            </w:r>
          </w:p>
        </w:tc>
        <w:tc>
          <w:tcPr>
            <w:tcW w:w="1260" w:type="dxa"/>
            <w:tcBorders>
              <w:top w:val="nil"/>
              <w:left w:val="nil"/>
              <w:bottom w:val="single" w:sz="4" w:space="0" w:color="auto"/>
              <w:right w:val="single" w:sz="4" w:space="0" w:color="auto"/>
            </w:tcBorders>
            <w:shd w:val="clear" w:color="auto" w:fill="auto"/>
            <w:noWrap/>
            <w:hideMark/>
          </w:tcPr>
          <w:p w14:paraId="4A3F1F4F" w14:textId="072B0608" w:rsidR="009E320F" w:rsidRPr="00EF578B" w:rsidRDefault="0054256A"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4</w:t>
            </w:r>
            <w:r w:rsidR="009E320F" w:rsidRPr="00EF578B">
              <w:rPr>
                <w:rFonts w:ascii="Times New Roman" w:eastAsia="Times New Roman" w:hAnsi="Times New Roman" w:cs="Times New Roman"/>
                <w:color w:val="000000" w:themeColor="text1"/>
                <w:sz w:val="20"/>
                <w:szCs w:val="20"/>
                <w:lang w:eastAsia="en-IN"/>
              </w:rPr>
              <w:t xml:space="preserve"> weeks</w:t>
            </w:r>
          </w:p>
        </w:tc>
        <w:tc>
          <w:tcPr>
            <w:tcW w:w="1080" w:type="dxa"/>
            <w:tcBorders>
              <w:top w:val="nil"/>
              <w:left w:val="nil"/>
              <w:bottom w:val="single" w:sz="4" w:space="0" w:color="auto"/>
              <w:right w:val="single" w:sz="4" w:space="0" w:color="auto"/>
            </w:tcBorders>
            <w:shd w:val="clear" w:color="auto" w:fill="auto"/>
            <w:noWrap/>
            <w:hideMark/>
          </w:tcPr>
          <w:p w14:paraId="72A0FAA7"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16 weeks</w:t>
            </w:r>
          </w:p>
        </w:tc>
        <w:tc>
          <w:tcPr>
            <w:tcW w:w="3219" w:type="dxa"/>
            <w:tcBorders>
              <w:top w:val="nil"/>
              <w:left w:val="nil"/>
              <w:bottom w:val="single" w:sz="4" w:space="0" w:color="auto"/>
              <w:right w:val="single" w:sz="4" w:space="0" w:color="auto"/>
            </w:tcBorders>
            <w:shd w:val="clear" w:color="auto" w:fill="auto"/>
            <w:hideMark/>
          </w:tcPr>
          <w:p w14:paraId="24BCDA85"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Acceptance test involving successful operation of Omni Channel version (Mobile and Internet) including Back-office and ADMIN with all the Phase 2 journeys shall be demonstrated by the bidder for at least 2 days at Bank’s Site on bank provided hardware</w:t>
            </w:r>
          </w:p>
        </w:tc>
      </w:tr>
      <w:tr w:rsidR="009E320F" w:rsidRPr="00EF578B" w14:paraId="67CEB9BA" w14:textId="77777777" w:rsidTr="0021037B">
        <w:trPr>
          <w:trHeight w:val="300"/>
        </w:trPr>
        <w:tc>
          <w:tcPr>
            <w:tcW w:w="672" w:type="dxa"/>
            <w:tcBorders>
              <w:top w:val="nil"/>
              <w:left w:val="single" w:sz="4" w:space="0" w:color="auto"/>
              <w:bottom w:val="single" w:sz="4" w:space="0" w:color="auto"/>
              <w:right w:val="single" w:sz="4" w:space="0" w:color="auto"/>
            </w:tcBorders>
            <w:shd w:val="clear" w:color="auto" w:fill="auto"/>
            <w:noWrap/>
            <w:hideMark/>
          </w:tcPr>
          <w:p w14:paraId="3DA8706E"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4</w:t>
            </w:r>
          </w:p>
        </w:tc>
        <w:tc>
          <w:tcPr>
            <w:tcW w:w="872" w:type="dxa"/>
            <w:tcBorders>
              <w:top w:val="nil"/>
              <w:left w:val="nil"/>
              <w:bottom w:val="single" w:sz="4" w:space="0" w:color="auto"/>
              <w:right w:val="single" w:sz="4" w:space="0" w:color="auto"/>
            </w:tcBorders>
            <w:shd w:val="clear" w:color="auto" w:fill="auto"/>
            <w:hideMark/>
          </w:tcPr>
          <w:p w14:paraId="01EDFE50"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3</w:t>
            </w:r>
          </w:p>
        </w:tc>
        <w:tc>
          <w:tcPr>
            <w:tcW w:w="2142" w:type="dxa"/>
            <w:tcBorders>
              <w:top w:val="nil"/>
              <w:left w:val="nil"/>
              <w:bottom w:val="single" w:sz="4" w:space="0" w:color="auto"/>
              <w:right w:val="single" w:sz="4" w:space="0" w:color="auto"/>
            </w:tcBorders>
            <w:shd w:val="clear" w:color="auto" w:fill="auto"/>
            <w:noWrap/>
            <w:hideMark/>
          </w:tcPr>
          <w:p w14:paraId="2241E814"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Build completion for Phase 3</w:t>
            </w:r>
          </w:p>
        </w:tc>
        <w:tc>
          <w:tcPr>
            <w:tcW w:w="1260" w:type="dxa"/>
            <w:tcBorders>
              <w:top w:val="nil"/>
              <w:left w:val="nil"/>
              <w:bottom w:val="single" w:sz="4" w:space="0" w:color="auto"/>
              <w:right w:val="single" w:sz="4" w:space="0" w:color="auto"/>
            </w:tcBorders>
            <w:shd w:val="clear" w:color="auto" w:fill="auto"/>
            <w:noWrap/>
            <w:hideMark/>
          </w:tcPr>
          <w:p w14:paraId="557116C4"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 weeks</w:t>
            </w:r>
          </w:p>
        </w:tc>
        <w:tc>
          <w:tcPr>
            <w:tcW w:w="1080" w:type="dxa"/>
            <w:tcBorders>
              <w:top w:val="nil"/>
              <w:left w:val="nil"/>
              <w:bottom w:val="single" w:sz="4" w:space="0" w:color="auto"/>
              <w:right w:val="single" w:sz="4" w:space="0" w:color="auto"/>
            </w:tcBorders>
            <w:shd w:val="clear" w:color="auto" w:fill="auto"/>
            <w:noWrap/>
            <w:hideMark/>
          </w:tcPr>
          <w:p w14:paraId="6E834354"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18 weeks</w:t>
            </w:r>
          </w:p>
        </w:tc>
        <w:tc>
          <w:tcPr>
            <w:tcW w:w="3219" w:type="dxa"/>
            <w:tcBorders>
              <w:top w:val="nil"/>
              <w:left w:val="nil"/>
              <w:bottom w:val="single" w:sz="4" w:space="0" w:color="auto"/>
              <w:right w:val="single" w:sz="4" w:space="0" w:color="auto"/>
            </w:tcBorders>
            <w:shd w:val="clear" w:color="auto" w:fill="auto"/>
            <w:noWrap/>
            <w:hideMark/>
          </w:tcPr>
          <w:p w14:paraId="3CBADD76"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VAPT, customization, bug/error fixes</w:t>
            </w:r>
          </w:p>
        </w:tc>
      </w:tr>
      <w:tr w:rsidR="009E320F" w:rsidRPr="00EF578B" w14:paraId="6EC6BC0C" w14:textId="77777777" w:rsidTr="0021037B">
        <w:trPr>
          <w:trHeight w:val="1380"/>
        </w:trPr>
        <w:tc>
          <w:tcPr>
            <w:tcW w:w="672" w:type="dxa"/>
            <w:tcBorders>
              <w:top w:val="nil"/>
              <w:left w:val="single" w:sz="4" w:space="0" w:color="auto"/>
              <w:bottom w:val="single" w:sz="4" w:space="0" w:color="auto"/>
              <w:right w:val="single" w:sz="4" w:space="0" w:color="auto"/>
            </w:tcBorders>
            <w:shd w:val="clear" w:color="auto" w:fill="auto"/>
            <w:noWrap/>
            <w:hideMark/>
          </w:tcPr>
          <w:p w14:paraId="00B807D0"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5</w:t>
            </w:r>
          </w:p>
        </w:tc>
        <w:tc>
          <w:tcPr>
            <w:tcW w:w="872" w:type="dxa"/>
            <w:tcBorders>
              <w:top w:val="nil"/>
              <w:left w:val="nil"/>
              <w:bottom w:val="single" w:sz="4" w:space="0" w:color="auto"/>
              <w:right w:val="single" w:sz="4" w:space="0" w:color="auto"/>
            </w:tcBorders>
            <w:shd w:val="clear" w:color="auto" w:fill="auto"/>
            <w:hideMark/>
          </w:tcPr>
          <w:p w14:paraId="2F1077FA" w14:textId="77777777" w:rsidR="009E320F" w:rsidRPr="00EF578B" w:rsidRDefault="009E320F" w:rsidP="0021037B">
            <w:pPr>
              <w:spacing w:after="0" w:line="240" w:lineRule="auto"/>
              <w:ind w:right="-429"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Final</w:t>
            </w:r>
          </w:p>
        </w:tc>
        <w:tc>
          <w:tcPr>
            <w:tcW w:w="2142" w:type="dxa"/>
            <w:tcBorders>
              <w:top w:val="nil"/>
              <w:left w:val="nil"/>
              <w:bottom w:val="single" w:sz="4" w:space="0" w:color="auto"/>
              <w:right w:val="single" w:sz="4" w:space="0" w:color="auto"/>
            </w:tcBorders>
            <w:shd w:val="clear" w:color="auto" w:fill="auto"/>
            <w:noWrap/>
            <w:hideMark/>
          </w:tcPr>
          <w:p w14:paraId="25D77B41"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Project Signoff</w:t>
            </w:r>
          </w:p>
        </w:tc>
        <w:tc>
          <w:tcPr>
            <w:tcW w:w="1260" w:type="dxa"/>
            <w:tcBorders>
              <w:top w:val="nil"/>
              <w:left w:val="nil"/>
              <w:bottom w:val="single" w:sz="4" w:space="0" w:color="auto"/>
              <w:right w:val="single" w:sz="4" w:space="0" w:color="auto"/>
            </w:tcBorders>
            <w:shd w:val="clear" w:color="auto" w:fill="auto"/>
            <w:noWrap/>
            <w:hideMark/>
          </w:tcPr>
          <w:p w14:paraId="56A02BE4"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 weeks</w:t>
            </w:r>
          </w:p>
        </w:tc>
        <w:tc>
          <w:tcPr>
            <w:tcW w:w="1080" w:type="dxa"/>
            <w:tcBorders>
              <w:top w:val="nil"/>
              <w:left w:val="nil"/>
              <w:bottom w:val="single" w:sz="4" w:space="0" w:color="auto"/>
              <w:right w:val="single" w:sz="4" w:space="0" w:color="auto"/>
            </w:tcBorders>
            <w:shd w:val="clear" w:color="auto" w:fill="auto"/>
            <w:noWrap/>
            <w:hideMark/>
          </w:tcPr>
          <w:p w14:paraId="59C09FA8"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20 weeks</w:t>
            </w:r>
          </w:p>
        </w:tc>
        <w:tc>
          <w:tcPr>
            <w:tcW w:w="3219" w:type="dxa"/>
            <w:tcBorders>
              <w:top w:val="nil"/>
              <w:left w:val="nil"/>
              <w:bottom w:val="single" w:sz="4" w:space="0" w:color="auto"/>
              <w:right w:val="single" w:sz="4" w:space="0" w:color="auto"/>
            </w:tcBorders>
            <w:shd w:val="clear" w:color="auto" w:fill="auto"/>
            <w:hideMark/>
          </w:tcPr>
          <w:p w14:paraId="4DB9DFAD" w14:textId="77777777" w:rsidR="009E320F" w:rsidRPr="00EF578B" w:rsidRDefault="009E320F" w:rsidP="0021037B">
            <w:pPr>
              <w:spacing w:after="0" w:line="240" w:lineRule="auto"/>
              <w:ind w:left="50" w:right="145" w:hanging="16"/>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After completely launching all features on the Integrated Wealth Management Platform, functionalities and operations would be observed for 30 working days and problem if any including fine tuning of performance would be reported to bidder. Bidder shall provide solution to the issues raised</w:t>
            </w:r>
          </w:p>
        </w:tc>
      </w:tr>
    </w:tbl>
    <w:p w14:paraId="1F660235" w14:textId="71CD1FF4" w:rsidR="00F522DC" w:rsidRPr="00EF578B" w:rsidRDefault="00F522DC" w:rsidP="0021037B">
      <w:pPr>
        <w:widowControl w:val="0"/>
        <w:numPr>
          <w:ilvl w:val="1"/>
          <w:numId w:val="56"/>
        </w:numPr>
        <w:tabs>
          <w:tab w:val="left" w:pos="-1418"/>
        </w:tabs>
        <w:autoSpaceDE w:val="0"/>
        <w:autoSpaceDN w:val="0"/>
        <w:spacing w:before="121"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 xml:space="preserve">The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z w:val="24"/>
          <w:szCs w:val="24"/>
        </w:rPr>
        <w:t xml:space="preserve"> should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execute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 using</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Agile methodology by running sprints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with prioritized user stories and incorporating feedback to reduce QA/User Acceptance Test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efforts</w:t>
      </w:r>
    </w:p>
    <w:p w14:paraId="276F5C55" w14:textId="3F377CFB" w:rsidR="00F522DC" w:rsidRPr="00EF578B" w:rsidRDefault="00F522DC" w:rsidP="0021037B">
      <w:pPr>
        <w:widowControl w:val="0"/>
        <w:numPr>
          <w:ilvl w:val="1"/>
          <w:numId w:val="56"/>
        </w:numPr>
        <w:tabs>
          <w:tab w:val="left" w:pos="-1418"/>
          <w:tab w:val="left" w:pos="1449"/>
        </w:tabs>
        <w:autoSpaceDE w:val="0"/>
        <w:autoSpaceDN w:val="0"/>
        <w:spacing w:before="124"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Build for next phase should start in parallel with UAT of previous phase. Staffing of required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resources,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clarification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scope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required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cadence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should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setup</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proactively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to</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ensure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adherence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with</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above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timelines</w:t>
      </w:r>
    </w:p>
    <w:p w14:paraId="763601BE" w14:textId="14800D81" w:rsidR="00F522DC" w:rsidRPr="00EF578B" w:rsidRDefault="00F522DC" w:rsidP="0021037B">
      <w:pPr>
        <w:widowControl w:val="0"/>
        <w:numPr>
          <w:ilvl w:val="1"/>
          <w:numId w:val="56"/>
        </w:numPr>
        <w:tabs>
          <w:tab w:val="left" w:pos="-1418"/>
          <w:tab w:val="left" w:pos="1449"/>
        </w:tabs>
        <w:autoSpaceDE w:val="0"/>
        <w:autoSpaceDN w:val="0"/>
        <w:spacing w:before="118"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Any risk due to dependencies like integration efforts from other systems, data requirements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etc.</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should</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be highlighted</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at</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least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4</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weeks</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in</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advance</w:t>
      </w:r>
    </w:p>
    <w:p w14:paraId="10EDC033" w14:textId="0EA23AAA" w:rsidR="00F522DC" w:rsidRPr="00EF578B" w:rsidRDefault="00F522DC" w:rsidP="0021037B">
      <w:pPr>
        <w:widowControl w:val="0"/>
        <w:numPr>
          <w:ilvl w:val="1"/>
          <w:numId w:val="56"/>
        </w:numPr>
        <w:tabs>
          <w:tab w:val="left" w:pos="-1418"/>
          <w:tab w:val="left" w:pos="1449"/>
        </w:tabs>
        <w:autoSpaceDE w:val="0"/>
        <w:autoSpaceDN w:val="0"/>
        <w:spacing w:before="119"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Acceptance</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Test</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shall</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be</w:t>
      </w:r>
      <w:r w:rsidRPr="00EF578B">
        <w:rPr>
          <w:rFonts w:ascii="Times New Roman" w:eastAsia="Microsoft Sans Serif" w:hAnsi="Times New Roman" w:cs="Times New Roman"/>
          <w:color w:val="000000" w:themeColor="text1"/>
          <w:spacing w:val="13"/>
          <w:sz w:val="24"/>
          <w:szCs w:val="24"/>
        </w:rPr>
        <w:t xml:space="preserve"> </w:t>
      </w:r>
      <w:r w:rsidRPr="00EF578B">
        <w:rPr>
          <w:rFonts w:ascii="Times New Roman" w:eastAsia="Microsoft Sans Serif" w:hAnsi="Times New Roman" w:cs="Times New Roman"/>
          <w:color w:val="000000" w:themeColor="text1"/>
          <w:sz w:val="24"/>
          <w:szCs w:val="24"/>
        </w:rPr>
        <w:t>carried</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out</w:t>
      </w:r>
      <w:r w:rsidRPr="00EF578B">
        <w:rPr>
          <w:rFonts w:ascii="Times New Roman" w:eastAsia="Microsoft Sans Serif" w:hAnsi="Times New Roman" w:cs="Times New Roman"/>
          <w:color w:val="000000" w:themeColor="text1"/>
          <w:spacing w:val="16"/>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hardware/software</w:t>
      </w:r>
      <w:r w:rsidRPr="00EF578B">
        <w:rPr>
          <w:rFonts w:ascii="Times New Roman" w:eastAsia="Microsoft Sans Serif" w:hAnsi="Times New Roman" w:cs="Times New Roman"/>
          <w:color w:val="000000" w:themeColor="text1"/>
          <w:spacing w:val="16"/>
          <w:sz w:val="24"/>
          <w:szCs w:val="24"/>
        </w:rPr>
        <w:t xml:space="preserve"> </w:t>
      </w:r>
      <w:r w:rsidRPr="00EF578B">
        <w:rPr>
          <w:rFonts w:ascii="Times New Roman" w:eastAsia="Microsoft Sans Serif" w:hAnsi="Times New Roman" w:cs="Times New Roman"/>
          <w:color w:val="000000" w:themeColor="text1"/>
          <w:sz w:val="24"/>
          <w:szCs w:val="24"/>
        </w:rPr>
        <w:t>jointly</w:t>
      </w:r>
      <w:r w:rsidRPr="00EF578B">
        <w:rPr>
          <w:rFonts w:ascii="Times New Roman" w:eastAsia="Microsoft Sans Serif" w:hAnsi="Times New Roman" w:cs="Times New Roman"/>
          <w:color w:val="000000" w:themeColor="text1"/>
          <w:spacing w:val="10"/>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13"/>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lastRenderedPageBreak/>
        <w:t>representatives</w:t>
      </w:r>
      <w:r w:rsidRPr="00EF578B">
        <w:rPr>
          <w:rFonts w:ascii="Times New Roman" w:eastAsia="Microsoft Sans Serif" w:hAnsi="Times New Roman" w:cs="Times New Roman"/>
          <w:color w:val="000000" w:themeColor="text1"/>
          <w:spacing w:val="-51"/>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z w:val="24"/>
          <w:szCs w:val="24"/>
        </w:rPr>
        <w:t>,</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after</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build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is</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completed</w:t>
      </w:r>
    </w:p>
    <w:p w14:paraId="0BF326D8" w14:textId="2D0FB8BC" w:rsidR="00F522DC" w:rsidRPr="00EF578B" w:rsidRDefault="00F522DC" w:rsidP="0021037B">
      <w:pPr>
        <w:widowControl w:val="0"/>
        <w:numPr>
          <w:ilvl w:val="1"/>
          <w:numId w:val="56"/>
        </w:numPr>
        <w:tabs>
          <w:tab w:val="left" w:pos="-1418"/>
          <w:tab w:val="left" w:pos="1449"/>
        </w:tabs>
        <w:autoSpaceDE w:val="0"/>
        <w:autoSpaceDN w:val="0"/>
        <w:spacing w:before="124"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Acceptance Test shall be deemed to be complete only on issuance of the ‘Acceptance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Certificate’ by</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to the</w:t>
      </w:r>
      <w:r w:rsidRPr="00EF578B">
        <w:rPr>
          <w:rFonts w:ascii="Times New Roman" w:eastAsia="Microsoft Sans Serif" w:hAnsi="Times New Roman" w:cs="Times New Roman"/>
          <w:color w:val="000000" w:themeColor="text1"/>
          <w:spacing w:val="1"/>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p>
    <w:p w14:paraId="0A25D66F" w14:textId="51D0BBA0" w:rsidR="00F522DC" w:rsidRPr="00EF578B" w:rsidRDefault="00F522DC" w:rsidP="0021037B">
      <w:pPr>
        <w:widowControl w:val="0"/>
        <w:numPr>
          <w:ilvl w:val="1"/>
          <w:numId w:val="56"/>
        </w:numPr>
        <w:tabs>
          <w:tab w:val="left" w:pos="-1418"/>
          <w:tab w:val="left" w:pos="1449"/>
        </w:tabs>
        <w:autoSpaceDE w:val="0"/>
        <w:autoSpaceDN w:val="0"/>
        <w:spacing w:before="125"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 xml:space="preserve">It is the responsibility of the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z w:val="24"/>
          <w:szCs w:val="24"/>
        </w:rPr>
        <w:t xml:space="preserve"> to remediate any deficiency identified in the performance of</w:t>
      </w:r>
      <w:r w:rsidRPr="00EF578B">
        <w:rPr>
          <w:rFonts w:ascii="Times New Roman" w:eastAsia="Microsoft Sans Serif" w:hAnsi="Times New Roman" w:cs="Times New Roman"/>
          <w:color w:val="000000" w:themeColor="text1"/>
          <w:spacing w:val="-5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9"/>
          <w:sz w:val="24"/>
          <w:szCs w:val="24"/>
        </w:rPr>
        <w:t xml:space="preserve"> </w:t>
      </w:r>
      <w:r w:rsidRPr="00EF578B">
        <w:rPr>
          <w:rFonts w:ascii="Times New Roman" w:eastAsia="Microsoft Sans Serif" w:hAnsi="Times New Roman" w:cs="Times New Roman"/>
          <w:color w:val="000000" w:themeColor="text1"/>
          <w:sz w:val="24"/>
          <w:szCs w:val="24"/>
        </w:rPr>
        <w:t>hardware/software,</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as</w:t>
      </w:r>
      <w:r w:rsidRPr="00EF578B">
        <w:rPr>
          <w:rFonts w:ascii="Times New Roman" w:eastAsia="Microsoft Sans Serif" w:hAnsi="Times New Roman" w:cs="Times New Roman"/>
          <w:color w:val="000000" w:themeColor="text1"/>
          <w:spacing w:val="23"/>
          <w:sz w:val="24"/>
          <w:szCs w:val="24"/>
        </w:rPr>
        <w:t xml:space="preserve"> </w:t>
      </w:r>
      <w:r w:rsidRPr="00EF578B">
        <w:rPr>
          <w:rFonts w:ascii="Times New Roman" w:eastAsia="Microsoft Sans Serif" w:hAnsi="Times New Roman" w:cs="Times New Roman"/>
          <w:color w:val="000000" w:themeColor="text1"/>
          <w:sz w:val="24"/>
          <w:szCs w:val="24"/>
        </w:rPr>
        <w:t>observed</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during</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2"/>
          <w:sz w:val="24"/>
          <w:szCs w:val="24"/>
        </w:rPr>
        <w:t xml:space="preserve"> </w:t>
      </w:r>
      <w:r w:rsidRPr="00EF578B">
        <w:rPr>
          <w:rFonts w:ascii="Times New Roman" w:eastAsia="Microsoft Sans Serif" w:hAnsi="Times New Roman" w:cs="Times New Roman"/>
          <w:color w:val="000000" w:themeColor="text1"/>
          <w:sz w:val="24"/>
          <w:szCs w:val="24"/>
        </w:rPr>
        <w:t>Acceptance</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Test.</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This</w:t>
      </w:r>
      <w:r w:rsidRPr="00EF578B">
        <w:rPr>
          <w:rFonts w:ascii="Times New Roman" w:eastAsia="Microsoft Sans Serif" w:hAnsi="Times New Roman" w:cs="Times New Roman"/>
          <w:color w:val="000000" w:themeColor="text1"/>
          <w:spacing w:val="21"/>
          <w:sz w:val="24"/>
          <w:szCs w:val="24"/>
        </w:rPr>
        <w:t xml:space="preserve"> </w:t>
      </w:r>
      <w:r w:rsidRPr="00EF578B">
        <w:rPr>
          <w:rFonts w:ascii="Times New Roman" w:eastAsia="Microsoft Sans Serif" w:hAnsi="Times New Roman" w:cs="Times New Roman"/>
          <w:color w:val="000000" w:themeColor="text1"/>
          <w:sz w:val="24"/>
          <w:szCs w:val="24"/>
        </w:rPr>
        <w:t>includes</w:t>
      </w:r>
      <w:r w:rsidRPr="00EF578B">
        <w:rPr>
          <w:rFonts w:ascii="Times New Roman" w:eastAsia="Microsoft Sans Serif" w:hAnsi="Times New Roman" w:cs="Times New Roman"/>
          <w:color w:val="000000" w:themeColor="text1"/>
          <w:spacing w:val="21"/>
          <w:sz w:val="24"/>
          <w:szCs w:val="24"/>
        </w:rPr>
        <w:t xml:space="preserve"> </w:t>
      </w:r>
      <w:r w:rsidRPr="00EF578B">
        <w:rPr>
          <w:rFonts w:ascii="Times New Roman" w:eastAsia="Microsoft Sans Serif" w:hAnsi="Times New Roman" w:cs="Times New Roman"/>
          <w:color w:val="000000" w:themeColor="text1"/>
          <w:sz w:val="24"/>
          <w:szCs w:val="24"/>
        </w:rPr>
        <w:t>replacement</w:t>
      </w:r>
      <w:r w:rsidRPr="00EF578B">
        <w:rPr>
          <w:rFonts w:ascii="Times New Roman" w:eastAsia="Microsoft Sans Serif" w:hAnsi="Times New Roman" w:cs="Times New Roman"/>
          <w:color w:val="000000" w:themeColor="text1"/>
          <w:spacing w:val="-50"/>
          <w:sz w:val="24"/>
          <w:szCs w:val="24"/>
        </w:rPr>
        <w:t xml:space="preserve"> </w:t>
      </w:r>
      <w:r w:rsidRPr="00EF578B">
        <w:rPr>
          <w:rFonts w:ascii="Times New Roman" w:eastAsia="Microsoft Sans Serif" w:hAnsi="Times New Roman" w:cs="Times New Roman"/>
          <w:color w:val="000000" w:themeColor="text1"/>
          <w:sz w:val="24"/>
          <w:szCs w:val="24"/>
        </w:rPr>
        <w:t>of some or all hardware or software at no additional cost to the Bank, to ensure that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hardware/software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meet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requirements</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as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envisaged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in</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RFP</w:t>
      </w:r>
    </w:p>
    <w:p w14:paraId="68A00902" w14:textId="49638016" w:rsidR="00F522DC" w:rsidRPr="00EF578B" w:rsidRDefault="00F522DC" w:rsidP="0021037B">
      <w:pPr>
        <w:widowControl w:val="0"/>
        <w:numPr>
          <w:ilvl w:val="1"/>
          <w:numId w:val="56"/>
        </w:numPr>
        <w:tabs>
          <w:tab w:val="left" w:pos="-1418"/>
          <w:tab w:val="left" w:pos="1449"/>
        </w:tabs>
        <w:autoSpaceDE w:val="0"/>
        <w:autoSpaceDN w:val="0"/>
        <w:spacing w:before="116"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It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responsibility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to</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obtain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sign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off</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project</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related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documents including Project plan, Functional Specifications Document, Acceptance test plan,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etc.</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before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commencement</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relevant</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project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milestone</w:t>
      </w:r>
    </w:p>
    <w:p w14:paraId="5E8683C4" w14:textId="69449844" w:rsidR="00F522DC" w:rsidRPr="00EF578B" w:rsidRDefault="00F522DC" w:rsidP="0021037B">
      <w:pPr>
        <w:widowControl w:val="0"/>
        <w:numPr>
          <w:ilvl w:val="1"/>
          <w:numId w:val="56"/>
        </w:numPr>
        <w:tabs>
          <w:tab w:val="left" w:pos="-1701"/>
          <w:tab w:val="left" w:pos="1449"/>
        </w:tabs>
        <w:autoSpaceDE w:val="0"/>
        <w:autoSpaceDN w:val="0"/>
        <w:spacing w:before="118"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project related documents would be reviewed on a periodic basis in line with the defined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project governance mechanism</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 updated by the</w:t>
      </w:r>
      <w:r w:rsidRPr="00EF578B">
        <w:rPr>
          <w:rFonts w:ascii="Times New Roman" w:eastAsia="Microsoft Sans Serif" w:hAnsi="Times New Roman" w:cs="Times New Roman"/>
          <w:color w:val="000000" w:themeColor="text1"/>
          <w:spacing w:val="1"/>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z w:val="24"/>
          <w:szCs w:val="24"/>
        </w:rPr>
        <w:t xml:space="preserve"> in</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Agreement with the Bank, as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when</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required</w:t>
      </w:r>
    </w:p>
    <w:p w14:paraId="6979E193" w14:textId="13CA20BF" w:rsidR="00F522DC" w:rsidRPr="00EF578B" w:rsidRDefault="00F522DC" w:rsidP="0021037B">
      <w:pPr>
        <w:widowControl w:val="0"/>
        <w:numPr>
          <w:ilvl w:val="1"/>
          <w:numId w:val="56"/>
        </w:numPr>
        <w:tabs>
          <w:tab w:val="left" w:pos="-1701"/>
          <w:tab w:val="left" w:pos="1449"/>
        </w:tabs>
        <w:autoSpaceDE w:val="0"/>
        <w:autoSpaceDN w:val="0"/>
        <w:spacing w:before="120"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Bank, at its discretion, shall have the right to alter the delivery schedule and quantities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based on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 plan. This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will be communicated formally to the</w:t>
      </w:r>
      <w:r w:rsidRPr="00EF578B">
        <w:rPr>
          <w:rFonts w:ascii="Times New Roman" w:eastAsia="Microsoft Sans Serif" w:hAnsi="Times New Roman" w:cs="Times New Roman"/>
          <w:color w:val="000000" w:themeColor="text1"/>
          <w:spacing w:val="53"/>
          <w:sz w:val="24"/>
          <w:szCs w:val="24"/>
        </w:rPr>
        <w:t xml:space="preserve"> </w:t>
      </w:r>
      <w:r w:rsidR="00BB39F0" w:rsidRPr="00EF578B">
        <w:rPr>
          <w:rFonts w:ascii="Times New Roman" w:eastAsia="Microsoft Sans Serif" w:hAnsi="Times New Roman" w:cs="Times New Roman"/>
          <w:color w:val="000000" w:themeColor="text1"/>
          <w:sz w:val="24"/>
          <w:szCs w:val="24"/>
        </w:rPr>
        <w:t>Solution Partner</w:t>
      </w:r>
      <w:r w:rsidRPr="00EF578B">
        <w:rPr>
          <w:rFonts w:ascii="Times New Roman" w:eastAsia="Microsoft Sans Serif" w:hAnsi="Times New Roman" w:cs="Times New Roman"/>
          <w:color w:val="000000" w:themeColor="text1"/>
          <w:sz w:val="24"/>
          <w:szCs w:val="24"/>
        </w:rPr>
        <w:t xml:space="preserve"> during</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implementation</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if</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a</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need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arises.</w:t>
      </w:r>
    </w:p>
    <w:p w14:paraId="10CB0627" w14:textId="4EB2A56D" w:rsidR="00B03757" w:rsidRPr="00EF578B" w:rsidRDefault="00B03757" w:rsidP="0021037B">
      <w:pPr>
        <w:widowControl w:val="0"/>
        <w:numPr>
          <w:ilvl w:val="1"/>
          <w:numId w:val="56"/>
        </w:numPr>
        <w:tabs>
          <w:tab w:val="left" w:pos="-1701"/>
        </w:tabs>
        <w:autoSpaceDE w:val="0"/>
        <w:autoSpaceDN w:val="0"/>
        <w:spacing w:before="120"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 xml:space="preserve">The proposed solution should be on a </w:t>
      </w:r>
      <w:proofErr w:type="spellStart"/>
      <w:r w:rsidRPr="00EF578B">
        <w:rPr>
          <w:rFonts w:ascii="Times New Roman" w:eastAsia="Microsoft Sans Serif" w:hAnsi="Times New Roman" w:cs="Times New Roman"/>
          <w:color w:val="000000" w:themeColor="text1"/>
          <w:sz w:val="24"/>
          <w:szCs w:val="24"/>
        </w:rPr>
        <w:t>microservices</w:t>
      </w:r>
      <w:proofErr w:type="spellEnd"/>
      <w:r w:rsidRPr="00EF578B">
        <w:rPr>
          <w:rFonts w:ascii="Times New Roman" w:eastAsia="Microsoft Sans Serif" w:hAnsi="Times New Roman" w:cs="Times New Roman"/>
          <w:color w:val="000000" w:themeColor="text1"/>
          <w:sz w:val="24"/>
          <w:szCs w:val="24"/>
        </w:rPr>
        <w:t xml:space="preserve"> based architecture compatible </w:t>
      </w:r>
      <w:proofErr w:type="gramStart"/>
      <w:r w:rsidRPr="00EF578B">
        <w:rPr>
          <w:rFonts w:ascii="Times New Roman" w:eastAsia="Microsoft Sans Serif" w:hAnsi="Times New Roman" w:cs="Times New Roman"/>
          <w:color w:val="000000" w:themeColor="text1"/>
          <w:sz w:val="24"/>
          <w:szCs w:val="24"/>
        </w:rPr>
        <w:t xml:space="preserve">with  </w:t>
      </w:r>
      <w:proofErr w:type="spellStart"/>
      <w:r w:rsidRPr="00EF578B">
        <w:rPr>
          <w:rFonts w:ascii="Times New Roman" w:eastAsia="Microsoft Sans Serif" w:hAnsi="Times New Roman" w:cs="Times New Roman"/>
          <w:color w:val="000000" w:themeColor="text1"/>
          <w:sz w:val="24"/>
          <w:szCs w:val="24"/>
        </w:rPr>
        <w:t>kubernetes</w:t>
      </w:r>
      <w:proofErr w:type="spellEnd"/>
      <w:proofErr w:type="gramEnd"/>
      <w:r w:rsidRPr="00EF578B">
        <w:rPr>
          <w:rFonts w:ascii="Times New Roman" w:eastAsia="Microsoft Sans Serif" w:hAnsi="Times New Roman" w:cs="Times New Roman"/>
          <w:color w:val="000000" w:themeColor="text1"/>
          <w:sz w:val="24"/>
          <w:szCs w:val="24"/>
        </w:rPr>
        <w:t xml:space="preserve"> based container platforms.</w:t>
      </w:r>
    </w:p>
    <w:p w14:paraId="1F24E49D" w14:textId="77777777" w:rsidR="009D06F6" w:rsidRPr="00EF578B" w:rsidRDefault="009D06F6" w:rsidP="002C100D">
      <w:pPr>
        <w:widowControl w:val="0"/>
        <w:tabs>
          <w:tab w:val="left" w:pos="-1701"/>
          <w:tab w:val="left" w:pos="1449"/>
        </w:tabs>
        <w:autoSpaceDE w:val="0"/>
        <w:autoSpaceDN w:val="0"/>
        <w:spacing w:before="120" w:after="0" w:line="266" w:lineRule="auto"/>
        <w:ind w:left="-567"/>
        <w:rPr>
          <w:rFonts w:ascii="Times New Roman" w:eastAsia="Microsoft Sans Serif" w:hAnsi="Times New Roman" w:cs="Times New Roman"/>
          <w:color w:val="000000" w:themeColor="text1"/>
          <w:sz w:val="24"/>
          <w:szCs w:val="24"/>
        </w:rPr>
      </w:pPr>
    </w:p>
    <w:p w14:paraId="10E93344" w14:textId="77777777" w:rsidR="00FC1C70" w:rsidRPr="00EF578B" w:rsidRDefault="00FC1C70" w:rsidP="002C100D">
      <w:pPr>
        <w:pStyle w:val="ListParagraph"/>
        <w:numPr>
          <w:ilvl w:val="0"/>
          <w:numId w:val="98"/>
        </w:numPr>
        <w:tabs>
          <w:tab w:val="left" w:pos="-1701"/>
        </w:tabs>
        <w:spacing w:after="0" w:line="276" w:lineRule="auto"/>
        <w:ind w:left="-567" w:firstLine="0"/>
        <w:jc w:val="both"/>
        <w:outlineLvl w:val="0"/>
        <w:rPr>
          <w:rFonts w:ascii="Times New Roman" w:hAnsi="Times New Roman" w:cs="Times New Roman"/>
          <w:b/>
          <w:bCs/>
          <w:color w:val="000000" w:themeColor="text1"/>
          <w:sz w:val="24"/>
          <w:szCs w:val="24"/>
        </w:rPr>
      </w:pPr>
      <w:bookmarkStart w:id="373" w:name="_Toc141452044"/>
      <w:bookmarkStart w:id="374" w:name="_Toc141873463"/>
      <w:bookmarkStart w:id="375" w:name="_Toc144739557"/>
      <w:r w:rsidRPr="00EF578B">
        <w:rPr>
          <w:rFonts w:ascii="Times New Roman" w:hAnsi="Times New Roman" w:cs="Times New Roman"/>
          <w:b/>
          <w:bCs/>
          <w:color w:val="000000" w:themeColor="text1"/>
          <w:sz w:val="24"/>
          <w:szCs w:val="24"/>
        </w:rPr>
        <w:t>Onsite Support</w:t>
      </w:r>
      <w:bookmarkEnd w:id="373"/>
      <w:bookmarkEnd w:id="374"/>
      <w:bookmarkEnd w:id="375"/>
    </w:p>
    <w:p w14:paraId="57DCCB4B" w14:textId="63D9AC1F" w:rsidR="00EA36F8" w:rsidRPr="00EF578B" w:rsidRDefault="00BB39F0" w:rsidP="002C100D">
      <w:pPr>
        <w:pStyle w:val="NoSpacing"/>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w:t>
      </w:r>
      <w:r w:rsidR="00EA36F8" w:rsidRPr="00EF578B">
        <w:rPr>
          <w:rFonts w:ascii="Times New Roman" w:hAnsi="Times New Roman" w:cs="Times New Roman"/>
          <w:color w:val="000000" w:themeColor="text1"/>
          <w:sz w:val="24"/>
          <w:szCs w:val="24"/>
        </w:rPr>
        <w:t xml:space="preserve"> should have a service and support infrastructure at Mumbai. The Bank shall give </w:t>
      </w:r>
      <w:r w:rsidRPr="00EF578B">
        <w:rPr>
          <w:rFonts w:ascii="Times New Roman" w:hAnsi="Times New Roman" w:cs="Times New Roman"/>
          <w:color w:val="000000" w:themeColor="text1"/>
          <w:sz w:val="24"/>
          <w:szCs w:val="24"/>
        </w:rPr>
        <w:t>Solution Partner</w:t>
      </w:r>
      <w:r w:rsidR="00EA36F8" w:rsidRPr="00EF578B">
        <w:rPr>
          <w:rFonts w:ascii="Times New Roman" w:hAnsi="Times New Roman" w:cs="Times New Roman"/>
          <w:color w:val="000000" w:themeColor="text1"/>
          <w:sz w:val="24"/>
          <w:szCs w:val="24"/>
        </w:rPr>
        <w:t xml:space="preserve"> and its personnel only physical access to the Support Location, and the designated hardware &amp; Equipment to enable </w:t>
      </w:r>
      <w:r w:rsidRPr="00EF578B">
        <w:rPr>
          <w:rFonts w:ascii="Times New Roman" w:hAnsi="Times New Roman" w:cs="Times New Roman"/>
          <w:color w:val="000000" w:themeColor="text1"/>
          <w:sz w:val="24"/>
          <w:szCs w:val="24"/>
        </w:rPr>
        <w:t>Solution Partner</w:t>
      </w:r>
      <w:r w:rsidR="00EA36F8" w:rsidRPr="00EF578B">
        <w:rPr>
          <w:rFonts w:ascii="Times New Roman" w:hAnsi="Times New Roman" w:cs="Times New Roman"/>
          <w:color w:val="000000" w:themeColor="text1"/>
          <w:sz w:val="24"/>
          <w:szCs w:val="24"/>
        </w:rPr>
        <w:t xml:space="preserve"> to provide the Maintenance &amp; Support Services.</w:t>
      </w:r>
    </w:p>
    <w:p w14:paraId="33BE2435" w14:textId="11B190B6" w:rsidR="009E320F" w:rsidRPr="00EF578B" w:rsidRDefault="00EA36F8" w:rsidP="002C100D">
      <w:pPr>
        <w:pStyle w:val="NoSpacing"/>
        <w:tabs>
          <w:tab w:val="left" w:pos="-1701"/>
        </w:tabs>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mode of remote access will not be allowed from any Network outside Bank's Network</w:t>
      </w:r>
    </w:p>
    <w:p w14:paraId="207FD92D" w14:textId="77777777" w:rsidR="009E320F" w:rsidRPr="00EF578B" w:rsidRDefault="009E320F" w:rsidP="002C100D">
      <w:pPr>
        <w:pStyle w:val="NoSpacing"/>
        <w:tabs>
          <w:tab w:val="left" w:pos="-1701"/>
        </w:tabs>
        <w:spacing w:before="240"/>
        <w:ind w:left="-567"/>
        <w:jc w:val="both"/>
        <w:rPr>
          <w:rFonts w:ascii="Times New Roman" w:hAnsi="Times New Roman" w:cs="Times New Roman"/>
          <w:b/>
          <w:color w:val="000000" w:themeColor="text1"/>
          <w:sz w:val="24"/>
          <w:szCs w:val="24"/>
          <w:u w:val="single"/>
        </w:rPr>
      </w:pPr>
    </w:p>
    <w:p w14:paraId="5FD331FA" w14:textId="77777777" w:rsidR="000F3C8E" w:rsidRPr="00EF578B" w:rsidRDefault="000F3C8E" w:rsidP="002C100D">
      <w:pPr>
        <w:pStyle w:val="ListParagraph"/>
        <w:tabs>
          <w:tab w:val="left" w:pos="-1701"/>
        </w:tabs>
        <w:spacing w:after="0" w:line="276" w:lineRule="auto"/>
        <w:ind w:left="-567"/>
        <w:jc w:val="both"/>
        <w:outlineLvl w:val="0"/>
        <w:rPr>
          <w:rFonts w:ascii="Times New Roman" w:hAnsi="Times New Roman" w:cs="Times New Roman"/>
          <w:b/>
          <w:bCs/>
          <w:color w:val="000000" w:themeColor="text1"/>
          <w:sz w:val="24"/>
          <w:szCs w:val="24"/>
          <w:u w:val="single"/>
        </w:rPr>
      </w:pPr>
      <w:bookmarkStart w:id="376" w:name="_Toc144739558"/>
      <w:r w:rsidRPr="00EF578B">
        <w:rPr>
          <w:rFonts w:ascii="Times New Roman" w:hAnsi="Times New Roman" w:cs="Times New Roman"/>
          <w:b/>
          <w:bCs/>
          <w:color w:val="000000" w:themeColor="text1"/>
          <w:sz w:val="24"/>
          <w:szCs w:val="24"/>
          <w:u w:val="single"/>
        </w:rPr>
        <w:t>Section III</w:t>
      </w:r>
      <w:bookmarkEnd w:id="376"/>
    </w:p>
    <w:p w14:paraId="469D5190" w14:textId="77777777" w:rsidR="009D06F6" w:rsidRPr="00EF578B" w:rsidRDefault="009D06F6" w:rsidP="002C100D">
      <w:pPr>
        <w:ind w:left="-567"/>
        <w:rPr>
          <w:color w:val="000000" w:themeColor="text1"/>
        </w:rPr>
      </w:pPr>
    </w:p>
    <w:p w14:paraId="0A9F6BCD" w14:textId="77777777" w:rsidR="00030487" w:rsidRPr="00EF578B" w:rsidRDefault="001B1FC5" w:rsidP="002C100D">
      <w:pPr>
        <w:pStyle w:val="ListParagraph"/>
        <w:numPr>
          <w:ilvl w:val="0"/>
          <w:numId w:val="98"/>
        </w:numPr>
        <w:tabs>
          <w:tab w:val="left" w:pos="-1701"/>
        </w:tabs>
        <w:spacing w:after="0" w:line="276" w:lineRule="auto"/>
        <w:ind w:left="-567" w:firstLine="0"/>
        <w:jc w:val="both"/>
        <w:outlineLvl w:val="0"/>
        <w:rPr>
          <w:rFonts w:ascii="Times New Roman" w:hAnsi="Times New Roman" w:cs="Times New Roman"/>
          <w:b/>
          <w:bCs/>
          <w:color w:val="000000" w:themeColor="text1"/>
          <w:sz w:val="24"/>
          <w:szCs w:val="24"/>
        </w:rPr>
      </w:pPr>
      <w:bookmarkStart w:id="377" w:name="_Toc141452045"/>
      <w:bookmarkStart w:id="378" w:name="_Toc141452046"/>
      <w:bookmarkStart w:id="379" w:name="_Toc141873464"/>
      <w:bookmarkStart w:id="380" w:name="_Toc144739559"/>
      <w:bookmarkEnd w:id="377"/>
      <w:bookmarkEnd w:id="378"/>
      <w:r w:rsidRPr="00EF578B">
        <w:rPr>
          <w:rFonts w:ascii="Times New Roman" w:hAnsi="Times New Roman" w:cs="Times New Roman"/>
          <w:b/>
          <w:bCs/>
          <w:color w:val="000000" w:themeColor="text1"/>
          <w:sz w:val="24"/>
          <w:szCs w:val="24"/>
        </w:rPr>
        <w:t>Maintenance Support</w:t>
      </w:r>
      <w:bookmarkStart w:id="381" w:name="_Toc141873465"/>
      <w:bookmarkEnd w:id="379"/>
      <w:bookmarkEnd w:id="380"/>
    </w:p>
    <w:p w14:paraId="364C7801" w14:textId="77777777" w:rsidR="000F3C8E" w:rsidRDefault="000F3C8E"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14:paraId="3C47AD14" w14:textId="77777777" w:rsidR="00AB647A" w:rsidRDefault="00AB647A" w:rsidP="002C100D">
      <w:pPr>
        <w:pStyle w:val="NoSpacing"/>
        <w:ind w:left="-567"/>
        <w:jc w:val="both"/>
        <w:rPr>
          <w:rFonts w:ascii="Times New Roman" w:hAnsi="Times New Roman" w:cs="Times New Roman"/>
          <w:color w:val="000000" w:themeColor="text1"/>
          <w:sz w:val="24"/>
          <w:szCs w:val="24"/>
        </w:rPr>
      </w:pPr>
    </w:p>
    <w:p w14:paraId="24C7BF98" w14:textId="77777777" w:rsidR="00AB647A" w:rsidRPr="00EF578B" w:rsidRDefault="00AB647A" w:rsidP="002C100D">
      <w:pPr>
        <w:pStyle w:val="NoSpacing"/>
        <w:ind w:left="-567"/>
        <w:jc w:val="both"/>
        <w:rPr>
          <w:rFonts w:ascii="Times New Roman" w:hAnsi="Times New Roman" w:cs="Times New Roman"/>
          <w:color w:val="000000" w:themeColor="text1"/>
          <w:sz w:val="24"/>
          <w:szCs w:val="24"/>
        </w:rPr>
      </w:pPr>
    </w:p>
    <w:p w14:paraId="2EA49DE6"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lastRenderedPageBreak/>
        <w:t>Incident Management –</w:t>
      </w:r>
    </w:p>
    <w:p w14:paraId="7C4A4ABB" w14:textId="77777777" w:rsidR="000F3C8E" w:rsidRPr="00EF578B" w:rsidRDefault="000F3C8E" w:rsidP="0021037B">
      <w:pPr>
        <w:pStyle w:val="NoSpacing"/>
        <w:numPr>
          <w:ilvl w:val="0"/>
          <w:numId w:val="90"/>
        </w:numPr>
        <w:spacing w:before="24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24 x 7 support for incident management for all components of the Integrated Wealth Management Platform</w:t>
      </w:r>
    </w:p>
    <w:p w14:paraId="4921E164"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automated fault detection and resolution</w:t>
      </w:r>
    </w:p>
    <w:p w14:paraId="33D0A41A"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System to do automatic dispatching to avoid delays and automated messages to field engineers</w:t>
      </w:r>
    </w:p>
    <w:p w14:paraId="66344D10"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System to provide for automatic escalation in case of problem not getting resolved</w:t>
      </w:r>
    </w:p>
    <w:p w14:paraId="7F7D53EC"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Do proactive maintenance of all devices</w:t>
      </w:r>
    </w:p>
    <w:p w14:paraId="06098145"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Carry out remote resolution before actual dispatch, if necessary</w:t>
      </w:r>
    </w:p>
    <w:p w14:paraId="35B0E359" w14:textId="77777777" w:rsidR="000F3C8E" w:rsidRPr="00EF578B" w:rsidRDefault="000F3C8E" w:rsidP="0021037B">
      <w:pPr>
        <w:pStyle w:val="NoSpacing"/>
        <w:numPr>
          <w:ilvl w:val="0"/>
          <w:numId w:val="90"/>
        </w:numPr>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Analyze machine performance and suggest improvement</w:t>
      </w:r>
    </w:p>
    <w:p w14:paraId="5E0E9869"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Service desk</w:t>
      </w:r>
    </w:p>
    <w:p w14:paraId="70F9CE21"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Providing technical assistance for logging, troubleshooting and managing the service requests for the Integrated Wealth Management Platform</w:t>
      </w:r>
    </w:p>
    <w:p w14:paraId="3A65CDF6"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Monitoring, alerting, troubleshooting and resolution of incidents/ problems for the Integrated Wealth Management Platform solution</w:t>
      </w:r>
    </w:p>
    <w:p w14:paraId="6E9B2783"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Monitoring and alerting on the health of the Integrated Wealth Management Platform</w:t>
      </w:r>
    </w:p>
    <w:p w14:paraId="5147C1ED"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Providing technical assistance for logging, troubleshooting and managing Integrated Wealth Management Platform related service requests</w:t>
      </w:r>
    </w:p>
    <w:p w14:paraId="48E78C52"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Information protection</w:t>
      </w:r>
    </w:p>
    <w:p w14:paraId="75FEFCDA"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Backup, storage and restoration of data related to the Integrated Wealth Management Platform and associated services, in a secure and reliable manner</w:t>
      </w:r>
    </w:p>
    <w:p w14:paraId="523739F2"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Backup, storage and restoration of configuration data for the Integrated Wealth Management Platform and associated infrastructure</w:t>
      </w:r>
    </w:p>
    <w:p w14:paraId="2BB6D16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Backup, storage and restoration of any mission critical data related to the Integrated Wealth Management Platform and associated services</w:t>
      </w:r>
    </w:p>
    <w:p w14:paraId="1F8C4A1E"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Backup, storage and restoration to enable the Bank to achieve regulatory compliance as per Bank, RBI or other applicable guidelines.</w:t>
      </w:r>
    </w:p>
    <w:p w14:paraId="64041160"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Fraud detection and protection</w:t>
      </w:r>
    </w:p>
    <w:p w14:paraId="0B1B7DB9" w14:textId="7BAD4AE4"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Fraud Management System shoul</w:t>
      </w:r>
      <w:r w:rsidR="00950342">
        <w:rPr>
          <w:rFonts w:ascii="Times New Roman" w:hAnsi="Times New Roman" w:cs="Times New Roman"/>
          <w:color w:val="000000" w:themeColor="text1"/>
          <w:sz w:val="24"/>
          <w:szCs w:val="24"/>
        </w:rPr>
        <w:t>d be configurable, customizable</w:t>
      </w:r>
      <w:r w:rsidRPr="00EF578B">
        <w:rPr>
          <w:rFonts w:ascii="Times New Roman" w:hAnsi="Times New Roman" w:cs="Times New Roman"/>
          <w:color w:val="000000" w:themeColor="text1"/>
          <w:sz w:val="24"/>
          <w:szCs w:val="24"/>
        </w:rPr>
        <w:t xml:space="preserve"> </w:t>
      </w:r>
      <w:r w:rsidR="00950342" w:rsidRPr="00EF578B">
        <w:rPr>
          <w:rFonts w:ascii="Times New Roman" w:hAnsi="Times New Roman" w:cs="Times New Roman"/>
          <w:color w:val="000000" w:themeColor="text1"/>
          <w:sz w:val="24"/>
          <w:szCs w:val="24"/>
        </w:rPr>
        <w:t>and highly</w:t>
      </w:r>
      <w:r w:rsidRPr="00EF578B">
        <w:rPr>
          <w:rFonts w:ascii="Times New Roman" w:hAnsi="Times New Roman" w:cs="Times New Roman"/>
          <w:color w:val="000000" w:themeColor="text1"/>
          <w:sz w:val="24"/>
          <w:szCs w:val="24"/>
        </w:rPr>
        <w:t xml:space="preserve"> scalable and provide real time fraud monitoring</w:t>
      </w:r>
    </w:p>
    <w:p w14:paraId="38B2E0A0"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system shall have rules to provide basic functionalities to monitor the fraud and risk aspects of the payment transactions for bank registered Digital Lending Platform users.</w:t>
      </w:r>
    </w:p>
    <w:p w14:paraId="4160195D"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Scoring of on-going transactions, based on the risk ratings</w:t>
      </w:r>
    </w:p>
    <w:p w14:paraId="1EB9EA51"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Block Integrated Wealth Management Platform use by country and/or predetermined MCC (Merchant Category Codes) codes</w:t>
      </w:r>
    </w:p>
    <w:p w14:paraId="5D5EDD9F"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Integration with Bank’s EFRMS solution.</w:t>
      </w:r>
    </w:p>
    <w:p w14:paraId="1B68FF72" w14:textId="77777777" w:rsidR="000F3C8E" w:rsidRPr="00EF578B" w:rsidRDefault="000F3C8E"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Segregation of Financial / non-financial transaction</w:t>
      </w:r>
    </w:p>
    <w:p w14:paraId="261C745C" w14:textId="77777777" w:rsidR="000F3C8E" w:rsidRPr="00EF578B" w:rsidRDefault="000F3C8E"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Segregation of debit / credit transaction</w:t>
      </w:r>
    </w:p>
    <w:p w14:paraId="2CA8ACE3" w14:textId="77777777" w:rsidR="000F3C8E" w:rsidRPr="00EF578B" w:rsidRDefault="000F3C8E"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Business Continuity/ Disaster Recovery</w:t>
      </w:r>
    </w:p>
    <w:p w14:paraId="5DFD5488" w14:textId="1B5E06B0"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Implementing and maintaining BCP and the DR readiness (including data replication), for the Digital Lending Platform and associated services in order to meet the </w:t>
      </w:r>
      <w:r w:rsidR="00950342"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z w:val="24"/>
          <w:szCs w:val="24"/>
        </w:rPr>
        <w:t xml:space="preserve"> RTO and RPO Objective.</w:t>
      </w:r>
    </w:p>
    <w:p w14:paraId="5AA0DDF7"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Replication of data between the primary and the DR site from the disaster recovery perspective.</w:t>
      </w:r>
    </w:p>
    <w:p w14:paraId="6870308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to perform Drill (Switch-over and Switch-back) activity as and when scheduled by the Bank</w:t>
      </w:r>
    </w:p>
    <w:p w14:paraId="3302CF83" w14:textId="77777777" w:rsidR="000F3C8E" w:rsidRPr="00EF578B" w:rsidRDefault="000F3C8E" w:rsidP="002C100D">
      <w:pPr>
        <w:pStyle w:val="NoSpacing"/>
        <w:spacing w:before="240"/>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Compliance and assurance</w:t>
      </w:r>
    </w:p>
    <w:p w14:paraId="0DDFA2F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Assisting the Bank in attaining and ensuring on- going compliance to various regulatory and data security/ privacy requirements</w:t>
      </w:r>
    </w:p>
    <w:p w14:paraId="577BB76B"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Addressing relevant threats/ risks identified in a proactive manner and through audit observations</w:t>
      </w:r>
    </w:p>
    <w:p w14:paraId="40386DF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Providing analysis and MIS for Switch and associated services related data, to demonstrate audit readiness and adherence to the agreed service levels.</w:t>
      </w:r>
    </w:p>
    <w:p w14:paraId="4FDFA4BA"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 all existing applications, BIDDER shall submit Data Dictionary (wherever feasible) as a part of System documentations.</w:t>
      </w:r>
    </w:p>
    <w:p w14:paraId="51BF410C"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Shall submit within 10 days from signing of this Agreement, an Application Integrity Statement from application system vendor providing reasonable level of assurance about the application being free of malware at the time of sale, free of any obvious bugs and free of any covert channels in the code</w:t>
      </w:r>
    </w:p>
    <w:p w14:paraId="312F3C2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Compliance to Bank IS policy and other related policy, adherence to Bank Minimum Baseline security requirement, adherence to all internal and external audits and Quarterly/half yearly VAPT requirement</w:t>
      </w:r>
    </w:p>
    <w:p w14:paraId="7C23995A"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should close the audit and VAPT observations within the stipulated timeline</w:t>
      </w:r>
    </w:p>
    <w:p w14:paraId="7CBF1531" w14:textId="16E3E479" w:rsidR="000F3C8E" w:rsidRPr="00EF578B" w:rsidRDefault="000F3C8E" w:rsidP="00123ADB">
      <w:pPr>
        <w:pStyle w:val="NoSpacing"/>
        <w:numPr>
          <w:ilvl w:val="0"/>
          <w:numId w:val="91"/>
        </w:numPr>
        <w:spacing w:before="240"/>
        <w:ind w:left="-142" w:hanging="142"/>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preventive and breakdown maintenance activities without any impact on day</w:t>
      </w:r>
      <w:r w:rsidR="007D18EF"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to-day operations to maintain the required business uptime covering 24*7*52 weeks</w:t>
      </w:r>
    </w:p>
    <w:p w14:paraId="499CF09C" w14:textId="77777777" w:rsidR="000F3C8E" w:rsidRPr="00EF578B" w:rsidRDefault="000F3C8E" w:rsidP="00123ADB">
      <w:pPr>
        <w:pStyle w:val="NoSpacing"/>
        <w:numPr>
          <w:ilvl w:val="0"/>
          <w:numId w:val="91"/>
        </w:numPr>
        <w:spacing w:before="240"/>
        <w:ind w:left="-142" w:hanging="142"/>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36 hours‟ notice to the Bank and seek approval before executing any preventive maintenance</w:t>
      </w:r>
    </w:p>
    <w:p w14:paraId="24C77B99" w14:textId="77777777" w:rsidR="000F3C8E" w:rsidRPr="00EF578B" w:rsidRDefault="000F3C8E" w:rsidP="00123ADB">
      <w:pPr>
        <w:pStyle w:val="NoSpacing"/>
        <w:numPr>
          <w:ilvl w:val="0"/>
          <w:numId w:val="92"/>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This notice should have details of the changes being implemented including testing results, impact to Integrated Wealth Management Platform ‟s users, communication process for users, fallback process and any other documentation requested by the Bank</w:t>
      </w:r>
    </w:p>
    <w:p w14:paraId="13DD57C7" w14:textId="77777777" w:rsidR="000F3C8E" w:rsidRPr="00EF578B" w:rsidRDefault="000F3C8E" w:rsidP="00123ADB">
      <w:pPr>
        <w:pStyle w:val="NoSpacing"/>
        <w:numPr>
          <w:ilvl w:val="0"/>
          <w:numId w:val="92"/>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updates throughout the maintenance window at frequency agreed with the Bank</w:t>
      </w:r>
    </w:p>
    <w:p w14:paraId="2D7D33CD" w14:textId="77777777" w:rsidR="000F3C8E" w:rsidRPr="00EF578B" w:rsidRDefault="000F3C8E" w:rsidP="00123ADB">
      <w:pPr>
        <w:pStyle w:val="NoSpacing"/>
        <w:numPr>
          <w:ilvl w:val="0"/>
          <w:numId w:val="92"/>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 status of support activities and tickets on a regular basis to the Bank and attend all required meetings on governance of the IT systems</w:t>
      </w:r>
    </w:p>
    <w:p w14:paraId="37391664" w14:textId="7F4F5AF2" w:rsidR="000F3C8E" w:rsidRPr="00EF578B" w:rsidRDefault="000F3C8E" w:rsidP="00123ADB">
      <w:pPr>
        <w:pStyle w:val="NoSpacing"/>
        <w:numPr>
          <w:ilvl w:val="0"/>
          <w:numId w:val="92"/>
        </w:numPr>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Ensure root </w:t>
      </w:r>
      <w:proofErr w:type="gramStart"/>
      <w:r w:rsidRPr="00EF578B">
        <w:rPr>
          <w:rFonts w:ascii="Times New Roman" w:hAnsi="Times New Roman" w:cs="Times New Roman"/>
          <w:color w:val="000000" w:themeColor="text1"/>
          <w:sz w:val="24"/>
          <w:szCs w:val="24"/>
        </w:rPr>
        <w:t>cause</w:t>
      </w:r>
      <w:proofErr w:type="gramEnd"/>
      <w:r w:rsidRPr="00EF578B">
        <w:rPr>
          <w:rFonts w:ascii="Times New Roman" w:hAnsi="Times New Roman" w:cs="Times New Roman"/>
          <w:color w:val="000000" w:themeColor="text1"/>
          <w:sz w:val="24"/>
          <w:szCs w:val="24"/>
        </w:rPr>
        <w:t xml:space="preserve"> analysis and ticket management processes are followed as per SLA timelines defined by the Bank in this RFP.</w:t>
      </w:r>
    </w:p>
    <w:p w14:paraId="241CC8C8" w14:textId="77777777" w:rsidR="000F3C8E" w:rsidRPr="00EF578B" w:rsidRDefault="000F3C8E" w:rsidP="002C100D">
      <w:pPr>
        <w:pStyle w:val="NoSpacing"/>
        <w:spacing w:before="240"/>
        <w:ind w:left="-567"/>
        <w:jc w:val="both"/>
        <w:rPr>
          <w:rFonts w:ascii="Times New Roman" w:hAnsi="Times New Roman" w:cs="Times New Roman"/>
          <w:color w:val="000000" w:themeColor="text1"/>
          <w:sz w:val="24"/>
          <w:szCs w:val="24"/>
        </w:rPr>
      </w:pPr>
    </w:p>
    <w:p w14:paraId="1525BAC3" w14:textId="77777777" w:rsidR="001B1FC5" w:rsidRPr="00EF578B" w:rsidRDefault="001B1FC5"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82" w:name="_Toc144739560"/>
      <w:r w:rsidRPr="00EF578B">
        <w:rPr>
          <w:rFonts w:ascii="Times New Roman" w:hAnsi="Times New Roman" w:cs="Times New Roman"/>
          <w:b/>
          <w:bCs/>
          <w:color w:val="000000" w:themeColor="text1"/>
          <w:sz w:val="24"/>
          <w:szCs w:val="24"/>
        </w:rPr>
        <w:t>Liquidated Damage</w:t>
      </w:r>
      <w:bookmarkEnd w:id="381"/>
      <w:bookmarkEnd w:id="382"/>
    </w:p>
    <w:p w14:paraId="1FB4B5FB" w14:textId="631B7F9E" w:rsidR="001B1FC5" w:rsidRPr="00EF578B" w:rsidRDefault="001B1FC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must strictly adhere to the schedules for completing the assignments. Failure to</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meet these Implementation schedule, unless it is due to reasons entirely attributable to the bank, 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constitute a material breach of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performance. If the Bank is forced to cancel 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awarded contract (relative to this RFP) due to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inability to meet the established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take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suitable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penal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actions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deemed fit.</w:t>
      </w:r>
    </w:p>
    <w:p w14:paraId="04C49CEB" w14:textId="455F2E0F" w:rsidR="001B1FC5" w:rsidRPr="00EF578B" w:rsidRDefault="001B1FC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Penalty: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 agree to the penalties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structure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accordance with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p>
    <w:p w14:paraId="14476FED" w14:textId="77777777" w:rsidR="001B1FC5" w:rsidRPr="00EF578B" w:rsidRDefault="001B1FC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Liquidated Damages (LD) shall be 1 % of amount for services or goods which have been delayed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each week or part thereof for delay until actual delivery or performance. However, the total amount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Liquidated Damages deducted will be pegged at 10% of the Total contract value (TCV). Once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maximum is reached, the Bank may consider termination of the contract and other penal measure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taken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forfeiture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Foreclosure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etc.</w:t>
      </w:r>
    </w:p>
    <w:p w14:paraId="0CD3C09F" w14:textId="01335F64" w:rsidR="001B1FC5" w:rsidRPr="00EF578B" w:rsidRDefault="001B1FC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this context Bank may exercise both the rights simultaneously and severally. In case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exercises its right to invoke the Bank guarantee and not to terminate the contract, the Bank 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instruct to </w:t>
      </w:r>
      <w:r w:rsidR="00950342">
        <w:rPr>
          <w:rFonts w:ascii="Times New Roman" w:hAnsi="Times New Roman" w:cs="Times New Roman"/>
          <w:color w:val="000000" w:themeColor="text1"/>
          <w:sz w:val="24"/>
          <w:szCs w:val="24"/>
        </w:rPr>
        <w:t xml:space="preserve">the </w:t>
      </w:r>
      <w:r w:rsidRPr="00EF578B">
        <w:rPr>
          <w:rFonts w:ascii="Times New Roman" w:hAnsi="Times New Roman" w:cs="Times New Roman"/>
          <w:color w:val="000000" w:themeColor="text1"/>
          <w:sz w:val="24"/>
          <w:szCs w:val="24"/>
        </w:rPr>
        <w:t>concerned</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submit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fresh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guarantee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same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amount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regard.</w:t>
      </w:r>
    </w:p>
    <w:p w14:paraId="6E68D42B" w14:textId="12DCA622" w:rsidR="001B1FC5" w:rsidRPr="00EF578B" w:rsidRDefault="001B1FC5" w:rsidP="002C100D">
      <w:pPr>
        <w:ind w:left="-567"/>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delay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attributable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proper evidence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638D7C36" w14:textId="77777777" w:rsidR="001B1FC5" w:rsidRPr="00EF578B" w:rsidRDefault="001B1FC5"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83" w:name="_Toc141873466"/>
      <w:bookmarkStart w:id="384" w:name="_Toc144739561"/>
      <w:r w:rsidRPr="00EF578B">
        <w:rPr>
          <w:rFonts w:ascii="Times New Roman" w:hAnsi="Times New Roman" w:cs="Times New Roman"/>
          <w:b/>
          <w:bCs/>
          <w:color w:val="000000" w:themeColor="text1"/>
          <w:sz w:val="24"/>
          <w:szCs w:val="24"/>
        </w:rPr>
        <w:t>Land Border Sharing Clause</w:t>
      </w:r>
      <w:bookmarkEnd w:id="383"/>
      <w:bookmarkEnd w:id="384"/>
    </w:p>
    <w:p w14:paraId="1858F232" w14:textId="53A87094" w:rsidR="001B1FC5" w:rsidRPr="00EF578B" w:rsidRDefault="001B1FC5" w:rsidP="002C100D">
      <w:pPr>
        <w:ind w:left="-567"/>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contained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6/18/2019-PPD,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23.07.2020 Order (Public Procurement No. 1), Order (Public Procurement No. 2) dated 23.07.2020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and Order (Public Procurement No. 3) dated 24.07.2020.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submit the undertaking in</w:t>
      </w:r>
      <w:r w:rsidRPr="00EF578B">
        <w:rPr>
          <w:rFonts w:ascii="Times New Roman" w:hAnsi="Times New Roman" w:cs="Times New Roman"/>
          <w:color w:val="000000" w:themeColor="text1"/>
          <w:spacing w:val="1"/>
          <w:sz w:val="24"/>
          <w:szCs w:val="24"/>
        </w:rPr>
        <w:t xml:space="preserve"> </w:t>
      </w:r>
      <w:r w:rsidR="00537C0B" w:rsidRPr="00EF578B">
        <w:rPr>
          <w:rFonts w:ascii="Times New Roman" w:hAnsi="Times New Roman" w:cs="Times New Roman"/>
          <w:color w:val="000000" w:themeColor="text1"/>
          <w:sz w:val="24"/>
          <w:szCs w:val="24"/>
        </w:rPr>
        <w:t>Annexure-XVIII</w:t>
      </w:r>
      <w:r w:rsidRPr="00EF578B">
        <w:rPr>
          <w:rFonts w:ascii="Times New Roman" w:hAnsi="Times New Roman" w:cs="Times New Roman"/>
          <w:color w:val="000000" w:themeColor="text1"/>
          <w:sz w:val="24"/>
          <w:szCs w:val="24"/>
        </w:rPr>
        <w:t xml:space="preserve"> in this regard and provide copy of registration certificate issued by competent authority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wherever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p>
    <w:p w14:paraId="7CF9EA40" w14:textId="2750351E" w:rsidR="001B1FC5" w:rsidRPr="00EF578B" w:rsidRDefault="001B1FC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Para 1 of Order (Public Procurement No. 1) dated 23-7-2020 and other relevant provisions are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follows:</w:t>
      </w:r>
    </w:p>
    <w:p w14:paraId="50DC5C45" w14:textId="4E5A07CB" w:rsidR="001B1FC5" w:rsidRPr="00EF578B" w:rsidRDefault="001B1FC5" w:rsidP="00123ADB">
      <w:pPr>
        <w:pStyle w:val="ListParagraph"/>
        <w:widowControl w:val="0"/>
        <w:numPr>
          <w:ilvl w:val="0"/>
          <w:numId w:val="63"/>
        </w:numPr>
        <w:tabs>
          <w:tab w:val="left" w:pos="1821"/>
        </w:tabs>
        <w:autoSpaceDE w:val="0"/>
        <w:autoSpaceDN w:val="0"/>
        <w:spacing w:before="125"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Any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from a country which shares a land border with India will be eligible to bid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Competent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Authority.</w:t>
      </w:r>
    </w:p>
    <w:p w14:paraId="32F195DF" w14:textId="04C7C440" w:rsidR="001B1FC5" w:rsidRPr="00EF578B" w:rsidRDefault="001B1FC5" w:rsidP="00123ADB">
      <w:pPr>
        <w:pStyle w:val="ListParagraph"/>
        <w:widowControl w:val="0"/>
        <w:numPr>
          <w:ilvl w:val="0"/>
          <w:numId w:val="63"/>
        </w:numPr>
        <w:tabs>
          <w:tab w:val="left" w:pos="1821"/>
        </w:tabs>
        <w:autoSpaceDE w:val="0"/>
        <w:autoSpaceDN w:val="0"/>
        <w:spacing w:before="124"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(including the term ‘tenderer’, ‘consultant’ or ‘service provider’ in certain contexts)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means any person or firm or company, including any member of a consortium or joint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venture (that is an association of several persons, or firms or companies), every artificial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juridical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falling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descriptions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hereinbefore,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agency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branch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controlled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participating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procurement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w:t>
      </w:r>
    </w:p>
    <w:p w14:paraId="757E55CA" w14:textId="3740D478" w:rsidR="001B1FC5" w:rsidRPr="00EF578B" w:rsidRDefault="001B1FC5" w:rsidP="00123ADB">
      <w:pPr>
        <w:pStyle w:val="ListParagraph"/>
        <w:numPr>
          <w:ilvl w:val="0"/>
          <w:numId w:val="63"/>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country</w:t>
      </w:r>
      <w:r w:rsidRPr="00EF578B">
        <w:rPr>
          <w:rFonts w:ascii="Times New Roman" w:hAnsi="Times New Roman" w:cs="Times New Roman"/>
          <w:color w:val="000000" w:themeColor="text1"/>
          <w:spacing w:val="32"/>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shares</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land</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border</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means:-</w:t>
      </w:r>
    </w:p>
    <w:p w14:paraId="27BE0F2C" w14:textId="77777777" w:rsidR="001B1FC5" w:rsidRPr="00EF578B" w:rsidRDefault="001B1FC5" w:rsidP="00123ADB">
      <w:pPr>
        <w:pStyle w:val="ListParagraph"/>
        <w:widowControl w:val="0"/>
        <w:numPr>
          <w:ilvl w:val="1"/>
          <w:numId w:val="63"/>
        </w:numPr>
        <w:tabs>
          <w:tab w:val="left" w:pos="2541"/>
        </w:tabs>
        <w:autoSpaceDE w:val="0"/>
        <w:autoSpaceDN w:val="0"/>
        <w:spacing w:after="0" w:line="240"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incorporated,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established,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 registered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such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country;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p>
    <w:p w14:paraId="4158D9F6" w14:textId="77777777" w:rsidR="001B1FC5" w:rsidRPr="00EF578B" w:rsidRDefault="001B1FC5" w:rsidP="00123ADB">
      <w:pPr>
        <w:pStyle w:val="ListParagraph"/>
        <w:widowControl w:val="0"/>
        <w:numPr>
          <w:ilvl w:val="1"/>
          <w:numId w:val="63"/>
        </w:numPr>
        <w:tabs>
          <w:tab w:val="left" w:pos="2541"/>
        </w:tabs>
        <w:autoSpaceDE w:val="0"/>
        <w:autoSpaceDN w:val="0"/>
        <w:spacing w:after="0" w:line="266"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subsidiary</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entity</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incorporated,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established,</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country;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or</w:t>
      </w:r>
    </w:p>
    <w:p w14:paraId="08AE7715" w14:textId="77777777" w:rsidR="001B1FC5" w:rsidRPr="00EF578B" w:rsidRDefault="001B1FC5" w:rsidP="00123ADB">
      <w:pPr>
        <w:pStyle w:val="ListParagraph"/>
        <w:widowControl w:val="0"/>
        <w:numPr>
          <w:ilvl w:val="1"/>
          <w:numId w:val="63"/>
        </w:numPr>
        <w:tabs>
          <w:tab w:val="left" w:pos="2541"/>
        </w:tabs>
        <w:autoSpaceDE w:val="0"/>
        <w:autoSpaceDN w:val="0"/>
        <w:spacing w:after="0" w:line="268"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entity</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substantially</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controlled</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entities</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incorporated,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established,</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country;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or</w:t>
      </w:r>
    </w:p>
    <w:p w14:paraId="281B0366" w14:textId="77777777" w:rsidR="001B1FC5" w:rsidRPr="00EF578B" w:rsidRDefault="001B1FC5" w:rsidP="00123ADB">
      <w:pPr>
        <w:pStyle w:val="ListParagraph"/>
        <w:widowControl w:val="0"/>
        <w:numPr>
          <w:ilvl w:val="1"/>
          <w:numId w:val="63"/>
        </w:numPr>
        <w:tabs>
          <w:tab w:val="left" w:pos="2541"/>
        </w:tabs>
        <w:autoSpaceDE w:val="0"/>
        <w:autoSpaceDN w:val="0"/>
        <w:spacing w:after="0" w:line="240"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entity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whose beneficial owner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situated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country;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p>
    <w:p w14:paraId="2F5E1E52" w14:textId="77777777" w:rsidR="001B1FC5" w:rsidRPr="00EF578B" w:rsidRDefault="001B1FC5" w:rsidP="00123ADB">
      <w:pPr>
        <w:pStyle w:val="ListParagraph"/>
        <w:widowControl w:val="0"/>
        <w:numPr>
          <w:ilvl w:val="1"/>
          <w:numId w:val="63"/>
        </w:numPr>
        <w:tabs>
          <w:tab w:val="left" w:pos="2541"/>
        </w:tabs>
        <w:autoSpaceDE w:val="0"/>
        <w:autoSpaceDN w:val="0"/>
        <w:spacing w:after="0" w:line="240"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other) agent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 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entity; or</w:t>
      </w:r>
    </w:p>
    <w:p w14:paraId="48BE0774" w14:textId="77777777" w:rsidR="001B1FC5" w:rsidRPr="00EF578B" w:rsidRDefault="001B1FC5" w:rsidP="00123ADB">
      <w:pPr>
        <w:pStyle w:val="ListParagraph"/>
        <w:widowControl w:val="0"/>
        <w:numPr>
          <w:ilvl w:val="1"/>
          <w:numId w:val="63"/>
        </w:numPr>
        <w:tabs>
          <w:tab w:val="left" w:pos="2541"/>
        </w:tabs>
        <w:autoSpaceDE w:val="0"/>
        <w:autoSpaceDN w:val="0"/>
        <w:spacing w:after="0" w:line="240"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natural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 who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citizen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country;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p>
    <w:p w14:paraId="3D30DAE9" w14:textId="77777777" w:rsidR="001B1FC5" w:rsidRPr="00EF578B" w:rsidRDefault="001B1FC5" w:rsidP="00123ADB">
      <w:pPr>
        <w:pStyle w:val="ListParagraph"/>
        <w:widowControl w:val="0"/>
        <w:numPr>
          <w:ilvl w:val="1"/>
          <w:numId w:val="63"/>
        </w:numPr>
        <w:tabs>
          <w:tab w:val="left" w:pos="2541"/>
        </w:tabs>
        <w:autoSpaceDE w:val="0"/>
        <w:autoSpaceDN w:val="0"/>
        <w:spacing w:after="0" w:line="268" w:lineRule="auto"/>
        <w:ind w:left="426"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consortium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joint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venture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where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member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consortium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joint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falls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any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w:t>
      </w:r>
    </w:p>
    <w:p w14:paraId="362F23D8" w14:textId="77777777" w:rsidR="004A5576" w:rsidRPr="00EF578B" w:rsidRDefault="004A5576" w:rsidP="002C100D">
      <w:pPr>
        <w:pStyle w:val="BodyText"/>
        <w:spacing w:before="118"/>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beneficial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owner for the purpose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(iii) above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under.</w:t>
      </w:r>
    </w:p>
    <w:p w14:paraId="497EF454" w14:textId="1A36B7F0" w:rsidR="004A5576" w:rsidRPr="00EF578B" w:rsidRDefault="004A5576" w:rsidP="002C100D">
      <w:pPr>
        <w:pStyle w:val="BodyText"/>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case of a company or limited liability partnership, the beneficial owner is the natural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person(s) who, whether acting alone or together, or though one or more judicial person,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controlling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ownership</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interest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exercises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control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means.</w:t>
      </w:r>
    </w:p>
    <w:p w14:paraId="25C94AD6" w14:textId="77777777" w:rsidR="001B1FC5" w:rsidRPr="00EF578B" w:rsidRDefault="001B1FC5" w:rsidP="002C100D">
      <w:pPr>
        <w:pStyle w:val="ListParagraph"/>
        <w:ind w:left="-567"/>
        <w:jc w:val="both"/>
        <w:rPr>
          <w:rFonts w:ascii="Times New Roman" w:hAnsi="Times New Roman" w:cs="Times New Roman"/>
          <w:b/>
          <w:bCs/>
          <w:color w:val="000000" w:themeColor="text1"/>
          <w:sz w:val="24"/>
          <w:szCs w:val="24"/>
        </w:rPr>
      </w:pPr>
    </w:p>
    <w:p w14:paraId="48CED320" w14:textId="77777777" w:rsidR="004A5576" w:rsidRPr="00EF578B" w:rsidRDefault="004A5576" w:rsidP="002C100D">
      <w:pPr>
        <w:spacing w:before="112"/>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Explanation</w:t>
      </w:r>
    </w:p>
    <w:p w14:paraId="41863D41" w14:textId="77777777" w:rsidR="004A5576" w:rsidRPr="00EF578B" w:rsidRDefault="004A5576" w:rsidP="00123ADB">
      <w:pPr>
        <w:pStyle w:val="ListParagraph"/>
        <w:widowControl w:val="0"/>
        <w:numPr>
          <w:ilvl w:val="0"/>
          <w:numId w:val="64"/>
        </w:numPr>
        <w:autoSpaceDE w:val="0"/>
        <w:autoSpaceDN w:val="0"/>
        <w:spacing w:before="148"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“Controlling ownership interests” means ownership of or entitlement to more than twenty-five 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shares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capital or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profits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company.</w:t>
      </w:r>
    </w:p>
    <w:p w14:paraId="55E8BD28" w14:textId="77777777" w:rsidR="004A5576" w:rsidRPr="00EF578B" w:rsidRDefault="004A5576" w:rsidP="00123ADB">
      <w:pPr>
        <w:pStyle w:val="ListParagraph"/>
        <w:widowControl w:val="0"/>
        <w:numPr>
          <w:ilvl w:val="0"/>
          <w:numId w:val="64"/>
        </w:numPr>
        <w:autoSpaceDE w:val="0"/>
        <w:autoSpaceDN w:val="0"/>
        <w:spacing w:before="119"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“Control”</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include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right</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appoint</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majority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directors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control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management</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or policy decisions including by virtue of their shareholding or management rights or shareholder’s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agreements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voting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agreements.</w:t>
      </w:r>
    </w:p>
    <w:p w14:paraId="5CAD7980" w14:textId="77777777" w:rsidR="004A5576" w:rsidRPr="00EF578B" w:rsidRDefault="004A5576" w:rsidP="00123ADB">
      <w:pPr>
        <w:pStyle w:val="ListParagraph"/>
        <w:widowControl w:val="0"/>
        <w:numPr>
          <w:ilvl w:val="1"/>
          <w:numId w:val="64"/>
        </w:numPr>
        <w:tabs>
          <w:tab w:val="left" w:pos="1593"/>
        </w:tabs>
        <w:autoSpaceDE w:val="0"/>
        <w:autoSpaceDN w:val="0"/>
        <w:spacing w:before="118" w:after="0" w:line="268"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partnership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firm, the beneficial owner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natural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who,</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whether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alone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together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judicial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ownership</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entitlement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more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fifteen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per-cent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capital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profits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partnership.</w:t>
      </w:r>
    </w:p>
    <w:p w14:paraId="061B18C4" w14:textId="77777777" w:rsidR="004A5576" w:rsidRPr="00EF578B" w:rsidRDefault="004A5576" w:rsidP="00123ADB">
      <w:pPr>
        <w:pStyle w:val="ListParagraph"/>
        <w:widowControl w:val="0"/>
        <w:numPr>
          <w:ilvl w:val="1"/>
          <w:numId w:val="64"/>
        </w:numPr>
        <w:tabs>
          <w:tab w:val="left" w:pos="1593"/>
        </w:tabs>
        <w:autoSpaceDE w:val="0"/>
        <w:autoSpaceDN w:val="0"/>
        <w:spacing w:before="120" w:after="0" w:line="268"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an unincorporated association or body of individuals, the beneficial owner is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natural person(s), who, whether acting alone or together or through one or more judicial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person, has ownership of or entitlement to more than fifteen per-cent of the </w:t>
      </w:r>
      <w:r w:rsidRPr="00EF578B">
        <w:rPr>
          <w:rFonts w:ascii="Times New Roman" w:hAnsi="Times New Roman" w:cs="Times New Roman"/>
          <w:color w:val="000000" w:themeColor="text1"/>
          <w:sz w:val="24"/>
          <w:szCs w:val="24"/>
        </w:rPr>
        <w:lastRenderedPageBreak/>
        <w:t>property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capital or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profits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association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body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individuals.</w:t>
      </w:r>
    </w:p>
    <w:p w14:paraId="5891D4F1" w14:textId="77777777" w:rsidR="004A5576" w:rsidRPr="00EF578B" w:rsidRDefault="004A5576" w:rsidP="00123ADB">
      <w:pPr>
        <w:pStyle w:val="ListParagraph"/>
        <w:widowControl w:val="0"/>
        <w:numPr>
          <w:ilvl w:val="1"/>
          <w:numId w:val="64"/>
        </w:numPr>
        <w:tabs>
          <w:tab w:val="left" w:pos="1593"/>
        </w:tabs>
        <w:autoSpaceDE w:val="0"/>
        <w:autoSpaceDN w:val="0"/>
        <w:spacing w:before="117" w:after="0" w:line="268"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Where no natural person</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is identified under (1) or (2) or (3) above, the beneficial owner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relevant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natural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person(s),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who hold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position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senior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managing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official.</w:t>
      </w:r>
    </w:p>
    <w:p w14:paraId="6DA3152A" w14:textId="77777777" w:rsidR="004A5576" w:rsidRPr="00EF578B" w:rsidRDefault="004A5576" w:rsidP="00123ADB">
      <w:pPr>
        <w:pStyle w:val="ListParagraph"/>
        <w:widowControl w:val="0"/>
        <w:numPr>
          <w:ilvl w:val="1"/>
          <w:numId w:val="64"/>
        </w:numPr>
        <w:tabs>
          <w:tab w:val="left" w:pos="1593"/>
        </w:tabs>
        <w:autoSpaceDE w:val="0"/>
        <w:autoSpaceDN w:val="0"/>
        <w:spacing w:before="119" w:after="0" w:line="268"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trust, the identification of beneficial owner(s) shall include identification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author of the trust, the trustee, the beneficiaries with fifteen per-cent or more interest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trust and any other natural person exercising ultimate effective control over the trust 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chain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control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ownership.</w:t>
      </w:r>
    </w:p>
    <w:p w14:paraId="246FD084" w14:textId="77777777" w:rsidR="004A5576" w:rsidRPr="00EF578B" w:rsidRDefault="004A5576" w:rsidP="00123ADB">
      <w:pPr>
        <w:pStyle w:val="ListParagraph"/>
        <w:widowControl w:val="0"/>
        <w:numPr>
          <w:ilvl w:val="0"/>
          <w:numId w:val="64"/>
        </w:numPr>
        <w:tabs>
          <w:tab w:val="left" w:pos="1101"/>
        </w:tabs>
        <w:autoSpaceDE w:val="0"/>
        <w:autoSpaceDN w:val="0"/>
        <w:spacing w:before="119" w:after="0" w:line="26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 agent is a person employed to do any act for another, or to represent another in dealings 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third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persons.</w:t>
      </w:r>
    </w:p>
    <w:p w14:paraId="4A8577E2" w14:textId="77777777" w:rsidR="009D06F6" w:rsidRPr="00EF578B" w:rsidRDefault="009D06F6" w:rsidP="002C100D">
      <w:pPr>
        <w:pStyle w:val="ListParagraph"/>
        <w:widowControl w:val="0"/>
        <w:tabs>
          <w:tab w:val="left" w:pos="1101"/>
        </w:tabs>
        <w:autoSpaceDE w:val="0"/>
        <w:autoSpaceDN w:val="0"/>
        <w:spacing w:before="119" w:after="0" w:line="266" w:lineRule="auto"/>
        <w:ind w:left="-567"/>
        <w:contextualSpacing w:val="0"/>
        <w:jc w:val="both"/>
        <w:rPr>
          <w:rFonts w:ascii="Times New Roman" w:hAnsi="Times New Roman" w:cs="Times New Roman"/>
          <w:color w:val="000000" w:themeColor="text1"/>
          <w:sz w:val="24"/>
          <w:szCs w:val="24"/>
        </w:rPr>
      </w:pPr>
    </w:p>
    <w:p w14:paraId="1D53C091" w14:textId="77777777" w:rsidR="00540D8E" w:rsidRPr="00EF578B" w:rsidRDefault="00540D8E"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85" w:name="_Toc141873467"/>
      <w:bookmarkStart w:id="386" w:name="_Toc144739562"/>
      <w:r w:rsidRPr="00EF578B">
        <w:rPr>
          <w:rFonts w:ascii="Times New Roman" w:hAnsi="Times New Roman" w:cs="Times New Roman"/>
          <w:b/>
          <w:bCs/>
          <w:color w:val="000000" w:themeColor="text1"/>
          <w:sz w:val="24"/>
          <w:szCs w:val="24"/>
        </w:rPr>
        <w:t>Commercial Offers</w:t>
      </w:r>
      <w:bookmarkEnd w:id="385"/>
      <w:bookmarkEnd w:id="386"/>
    </w:p>
    <w:p w14:paraId="78448C3E" w14:textId="74E03768" w:rsidR="00540D8E" w:rsidRPr="00EF578B" w:rsidRDefault="00540D8E"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Bids</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technically</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qualified</w:t>
      </w:r>
      <w:r w:rsidRPr="00EF578B">
        <w:rPr>
          <w:rFonts w:ascii="Times New Roman" w:hAnsi="Times New Roman" w:cs="Times New Roman"/>
          <w:color w:val="000000" w:themeColor="text1"/>
          <w:spacing w:val="48"/>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opened</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basis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proposal.</w:t>
      </w:r>
    </w:p>
    <w:p w14:paraId="04BC0EFE" w14:textId="7CA4AC48" w:rsidR="00540D8E" w:rsidRPr="00EF578B" w:rsidRDefault="00540D8E"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complete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information 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6"/>
          <w:sz w:val="24"/>
          <w:szCs w:val="24"/>
        </w:rPr>
        <w:t xml:space="preserve"> </w:t>
      </w:r>
      <w:r w:rsidR="00025495" w:rsidRPr="00EF578B">
        <w:rPr>
          <w:rFonts w:ascii="Times New Roman" w:hAnsi="Times New Roman" w:cs="Times New Roman"/>
          <w:color w:val="000000" w:themeColor="text1"/>
          <w:sz w:val="24"/>
          <w:szCs w:val="24"/>
        </w:rPr>
        <w:t>Annexure-IV</w:t>
      </w:r>
    </w:p>
    <w:p w14:paraId="40D15CCB" w14:textId="36C84390" w:rsidR="00540D8E" w:rsidRPr="00EF578B" w:rsidRDefault="00540D8E" w:rsidP="000C57A6">
      <w:pPr>
        <w:pStyle w:val="ListParagraph"/>
        <w:widowControl w:val="0"/>
        <w:numPr>
          <w:ilvl w:val="0"/>
          <w:numId w:val="65"/>
        </w:numPr>
        <w:tabs>
          <w:tab w:val="left" w:pos="1731"/>
          <w:tab w:val="left" w:pos="1732"/>
        </w:tabs>
        <w:autoSpaceDE w:val="0"/>
        <w:autoSpaceDN w:val="0"/>
        <w:spacing w:before="116"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offer</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follow</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configuration</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51"/>
          <w:sz w:val="24"/>
          <w:szCs w:val="24"/>
        </w:rPr>
        <w:t xml:space="preserve"> </w:t>
      </w:r>
      <w:r w:rsidR="00025495" w:rsidRPr="00EF578B">
        <w:rPr>
          <w:rFonts w:ascii="Times New Roman" w:hAnsi="Times New Roman" w:cs="Times New Roman"/>
          <w:color w:val="000000" w:themeColor="text1"/>
          <w:sz w:val="24"/>
          <w:szCs w:val="24"/>
        </w:rPr>
        <w:t>Annexure-XV</w:t>
      </w:r>
      <w:r w:rsidRPr="00EF578B">
        <w:rPr>
          <w:rFonts w:ascii="Times New Roman" w:hAnsi="Times New Roman" w:cs="Times New Roman"/>
          <w:color w:val="000000" w:themeColor="text1"/>
          <w:sz w:val="24"/>
          <w:szCs w:val="24"/>
        </w:rPr>
        <w:t>.</w:t>
      </w:r>
    </w:p>
    <w:p w14:paraId="3AE1A719" w14:textId="77777777" w:rsidR="00540D8E" w:rsidRPr="00EF578B" w:rsidRDefault="00540D8E" w:rsidP="000C57A6">
      <w:pPr>
        <w:pStyle w:val="ListParagraph"/>
        <w:widowControl w:val="0"/>
        <w:numPr>
          <w:ilvl w:val="0"/>
          <w:numId w:val="65"/>
        </w:numPr>
        <w:tabs>
          <w:tab w:val="left" w:pos="1731"/>
          <w:tab w:val="left" w:pos="1732"/>
        </w:tabs>
        <w:autoSpaceDE w:val="0"/>
        <w:autoSpaceDN w:val="0"/>
        <w:spacing w:before="119"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all individual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items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 should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unit price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rupees.</w:t>
      </w:r>
    </w:p>
    <w:p w14:paraId="6E07EB0E" w14:textId="28249C78" w:rsidR="00540D8E" w:rsidRPr="00EF578B" w:rsidRDefault="00540D8E" w:rsidP="000C57A6">
      <w:pPr>
        <w:pStyle w:val="ListParagraph"/>
        <w:numPr>
          <w:ilvl w:val="0"/>
          <w:numId w:val="65"/>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In case there is a variation between numbers and words, the value mentioned in words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would be considered.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is expected to quote unit price in Indian Rupees (without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decimal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components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fixed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basis,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inclusive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costs.</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(Goods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Taxes)</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payable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as per applicable structure laid down under GST Law. The Bank will not pay any 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taxes, cost, or charges. The 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would be inclusive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applicable taxes under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 law like customs duty, freight, forwarding, insurance, delivery, etc. but exclusive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 applicable GST, which shall be paid/ reimbursed on actual basis on production of bills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 GSTIN. Any increase in GST will be paid in actuals by the Bank or any new tax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introduced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government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benefits/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advantages, arising out of fall in prices, taxes, duties, or any other reason, must be passed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on to Bank. The price quoted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not change due to exchange rate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fluctuations, inflation, market conditions, and increase in custom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duty. The Bank</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will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pay any out-of-pocket expense. The Selected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will be entirely responsible for license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 xml:space="preserve">fee, road permits, NMMC </w:t>
      </w:r>
      <w:proofErr w:type="spellStart"/>
      <w:r w:rsidRPr="00EF578B">
        <w:rPr>
          <w:rFonts w:ascii="Times New Roman" w:hAnsi="Times New Roman" w:cs="Times New Roman"/>
          <w:color w:val="000000" w:themeColor="text1"/>
          <w:sz w:val="24"/>
          <w:szCs w:val="24"/>
        </w:rPr>
        <w:t>cess</w:t>
      </w:r>
      <w:proofErr w:type="spellEnd"/>
      <w:r w:rsidRPr="00EF578B">
        <w:rPr>
          <w:rFonts w:ascii="Times New Roman" w:hAnsi="Times New Roman" w:cs="Times New Roman"/>
          <w:color w:val="000000" w:themeColor="text1"/>
          <w:sz w:val="24"/>
          <w:szCs w:val="24"/>
        </w:rPr>
        <w:t xml:space="preserve">, LBT, </w:t>
      </w:r>
      <w:proofErr w:type="spellStart"/>
      <w:r w:rsidRPr="00EF578B">
        <w:rPr>
          <w:rFonts w:ascii="Times New Roman" w:hAnsi="Times New Roman" w:cs="Times New Roman"/>
          <w:color w:val="000000" w:themeColor="text1"/>
          <w:sz w:val="24"/>
          <w:szCs w:val="24"/>
        </w:rPr>
        <w:t>Octroi</w:t>
      </w:r>
      <w:proofErr w:type="spellEnd"/>
      <w:r w:rsidRPr="00EF578B">
        <w:rPr>
          <w:rFonts w:ascii="Times New Roman" w:hAnsi="Times New Roman" w:cs="Times New Roman"/>
          <w:color w:val="000000" w:themeColor="text1"/>
          <w:sz w:val="24"/>
          <w:szCs w:val="24"/>
        </w:rPr>
        <w:t>, insurance etc. in connection with the delivery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products at site advised by the Bank including incidental services and commissioning.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Octroi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entry-tax,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alone,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actuals,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suitable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evidence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27398ACD" w14:textId="77777777" w:rsidR="00143914" w:rsidRPr="00EF578B" w:rsidRDefault="00143914" w:rsidP="000C57A6">
      <w:pPr>
        <w:pStyle w:val="ListParagraph"/>
        <w:widowControl w:val="0"/>
        <w:numPr>
          <w:ilvl w:val="0"/>
          <w:numId w:val="65"/>
        </w:numPr>
        <w:tabs>
          <w:tab w:val="left" w:pos="1731"/>
          <w:tab w:val="left" w:pos="1732"/>
        </w:tabs>
        <w:autoSpaceDE w:val="0"/>
        <w:autoSpaceDN w:val="0"/>
        <w:spacing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exclusive</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taxes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Goods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Tax,</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lastRenderedPageBreak/>
        <w:t>per</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actuals.</w:t>
      </w:r>
    </w:p>
    <w:p w14:paraId="05EE6F89" w14:textId="75FBF3D2" w:rsidR="00143914" w:rsidRPr="00EF578B" w:rsidRDefault="00143914" w:rsidP="000C57A6">
      <w:pPr>
        <w:pStyle w:val="ListParagraph"/>
        <w:widowControl w:val="0"/>
        <w:numPr>
          <w:ilvl w:val="0"/>
          <w:numId w:val="65"/>
        </w:numPr>
        <w:tabs>
          <w:tab w:val="left" w:pos="1731"/>
          <w:tab w:val="left" w:pos="1732"/>
        </w:tabs>
        <w:autoSpaceDE w:val="0"/>
        <w:autoSpaceDN w:val="0"/>
        <w:spacing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Manpower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 Resource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payment should be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accordance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with minimum</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wages 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subsequent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amendments.</w:t>
      </w:r>
    </w:p>
    <w:p w14:paraId="7D54F110" w14:textId="77777777" w:rsidR="009D06F6" w:rsidRPr="00EF578B" w:rsidRDefault="009D06F6" w:rsidP="002C100D">
      <w:pPr>
        <w:pStyle w:val="ListParagraph"/>
        <w:widowControl w:val="0"/>
        <w:tabs>
          <w:tab w:val="left" w:pos="1731"/>
          <w:tab w:val="left" w:pos="1732"/>
        </w:tabs>
        <w:autoSpaceDE w:val="0"/>
        <w:autoSpaceDN w:val="0"/>
        <w:spacing w:after="0" w:line="266" w:lineRule="auto"/>
        <w:ind w:left="-567"/>
        <w:contextualSpacing w:val="0"/>
        <w:jc w:val="both"/>
        <w:rPr>
          <w:rFonts w:ascii="Times New Roman" w:hAnsi="Times New Roman" w:cs="Times New Roman"/>
          <w:color w:val="000000" w:themeColor="text1"/>
          <w:sz w:val="24"/>
          <w:szCs w:val="24"/>
        </w:rPr>
      </w:pPr>
    </w:p>
    <w:p w14:paraId="087B0DC1" w14:textId="2BFCFB05" w:rsidR="00540D8E" w:rsidRPr="00EF578B" w:rsidRDefault="00320AA7"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87" w:name="_Toc141873468"/>
      <w:bookmarkStart w:id="388" w:name="_Toc144739563"/>
      <w:r w:rsidRPr="00EF578B">
        <w:rPr>
          <w:rFonts w:ascii="Times New Roman" w:hAnsi="Times New Roman" w:cs="Times New Roman"/>
          <w:b/>
          <w:bCs/>
          <w:color w:val="000000" w:themeColor="text1"/>
          <w:sz w:val="24"/>
          <w:szCs w:val="24"/>
        </w:rPr>
        <w:t>Evaluation &amp; Acceptance</w:t>
      </w:r>
      <w:bookmarkEnd w:id="387"/>
      <w:bookmarkEnd w:id="388"/>
    </w:p>
    <w:p w14:paraId="2846F473" w14:textId="75BA34F2" w:rsidR="00320AA7" w:rsidRPr="00EF578B" w:rsidRDefault="00320AA7" w:rsidP="002C100D">
      <w:pPr>
        <w:pStyle w:val="BodyText"/>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bids will be evaluated on the basis of technical competence and the price quoted. The 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Evaluation and the Commercial Evaluation shall have the weightage of 70% and 30% respectively,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this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weightage shall 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taken into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consideration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arriving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at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451CA9F5" w14:textId="77777777" w:rsidR="00320AA7" w:rsidRPr="00EF578B" w:rsidRDefault="00320AA7" w:rsidP="002C100D">
      <w:pPr>
        <w:spacing w:before="115"/>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Technical</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&amp;</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Commercial</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Scoring</w:t>
      </w:r>
    </w:p>
    <w:p w14:paraId="77B0EF19" w14:textId="77777777" w:rsidR="00320AA7" w:rsidRPr="00EF578B" w:rsidRDefault="00320AA7" w:rsidP="000C57A6">
      <w:pPr>
        <w:pStyle w:val="ListParagraph"/>
        <w:widowControl w:val="0"/>
        <w:numPr>
          <w:ilvl w:val="0"/>
          <w:numId w:val="66"/>
        </w:numPr>
        <w:tabs>
          <w:tab w:val="left" w:pos="-1276"/>
        </w:tabs>
        <w:autoSpaceDE w:val="0"/>
        <w:autoSpaceDN w:val="0"/>
        <w:spacing w:before="146"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technically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qualified bids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opened.</w:t>
      </w:r>
    </w:p>
    <w:p w14:paraId="3B633FAB" w14:textId="7ECB6278" w:rsidR="004A7C65" w:rsidRPr="00EF578B" w:rsidRDefault="00320AA7" w:rsidP="000C57A6">
      <w:pPr>
        <w:pStyle w:val="ListParagraph"/>
        <w:widowControl w:val="0"/>
        <w:numPr>
          <w:ilvl w:val="0"/>
          <w:numId w:val="66"/>
        </w:numPr>
        <w:tabs>
          <w:tab w:val="left" w:pos="-567"/>
          <w:tab w:val="left" w:pos="1134"/>
        </w:tabs>
        <w:autoSpaceDE w:val="0"/>
        <w:autoSpaceDN w:val="0"/>
        <w:spacing w:before="151" w:after="0" w:line="391"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score(s) will be calculated for all technically qualified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using the formula: -</w:t>
      </w:r>
      <w:r w:rsidR="004A7C65"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H1</w:t>
      </w:r>
    </w:p>
    <w:p w14:paraId="59D17CC7" w14:textId="70D80AF5" w:rsidR="00320AA7" w:rsidRPr="00EF578B" w:rsidRDefault="004A7C65" w:rsidP="000C57A6">
      <w:pPr>
        <w:pStyle w:val="ListParagraph"/>
        <w:widowControl w:val="0"/>
        <w:tabs>
          <w:tab w:val="left" w:pos="-567"/>
          <w:tab w:val="left" w:pos="-284"/>
        </w:tabs>
        <w:autoSpaceDE w:val="0"/>
        <w:autoSpaceDN w:val="0"/>
        <w:spacing w:before="151" w:after="0" w:line="391"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noProof/>
          <w:color w:val="000000" w:themeColor="text1"/>
          <w:sz w:val="24"/>
          <w:szCs w:val="24"/>
          <w:lang w:val="en-IN" w:eastAsia="en-IN"/>
        </w:rPr>
        <w:drawing>
          <wp:anchor distT="0" distB="0" distL="0" distR="0" simplePos="0" relativeHeight="251656704" behindDoc="1" locked="0" layoutInCell="1" allowOverlap="1" wp14:anchorId="541A07BD" wp14:editId="7576FB1F">
            <wp:simplePos x="0" y="0"/>
            <wp:positionH relativeFrom="page">
              <wp:posOffset>2134235</wp:posOffset>
            </wp:positionH>
            <wp:positionV relativeFrom="paragraph">
              <wp:posOffset>157480</wp:posOffset>
            </wp:positionV>
            <wp:extent cx="95885" cy="85388"/>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9" cstate="print"/>
                    <a:stretch>
                      <a:fillRect/>
                    </a:stretch>
                  </pic:blipFill>
                  <pic:spPr>
                    <a:xfrm>
                      <a:off x="0" y="0"/>
                      <a:ext cx="95885" cy="85388"/>
                    </a:xfrm>
                    <a:prstGeom prst="rect">
                      <a:avLst/>
                    </a:prstGeom>
                  </pic:spPr>
                </pic:pic>
              </a:graphicData>
            </a:graphic>
          </wp:anchor>
        </w:drawing>
      </w:r>
      <w:r w:rsidR="00320AA7" w:rsidRPr="00EF578B">
        <w:rPr>
          <w:rFonts w:ascii="Times New Roman" w:hAnsi="Times New Roman" w:cs="Times New Roman"/>
          <w:color w:val="000000" w:themeColor="text1"/>
          <w:sz w:val="24"/>
          <w:szCs w:val="24"/>
        </w:rPr>
        <w:t xml:space="preserve"> =</w:t>
      </w:r>
      <w:r w:rsidR="00320AA7" w:rsidRPr="00EF578B">
        <w:rPr>
          <w:rFonts w:ascii="Times New Roman" w:hAnsi="Times New Roman" w:cs="Times New Roman"/>
          <w:color w:val="000000" w:themeColor="text1"/>
          <w:spacing w:val="2"/>
          <w:sz w:val="24"/>
          <w:szCs w:val="24"/>
        </w:rPr>
        <w:t xml:space="preserve"> </w:t>
      </w:r>
      <w:r w:rsidR="00320AA7" w:rsidRPr="00EF578B">
        <w:rPr>
          <w:rFonts w:ascii="Times New Roman" w:hAnsi="Times New Roman" w:cs="Times New Roman"/>
          <w:color w:val="000000" w:themeColor="text1"/>
          <w:sz w:val="24"/>
          <w:szCs w:val="24"/>
        </w:rPr>
        <w:t>(0.3 x</w:t>
      </w:r>
      <w:r w:rsidR="00320AA7" w:rsidRPr="00EF578B">
        <w:rPr>
          <w:noProof/>
          <w:color w:val="000000" w:themeColor="text1"/>
          <w:spacing w:val="7"/>
          <w:position w:val="-14"/>
          <w:lang w:val="en-IN" w:eastAsia="en-IN"/>
        </w:rPr>
        <w:drawing>
          <wp:inline distT="0" distB="0" distL="0" distR="0" wp14:anchorId="6F63A71D" wp14:editId="5D0F0768">
            <wp:extent cx="457200" cy="238125"/>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0" cstate="print"/>
                    <a:stretch>
                      <a:fillRect/>
                    </a:stretch>
                  </pic:blipFill>
                  <pic:spPr>
                    <a:xfrm>
                      <a:off x="0" y="0"/>
                      <a:ext cx="457200" cy="238125"/>
                    </a:xfrm>
                    <a:prstGeom prst="rect">
                      <a:avLst/>
                    </a:prstGeom>
                  </pic:spPr>
                </pic:pic>
              </a:graphicData>
            </a:graphic>
          </wp:inline>
        </w:drawing>
      </w:r>
      <w:r w:rsidR="00320AA7" w:rsidRPr="00EF578B">
        <w:rPr>
          <w:rFonts w:ascii="Times New Roman" w:hAnsi="Times New Roman" w:cs="Times New Roman"/>
          <w:color w:val="000000" w:themeColor="text1"/>
          <w:spacing w:val="-1"/>
          <w:sz w:val="24"/>
          <w:szCs w:val="24"/>
        </w:rPr>
        <w:t xml:space="preserve"> </w:t>
      </w:r>
      <w:r w:rsidR="00320AA7" w:rsidRPr="00EF578B">
        <w:rPr>
          <w:rFonts w:ascii="Times New Roman" w:hAnsi="Times New Roman" w:cs="Times New Roman"/>
          <w:color w:val="000000" w:themeColor="text1"/>
          <w:sz w:val="24"/>
          <w:szCs w:val="24"/>
        </w:rPr>
        <w:t>)</w:t>
      </w:r>
      <w:r w:rsidR="000C57A6" w:rsidRPr="00EF578B">
        <w:rPr>
          <w:rFonts w:ascii="Times New Roman" w:hAnsi="Times New Roman" w:cs="Times New Roman"/>
          <w:color w:val="000000" w:themeColor="text1"/>
          <w:sz w:val="24"/>
          <w:szCs w:val="24"/>
        </w:rPr>
        <w:t xml:space="preserve">       </w:t>
      </w:r>
      <w:r w:rsidR="00320AA7" w:rsidRPr="00EF578B">
        <w:rPr>
          <w:rFonts w:ascii="Times New Roman" w:hAnsi="Times New Roman" w:cs="Times New Roman"/>
          <w:color w:val="000000" w:themeColor="text1"/>
          <w:sz w:val="24"/>
          <w:szCs w:val="24"/>
        </w:rPr>
        <w:t>(0.7 x</w:t>
      </w:r>
      <w:r w:rsidR="00320AA7" w:rsidRPr="00EF578B">
        <w:rPr>
          <w:noProof/>
          <w:color w:val="000000" w:themeColor="text1"/>
          <w:spacing w:val="6"/>
          <w:position w:val="-14"/>
          <w:lang w:val="en-IN" w:eastAsia="en-IN"/>
        </w:rPr>
        <w:drawing>
          <wp:inline distT="0" distB="0" distL="0" distR="0" wp14:anchorId="4440A218" wp14:editId="7E975CE3">
            <wp:extent cx="419100" cy="238125"/>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1" cstate="print"/>
                    <a:stretch>
                      <a:fillRect/>
                    </a:stretch>
                  </pic:blipFill>
                  <pic:spPr>
                    <a:xfrm>
                      <a:off x="0" y="0"/>
                      <a:ext cx="419100" cy="238125"/>
                    </a:xfrm>
                    <a:prstGeom prst="rect">
                      <a:avLst/>
                    </a:prstGeom>
                  </pic:spPr>
                </pic:pic>
              </a:graphicData>
            </a:graphic>
          </wp:inline>
        </w:drawing>
      </w:r>
      <w:r w:rsidR="00320AA7" w:rsidRPr="00EF578B">
        <w:rPr>
          <w:rFonts w:ascii="Times New Roman" w:hAnsi="Times New Roman" w:cs="Times New Roman"/>
          <w:color w:val="000000" w:themeColor="text1"/>
          <w:sz w:val="24"/>
          <w:szCs w:val="24"/>
        </w:rPr>
        <w:t xml:space="preserve"> )</w:t>
      </w:r>
    </w:p>
    <w:p w14:paraId="04E69693" w14:textId="2CE4CCC7" w:rsidR="00320AA7" w:rsidRPr="00EF578B" w:rsidRDefault="00320AA7" w:rsidP="000C57A6">
      <w:pPr>
        <w:pStyle w:val="ListParagraph"/>
        <w:widowControl w:val="0"/>
        <w:numPr>
          <w:ilvl w:val="0"/>
          <w:numId w:val="66"/>
        </w:numPr>
        <w:tabs>
          <w:tab w:val="left" w:pos="-1418"/>
        </w:tabs>
        <w:autoSpaceDE w:val="0"/>
        <w:autoSpaceDN w:val="0"/>
        <w:spacing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Quote/Quoted</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x</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30%</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Score/Highest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Technical Score)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70%</w:t>
      </w:r>
    </w:p>
    <w:p w14:paraId="1D2B34D6" w14:textId="77777777" w:rsidR="00320AA7" w:rsidRPr="00EF578B" w:rsidRDefault="00320AA7" w:rsidP="000C57A6">
      <w:pPr>
        <w:pStyle w:val="ListParagraph"/>
        <w:widowControl w:val="0"/>
        <w:numPr>
          <w:ilvl w:val="0"/>
          <w:numId w:val="66"/>
        </w:numPr>
        <w:tabs>
          <w:tab w:val="left" w:pos="-1418"/>
        </w:tabs>
        <w:autoSpaceDE w:val="0"/>
        <w:autoSpaceDN w:val="0"/>
        <w:spacing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carry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70%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weightage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carry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weightage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30%</w:t>
      </w:r>
    </w:p>
    <w:p w14:paraId="1D96A865" w14:textId="63A40ED1" w:rsidR="00320AA7" w:rsidRPr="00EF578B" w:rsidRDefault="00320AA7" w:rsidP="000C57A6">
      <w:pPr>
        <w:pStyle w:val="ListParagraph"/>
        <w:widowControl w:val="0"/>
        <w:numPr>
          <w:ilvl w:val="0"/>
          <w:numId w:val="66"/>
        </w:numPr>
        <w:tabs>
          <w:tab w:val="left" w:pos="-1418"/>
        </w:tabs>
        <w:autoSpaceDE w:val="0"/>
        <w:autoSpaceDN w:val="0"/>
        <w:spacing w:before="146"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Highest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 obtained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 method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declared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 successful</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p>
    <w:p w14:paraId="37C6FC70" w14:textId="29F1A11A" w:rsidR="00320AA7" w:rsidRPr="00EF578B" w:rsidRDefault="00320AA7" w:rsidP="000C57A6">
      <w:pPr>
        <w:pStyle w:val="ListParagraph"/>
        <w:widowControl w:val="0"/>
        <w:numPr>
          <w:ilvl w:val="0"/>
          <w:numId w:val="66"/>
        </w:numPr>
        <w:tabs>
          <w:tab w:val="left" w:pos="-1418"/>
        </w:tabs>
        <w:autoSpaceDE w:val="0"/>
        <w:autoSpaceDN w:val="0"/>
        <w:spacing w:before="145"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 the Highest Combined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Score (H1)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selected. In case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tie between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two or more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s for the Highest Total Combined Score, then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with Highest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amongst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67CF350B" w14:textId="5C2484D2" w:rsidR="00320AA7" w:rsidRPr="00EF578B" w:rsidRDefault="00320AA7" w:rsidP="000C57A6">
      <w:pPr>
        <w:pStyle w:val="ListParagraph"/>
        <w:widowControl w:val="0"/>
        <w:numPr>
          <w:ilvl w:val="0"/>
          <w:numId w:val="66"/>
        </w:numPr>
        <w:tabs>
          <w:tab w:val="left" w:pos="-1418"/>
        </w:tabs>
        <w:autoSpaceDE w:val="0"/>
        <w:autoSpaceDN w:val="0"/>
        <w:spacing w:before="120"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Evaluation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shared</w:t>
      </w:r>
    </w:p>
    <w:p w14:paraId="1332D777" w14:textId="5CFD9D8A" w:rsidR="00320AA7" w:rsidRPr="00EF578B" w:rsidRDefault="00320AA7" w:rsidP="000C57A6">
      <w:pPr>
        <w:pStyle w:val="ListParagraph"/>
        <w:widowControl w:val="0"/>
        <w:numPr>
          <w:ilvl w:val="0"/>
          <w:numId w:val="66"/>
        </w:numPr>
        <w:tabs>
          <w:tab w:val="left" w:pos="-1418"/>
        </w:tabs>
        <w:autoSpaceDE w:val="0"/>
        <w:autoSpaceDN w:val="0"/>
        <w:spacing w:before="146"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evaluated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eligibility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criteria,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specification,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those</w:t>
      </w:r>
      <w:r w:rsidRPr="00EF578B">
        <w:rPr>
          <w:rFonts w:ascii="Times New Roman" w:hAnsi="Times New Roman" w:cs="Times New Roman"/>
          <w:color w:val="000000" w:themeColor="text1"/>
          <w:spacing w:val="1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who</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qualify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 the technical evaluation would be considered for evaluating the commercial bid. Bank 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 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sole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discretion,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waive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non-conformity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deviations.</w:t>
      </w:r>
    </w:p>
    <w:p w14:paraId="2080BC5C" w14:textId="62FDB8F3" w:rsidR="00320AA7" w:rsidRPr="00EF578B" w:rsidRDefault="00320AA7" w:rsidP="000C57A6">
      <w:pPr>
        <w:pStyle w:val="ListParagraph"/>
        <w:widowControl w:val="0"/>
        <w:numPr>
          <w:ilvl w:val="0"/>
          <w:numId w:val="66"/>
        </w:numPr>
        <w:tabs>
          <w:tab w:val="left" w:pos="-1418"/>
        </w:tabs>
        <w:autoSpaceDE w:val="0"/>
        <w:autoSpaceDN w:val="0"/>
        <w:spacing w:before="119"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case, any of 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is unable to honor in full or part of the contract awarded,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Bank shall, at its sole discretion, distribute this shortfall to the other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equally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ratio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decided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p>
    <w:p w14:paraId="05C6DDE2" w14:textId="77777777" w:rsidR="00320AA7" w:rsidRPr="00EF578B" w:rsidRDefault="00320AA7" w:rsidP="000C57A6">
      <w:pPr>
        <w:pStyle w:val="ListParagraph"/>
        <w:widowControl w:val="0"/>
        <w:numPr>
          <w:ilvl w:val="0"/>
          <w:numId w:val="66"/>
        </w:numPr>
        <w:tabs>
          <w:tab w:val="left" w:pos="-1418"/>
        </w:tabs>
        <w:autoSpaceDE w:val="0"/>
        <w:autoSpaceDN w:val="0"/>
        <w:spacing w:before="118" w:after="0" w:line="240"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reserves the right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reject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offer under any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following circumstances:</w:t>
      </w:r>
    </w:p>
    <w:p w14:paraId="393ACD04" w14:textId="77777777" w:rsidR="00320AA7" w:rsidRPr="00EF578B" w:rsidRDefault="00320AA7" w:rsidP="000C57A6">
      <w:pPr>
        <w:pStyle w:val="ListParagraph"/>
        <w:widowControl w:val="0"/>
        <w:numPr>
          <w:ilvl w:val="1"/>
          <w:numId w:val="66"/>
        </w:numPr>
        <w:tabs>
          <w:tab w:val="left" w:pos="-851"/>
          <w:tab w:val="left" w:pos="2037"/>
        </w:tabs>
        <w:autoSpaceDE w:val="0"/>
        <w:autoSpaceDN w:val="0"/>
        <w:spacing w:before="143" w:after="0" w:line="240"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 offer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incomplete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 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accompanied 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documents.</w:t>
      </w:r>
    </w:p>
    <w:p w14:paraId="1FD7E8D9" w14:textId="77777777" w:rsidR="00320AA7" w:rsidRPr="00EF578B" w:rsidRDefault="00320AA7" w:rsidP="000C57A6">
      <w:pPr>
        <w:pStyle w:val="ListParagraph"/>
        <w:widowControl w:val="0"/>
        <w:numPr>
          <w:ilvl w:val="1"/>
          <w:numId w:val="66"/>
        </w:numPr>
        <w:tabs>
          <w:tab w:val="left" w:pos="-851"/>
          <w:tab w:val="left" w:pos="2037"/>
        </w:tabs>
        <w:autoSpaceDE w:val="0"/>
        <w:autoSpaceDN w:val="0"/>
        <w:spacing w:before="142" w:after="0" w:line="240"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 offer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 conformity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stipulated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p>
    <w:p w14:paraId="390C90DE" w14:textId="77777777" w:rsidR="00320AA7" w:rsidRPr="00EF578B" w:rsidRDefault="00320AA7" w:rsidP="000C57A6">
      <w:pPr>
        <w:pStyle w:val="ListParagraph"/>
        <w:widowControl w:val="0"/>
        <w:numPr>
          <w:ilvl w:val="1"/>
          <w:numId w:val="66"/>
        </w:numPr>
        <w:tabs>
          <w:tab w:val="left" w:pos="-851"/>
          <w:tab w:val="left" w:pos="2037"/>
        </w:tabs>
        <w:autoSpaceDE w:val="0"/>
        <w:autoSpaceDN w:val="0"/>
        <w:spacing w:before="141" w:after="0" w:line="240" w:lineRule="auto"/>
        <w:ind w:left="142"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there is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deviation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 respect 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hardware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items.</w:t>
      </w:r>
    </w:p>
    <w:p w14:paraId="321E6BCB" w14:textId="4F7896F5" w:rsidR="00320AA7" w:rsidRPr="00EF578B" w:rsidRDefault="00320AA7" w:rsidP="000C57A6">
      <w:pPr>
        <w:pStyle w:val="ListParagraph"/>
        <w:widowControl w:val="0"/>
        <w:numPr>
          <w:ilvl w:val="0"/>
          <w:numId w:val="66"/>
        </w:numPr>
        <w:tabs>
          <w:tab w:val="left" w:pos="-1418"/>
        </w:tabs>
        <w:autoSpaceDE w:val="0"/>
        <w:autoSpaceDN w:val="0"/>
        <w:spacing w:before="144"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shall be under no obligation to mandatorily accept the lowest or any other offer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received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entitled 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reject any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all offers 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assigning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reasons</w:t>
      </w:r>
      <w:r w:rsidR="00CB12CA" w:rsidRPr="00EF578B">
        <w:rPr>
          <w:rFonts w:ascii="Times New Roman" w:hAnsi="Times New Roman" w:cs="Times New Roman"/>
          <w:color w:val="000000" w:themeColor="text1"/>
          <w:sz w:val="24"/>
          <w:szCs w:val="24"/>
        </w:rPr>
        <w:t>.</w:t>
      </w:r>
    </w:p>
    <w:p w14:paraId="080C006A" w14:textId="77777777" w:rsidR="00CB12CA" w:rsidRPr="00EF578B" w:rsidRDefault="00CB12CA" w:rsidP="002C100D">
      <w:pPr>
        <w:pStyle w:val="ListParagraph"/>
        <w:widowControl w:val="0"/>
        <w:tabs>
          <w:tab w:val="left" w:pos="-1418"/>
        </w:tabs>
        <w:autoSpaceDE w:val="0"/>
        <w:autoSpaceDN w:val="0"/>
        <w:spacing w:before="144" w:after="0" w:line="268" w:lineRule="auto"/>
        <w:ind w:left="-567"/>
        <w:contextualSpacing w:val="0"/>
        <w:jc w:val="both"/>
        <w:rPr>
          <w:rFonts w:ascii="Times New Roman" w:hAnsi="Times New Roman" w:cs="Times New Roman"/>
          <w:color w:val="000000" w:themeColor="text1"/>
          <w:sz w:val="24"/>
          <w:szCs w:val="24"/>
        </w:rPr>
      </w:pPr>
    </w:p>
    <w:p w14:paraId="6F11764C" w14:textId="71BAA0EF" w:rsidR="00320AA7" w:rsidRPr="00EF578B" w:rsidRDefault="00320AA7" w:rsidP="002C100D">
      <w:pPr>
        <w:pStyle w:val="ListParagraph"/>
        <w:numPr>
          <w:ilvl w:val="0"/>
          <w:numId w:val="98"/>
        </w:numPr>
        <w:spacing w:after="0" w:line="276" w:lineRule="auto"/>
        <w:ind w:left="-567" w:firstLine="0"/>
        <w:jc w:val="both"/>
        <w:outlineLvl w:val="0"/>
        <w:rPr>
          <w:rFonts w:ascii="Times New Roman" w:hAnsi="Times New Roman" w:cs="Times New Roman"/>
          <w:b/>
          <w:bCs/>
          <w:color w:val="000000" w:themeColor="text1"/>
          <w:sz w:val="24"/>
          <w:szCs w:val="24"/>
        </w:rPr>
      </w:pPr>
      <w:bookmarkStart w:id="389" w:name="_Toc141873469"/>
      <w:bookmarkStart w:id="390" w:name="_Toc144739564"/>
      <w:r w:rsidRPr="00EF578B">
        <w:rPr>
          <w:rFonts w:ascii="Times New Roman" w:hAnsi="Times New Roman" w:cs="Times New Roman"/>
          <w:b/>
          <w:bCs/>
          <w:color w:val="000000" w:themeColor="text1"/>
          <w:sz w:val="24"/>
          <w:szCs w:val="24"/>
        </w:rPr>
        <w:t>General Terms</w:t>
      </w:r>
      <w:bookmarkEnd w:id="389"/>
      <w:bookmarkEnd w:id="390"/>
    </w:p>
    <w:p w14:paraId="1F3B34F0" w14:textId="10122CE7" w:rsidR="000F3C8E"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 xml:space="preserve"> </w:t>
      </w:r>
      <w:bookmarkStart w:id="391" w:name="_Toc141873470"/>
      <w:bookmarkStart w:id="392" w:name="_Toc144739565"/>
      <w:r w:rsidRPr="00EF578B">
        <w:rPr>
          <w:rFonts w:ascii="Times New Roman" w:hAnsi="Times New Roman" w:cs="Times New Roman"/>
          <w:b/>
          <w:bCs/>
          <w:color w:val="000000" w:themeColor="text1"/>
          <w:sz w:val="24"/>
          <w:szCs w:val="24"/>
        </w:rPr>
        <w:t>Payment Terms</w:t>
      </w:r>
      <w:bookmarkEnd w:id="391"/>
      <w:bookmarkEnd w:id="392"/>
    </w:p>
    <w:p w14:paraId="3D6AA943" w14:textId="77777777" w:rsidR="000F3C8E" w:rsidRPr="00EF578B" w:rsidRDefault="000F3C8E" w:rsidP="002C100D">
      <w:pPr>
        <w:pStyle w:val="BodyText"/>
        <w:spacing w:before="148"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Payment will be released by the Central office from where the purchase order is issued. All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 made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under:</w:t>
      </w:r>
    </w:p>
    <w:p w14:paraId="3FEC5385" w14:textId="77777777" w:rsidR="000F3C8E" w:rsidRPr="00EF578B" w:rsidRDefault="000F3C8E"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must accept the payment terms proposed by the Bank. The commercial submitted by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conformity</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proposed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Any deviation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 xml:space="preserve">the proposed payment terms would not be accepted. </w:t>
      </w:r>
    </w:p>
    <w:p w14:paraId="684CE989" w14:textId="77777777" w:rsidR="000F3C8E" w:rsidRPr="00EF578B" w:rsidRDefault="000F3C8E"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withhold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 due to the bidder, in case of delays or defaults on the part of the bidder. Such withholding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 shall not amount to a default on the part of the Bank.</w:t>
      </w:r>
    </w:p>
    <w:p w14:paraId="69A80CE6" w14:textId="77777777" w:rsidR="000F3C8E" w:rsidRPr="00EF578B" w:rsidRDefault="000F3C8E"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If any of the items / activities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mentioned in the price bid is not taken up by the bank during the assignment, the bank will not pay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professional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fees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quoted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activity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item.</w:t>
      </w:r>
    </w:p>
    <w:p w14:paraId="6F03D57A" w14:textId="77777777" w:rsidR="000F3C8E" w:rsidRPr="00EF578B" w:rsidRDefault="000F3C8E" w:rsidP="002C100D">
      <w:pPr>
        <w:pStyle w:val="BodyText"/>
        <w:spacing w:before="1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released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follows:</w:t>
      </w:r>
    </w:p>
    <w:p w14:paraId="352763D4" w14:textId="77777777" w:rsidR="000F3C8E" w:rsidRPr="00EF578B" w:rsidRDefault="000F3C8E" w:rsidP="002C100D">
      <w:pPr>
        <w:pStyle w:val="BodyText"/>
        <w:spacing w:before="117"/>
        <w:ind w:left="-567"/>
        <w:jc w:val="both"/>
        <w:rPr>
          <w:rFonts w:ascii="Times New Roman" w:hAnsi="Times New Roman" w:cs="Times New Roman"/>
          <w:color w:val="000000" w:themeColor="text1"/>
          <w:sz w:val="24"/>
          <w:szCs w:val="24"/>
        </w:rPr>
      </w:pPr>
    </w:p>
    <w:tbl>
      <w:tblPr>
        <w:tblW w:w="10490" w:type="dxa"/>
        <w:tblInd w:w="-1026" w:type="dxa"/>
        <w:tblLook w:val="04A0" w:firstRow="1" w:lastRow="0" w:firstColumn="1" w:lastColumn="0" w:noHBand="0" w:noVBand="1"/>
      </w:tblPr>
      <w:tblGrid>
        <w:gridCol w:w="3780"/>
        <w:gridCol w:w="3200"/>
        <w:gridCol w:w="3510"/>
      </w:tblGrid>
      <w:tr w:rsidR="000F3C8E" w:rsidRPr="00EF578B" w14:paraId="69C328AC" w14:textId="77777777" w:rsidTr="000C57A6">
        <w:trPr>
          <w:trHeight w:val="315"/>
        </w:trPr>
        <w:tc>
          <w:tcPr>
            <w:tcW w:w="3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8FDF5"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S. No</w:t>
            </w:r>
          </w:p>
        </w:tc>
        <w:tc>
          <w:tcPr>
            <w:tcW w:w="3200" w:type="dxa"/>
            <w:tcBorders>
              <w:top w:val="single" w:sz="8" w:space="0" w:color="auto"/>
              <w:left w:val="nil"/>
              <w:bottom w:val="single" w:sz="8" w:space="0" w:color="auto"/>
              <w:right w:val="single" w:sz="4" w:space="0" w:color="auto"/>
            </w:tcBorders>
            <w:shd w:val="clear" w:color="auto" w:fill="auto"/>
            <w:vAlign w:val="center"/>
            <w:hideMark/>
          </w:tcPr>
          <w:p w14:paraId="7B036E27"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Specifications</w:t>
            </w:r>
          </w:p>
        </w:tc>
        <w:tc>
          <w:tcPr>
            <w:tcW w:w="3510" w:type="dxa"/>
            <w:tcBorders>
              <w:top w:val="single" w:sz="8" w:space="0" w:color="auto"/>
              <w:left w:val="nil"/>
              <w:bottom w:val="single" w:sz="8" w:space="0" w:color="auto"/>
              <w:right w:val="single" w:sz="8" w:space="0" w:color="auto"/>
            </w:tcBorders>
            <w:shd w:val="clear" w:color="auto" w:fill="auto"/>
            <w:vAlign w:val="center"/>
            <w:hideMark/>
          </w:tcPr>
          <w:p w14:paraId="4DA5B951"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Payment Schedule</w:t>
            </w:r>
          </w:p>
        </w:tc>
      </w:tr>
      <w:tr w:rsidR="000F3C8E" w:rsidRPr="00EF578B" w14:paraId="7C00E4D9" w14:textId="77777777" w:rsidTr="000C57A6">
        <w:trPr>
          <w:trHeight w:val="1020"/>
        </w:trPr>
        <w:tc>
          <w:tcPr>
            <w:tcW w:w="3780" w:type="dxa"/>
            <w:vMerge w:val="restart"/>
            <w:tcBorders>
              <w:top w:val="nil"/>
              <w:left w:val="single" w:sz="8" w:space="0" w:color="auto"/>
              <w:bottom w:val="single" w:sz="8" w:space="0" w:color="000000"/>
              <w:right w:val="single" w:sz="8" w:space="0" w:color="auto"/>
            </w:tcBorders>
            <w:shd w:val="clear" w:color="auto" w:fill="auto"/>
            <w:vAlign w:val="center"/>
            <w:hideMark/>
          </w:tcPr>
          <w:p w14:paraId="7EFC3CED"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1. Enterprise License Cost for Integrated Wealth Management Platform</w:t>
            </w:r>
          </w:p>
        </w:tc>
        <w:tc>
          <w:tcPr>
            <w:tcW w:w="3200" w:type="dxa"/>
            <w:tcBorders>
              <w:top w:val="nil"/>
              <w:left w:val="nil"/>
              <w:bottom w:val="single" w:sz="4" w:space="0" w:color="auto"/>
              <w:right w:val="single" w:sz="4" w:space="0" w:color="auto"/>
            </w:tcBorders>
            <w:shd w:val="clear" w:color="auto" w:fill="auto"/>
            <w:vAlign w:val="center"/>
            <w:hideMark/>
          </w:tcPr>
          <w:p w14:paraId="2DBA4643" w14:textId="7E4E4A8D"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xml:space="preserve">UAT Sign-off for installation of the Integrated </w:t>
            </w:r>
            <w:r w:rsidR="0034263D" w:rsidRPr="00EF578B">
              <w:rPr>
                <w:rFonts w:ascii="Times New Roman" w:eastAsia="Times New Roman" w:hAnsi="Times New Roman" w:cs="Times New Roman"/>
                <w:color w:val="000000" w:themeColor="text1"/>
                <w:lang w:val="en-IN" w:eastAsia="en-IN"/>
              </w:rPr>
              <w:t>Wealth Management Platform for (</w:t>
            </w:r>
            <w:r w:rsidRPr="00EF578B">
              <w:rPr>
                <w:rFonts w:ascii="Times New Roman" w:eastAsia="Times New Roman" w:hAnsi="Times New Roman" w:cs="Times New Roman"/>
                <w:color w:val="000000" w:themeColor="text1"/>
                <w:lang w:val="en-IN" w:eastAsia="en-IN"/>
              </w:rPr>
              <w:t>Mobile/Web) solution.</w:t>
            </w:r>
          </w:p>
        </w:tc>
        <w:tc>
          <w:tcPr>
            <w:tcW w:w="3510" w:type="dxa"/>
            <w:tcBorders>
              <w:top w:val="nil"/>
              <w:left w:val="nil"/>
              <w:bottom w:val="single" w:sz="4" w:space="0" w:color="auto"/>
              <w:right w:val="single" w:sz="8" w:space="0" w:color="auto"/>
            </w:tcBorders>
            <w:shd w:val="clear" w:color="auto" w:fill="auto"/>
            <w:vAlign w:val="center"/>
            <w:hideMark/>
          </w:tcPr>
          <w:p w14:paraId="2C9FAB25"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 of the Enterprise License Cost</w:t>
            </w:r>
          </w:p>
          <w:p w14:paraId="5E263D0C" w14:textId="5DAC0DF0"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p>
        </w:tc>
      </w:tr>
      <w:tr w:rsidR="00B73BB8" w:rsidRPr="00EF578B" w14:paraId="621487DD" w14:textId="77777777" w:rsidTr="000C57A6">
        <w:trPr>
          <w:trHeight w:val="300"/>
        </w:trPr>
        <w:tc>
          <w:tcPr>
            <w:tcW w:w="3780" w:type="dxa"/>
            <w:vMerge/>
            <w:tcBorders>
              <w:top w:val="nil"/>
              <w:left w:val="single" w:sz="8" w:space="0" w:color="auto"/>
              <w:bottom w:val="single" w:sz="8" w:space="0" w:color="000000"/>
              <w:right w:val="single" w:sz="8" w:space="0" w:color="auto"/>
            </w:tcBorders>
            <w:vAlign w:val="center"/>
            <w:hideMark/>
          </w:tcPr>
          <w:p w14:paraId="495863D3" w14:textId="77777777"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4" w:space="0" w:color="auto"/>
              <w:right w:val="single" w:sz="4" w:space="0" w:color="auto"/>
            </w:tcBorders>
            <w:shd w:val="clear" w:color="auto" w:fill="auto"/>
            <w:vAlign w:val="center"/>
            <w:hideMark/>
          </w:tcPr>
          <w:p w14:paraId="5EFA6D64"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xml:space="preserve"> Phase 1 UAT sign-off</w:t>
            </w:r>
          </w:p>
        </w:tc>
        <w:tc>
          <w:tcPr>
            <w:tcW w:w="3510" w:type="dxa"/>
            <w:tcBorders>
              <w:top w:val="nil"/>
              <w:left w:val="nil"/>
              <w:bottom w:val="single" w:sz="4" w:space="0" w:color="auto"/>
              <w:right w:val="single" w:sz="8" w:space="0" w:color="auto"/>
            </w:tcBorders>
            <w:shd w:val="clear" w:color="auto" w:fill="auto"/>
            <w:hideMark/>
          </w:tcPr>
          <w:p w14:paraId="48438A11" w14:textId="6229489A"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heme="minorEastAsia" w:hAnsi="Times New Roman" w:cs="Times New Roman"/>
                <w:color w:val="000000" w:themeColor="text1"/>
                <w:kern w:val="24"/>
              </w:rPr>
              <w:t>25% of the Enterprise License Cost</w:t>
            </w:r>
          </w:p>
        </w:tc>
      </w:tr>
      <w:tr w:rsidR="00B73BB8" w:rsidRPr="00EF578B" w14:paraId="4B0F473A" w14:textId="77777777" w:rsidTr="000C57A6">
        <w:trPr>
          <w:trHeight w:val="300"/>
        </w:trPr>
        <w:tc>
          <w:tcPr>
            <w:tcW w:w="3780" w:type="dxa"/>
            <w:vMerge/>
            <w:tcBorders>
              <w:top w:val="nil"/>
              <w:left w:val="single" w:sz="8" w:space="0" w:color="auto"/>
              <w:bottom w:val="single" w:sz="8" w:space="0" w:color="000000"/>
              <w:right w:val="single" w:sz="8" w:space="0" w:color="auto"/>
            </w:tcBorders>
            <w:vAlign w:val="center"/>
            <w:hideMark/>
          </w:tcPr>
          <w:p w14:paraId="48AD1362" w14:textId="77777777"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4" w:space="0" w:color="auto"/>
              <w:right w:val="single" w:sz="4" w:space="0" w:color="auto"/>
            </w:tcBorders>
            <w:shd w:val="clear" w:color="auto" w:fill="auto"/>
            <w:vAlign w:val="center"/>
            <w:hideMark/>
          </w:tcPr>
          <w:p w14:paraId="32CD783C"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Phase 2 UAT sign-off</w:t>
            </w:r>
          </w:p>
        </w:tc>
        <w:tc>
          <w:tcPr>
            <w:tcW w:w="3510" w:type="dxa"/>
            <w:tcBorders>
              <w:top w:val="nil"/>
              <w:left w:val="nil"/>
              <w:bottom w:val="single" w:sz="4" w:space="0" w:color="auto"/>
              <w:right w:val="single" w:sz="8" w:space="0" w:color="auto"/>
            </w:tcBorders>
            <w:shd w:val="clear" w:color="auto" w:fill="auto"/>
            <w:hideMark/>
          </w:tcPr>
          <w:p w14:paraId="0F8A6347" w14:textId="11538D8E"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heme="minorEastAsia" w:hAnsi="Times New Roman" w:cs="Times New Roman"/>
                <w:color w:val="000000" w:themeColor="text1"/>
                <w:kern w:val="24"/>
              </w:rPr>
              <w:t>25% of the Enterprise License Cost</w:t>
            </w:r>
          </w:p>
        </w:tc>
      </w:tr>
      <w:tr w:rsidR="00B73BB8" w:rsidRPr="00EF578B" w14:paraId="0461E359" w14:textId="77777777" w:rsidTr="000C57A6">
        <w:trPr>
          <w:trHeight w:val="300"/>
        </w:trPr>
        <w:tc>
          <w:tcPr>
            <w:tcW w:w="3780" w:type="dxa"/>
            <w:vMerge/>
            <w:tcBorders>
              <w:top w:val="nil"/>
              <w:left w:val="single" w:sz="8" w:space="0" w:color="auto"/>
              <w:bottom w:val="single" w:sz="8" w:space="0" w:color="000000"/>
              <w:right w:val="single" w:sz="8" w:space="0" w:color="auto"/>
            </w:tcBorders>
            <w:vAlign w:val="center"/>
            <w:hideMark/>
          </w:tcPr>
          <w:p w14:paraId="242C4AE6" w14:textId="77777777"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4" w:space="0" w:color="auto"/>
              <w:right w:val="single" w:sz="4" w:space="0" w:color="auto"/>
            </w:tcBorders>
            <w:shd w:val="clear" w:color="auto" w:fill="auto"/>
            <w:vAlign w:val="center"/>
            <w:hideMark/>
          </w:tcPr>
          <w:p w14:paraId="52421054"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Phase 3 UAT sign-off</w:t>
            </w:r>
          </w:p>
        </w:tc>
        <w:tc>
          <w:tcPr>
            <w:tcW w:w="3510" w:type="dxa"/>
            <w:tcBorders>
              <w:top w:val="nil"/>
              <w:left w:val="nil"/>
              <w:bottom w:val="single" w:sz="4" w:space="0" w:color="auto"/>
              <w:right w:val="single" w:sz="8" w:space="0" w:color="auto"/>
            </w:tcBorders>
            <w:shd w:val="clear" w:color="auto" w:fill="auto"/>
            <w:hideMark/>
          </w:tcPr>
          <w:p w14:paraId="4B7937E3" w14:textId="0186B705"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heme="minorEastAsia" w:hAnsi="Times New Roman" w:cs="Times New Roman"/>
                <w:color w:val="000000" w:themeColor="text1"/>
                <w:kern w:val="24"/>
              </w:rPr>
              <w:t>25% of the Enterprise License Cost</w:t>
            </w:r>
          </w:p>
        </w:tc>
      </w:tr>
      <w:tr w:rsidR="00B73BB8" w:rsidRPr="00EF578B" w14:paraId="53059A4D" w14:textId="77777777" w:rsidTr="000C57A6">
        <w:trPr>
          <w:trHeight w:val="300"/>
        </w:trPr>
        <w:tc>
          <w:tcPr>
            <w:tcW w:w="10490" w:type="dxa"/>
            <w:gridSpan w:val="3"/>
            <w:tcBorders>
              <w:top w:val="nil"/>
              <w:left w:val="single" w:sz="8" w:space="0" w:color="auto"/>
              <w:bottom w:val="single" w:sz="8" w:space="0" w:color="000000"/>
              <w:right w:val="single" w:sz="8" w:space="0" w:color="auto"/>
            </w:tcBorders>
            <w:vAlign w:val="center"/>
          </w:tcPr>
          <w:p w14:paraId="5BE749C3" w14:textId="77777777" w:rsidR="00B73BB8" w:rsidRPr="00EF578B" w:rsidRDefault="00B73BB8" w:rsidP="000C57A6">
            <w:pPr>
              <w:spacing w:after="0" w:line="240" w:lineRule="auto"/>
              <w:ind w:right="128" w:firstLine="33"/>
              <w:rPr>
                <w:rFonts w:eastAsiaTheme="minorEastAsia"/>
                <w:color w:val="000000" w:themeColor="text1"/>
                <w:kern w:val="24"/>
              </w:rPr>
            </w:pPr>
          </w:p>
        </w:tc>
      </w:tr>
      <w:tr w:rsidR="00FA726E" w:rsidRPr="00EF578B" w14:paraId="7DAC8762" w14:textId="77777777" w:rsidTr="000C57A6">
        <w:trPr>
          <w:trHeight w:val="510"/>
        </w:trPr>
        <w:tc>
          <w:tcPr>
            <w:tcW w:w="3780" w:type="dxa"/>
            <w:vMerge w:val="restart"/>
            <w:tcBorders>
              <w:top w:val="nil"/>
              <w:left w:val="single" w:sz="8" w:space="0" w:color="auto"/>
              <w:right w:val="single" w:sz="8" w:space="0" w:color="auto"/>
            </w:tcBorders>
            <w:shd w:val="clear" w:color="auto" w:fill="auto"/>
            <w:vAlign w:val="center"/>
            <w:hideMark/>
          </w:tcPr>
          <w:p w14:paraId="2E126FAE" w14:textId="0456F3C9" w:rsidR="00FA726E"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2.</w:t>
            </w:r>
            <w:r w:rsidR="00FA726E" w:rsidRPr="00EF578B">
              <w:rPr>
                <w:rFonts w:ascii="Times New Roman" w:eastAsia="Times New Roman" w:hAnsi="Times New Roman" w:cs="Times New Roman"/>
                <w:b/>
                <w:bCs/>
                <w:color w:val="000000" w:themeColor="text1"/>
                <w:lang w:val="en-IN" w:eastAsia="en-IN"/>
              </w:rPr>
              <w:t xml:space="preserve"> One time Implementation Cost</w:t>
            </w:r>
          </w:p>
        </w:tc>
        <w:tc>
          <w:tcPr>
            <w:tcW w:w="3200" w:type="dxa"/>
            <w:tcBorders>
              <w:top w:val="nil"/>
              <w:left w:val="nil"/>
              <w:bottom w:val="single" w:sz="4" w:space="0" w:color="auto"/>
              <w:right w:val="single" w:sz="4" w:space="0" w:color="auto"/>
            </w:tcBorders>
            <w:shd w:val="clear" w:color="auto" w:fill="auto"/>
            <w:vAlign w:val="center"/>
            <w:hideMark/>
          </w:tcPr>
          <w:p w14:paraId="14533590" w14:textId="77777777" w:rsidR="00FA726E" w:rsidRPr="00EF578B" w:rsidRDefault="00FA726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Phase 1 :Go- live sign off from Bank</w:t>
            </w:r>
          </w:p>
        </w:tc>
        <w:tc>
          <w:tcPr>
            <w:tcW w:w="3510" w:type="dxa"/>
            <w:tcBorders>
              <w:top w:val="nil"/>
              <w:left w:val="nil"/>
              <w:bottom w:val="single" w:sz="4" w:space="0" w:color="auto"/>
              <w:right w:val="single" w:sz="8" w:space="0" w:color="auto"/>
            </w:tcBorders>
            <w:shd w:val="clear" w:color="auto" w:fill="auto"/>
            <w:vAlign w:val="center"/>
            <w:hideMark/>
          </w:tcPr>
          <w:p w14:paraId="573A9680" w14:textId="77DC8707" w:rsidR="00FA726E" w:rsidRPr="00EF578B" w:rsidRDefault="00FA726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w:t>
            </w:r>
            <w:r w:rsidR="00B73BB8" w:rsidRPr="00EF578B">
              <w:rPr>
                <w:rFonts w:ascii="Times New Roman" w:eastAsia="Times New Roman" w:hAnsi="Times New Roman" w:cs="Times New Roman"/>
                <w:color w:val="000000" w:themeColor="text1"/>
                <w:lang w:val="en-IN" w:eastAsia="en-IN"/>
              </w:rPr>
              <w:t xml:space="preserve"> of One time Implementation Cost</w:t>
            </w:r>
          </w:p>
        </w:tc>
      </w:tr>
      <w:tr w:rsidR="00B73BB8" w:rsidRPr="00EF578B" w14:paraId="1F66C3E5" w14:textId="77777777" w:rsidTr="000C57A6">
        <w:trPr>
          <w:trHeight w:val="510"/>
        </w:trPr>
        <w:tc>
          <w:tcPr>
            <w:tcW w:w="3780" w:type="dxa"/>
            <w:vMerge/>
            <w:tcBorders>
              <w:left w:val="single" w:sz="8" w:space="0" w:color="auto"/>
              <w:right w:val="single" w:sz="8" w:space="0" w:color="auto"/>
            </w:tcBorders>
            <w:shd w:val="clear" w:color="auto" w:fill="auto"/>
            <w:vAlign w:val="center"/>
          </w:tcPr>
          <w:p w14:paraId="5ED2C777" w14:textId="209FE5B4"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4" w:space="0" w:color="auto"/>
              <w:right w:val="single" w:sz="4" w:space="0" w:color="auto"/>
            </w:tcBorders>
            <w:shd w:val="clear" w:color="auto" w:fill="auto"/>
            <w:vAlign w:val="center"/>
            <w:hideMark/>
          </w:tcPr>
          <w:p w14:paraId="573B0CA7"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Phase 2 :Go- live sign off from Bank</w:t>
            </w:r>
          </w:p>
        </w:tc>
        <w:tc>
          <w:tcPr>
            <w:tcW w:w="3510" w:type="dxa"/>
            <w:tcBorders>
              <w:top w:val="nil"/>
              <w:left w:val="nil"/>
              <w:bottom w:val="single" w:sz="4" w:space="0" w:color="auto"/>
              <w:right w:val="single" w:sz="8" w:space="0" w:color="auto"/>
            </w:tcBorders>
            <w:shd w:val="clear" w:color="auto" w:fill="auto"/>
            <w:hideMark/>
          </w:tcPr>
          <w:p w14:paraId="0F613624" w14:textId="4F806274"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 of One time Implementation Cost</w:t>
            </w:r>
          </w:p>
        </w:tc>
      </w:tr>
      <w:tr w:rsidR="00B73BB8" w:rsidRPr="00EF578B" w14:paraId="1B383A76" w14:textId="77777777" w:rsidTr="000C57A6">
        <w:trPr>
          <w:trHeight w:val="510"/>
        </w:trPr>
        <w:tc>
          <w:tcPr>
            <w:tcW w:w="3780" w:type="dxa"/>
            <w:vMerge/>
            <w:tcBorders>
              <w:left w:val="single" w:sz="8" w:space="0" w:color="auto"/>
              <w:right w:val="single" w:sz="8" w:space="0" w:color="auto"/>
            </w:tcBorders>
            <w:shd w:val="clear" w:color="auto" w:fill="auto"/>
            <w:vAlign w:val="center"/>
          </w:tcPr>
          <w:p w14:paraId="4475E03D" w14:textId="313BF83E"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4" w:space="0" w:color="auto"/>
              <w:right w:val="single" w:sz="4" w:space="0" w:color="auto"/>
            </w:tcBorders>
            <w:shd w:val="clear" w:color="auto" w:fill="auto"/>
            <w:vAlign w:val="center"/>
            <w:hideMark/>
          </w:tcPr>
          <w:p w14:paraId="792858E7"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Phase 3 :Go- live sign off from Bank</w:t>
            </w:r>
          </w:p>
        </w:tc>
        <w:tc>
          <w:tcPr>
            <w:tcW w:w="3510" w:type="dxa"/>
            <w:tcBorders>
              <w:top w:val="nil"/>
              <w:left w:val="nil"/>
              <w:bottom w:val="single" w:sz="4" w:space="0" w:color="auto"/>
              <w:right w:val="single" w:sz="8" w:space="0" w:color="auto"/>
            </w:tcBorders>
            <w:shd w:val="clear" w:color="auto" w:fill="auto"/>
            <w:hideMark/>
          </w:tcPr>
          <w:p w14:paraId="1BE78078" w14:textId="47416B63"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 of One time Implementation Cost</w:t>
            </w:r>
          </w:p>
        </w:tc>
      </w:tr>
      <w:tr w:rsidR="00B73BB8" w:rsidRPr="00EF578B" w14:paraId="7EE2DA7A" w14:textId="77777777" w:rsidTr="000C57A6">
        <w:trPr>
          <w:trHeight w:val="315"/>
        </w:trPr>
        <w:tc>
          <w:tcPr>
            <w:tcW w:w="3780" w:type="dxa"/>
            <w:vMerge/>
            <w:tcBorders>
              <w:left w:val="single" w:sz="8" w:space="0" w:color="auto"/>
              <w:bottom w:val="single" w:sz="8" w:space="0" w:color="auto"/>
              <w:right w:val="single" w:sz="8" w:space="0" w:color="auto"/>
            </w:tcBorders>
            <w:shd w:val="clear" w:color="auto" w:fill="auto"/>
            <w:vAlign w:val="center"/>
            <w:hideMark/>
          </w:tcPr>
          <w:p w14:paraId="5727838D" w14:textId="64AF31CC" w:rsidR="00B73BB8" w:rsidRPr="00EF578B" w:rsidRDefault="00B73BB8"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tcBorders>
              <w:top w:val="nil"/>
              <w:left w:val="nil"/>
              <w:bottom w:val="single" w:sz="8" w:space="0" w:color="auto"/>
              <w:right w:val="single" w:sz="4" w:space="0" w:color="auto"/>
            </w:tcBorders>
            <w:shd w:val="clear" w:color="auto" w:fill="auto"/>
            <w:vAlign w:val="center"/>
            <w:hideMark/>
          </w:tcPr>
          <w:p w14:paraId="21EEAB64"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Go- live project sign off from Bank</w:t>
            </w:r>
          </w:p>
        </w:tc>
        <w:tc>
          <w:tcPr>
            <w:tcW w:w="3510" w:type="dxa"/>
            <w:tcBorders>
              <w:top w:val="nil"/>
              <w:left w:val="nil"/>
              <w:bottom w:val="single" w:sz="8" w:space="0" w:color="auto"/>
              <w:right w:val="single" w:sz="8" w:space="0" w:color="auto"/>
            </w:tcBorders>
            <w:shd w:val="clear" w:color="auto" w:fill="auto"/>
            <w:noWrap/>
            <w:hideMark/>
          </w:tcPr>
          <w:p w14:paraId="5C31D5C5" w14:textId="21CFDAAF"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 of One time Implementation Cost</w:t>
            </w:r>
          </w:p>
        </w:tc>
      </w:tr>
      <w:tr w:rsidR="00B73BB8" w:rsidRPr="00EF578B" w14:paraId="06A00A18" w14:textId="77777777" w:rsidTr="000C57A6">
        <w:trPr>
          <w:trHeight w:val="315"/>
        </w:trPr>
        <w:tc>
          <w:tcPr>
            <w:tcW w:w="10490" w:type="dxa"/>
            <w:gridSpan w:val="3"/>
            <w:tcBorders>
              <w:left w:val="single" w:sz="8" w:space="0" w:color="auto"/>
              <w:bottom w:val="single" w:sz="8" w:space="0" w:color="auto"/>
              <w:right w:val="single" w:sz="8" w:space="0" w:color="auto"/>
            </w:tcBorders>
            <w:shd w:val="clear" w:color="auto" w:fill="auto"/>
            <w:vAlign w:val="center"/>
          </w:tcPr>
          <w:p w14:paraId="36416A84" w14:textId="77777777" w:rsidR="00B73BB8" w:rsidRPr="00EF578B" w:rsidRDefault="00B73BB8" w:rsidP="000C57A6">
            <w:pPr>
              <w:spacing w:after="0" w:line="240" w:lineRule="auto"/>
              <w:ind w:right="128" w:firstLine="33"/>
              <w:rPr>
                <w:rFonts w:ascii="Times New Roman" w:eastAsia="Times New Roman" w:hAnsi="Times New Roman" w:cs="Times New Roman"/>
                <w:color w:val="000000" w:themeColor="text1"/>
                <w:lang w:val="en-IN" w:eastAsia="en-IN"/>
              </w:rPr>
            </w:pPr>
          </w:p>
        </w:tc>
      </w:tr>
      <w:tr w:rsidR="00E42D7F" w:rsidRPr="00EF578B" w14:paraId="530ED3CC" w14:textId="77777777" w:rsidTr="000C57A6">
        <w:trPr>
          <w:trHeight w:val="525"/>
        </w:trPr>
        <w:tc>
          <w:tcPr>
            <w:tcW w:w="3780" w:type="dxa"/>
            <w:tcBorders>
              <w:top w:val="nil"/>
              <w:left w:val="single" w:sz="8" w:space="0" w:color="auto"/>
              <w:bottom w:val="single" w:sz="8" w:space="0" w:color="auto"/>
              <w:right w:val="single" w:sz="8" w:space="0" w:color="auto"/>
            </w:tcBorders>
            <w:shd w:val="clear" w:color="auto" w:fill="auto"/>
            <w:vAlign w:val="center"/>
            <w:hideMark/>
          </w:tcPr>
          <w:p w14:paraId="5FE47A72" w14:textId="705F9B6B" w:rsidR="00E42D7F" w:rsidRPr="00EF578B" w:rsidRDefault="00E42D7F"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3. Training Cost</w:t>
            </w:r>
          </w:p>
        </w:tc>
        <w:tc>
          <w:tcPr>
            <w:tcW w:w="3200" w:type="dxa"/>
            <w:tcBorders>
              <w:top w:val="nil"/>
              <w:left w:val="nil"/>
              <w:bottom w:val="single" w:sz="8" w:space="0" w:color="auto"/>
              <w:right w:val="single" w:sz="4" w:space="0" w:color="auto"/>
            </w:tcBorders>
            <w:shd w:val="clear" w:color="auto" w:fill="auto"/>
            <w:vAlign w:val="center"/>
          </w:tcPr>
          <w:p w14:paraId="5B3A58A1" w14:textId="13854DB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hideMark/>
          </w:tcPr>
          <w:p w14:paraId="686703EF" w14:textId="7777777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On completion of training as per RFP terms</w:t>
            </w:r>
          </w:p>
        </w:tc>
      </w:tr>
      <w:tr w:rsidR="00E42D7F" w:rsidRPr="00EF578B" w14:paraId="1D9A47BB" w14:textId="77777777" w:rsidTr="000C57A6">
        <w:trPr>
          <w:trHeight w:val="525"/>
        </w:trPr>
        <w:tc>
          <w:tcPr>
            <w:tcW w:w="3780" w:type="dxa"/>
            <w:tcBorders>
              <w:top w:val="nil"/>
              <w:left w:val="single" w:sz="8" w:space="0" w:color="auto"/>
              <w:bottom w:val="single" w:sz="8" w:space="0" w:color="auto"/>
              <w:right w:val="single" w:sz="8" w:space="0" w:color="auto"/>
            </w:tcBorders>
            <w:shd w:val="clear" w:color="auto" w:fill="auto"/>
            <w:vAlign w:val="center"/>
            <w:hideMark/>
          </w:tcPr>
          <w:p w14:paraId="7AE00921" w14:textId="2CEDB74A" w:rsidR="00E42D7F" w:rsidRPr="00EF578B" w:rsidRDefault="00DB048D"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 xml:space="preserve">4. </w:t>
            </w:r>
            <w:r w:rsidR="00E42D7F" w:rsidRPr="00EF578B">
              <w:rPr>
                <w:rFonts w:ascii="Times New Roman" w:eastAsia="Times New Roman" w:hAnsi="Times New Roman" w:cs="Times New Roman"/>
                <w:b/>
                <w:bCs/>
                <w:color w:val="000000" w:themeColor="text1"/>
                <w:lang w:val="en-IN" w:eastAsia="en-IN"/>
              </w:rPr>
              <w:t>Annual Technical Support (ATS) Charges</w:t>
            </w:r>
          </w:p>
        </w:tc>
        <w:tc>
          <w:tcPr>
            <w:tcW w:w="3200" w:type="dxa"/>
            <w:tcBorders>
              <w:top w:val="nil"/>
              <w:left w:val="nil"/>
              <w:bottom w:val="single" w:sz="8" w:space="0" w:color="auto"/>
              <w:right w:val="single" w:sz="4" w:space="0" w:color="auto"/>
            </w:tcBorders>
            <w:shd w:val="clear" w:color="auto" w:fill="auto"/>
            <w:vAlign w:val="center"/>
          </w:tcPr>
          <w:p w14:paraId="7FCB36E3" w14:textId="7C031EA6"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hideMark/>
          </w:tcPr>
          <w:p w14:paraId="3205A511" w14:textId="1841BC72"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Payment Half- Yearly basis in arrears</w:t>
            </w:r>
            <w:r w:rsidR="002D50D1" w:rsidRPr="00EF578B">
              <w:rPr>
                <w:rFonts w:ascii="Times New Roman" w:eastAsia="Times New Roman" w:hAnsi="Times New Roman" w:cs="Times New Roman"/>
                <w:color w:val="000000" w:themeColor="text1"/>
                <w:lang w:val="en-IN" w:eastAsia="en-IN"/>
              </w:rPr>
              <w:t xml:space="preserve"> </w:t>
            </w:r>
          </w:p>
        </w:tc>
      </w:tr>
      <w:tr w:rsidR="00E42D7F" w:rsidRPr="00EF578B" w14:paraId="5EAC55B0" w14:textId="77777777" w:rsidTr="000C57A6">
        <w:trPr>
          <w:trHeight w:val="1290"/>
        </w:trPr>
        <w:tc>
          <w:tcPr>
            <w:tcW w:w="3780" w:type="dxa"/>
            <w:tcBorders>
              <w:top w:val="nil"/>
              <w:left w:val="single" w:sz="8" w:space="0" w:color="auto"/>
              <w:bottom w:val="single" w:sz="8" w:space="0" w:color="auto"/>
              <w:right w:val="single" w:sz="8" w:space="0" w:color="auto"/>
            </w:tcBorders>
            <w:shd w:val="clear" w:color="auto" w:fill="auto"/>
            <w:vAlign w:val="center"/>
            <w:hideMark/>
          </w:tcPr>
          <w:p w14:paraId="42BEA082" w14:textId="30E6AE00" w:rsidR="00E42D7F" w:rsidRPr="00EF578B" w:rsidRDefault="00DB048D"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lastRenderedPageBreak/>
              <w:t xml:space="preserve">5. </w:t>
            </w:r>
            <w:r w:rsidR="00E42D7F" w:rsidRPr="00EF578B">
              <w:rPr>
                <w:rFonts w:ascii="Times New Roman" w:eastAsia="Times New Roman" w:hAnsi="Times New Roman" w:cs="Times New Roman"/>
                <w:b/>
                <w:bCs/>
                <w:color w:val="000000" w:themeColor="text1"/>
                <w:lang w:val="en-IN" w:eastAsia="en-IN"/>
              </w:rPr>
              <w:t xml:space="preserve">Customizations involving 100 person-days efforts Over and above Scope of RFP </w:t>
            </w:r>
            <w:r w:rsidR="00E42D7F" w:rsidRPr="00EF578B">
              <w:rPr>
                <w:rFonts w:ascii="Times New Roman" w:eastAsia="Times New Roman" w:hAnsi="Times New Roman" w:cs="Times New Roman"/>
                <w:b/>
                <w:bCs/>
                <w:color w:val="000000" w:themeColor="text1"/>
                <w:lang w:val="en-IN" w:eastAsia="en-IN"/>
              </w:rPr>
              <w:br/>
              <w:t>for every year which should be carried forward if unutilised</w:t>
            </w:r>
          </w:p>
        </w:tc>
        <w:tc>
          <w:tcPr>
            <w:tcW w:w="3200" w:type="dxa"/>
            <w:tcBorders>
              <w:top w:val="nil"/>
              <w:left w:val="nil"/>
              <w:bottom w:val="single" w:sz="8" w:space="0" w:color="auto"/>
              <w:right w:val="single" w:sz="4" w:space="0" w:color="auto"/>
            </w:tcBorders>
            <w:shd w:val="clear" w:color="auto" w:fill="auto"/>
            <w:vAlign w:val="center"/>
          </w:tcPr>
          <w:p w14:paraId="26207152" w14:textId="1EBBB6D9"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hideMark/>
          </w:tcPr>
          <w:p w14:paraId="45A82550" w14:textId="7777777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100% on completion of work and sign-off from the Bank</w:t>
            </w:r>
          </w:p>
        </w:tc>
      </w:tr>
      <w:tr w:rsidR="00E42D7F" w:rsidRPr="00EF578B" w14:paraId="41F07535" w14:textId="77777777" w:rsidTr="000C57A6">
        <w:trPr>
          <w:trHeight w:val="1290"/>
        </w:trPr>
        <w:tc>
          <w:tcPr>
            <w:tcW w:w="3780" w:type="dxa"/>
            <w:tcBorders>
              <w:top w:val="nil"/>
              <w:left w:val="single" w:sz="8" w:space="0" w:color="auto"/>
              <w:bottom w:val="single" w:sz="8" w:space="0" w:color="auto"/>
              <w:right w:val="single" w:sz="8" w:space="0" w:color="auto"/>
            </w:tcBorders>
            <w:shd w:val="clear" w:color="auto" w:fill="auto"/>
            <w:vAlign w:val="center"/>
          </w:tcPr>
          <w:p w14:paraId="5E982053" w14:textId="7672D227" w:rsidR="00E42D7F" w:rsidRPr="00EF578B" w:rsidRDefault="00DB048D"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 xml:space="preserve">6. </w:t>
            </w:r>
            <w:r w:rsidR="00E42D7F" w:rsidRPr="00EF578B">
              <w:rPr>
                <w:rFonts w:ascii="Times New Roman" w:eastAsia="Times New Roman" w:hAnsi="Times New Roman" w:cs="Times New Roman"/>
                <w:b/>
                <w:bCs/>
                <w:color w:val="000000" w:themeColor="text1"/>
                <w:lang w:val="en-IN" w:eastAsia="en-IN"/>
              </w:rPr>
              <w:t xml:space="preserve">One Time Integration cost (RTA, MDP, </w:t>
            </w:r>
            <w:proofErr w:type="spellStart"/>
            <w:r w:rsidR="00E42D7F" w:rsidRPr="00EF578B">
              <w:rPr>
                <w:rFonts w:ascii="Times New Roman" w:eastAsia="Times New Roman" w:hAnsi="Times New Roman" w:cs="Times New Roman"/>
                <w:b/>
                <w:bCs/>
                <w:color w:val="000000" w:themeColor="text1"/>
                <w:lang w:val="en-IN" w:eastAsia="en-IN"/>
              </w:rPr>
              <w:t>Robo</w:t>
            </w:r>
            <w:proofErr w:type="spellEnd"/>
            <w:r w:rsidR="00E42D7F" w:rsidRPr="00EF578B">
              <w:rPr>
                <w:rFonts w:ascii="Times New Roman" w:eastAsia="Times New Roman" w:hAnsi="Times New Roman" w:cs="Times New Roman"/>
                <w:b/>
                <w:bCs/>
                <w:color w:val="000000" w:themeColor="text1"/>
                <w:lang w:val="en-IN" w:eastAsia="en-IN"/>
              </w:rPr>
              <w:t>)</w:t>
            </w:r>
          </w:p>
        </w:tc>
        <w:tc>
          <w:tcPr>
            <w:tcW w:w="3200" w:type="dxa"/>
            <w:tcBorders>
              <w:top w:val="nil"/>
              <w:left w:val="nil"/>
              <w:bottom w:val="single" w:sz="8" w:space="0" w:color="auto"/>
              <w:right w:val="single" w:sz="4" w:space="0" w:color="auto"/>
            </w:tcBorders>
            <w:shd w:val="clear" w:color="auto" w:fill="auto"/>
            <w:vAlign w:val="center"/>
          </w:tcPr>
          <w:p w14:paraId="0D1CE5F3" w14:textId="7777777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tcPr>
          <w:p w14:paraId="28AE4DEE" w14:textId="383F589E"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100% on completion of work and sign-off from the Bank</w:t>
            </w:r>
          </w:p>
        </w:tc>
      </w:tr>
      <w:tr w:rsidR="00E42D7F" w:rsidRPr="00EF578B" w14:paraId="4C492C3B" w14:textId="77777777" w:rsidTr="000C57A6">
        <w:trPr>
          <w:trHeight w:val="1290"/>
        </w:trPr>
        <w:tc>
          <w:tcPr>
            <w:tcW w:w="3780" w:type="dxa"/>
            <w:tcBorders>
              <w:top w:val="nil"/>
              <w:left w:val="single" w:sz="8" w:space="0" w:color="auto"/>
              <w:bottom w:val="single" w:sz="8" w:space="0" w:color="auto"/>
              <w:right w:val="single" w:sz="8" w:space="0" w:color="auto"/>
            </w:tcBorders>
            <w:shd w:val="clear" w:color="auto" w:fill="auto"/>
            <w:vAlign w:val="center"/>
          </w:tcPr>
          <w:p w14:paraId="7459B9B5" w14:textId="68D35E7A" w:rsidR="00E42D7F" w:rsidRPr="00EF578B" w:rsidRDefault="00DB048D"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 xml:space="preserve">7. </w:t>
            </w:r>
            <w:r w:rsidR="00E42D7F" w:rsidRPr="00EF578B">
              <w:rPr>
                <w:rFonts w:ascii="Times New Roman" w:eastAsia="Times New Roman" w:hAnsi="Times New Roman" w:cs="Times New Roman"/>
                <w:b/>
                <w:bCs/>
                <w:color w:val="000000" w:themeColor="text1"/>
                <w:lang w:val="en-IN" w:eastAsia="en-IN"/>
              </w:rPr>
              <w:t>L2 Resource Onsite Visit Charges (No. of Days * Person Day Charges)</w:t>
            </w:r>
          </w:p>
        </w:tc>
        <w:tc>
          <w:tcPr>
            <w:tcW w:w="3200" w:type="dxa"/>
            <w:tcBorders>
              <w:top w:val="nil"/>
              <w:left w:val="nil"/>
              <w:bottom w:val="single" w:sz="8" w:space="0" w:color="auto"/>
              <w:right w:val="single" w:sz="4" w:space="0" w:color="auto"/>
            </w:tcBorders>
            <w:shd w:val="clear" w:color="auto" w:fill="auto"/>
            <w:vAlign w:val="center"/>
          </w:tcPr>
          <w:p w14:paraId="31364766" w14:textId="7777777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tcPr>
          <w:p w14:paraId="0A5DD1E0" w14:textId="4E5BEAB7" w:rsidR="00E42D7F" w:rsidRPr="00EF578B" w:rsidRDefault="00E42D7F"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Quarterly Arrear as per actuals</w:t>
            </w:r>
          </w:p>
        </w:tc>
      </w:tr>
      <w:tr w:rsidR="000F3C8E" w:rsidRPr="00EF578B" w14:paraId="17E3BF30" w14:textId="77777777" w:rsidTr="000C57A6">
        <w:trPr>
          <w:trHeight w:val="300"/>
        </w:trPr>
        <w:tc>
          <w:tcPr>
            <w:tcW w:w="3780" w:type="dxa"/>
            <w:vMerge w:val="restart"/>
            <w:tcBorders>
              <w:top w:val="nil"/>
              <w:left w:val="single" w:sz="8" w:space="0" w:color="auto"/>
              <w:bottom w:val="single" w:sz="8" w:space="0" w:color="000000"/>
              <w:right w:val="single" w:sz="8" w:space="0" w:color="auto"/>
            </w:tcBorders>
            <w:shd w:val="clear" w:color="auto" w:fill="auto"/>
            <w:vAlign w:val="center"/>
            <w:hideMark/>
          </w:tcPr>
          <w:p w14:paraId="146022CC" w14:textId="39844A82" w:rsidR="000F3C8E" w:rsidRPr="00EF578B" w:rsidRDefault="00DB048D" w:rsidP="000C57A6">
            <w:pPr>
              <w:spacing w:after="0" w:line="240" w:lineRule="auto"/>
              <w:ind w:right="128" w:firstLine="33"/>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color w:val="000000" w:themeColor="text1"/>
                <w:lang w:val="en-IN" w:eastAsia="en-IN"/>
              </w:rPr>
              <w:t xml:space="preserve">8. </w:t>
            </w:r>
            <w:r w:rsidR="00E42D7F" w:rsidRPr="00EF578B">
              <w:rPr>
                <w:rFonts w:ascii="Times New Roman" w:eastAsia="Times New Roman" w:hAnsi="Times New Roman" w:cs="Times New Roman"/>
                <w:b/>
                <w:color w:val="000000" w:themeColor="text1"/>
                <w:lang w:val="en-IN" w:eastAsia="en-IN"/>
              </w:rPr>
              <w:t>Licenses for OS, DB and Any other component</w:t>
            </w:r>
          </w:p>
        </w:tc>
        <w:tc>
          <w:tcPr>
            <w:tcW w:w="3200" w:type="dxa"/>
            <w:vMerge w:val="restart"/>
            <w:tcBorders>
              <w:top w:val="nil"/>
              <w:left w:val="nil"/>
              <w:bottom w:val="single" w:sz="8" w:space="0" w:color="000000"/>
              <w:right w:val="single" w:sz="4" w:space="0" w:color="auto"/>
            </w:tcBorders>
            <w:shd w:val="clear" w:color="auto" w:fill="auto"/>
            <w:vAlign w:val="center"/>
            <w:hideMark/>
          </w:tcPr>
          <w:p w14:paraId="4723A820" w14:textId="6E2D3F60"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4" w:space="0" w:color="auto"/>
              <w:right w:val="single" w:sz="8" w:space="0" w:color="auto"/>
            </w:tcBorders>
            <w:shd w:val="clear" w:color="auto" w:fill="auto"/>
            <w:vAlign w:val="center"/>
            <w:hideMark/>
          </w:tcPr>
          <w:p w14:paraId="3DF5C06C" w14:textId="77777777"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30% on Delivery Sign- off</w:t>
            </w:r>
          </w:p>
        </w:tc>
      </w:tr>
      <w:tr w:rsidR="000F3C8E" w:rsidRPr="00EF578B" w14:paraId="50230F80" w14:textId="77777777" w:rsidTr="000C57A6">
        <w:trPr>
          <w:trHeight w:val="300"/>
        </w:trPr>
        <w:tc>
          <w:tcPr>
            <w:tcW w:w="3780" w:type="dxa"/>
            <w:vMerge/>
            <w:tcBorders>
              <w:top w:val="nil"/>
              <w:left w:val="single" w:sz="8" w:space="0" w:color="auto"/>
              <w:bottom w:val="single" w:sz="8" w:space="0" w:color="000000"/>
              <w:right w:val="single" w:sz="8" w:space="0" w:color="auto"/>
            </w:tcBorders>
            <w:vAlign w:val="center"/>
            <w:hideMark/>
          </w:tcPr>
          <w:p w14:paraId="172A40A6"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vMerge/>
            <w:tcBorders>
              <w:top w:val="nil"/>
              <w:left w:val="nil"/>
              <w:bottom w:val="single" w:sz="8" w:space="0" w:color="000000"/>
              <w:right w:val="single" w:sz="4" w:space="0" w:color="auto"/>
            </w:tcBorders>
            <w:vAlign w:val="center"/>
            <w:hideMark/>
          </w:tcPr>
          <w:p w14:paraId="4AFEDA39" w14:textId="77777777"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4" w:space="0" w:color="auto"/>
              <w:right w:val="single" w:sz="8" w:space="0" w:color="auto"/>
            </w:tcBorders>
            <w:shd w:val="clear" w:color="auto" w:fill="auto"/>
            <w:vAlign w:val="center"/>
            <w:hideMark/>
          </w:tcPr>
          <w:p w14:paraId="2E06A635" w14:textId="77777777"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60% on Installation Sign-off</w:t>
            </w:r>
          </w:p>
        </w:tc>
      </w:tr>
      <w:tr w:rsidR="000F3C8E" w:rsidRPr="00EF578B" w14:paraId="4AABA3EE" w14:textId="77777777" w:rsidTr="000C57A6">
        <w:trPr>
          <w:trHeight w:val="525"/>
        </w:trPr>
        <w:tc>
          <w:tcPr>
            <w:tcW w:w="3780" w:type="dxa"/>
            <w:vMerge/>
            <w:tcBorders>
              <w:top w:val="nil"/>
              <w:left w:val="single" w:sz="8" w:space="0" w:color="auto"/>
              <w:bottom w:val="single" w:sz="8" w:space="0" w:color="000000"/>
              <w:right w:val="single" w:sz="8" w:space="0" w:color="auto"/>
            </w:tcBorders>
            <w:vAlign w:val="center"/>
            <w:hideMark/>
          </w:tcPr>
          <w:p w14:paraId="6C168FF1" w14:textId="77777777" w:rsidR="000F3C8E" w:rsidRPr="00EF578B" w:rsidRDefault="000F3C8E" w:rsidP="000C57A6">
            <w:pPr>
              <w:spacing w:after="0" w:line="240" w:lineRule="auto"/>
              <w:ind w:right="128" w:firstLine="33"/>
              <w:rPr>
                <w:rFonts w:ascii="Times New Roman" w:eastAsia="Times New Roman" w:hAnsi="Times New Roman" w:cs="Times New Roman"/>
                <w:b/>
                <w:bCs/>
                <w:color w:val="000000" w:themeColor="text1"/>
                <w:lang w:val="en-IN" w:eastAsia="en-IN"/>
              </w:rPr>
            </w:pPr>
          </w:p>
        </w:tc>
        <w:tc>
          <w:tcPr>
            <w:tcW w:w="3200" w:type="dxa"/>
            <w:vMerge/>
            <w:tcBorders>
              <w:top w:val="nil"/>
              <w:left w:val="nil"/>
              <w:bottom w:val="single" w:sz="8" w:space="0" w:color="000000"/>
              <w:right w:val="single" w:sz="4" w:space="0" w:color="auto"/>
            </w:tcBorders>
            <w:vAlign w:val="center"/>
            <w:hideMark/>
          </w:tcPr>
          <w:p w14:paraId="389D06B7" w14:textId="77777777"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p>
        </w:tc>
        <w:tc>
          <w:tcPr>
            <w:tcW w:w="3510" w:type="dxa"/>
            <w:tcBorders>
              <w:top w:val="nil"/>
              <w:left w:val="nil"/>
              <w:bottom w:val="single" w:sz="8" w:space="0" w:color="auto"/>
              <w:right w:val="single" w:sz="8" w:space="0" w:color="auto"/>
            </w:tcBorders>
            <w:shd w:val="clear" w:color="auto" w:fill="auto"/>
            <w:vAlign w:val="center"/>
            <w:hideMark/>
          </w:tcPr>
          <w:p w14:paraId="7B175F30" w14:textId="77777777" w:rsidR="000F3C8E" w:rsidRPr="00EF578B" w:rsidRDefault="000F3C8E" w:rsidP="000C57A6">
            <w:pPr>
              <w:spacing w:after="0" w:line="240" w:lineRule="auto"/>
              <w:ind w:right="128" w:firstLine="33"/>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10% after 3 months after Go Live Date</w:t>
            </w:r>
          </w:p>
        </w:tc>
      </w:tr>
    </w:tbl>
    <w:p w14:paraId="09CB3534" w14:textId="77777777" w:rsidR="00AD683D" w:rsidRPr="00EF578B" w:rsidRDefault="0091145B" w:rsidP="002C100D">
      <w:pPr>
        <w:pStyle w:val="BodyText"/>
        <w:spacing w:before="96"/>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6E00A4" w:rsidRPr="00EF578B">
        <w:rPr>
          <w:rFonts w:ascii="Times New Roman" w:hAnsi="Times New Roman" w:cs="Times New Roman"/>
          <w:color w:val="000000" w:themeColor="text1"/>
          <w:sz w:val="24"/>
          <w:szCs w:val="24"/>
        </w:rPr>
        <w:t xml:space="preserve">If bidder wants to claim ATS annual advance, then the bidder will have to submit Bank </w:t>
      </w:r>
      <w:r w:rsidRPr="00EF578B">
        <w:rPr>
          <w:rFonts w:ascii="Times New Roman" w:hAnsi="Times New Roman" w:cs="Times New Roman"/>
          <w:color w:val="000000" w:themeColor="text1"/>
          <w:sz w:val="24"/>
          <w:szCs w:val="24"/>
        </w:rPr>
        <w:t>Guarantee</w:t>
      </w:r>
      <w:r w:rsidR="006E00A4" w:rsidRPr="00EF578B">
        <w:rPr>
          <w:rFonts w:ascii="Times New Roman" w:hAnsi="Times New Roman" w:cs="Times New Roman"/>
          <w:color w:val="000000" w:themeColor="text1"/>
          <w:sz w:val="24"/>
          <w:szCs w:val="24"/>
        </w:rPr>
        <w:t xml:space="preserve"> of </w:t>
      </w:r>
      <w:r w:rsidRPr="00EF578B">
        <w:rPr>
          <w:rFonts w:ascii="Times New Roman" w:hAnsi="Times New Roman" w:cs="Times New Roman"/>
          <w:color w:val="000000" w:themeColor="text1"/>
          <w:sz w:val="24"/>
          <w:szCs w:val="24"/>
        </w:rPr>
        <w:t>equivalent</w:t>
      </w:r>
      <w:r w:rsidR="006E00A4" w:rsidRPr="00EF578B">
        <w:rPr>
          <w:rFonts w:ascii="Times New Roman" w:hAnsi="Times New Roman" w:cs="Times New Roman"/>
          <w:color w:val="000000" w:themeColor="text1"/>
          <w:sz w:val="24"/>
          <w:szCs w:val="24"/>
        </w:rPr>
        <w:t xml:space="preserve"> amount for a period of one year</w:t>
      </w:r>
      <w:r w:rsidR="00AD683D" w:rsidRPr="00EF578B">
        <w:rPr>
          <w:rFonts w:ascii="Times New Roman" w:hAnsi="Times New Roman" w:cs="Times New Roman"/>
          <w:color w:val="000000" w:themeColor="text1"/>
          <w:sz w:val="24"/>
          <w:szCs w:val="24"/>
        </w:rPr>
        <w:t>.</w:t>
      </w:r>
    </w:p>
    <w:p w14:paraId="07E6812D" w14:textId="53C4C98E" w:rsidR="00AD683D" w:rsidRPr="00EF578B" w:rsidRDefault="00AD683D" w:rsidP="002C100D">
      <w:pPr>
        <w:pStyle w:val="BodyText"/>
        <w:spacing w:before="96"/>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Bidder to provision for 12 days onsite visit (monthly once) by L2 engineer. The payment for these 12 visits will be made during quarterly AMC payment, basis the per day rate quoted. However, if the L2 resource is required over and above 12 days then payment will be made on quarterly arrear on actual visit*per Man day rate quoted.</w:t>
      </w:r>
    </w:p>
    <w:p w14:paraId="4AF3A8C8" w14:textId="77777777" w:rsidR="006E00A4" w:rsidRPr="00EF578B" w:rsidRDefault="006E00A4" w:rsidP="002C100D">
      <w:pPr>
        <w:pStyle w:val="BodyText"/>
        <w:spacing w:before="96"/>
        <w:ind w:left="-567"/>
        <w:jc w:val="both"/>
        <w:rPr>
          <w:rFonts w:ascii="Times New Roman" w:hAnsi="Times New Roman" w:cs="Times New Roman"/>
          <w:color w:val="000000" w:themeColor="text1"/>
          <w:sz w:val="24"/>
          <w:szCs w:val="24"/>
        </w:rPr>
      </w:pPr>
    </w:p>
    <w:p w14:paraId="3356A542" w14:textId="2DFB9E36" w:rsidR="000F3C8E" w:rsidRPr="00EF578B" w:rsidRDefault="000F3C8E" w:rsidP="002C100D">
      <w:pPr>
        <w:pStyle w:val="BodyText"/>
        <w:spacing w:before="96"/>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 payments, the sign-off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every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phase</w:t>
      </w:r>
      <w:r w:rsidRPr="00EF578B">
        <w:rPr>
          <w:rFonts w:ascii="Times New Roman" w:hAnsi="Times New Roman" w:cs="Times New Roman"/>
          <w:color w:val="000000" w:themeColor="text1"/>
          <w:spacing w:val="1"/>
          <w:sz w:val="24"/>
          <w:szCs w:val="24"/>
        </w:rPr>
        <w:t>.</w:t>
      </w:r>
    </w:p>
    <w:p w14:paraId="1E0EA96D" w14:textId="77777777" w:rsidR="000F3C8E" w:rsidRPr="00EF578B" w:rsidRDefault="000F3C8E" w:rsidP="002C100D">
      <w:pPr>
        <w:pStyle w:val="BodyText"/>
        <w:spacing w:before="2"/>
        <w:ind w:left="-567"/>
        <w:jc w:val="both"/>
        <w:rPr>
          <w:rFonts w:ascii="Times New Roman" w:hAnsi="Times New Roman" w:cs="Times New Roman"/>
          <w:color w:val="000000" w:themeColor="text1"/>
          <w:sz w:val="24"/>
          <w:szCs w:val="24"/>
        </w:rPr>
      </w:pPr>
    </w:p>
    <w:p w14:paraId="338679EA" w14:textId="31A64178" w:rsidR="000F3C8E" w:rsidRPr="00EF578B" w:rsidRDefault="000F3C8E" w:rsidP="002C100D">
      <w:pPr>
        <w:pStyle w:val="BodyText"/>
        <w:spacing w:before="17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will estimate and provide a list of the required hardware, software licenses and databases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required for the Integrated Wealth Management platform through the contract period as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per the format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b/>
          <w:color w:val="000000" w:themeColor="text1"/>
          <w:sz w:val="24"/>
          <w:szCs w:val="24"/>
        </w:rPr>
        <w:t>Commercial</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Bid:</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Annexure</w:t>
      </w:r>
      <w:r w:rsidRPr="00EF578B">
        <w:rPr>
          <w:rFonts w:ascii="Times New Roman" w:hAnsi="Times New Roman" w:cs="Times New Roman"/>
          <w:b/>
          <w:color w:val="000000" w:themeColor="text1"/>
          <w:spacing w:val="3"/>
          <w:sz w:val="24"/>
          <w:szCs w:val="24"/>
        </w:rPr>
        <w:t xml:space="preserve"> </w:t>
      </w:r>
      <w:r w:rsidR="001D31FB" w:rsidRPr="00EF578B">
        <w:rPr>
          <w:rFonts w:ascii="Times New Roman" w:hAnsi="Times New Roman" w:cs="Times New Roman"/>
          <w:b/>
          <w:color w:val="000000" w:themeColor="text1"/>
          <w:sz w:val="24"/>
          <w:szCs w:val="24"/>
        </w:rPr>
        <w:t>IV</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Commercial</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Bid</w:t>
      </w:r>
    </w:p>
    <w:p w14:paraId="48FFCC24" w14:textId="77777777" w:rsidR="000F3C8E" w:rsidRPr="00EF578B" w:rsidRDefault="000F3C8E" w:rsidP="002C100D">
      <w:pPr>
        <w:pStyle w:val="BodyText"/>
        <w:spacing w:before="17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provide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hardware, 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licenses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database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as per the list shared.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event any additional hardware, software licenses, database is brought in by the bidder, the 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point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8</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apply:</w:t>
      </w:r>
    </w:p>
    <w:p w14:paraId="18475B85" w14:textId="77777777" w:rsidR="000F3C8E" w:rsidRPr="00EF578B" w:rsidRDefault="000F3C8E" w:rsidP="002C100D">
      <w:pPr>
        <w:tabs>
          <w:tab w:val="left" w:pos="-1276"/>
        </w:tabs>
        <w:spacing w:before="175"/>
        <w:ind w:left="-567"/>
        <w:jc w:val="both"/>
        <w:rPr>
          <w:rFonts w:ascii="Times New Roman" w:hAnsi="Times New Roman" w:cs="Times New Roman"/>
          <w:b/>
          <w:color w:val="000000" w:themeColor="text1"/>
          <w:sz w:val="24"/>
          <w:szCs w:val="24"/>
        </w:rPr>
      </w:pPr>
      <w:proofErr w:type="spellStart"/>
      <w:r w:rsidRPr="00EF578B">
        <w:rPr>
          <w:rFonts w:ascii="Times New Roman" w:hAnsi="Times New Roman" w:cs="Times New Roman"/>
          <w:b/>
          <w:color w:val="000000" w:themeColor="text1"/>
          <w:sz w:val="24"/>
          <w:szCs w:val="24"/>
        </w:rPr>
        <w:t>i</w:t>
      </w:r>
      <w:proofErr w:type="spellEnd"/>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z w:val="24"/>
          <w:szCs w:val="24"/>
        </w:rPr>
        <w:tab/>
        <w:t>Warranty/ATS:</w:t>
      </w:r>
    </w:p>
    <w:p w14:paraId="7282BD82" w14:textId="1C8EECB9" w:rsidR="000F3C8E" w:rsidRPr="00EF578B" w:rsidRDefault="000F3C8E" w:rsidP="002C100D">
      <w:pPr>
        <w:pStyle w:val="BodyText"/>
        <w:spacing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ATS cost, shall be paid quarterly in arrears from the </w:t>
      </w:r>
      <w:r w:rsidR="002D50D1" w:rsidRPr="00EF578B">
        <w:rPr>
          <w:rFonts w:ascii="Times New Roman" w:hAnsi="Times New Roman" w:cs="Times New Roman"/>
          <w:color w:val="000000" w:themeColor="text1"/>
          <w:sz w:val="24"/>
          <w:szCs w:val="24"/>
        </w:rPr>
        <w:t>2</w:t>
      </w:r>
      <w:r w:rsidR="002D50D1" w:rsidRPr="00EF578B">
        <w:rPr>
          <w:rFonts w:ascii="Times New Roman" w:hAnsi="Times New Roman" w:cs="Times New Roman"/>
          <w:color w:val="000000" w:themeColor="text1"/>
          <w:sz w:val="24"/>
          <w:szCs w:val="24"/>
          <w:vertAlign w:val="superscript"/>
        </w:rPr>
        <w:t>nd</w:t>
      </w:r>
      <w:r w:rsidR="002D50D1"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year onwards. In case of advance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 then the bidder should submit a Bank Guarantee for an equal amount of Annual ATS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amount.</w:t>
      </w:r>
    </w:p>
    <w:p w14:paraId="1CAD1BD1" w14:textId="77777777" w:rsidR="000F3C8E" w:rsidRPr="00EF578B" w:rsidRDefault="000F3C8E" w:rsidP="002C100D">
      <w:pPr>
        <w:pStyle w:val="BodyText"/>
        <w:spacing w:before="17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platform proposed as part of this RFP should be maintained with back-to-back support from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OEM on 24x7x365 basis by the Successful Bidder till the end of the contract period. All payments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be released only after submission of the proof for the same along with the </w:t>
      </w:r>
      <w:r w:rsidRPr="00EF578B">
        <w:rPr>
          <w:rFonts w:ascii="Times New Roman" w:hAnsi="Times New Roman" w:cs="Times New Roman"/>
          <w:color w:val="000000" w:themeColor="text1"/>
          <w:sz w:val="24"/>
          <w:szCs w:val="24"/>
        </w:rPr>
        <w:lastRenderedPageBreak/>
        <w:t>invoices, request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related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documents.</w:t>
      </w:r>
    </w:p>
    <w:p w14:paraId="3810D082" w14:textId="77777777" w:rsidR="000F3C8E" w:rsidRPr="00EF578B" w:rsidRDefault="000F3C8E"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shall have the right to withhold any payment due to the successful bidder, in case of delays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 defaults on the part of the successful bidder. Such withholding of payment shall not amount to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default on the part of the Bank. If any of the items/ activities as mentioned in functional specifications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part of technical bid is not taken up by the bank during respective Phases, the successful bidder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functionality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later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point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additional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781BCBD0" w14:textId="77777777" w:rsidR="000F3C8E" w:rsidRPr="00EF578B" w:rsidRDefault="000F3C8E" w:rsidP="002C100D">
      <w:pPr>
        <w:pStyle w:val="BodyText"/>
        <w:spacing w:before="177" w:line="264"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Payments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vendor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released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respective deliverables by concerned Bank officials and other related documents. Vendor must submit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invoices,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milestone sign-off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&amp; 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required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release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payment.</w:t>
      </w:r>
    </w:p>
    <w:p w14:paraId="5D1A0F44" w14:textId="77777777" w:rsidR="000C57A6" w:rsidRPr="00EF578B" w:rsidRDefault="000C57A6" w:rsidP="002C100D">
      <w:pPr>
        <w:pStyle w:val="BodyText"/>
        <w:spacing w:before="177" w:line="264" w:lineRule="auto"/>
        <w:ind w:left="-567"/>
        <w:jc w:val="both"/>
        <w:rPr>
          <w:rFonts w:ascii="Times New Roman" w:hAnsi="Times New Roman" w:cs="Times New Roman"/>
          <w:color w:val="000000" w:themeColor="text1"/>
          <w:sz w:val="24"/>
          <w:szCs w:val="24"/>
        </w:rPr>
      </w:pPr>
    </w:p>
    <w:p w14:paraId="4DD68F24" w14:textId="77777777" w:rsidR="000F3C8E" w:rsidRPr="00EF578B" w:rsidRDefault="000F3C8E" w:rsidP="002C100D">
      <w:pPr>
        <w:pStyle w:val="ListParagraph"/>
        <w:widowControl w:val="0"/>
        <w:numPr>
          <w:ilvl w:val="0"/>
          <w:numId w:val="87"/>
        </w:numPr>
        <w:tabs>
          <w:tab w:val="left" w:pos="-1134"/>
        </w:tabs>
        <w:autoSpaceDE w:val="0"/>
        <w:autoSpaceDN w:val="0"/>
        <w:spacing w:after="0" w:line="240" w:lineRule="auto"/>
        <w:ind w:left="-567" w:firstLine="0"/>
        <w:contextualSpacing w:val="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Change</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Requests</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Enhancements</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in</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the</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Application:</w:t>
      </w:r>
    </w:p>
    <w:p w14:paraId="3B3E4879" w14:textId="77777777" w:rsidR="000F3C8E" w:rsidRPr="00EF578B" w:rsidRDefault="000F3C8E" w:rsidP="002C100D">
      <w:pPr>
        <w:pStyle w:val="BodyText"/>
        <w:tabs>
          <w:tab w:val="left" w:pos="-1418"/>
        </w:tabs>
        <w:spacing w:before="6"/>
        <w:ind w:left="-567"/>
        <w:jc w:val="both"/>
        <w:rPr>
          <w:rFonts w:ascii="Times New Roman" w:hAnsi="Times New Roman" w:cs="Times New Roman"/>
          <w:b/>
          <w:color w:val="000000" w:themeColor="text1"/>
          <w:sz w:val="24"/>
          <w:szCs w:val="24"/>
        </w:rPr>
      </w:pPr>
    </w:p>
    <w:p w14:paraId="5F6F0F1D" w14:textId="77777777" w:rsidR="000F3C8E" w:rsidRPr="00EF578B" w:rsidRDefault="000F3C8E" w:rsidP="000C57A6">
      <w:pPr>
        <w:pStyle w:val="ListParagraph"/>
        <w:widowControl w:val="0"/>
        <w:numPr>
          <w:ilvl w:val="1"/>
          <w:numId w:val="87"/>
        </w:numPr>
        <w:tabs>
          <w:tab w:val="left" w:pos="-1134"/>
        </w:tabs>
        <w:autoSpaceDE w:val="0"/>
        <w:autoSpaceDN w:val="0"/>
        <w:spacing w:after="0" w:line="264"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major and minor version upgrades for the proposed solution should be provided without any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cost to the bank during the contract period. A minor version is a small incremental version /</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patching provided by the OEM of the implemented software and does not call for any additional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module or licenses. It comes as per the product release plans of the OEM and to be covered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ATS.</w:t>
      </w:r>
    </w:p>
    <w:p w14:paraId="42A3BE7A" w14:textId="77777777" w:rsidR="000F3C8E" w:rsidRPr="00EF578B" w:rsidRDefault="000F3C8E" w:rsidP="000C57A6">
      <w:pPr>
        <w:pStyle w:val="ListParagraph"/>
        <w:widowControl w:val="0"/>
        <w:numPr>
          <w:ilvl w:val="1"/>
          <w:numId w:val="87"/>
        </w:numPr>
        <w:tabs>
          <w:tab w:val="left" w:pos="-1134"/>
        </w:tabs>
        <w:autoSpaceDE w:val="0"/>
        <w:autoSpaceDN w:val="0"/>
        <w:spacing w:before="13" w:after="0" w:line="264"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statutory/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regulatory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changes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directives of Government of India (GOI), Reserve Bank of India (RBI) etc. should be carried 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p>
    <w:p w14:paraId="1ECF1A3A" w14:textId="77777777" w:rsidR="000F3C8E" w:rsidRPr="00EF578B" w:rsidRDefault="000F3C8E" w:rsidP="000C57A6">
      <w:pPr>
        <w:pStyle w:val="ListParagraph"/>
        <w:widowControl w:val="0"/>
        <w:numPr>
          <w:ilvl w:val="1"/>
          <w:numId w:val="87"/>
        </w:numPr>
        <w:tabs>
          <w:tab w:val="left" w:pos="-1134"/>
        </w:tabs>
        <w:autoSpaceDE w:val="0"/>
        <w:autoSpaceDN w:val="0"/>
        <w:spacing w:before="14" w:after="0" w:line="261"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version upgrades for the proposed solution should be provided without any cost to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period.</w:t>
      </w:r>
    </w:p>
    <w:p w14:paraId="0A2DD6A0" w14:textId="688CA04C" w:rsidR="000F3C8E" w:rsidRPr="00EF578B" w:rsidRDefault="000F3C8E" w:rsidP="000C57A6">
      <w:pPr>
        <w:pStyle w:val="ListParagraph"/>
        <w:widowControl w:val="0"/>
        <w:numPr>
          <w:ilvl w:val="1"/>
          <w:numId w:val="87"/>
        </w:numPr>
        <w:tabs>
          <w:tab w:val="left" w:pos="-1134"/>
        </w:tabs>
        <w:autoSpaceDE w:val="0"/>
        <w:autoSpaceDN w:val="0"/>
        <w:spacing w:before="18" w:after="0" w:line="264"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Successful bidder must extend ATS, onsite support and all other related services to the bank for</w:t>
      </w:r>
      <w:r w:rsidRPr="00EF578B">
        <w:rPr>
          <w:rFonts w:ascii="Times New Roman" w:hAnsi="Times New Roman" w:cs="Times New Roman"/>
          <w:color w:val="000000" w:themeColor="text1"/>
          <w:spacing w:val="1"/>
          <w:sz w:val="24"/>
          <w:szCs w:val="24"/>
        </w:rPr>
        <w:t xml:space="preserve"> </w:t>
      </w:r>
      <w:r w:rsidR="00B03757" w:rsidRPr="00EF578B">
        <w:rPr>
          <w:rFonts w:ascii="Times New Roman" w:hAnsi="Times New Roman" w:cs="Times New Roman"/>
          <w:color w:val="000000" w:themeColor="text1"/>
          <w:sz w:val="24"/>
          <w:szCs w:val="24"/>
        </w:rPr>
        <w:t>the next 5</w:t>
      </w:r>
      <w:r w:rsidRPr="00EF578B">
        <w:rPr>
          <w:rFonts w:ascii="Times New Roman" w:hAnsi="Times New Roman" w:cs="Times New Roman"/>
          <w:color w:val="000000" w:themeColor="text1"/>
          <w:sz w:val="24"/>
          <w:szCs w:val="24"/>
        </w:rPr>
        <w:t xml:space="preserve"> years at Banks discretion at mutually agreed rates between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successful bidder and Bank, with a cost escalation of not more than 10% of the cost 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period.</w:t>
      </w:r>
    </w:p>
    <w:p w14:paraId="1B8F6A68" w14:textId="77777777" w:rsidR="000F3C8E" w:rsidRPr="00EF578B" w:rsidRDefault="000F3C8E" w:rsidP="002C100D">
      <w:pPr>
        <w:pStyle w:val="ListParagraph"/>
        <w:tabs>
          <w:tab w:val="left" w:pos="-1418"/>
          <w:tab w:val="left" w:pos="4746"/>
        </w:tabs>
        <w:spacing w:before="18" w:line="264" w:lineRule="auto"/>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b/>
      </w:r>
    </w:p>
    <w:p w14:paraId="67F1C6AF" w14:textId="77777777" w:rsidR="000F3C8E" w:rsidRPr="00EF578B" w:rsidRDefault="000F3C8E" w:rsidP="002C100D">
      <w:pPr>
        <w:pStyle w:val="BodyText"/>
        <w:tabs>
          <w:tab w:val="left" w:pos="-1418"/>
        </w:tabs>
        <w:spacing w:before="14"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There shall be no escalation in the prices once the prices are fixed and agreed to by the Bank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 Payment will be release by CO, as per above payment terms on submission of delivery</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Challan</w:t>
      </w:r>
      <w:proofErr w:type="spellEnd"/>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installation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report.</w:t>
      </w:r>
    </w:p>
    <w:p w14:paraId="41601C8A" w14:textId="77777777" w:rsidR="000F3C8E" w:rsidRPr="00EF578B" w:rsidRDefault="000F3C8E" w:rsidP="002C100D">
      <w:pPr>
        <w:pStyle w:val="BodyText"/>
        <w:tabs>
          <w:tab w:val="left" w:pos="-1418"/>
        </w:tabs>
        <w:spacing w:before="18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will pay of undisputed invoices. Any dispute regarding the invoice will be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communicated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the selected bidder within 30 days from the date of receipt of the invoice. After the dispute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resolved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p>
    <w:p w14:paraId="1F33A25E" w14:textId="77777777" w:rsidR="000F3C8E" w:rsidRPr="00EF578B" w:rsidRDefault="000F3C8E" w:rsidP="002C100D">
      <w:pPr>
        <w:pStyle w:val="BodyText"/>
        <w:tabs>
          <w:tab w:val="left" w:pos="-1418"/>
        </w:tabs>
        <w:spacing w:before="181"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required documents to be provided along with original invoice. Original delivery </w:t>
      </w:r>
      <w:proofErr w:type="spellStart"/>
      <w:r w:rsidRPr="00EF578B">
        <w:rPr>
          <w:rFonts w:ascii="Times New Roman" w:hAnsi="Times New Roman" w:cs="Times New Roman"/>
          <w:color w:val="000000" w:themeColor="text1"/>
          <w:sz w:val="24"/>
          <w:szCs w:val="24"/>
        </w:rPr>
        <w:t>Challans</w:t>
      </w:r>
      <w:proofErr w:type="spellEnd"/>
      <w:r w:rsidRPr="00EF578B">
        <w:rPr>
          <w:rFonts w:ascii="Times New Roman" w:hAnsi="Times New Roman" w:cs="Times New Roman"/>
          <w:color w:val="000000" w:themeColor="text1"/>
          <w:sz w:val="24"/>
          <w:szCs w:val="24"/>
        </w:rPr>
        <w:t xml:space="preserve"> /UAT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w w:val="95"/>
          <w:sz w:val="24"/>
          <w:szCs w:val="24"/>
        </w:rPr>
        <w:t>sign off</w:t>
      </w:r>
      <w:r w:rsidRPr="00EF578B">
        <w:rPr>
          <w:rFonts w:ascii="Times New Roman" w:hAnsi="Times New Roman" w:cs="Times New Roman"/>
          <w:color w:val="000000" w:themeColor="text1"/>
          <w:spacing w:val="1"/>
          <w:w w:val="95"/>
          <w:sz w:val="24"/>
          <w:szCs w:val="24"/>
        </w:rPr>
        <w:t xml:space="preserve"> </w:t>
      </w:r>
      <w:r w:rsidRPr="00EF578B">
        <w:rPr>
          <w:rFonts w:ascii="Times New Roman" w:hAnsi="Times New Roman" w:cs="Times New Roman"/>
          <w:color w:val="000000" w:themeColor="text1"/>
          <w:w w:val="95"/>
          <w:sz w:val="24"/>
          <w:szCs w:val="24"/>
        </w:rPr>
        <w:t>/</w:t>
      </w:r>
      <w:r w:rsidRPr="00EF578B">
        <w:rPr>
          <w:rFonts w:ascii="Times New Roman" w:hAnsi="Times New Roman" w:cs="Times New Roman"/>
          <w:color w:val="000000" w:themeColor="text1"/>
          <w:spacing w:val="1"/>
          <w:w w:val="95"/>
          <w:sz w:val="24"/>
          <w:szCs w:val="24"/>
        </w:rPr>
        <w:t xml:space="preserve"> </w:t>
      </w:r>
      <w:r w:rsidRPr="00EF578B">
        <w:rPr>
          <w:rFonts w:ascii="Times New Roman" w:hAnsi="Times New Roman" w:cs="Times New Roman"/>
          <w:color w:val="000000" w:themeColor="text1"/>
          <w:w w:val="95"/>
          <w:sz w:val="24"/>
          <w:szCs w:val="24"/>
        </w:rPr>
        <w:t>go</w:t>
      </w:r>
      <w:r w:rsidRPr="00EF578B">
        <w:rPr>
          <w:rFonts w:ascii="Times New Roman" w:hAnsi="Times New Roman" w:cs="Times New Roman"/>
          <w:color w:val="000000" w:themeColor="text1"/>
          <w:spacing w:val="1"/>
          <w:w w:val="95"/>
          <w:sz w:val="24"/>
          <w:szCs w:val="24"/>
        </w:rPr>
        <w:t xml:space="preserve"> </w:t>
      </w:r>
      <w:r w:rsidRPr="00EF578B">
        <w:rPr>
          <w:rFonts w:ascii="Times New Roman" w:hAnsi="Times New Roman" w:cs="Times New Roman"/>
          <w:color w:val="000000" w:themeColor="text1"/>
          <w:w w:val="95"/>
          <w:sz w:val="24"/>
          <w:szCs w:val="24"/>
        </w:rPr>
        <w:t>live</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w w:val="95"/>
          <w:sz w:val="24"/>
          <w:szCs w:val="24"/>
        </w:rPr>
        <w:t>signoff/</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DR</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Drill completion</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as</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per</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w w:val="95"/>
          <w:sz w:val="24"/>
          <w:szCs w:val="24"/>
        </w:rPr>
        <w:t>applicable</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milestone duly stamped</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and</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w w:val="95"/>
          <w:sz w:val="24"/>
          <w:szCs w:val="24"/>
        </w:rPr>
        <w:t>signed</w:t>
      </w:r>
      <w:r w:rsidRPr="00EF578B">
        <w:rPr>
          <w:rFonts w:ascii="Times New Roman" w:hAnsi="Times New Roman" w:cs="Times New Roman"/>
          <w:color w:val="000000" w:themeColor="text1"/>
          <w:spacing w:val="-48"/>
          <w:w w:val="95"/>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Official.</w:t>
      </w:r>
    </w:p>
    <w:p w14:paraId="1AE8A786" w14:textId="77777777" w:rsidR="000F3C8E" w:rsidRPr="00EF578B" w:rsidRDefault="000F3C8E" w:rsidP="002C100D">
      <w:pPr>
        <w:pStyle w:val="BodyText"/>
        <w:tabs>
          <w:tab w:val="left" w:pos="-1418"/>
        </w:tabs>
        <w:spacing w:before="181"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released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invoice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CBD-</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NEFT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lastRenderedPageBreak/>
        <w: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RTGS/account credit after deducting the applicable LD/Penalty, TDS if any. The Successful 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 necessary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Account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 Bank’s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Branch, IFSC</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Code,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GSTIN,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Code,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State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HSN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p>
    <w:p w14:paraId="6A6F7C12" w14:textId="77777777" w:rsidR="000F3C8E" w:rsidRPr="00EF578B" w:rsidRDefault="000F3C8E" w:rsidP="000C57A6">
      <w:pPr>
        <w:pStyle w:val="ListParagraph"/>
        <w:widowControl w:val="0"/>
        <w:numPr>
          <w:ilvl w:val="0"/>
          <w:numId w:val="87"/>
        </w:numPr>
        <w:tabs>
          <w:tab w:val="left" w:pos="-1134"/>
        </w:tabs>
        <w:autoSpaceDE w:val="0"/>
        <w:autoSpaceDN w:val="0"/>
        <w:spacing w:before="114" w:after="0" w:line="240" w:lineRule="auto"/>
        <w:ind w:left="-284" w:hanging="283"/>
        <w:contextualSpacing w:val="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Fixed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Price</w:t>
      </w:r>
    </w:p>
    <w:p w14:paraId="51F7A7D0" w14:textId="77777777" w:rsidR="000F3C8E" w:rsidRPr="00EF578B" w:rsidRDefault="000F3C8E" w:rsidP="002C100D">
      <w:pPr>
        <w:pStyle w:val="BodyText"/>
        <w:tabs>
          <w:tab w:val="left" w:pos="-1134"/>
        </w:tabs>
        <w:spacing w:before="126" w:after="24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commercial offer shall be on a fixed price basis, exclusive of all taxes and levies. No price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variation relating to increases in customs duty, excise tax, dollar price variation etc. will be permitted.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 shall pay any other applicable Taxes being applicable after placement of order, 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currency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project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only.</w:t>
      </w:r>
    </w:p>
    <w:p w14:paraId="24EDB845" w14:textId="77777777" w:rsidR="000F3C8E" w:rsidRPr="00EF578B" w:rsidRDefault="000F3C8E" w:rsidP="000C57A6">
      <w:pPr>
        <w:pStyle w:val="ListParagraph"/>
        <w:widowControl w:val="0"/>
        <w:numPr>
          <w:ilvl w:val="0"/>
          <w:numId w:val="87"/>
        </w:numPr>
        <w:tabs>
          <w:tab w:val="left" w:pos="-1134"/>
        </w:tabs>
        <w:autoSpaceDE w:val="0"/>
        <w:autoSpaceDN w:val="0"/>
        <w:spacing w:before="111" w:after="0" w:line="240" w:lineRule="auto"/>
        <w:ind w:left="-284" w:hanging="283"/>
        <w:contextualSpacing w:val="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Taxes</w:t>
      </w:r>
    </w:p>
    <w:p w14:paraId="4EC30383" w14:textId="77777777" w:rsidR="000F3C8E" w:rsidRPr="00EF578B" w:rsidRDefault="000F3C8E" w:rsidP="002C100D">
      <w:pPr>
        <w:pStyle w:val="BodyText"/>
        <w:tabs>
          <w:tab w:val="left" w:pos="-1134"/>
        </w:tabs>
        <w:spacing w:before="12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consolidated fees and charges required to be paid by the Bank against each of the specified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components under this RFP shall be all-inclusive amount with currently (prevailing) applicable taxes.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taxes</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invoices</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raised</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Bank.</w:t>
      </w:r>
    </w:p>
    <w:p w14:paraId="2A6A8744" w14:textId="77777777" w:rsidR="000F3C8E" w:rsidRPr="00EF578B" w:rsidRDefault="000F3C8E" w:rsidP="002C100D">
      <w:pPr>
        <w:pStyle w:val="BodyText"/>
        <w:tabs>
          <w:tab w:val="left" w:pos="-1134"/>
        </w:tabs>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Accordingly, the Bank shall deduct at source, all applicable taxes including TDS from the payments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 tax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concerned authorities.</w:t>
      </w:r>
    </w:p>
    <w:p w14:paraId="53D40AE7" w14:textId="77777777" w:rsidR="000F3C8E" w:rsidRPr="00EF578B" w:rsidRDefault="000F3C8E" w:rsidP="002C100D">
      <w:pPr>
        <w:pStyle w:val="BodyText"/>
        <w:tabs>
          <w:tab w:val="left" w:pos="-1134"/>
        </w:tabs>
        <w:spacing w:before="119"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any variation (upward or downward) in Government levies / taxes / etc. up-to the date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providing</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benefit</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burden</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passed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adjusted</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 service provider makes any conditional or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vague offers, without conforming to these guidelines,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treat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prices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quoted as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 conformity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guidelines and proceed accordingly.</w:t>
      </w:r>
    </w:p>
    <w:p w14:paraId="08B31989" w14:textId="77777777" w:rsidR="000F3C8E" w:rsidRPr="00EF578B" w:rsidRDefault="000F3C8E" w:rsidP="002C100D">
      <w:pPr>
        <w:pStyle w:val="BodyText"/>
        <w:tabs>
          <w:tab w:val="left" w:pos="-1134"/>
        </w:tabs>
        <w:spacing w:before="119"/>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Goods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Services Taxes (GST) and its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t>
      </w:r>
    </w:p>
    <w:p w14:paraId="59E75989" w14:textId="77777777" w:rsidR="000F3C8E" w:rsidRPr="00EF578B" w:rsidRDefault="000F3C8E" w:rsidP="000C57A6">
      <w:pPr>
        <w:pStyle w:val="ListParagraph"/>
        <w:widowControl w:val="0"/>
        <w:numPr>
          <w:ilvl w:val="1"/>
          <w:numId w:val="88"/>
        </w:numPr>
        <w:tabs>
          <w:tab w:val="left" w:pos="-1134"/>
          <w:tab w:val="left" w:pos="1029"/>
        </w:tabs>
        <w:autoSpaceDE w:val="0"/>
        <w:autoSpaceDN w:val="0"/>
        <w:spacing w:before="145"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Goods and Services Tax Law in India is a Comprehensive, multi-stage, destination-based tax 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be levied on every value addition. Bidder shall have to follow GST Law as per time being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enforced along</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certain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mandatory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hereunder</w:t>
      </w:r>
    </w:p>
    <w:p w14:paraId="1B62C286" w14:textId="77777777" w:rsidR="000F3C8E" w:rsidRPr="00EF578B" w:rsidRDefault="000F3C8E" w:rsidP="000C57A6">
      <w:pPr>
        <w:pStyle w:val="ListParagraph"/>
        <w:widowControl w:val="0"/>
        <w:numPr>
          <w:ilvl w:val="1"/>
          <w:numId w:val="88"/>
        </w:numPr>
        <w:tabs>
          <w:tab w:val="left" w:pos="-1134"/>
          <w:tab w:val="left" w:pos="1029"/>
        </w:tabs>
        <w:autoSpaceDE w:val="0"/>
        <w:autoSpaceDN w:val="0"/>
        <w:spacing w:before="119"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TDS (Tax Deducted on Source) is required to deduct as per applicable under GST Law on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 made or credited to the supplier of taxable goods and services. It would enhance the tax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base and would be compliance and self-maintaining tax law based on processes. The statutory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compliances contained in the statutes include obtaining registration under the GST law by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existing assesses as well as new assesses, periodic payments of taxes and furnishing various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return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taxable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person.</w:t>
      </w:r>
    </w:p>
    <w:p w14:paraId="36CD5BC8" w14:textId="77777777" w:rsidR="000F3C8E" w:rsidRPr="00EF578B" w:rsidRDefault="000F3C8E" w:rsidP="000C57A6">
      <w:pPr>
        <w:pStyle w:val="ListParagraph"/>
        <w:widowControl w:val="0"/>
        <w:numPr>
          <w:ilvl w:val="1"/>
          <w:numId w:val="88"/>
        </w:numPr>
        <w:tabs>
          <w:tab w:val="left" w:pos="-1134"/>
          <w:tab w:val="left" w:pos="1029"/>
        </w:tabs>
        <w:autoSpaceDE w:val="0"/>
        <w:autoSpaceDN w:val="0"/>
        <w:spacing w:before="118"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It is mandatory to pass on the benefit due to reduction in rate of tax or from input tax credit (ITR)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by way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commensurate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reduction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Law.</w:t>
      </w:r>
    </w:p>
    <w:p w14:paraId="7F46DDF8" w14:textId="77777777" w:rsidR="000F3C8E" w:rsidRPr="00EF578B" w:rsidRDefault="000F3C8E" w:rsidP="000C57A6">
      <w:pPr>
        <w:pStyle w:val="ListParagraph"/>
        <w:widowControl w:val="0"/>
        <w:numPr>
          <w:ilvl w:val="1"/>
          <w:numId w:val="88"/>
        </w:numPr>
        <w:tabs>
          <w:tab w:val="left" w:pos="-1134"/>
          <w:tab w:val="left" w:pos="1029"/>
        </w:tabs>
        <w:autoSpaceDE w:val="0"/>
        <w:autoSpaceDN w:val="0"/>
        <w:spacing w:before="124"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backlisted in the GST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(Goods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 Tax) portal or rating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 supplier falls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below a mandatory level,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as decided time to time may be relevant ground </w:t>
      </w:r>
      <w:r w:rsidRPr="00EF578B">
        <w:rPr>
          <w:rFonts w:ascii="Times New Roman" w:hAnsi="Times New Roman" w:cs="Times New Roman"/>
          <w:color w:val="000000" w:themeColor="text1"/>
          <w:sz w:val="24"/>
          <w:szCs w:val="24"/>
        </w:rPr>
        <w:lastRenderedPageBreak/>
        <w:t>of cancellation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p>
    <w:p w14:paraId="5CBE7CE3" w14:textId="77777777" w:rsidR="000F3C8E" w:rsidRPr="00EF578B" w:rsidRDefault="000F3C8E" w:rsidP="000C57A6">
      <w:pPr>
        <w:pStyle w:val="ListParagraph"/>
        <w:widowControl w:val="0"/>
        <w:numPr>
          <w:ilvl w:val="1"/>
          <w:numId w:val="88"/>
        </w:numPr>
        <w:tabs>
          <w:tab w:val="left" w:pos="-1134"/>
          <w:tab w:val="left" w:pos="1029"/>
        </w:tabs>
        <w:autoSpaceDE w:val="0"/>
        <w:autoSpaceDN w:val="0"/>
        <w:spacing w:before="124"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shall deduct tax at source, if any, as per the applicable law of the land time being enforced.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provider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pay</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taxes</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separately</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attributed</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 Government Authorities including Municipal and Local bodies or any other authority authorized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regard.</w:t>
      </w:r>
    </w:p>
    <w:p w14:paraId="78AB6320" w14:textId="77777777" w:rsidR="000F3C8E" w:rsidRPr="00EF578B" w:rsidRDefault="000F3C8E" w:rsidP="002C100D">
      <w:pPr>
        <w:ind w:left="-567"/>
        <w:rPr>
          <w:color w:val="000000" w:themeColor="text1"/>
        </w:rPr>
      </w:pPr>
    </w:p>
    <w:p w14:paraId="1AA2EA17" w14:textId="77777777" w:rsidR="00D00FAB"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 xml:space="preserve"> </w:t>
      </w:r>
      <w:bookmarkStart w:id="393" w:name="_Toc141873471"/>
      <w:bookmarkStart w:id="394" w:name="_Toc144739566"/>
      <w:r w:rsidRPr="00EF578B">
        <w:rPr>
          <w:rFonts w:ascii="Times New Roman" w:hAnsi="Times New Roman" w:cs="Times New Roman"/>
          <w:b/>
          <w:bCs/>
          <w:color w:val="000000" w:themeColor="text1"/>
          <w:sz w:val="24"/>
          <w:szCs w:val="24"/>
        </w:rPr>
        <w:t>Service level Agreement</w:t>
      </w:r>
      <w:bookmarkEnd w:id="393"/>
      <w:bookmarkEnd w:id="394"/>
    </w:p>
    <w:p w14:paraId="7EE76AC2" w14:textId="77777777" w:rsidR="002838B5" w:rsidRPr="00EF578B" w:rsidRDefault="002838B5"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section describes the service levels that have been established for the Services offered by Bidder to the Bank. Bidder shall monitor and maintain the stated service levels to provide quality customer service to the Bank.</w:t>
      </w:r>
    </w:p>
    <w:p w14:paraId="0EF7809A" w14:textId="77777777" w:rsidR="002838B5" w:rsidRPr="00EF578B" w:rsidRDefault="002838B5"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expects that the successful Bidder / Vendor to adhere to the following minimum Service Levels:</w:t>
      </w:r>
    </w:p>
    <w:p w14:paraId="480D4B9E"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fault/ issue/ defect failure intimated by Bank through any mode of communication like call/e-mail/fax/ any electronic messaging system etc. are to be acted upon, so as to adhere to the service levels. Business/ Service Downtime and Deterioration shall be the key considerations for determining “Penalties” that would be levied on the Successful Vendor.</w:t>
      </w:r>
    </w:p>
    <w:p w14:paraId="411AC4AA"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Vendor should have 24x7 monitoring, escalation and resolution infrastructure. </w:t>
      </w:r>
    </w:p>
    <w:p w14:paraId="3AF7868C"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Time bound problem addressing team (onsite) for the complete contract period. </w:t>
      </w:r>
    </w:p>
    <w:p w14:paraId="44F18C11"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Vendor to arrange for update required in the system to meet the changes suggested by RBI/ Govt. of India/ NPCI/ regulatory authorities towards compliance as part of ATS at no extra cost to bank for the entire contract period. Any delay in meeting the timelines would result in penalty.</w:t>
      </w:r>
    </w:p>
    <w:p w14:paraId="01972E8A"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should Guarantee 99.95% availability for the proposed solution</w:t>
      </w:r>
    </w:p>
    <w:p w14:paraId="224D07B7" w14:textId="77777777" w:rsidR="002838B5" w:rsidRPr="00EF578B" w:rsidRDefault="002838B5" w:rsidP="000C57A6">
      <w:pPr>
        <w:pStyle w:val="NoSpacing"/>
        <w:numPr>
          <w:ilvl w:val="0"/>
          <w:numId w:val="84"/>
        </w:numPr>
        <w:spacing w:line="276"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should integrate with SOC, EFRMS, if required, at no additional cost to the Bank.</w:t>
      </w:r>
    </w:p>
    <w:p w14:paraId="6D089C00" w14:textId="77777777" w:rsidR="000C57A6" w:rsidRPr="00EF578B" w:rsidRDefault="000C57A6" w:rsidP="000C57A6">
      <w:pPr>
        <w:pStyle w:val="NoSpacing"/>
        <w:spacing w:line="276" w:lineRule="auto"/>
        <w:jc w:val="both"/>
        <w:rPr>
          <w:rFonts w:ascii="Times New Roman" w:hAnsi="Times New Roman" w:cs="Times New Roman"/>
          <w:color w:val="000000" w:themeColor="text1"/>
          <w:sz w:val="24"/>
          <w:szCs w:val="24"/>
        </w:rPr>
      </w:pPr>
    </w:p>
    <w:p w14:paraId="1911798E" w14:textId="002DB78D"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u w:val="single"/>
        </w:rPr>
        <w:t>SLA for Integrated Wealth Management Platform</w:t>
      </w:r>
    </w:p>
    <w:p w14:paraId="4E70EAF7" w14:textId="77777777" w:rsidR="002838B5" w:rsidRPr="00EF578B" w:rsidRDefault="002838B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Vendor will have to guarantee a minimum uptime of 99.95%, calculated monthly. Application (As a whole / any module of the application) availability will be 99.95%on 24x7x52 weeks. The penalty will be calculated as per the details given below.</w:t>
      </w:r>
    </w:p>
    <w:p w14:paraId="5CF2F047" w14:textId="77777777" w:rsidR="002838B5" w:rsidRPr="00EF578B" w:rsidRDefault="002838B5" w:rsidP="002C100D">
      <w:pPr>
        <w:ind w:left="-567"/>
        <w:jc w:val="both"/>
        <w:rPr>
          <w:rFonts w:ascii="Times New Roman" w:hAnsi="Times New Roman" w:cs="Times New Roman"/>
          <w:color w:val="000000" w:themeColor="text1"/>
          <w:sz w:val="24"/>
        </w:rPr>
      </w:pPr>
      <w:r w:rsidRPr="00EF578B">
        <w:rPr>
          <w:rFonts w:ascii="Times New Roman" w:hAnsi="Times New Roman" w:cs="Times New Roman"/>
          <w:b/>
          <w:color w:val="000000" w:themeColor="text1"/>
          <w:sz w:val="24"/>
        </w:rPr>
        <w:t>Uptime</w:t>
      </w:r>
      <w:r w:rsidRPr="00EF578B">
        <w:rPr>
          <w:rFonts w:ascii="Times New Roman" w:hAnsi="Times New Roman" w:cs="Times New Roman"/>
          <w:b/>
          <w:color w:val="000000" w:themeColor="text1"/>
          <w:spacing w:val="-5"/>
          <w:sz w:val="24"/>
        </w:rPr>
        <w:t xml:space="preserve"> </w:t>
      </w:r>
      <w:r w:rsidRPr="00EF578B">
        <w:rPr>
          <w:rFonts w:ascii="Times New Roman" w:hAnsi="Times New Roman" w:cs="Times New Roman"/>
          <w:b/>
          <w:color w:val="000000" w:themeColor="text1"/>
          <w:sz w:val="24"/>
        </w:rPr>
        <w:t>percentage</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w:t>
      </w:r>
      <w:r w:rsidRPr="00EF578B">
        <w:rPr>
          <w:rFonts w:ascii="Times New Roman" w:hAnsi="Times New Roman" w:cs="Times New Roman"/>
          <w:b/>
          <w:color w:val="000000" w:themeColor="text1"/>
          <w:spacing w:val="-7"/>
          <w:sz w:val="24"/>
        </w:rPr>
        <w:t xml:space="preserve"> </w:t>
      </w:r>
      <w:r w:rsidRPr="00EF578B">
        <w:rPr>
          <w:rFonts w:ascii="Times New Roman" w:hAnsi="Times New Roman" w:cs="Times New Roman"/>
          <w:color w:val="000000" w:themeColor="text1"/>
          <w:sz w:val="24"/>
        </w:rPr>
        <w:t>100%</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less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Downtime P</w:t>
      </w:r>
    </w:p>
    <w:tbl>
      <w:tblPr>
        <w:tblW w:w="7634" w:type="dxa"/>
        <w:tblInd w:w="-268" w:type="dxa"/>
        <w:tblLook w:val="04A0" w:firstRow="1" w:lastRow="0" w:firstColumn="1" w:lastColumn="0" w:noHBand="0" w:noVBand="1"/>
      </w:tblPr>
      <w:tblGrid>
        <w:gridCol w:w="3412"/>
        <w:gridCol w:w="4222"/>
      </w:tblGrid>
      <w:tr w:rsidR="002838B5" w:rsidRPr="00EF578B" w14:paraId="1730EBAB" w14:textId="77777777" w:rsidTr="002838B5">
        <w:trPr>
          <w:trHeight w:val="742"/>
        </w:trPr>
        <w:tc>
          <w:tcPr>
            <w:tcW w:w="3412" w:type="dxa"/>
            <w:tcBorders>
              <w:top w:val="single" w:sz="4" w:space="0" w:color="auto"/>
              <w:left w:val="single" w:sz="4" w:space="0" w:color="auto"/>
              <w:bottom w:val="single" w:sz="4" w:space="0" w:color="auto"/>
              <w:right w:val="single" w:sz="4" w:space="0" w:color="auto"/>
            </w:tcBorders>
            <w:shd w:val="clear" w:color="auto" w:fill="auto"/>
            <w:noWrap/>
            <w:hideMark/>
          </w:tcPr>
          <w:p w14:paraId="52D57551"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Uptime Percentage (DC, DR)</w:t>
            </w:r>
          </w:p>
        </w:tc>
        <w:tc>
          <w:tcPr>
            <w:tcW w:w="4222" w:type="dxa"/>
            <w:tcBorders>
              <w:top w:val="single" w:sz="4" w:space="0" w:color="auto"/>
              <w:left w:val="nil"/>
              <w:bottom w:val="single" w:sz="4" w:space="0" w:color="auto"/>
              <w:right w:val="single" w:sz="4" w:space="0" w:color="auto"/>
            </w:tcBorders>
            <w:shd w:val="clear" w:color="auto" w:fill="auto"/>
            <w:hideMark/>
          </w:tcPr>
          <w:p w14:paraId="62028EE6"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 xml:space="preserve">Penalty Rate (Penalty rate on monthly ATS contract value </w:t>
            </w:r>
          </w:p>
        </w:tc>
      </w:tr>
      <w:tr w:rsidR="002838B5" w:rsidRPr="00EF578B" w14:paraId="2F258422"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4ACDB7FE"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&gt;= 99.95%</w:t>
            </w:r>
          </w:p>
        </w:tc>
        <w:tc>
          <w:tcPr>
            <w:tcW w:w="4222" w:type="dxa"/>
            <w:tcBorders>
              <w:top w:val="nil"/>
              <w:left w:val="nil"/>
              <w:bottom w:val="single" w:sz="4" w:space="0" w:color="auto"/>
              <w:right w:val="single" w:sz="4" w:space="0" w:color="auto"/>
            </w:tcBorders>
            <w:shd w:val="clear" w:color="auto" w:fill="auto"/>
            <w:noWrap/>
            <w:hideMark/>
          </w:tcPr>
          <w:p w14:paraId="51185FF1"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No Penalty</w:t>
            </w:r>
          </w:p>
        </w:tc>
      </w:tr>
      <w:tr w:rsidR="002838B5" w:rsidRPr="00EF578B" w14:paraId="46B379EA"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4D4ACF30"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&gt;99.95% and &lt;99.90%</w:t>
            </w:r>
          </w:p>
        </w:tc>
        <w:tc>
          <w:tcPr>
            <w:tcW w:w="4222" w:type="dxa"/>
            <w:tcBorders>
              <w:top w:val="nil"/>
              <w:left w:val="nil"/>
              <w:bottom w:val="single" w:sz="4" w:space="0" w:color="auto"/>
              <w:right w:val="single" w:sz="4" w:space="0" w:color="auto"/>
            </w:tcBorders>
            <w:shd w:val="clear" w:color="auto" w:fill="auto"/>
            <w:noWrap/>
            <w:hideMark/>
          </w:tcPr>
          <w:p w14:paraId="49FB3F2D"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w:t>
            </w:r>
          </w:p>
        </w:tc>
      </w:tr>
      <w:tr w:rsidR="002838B5" w:rsidRPr="00EF578B" w14:paraId="006AD018"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6E58D44E"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&gt; 99.90% and &lt;=99.50%</w:t>
            </w:r>
          </w:p>
        </w:tc>
        <w:tc>
          <w:tcPr>
            <w:tcW w:w="4222" w:type="dxa"/>
            <w:tcBorders>
              <w:top w:val="nil"/>
              <w:left w:val="nil"/>
              <w:bottom w:val="single" w:sz="4" w:space="0" w:color="auto"/>
              <w:right w:val="single" w:sz="4" w:space="0" w:color="auto"/>
            </w:tcBorders>
            <w:shd w:val="clear" w:color="auto" w:fill="auto"/>
            <w:noWrap/>
            <w:hideMark/>
          </w:tcPr>
          <w:p w14:paraId="60D5AD6B"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7%</w:t>
            </w:r>
          </w:p>
        </w:tc>
      </w:tr>
      <w:tr w:rsidR="002838B5" w:rsidRPr="00EF578B" w14:paraId="7B0058CE"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1CBDE39D"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&gt;99.50% and &lt;=99.0%</w:t>
            </w:r>
          </w:p>
        </w:tc>
        <w:tc>
          <w:tcPr>
            <w:tcW w:w="4222" w:type="dxa"/>
            <w:tcBorders>
              <w:top w:val="nil"/>
              <w:left w:val="nil"/>
              <w:bottom w:val="single" w:sz="4" w:space="0" w:color="auto"/>
              <w:right w:val="single" w:sz="4" w:space="0" w:color="auto"/>
            </w:tcBorders>
            <w:shd w:val="clear" w:color="auto" w:fill="auto"/>
            <w:noWrap/>
            <w:hideMark/>
          </w:tcPr>
          <w:p w14:paraId="3BD1CF09"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w:t>
            </w:r>
          </w:p>
        </w:tc>
      </w:tr>
      <w:tr w:rsidR="002838B5" w:rsidRPr="00EF578B" w14:paraId="458208F4"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575BD8C3"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lastRenderedPageBreak/>
              <w:t>&gt;99.0 % and &lt;=97.0%</w:t>
            </w:r>
          </w:p>
        </w:tc>
        <w:tc>
          <w:tcPr>
            <w:tcW w:w="4222" w:type="dxa"/>
            <w:tcBorders>
              <w:top w:val="nil"/>
              <w:left w:val="nil"/>
              <w:bottom w:val="single" w:sz="4" w:space="0" w:color="auto"/>
              <w:right w:val="single" w:sz="4" w:space="0" w:color="auto"/>
            </w:tcBorders>
            <w:shd w:val="clear" w:color="auto" w:fill="auto"/>
            <w:noWrap/>
            <w:hideMark/>
          </w:tcPr>
          <w:p w14:paraId="7997897A"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12%</w:t>
            </w:r>
          </w:p>
        </w:tc>
      </w:tr>
      <w:tr w:rsidR="002838B5" w:rsidRPr="00EF578B" w14:paraId="4D17E6A1" w14:textId="77777777" w:rsidTr="002838B5">
        <w:trPr>
          <w:trHeight w:val="282"/>
        </w:trPr>
        <w:tc>
          <w:tcPr>
            <w:tcW w:w="3412" w:type="dxa"/>
            <w:tcBorders>
              <w:top w:val="nil"/>
              <w:left w:val="single" w:sz="4" w:space="0" w:color="auto"/>
              <w:bottom w:val="single" w:sz="4" w:space="0" w:color="auto"/>
              <w:right w:val="single" w:sz="4" w:space="0" w:color="auto"/>
            </w:tcBorders>
            <w:shd w:val="clear" w:color="auto" w:fill="auto"/>
            <w:noWrap/>
            <w:hideMark/>
          </w:tcPr>
          <w:p w14:paraId="289E4764"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&lt; 97.0%</w:t>
            </w:r>
          </w:p>
        </w:tc>
        <w:tc>
          <w:tcPr>
            <w:tcW w:w="4222" w:type="dxa"/>
            <w:tcBorders>
              <w:top w:val="nil"/>
              <w:left w:val="nil"/>
              <w:bottom w:val="single" w:sz="4" w:space="0" w:color="auto"/>
              <w:right w:val="single" w:sz="4" w:space="0" w:color="auto"/>
            </w:tcBorders>
            <w:shd w:val="clear" w:color="auto" w:fill="auto"/>
            <w:noWrap/>
            <w:hideMark/>
          </w:tcPr>
          <w:p w14:paraId="5B259D7F" w14:textId="77777777" w:rsidR="002838B5" w:rsidRPr="00EF578B" w:rsidRDefault="002838B5" w:rsidP="000C57A6">
            <w:pPr>
              <w:spacing w:after="0" w:line="240" w:lineRule="auto"/>
              <w:ind w:left="126" w:right="9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15%</w:t>
            </w:r>
          </w:p>
        </w:tc>
      </w:tr>
    </w:tbl>
    <w:p w14:paraId="5E2DCD9D" w14:textId="77777777" w:rsidR="007D18EF" w:rsidRPr="00EF578B" w:rsidRDefault="007D18EF" w:rsidP="002C100D">
      <w:pPr>
        <w:ind w:left="-567"/>
        <w:jc w:val="both"/>
        <w:rPr>
          <w:rFonts w:ascii="Times New Roman" w:hAnsi="Times New Roman" w:cs="Times New Roman"/>
          <w:color w:val="000000" w:themeColor="text1"/>
          <w:sz w:val="24"/>
        </w:rPr>
      </w:pPr>
    </w:p>
    <w:p w14:paraId="69B0BADC" w14:textId="77777777" w:rsidR="002838B5" w:rsidRPr="00EF578B" w:rsidRDefault="002838B5" w:rsidP="002C100D">
      <w:pPr>
        <w:pStyle w:val="NoSpacing"/>
        <w:spacing w:line="276"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Percentage</w:t>
      </w:r>
    </w:p>
    <w:p w14:paraId="3BFD8927"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Downtime percentage</w:t>
      </w:r>
      <w:r w:rsidRPr="00EF578B">
        <w:rPr>
          <w:rFonts w:ascii="Times New Roman" w:hAnsi="Times New Roman" w:cs="Times New Roman"/>
          <w:color w:val="000000" w:themeColor="text1"/>
          <w:sz w:val="24"/>
          <w:szCs w:val="24"/>
        </w:rPr>
        <w:t xml:space="preserve"> - Unavailable Time divided by Total Available Time, calculated monthly.</w:t>
      </w:r>
    </w:p>
    <w:p w14:paraId="088360FB"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Total Available Time</w:t>
      </w:r>
      <w:r w:rsidRPr="00EF578B">
        <w:rPr>
          <w:rFonts w:ascii="Times New Roman" w:hAnsi="Times New Roman" w:cs="Times New Roman"/>
          <w:color w:val="000000" w:themeColor="text1"/>
          <w:sz w:val="24"/>
          <w:szCs w:val="24"/>
        </w:rPr>
        <w:t xml:space="preserve"> - 24 hrs. </w:t>
      </w:r>
      <w:proofErr w:type="gramStart"/>
      <w:r w:rsidRPr="00EF578B">
        <w:rPr>
          <w:rFonts w:ascii="Times New Roman" w:hAnsi="Times New Roman" w:cs="Times New Roman"/>
          <w:color w:val="000000" w:themeColor="text1"/>
          <w:sz w:val="24"/>
          <w:szCs w:val="24"/>
        </w:rPr>
        <w:t>per</w:t>
      </w:r>
      <w:proofErr w:type="gramEnd"/>
      <w:r w:rsidRPr="00EF578B">
        <w:rPr>
          <w:rFonts w:ascii="Times New Roman" w:hAnsi="Times New Roman" w:cs="Times New Roman"/>
          <w:color w:val="000000" w:themeColor="text1"/>
          <w:sz w:val="24"/>
          <w:szCs w:val="24"/>
        </w:rPr>
        <w:t xml:space="preserve"> day for seven days a week excluding planned downtime </w:t>
      </w:r>
    </w:p>
    <w:p w14:paraId="332C3F6C"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Unavailable Time</w:t>
      </w:r>
      <w:r w:rsidRPr="00EF578B">
        <w:rPr>
          <w:rFonts w:ascii="Times New Roman" w:hAnsi="Times New Roman" w:cs="Times New Roman"/>
          <w:color w:val="000000" w:themeColor="text1"/>
          <w:sz w:val="24"/>
          <w:szCs w:val="24"/>
        </w:rPr>
        <w:t xml:space="preserve"> - Time involved while the solution is inoperative or operates inconsistently or erratically.</w:t>
      </w:r>
    </w:p>
    <w:p w14:paraId="4389DB97"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payment for ATS and Facility Management Services are quarterly in arrears; however, penalty amount will be applied on the monthly amount payable based on SLA breach. If bifurcation of quarterly invoice is not provided, Bank will divide the quarterly billing amount in the uptime percentage would be calculated on monthly basis and the calculated amount would be adjusted from every subsequent quarter payment. The SLA charges will be subject to an overall cap of 20% of the Monthly billing and thereafter, Bank has the discretion to cancel the contract. If Vendor materially fails to meet an uptime of 99.95% for three (3) consecutive months, the Bank may have the right to terminate the contract. In case if there are no pending invoices to be paid by the Bank to the vendor, the vendor must submit a pay order / </w:t>
      </w:r>
      <w:proofErr w:type="spellStart"/>
      <w:r w:rsidRPr="00EF578B">
        <w:rPr>
          <w:rFonts w:ascii="Times New Roman" w:hAnsi="Times New Roman" w:cs="Times New Roman"/>
          <w:color w:val="000000" w:themeColor="text1"/>
          <w:sz w:val="24"/>
          <w:szCs w:val="24"/>
        </w:rPr>
        <w:t>cheque</w:t>
      </w:r>
      <w:proofErr w:type="spellEnd"/>
      <w:r w:rsidRPr="00EF578B">
        <w:rPr>
          <w:rFonts w:ascii="Times New Roman" w:hAnsi="Times New Roman" w:cs="Times New Roman"/>
          <w:color w:val="000000" w:themeColor="text1"/>
          <w:sz w:val="24"/>
          <w:szCs w:val="24"/>
        </w:rPr>
        <w:t xml:space="preserve"> payable at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in favor of Bank for the same within 15 days from the notice period from the Bank.</w:t>
      </w:r>
    </w:p>
    <w:p w14:paraId="135FEF48"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p>
    <w:p w14:paraId="4D204492" w14:textId="77777777" w:rsidR="002838B5" w:rsidRPr="00EF578B" w:rsidRDefault="002838B5" w:rsidP="002C100D">
      <w:pPr>
        <w:pStyle w:val="NoSpacing"/>
        <w:spacing w:line="276"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Availability Service Level Default</w:t>
      </w:r>
    </w:p>
    <w:p w14:paraId="69F373AC" w14:textId="77777777" w:rsidR="002838B5" w:rsidRPr="00EF578B" w:rsidRDefault="002838B5" w:rsidP="002C100D">
      <w:pPr>
        <w:pStyle w:val="NoSpacing"/>
        <w:numPr>
          <w:ilvl w:val="0"/>
          <w:numId w:val="85"/>
        </w:numPr>
        <w:spacing w:line="276"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Availability Service Level will be measured monthly.</w:t>
      </w:r>
    </w:p>
    <w:p w14:paraId="3BA97722" w14:textId="77777777" w:rsidR="002838B5" w:rsidRPr="00EF578B" w:rsidRDefault="002838B5" w:rsidP="002C100D">
      <w:pPr>
        <w:pStyle w:val="NoSpacing"/>
        <w:numPr>
          <w:ilvl w:val="0"/>
          <w:numId w:val="85"/>
        </w:numPr>
        <w:spacing w:line="276" w:lineRule="auto"/>
        <w:ind w:left="-567" w:firstLine="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 Service Level Default will occur when the vendor fails to meet Minimum uptime</w:t>
      </w:r>
    </w:p>
    <w:p w14:paraId="6F4C3189"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(99.95 %), as measured monthly. Bidder shall determine the severity levels based on the criteria mentioned below:</w:t>
      </w:r>
    </w:p>
    <w:p w14:paraId="626B6576" w14:textId="77777777" w:rsidR="002838B5" w:rsidRPr="00EF578B" w:rsidRDefault="002838B5" w:rsidP="002C100D">
      <w:pPr>
        <w:pStyle w:val="NoSpacing"/>
        <w:spacing w:line="276" w:lineRule="auto"/>
        <w:ind w:left="-567"/>
        <w:jc w:val="both"/>
        <w:rPr>
          <w:rFonts w:ascii="Times New Roman" w:hAnsi="Times New Roman" w:cs="Times New Roman"/>
          <w:color w:val="000000" w:themeColor="text1"/>
          <w:sz w:val="24"/>
          <w:szCs w:val="24"/>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5826"/>
      </w:tblGrid>
      <w:tr w:rsidR="00D22148" w:rsidRPr="00EF578B" w14:paraId="32862B12" w14:textId="77777777" w:rsidTr="00D22148">
        <w:trPr>
          <w:trHeight w:val="693"/>
        </w:trPr>
        <w:tc>
          <w:tcPr>
            <w:tcW w:w="2321" w:type="dxa"/>
          </w:tcPr>
          <w:p w14:paraId="54243FC9" w14:textId="77777777" w:rsidR="00D22148" w:rsidRPr="00EF578B" w:rsidRDefault="00D22148" w:rsidP="000C57A6">
            <w:pPr>
              <w:pStyle w:val="TableParagraph"/>
              <w:spacing w:line="229" w:lineRule="exact"/>
              <w:ind w:left="73" w:right="121"/>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Severity Level</w:t>
            </w:r>
          </w:p>
        </w:tc>
        <w:tc>
          <w:tcPr>
            <w:tcW w:w="5826" w:type="dxa"/>
          </w:tcPr>
          <w:p w14:paraId="0DAFF63D" w14:textId="77777777" w:rsidR="00D22148" w:rsidRPr="00EF578B" w:rsidRDefault="00D22148" w:rsidP="000C57A6">
            <w:pPr>
              <w:pStyle w:val="TableParagraph"/>
              <w:ind w:left="73" w:right="121"/>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Functionality</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that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is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impacting</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the</w:t>
            </w:r>
            <w:r w:rsidRPr="00EF578B">
              <w:rPr>
                <w:rFonts w:ascii="Times New Roman" w:hAnsi="Times New Roman" w:cs="Times New Roman"/>
                <w:b/>
                <w:color w:val="000000" w:themeColor="text1"/>
                <w:spacing w:val="-3"/>
                <w:sz w:val="24"/>
                <w:szCs w:val="24"/>
              </w:rPr>
              <w:t xml:space="preserve"> Integrated Wealth management Platform </w:t>
            </w:r>
            <w:r w:rsidRPr="00EF578B">
              <w:rPr>
                <w:rFonts w:ascii="Times New Roman" w:hAnsi="Times New Roman" w:cs="Times New Roman"/>
                <w:b/>
                <w:color w:val="000000" w:themeColor="text1"/>
                <w:sz w:val="24"/>
                <w:szCs w:val="24"/>
              </w:rPr>
              <w:t>from</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being used</w:t>
            </w:r>
          </w:p>
        </w:tc>
      </w:tr>
      <w:tr w:rsidR="00D22148" w:rsidRPr="00EF578B" w14:paraId="35047332" w14:textId="77777777" w:rsidTr="00D22148">
        <w:trPr>
          <w:trHeight w:val="664"/>
        </w:trPr>
        <w:tc>
          <w:tcPr>
            <w:tcW w:w="2321" w:type="dxa"/>
          </w:tcPr>
          <w:p w14:paraId="602F321F" w14:textId="77777777" w:rsidR="00D22148" w:rsidRPr="00EF578B" w:rsidRDefault="00D22148" w:rsidP="000C57A6">
            <w:pPr>
              <w:pStyle w:val="TableParagraph"/>
              <w:spacing w:before="5"/>
              <w:ind w:left="73" w:right="12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1 (High)</w:t>
            </w:r>
          </w:p>
        </w:tc>
        <w:tc>
          <w:tcPr>
            <w:tcW w:w="5826" w:type="dxa"/>
          </w:tcPr>
          <w:p w14:paraId="0DA2AE46" w14:textId="77777777" w:rsidR="00D22148" w:rsidRPr="00EF578B" w:rsidRDefault="00D22148" w:rsidP="000C57A6">
            <w:pPr>
              <w:pStyle w:val="TableParagraph"/>
              <w:spacing w:before="5" w:line="285" w:lineRule="auto"/>
              <w:ind w:left="73" w:right="12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Fault/bugs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which prevents the software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used at all or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affect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critical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operations</w:t>
            </w:r>
          </w:p>
        </w:tc>
      </w:tr>
      <w:tr w:rsidR="00D22148" w:rsidRPr="00EF578B" w14:paraId="1DC3DF63" w14:textId="77777777" w:rsidTr="00D22148">
        <w:trPr>
          <w:trHeight w:val="664"/>
        </w:trPr>
        <w:tc>
          <w:tcPr>
            <w:tcW w:w="2321" w:type="dxa"/>
          </w:tcPr>
          <w:p w14:paraId="06C40EBF" w14:textId="77777777" w:rsidR="00D22148" w:rsidRPr="00EF578B" w:rsidRDefault="00D22148" w:rsidP="000C57A6">
            <w:pPr>
              <w:pStyle w:val="TableParagraph"/>
              <w:spacing w:before="2"/>
              <w:ind w:left="73" w:right="121"/>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2 (Medium)</w:t>
            </w:r>
          </w:p>
        </w:tc>
        <w:tc>
          <w:tcPr>
            <w:tcW w:w="5826" w:type="dxa"/>
          </w:tcPr>
          <w:p w14:paraId="2A76771A" w14:textId="77777777" w:rsidR="00D22148" w:rsidRPr="00EF578B" w:rsidRDefault="00D22148" w:rsidP="000C57A6">
            <w:pPr>
              <w:pStyle w:val="TableParagraph"/>
              <w:spacing w:before="5" w:line="285" w:lineRule="auto"/>
              <w:ind w:left="73" w:right="12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Fault/bugs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affects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functionalities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Slowness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system</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impacts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operations</w:t>
            </w:r>
          </w:p>
        </w:tc>
      </w:tr>
      <w:tr w:rsidR="00D22148" w:rsidRPr="00EF578B" w14:paraId="1CB0AE63" w14:textId="77777777" w:rsidTr="00D22148">
        <w:trPr>
          <w:trHeight w:val="667"/>
        </w:trPr>
        <w:tc>
          <w:tcPr>
            <w:tcW w:w="2321" w:type="dxa"/>
          </w:tcPr>
          <w:p w14:paraId="7E5DA29E" w14:textId="77777777" w:rsidR="00D22148" w:rsidRPr="00EF578B" w:rsidRDefault="00D22148" w:rsidP="000C57A6">
            <w:pPr>
              <w:pStyle w:val="TableParagraph"/>
              <w:spacing w:before="5"/>
              <w:ind w:left="73" w:right="12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3 (Low)</w:t>
            </w:r>
          </w:p>
        </w:tc>
        <w:tc>
          <w:tcPr>
            <w:tcW w:w="5826" w:type="dxa"/>
          </w:tcPr>
          <w:p w14:paraId="69347671" w14:textId="77777777" w:rsidR="00D22148" w:rsidRPr="00EF578B" w:rsidRDefault="00D22148" w:rsidP="000C57A6">
            <w:pPr>
              <w:pStyle w:val="TableParagraph"/>
              <w:spacing w:before="8" w:line="283" w:lineRule="auto"/>
              <w:ind w:left="73" w:right="121"/>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Fault/bugs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affects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functionalities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Slowness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system</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which impacts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workaround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exists</w:t>
            </w:r>
          </w:p>
        </w:tc>
      </w:tr>
    </w:tbl>
    <w:p w14:paraId="2D8425D1" w14:textId="77777777" w:rsidR="002838B5" w:rsidRDefault="002838B5" w:rsidP="002C100D">
      <w:pPr>
        <w:pStyle w:val="NoSpacing"/>
        <w:spacing w:line="276" w:lineRule="auto"/>
        <w:ind w:left="-567"/>
        <w:jc w:val="both"/>
        <w:rPr>
          <w:rFonts w:ascii="Times New Roman" w:hAnsi="Times New Roman" w:cs="Times New Roman"/>
          <w:color w:val="000000" w:themeColor="text1"/>
          <w:sz w:val="24"/>
          <w:szCs w:val="24"/>
        </w:rPr>
      </w:pPr>
    </w:p>
    <w:p w14:paraId="708CD91B" w14:textId="77777777" w:rsidR="00AB647A" w:rsidRDefault="00AB647A" w:rsidP="002C100D">
      <w:pPr>
        <w:pStyle w:val="NoSpacing"/>
        <w:spacing w:line="276" w:lineRule="auto"/>
        <w:ind w:left="-567"/>
        <w:jc w:val="both"/>
        <w:rPr>
          <w:rFonts w:ascii="Times New Roman" w:hAnsi="Times New Roman" w:cs="Times New Roman"/>
          <w:color w:val="000000" w:themeColor="text1"/>
          <w:sz w:val="24"/>
          <w:szCs w:val="24"/>
        </w:rPr>
      </w:pPr>
    </w:p>
    <w:p w14:paraId="6671E2F5" w14:textId="77777777" w:rsidR="00AB647A" w:rsidRDefault="00AB647A" w:rsidP="002C100D">
      <w:pPr>
        <w:pStyle w:val="NoSpacing"/>
        <w:spacing w:line="276" w:lineRule="auto"/>
        <w:ind w:left="-567"/>
        <w:jc w:val="both"/>
        <w:rPr>
          <w:rFonts w:ascii="Times New Roman" w:hAnsi="Times New Roman" w:cs="Times New Roman"/>
          <w:color w:val="000000" w:themeColor="text1"/>
          <w:sz w:val="24"/>
          <w:szCs w:val="24"/>
        </w:rPr>
      </w:pPr>
    </w:p>
    <w:p w14:paraId="3A1CBE7A" w14:textId="77777777" w:rsidR="00AB647A" w:rsidRPr="00EF578B" w:rsidRDefault="00AB647A" w:rsidP="002C100D">
      <w:pPr>
        <w:pStyle w:val="NoSpacing"/>
        <w:spacing w:line="276" w:lineRule="auto"/>
        <w:ind w:left="-567"/>
        <w:jc w:val="both"/>
        <w:rPr>
          <w:rFonts w:ascii="Times New Roman" w:hAnsi="Times New Roman" w:cs="Times New Roman"/>
          <w:color w:val="000000" w:themeColor="text1"/>
          <w:sz w:val="24"/>
          <w:szCs w:val="24"/>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471"/>
        <w:gridCol w:w="1942"/>
        <w:gridCol w:w="3109"/>
      </w:tblGrid>
      <w:tr w:rsidR="00D22148" w:rsidRPr="00EF578B" w14:paraId="5CD5A2D0" w14:textId="77777777" w:rsidTr="00D22148">
        <w:trPr>
          <w:trHeight w:val="537"/>
        </w:trPr>
        <w:tc>
          <w:tcPr>
            <w:tcW w:w="1527" w:type="dxa"/>
          </w:tcPr>
          <w:p w14:paraId="14F5B7CC" w14:textId="77777777" w:rsidR="00D22148" w:rsidRPr="00EF578B" w:rsidRDefault="00D22148" w:rsidP="000C57A6">
            <w:pPr>
              <w:pStyle w:val="TableParagraph"/>
              <w:spacing w:line="267"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lastRenderedPageBreak/>
              <w:t>Type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of</w:t>
            </w:r>
          </w:p>
          <w:p w14:paraId="3198C84E" w14:textId="77777777" w:rsidR="00D22148" w:rsidRPr="00EF578B" w:rsidRDefault="00D22148" w:rsidP="000C57A6">
            <w:pPr>
              <w:pStyle w:val="TableParagraph"/>
              <w:spacing w:line="251"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Issue</w:t>
            </w:r>
          </w:p>
        </w:tc>
        <w:tc>
          <w:tcPr>
            <w:tcW w:w="1471" w:type="dxa"/>
          </w:tcPr>
          <w:p w14:paraId="4D492A58" w14:textId="77777777" w:rsidR="00D22148" w:rsidRPr="00EF578B" w:rsidRDefault="00D22148" w:rsidP="000C57A6">
            <w:pPr>
              <w:pStyle w:val="TableParagraph"/>
              <w:spacing w:before="5"/>
              <w:ind w:left="114" w:right="137"/>
              <w:jc w:val="both"/>
              <w:rPr>
                <w:rFonts w:ascii="Times New Roman" w:hAnsi="Times New Roman" w:cs="Times New Roman"/>
                <w:color w:val="000000" w:themeColor="text1"/>
                <w:sz w:val="24"/>
                <w:szCs w:val="24"/>
              </w:rPr>
            </w:pPr>
          </w:p>
          <w:p w14:paraId="0AEA578A" w14:textId="77777777" w:rsidR="00D22148" w:rsidRPr="00EF578B" w:rsidRDefault="00D22148" w:rsidP="000C57A6">
            <w:pPr>
              <w:pStyle w:val="TableParagraph"/>
              <w:spacing w:line="252"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Response</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Time</w:t>
            </w:r>
          </w:p>
        </w:tc>
        <w:tc>
          <w:tcPr>
            <w:tcW w:w="1942" w:type="dxa"/>
          </w:tcPr>
          <w:p w14:paraId="5B2CF198" w14:textId="77777777" w:rsidR="00D22148" w:rsidRPr="00EF578B" w:rsidRDefault="00D22148" w:rsidP="000C57A6">
            <w:pPr>
              <w:pStyle w:val="TableParagraph"/>
              <w:spacing w:before="5"/>
              <w:ind w:left="114" w:right="137"/>
              <w:jc w:val="both"/>
              <w:rPr>
                <w:rFonts w:ascii="Times New Roman" w:hAnsi="Times New Roman" w:cs="Times New Roman"/>
                <w:color w:val="000000" w:themeColor="text1"/>
                <w:sz w:val="24"/>
                <w:szCs w:val="24"/>
              </w:rPr>
            </w:pPr>
          </w:p>
          <w:p w14:paraId="663D315A" w14:textId="77777777" w:rsidR="00D22148" w:rsidRPr="00EF578B" w:rsidRDefault="00D22148" w:rsidP="000C57A6">
            <w:pPr>
              <w:pStyle w:val="TableParagraph"/>
              <w:spacing w:line="252"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Resolution</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Time</w:t>
            </w:r>
          </w:p>
        </w:tc>
        <w:tc>
          <w:tcPr>
            <w:tcW w:w="3109" w:type="dxa"/>
          </w:tcPr>
          <w:p w14:paraId="549B416E" w14:textId="77777777" w:rsidR="00D22148" w:rsidRPr="00EF578B" w:rsidRDefault="00D22148" w:rsidP="000C57A6">
            <w:pPr>
              <w:pStyle w:val="TableParagraph"/>
              <w:spacing w:line="267"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Effective</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Downtime</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beyond</w:t>
            </w:r>
          </w:p>
          <w:p w14:paraId="6329FCD7" w14:textId="77777777" w:rsidR="00D22148" w:rsidRPr="00EF578B" w:rsidRDefault="00D22148" w:rsidP="000C57A6">
            <w:pPr>
              <w:pStyle w:val="TableParagraph"/>
              <w:spacing w:line="251" w:lineRule="exact"/>
              <w:ind w:left="114" w:right="13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Resolution</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Time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in</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p>
        </w:tc>
      </w:tr>
      <w:tr w:rsidR="00D22148" w:rsidRPr="00EF578B" w14:paraId="5D8FEE6D" w14:textId="77777777" w:rsidTr="00D22148">
        <w:trPr>
          <w:trHeight w:val="350"/>
        </w:trPr>
        <w:tc>
          <w:tcPr>
            <w:tcW w:w="1527" w:type="dxa"/>
          </w:tcPr>
          <w:p w14:paraId="0AD3F62F"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1</w:t>
            </w:r>
          </w:p>
        </w:tc>
        <w:tc>
          <w:tcPr>
            <w:tcW w:w="1471" w:type="dxa"/>
          </w:tcPr>
          <w:p w14:paraId="00981CC7"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15</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min</w:t>
            </w:r>
          </w:p>
        </w:tc>
        <w:tc>
          <w:tcPr>
            <w:tcW w:w="1942" w:type="dxa"/>
          </w:tcPr>
          <w:p w14:paraId="6694BE81"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60</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min</w:t>
            </w:r>
          </w:p>
        </w:tc>
        <w:tc>
          <w:tcPr>
            <w:tcW w:w="3109" w:type="dxa"/>
          </w:tcPr>
          <w:p w14:paraId="735D4E40"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100%</w:t>
            </w:r>
          </w:p>
        </w:tc>
      </w:tr>
      <w:tr w:rsidR="00D22148" w:rsidRPr="00EF578B" w14:paraId="1092331D" w14:textId="77777777" w:rsidTr="00D22148">
        <w:trPr>
          <w:trHeight w:val="350"/>
        </w:trPr>
        <w:tc>
          <w:tcPr>
            <w:tcW w:w="1527" w:type="dxa"/>
          </w:tcPr>
          <w:p w14:paraId="75BAAB21"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2</w:t>
            </w:r>
          </w:p>
        </w:tc>
        <w:tc>
          <w:tcPr>
            <w:tcW w:w="1471" w:type="dxa"/>
          </w:tcPr>
          <w:p w14:paraId="15440189"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30</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min</w:t>
            </w:r>
          </w:p>
        </w:tc>
        <w:tc>
          <w:tcPr>
            <w:tcW w:w="1942" w:type="dxa"/>
          </w:tcPr>
          <w:p w14:paraId="6CFB91A6"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hrs</w:t>
            </w:r>
            <w:proofErr w:type="spellEnd"/>
          </w:p>
        </w:tc>
        <w:tc>
          <w:tcPr>
            <w:tcW w:w="3109" w:type="dxa"/>
          </w:tcPr>
          <w:p w14:paraId="0A0F85F1" w14:textId="77777777" w:rsidR="00D22148" w:rsidRPr="00EF578B" w:rsidRDefault="00D22148" w:rsidP="000C57A6">
            <w:pPr>
              <w:pStyle w:val="TableParagraph"/>
              <w:spacing w:before="78" w:line="252"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90%</w:t>
            </w:r>
          </w:p>
        </w:tc>
      </w:tr>
      <w:tr w:rsidR="00D22148" w:rsidRPr="00EF578B" w14:paraId="68783027" w14:textId="77777777" w:rsidTr="00D22148">
        <w:trPr>
          <w:trHeight w:val="352"/>
        </w:trPr>
        <w:tc>
          <w:tcPr>
            <w:tcW w:w="1527" w:type="dxa"/>
          </w:tcPr>
          <w:p w14:paraId="53BF9ABA" w14:textId="77777777" w:rsidR="00D22148" w:rsidRPr="00EF578B" w:rsidRDefault="00D22148" w:rsidP="000C57A6">
            <w:pPr>
              <w:pStyle w:val="TableParagraph"/>
              <w:spacing w:before="78" w:line="254"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3</w:t>
            </w:r>
          </w:p>
        </w:tc>
        <w:tc>
          <w:tcPr>
            <w:tcW w:w="1471" w:type="dxa"/>
          </w:tcPr>
          <w:p w14:paraId="789FBE70" w14:textId="77777777" w:rsidR="00D22148" w:rsidRPr="00EF578B" w:rsidRDefault="00D22148" w:rsidP="000C57A6">
            <w:pPr>
              <w:pStyle w:val="TableParagraph"/>
              <w:spacing w:before="78" w:line="254"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60</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min</w:t>
            </w:r>
          </w:p>
        </w:tc>
        <w:tc>
          <w:tcPr>
            <w:tcW w:w="1942" w:type="dxa"/>
          </w:tcPr>
          <w:p w14:paraId="2359CBF8" w14:textId="77777777" w:rsidR="00D22148" w:rsidRPr="00EF578B" w:rsidRDefault="00D22148" w:rsidP="000C57A6">
            <w:pPr>
              <w:pStyle w:val="TableParagraph"/>
              <w:spacing w:before="78" w:line="254"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8</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hrs</w:t>
            </w:r>
            <w:proofErr w:type="spellEnd"/>
          </w:p>
        </w:tc>
        <w:tc>
          <w:tcPr>
            <w:tcW w:w="3109" w:type="dxa"/>
          </w:tcPr>
          <w:p w14:paraId="46F2B78B" w14:textId="77777777" w:rsidR="00D22148" w:rsidRPr="00EF578B" w:rsidRDefault="00D22148" w:rsidP="000C57A6">
            <w:pPr>
              <w:pStyle w:val="TableParagraph"/>
              <w:spacing w:before="78" w:line="254" w:lineRule="exact"/>
              <w:ind w:left="114" w:right="13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80%</w:t>
            </w:r>
          </w:p>
        </w:tc>
      </w:tr>
    </w:tbl>
    <w:p w14:paraId="6697E147" w14:textId="77777777" w:rsidR="002838B5" w:rsidRPr="00EF578B" w:rsidRDefault="002838B5" w:rsidP="002C100D">
      <w:pPr>
        <w:ind w:left="-567"/>
        <w:jc w:val="both"/>
        <w:rPr>
          <w:rFonts w:ascii="Times New Roman" w:hAnsi="Times New Roman" w:cs="Times New Roman"/>
          <w:color w:val="000000" w:themeColor="text1"/>
          <w:sz w:val="24"/>
        </w:rPr>
      </w:pPr>
    </w:p>
    <w:p w14:paraId="397984BF" w14:textId="77777777" w:rsidR="00D22148" w:rsidRPr="00EF578B" w:rsidRDefault="00D22148" w:rsidP="002C100D">
      <w:pPr>
        <w:pStyle w:val="NoSpacing"/>
        <w:spacing w:before="24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Response may be telephonic or onsite. In case the issue cannot be resolved telephonically, Bidder (as per the criticality and nature of the issue) will provide onsite assistance at respective locations (DC, DRC, and Near Site) within response resolution window.</w:t>
      </w:r>
    </w:p>
    <w:p w14:paraId="05E65687" w14:textId="77777777" w:rsidR="00D22148" w:rsidRPr="00EF578B" w:rsidRDefault="00D22148" w:rsidP="002C100D">
      <w:pPr>
        <w:ind w:left="-567"/>
        <w:jc w:val="both"/>
        <w:rPr>
          <w:rFonts w:ascii="Times New Roman" w:hAnsi="Times New Roman" w:cs="Times New Roman"/>
          <w:b/>
          <w:color w:val="000000" w:themeColor="text1"/>
          <w:sz w:val="24"/>
          <w:szCs w:val="24"/>
        </w:rPr>
      </w:pPr>
    </w:p>
    <w:p w14:paraId="709222ED" w14:textId="77777777" w:rsidR="00D22148" w:rsidRPr="00EF578B" w:rsidRDefault="00D22148"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SLA</w:t>
      </w:r>
      <w:r w:rsidRPr="00EF578B">
        <w:rPr>
          <w:rFonts w:ascii="Times New Roman" w:hAnsi="Times New Roman" w:cs="Times New Roman"/>
          <w:b/>
          <w:color w:val="000000" w:themeColor="text1"/>
          <w:spacing w:val="-6"/>
          <w:sz w:val="24"/>
          <w:szCs w:val="24"/>
        </w:rPr>
        <w:t xml:space="preserve"> </w:t>
      </w:r>
      <w:r w:rsidRPr="00EF578B">
        <w:rPr>
          <w:rFonts w:ascii="Times New Roman" w:hAnsi="Times New Roman" w:cs="Times New Roman"/>
          <w:b/>
          <w:color w:val="000000" w:themeColor="text1"/>
          <w:sz w:val="24"/>
          <w:szCs w:val="24"/>
        </w:rPr>
        <w:t>Penalty</w:t>
      </w:r>
      <w:r w:rsidRPr="00EF578B">
        <w:rPr>
          <w:rFonts w:ascii="Times New Roman" w:hAnsi="Times New Roman" w:cs="Times New Roman"/>
          <w:b/>
          <w:color w:val="000000" w:themeColor="text1"/>
          <w:spacing w:val="-6"/>
          <w:sz w:val="24"/>
          <w:szCs w:val="24"/>
        </w:rPr>
        <w:t xml:space="preserve"> </w:t>
      </w:r>
      <w:r w:rsidRPr="00EF578B">
        <w:rPr>
          <w:rFonts w:ascii="Times New Roman" w:hAnsi="Times New Roman" w:cs="Times New Roman"/>
          <w:b/>
          <w:color w:val="000000" w:themeColor="text1"/>
          <w:sz w:val="24"/>
          <w:szCs w:val="24"/>
        </w:rPr>
        <w:t>Calculation</w:t>
      </w:r>
      <w:r w:rsidRPr="00EF578B">
        <w:rPr>
          <w:rFonts w:ascii="Times New Roman" w:hAnsi="Times New Roman" w:cs="Times New Roman"/>
          <w:color w:val="000000" w:themeColor="text1"/>
          <w:sz w:val="24"/>
          <w:szCs w:val="24"/>
        </w:rPr>
        <w:t>:</w:t>
      </w:r>
    </w:p>
    <w:p w14:paraId="3152CC8B" w14:textId="77777777" w:rsidR="00D22148" w:rsidRPr="00EF578B" w:rsidRDefault="00D22148" w:rsidP="002C100D">
      <w:pPr>
        <w:pStyle w:val="BodyText"/>
        <w:ind w:left="-567"/>
        <w:jc w:val="both"/>
        <w:rPr>
          <w:rFonts w:ascii="Times New Roman" w:hAnsi="Times New Roman" w:cs="Times New Roman"/>
          <w:color w:val="000000" w:themeColor="text1"/>
          <w:sz w:val="24"/>
          <w:szCs w:val="24"/>
        </w:rPr>
      </w:pPr>
    </w:p>
    <w:p w14:paraId="507DC072"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E.g.</w:t>
      </w:r>
      <w:r w:rsidRPr="00EF578B">
        <w:rPr>
          <w:rFonts w:ascii="Times New Roman" w:hAnsi="Times New Roman" w:cs="Times New Roman"/>
          <w:b/>
          <w:color w:val="000000" w:themeColor="text1"/>
          <w:spacing w:val="16"/>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There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incident</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occurs</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downtime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hours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month.</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Therefore,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effective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downtime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month would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be:</w:t>
      </w:r>
    </w:p>
    <w:p w14:paraId="034CA7FD"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hours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x</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90%</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4.5</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hours</w:t>
      </w:r>
    </w:p>
    <w:p w14:paraId="2ED54ED5"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p>
    <w:p w14:paraId="483E0484"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Therefore,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 downtime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4.5</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hours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would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incident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while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computing</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availability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application.</w:t>
      </w:r>
    </w:p>
    <w:p w14:paraId="0E402335" w14:textId="2E30FFD8"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evidence</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ascertaining</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absence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Severity</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incident would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of penalty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calculation.</w:t>
      </w:r>
    </w:p>
    <w:p w14:paraId="29AEB3B5"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p>
    <w:p w14:paraId="6266194F" w14:textId="77777777" w:rsidR="00D22148" w:rsidRPr="00EF578B" w:rsidRDefault="00D22148" w:rsidP="002C100D">
      <w:pPr>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Service</w:t>
      </w:r>
      <w:r w:rsidRPr="00EF578B">
        <w:rPr>
          <w:rFonts w:ascii="Times New Roman" w:hAnsi="Times New Roman" w:cs="Times New Roman"/>
          <w:b/>
          <w:color w:val="000000" w:themeColor="text1"/>
          <w:spacing w:val="35"/>
          <w:sz w:val="24"/>
          <w:szCs w:val="24"/>
          <w:u w:val="single"/>
        </w:rPr>
        <w:t xml:space="preserve"> </w:t>
      </w:r>
      <w:r w:rsidRPr="00EF578B">
        <w:rPr>
          <w:rFonts w:ascii="Times New Roman" w:hAnsi="Times New Roman" w:cs="Times New Roman"/>
          <w:b/>
          <w:color w:val="000000" w:themeColor="text1"/>
          <w:sz w:val="24"/>
          <w:szCs w:val="24"/>
          <w:u w:val="single"/>
        </w:rPr>
        <w:t>Levels</w:t>
      </w:r>
      <w:r w:rsidRPr="00EF578B">
        <w:rPr>
          <w:rFonts w:ascii="Times New Roman" w:hAnsi="Times New Roman" w:cs="Times New Roman"/>
          <w:b/>
          <w:color w:val="000000" w:themeColor="text1"/>
          <w:spacing w:val="38"/>
          <w:sz w:val="24"/>
          <w:szCs w:val="24"/>
          <w:u w:val="single"/>
        </w:rPr>
        <w:t xml:space="preserve"> </w:t>
      </w:r>
      <w:r w:rsidRPr="00EF578B">
        <w:rPr>
          <w:rFonts w:ascii="Times New Roman" w:hAnsi="Times New Roman" w:cs="Times New Roman"/>
          <w:b/>
          <w:color w:val="000000" w:themeColor="text1"/>
          <w:sz w:val="24"/>
          <w:szCs w:val="24"/>
          <w:u w:val="single"/>
        </w:rPr>
        <w:t>during</w:t>
      </w:r>
      <w:r w:rsidRPr="00EF578B">
        <w:rPr>
          <w:rFonts w:ascii="Times New Roman" w:hAnsi="Times New Roman" w:cs="Times New Roman"/>
          <w:b/>
          <w:color w:val="000000" w:themeColor="text1"/>
          <w:spacing w:val="39"/>
          <w:sz w:val="24"/>
          <w:szCs w:val="24"/>
          <w:u w:val="single"/>
        </w:rPr>
        <w:t xml:space="preserve"> </w:t>
      </w:r>
      <w:r w:rsidRPr="00EF578B">
        <w:rPr>
          <w:rFonts w:ascii="Times New Roman" w:hAnsi="Times New Roman" w:cs="Times New Roman"/>
          <w:b/>
          <w:color w:val="000000" w:themeColor="text1"/>
          <w:sz w:val="24"/>
          <w:szCs w:val="24"/>
          <w:u w:val="single"/>
        </w:rPr>
        <w:t>implementation</w:t>
      </w:r>
      <w:r w:rsidRPr="00EF578B">
        <w:rPr>
          <w:rFonts w:ascii="Times New Roman" w:hAnsi="Times New Roman" w:cs="Times New Roman"/>
          <w:b/>
          <w:color w:val="000000" w:themeColor="text1"/>
          <w:spacing w:val="36"/>
          <w:sz w:val="24"/>
          <w:szCs w:val="24"/>
          <w:u w:val="single"/>
        </w:rPr>
        <w:t xml:space="preserve"> </w:t>
      </w:r>
      <w:r w:rsidRPr="00EF578B">
        <w:rPr>
          <w:rFonts w:ascii="Times New Roman" w:hAnsi="Times New Roman" w:cs="Times New Roman"/>
          <w:b/>
          <w:color w:val="000000" w:themeColor="text1"/>
          <w:sz w:val="24"/>
          <w:szCs w:val="24"/>
          <w:u w:val="single"/>
        </w:rPr>
        <w:t>phase</w:t>
      </w:r>
    </w:p>
    <w:p w14:paraId="01E5DC8C" w14:textId="77777777" w:rsidR="00D22148" w:rsidRPr="00EF578B" w:rsidRDefault="00D22148"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complete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responsibilities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been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assigned</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timelines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mentioned in Section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Project Timelines.</w:t>
      </w:r>
    </w:p>
    <w:p w14:paraId="6A4A8919" w14:textId="77777777" w:rsidR="00D22148" w:rsidRPr="00EF578B" w:rsidRDefault="00D22148" w:rsidP="002C100D">
      <w:pPr>
        <w:pStyle w:val="BodyText"/>
        <w:spacing w:before="9"/>
        <w:ind w:left="-567"/>
        <w:jc w:val="both"/>
        <w:rPr>
          <w:rFonts w:ascii="Times New Roman" w:hAnsi="Times New Roman" w:cs="Times New Roman"/>
          <w:color w:val="000000" w:themeColor="text1"/>
          <w:sz w:val="24"/>
          <w:szCs w:val="24"/>
        </w:rPr>
      </w:pPr>
    </w:p>
    <w:p w14:paraId="487A84A9" w14:textId="77777777" w:rsidR="00D22148" w:rsidRPr="00EF578B" w:rsidRDefault="00D22148" w:rsidP="002C100D">
      <w:pPr>
        <w:pStyle w:val="BodyText"/>
        <w:spacing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Penalty would be levied for delivery, installation, and implementation delays for Integrated Wealth Management solution and shall be a maximum of 10% of the total cost of that solution from the finalized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 for the bank. The bidder is required to adhere to the Service Level Agreements as 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phase.</w:t>
      </w:r>
    </w:p>
    <w:p w14:paraId="1F402C8D" w14:textId="77777777" w:rsidR="00D22148" w:rsidRPr="00EF578B" w:rsidRDefault="00D22148" w:rsidP="002C100D">
      <w:pPr>
        <w:pStyle w:val="BodyText"/>
        <w:spacing w:before="116"/>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After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acceptance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respective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solutions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Bank</w:t>
      </w:r>
    </w:p>
    <w:p w14:paraId="7BF9D8F0" w14:textId="77777777" w:rsidR="00D22148" w:rsidRPr="00EF578B" w:rsidRDefault="00D22148" w:rsidP="002C100D">
      <w:pPr>
        <w:ind w:left="-567"/>
        <w:jc w:val="both"/>
        <w:rPr>
          <w:rFonts w:ascii="Times New Roman" w:hAnsi="Times New Roman" w:cs="Times New Roman"/>
          <w:b/>
          <w:color w:val="000000" w:themeColor="text1"/>
          <w:sz w:val="24"/>
          <w:szCs w:val="24"/>
        </w:rPr>
      </w:pPr>
    </w:p>
    <w:p w14:paraId="3B046679" w14:textId="77777777" w:rsidR="00D22148" w:rsidRPr="00EF578B" w:rsidRDefault="00D22148" w:rsidP="002C100D">
      <w:pPr>
        <w:spacing w:before="143"/>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SLA for System</w:t>
      </w:r>
      <w:r w:rsidRPr="00EF578B">
        <w:rPr>
          <w:rFonts w:ascii="Times New Roman" w:hAnsi="Times New Roman" w:cs="Times New Roman"/>
          <w:b/>
          <w:color w:val="000000" w:themeColor="text1"/>
          <w:spacing w:val="-8"/>
          <w:sz w:val="24"/>
          <w:szCs w:val="24"/>
          <w:u w:val="single"/>
        </w:rPr>
        <w:t xml:space="preserve"> </w:t>
      </w:r>
      <w:r w:rsidRPr="00EF578B">
        <w:rPr>
          <w:rFonts w:ascii="Times New Roman" w:hAnsi="Times New Roman" w:cs="Times New Roman"/>
          <w:b/>
          <w:color w:val="000000" w:themeColor="text1"/>
          <w:sz w:val="24"/>
          <w:szCs w:val="24"/>
          <w:u w:val="single"/>
        </w:rPr>
        <w:t>Availability</w:t>
      </w:r>
    </w:p>
    <w:p w14:paraId="32DC1064" w14:textId="77777777" w:rsidR="00D22148" w:rsidRPr="00EF578B" w:rsidRDefault="00D22148" w:rsidP="002C100D">
      <w:pPr>
        <w:pStyle w:val="BodyText"/>
        <w:spacing w:before="126"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105"/>
          <w:sz w:val="24"/>
          <w:szCs w:val="24"/>
        </w:rPr>
        <w:t>System</w:t>
      </w:r>
      <w:r w:rsidRPr="00EF578B">
        <w:rPr>
          <w:rFonts w:ascii="Times New Roman" w:hAnsi="Times New Roman" w:cs="Times New Roman"/>
          <w:color w:val="000000" w:themeColor="text1"/>
          <w:spacing w:val="27"/>
          <w:w w:val="105"/>
          <w:sz w:val="24"/>
          <w:szCs w:val="24"/>
        </w:rPr>
        <w:t xml:space="preserve"> </w:t>
      </w:r>
      <w:r w:rsidRPr="00EF578B">
        <w:rPr>
          <w:rFonts w:ascii="Times New Roman" w:hAnsi="Times New Roman" w:cs="Times New Roman"/>
          <w:color w:val="000000" w:themeColor="text1"/>
          <w:w w:val="105"/>
          <w:sz w:val="24"/>
          <w:szCs w:val="24"/>
        </w:rPr>
        <w:t>availability</w:t>
      </w:r>
      <w:r w:rsidRPr="00EF578B">
        <w:rPr>
          <w:rFonts w:ascii="Times New Roman" w:hAnsi="Times New Roman" w:cs="Times New Roman"/>
          <w:color w:val="000000" w:themeColor="text1"/>
          <w:spacing w:val="21"/>
          <w:w w:val="105"/>
          <w:sz w:val="24"/>
          <w:szCs w:val="24"/>
        </w:rPr>
        <w:t xml:space="preserve"> </w:t>
      </w:r>
      <w:r w:rsidRPr="00EF578B">
        <w:rPr>
          <w:rFonts w:ascii="Times New Roman" w:hAnsi="Times New Roman" w:cs="Times New Roman"/>
          <w:color w:val="000000" w:themeColor="text1"/>
          <w:w w:val="105"/>
          <w:sz w:val="24"/>
          <w:szCs w:val="24"/>
        </w:rPr>
        <w:t>is</w:t>
      </w:r>
      <w:r w:rsidRPr="00EF578B">
        <w:rPr>
          <w:rFonts w:ascii="Times New Roman" w:hAnsi="Times New Roman" w:cs="Times New Roman"/>
          <w:color w:val="000000" w:themeColor="text1"/>
          <w:spacing w:val="25"/>
          <w:w w:val="105"/>
          <w:sz w:val="24"/>
          <w:szCs w:val="24"/>
        </w:rPr>
        <w:t xml:space="preserve"> </w:t>
      </w:r>
      <w:r w:rsidRPr="00EF578B">
        <w:rPr>
          <w:rFonts w:ascii="Times New Roman" w:hAnsi="Times New Roman" w:cs="Times New Roman"/>
          <w:color w:val="000000" w:themeColor="text1"/>
          <w:w w:val="105"/>
          <w:sz w:val="24"/>
          <w:szCs w:val="24"/>
        </w:rPr>
        <w:t>defined</w:t>
      </w:r>
      <w:r w:rsidRPr="00EF578B">
        <w:rPr>
          <w:rFonts w:ascii="Times New Roman" w:hAnsi="Times New Roman" w:cs="Times New Roman"/>
          <w:color w:val="000000" w:themeColor="text1"/>
          <w:spacing w:val="25"/>
          <w:w w:val="105"/>
          <w:sz w:val="24"/>
          <w:szCs w:val="24"/>
        </w:rPr>
        <w:t xml:space="preserve"> </w:t>
      </w:r>
      <w:r w:rsidRPr="00EF578B">
        <w:rPr>
          <w:rFonts w:ascii="Times New Roman" w:hAnsi="Times New Roman" w:cs="Times New Roman"/>
          <w:color w:val="000000" w:themeColor="text1"/>
          <w:w w:val="105"/>
          <w:sz w:val="24"/>
          <w:szCs w:val="24"/>
        </w:rPr>
        <w:t>as</w:t>
      </w:r>
      <w:r w:rsidRPr="00EF578B">
        <w:rPr>
          <w:rFonts w:ascii="Times New Roman" w:hAnsi="Times New Roman" w:cs="Times New Roman"/>
          <w:color w:val="000000" w:themeColor="text1"/>
          <w:spacing w:val="24"/>
          <w:w w:val="105"/>
          <w:sz w:val="24"/>
          <w:szCs w:val="24"/>
        </w:rPr>
        <w:t xml:space="preserve"> </w:t>
      </w:r>
      <w:r w:rsidRPr="00EF578B">
        <w:rPr>
          <w:rFonts w:ascii="Times New Roman" w:hAnsi="Times New Roman" w:cs="Times New Roman"/>
          <w:color w:val="000000" w:themeColor="text1"/>
          <w:w w:val="105"/>
          <w:sz w:val="24"/>
          <w:szCs w:val="24"/>
        </w:rPr>
        <w:t>{(Scheduled</w:t>
      </w:r>
      <w:r w:rsidRPr="00EF578B">
        <w:rPr>
          <w:rFonts w:ascii="Times New Roman" w:hAnsi="Times New Roman" w:cs="Times New Roman"/>
          <w:color w:val="000000" w:themeColor="text1"/>
          <w:spacing w:val="22"/>
          <w:w w:val="105"/>
          <w:sz w:val="24"/>
          <w:szCs w:val="24"/>
        </w:rPr>
        <w:t xml:space="preserve"> </w:t>
      </w:r>
      <w:r w:rsidRPr="00EF578B">
        <w:rPr>
          <w:rFonts w:ascii="Times New Roman" w:hAnsi="Times New Roman" w:cs="Times New Roman"/>
          <w:color w:val="000000" w:themeColor="text1"/>
          <w:w w:val="105"/>
          <w:sz w:val="24"/>
          <w:szCs w:val="24"/>
        </w:rPr>
        <w:t>operation</w:t>
      </w:r>
      <w:r w:rsidRPr="00EF578B">
        <w:rPr>
          <w:rFonts w:ascii="Times New Roman" w:hAnsi="Times New Roman" w:cs="Times New Roman"/>
          <w:color w:val="000000" w:themeColor="text1"/>
          <w:spacing w:val="25"/>
          <w:w w:val="105"/>
          <w:sz w:val="24"/>
          <w:szCs w:val="24"/>
        </w:rPr>
        <w:t xml:space="preserve"> </w:t>
      </w:r>
      <w:r w:rsidRPr="00EF578B">
        <w:rPr>
          <w:rFonts w:ascii="Times New Roman" w:hAnsi="Times New Roman" w:cs="Times New Roman"/>
          <w:color w:val="000000" w:themeColor="text1"/>
          <w:w w:val="105"/>
          <w:sz w:val="24"/>
          <w:szCs w:val="24"/>
        </w:rPr>
        <w:t>time</w:t>
      </w:r>
      <w:r w:rsidRPr="00EF578B">
        <w:rPr>
          <w:rFonts w:ascii="Times New Roman" w:hAnsi="Times New Roman" w:cs="Times New Roman"/>
          <w:color w:val="000000" w:themeColor="text1"/>
          <w:spacing w:val="28"/>
          <w:w w:val="105"/>
          <w:sz w:val="24"/>
          <w:szCs w:val="24"/>
        </w:rPr>
        <w:t xml:space="preserve"> </w:t>
      </w:r>
      <w:r w:rsidRPr="00EF578B">
        <w:rPr>
          <w:rFonts w:ascii="Times New Roman" w:hAnsi="Times New Roman" w:cs="Times New Roman"/>
          <w:color w:val="000000" w:themeColor="text1"/>
          <w:w w:val="160"/>
          <w:sz w:val="24"/>
          <w:szCs w:val="24"/>
        </w:rPr>
        <w:t>–</w:t>
      </w:r>
      <w:r w:rsidRPr="00EF578B">
        <w:rPr>
          <w:rFonts w:ascii="Times New Roman" w:hAnsi="Times New Roman" w:cs="Times New Roman"/>
          <w:color w:val="000000" w:themeColor="text1"/>
          <w:spacing w:val="-6"/>
          <w:w w:val="160"/>
          <w:sz w:val="24"/>
          <w:szCs w:val="24"/>
        </w:rPr>
        <w:t xml:space="preserve"> </w:t>
      </w:r>
      <w:r w:rsidRPr="00EF578B">
        <w:rPr>
          <w:rFonts w:ascii="Times New Roman" w:hAnsi="Times New Roman" w:cs="Times New Roman"/>
          <w:color w:val="000000" w:themeColor="text1"/>
          <w:w w:val="105"/>
          <w:sz w:val="24"/>
          <w:szCs w:val="24"/>
        </w:rPr>
        <w:t>system</w:t>
      </w:r>
      <w:r w:rsidRPr="00EF578B">
        <w:rPr>
          <w:rFonts w:ascii="Times New Roman" w:hAnsi="Times New Roman" w:cs="Times New Roman"/>
          <w:color w:val="000000" w:themeColor="text1"/>
          <w:spacing w:val="28"/>
          <w:w w:val="105"/>
          <w:sz w:val="24"/>
          <w:szCs w:val="24"/>
        </w:rPr>
        <w:t xml:space="preserve"> </w:t>
      </w:r>
      <w:r w:rsidRPr="00EF578B">
        <w:rPr>
          <w:rFonts w:ascii="Times New Roman" w:hAnsi="Times New Roman" w:cs="Times New Roman"/>
          <w:color w:val="000000" w:themeColor="text1"/>
          <w:w w:val="105"/>
          <w:sz w:val="24"/>
          <w:szCs w:val="24"/>
        </w:rPr>
        <w:t>downtime)/</w:t>
      </w:r>
      <w:r w:rsidRPr="00EF578B">
        <w:rPr>
          <w:rFonts w:ascii="Times New Roman" w:hAnsi="Times New Roman" w:cs="Times New Roman"/>
          <w:color w:val="000000" w:themeColor="text1"/>
          <w:spacing w:val="24"/>
          <w:w w:val="105"/>
          <w:sz w:val="24"/>
          <w:szCs w:val="24"/>
        </w:rPr>
        <w:t xml:space="preserve"> </w:t>
      </w:r>
      <w:r w:rsidRPr="00EF578B">
        <w:rPr>
          <w:rFonts w:ascii="Times New Roman" w:hAnsi="Times New Roman" w:cs="Times New Roman"/>
          <w:color w:val="000000" w:themeColor="text1"/>
          <w:w w:val="105"/>
          <w:sz w:val="24"/>
          <w:szCs w:val="24"/>
        </w:rPr>
        <w:t>(scheduled</w:t>
      </w:r>
      <w:r w:rsidRPr="00EF578B">
        <w:rPr>
          <w:rFonts w:ascii="Times New Roman" w:hAnsi="Times New Roman" w:cs="Times New Roman"/>
          <w:color w:val="000000" w:themeColor="text1"/>
          <w:spacing w:val="-53"/>
          <w:w w:val="105"/>
          <w:sz w:val="24"/>
          <w:szCs w:val="24"/>
        </w:rPr>
        <w:t xml:space="preserve"> </w:t>
      </w:r>
      <w:r w:rsidRPr="00EF578B">
        <w:rPr>
          <w:rFonts w:ascii="Times New Roman" w:hAnsi="Times New Roman" w:cs="Times New Roman"/>
          <w:color w:val="000000" w:themeColor="text1"/>
          <w:w w:val="105"/>
          <w:sz w:val="24"/>
          <w:szCs w:val="24"/>
        </w:rPr>
        <w:t>operation</w:t>
      </w:r>
      <w:r w:rsidRPr="00EF578B">
        <w:rPr>
          <w:rFonts w:ascii="Times New Roman" w:hAnsi="Times New Roman" w:cs="Times New Roman"/>
          <w:color w:val="000000" w:themeColor="text1"/>
          <w:spacing w:val="-6"/>
          <w:w w:val="105"/>
          <w:sz w:val="24"/>
          <w:szCs w:val="24"/>
        </w:rPr>
        <w:t xml:space="preserve"> </w:t>
      </w:r>
      <w:r w:rsidRPr="00EF578B">
        <w:rPr>
          <w:rFonts w:ascii="Times New Roman" w:hAnsi="Times New Roman" w:cs="Times New Roman"/>
          <w:color w:val="000000" w:themeColor="text1"/>
          <w:w w:val="105"/>
          <w:sz w:val="24"/>
          <w:szCs w:val="24"/>
        </w:rPr>
        <w:t>time)}</w:t>
      </w:r>
      <w:r w:rsidRPr="00EF578B">
        <w:rPr>
          <w:rFonts w:ascii="Times New Roman" w:hAnsi="Times New Roman" w:cs="Times New Roman"/>
          <w:color w:val="000000" w:themeColor="text1"/>
          <w:spacing w:val="-2"/>
          <w:w w:val="105"/>
          <w:sz w:val="24"/>
          <w:szCs w:val="24"/>
        </w:rPr>
        <w:t xml:space="preserve"> </w:t>
      </w:r>
      <w:r w:rsidRPr="00EF578B">
        <w:rPr>
          <w:rFonts w:ascii="Times New Roman" w:hAnsi="Times New Roman" w:cs="Times New Roman"/>
          <w:color w:val="000000" w:themeColor="text1"/>
          <w:w w:val="105"/>
          <w:sz w:val="24"/>
          <w:szCs w:val="24"/>
        </w:rPr>
        <w:t>*100%.</w:t>
      </w:r>
    </w:p>
    <w:p w14:paraId="3F6D9D67" w14:textId="77777777" w:rsidR="00D22148" w:rsidRPr="00EF578B" w:rsidRDefault="00D22148" w:rsidP="002C100D">
      <w:pPr>
        <w:pStyle w:val="BodyText"/>
        <w:spacing w:before="122"/>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Where:</w:t>
      </w:r>
    </w:p>
    <w:p w14:paraId="381F74F1" w14:textId="77777777" w:rsidR="00D22148" w:rsidRPr="00EF578B" w:rsidRDefault="00D22148" w:rsidP="000C57A6">
      <w:pPr>
        <w:pStyle w:val="ListParagraph"/>
        <w:widowControl w:val="0"/>
        <w:numPr>
          <w:ilvl w:val="0"/>
          <w:numId w:val="86"/>
        </w:numPr>
        <w:tabs>
          <w:tab w:val="left" w:pos="-1134"/>
        </w:tabs>
        <w:autoSpaceDE w:val="0"/>
        <w:autoSpaceDN w:val="0"/>
        <w:spacing w:before="148" w:after="0" w:line="242"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Scheduled operation time means the scheduled operating hours of the System for the </w:t>
      </w:r>
      <w:r w:rsidRPr="00EF578B">
        <w:rPr>
          <w:rFonts w:ascii="Times New Roman" w:hAnsi="Times New Roman" w:cs="Times New Roman"/>
          <w:color w:val="000000" w:themeColor="text1"/>
          <w:sz w:val="24"/>
          <w:szCs w:val="24"/>
        </w:rPr>
        <w:lastRenderedPageBreak/>
        <w:t>month. 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planned downtime on the system would be deducted from the total operation time for the month to</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give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scheduled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time.</w:t>
      </w:r>
    </w:p>
    <w:p w14:paraId="29D619BE" w14:textId="77777777" w:rsidR="00D22148" w:rsidRPr="00EF578B" w:rsidRDefault="00D22148" w:rsidP="000C57A6">
      <w:pPr>
        <w:pStyle w:val="ListParagraph"/>
        <w:widowControl w:val="0"/>
        <w:numPr>
          <w:ilvl w:val="0"/>
          <w:numId w:val="86"/>
        </w:numPr>
        <w:tabs>
          <w:tab w:val="left" w:pos="-1134"/>
        </w:tabs>
        <w:autoSpaceDE w:val="0"/>
        <w:autoSpaceDN w:val="0"/>
        <w:spacing w:before="123"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System downtime subject to the SLA, means accumulated time during which the System is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available to the Bank‘s users or customers due to in-scope system or infrastructure failure,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measured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customers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log</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call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help</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desk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failure or the failure is known to Bidder from the availability measurement tools to the time when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System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returned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proper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operation.</w:t>
      </w:r>
    </w:p>
    <w:p w14:paraId="15A65FD9"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Downtime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commence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when</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respective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hardware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associated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software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fails.</w:t>
      </w:r>
    </w:p>
    <w:p w14:paraId="2AB7C8CC" w14:textId="77777777" w:rsidR="00D22148" w:rsidRPr="00EF578B" w:rsidRDefault="00D22148" w:rsidP="000C57A6">
      <w:pPr>
        <w:pStyle w:val="ListParagraph"/>
        <w:widowControl w:val="0"/>
        <w:numPr>
          <w:ilvl w:val="0"/>
          <w:numId w:val="86"/>
        </w:numPr>
        <w:tabs>
          <w:tab w:val="left" w:pos="-1134"/>
        </w:tabs>
        <w:autoSpaceDE w:val="0"/>
        <w:autoSpaceDN w:val="0"/>
        <w:spacing w:before="124"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Uptime will be computed based on service availability of the in-scope components. Also, non-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compliance with performance parameters for business and system / service degradation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downtime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calculation.</w:t>
      </w:r>
    </w:p>
    <w:p w14:paraId="679F0017" w14:textId="77777777" w:rsidR="00D22148" w:rsidRPr="00EF578B" w:rsidRDefault="00D22148" w:rsidP="000C57A6">
      <w:pPr>
        <w:pStyle w:val="ListParagraph"/>
        <w:widowControl w:val="0"/>
        <w:numPr>
          <w:ilvl w:val="0"/>
          <w:numId w:val="86"/>
        </w:numPr>
        <w:tabs>
          <w:tab w:val="left" w:pos="-1134"/>
        </w:tabs>
        <w:autoSpaceDE w:val="0"/>
        <w:autoSpaceDN w:val="0"/>
        <w:spacing w:before="116"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Response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telephonic</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onsite.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case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issue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cannot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resolved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telephonically,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(as per the criticality and nature of the issue) will provide onsite assistance at respective locations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DRC, 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Near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response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resolution</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window.</w:t>
      </w:r>
    </w:p>
    <w:p w14:paraId="59D36538" w14:textId="77777777" w:rsidR="00D22148" w:rsidRPr="00EF578B" w:rsidRDefault="00D22148" w:rsidP="000C57A6">
      <w:pPr>
        <w:pStyle w:val="ListParagraph"/>
        <w:widowControl w:val="0"/>
        <w:numPr>
          <w:ilvl w:val="0"/>
          <w:numId w:val="86"/>
        </w:numPr>
        <w:tabs>
          <w:tab w:val="left" w:pos="-1134"/>
        </w:tabs>
        <w:autoSpaceDE w:val="0"/>
        <w:autoSpaceDN w:val="0"/>
        <w:spacing w:before="116"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shall provide onsite support during Bank’s DR Drill activity and shall ensure Database connection with Application during Switchover and Switchback.</w:t>
      </w:r>
    </w:p>
    <w:p w14:paraId="1DDF00A5" w14:textId="77777777" w:rsidR="00D22148" w:rsidRPr="00EF578B" w:rsidRDefault="00D22148" w:rsidP="000C57A6">
      <w:pPr>
        <w:pStyle w:val="ListParagraph"/>
        <w:widowControl w:val="0"/>
        <w:numPr>
          <w:ilvl w:val="0"/>
          <w:numId w:val="86"/>
        </w:numPr>
        <w:tabs>
          <w:tab w:val="left" w:pos="-1134"/>
        </w:tabs>
        <w:autoSpaceDE w:val="0"/>
        <w:autoSpaceDN w:val="0"/>
        <w:spacing w:before="125"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Data Replication between the DC and Near Site should be storage to storage-based Oracle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Log replication and adopted technique for DC and DRC is currently on Oracle Data Guard based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replication.</w:t>
      </w:r>
    </w:p>
    <w:p w14:paraId="0F28719E"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Service Levels will be complied with irrespective of the customizations that would undergo 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tenure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w:t>
      </w:r>
    </w:p>
    <w:p w14:paraId="1D9B6C4E" w14:textId="77777777" w:rsidR="00D22148" w:rsidRPr="00EF578B" w:rsidRDefault="00D22148" w:rsidP="000C57A6">
      <w:pPr>
        <w:pStyle w:val="ListParagraph"/>
        <w:widowControl w:val="0"/>
        <w:numPr>
          <w:ilvl w:val="0"/>
          <w:numId w:val="86"/>
        </w:numPr>
        <w:tabs>
          <w:tab w:val="left" w:pos="-1134"/>
        </w:tabs>
        <w:autoSpaceDE w:val="0"/>
        <w:autoSpaceDN w:val="0"/>
        <w:spacing w:before="125"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Typical Resolution time will be applicable if services are not available to the Bank‘s users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customers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denial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agreed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services.</w:t>
      </w:r>
    </w:p>
    <w:p w14:paraId="6E969EC3"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warranty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AMC</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days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(24X7X52week)</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contract</w:t>
      </w:r>
    </w:p>
    <w:p w14:paraId="2355820C" w14:textId="77777777" w:rsidR="00D22148" w:rsidRPr="00EF578B" w:rsidRDefault="00D22148" w:rsidP="000C57A6">
      <w:pPr>
        <w:pStyle w:val="ListParagraph"/>
        <w:widowControl w:val="0"/>
        <w:numPr>
          <w:ilvl w:val="0"/>
          <w:numId w:val="86"/>
        </w:numPr>
        <w:tabs>
          <w:tab w:val="left" w:pos="-1134"/>
        </w:tabs>
        <w:autoSpaceDE w:val="0"/>
        <w:autoSpaceDN w:val="0"/>
        <w:spacing w:before="124"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has defined in-scope services and corresponding SLAs as under, Bank shall evaluate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 these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SLAs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periodicity</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defined.</w:t>
      </w:r>
    </w:p>
    <w:p w14:paraId="226ACCB8" w14:textId="77777777" w:rsidR="00D22148" w:rsidRPr="00EF578B" w:rsidRDefault="00D22148" w:rsidP="000C57A6">
      <w:pPr>
        <w:pStyle w:val="ListParagraph"/>
        <w:widowControl w:val="0"/>
        <w:numPr>
          <w:ilvl w:val="0"/>
          <w:numId w:val="86"/>
        </w:numPr>
        <w:tabs>
          <w:tab w:val="left" w:pos="-1134"/>
        </w:tabs>
        <w:autoSpaceDE w:val="0"/>
        <w:autoSpaceDN w:val="0"/>
        <w:spacing w:before="117"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Successful Bidder shall provide, as part of monthly evaluation process, reports to verify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SLAs.</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Automated</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data</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capturing</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and reporting mechanism will be used for SLA reporting. The bank will leverage existing/future tools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monitor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manage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Infrastructure.</w:t>
      </w:r>
    </w:p>
    <w:p w14:paraId="763C77D2"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level of performance of Successful Bidder for a particular metric fails to meet the minimum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 level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metric,</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considered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Service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Default.</w:t>
      </w:r>
    </w:p>
    <w:p w14:paraId="08CDB059"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Overall cap for penalties over the tenure of the contract will be 10% (ten percent) of the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value.</w:t>
      </w:r>
    </w:p>
    <w:p w14:paraId="55F2FFF3" w14:textId="77777777" w:rsidR="00D22148" w:rsidRPr="00EF578B" w:rsidRDefault="00D22148" w:rsidP="000C57A6">
      <w:pPr>
        <w:pStyle w:val="ListParagraph"/>
        <w:widowControl w:val="0"/>
        <w:numPr>
          <w:ilvl w:val="0"/>
          <w:numId w:val="86"/>
        </w:numPr>
        <w:tabs>
          <w:tab w:val="left" w:pos="-1134"/>
        </w:tabs>
        <w:autoSpaceDE w:val="0"/>
        <w:autoSpaceDN w:val="0"/>
        <w:spacing w:before="125"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Penalties if any, as defined by SLAs, shall be adjusted in the payment of a quarter. Balance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penalties,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levied in the payment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for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subsequent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quarter.</w:t>
      </w:r>
    </w:p>
    <w:p w14:paraId="66520144" w14:textId="77777777" w:rsidR="00D22148" w:rsidRPr="00EF578B" w:rsidRDefault="00D22148" w:rsidP="000C57A6">
      <w:pPr>
        <w:pStyle w:val="ListParagraph"/>
        <w:widowControl w:val="0"/>
        <w:numPr>
          <w:ilvl w:val="0"/>
          <w:numId w:val="86"/>
        </w:numPr>
        <w:tabs>
          <w:tab w:val="left" w:pos="-1134"/>
        </w:tabs>
        <w:autoSpaceDE w:val="0"/>
        <w:autoSpaceDN w:val="0"/>
        <w:spacing w:before="119"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to provide Support contract backline to OEM for the complete duration of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 by</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OEM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backline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prior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release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p>
    <w:p w14:paraId="73076E6F" w14:textId="77777777" w:rsidR="00D22148" w:rsidRPr="00EF578B" w:rsidRDefault="00D22148" w:rsidP="000C57A6">
      <w:pPr>
        <w:pStyle w:val="ListParagraph"/>
        <w:widowControl w:val="0"/>
        <w:numPr>
          <w:ilvl w:val="0"/>
          <w:numId w:val="86"/>
        </w:numPr>
        <w:tabs>
          <w:tab w:val="left" w:pos="-1134"/>
        </w:tabs>
        <w:autoSpaceDE w:val="0"/>
        <w:autoSpaceDN w:val="0"/>
        <w:spacing w:before="117"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agrees to ensure that all the items / products used for delivering services to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 all components are new and are using state of the art technology. Bidder shall provide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 proof of the new equipment (e.g., Copy of invoice etc.) to the Bank. In case of 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supplied with the system, Successful Bidder shall ensure that the same is licensed and legally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obtained in the name of end customer i.e., Bank with valid documentation made available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p>
    <w:p w14:paraId="3B71DC16" w14:textId="77777777" w:rsidR="00D22148" w:rsidRPr="00EF578B" w:rsidRDefault="00D22148" w:rsidP="002C100D">
      <w:pPr>
        <w:pStyle w:val="BodyText"/>
        <w:spacing w:before="110"/>
        <w:ind w:left="-567"/>
        <w:jc w:val="both"/>
        <w:rPr>
          <w:rFonts w:ascii="Times New Roman" w:hAnsi="Times New Roman" w:cs="Times New Roman"/>
          <w:color w:val="000000" w:themeColor="text1"/>
          <w:sz w:val="24"/>
          <w:szCs w:val="24"/>
        </w:rPr>
      </w:pPr>
      <w:r w:rsidRPr="00EF578B">
        <w:rPr>
          <w:rFonts w:ascii="Times New Roman" w:hAnsi="Times New Roman" w:cs="Times New Roman"/>
          <w:b/>
          <w:color w:val="000000" w:themeColor="text1"/>
          <w:sz w:val="24"/>
          <w:szCs w:val="24"/>
        </w:rPr>
        <w:t>Note:</w:t>
      </w:r>
      <w:r w:rsidRPr="00EF578B">
        <w:rPr>
          <w:rFonts w:ascii="Times New Roman" w:hAnsi="Times New Roman" w:cs="Times New Roman"/>
          <w:b/>
          <w:color w:val="000000" w:themeColor="text1"/>
          <w:spacing w:val="-6"/>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penalties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reconciled</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end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every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quarter.</w:t>
      </w:r>
    </w:p>
    <w:p w14:paraId="126E09C6" w14:textId="77777777" w:rsidR="00D22148" w:rsidRPr="00EF578B" w:rsidRDefault="00D22148" w:rsidP="002C100D">
      <w:pPr>
        <w:pStyle w:val="BodyText"/>
        <w:spacing w:before="110"/>
        <w:ind w:left="-567"/>
        <w:jc w:val="both"/>
        <w:rPr>
          <w:rFonts w:ascii="Times New Roman" w:hAnsi="Times New Roman" w:cs="Times New Roman"/>
          <w:color w:val="000000" w:themeColor="text1"/>
          <w:sz w:val="24"/>
          <w:szCs w:val="24"/>
        </w:rPr>
      </w:pPr>
    </w:p>
    <w:p w14:paraId="6E45D53A" w14:textId="77777777" w:rsidR="00D22148" w:rsidRPr="00EF578B" w:rsidRDefault="00D22148" w:rsidP="002C100D">
      <w:pPr>
        <w:spacing w:after="0" w:line="276"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Service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Level</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Default</w:t>
      </w:r>
    </w:p>
    <w:p w14:paraId="0812090F"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measured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monthly.</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assessed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against Minimum Expected Service Level requirements for each criterion mentioned in the Availability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measurement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table.</w:t>
      </w:r>
    </w:p>
    <w:p w14:paraId="36F24902"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Availability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Default</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occur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when:</w:t>
      </w:r>
    </w:p>
    <w:p w14:paraId="07E7B349"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fails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meet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measured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monthly,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particular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Level.</w:t>
      </w:r>
    </w:p>
    <w:p w14:paraId="5ED5BE07" w14:textId="227999FE"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include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Availability</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measurements</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parameters.</w:t>
      </w:r>
    </w:p>
    <w:p w14:paraId="550C40EE" w14:textId="77777777" w:rsidR="00D22148" w:rsidRPr="00EF578B" w:rsidRDefault="00D22148" w:rsidP="00582D47">
      <w:pPr>
        <w:pStyle w:val="ListParagraph"/>
        <w:widowControl w:val="0"/>
        <w:numPr>
          <w:ilvl w:val="1"/>
          <w:numId w:val="86"/>
        </w:numPr>
        <w:tabs>
          <w:tab w:val="left" w:pos="-1134"/>
        </w:tabs>
        <w:autoSpaceDE w:val="0"/>
        <w:autoSpaceDN w:val="0"/>
        <w:spacing w:before="145"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pacing w:val="-1"/>
          <w:sz w:val="24"/>
          <w:szCs w:val="24"/>
        </w:rPr>
        <w:t>Service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include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Availability</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measurements</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parameters.</w:t>
      </w:r>
    </w:p>
    <w:p w14:paraId="5223DDC6" w14:textId="77777777" w:rsidR="00D22148" w:rsidRPr="00EF578B" w:rsidRDefault="00D22148" w:rsidP="00582D47">
      <w:pPr>
        <w:pStyle w:val="ListParagraph"/>
        <w:widowControl w:val="0"/>
        <w:numPr>
          <w:ilvl w:val="1"/>
          <w:numId w:val="86"/>
        </w:numPr>
        <w:tabs>
          <w:tab w:val="left" w:pos="-1134"/>
        </w:tabs>
        <w:autoSpaceDE w:val="0"/>
        <w:autoSpaceDN w:val="0"/>
        <w:spacing w:before="125" w:after="0" w:line="242"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will provide Availability Report on monthly basis and a review shall be conducted based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 this report. A monthly report shall be provided to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 the end of every month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containing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summary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incidents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reported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associated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measurement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 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p>
    <w:p w14:paraId="44FFE3AC" w14:textId="77777777" w:rsidR="00D22148" w:rsidRPr="00EF578B" w:rsidRDefault="00D22148" w:rsidP="00582D47">
      <w:pPr>
        <w:pStyle w:val="ListParagraph"/>
        <w:widowControl w:val="0"/>
        <w:numPr>
          <w:ilvl w:val="1"/>
          <w:numId w:val="86"/>
        </w:numPr>
        <w:tabs>
          <w:tab w:val="left" w:pos="-1134"/>
        </w:tabs>
        <w:autoSpaceDE w:val="0"/>
        <w:autoSpaceDN w:val="0"/>
        <w:spacing w:before="124"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Performance measurements would be accessed through reports, as appropriate to be 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Bidder e.g., utilization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reports,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response time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measurements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reports, etc.</w:t>
      </w:r>
    </w:p>
    <w:p w14:paraId="27CE2928" w14:textId="77777777" w:rsidR="00D22148" w:rsidRPr="00EF578B" w:rsidRDefault="00D22148" w:rsidP="00582D47">
      <w:pPr>
        <w:pStyle w:val="ListParagraph"/>
        <w:widowControl w:val="0"/>
        <w:numPr>
          <w:ilvl w:val="1"/>
          <w:numId w:val="86"/>
        </w:numPr>
        <w:tabs>
          <w:tab w:val="left" w:pos="-1134"/>
        </w:tabs>
        <w:autoSpaceDE w:val="0"/>
        <w:autoSpaceDN w:val="0"/>
        <w:spacing w:before="119" w:after="0" w:line="244"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Cost Reference that is mentioned is billing value for the defaulted period &amp; defaulted component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SLA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calculated.</w:t>
      </w:r>
    </w:p>
    <w:p w14:paraId="73DF354A" w14:textId="77777777" w:rsidR="00D22148" w:rsidRPr="00EF578B" w:rsidRDefault="00D22148" w:rsidP="002C100D">
      <w:pPr>
        <w:pStyle w:val="BodyText"/>
        <w:spacing w:before="0" w:line="276" w:lineRule="auto"/>
        <w:ind w:left="-567"/>
        <w:jc w:val="both"/>
        <w:rPr>
          <w:rFonts w:ascii="Times New Roman" w:hAnsi="Times New Roman" w:cs="Times New Roman"/>
          <w:color w:val="000000" w:themeColor="text1"/>
          <w:sz w:val="24"/>
          <w:szCs w:val="24"/>
        </w:rPr>
      </w:pPr>
    </w:p>
    <w:p w14:paraId="201BF804" w14:textId="77777777" w:rsidR="00D22148" w:rsidRPr="00EF578B" w:rsidRDefault="00D22148" w:rsidP="002C100D">
      <w:pPr>
        <w:spacing w:before="114"/>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Liquidated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damages</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for SLA</w:t>
      </w:r>
      <w:r w:rsidRPr="00EF578B">
        <w:rPr>
          <w:rFonts w:ascii="Times New Roman" w:hAnsi="Times New Roman" w:cs="Times New Roman"/>
          <w:b/>
          <w:color w:val="000000" w:themeColor="text1"/>
          <w:spacing w:val="-6"/>
          <w:sz w:val="24"/>
          <w:szCs w:val="24"/>
        </w:rPr>
        <w:t xml:space="preserve"> </w:t>
      </w:r>
      <w:r w:rsidRPr="00EF578B">
        <w:rPr>
          <w:rFonts w:ascii="Times New Roman" w:hAnsi="Times New Roman" w:cs="Times New Roman"/>
          <w:b/>
          <w:color w:val="000000" w:themeColor="text1"/>
          <w:sz w:val="24"/>
          <w:szCs w:val="24"/>
        </w:rPr>
        <w:t>Default</w:t>
      </w:r>
    </w:p>
    <w:p w14:paraId="6C067928" w14:textId="77777777" w:rsidR="00D22148" w:rsidRPr="00EF578B" w:rsidRDefault="00D22148" w:rsidP="002C100D">
      <w:pPr>
        <w:pStyle w:val="BodyText"/>
        <w:spacing w:before="189"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will consider the inability of the bidder to deliver or install the equipment within the specified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 limit, as a breach of contract and would entail the payment of Liquidation Damages on the part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 The liquidation damages represent an estimate of the loss or damage that the Bank may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suffered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installation,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Operationalization, implementation, training, acceptance, warranty, maintenance etc. of the entire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scope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bidder.</w:t>
      </w:r>
    </w:p>
    <w:p w14:paraId="4F62ED37" w14:textId="77777777" w:rsidR="00D22148" w:rsidRPr="00EF578B" w:rsidRDefault="00D22148" w:rsidP="002C100D">
      <w:pPr>
        <w:pStyle w:val="BodyText"/>
        <w:spacing w:before="175"/>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Installation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treated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incomplete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one/all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situations:</w:t>
      </w:r>
    </w:p>
    <w:p w14:paraId="21333039" w14:textId="77777777" w:rsidR="00D22148" w:rsidRPr="00EF578B" w:rsidRDefault="00D22148" w:rsidP="002C100D">
      <w:pPr>
        <w:pStyle w:val="BodyText"/>
        <w:ind w:left="-567"/>
        <w:jc w:val="both"/>
        <w:rPr>
          <w:rFonts w:ascii="Times New Roman" w:hAnsi="Times New Roman" w:cs="Times New Roman"/>
          <w:color w:val="000000" w:themeColor="text1"/>
          <w:sz w:val="24"/>
          <w:szCs w:val="24"/>
        </w:rPr>
      </w:pPr>
    </w:p>
    <w:p w14:paraId="43CDBAFF" w14:textId="77777777" w:rsidR="00D22148" w:rsidRPr="00EF578B" w:rsidRDefault="00D22148" w:rsidP="002C100D">
      <w:pPr>
        <w:pStyle w:val="BodyText"/>
        <w:spacing w:before="1"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Non-delivery of any component or other services mentioned in the order non-delivery of supporting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documentation.</w:t>
      </w:r>
    </w:p>
    <w:p w14:paraId="468B9CA2" w14:textId="77777777" w:rsidR="00D22148" w:rsidRPr="00EF578B" w:rsidRDefault="00D22148" w:rsidP="002C100D">
      <w:pPr>
        <w:ind w:left="-567"/>
        <w:jc w:val="both"/>
        <w:rPr>
          <w:rFonts w:ascii="Times New Roman" w:hAnsi="Times New Roman" w:cs="Times New Roman"/>
          <w:b/>
          <w:color w:val="000000" w:themeColor="text1"/>
          <w:sz w:val="24"/>
          <w:szCs w:val="24"/>
        </w:rPr>
      </w:pPr>
    </w:p>
    <w:p w14:paraId="7504BE14" w14:textId="023E296A" w:rsidR="00D22148" w:rsidRPr="00EF578B" w:rsidRDefault="00D22148"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bidder fails to deliver any or all of the Goods or perform the Services within the time period(s)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specified in the Contract, the Bank shall, without prejudice to its other remedies under the 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deduct from the Contract Price, as liquidated damages, a sum equivalent to </w:t>
      </w:r>
      <w:r w:rsidR="00B0672F" w:rsidRPr="00EF578B">
        <w:rPr>
          <w:rFonts w:ascii="Times New Roman" w:hAnsi="Times New Roman" w:cs="Times New Roman"/>
          <w:color w:val="000000" w:themeColor="text1"/>
          <w:sz w:val="24"/>
          <w:szCs w:val="24"/>
        </w:rPr>
        <w:t>10</w:t>
      </w:r>
      <w:r w:rsidRPr="00EF578B">
        <w:rPr>
          <w:rFonts w:ascii="Times New Roman" w:hAnsi="Times New Roman" w:cs="Times New Roman"/>
          <w:color w:val="000000" w:themeColor="text1"/>
          <w:sz w:val="24"/>
          <w:szCs w:val="24"/>
        </w:rPr>
        <w:t>% of the of the 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value of the product and or services cost per week or part thereof until actual delivery or 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 3 days will be treated as a week); and the maximum deduction is 0.5% of the contract value.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Once the maximum is reached, the Bank may consider termination of the contract and other penal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measure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be taken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forfeiture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EMD,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Foreclosure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etc.</w:t>
      </w:r>
    </w:p>
    <w:p w14:paraId="51FCED31" w14:textId="6F444A06" w:rsidR="00D22148" w:rsidRPr="00EF578B" w:rsidRDefault="00D22148" w:rsidP="002C100D">
      <w:pPr>
        <w:pStyle w:val="BodyText"/>
        <w:spacing w:before="17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amount of penalty will be recovered from the successful bidder from payments due to them.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case, no payments are due, the successful bidder must remit the same within 15 days of claim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Bank failing which the Bank shall be at liberty to invoke Bank Guarantees provided for 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warranty period by the successful bidder. However, if the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application is down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due to the reasons attributable to the Bank, the successful bidder must submit proof for the same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levying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penalty.</w:t>
      </w:r>
    </w:p>
    <w:p w14:paraId="6F24483D" w14:textId="77777777" w:rsidR="00D22148" w:rsidRPr="00EF578B" w:rsidRDefault="00D22148" w:rsidP="002C100D">
      <w:pPr>
        <w:spacing w:before="173"/>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Penalty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Calculation</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for</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Downtime</w:t>
      </w:r>
    </w:p>
    <w:p w14:paraId="7FFCFF49" w14:textId="77777777" w:rsidR="00D22148" w:rsidRPr="00EF578B" w:rsidRDefault="00D22148" w:rsidP="002C100D">
      <w:pPr>
        <w:pStyle w:val="BodyText"/>
        <w:spacing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event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 Availability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Default,</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penalized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computed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accordance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formula:</w:t>
      </w:r>
    </w:p>
    <w:p w14:paraId="27DA8A0F" w14:textId="77777777" w:rsidR="00D22148" w:rsidRPr="00EF578B" w:rsidRDefault="00D22148" w:rsidP="002C100D">
      <w:pPr>
        <w:pStyle w:val="BodyText"/>
        <w:spacing w:before="184" w:line="45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Monthly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Default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Monthly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Actual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Total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Penalty = Quarterly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 default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X</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(Summation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References)</w:t>
      </w:r>
    </w:p>
    <w:p w14:paraId="05EF22B7" w14:textId="77777777" w:rsidR="00D22148" w:rsidRPr="00EF578B" w:rsidRDefault="00D22148" w:rsidP="002C100D">
      <w:pPr>
        <w:pStyle w:val="BodyText"/>
        <w:spacing w:before="1"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an Availability Service Level Default has occurred for more than one service level requirement,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sum of the corresponding Penalty shall be applicable. Bidder shall review with the Bank, monthly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start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Execution.</w:t>
      </w:r>
    </w:p>
    <w:p w14:paraId="421381F9" w14:textId="77777777" w:rsidR="00D22148" w:rsidRPr="00EF578B" w:rsidRDefault="00D22148" w:rsidP="002C100D">
      <w:pPr>
        <w:pStyle w:val="BodyText"/>
        <w:spacing w:before="185"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total amount of Penalty levied on the Bidder shall be reflected on the invoice provided to the Bank</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 the quarter after the quarter in which the Service Levels were assessed. The Bank shall be entitled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deduct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Penalty amount from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 amounts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payable 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to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Bidder 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invoice.</w:t>
      </w:r>
    </w:p>
    <w:p w14:paraId="3BCEC973" w14:textId="77777777" w:rsidR="0091145B" w:rsidRPr="00EF578B" w:rsidRDefault="0091145B" w:rsidP="002C100D">
      <w:pPr>
        <w:pStyle w:val="BodyText"/>
        <w:spacing w:before="185" w:line="268" w:lineRule="auto"/>
        <w:ind w:left="-567"/>
        <w:jc w:val="both"/>
        <w:rPr>
          <w:rFonts w:ascii="Times New Roman" w:hAnsi="Times New Roman" w:cs="Times New Roman"/>
          <w:color w:val="000000" w:themeColor="text1"/>
          <w:sz w:val="24"/>
          <w:szCs w:val="24"/>
        </w:rPr>
      </w:pPr>
    </w:p>
    <w:p w14:paraId="3E99CB4F" w14:textId="77777777" w:rsidR="00D22148" w:rsidRPr="00EF578B" w:rsidRDefault="00D22148" w:rsidP="002C100D">
      <w:pPr>
        <w:spacing w:after="0"/>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Example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1</w:t>
      </w:r>
    </w:p>
    <w:p w14:paraId="2D1975AF" w14:textId="77777777" w:rsidR="00D22148" w:rsidRPr="00EF578B" w:rsidRDefault="00D22148" w:rsidP="002C100D">
      <w:pPr>
        <w:pStyle w:val="BodyText"/>
        <w:spacing w:before="0"/>
        <w:ind w:left="-567"/>
        <w:jc w:val="both"/>
        <w:rPr>
          <w:rFonts w:ascii="Times New Roman" w:hAnsi="Times New Roman" w:cs="Times New Roman"/>
          <w:b/>
          <w:color w:val="000000" w:themeColor="text1"/>
          <w:sz w:val="24"/>
          <w:szCs w:val="24"/>
        </w:rPr>
      </w:pPr>
    </w:p>
    <w:p w14:paraId="44C48833" w14:textId="77777777" w:rsidR="00D22148" w:rsidRPr="00EF578B" w:rsidRDefault="00D22148" w:rsidP="002C100D">
      <w:pPr>
        <w:pStyle w:val="BodyText"/>
        <w:spacing w:before="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Assume for a particular service level requirement (e.g.: Availability of Integrated Wealth Management Platform,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minimum service level is 99.95% During a Service Assessment period; the service level achieved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96%:</w:t>
      </w:r>
    </w:p>
    <w:p w14:paraId="42A9ED43" w14:textId="77777777" w:rsidR="00D22148" w:rsidRPr="00EF578B" w:rsidRDefault="00D22148" w:rsidP="002C100D">
      <w:pPr>
        <w:pStyle w:val="BodyText"/>
        <w:spacing w:before="0" w:line="45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Integrated Wealth Management Platform and its associated software ~ </w:t>
      </w:r>
      <w:proofErr w:type="spellStart"/>
      <w:r w:rsidRPr="00EF578B">
        <w:rPr>
          <w:rFonts w:ascii="Times New Roman" w:hAnsi="Times New Roman" w:cs="Times New Roman"/>
          <w:color w:val="000000" w:themeColor="text1"/>
          <w:sz w:val="24"/>
          <w:szCs w:val="24"/>
        </w:rPr>
        <w:t>Rs</w:t>
      </w:r>
      <w:proofErr w:type="spellEnd"/>
      <w:r w:rsidRPr="00EF578B">
        <w:rPr>
          <w:rFonts w:ascii="Times New Roman" w:hAnsi="Times New Roman" w:cs="Times New Roman"/>
          <w:color w:val="000000" w:themeColor="text1"/>
          <w:sz w:val="24"/>
          <w:szCs w:val="24"/>
        </w:rPr>
        <w:t>. 10 crores</w:t>
      </w:r>
    </w:p>
    <w:p w14:paraId="0BFFE9ED" w14:textId="77777777" w:rsidR="00D22148" w:rsidRPr="00EF578B" w:rsidRDefault="00D22148" w:rsidP="002C100D">
      <w:pPr>
        <w:pStyle w:val="BodyText"/>
        <w:spacing w:before="0" w:line="45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licenses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proofErr w:type="spellStart"/>
      <w:r w:rsidRPr="00EF578B">
        <w:rPr>
          <w:rFonts w:ascii="Times New Roman" w:hAnsi="Times New Roman" w:cs="Times New Roman"/>
          <w:color w:val="000000" w:themeColor="text1"/>
          <w:sz w:val="24"/>
          <w:szCs w:val="24"/>
        </w:rPr>
        <w:t>Rs</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crores</w:t>
      </w:r>
    </w:p>
    <w:p w14:paraId="73BDE09E" w14:textId="77777777" w:rsidR="00D22148" w:rsidRPr="00EF578B" w:rsidRDefault="00D22148" w:rsidP="002C100D">
      <w:pPr>
        <w:pStyle w:val="BodyText"/>
        <w:spacing w:before="0" w:line="226" w:lineRule="exact"/>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Annual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Maintenance Charges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Annual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Rs</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5 crores</w:t>
      </w:r>
    </w:p>
    <w:p w14:paraId="565EFE17" w14:textId="77777777" w:rsidR="00D22148" w:rsidRPr="00EF578B" w:rsidRDefault="00D22148" w:rsidP="002C100D">
      <w:pPr>
        <w:pStyle w:val="BodyText"/>
        <w:spacing w:before="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Total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and 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billing</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value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defaulted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 &amp;</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defaulted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deliverable~ </w:t>
      </w:r>
      <w:proofErr w:type="spellStart"/>
      <w:r w:rsidRPr="00EF578B">
        <w:rPr>
          <w:rFonts w:ascii="Times New Roman" w:hAnsi="Times New Roman" w:cs="Times New Roman"/>
          <w:color w:val="000000" w:themeColor="text1"/>
          <w:sz w:val="24"/>
          <w:szCs w:val="24"/>
        </w:rPr>
        <w:t>Rs</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17</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crores</w:t>
      </w:r>
    </w:p>
    <w:p w14:paraId="15469964" w14:textId="77777777" w:rsidR="00D22148" w:rsidRPr="00EF578B" w:rsidRDefault="00D22148" w:rsidP="002C100D">
      <w:pPr>
        <w:pStyle w:val="BodyText"/>
        <w:spacing w:before="0" w:line="393"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Availability Service Credit due to the Bank would be computed as follows: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Level</w:t>
      </w:r>
    </w:p>
    <w:p w14:paraId="50774D6C" w14:textId="77777777" w:rsidR="00D22148" w:rsidRPr="00EF578B" w:rsidRDefault="00D22148" w:rsidP="002C100D">
      <w:pPr>
        <w:pStyle w:val="BodyText"/>
        <w:spacing w:before="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Monthly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Default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 M1</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 99.5</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96.5</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3</w:t>
      </w:r>
    </w:p>
    <w:p w14:paraId="0BE1F5A4" w14:textId="77777777" w:rsidR="00D22148" w:rsidRPr="00EF578B" w:rsidRDefault="00D22148" w:rsidP="002C100D">
      <w:pPr>
        <w:pStyle w:val="BodyText"/>
        <w:spacing w:before="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Penalty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M1</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(10 crores+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crores+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crores)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 Rs.51</w:t>
      </w:r>
      <w:proofErr w:type="gramStart"/>
      <w:r w:rsidRPr="00EF578B">
        <w:rPr>
          <w:rFonts w:ascii="Times New Roman" w:hAnsi="Times New Roman" w:cs="Times New Roman"/>
          <w:color w:val="000000" w:themeColor="text1"/>
          <w:sz w:val="24"/>
          <w:szCs w:val="24"/>
        </w:rPr>
        <w:t>,00,000</w:t>
      </w:r>
      <w:proofErr w:type="gramEnd"/>
    </w:p>
    <w:p w14:paraId="76993A0A" w14:textId="77777777" w:rsidR="00D22148" w:rsidRPr="00EF578B" w:rsidRDefault="00D22148" w:rsidP="002C100D">
      <w:pPr>
        <w:pStyle w:val="BodyText"/>
        <w:spacing w:before="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note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total</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products</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exclusive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taxes</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computation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credit.</w:t>
      </w:r>
    </w:p>
    <w:p w14:paraId="5FF2A90F" w14:textId="77777777" w:rsidR="00D22148" w:rsidRPr="00EF578B" w:rsidRDefault="00D22148" w:rsidP="002C100D">
      <w:pPr>
        <w:pStyle w:val="BodyText"/>
        <w:spacing w:before="0" w:line="268" w:lineRule="auto"/>
        <w:ind w:left="-567"/>
        <w:jc w:val="both"/>
        <w:rPr>
          <w:rFonts w:ascii="Times New Roman" w:hAnsi="Times New Roman" w:cs="Times New Roman"/>
          <w:color w:val="000000" w:themeColor="text1"/>
          <w:sz w:val="24"/>
          <w:szCs w:val="24"/>
        </w:rPr>
      </w:pPr>
    </w:p>
    <w:p w14:paraId="441F25D1" w14:textId="77777777" w:rsidR="00D22148" w:rsidRPr="00EF578B" w:rsidRDefault="00D22148" w:rsidP="002C100D">
      <w:pPr>
        <w:spacing w:before="93"/>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Table</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of Incident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Matrix</w:t>
      </w:r>
    </w:p>
    <w:tbl>
      <w:tblPr>
        <w:tblW w:w="946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0"/>
        <w:gridCol w:w="5552"/>
      </w:tblGrid>
      <w:tr w:rsidR="00D22148" w:rsidRPr="00EF578B" w14:paraId="33084A92" w14:textId="77777777" w:rsidTr="00582D47">
        <w:trPr>
          <w:trHeight w:val="686"/>
        </w:trPr>
        <w:tc>
          <w:tcPr>
            <w:tcW w:w="3910" w:type="dxa"/>
            <w:shd w:val="clear" w:color="auto" w:fill="F1F1F1"/>
          </w:tcPr>
          <w:p w14:paraId="75C032BB" w14:textId="77777777" w:rsidR="00D22148" w:rsidRPr="00EF578B" w:rsidRDefault="00D22148" w:rsidP="00582D47">
            <w:pPr>
              <w:pStyle w:val="TableParagraph"/>
              <w:spacing w:line="264" w:lineRule="auto"/>
              <w:ind w:left="141" w:right="224"/>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Incident</w:t>
            </w:r>
            <w:r w:rsidRPr="00EF578B">
              <w:rPr>
                <w:rFonts w:ascii="Times New Roman" w:hAnsi="Times New Roman" w:cs="Times New Roman"/>
                <w:b/>
                <w:color w:val="000000" w:themeColor="text1"/>
                <w:spacing w:val="30"/>
                <w:sz w:val="24"/>
                <w:szCs w:val="24"/>
              </w:rPr>
              <w:t xml:space="preserve"> </w:t>
            </w:r>
            <w:r w:rsidRPr="00EF578B">
              <w:rPr>
                <w:rFonts w:ascii="Times New Roman" w:hAnsi="Times New Roman" w:cs="Times New Roman"/>
                <w:b/>
                <w:color w:val="000000" w:themeColor="text1"/>
                <w:sz w:val="24"/>
                <w:szCs w:val="24"/>
              </w:rPr>
              <w:t>to</w:t>
            </w:r>
            <w:r w:rsidRPr="00EF578B">
              <w:rPr>
                <w:rFonts w:ascii="Times New Roman" w:hAnsi="Times New Roman" w:cs="Times New Roman"/>
                <w:b/>
                <w:color w:val="000000" w:themeColor="text1"/>
                <w:spacing w:val="30"/>
                <w:sz w:val="24"/>
                <w:szCs w:val="24"/>
              </w:rPr>
              <w:t xml:space="preserve"> </w:t>
            </w:r>
            <w:r w:rsidRPr="00EF578B">
              <w:rPr>
                <w:rFonts w:ascii="Times New Roman" w:hAnsi="Times New Roman" w:cs="Times New Roman"/>
                <w:b/>
                <w:color w:val="000000" w:themeColor="text1"/>
                <w:sz w:val="24"/>
                <w:szCs w:val="24"/>
              </w:rPr>
              <w:t>be</w:t>
            </w:r>
            <w:r w:rsidRPr="00EF578B">
              <w:rPr>
                <w:rFonts w:ascii="Times New Roman" w:hAnsi="Times New Roman" w:cs="Times New Roman"/>
                <w:b/>
                <w:color w:val="000000" w:themeColor="text1"/>
                <w:spacing w:val="29"/>
                <w:sz w:val="24"/>
                <w:szCs w:val="24"/>
              </w:rPr>
              <w:t xml:space="preserve"> </w:t>
            </w:r>
            <w:r w:rsidRPr="00EF578B">
              <w:rPr>
                <w:rFonts w:ascii="Times New Roman" w:hAnsi="Times New Roman" w:cs="Times New Roman"/>
                <w:b/>
                <w:color w:val="000000" w:themeColor="text1"/>
                <w:sz w:val="24"/>
                <w:szCs w:val="24"/>
              </w:rPr>
              <w:t>reported</w:t>
            </w:r>
            <w:r w:rsidRPr="00EF578B">
              <w:rPr>
                <w:rFonts w:ascii="Times New Roman" w:hAnsi="Times New Roman" w:cs="Times New Roman"/>
                <w:b/>
                <w:color w:val="000000" w:themeColor="text1"/>
                <w:spacing w:val="32"/>
                <w:sz w:val="24"/>
                <w:szCs w:val="24"/>
              </w:rPr>
              <w:t xml:space="preserve"> </w:t>
            </w:r>
            <w:r w:rsidRPr="00EF578B">
              <w:rPr>
                <w:rFonts w:ascii="Times New Roman" w:hAnsi="Times New Roman" w:cs="Times New Roman"/>
                <w:b/>
                <w:color w:val="000000" w:themeColor="text1"/>
                <w:sz w:val="24"/>
                <w:szCs w:val="24"/>
              </w:rPr>
              <w:t>within</w:t>
            </w:r>
            <w:r w:rsidRPr="00EF578B">
              <w:rPr>
                <w:rFonts w:ascii="Times New Roman" w:hAnsi="Times New Roman" w:cs="Times New Roman"/>
                <w:b/>
                <w:color w:val="000000" w:themeColor="text1"/>
                <w:spacing w:val="30"/>
                <w:sz w:val="24"/>
                <w:szCs w:val="24"/>
              </w:rPr>
              <w:t xml:space="preserve"> </w:t>
            </w:r>
            <w:r w:rsidRPr="00EF578B">
              <w:rPr>
                <w:rFonts w:ascii="Times New Roman" w:hAnsi="Times New Roman" w:cs="Times New Roman"/>
                <w:b/>
                <w:color w:val="000000" w:themeColor="text1"/>
                <w:sz w:val="24"/>
                <w:szCs w:val="24"/>
              </w:rPr>
              <w:t>(if</w:t>
            </w:r>
            <w:r w:rsidRPr="00EF578B">
              <w:rPr>
                <w:rFonts w:ascii="Times New Roman" w:hAnsi="Times New Roman" w:cs="Times New Roman"/>
                <w:b/>
                <w:color w:val="000000" w:themeColor="text1"/>
                <w:spacing w:val="-53"/>
                <w:sz w:val="24"/>
                <w:szCs w:val="24"/>
              </w:rPr>
              <w:t xml:space="preserve"> </w:t>
            </w:r>
            <w:r w:rsidRPr="00EF578B">
              <w:rPr>
                <w:rFonts w:ascii="Times New Roman" w:hAnsi="Times New Roman" w:cs="Times New Roman"/>
                <w:b/>
                <w:color w:val="000000" w:themeColor="text1"/>
                <w:sz w:val="24"/>
                <w:szCs w:val="24"/>
              </w:rPr>
              <w:t>unresolved)</w:t>
            </w:r>
          </w:p>
        </w:tc>
        <w:tc>
          <w:tcPr>
            <w:tcW w:w="5552" w:type="dxa"/>
            <w:shd w:val="clear" w:color="auto" w:fill="F1F1F1"/>
          </w:tcPr>
          <w:p w14:paraId="696717C8" w14:textId="77777777" w:rsidR="00D22148" w:rsidRPr="00EF578B" w:rsidRDefault="00D22148" w:rsidP="00582D47">
            <w:pPr>
              <w:pStyle w:val="TableParagraph"/>
              <w:spacing w:line="225" w:lineRule="exact"/>
              <w:ind w:left="141" w:right="224"/>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Escalation</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Hierarchy</w:t>
            </w:r>
          </w:p>
        </w:tc>
      </w:tr>
      <w:tr w:rsidR="00D22148" w:rsidRPr="00EF578B" w14:paraId="2C37E5C1" w14:textId="77777777" w:rsidTr="00582D47">
        <w:trPr>
          <w:trHeight w:val="407"/>
        </w:trPr>
        <w:tc>
          <w:tcPr>
            <w:tcW w:w="3910" w:type="dxa"/>
          </w:tcPr>
          <w:p w14:paraId="602180A1"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15 min</w:t>
            </w:r>
          </w:p>
        </w:tc>
        <w:tc>
          <w:tcPr>
            <w:tcW w:w="5552" w:type="dxa"/>
          </w:tcPr>
          <w:p w14:paraId="0050862C"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Senior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Manager</w:t>
            </w:r>
          </w:p>
        </w:tc>
      </w:tr>
      <w:tr w:rsidR="00D22148" w:rsidRPr="00EF578B" w14:paraId="312CCCE6" w14:textId="77777777" w:rsidTr="00582D47">
        <w:trPr>
          <w:trHeight w:val="407"/>
        </w:trPr>
        <w:tc>
          <w:tcPr>
            <w:tcW w:w="3910" w:type="dxa"/>
          </w:tcPr>
          <w:p w14:paraId="7775F78D"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hour</w:t>
            </w:r>
          </w:p>
        </w:tc>
        <w:tc>
          <w:tcPr>
            <w:tcW w:w="5552" w:type="dxa"/>
          </w:tcPr>
          <w:p w14:paraId="03A6CDAB"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105"/>
                <w:sz w:val="24"/>
                <w:szCs w:val="24"/>
              </w:rPr>
              <w:t>Chief</w:t>
            </w:r>
            <w:r w:rsidRPr="00EF578B">
              <w:rPr>
                <w:rFonts w:ascii="Times New Roman" w:hAnsi="Times New Roman" w:cs="Times New Roman"/>
                <w:color w:val="000000" w:themeColor="text1"/>
                <w:spacing w:val="-11"/>
                <w:w w:val="105"/>
                <w:sz w:val="24"/>
                <w:szCs w:val="24"/>
              </w:rPr>
              <w:t xml:space="preserve"> </w:t>
            </w:r>
            <w:r w:rsidRPr="00EF578B">
              <w:rPr>
                <w:rFonts w:ascii="Times New Roman" w:hAnsi="Times New Roman" w:cs="Times New Roman"/>
                <w:color w:val="000000" w:themeColor="text1"/>
                <w:w w:val="105"/>
                <w:sz w:val="24"/>
                <w:szCs w:val="24"/>
              </w:rPr>
              <w:t>Manager</w:t>
            </w:r>
            <w:r w:rsidRPr="00EF578B">
              <w:rPr>
                <w:rFonts w:ascii="Times New Roman" w:hAnsi="Times New Roman" w:cs="Times New Roman"/>
                <w:color w:val="000000" w:themeColor="text1"/>
                <w:spacing w:val="-9"/>
                <w:w w:val="105"/>
                <w:sz w:val="24"/>
                <w:szCs w:val="24"/>
              </w:rPr>
              <w:t xml:space="preserve"> </w:t>
            </w:r>
          </w:p>
        </w:tc>
      </w:tr>
      <w:tr w:rsidR="00D22148" w:rsidRPr="00EF578B" w14:paraId="27310367" w14:textId="77777777" w:rsidTr="00582D47">
        <w:trPr>
          <w:trHeight w:val="657"/>
        </w:trPr>
        <w:tc>
          <w:tcPr>
            <w:tcW w:w="3910" w:type="dxa"/>
          </w:tcPr>
          <w:p w14:paraId="1EBD5ABD"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 hours</w:t>
            </w:r>
          </w:p>
        </w:tc>
        <w:tc>
          <w:tcPr>
            <w:tcW w:w="5552" w:type="dxa"/>
          </w:tcPr>
          <w:p w14:paraId="614ECD90" w14:textId="77777777" w:rsidR="00D22148" w:rsidRPr="00EF578B" w:rsidRDefault="00D22148" w:rsidP="00582D47">
            <w:pPr>
              <w:pStyle w:val="TableParagraph"/>
              <w:spacing w:line="264" w:lineRule="auto"/>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Assistant</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General</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Manager</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Deputy</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General</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Manager</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(IT)</w:t>
            </w:r>
          </w:p>
        </w:tc>
      </w:tr>
      <w:tr w:rsidR="00D22148" w:rsidRPr="00EF578B" w14:paraId="033F53CF" w14:textId="77777777" w:rsidTr="00582D47">
        <w:trPr>
          <w:trHeight w:val="407"/>
        </w:trPr>
        <w:tc>
          <w:tcPr>
            <w:tcW w:w="3910" w:type="dxa"/>
          </w:tcPr>
          <w:p w14:paraId="1E5C4416"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hours</w:t>
            </w:r>
          </w:p>
        </w:tc>
        <w:tc>
          <w:tcPr>
            <w:tcW w:w="5552" w:type="dxa"/>
          </w:tcPr>
          <w:p w14:paraId="54ACC646" w14:textId="77777777" w:rsidR="00D22148" w:rsidRPr="00EF578B" w:rsidRDefault="00D22148" w:rsidP="00582D47">
            <w:pPr>
              <w:pStyle w:val="TableParagraph"/>
              <w:ind w:left="141" w:right="22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General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Manager (IT)</w:t>
            </w:r>
          </w:p>
        </w:tc>
      </w:tr>
    </w:tbl>
    <w:p w14:paraId="6E292CC2" w14:textId="77777777" w:rsidR="002838B5" w:rsidRPr="00EF578B" w:rsidRDefault="002838B5" w:rsidP="002C100D">
      <w:pPr>
        <w:ind w:left="-567"/>
        <w:rPr>
          <w:color w:val="000000" w:themeColor="text1"/>
        </w:rPr>
      </w:pPr>
    </w:p>
    <w:p w14:paraId="014F596D" w14:textId="33D33D2C" w:rsidR="00320AA7"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 xml:space="preserve"> </w:t>
      </w:r>
      <w:bookmarkStart w:id="395" w:name="_Toc141873472"/>
      <w:bookmarkStart w:id="396" w:name="_Toc144739567"/>
      <w:r w:rsidRPr="00EF578B">
        <w:rPr>
          <w:rFonts w:ascii="Times New Roman" w:hAnsi="Times New Roman" w:cs="Times New Roman"/>
          <w:b/>
          <w:bCs/>
          <w:color w:val="000000" w:themeColor="text1"/>
          <w:sz w:val="24"/>
          <w:szCs w:val="24"/>
        </w:rPr>
        <w:t>Order Cancellation</w:t>
      </w:r>
      <w:bookmarkEnd w:id="395"/>
      <w:bookmarkEnd w:id="396"/>
      <w:r w:rsidRPr="00EF578B">
        <w:rPr>
          <w:rFonts w:ascii="Times New Roman" w:hAnsi="Times New Roman" w:cs="Times New Roman"/>
          <w:b/>
          <w:bCs/>
          <w:color w:val="000000" w:themeColor="text1"/>
          <w:sz w:val="24"/>
          <w:szCs w:val="24"/>
        </w:rPr>
        <w:t xml:space="preserve"> </w:t>
      </w:r>
    </w:p>
    <w:p w14:paraId="21292CA8" w14:textId="77777777" w:rsidR="002F3376" w:rsidRPr="00EF578B" w:rsidRDefault="002F3376" w:rsidP="002C100D">
      <w:pPr>
        <w:pStyle w:val="BodyText"/>
        <w:spacing w:before="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reserves 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cancel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one or more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following situations:</w:t>
      </w:r>
    </w:p>
    <w:p w14:paraId="43A2FD8D" w14:textId="77777777" w:rsidR="002F3376" w:rsidRPr="00EF578B" w:rsidRDefault="002F3376" w:rsidP="00582D47">
      <w:pPr>
        <w:pStyle w:val="ListParagraph"/>
        <w:widowControl w:val="0"/>
        <w:numPr>
          <w:ilvl w:val="2"/>
          <w:numId w:val="67"/>
        </w:numPr>
        <w:tabs>
          <w:tab w:val="left" w:pos="-284"/>
          <w:tab w:val="left" w:pos="7371"/>
        </w:tabs>
        <w:autoSpaceDE w:val="0"/>
        <w:autoSpaceDN w:val="0"/>
        <w:spacing w:after="0" w:line="240" w:lineRule="auto"/>
        <w:ind w:left="-284" w:hanging="142"/>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Delay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 delivery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beyond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specified period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 delivery.</w:t>
      </w:r>
    </w:p>
    <w:p w14:paraId="5EE5DFDD" w14:textId="77777777" w:rsidR="002F3376" w:rsidRPr="00EF578B" w:rsidRDefault="002F3376" w:rsidP="00582D47">
      <w:pPr>
        <w:pStyle w:val="ListParagraph"/>
        <w:widowControl w:val="0"/>
        <w:numPr>
          <w:ilvl w:val="2"/>
          <w:numId w:val="67"/>
        </w:numPr>
        <w:tabs>
          <w:tab w:val="left" w:pos="-284"/>
          <w:tab w:val="left" w:pos="7371"/>
        </w:tabs>
        <w:autoSpaceDE w:val="0"/>
        <w:autoSpaceDN w:val="0"/>
        <w:spacing w:after="0" w:line="266" w:lineRule="auto"/>
        <w:ind w:left="-284" w:hanging="142"/>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Serious discrepancy in hardware noticed during the pre-dispatch factory inspection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Installation.</w:t>
      </w:r>
    </w:p>
    <w:p w14:paraId="33CA12BA" w14:textId="77777777" w:rsidR="002F3376" w:rsidRPr="00EF578B" w:rsidRDefault="002F3376" w:rsidP="00582D47">
      <w:pPr>
        <w:pStyle w:val="ListParagraph"/>
        <w:widowControl w:val="0"/>
        <w:numPr>
          <w:ilvl w:val="2"/>
          <w:numId w:val="67"/>
        </w:numPr>
        <w:tabs>
          <w:tab w:val="left" w:pos="-284"/>
          <w:tab w:val="left" w:pos="7371"/>
        </w:tabs>
        <w:autoSpaceDE w:val="0"/>
        <w:autoSpaceDN w:val="0"/>
        <w:spacing w:after="0" w:line="266" w:lineRule="auto"/>
        <w:ind w:left="-284" w:hanging="142"/>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addition to the cancellation of purchase order, Bank reserves the right to appropriate 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damages by foreclosing the bank guarantee given by the supplier against the advance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p>
    <w:p w14:paraId="5BF86399" w14:textId="77777777" w:rsidR="002F3376" w:rsidRPr="00EF578B" w:rsidRDefault="002F3376" w:rsidP="002C100D">
      <w:pPr>
        <w:ind w:left="-567"/>
        <w:rPr>
          <w:color w:val="000000" w:themeColor="text1"/>
        </w:rPr>
      </w:pPr>
    </w:p>
    <w:p w14:paraId="51287702" w14:textId="77777777" w:rsidR="004A7C65"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397" w:name="_Toc141873473"/>
      <w:bookmarkStart w:id="398" w:name="_Toc144739568"/>
      <w:r w:rsidRPr="00EF578B">
        <w:rPr>
          <w:rFonts w:ascii="Times New Roman" w:hAnsi="Times New Roman" w:cs="Times New Roman"/>
          <w:b/>
          <w:bCs/>
          <w:color w:val="000000" w:themeColor="text1"/>
          <w:sz w:val="24"/>
          <w:szCs w:val="24"/>
        </w:rPr>
        <w:t>Indemnity</w:t>
      </w:r>
      <w:bookmarkEnd w:id="397"/>
      <w:bookmarkEnd w:id="398"/>
    </w:p>
    <w:p w14:paraId="0E66097D" w14:textId="21C87248" w:rsidR="004A7C65" w:rsidRPr="00EF578B" w:rsidRDefault="004A7C6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indemnify the Bank, and shall always keep indemnified and hold the Bank, 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employees, personnel, officers, directors, harmless from and against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 losses, liabilities, claims,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actions, costs, and expenses (including attorney’s fees) relating to, resulting directly or indirectly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way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arising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out of</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claim,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proceeding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brought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because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p>
    <w:p w14:paraId="05AAA586" w14:textId="04BAAA7F" w:rsidR="004A7C65" w:rsidRPr="00EF578B" w:rsidRDefault="004A7C65" w:rsidP="00582D47">
      <w:pPr>
        <w:pStyle w:val="ListParagraph"/>
        <w:widowControl w:val="0"/>
        <w:numPr>
          <w:ilvl w:val="2"/>
          <w:numId w:val="125"/>
        </w:numPr>
        <w:tabs>
          <w:tab w:val="left" w:pos="-284"/>
          <w:tab w:val="left" w:pos="7088"/>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Bank’s authorized / </w:t>
      </w:r>
      <w:proofErr w:type="spellStart"/>
      <w:r w:rsidRPr="00EF578B">
        <w:rPr>
          <w:rFonts w:ascii="Times New Roman" w:hAnsi="Times New Roman" w:cs="Times New Roman"/>
          <w:color w:val="000000" w:themeColor="text1"/>
          <w:sz w:val="24"/>
          <w:szCs w:val="24"/>
        </w:rPr>
        <w:t>Bonafide</w:t>
      </w:r>
      <w:proofErr w:type="spellEnd"/>
      <w:r w:rsidRPr="00EF578B">
        <w:rPr>
          <w:rFonts w:ascii="Times New Roman" w:hAnsi="Times New Roman" w:cs="Times New Roman"/>
          <w:color w:val="000000" w:themeColor="text1"/>
          <w:sz w:val="24"/>
          <w:szCs w:val="24"/>
        </w:rPr>
        <w:t xml:space="preserve"> use of the Deliverables and/or the Services provided by</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under this RFP or any or all terms and conditions stipulated in the </w:t>
      </w:r>
      <w:r w:rsidRPr="00EF578B">
        <w:rPr>
          <w:rFonts w:ascii="Times New Roman" w:hAnsi="Times New Roman" w:cs="Times New Roman"/>
          <w:color w:val="000000" w:themeColor="text1"/>
          <w:sz w:val="24"/>
          <w:szCs w:val="24"/>
        </w:rPr>
        <w:lastRenderedPageBreak/>
        <w:t>SLA (Service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and/or</w:t>
      </w:r>
    </w:p>
    <w:p w14:paraId="7E9CC118" w14:textId="77777777" w:rsidR="004A7C65" w:rsidRPr="00EF578B" w:rsidRDefault="004A7C65" w:rsidP="00582D47">
      <w:pPr>
        <w:pStyle w:val="ListParagraph"/>
        <w:widowControl w:val="0"/>
        <w:numPr>
          <w:ilvl w:val="2"/>
          <w:numId w:val="125"/>
        </w:numPr>
        <w:tabs>
          <w:tab w:val="left" w:pos="-284"/>
          <w:tab w:val="left" w:pos="7088"/>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Relating to or resulting directly from infringement of any third-party patent, trademarks,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copyrights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statutory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infringements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components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fulfil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scope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project.</w:t>
      </w:r>
    </w:p>
    <w:p w14:paraId="5EA8B77E" w14:textId="53D69FB8" w:rsidR="004A7C65" w:rsidRPr="00EF578B" w:rsidRDefault="004A7C65" w:rsidP="00582D47">
      <w:pPr>
        <w:pStyle w:val="ListParagraph"/>
        <w:widowControl w:val="0"/>
        <w:numPr>
          <w:ilvl w:val="2"/>
          <w:numId w:val="125"/>
        </w:numPr>
        <w:tabs>
          <w:tab w:val="left" w:pos="-284"/>
          <w:tab w:val="left" w:pos="7088"/>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 act or omission 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employees, agents, sub-contractors in the 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obligations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 terms and 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stipulated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SLA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 Agreement)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Purchase Order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and/or</w:t>
      </w:r>
    </w:p>
    <w:p w14:paraId="09944DB2" w14:textId="64E30EC8" w:rsidR="004A7C65" w:rsidRPr="00EF578B" w:rsidRDefault="004A7C65" w:rsidP="00582D47">
      <w:pPr>
        <w:pStyle w:val="ListParagraph"/>
        <w:widowControl w:val="0"/>
        <w:numPr>
          <w:ilvl w:val="2"/>
          <w:numId w:val="125"/>
        </w:numPr>
        <w:tabs>
          <w:tab w:val="left" w:pos="-284"/>
          <w:tab w:val="left" w:pos="7088"/>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Claims made by employees or subcontractors or subcontractors’ employees, who are</w:t>
      </w:r>
      <w:r w:rsidRPr="00EF578B">
        <w:rPr>
          <w:rFonts w:ascii="Times New Roman" w:hAnsi="Times New Roman" w:cs="Times New Roman"/>
          <w:color w:val="000000" w:themeColor="text1"/>
          <w:spacing w:val="1"/>
          <w:sz w:val="24"/>
          <w:szCs w:val="24"/>
        </w:rPr>
        <w:t xml:space="preserve"> </w:t>
      </w:r>
      <w:bookmarkStart w:id="399" w:name="_GoBack"/>
      <w:bookmarkEnd w:id="399"/>
      <w:r w:rsidRPr="00EF578B">
        <w:rPr>
          <w:rFonts w:ascii="Times New Roman" w:hAnsi="Times New Roman" w:cs="Times New Roman"/>
          <w:color w:val="000000" w:themeColor="text1"/>
          <w:sz w:val="24"/>
          <w:szCs w:val="24"/>
        </w:rPr>
        <w:t>deployed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and/or</w:t>
      </w:r>
    </w:p>
    <w:p w14:paraId="3E8ACD8F" w14:textId="21B7BC4E" w:rsidR="004A7C65" w:rsidRPr="00EF578B" w:rsidRDefault="004A7C65" w:rsidP="00582D47">
      <w:pPr>
        <w:pStyle w:val="ListParagraph"/>
        <w:widowControl w:val="0"/>
        <w:numPr>
          <w:ilvl w:val="2"/>
          <w:numId w:val="125"/>
        </w:numPr>
        <w:tabs>
          <w:tab w:val="left" w:pos="-284"/>
          <w:tab w:val="left" w:pos="7088"/>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Breach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breach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representation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false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representation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inaccurate statement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assurance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covenant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warranty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under this RFP or any or all terms and conditions stipulated in the SLA (Service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and/or</w:t>
      </w:r>
    </w:p>
    <w:p w14:paraId="425488F9" w14:textId="77777777" w:rsidR="004A7C65" w:rsidRPr="00EF578B" w:rsidRDefault="004A7C65" w:rsidP="00582D47">
      <w:pPr>
        <w:pStyle w:val="ListParagraph"/>
        <w:widowControl w:val="0"/>
        <w:numPr>
          <w:ilvl w:val="2"/>
          <w:numId w:val="125"/>
        </w:numPr>
        <w:tabs>
          <w:tab w:val="left" w:pos="-284"/>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or all Deliverables or Services infringing any patent, trademarks, copyrights, or 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Intellectual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Property Rights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and/or</w:t>
      </w:r>
    </w:p>
    <w:p w14:paraId="174D14D9" w14:textId="7996D8E1" w:rsidR="004A7C65" w:rsidRPr="00EF578B" w:rsidRDefault="004A7C65" w:rsidP="00582D47">
      <w:pPr>
        <w:pStyle w:val="ListParagraph"/>
        <w:widowControl w:val="0"/>
        <w:numPr>
          <w:ilvl w:val="2"/>
          <w:numId w:val="125"/>
        </w:numPr>
        <w:tabs>
          <w:tab w:val="left" w:pos="-284"/>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Breach of confidentiality obligations 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contained in this RFP</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or any or 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stipulated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SLA (Service level Agreement)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 PO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and/or</w:t>
      </w:r>
    </w:p>
    <w:p w14:paraId="54938616" w14:textId="674C4185" w:rsidR="004A7C65" w:rsidRPr="00EF578B" w:rsidRDefault="004A7C65" w:rsidP="00582D47">
      <w:pPr>
        <w:pStyle w:val="ListParagraph"/>
        <w:widowControl w:val="0"/>
        <w:numPr>
          <w:ilvl w:val="2"/>
          <w:numId w:val="125"/>
        </w:numPr>
        <w:tabs>
          <w:tab w:val="left" w:pos="-284"/>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Negligence or gross misconduct attributable to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or its employees, agent,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sub-contractors</w:t>
      </w:r>
    </w:p>
    <w:p w14:paraId="2C3B22EB" w14:textId="3C8CBE6A" w:rsidR="00B564A7" w:rsidRPr="00EF578B" w:rsidRDefault="00E84D83" w:rsidP="00582D47">
      <w:pPr>
        <w:pStyle w:val="ListParagraph"/>
        <w:widowControl w:val="0"/>
        <w:numPr>
          <w:ilvl w:val="2"/>
          <w:numId w:val="125"/>
        </w:numPr>
        <w:tabs>
          <w:tab w:val="left" w:pos="-284"/>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further indemnify the Bank against any loss or damage arising out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third-party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superseded,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intellectual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property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issued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registered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however</w:t>
      </w:r>
      <w:r w:rsidR="004A7C65" w:rsidRPr="00EF578B">
        <w:rPr>
          <w:rFonts w:ascii="Times New Roman" w:hAnsi="Times New Roman" w:cs="Times New Roman"/>
          <w:color w:val="000000" w:themeColor="text1"/>
          <w:sz w:val="24"/>
          <w:szCs w:val="24"/>
        </w:rPr>
        <w:t>,</w:t>
      </w:r>
    </w:p>
    <w:p w14:paraId="338A1498" w14:textId="6DC39BCB" w:rsidR="00E84D83" w:rsidRPr="00EF578B" w:rsidRDefault="00E84D83" w:rsidP="00582D47">
      <w:pPr>
        <w:pStyle w:val="ListParagraph"/>
        <w:widowControl w:val="0"/>
        <w:numPr>
          <w:ilvl w:val="3"/>
          <w:numId w:val="69"/>
        </w:numPr>
        <w:tabs>
          <w:tab w:val="left" w:pos="2584"/>
        </w:tabs>
        <w:autoSpaceDE w:val="0"/>
        <w:autoSpaceDN w:val="0"/>
        <w:spacing w:after="0" w:line="276"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notifies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in writing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immediately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aware of 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 ,</w:t>
      </w:r>
    </w:p>
    <w:p w14:paraId="6F90F760" w14:textId="27EB58E4" w:rsidR="00550013" w:rsidRPr="00EF578B" w:rsidRDefault="00E84D83" w:rsidP="00582D47">
      <w:pPr>
        <w:pStyle w:val="ListParagraph"/>
        <w:widowControl w:val="0"/>
        <w:numPr>
          <w:ilvl w:val="3"/>
          <w:numId w:val="69"/>
        </w:numPr>
        <w:tabs>
          <w:tab w:val="left" w:pos="2584"/>
        </w:tabs>
        <w:autoSpaceDE w:val="0"/>
        <w:autoSpaceDN w:val="0"/>
        <w:spacing w:after="0" w:line="276"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 sole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control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defense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related settlement negotiations,</w:t>
      </w:r>
    </w:p>
    <w:p w14:paraId="276F1ADB" w14:textId="30EFD335" w:rsidR="00550013" w:rsidRPr="00EF578B" w:rsidRDefault="00E84D83" w:rsidP="00582D47">
      <w:pPr>
        <w:pStyle w:val="ListParagraph"/>
        <w:widowControl w:val="0"/>
        <w:numPr>
          <w:ilvl w:val="3"/>
          <w:numId w:val="69"/>
        </w:numPr>
        <w:tabs>
          <w:tab w:val="left" w:pos="2584"/>
        </w:tabs>
        <w:autoSpaceDE w:val="0"/>
        <w:autoSpaceDN w:val="0"/>
        <w:spacing w:after="0" w:line="276"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Bank provides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with the assistance, information, and authority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reasonably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necessary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perform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 and</w:t>
      </w:r>
    </w:p>
    <w:p w14:paraId="5743AB15" w14:textId="6E476D48" w:rsidR="00E84D83" w:rsidRPr="00EF578B" w:rsidRDefault="00E84D83" w:rsidP="00582D47">
      <w:pPr>
        <w:pStyle w:val="ListParagraph"/>
        <w:widowControl w:val="0"/>
        <w:numPr>
          <w:ilvl w:val="3"/>
          <w:numId w:val="69"/>
        </w:numPr>
        <w:tabs>
          <w:tab w:val="left" w:pos="2584"/>
        </w:tabs>
        <w:autoSpaceDE w:val="0"/>
        <w:autoSpaceDN w:val="0"/>
        <w:spacing w:after="0" w:line="276" w:lineRule="auto"/>
        <w:ind w:left="284"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does not make any statement or comments or representations about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claim without prior written consent 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except under due process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of law or order of the court. It is clarified that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in no event enter a</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settlement,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compromise,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failure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appropriate steps) that may be detrimental to the Bank’s (and/or its customers,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interest,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 reputation.</w:t>
      </w:r>
    </w:p>
    <w:p w14:paraId="7DC43D2A" w14:textId="7E101034" w:rsidR="00B564A7" w:rsidRPr="00EF578B" w:rsidRDefault="00E84D83"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compensate</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direct</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financial</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loss</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suffered</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fails to fix bugs, provide the Modifications / Enhancements / Customization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required by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per the 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RFP and to</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meet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satisfaction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p>
    <w:p w14:paraId="004BFBF6" w14:textId="4AB48180" w:rsidR="00E84D83" w:rsidRPr="00EF578B" w:rsidRDefault="00E84D83"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Additionally,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indemnify, protect, and save the Bank against </w:t>
      </w:r>
      <w:r w:rsidRPr="00EF578B">
        <w:rPr>
          <w:rFonts w:ascii="Times New Roman" w:hAnsi="Times New Roman" w:cs="Times New Roman"/>
          <w:color w:val="000000" w:themeColor="text1"/>
          <w:sz w:val="24"/>
          <w:szCs w:val="24"/>
        </w:rPr>
        <w:lastRenderedPageBreak/>
        <w:t>all claims,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losses,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costs,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damages,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expenses,</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action,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suits,</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proceedings,</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suffered</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reasons:</w:t>
      </w:r>
    </w:p>
    <w:p w14:paraId="03DC9427" w14:textId="64050832" w:rsidR="00E84D83" w:rsidRPr="00EF578B" w:rsidRDefault="00E84D83"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That the Deliverables and Services delivered or provided under this Agreement infringe a</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patent, utility model, industrial design, copyright, trade secret, mask work or trademark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country where the Deliverables and Services are used, sold or received; and/or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indemnify the Bank in case of any mismatch of ITC (Input Tax Credit)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GSTR 2A,</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where 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does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 opt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retention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component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supplies.</w:t>
      </w:r>
    </w:p>
    <w:p w14:paraId="0915F159" w14:textId="2D7616DF" w:rsidR="008C7670" w:rsidRPr="00EF578B" w:rsidRDefault="008C7670"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losses,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damages,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expenses,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proceedings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resulting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infringement of any patent, trade-marks, copyrights etc. or such 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statutory infringements under any laws including the Copyright Act,1957 or Information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Technology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2000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Law,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rules,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regulation,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bylaws,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notification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enforced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Hardware,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network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equipment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systems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supplied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them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whatsoever</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source, provided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9"/>
          <w:sz w:val="24"/>
          <w:szCs w:val="24"/>
        </w:rPr>
        <w:t xml:space="preserve"> </w:t>
      </w:r>
      <w:r w:rsidRPr="00EF578B">
        <w:rPr>
          <w:rFonts w:ascii="Times New Roman" w:hAnsi="Times New Roman" w:cs="Times New Roman"/>
          <w:color w:val="000000" w:themeColor="text1"/>
          <w:sz w:val="24"/>
          <w:szCs w:val="24"/>
        </w:rPr>
        <w:t>Bank notifies</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writing</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soon</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practicable</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when</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becomes</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aware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the claim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however:</w:t>
      </w:r>
    </w:p>
    <w:p w14:paraId="3D2B595F" w14:textId="23291572" w:rsidR="008C7670" w:rsidRPr="00EF578B" w:rsidRDefault="000F6987"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sole control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defense and 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settlement negotiations.</w:t>
      </w:r>
    </w:p>
    <w:p w14:paraId="75C522C0" w14:textId="14BDB0AC" w:rsidR="000F6987" w:rsidRPr="00EF578B" w:rsidRDefault="000F6987"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Bank provides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with the assistance, information, and authority reasonably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necessary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above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make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statements or comments or representations about the claim by Bank or any regulatory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authority. Indemnity would be limited to court or arbitration awarded damages and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exclude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indirect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incidental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damages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compensations.</w:t>
      </w:r>
    </w:p>
    <w:p w14:paraId="4CE4B990" w14:textId="00D08048" w:rsidR="000F6987" w:rsidRPr="00EF578B" w:rsidRDefault="000F6987"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loss suffered by bank due to non-functioning / malfunction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Omni-channel </w:t>
      </w:r>
      <w:r w:rsidR="00D228BD" w:rsidRPr="00EF578B">
        <w:rPr>
          <w:rFonts w:ascii="Times New Roman" w:hAnsi="Times New Roman" w:cs="Times New Roman"/>
          <w:color w:val="000000" w:themeColor="text1"/>
          <w:sz w:val="24"/>
          <w:szCs w:val="24"/>
        </w:rPr>
        <w:t>Integrated Wealth Management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Platform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system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getting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hanged,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glitch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etc.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leading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 xml:space="preserve">financial loss to the Bank, losses will be recovered from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vendor. Any such loss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due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improper</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working</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Omni-channel</w:t>
      </w:r>
      <w:r w:rsidRPr="00EF578B">
        <w:rPr>
          <w:rFonts w:ascii="Times New Roman" w:hAnsi="Times New Roman" w:cs="Times New Roman"/>
          <w:color w:val="000000" w:themeColor="text1"/>
          <w:spacing w:val="46"/>
          <w:sz w:val="24"/>
          <w:szCs w:val="24"/>
        </w:rPr>
        <w:t xml:space="preserve"> </w:t>
      </w:r>
      <w:r w:rsidR="00D228BD" w:rsidRPr="00EF578B">
        <w:rPr>
          <w:rFonts w:ascii="Times New Roman" w:hAnsi="Times New Roman" w:cs="Times New Roman"/>
          <w:color w:val="000000" w:themeColor="text1"/>
          <w:sz w:val="24"/>
          <w:szCs w:val="24"/>
        </w:rPr>
        <w:t>Integrated Wealth Management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 xml:space="preserve">Platform,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vendor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good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losses. 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treated</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separate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penalty.</w:t>
      </w:r>
    </w:p>
    <w:p w14:paraId="6C719FD7" w14:textId="3CB3CCCC" w:rsidR="000F6987" w:rsidRPr="00EF578B" w:rsidRDefault="00BB39F0" w:rsidP="00582D47">
      <w:pPr>
        <w:pStyle w:val="ListParagraph"/>
        <w:widowControl w:val="0"/>
        <w:numPr>
          <w:ilvl w:val="2"/>
          <w:numId w:val="125"/>
        </w:numPr>
        <w:tabs>
          <w:tab w:val="left" w:pos="-426"/>
        </w:tabs>
        <w:autoSpaceDE w:val="0"/>
        <w:autoSpaceDN w:val="0"/>
        <w:spacing w:after="0" w:line="276"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w:t>
      </w:r>
      <w:r w:rsidR="000F6987" w:rsidRPr="00EF578B">
        <w:rPr>
          <w:rFonts w:ascii="Times New Roman" w:hAnsi="Times New Roman" w:cs="Times New Roman"/>
          <w:color w:val="000000" w:themeColor="text1"/>
          <w:spacing w:val="28"/>
          <w:sz w:val="24"/>
          <w:szCs w:val="24"/>
        </w:rPr>
        <w:t xml:space="preserve"> </w:t>
      </w:r>
      <w:r w:rsidR="000F6987" w:rsidRPr="00EF578B">
        <w:rPr>
          <w:rFonts w:ascii="Times New Roman" w:hAnsi="Times New Roman" w:cs="Times New Roman"/>
          <w:color w:val="000000" w:themeColor="text1"/>
          <w:sz w:val="24"/>
          <w:szCs w:val="24"/>
        </w:rPr>
        <w:t>shall</w:t>
      </w:r>
      <w:r w:rsidR="000F6987" w:rsidRPr="00EF578B">
        <w:rPr>
          <w:rFonts w:ascii="Times New Roman" w:hAnsi="Times New Roman" w:cs="Times New Roman"/>
          <w:color w:val="000000" w:themeColor="text1"/>
          <w:spacing w:val="26"/>
          <w:sz w:val="24"/>
          <w:szCs w:val="24"/>
        </w:rPr>
        <w:t xml:space="preserve"> </w:t>
      </w:r>
      <w:r w:rsidR="000F6987" w:rsidRPr="00EF578B">
        <w:rPr>
          <w:rFonts w:ascii="Times New Roman" w:hAnsi="Times New Roman" w:cs="Times New Roman"/>
          <w:color w:val="000000" w:themeColor="text1"/>
          <w:sz w:val="24"/>
          <w:szCs w:val="24"/>
        </w:rPr>
        <w:t>have</w:t>
      </w:r>
      <w:r w:rsidR="000F6987" w:rsidRPr="00EF578B">
        <w:rPr>
          <w:rFonts w:ascii="Times New Roman" w:hAnsi="Times New Roman" w:cs="Times New Roman"/>
          <w:color w:val="000000" w:themeColor="text1"/>
          <w:spacing w:val="27"/>
          <w:sz w:val="24"/>
          <w:szCs w:val="24"/>
        </w:rPr>
        <w:t xml:space="preserve"> </w:t>
      </w:r>
      <w:r w:rsidR="000F6987" w:rsidRPr="00EF578B">
        <w:rPr>
          <w:rFonts w:ascii="Times New Roman" w:hAnsi="Times New Roman" w:cs="Times New Roman"/>
          <w:color w:val="000000" w:themeColor="text1"/>
          <w:sz w:val="24"/>
          <w:szCs w:val="24"/>
        </w:rPr>
        <w:t>no</w:t>
      </w:r>
      <w:r w:rsidR="000F6987" w:rsidRPr="00EF578B">
        <w:rPr>
          <w:rFonts w:ascii="Times New Roman" w:hAnsi="Times New Roman" w:cs="Times New Roman"/>
          <w:color w:val="000000" w:themeColor="text1"/>
          <w:spacing w:val="26"/>
          <w:sz w:val="24"/>
          <w:szCs w:val="24"/>
        </w:rPr>
        <w:t xml:space="preserve"> </w:t>
      </w:r>
      <w:r w:rsidR="000F6987" w:rsidRPr="00EF578B">
        <w:rPr>
          <w:rFonts w:ascii="Times New Roman" w:hAnsi="Times New Roman" w:cs="Times New Roman"/>
          <w:color w:val="000000" w:themeColor="text1"/>
          <w:sz w:val="24"/>
          <w:szCs w:val="24"/>
        </w:rPr>
        <w:t>obligations</w:t>
      </w:r>
      <w:r w:rsidR="000F6987" w:rsidRPr="00EF578B">
        <w:rPr>
          <w:rFonts w:ascii="Times New Roman" w:hAnsi="Times New Roman" w:cs="Times New Roman"/>
          <w:color w:val="000000" w:themeColor="text1"/>
          <w:spacing w:val="28"/>
          <w:sz w:val="24"/>
          <w:szCs w:val="24"/>
        </w:rPr>
        <w:t xml:space="preserve"> </w:t>
      </w:r>
      <w:r w:rsidR="000F6987" w:rsidRPr="00EF578B">
        <w:rPr>
          <w:rFonts w:ascii="Times New Roman" w:hAnsi="Times New Roman" w:cs="Times New Roman"/>
          <w:color w:val="000000" w:themeColor="text1"/>
          <w:sz w:val="24"/>
          <w:szCs w:val="24"/>
        </w:rPr>
        <w:t>with</w:t>
      </w:r>
      <w:r w:rsidR="000F6987" w:rsidRPr="00EF578B">
        <w:rPr>
          <w:rFonts w:ascii="Times New Roman" w:hAnsi="Times New Roman" w:cs="Times New Roman"/>
          <w:color w:val="000000" w:themeColor="text1"/>
          <w:spacing w:val="28"/>
          <w:sz w:val="24"/>
          <w:szCs w:val="24"/>
        </w:rPr>
        <w:t xml:space="preserve"> </w:t>
      </w:r>
      <w:r w:rsidR="000F6987" w:rsidRPr="00EF578B">
        <w:rPr>
          <w:rFonts w:ascii="Times New Roman" w:hAnsi="Times New Roman" w:cs="Times New Roman"/>
          <w:color w:val="000000" w:themeColor="text1"/>
          <w:sz w:val="24"/>
          <w:szCs w:val="24"/>
        </w:rPr>
        <w:t>respect</w:t>
      </w:r>
      <w:r w:rsidR="000F6987" w:rsidRPr="00EF578B">
        <w:rPr>
          <w:rFonts w:ascii="Times New Roman" w:hAnsi="Times New Roman" w:cs="Times New Roman"/>
          <w:color w:val="000000" w:themeColor="text1"/>
          <w:spacing w:val="27"/>
          <w:sz w:val="24"/>
          <w:szCs w:val="24"/>
        </w:rPr>
        <w:t xml:space="preserve"> </w:t>
      </w:r>
      <w:r w:rsidR="000F6987" w:rsidRPr="00EF578B">
        <w:rPr>
          <w:rFonts w:ascii="Times New Roman" w:hAnsi="Times New Roman" w:cs="Times New Roman"/>
          <w:color w:val="000000" w:themeColor="text1"/>
          <w:sz w:val="24"/>
          <w:szCs w:val="24"/>
        </w:rPr>
        <w:t>to</w:t>
      </w:r>
      <w:r w:rsidR="000F6987" w:rsidRPr="00EF578B">
        <w:rPr>
          <w:rFonts w:ascii="Times New Roman" w:hAnsi="Times New Roman" w:cs="Times New Roman"/>
          <w:color w:val="000000" w:themeColor="text1"/>
          <w:spacing w:val="27"/>
          <w:sz w:val="24"/>
          <w:szCs w:val="24"/>
        </w:rPr>
        <w:t xml:space="preserve"> </w:t>
      </w:r>
      <w:r w:rsidR="000F6987" w:rsidRPr="00EF578B">
        <w:rPr>
          <w:rFonts w:ascii="Times New Roman" w:hAnsi="Times New Roman" w:cs="Times New Roman"/>
          <w:color w:val="000000" w:themeColor="text1"/>
          <w:sz w:val="24"/>
          <w:szCs w:val="24"/>
        </w:rPr>
        <w:t>any</w:t>
      </w:r>
      <w:r w:rsidR="000F6987" w:rsidRPr="00EF578B">
        <w:rPr>
          <w:rFonts w:ascii="Times New Roman" w:hAnsi="Times New Roman" w:cs="Times New Roman"/>
          <w:color w:val="000000" w:themeColor="text1"/>
          <w:spacing w:val="26"/>
          <w:sz w:val="24"/>
          <w:szCs w:val="24"/>
        </w:rPr>
        <w:t xml:space="preserve"> </w:t>
      </w:r>
      <w:r w:rsidR="000F6987" w:rsidRPr="00EF578B">
        <w:rPr>
          <w:rFonts w:ascii="Times New Roman" w:hAnsi="Times New Roman" w:cs="Times New Roman"/>
          <w:color w:val="000000" w:themeColor="text1"/>
          <w:sz w:val="24"/>
          <w:szCs w:val="24"/>
        </w:rPr>
        <w:t>Infringement</w:t>
      </w:r>
      <w:r w:rsidR="000F6987" w:rsidRPr="00EF578B">
        <w:rPr>
          <w:rFonts w:ascii="Times New Roman" w:hAnsi="Times New Roman" w:cs="Times New Roman"/>
          <w:color w:val="000000" w:themeColor="text1"/>
          <w:spacing w:val="27"/>
          <w:sz w:val="24"/>
          <w:szCs w:val="24"/>
        </w:rPr>
        <w:t xml:space="preserve"> </w:t>
      </w:r>
      <w:r w:rsidR="000F6987" w:rsidRPr="00EF578B">
        <w:rPr>
          <w:rFonts w:ascii="Times New Roman" w:hAnsi="Times New Roman" w:cs="Times New Roman"/>
          <w:color w:val="000000" w:themeColor="text1"/>
          <w:sz w:val="24"/>
          <w:szCs w:val="24"/>
        </w:rPr>
        <w:t>Claims</w:t>
      </w:r>
      <w:r w:rsidR="000F6987" w:rsidRPr="00EF578B">
        <w:rPr>
          <w:rFonts w:ascii="Times New Roman" w:hAnsi="Times New Roman" w:cs="Times New Roman"/>
          <w:color w:val="000000" w:themeColor="text1"/>
          <w:spacing w:val="28"/>
          <w:sz w:val="24"/>
          <w:szCs w:val="24"/>
        </w:rPr>
        <w:t xml:space="preserve"> </w:t>
      </w:r>
      <w:r w:rsidR="000F6987" w:rsidRPr="00EF578B">
        <w:rPr>
          <w:rFonts w:ascii="Times New Roman" w:hAnsi="Times New Roman" w:cs="Times New Roman"/>
          <w:color w:val="000000" w:themeColor="text1"/>
          <w:sz w:val="24"/>
          <w:szCs w:val="24"/>
        </w:rPr>
        <w:t>to</w:t>
      </w:r>
      <w:r w:rsidR="000F6987" w:rsidRPr="00EF578B">
        <w:rPr>
          <w:rFonts w:ascii="Times New Roman" w:hAnsi="Times New Roman" w:cs="Times New Roman"/>
          <w:color w:val="000000" w:themeColor="text1"/>
          <w:spacing w:val="28"/>
          <w:sz w:val="24"/>
          <w:szCs w:val="24"/>
        </w:rPr>
        <w:t xml:space="preserve"> </w:t>
      </w:r>
      <w:r w:rsidR="000F6987" w:rsidRPr="00EF578B">
        <w:rPr>
          <w:rFonts w:ascii="Times New Roman" w:hAnsi="Times New Roman" w:cs="Times New Roman"/>
          <w:color w:val="000000" w:themeColor="text1"/>
          <w:sz w:val="24"/>
          <w:szCs w:val="24"/>
        </w:rPr>
        <w:t>the</w:t>
      </w:r>
      <w:r w:rsidR="000F6987" w:rsidRPr="00EF578B">
        <w:rPr>
          <w:rFonts w:ascii="Times New Roman" w:hAnsi="Times New Roman" w:cs="Times New Roman"/>
          <w:color w:val="000000" w:themeColor="text1"/>
          <w:spacing w:val="26"/>
          <w:sz w:val="24"/>
          <w:szCs w:val="24"/>
        </w:rPr>
        <w:t xml:space="preserve"> </w:t>
      </w:r>
      <w:r w:rsidR="000F6987" w:rsidRPr="00EF578B">
        <w:rPr>
          <w:rFonts w:ascii="Times New Roman" w:hAnsi="Times New Roman" w:cs="Times New Roman"/>
          <w:color w:val="000000" w:themeColor="text1"/>
          <w:sz w:val="24"/>
          <w:szCs w:val="24"/>
        </w:rPr>
        <w:t>extent</w:t>
      </w:r>
      <w:r w:rsidR="000F6987" w:rsidRPr="00EF578B">
        <w:rPr>
          <w:rFonts w:ascii="Times New Roman" w:hAnsi="Times New Roman" w:cs="Times New Roman"/>
          <w:color w:val="000000" w:themeColor="text1"/>
          <w:spacing w:val="-51"/>
          <w:sz w:val="24"/>
          <w:szCs w:val="24"/>
        </w:rPr>
        <w:t xml:space="preserve"> </w:t>
      </w:r>
      <w:r w:rsidR="000F6987" w:rsidRPr="00EF578B">
        <w:rPr>
          <w:rFonts w:ascii="Times New Roman" w:hAnsi="Times New Roman" w:cs="Times New Roman"/>
          <w:color w:val="000000" w:themeColor="text1"/>
          <w:sz w:val="24"/>
          <w:szCs w:val="24"/>
        </w:rPr>
        <w:t>that</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the</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Infringement</w:t>
      </w:r>
      <w:r w:rsidR="000F6987" w:rsidRPr="00EF578B">
        <w:rPr>
          <w:rFonts w:ascii="Times New Roman" w:hAnsi="Times New Roman" w:cs="Times New Roman"/>
          <w:color w:val="000000" w:themeColor="text1"/>
          <w:spacing w:val="2"/>
          <w:sz w:val="24"/>
          <w:szCs w:val="24"/>
        </w:rPr>
        <w:t xml:space="preserve"> </w:t>
      </w:r>
      <w:r w:rsidR="000F6987" w:rsidRPr="00EF578B">
        <w:rPr>
          <w:rFonts w:ascii="Times New Roman" w:hAnsi="Times New Roman" w:cs="Times New Roman"/>
          <w:color w:val="000000" w:themeColor="text1"/>
          <w:sz w:val="24"/>
          <w:szCs w:val="24"/>
        </w:rPr>
        <w:t>Claim</w:t>
      </w:r>
      <w:r w:rsidR="000F6987" w:rsidRPr="00EF578B">
        <w:rPr>
          <w:rFonts w:ascii="Times New Roman" w:hAnsi="Times New Roman" w:cs="Times New Roman"/>
          <w:color w:val="000000" w:themeColor="text1"/>
          <w:spacing w:val="6"/>
          <w:sz w:val="24"/>
          <w:szCs w:val="24"/>
        </w:rPr>
        <w:t xml:space="preserve"> </w:t>
      </w:r>
      <w:r w:rsidR="000F6987" w:rsidRPr="00EF578B">
        <w:rPr>
          <w:rFonts w:ascii="Times New Roman" w:hAnsi="Times New Roman" w:cs="Times New Roman"/>
          <w:color w:val="000000" w:themeColor="text1"/>
          <w:sz w:val="24"/>
          <w:szCs w:val="24"/>
        </w:rPr>
        <w:t>arises</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or</w:t>
      </w:r>
      <w:r w:rsidR="000F6987" w:rsidRPr="00EF578B">
        <w:rPr>
          <w:rFonts w:ascii="Times New Roman" w:hAnsi="Times New Roman" w:cs="Times New Roman"/>
          <w:color w:val="000000" w:themeColor="text1"/>
          <w:spacing w:val="2"/>
          <w:sz w:val="24"/>
          <w:szCs w:val="24"/>
        </w:rPr>
        <w:t xml:space="preserve"> </w:t>
      </w:r>
      <w:r w:rsidR="000F6987" w:rsidRPr="00EF578B">
        <w:rPr>
          <w:rFonts w:ascii="Times New Roman" w:hAnsi="Times New Roman" w:cs="Times New Roman"/>
          <w:color w:val="000000" w:themeColor="text1"/>
          <w:sz w:val="24"/>
          <w:szCs w:val="24"/>
        </w:rPr>
        <w:t>results</w:t>
      </w:r>
      <w:r w:rsidR="000F6987" w:rsidRPr="00EF578B">
        <w:rPr>
          <w:rFonts w:ascii="Times New Roman" w:hAnsi="Times New Roman" w:cs="Times New Roman"/>
          <w:color w:val="000000" w:themeColor="text1"/>
          <w:spacing w:val="3"/>
          <w:sz w:val="24"/>
          <w:szCs w:val="24"/>
        </w:rPr>
        <w:t xml:space="preserve"> </w:t>
      </w:r>
      <w:r w:rsidR="000F6987" w:rsidRPr="00EF578B">
        <w:rPr>
          <w:rFonts w:ascii="Times New Roman" w:hAnsi="Times New Roman" w:cs="Times New Roman"/>
          <w:color w:val="000000" w:themeColor="text1"/>
          <w:sz w:val="24"/>
          <w:szCs w:val="24"/>
        </w:rPr>
        <w:t>from:</w:t>
      </w:r>
    </w:p>
    <w:p w14:paraId="35AC77A4" w14:textId="43A06D63" w:rsidR="000F6987" w:rsidRPr="00EF578B" w:rsidRDefault="00BB39F0" w:rsidP="00582D47">
      <w:pPr>
        <w:pStyle w:val="ListParagraph"/>
        <w:widowControl w:val="0"/>
        <w:numPr>
          <w:ilvl w:val="0"/>
          <w:numId w:val="70"/>
        </w:numPr>
        <w:tabs>
          <w:tab w:val="left" w:pos="-426"/>
          <w:tab w:val="left" w:pos="7371"/>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Solution Partner</w:t>
      </w:r>
      <w:r w:rsidR="000F6987" w:rsidRPr="00EF578B">
        <w:rPr>
          <w:rFonts w:ascii="Times New Roman" w:hAnsi="Times New Roman" w:cs="Times New Roman"/>
          <w:color w:val="000000" w:themeColor="text1"/>
          <w:sz w:val="24"/>
          <w:szCs w:val="24"/>
        </w:rPr>
        <w:t>’s compliance with Bank’s specific technical designs or instructions (except</w:t>
      </w:r>
      <w:r w:rsidR="000F6987" w:rsidRPr="00EF578B">
        <w:rPr>
          <w:rFonts w:ascii="Times New Roman" w:hAnsi="Times New Roman" w:cs="Times New Roman"/>
          <w:color w:val="000000" w:themeColor="text1"/>
          <w:spacing w:val="-51"/>
          <w:sz w:val="24"/>
          <w:szCs w:val="24"/>
        </w:rPr>
        <w:t xml:space="preserve"> </w:t>
      </w:r>
      <w:r w:rsidR="000F6987" w:rsidRPr="00EF578B">
        <w:rPr>
          <w:rFonts w:ascii="Times New Roman" w:hAnsi="Times New Roman" w:cs="Times New Roman"/>
          <w:color w:val="000000" w:themeColor="text1"/>
          <w:sz w:val="24"/>
          <w:szCs w:val="24"/>
        </w:rPr>
        <w:t xml:space="preserve">where </w:t>
      </w:r>
      <w:r w:rsidRPr="00EF578B">
        <w:rPr>
          <w:rFonts w:ascii="Times New Roman" w:hAnsi="Times New Roman" w:cs="Times New Roman"/>
          <w:color w:val="000000" w:themeColor="text1"/>
          <w:sz w:val="24"/>
          <w:szCs w:val="24"/>
        </w:rPr>
        <w:t>Solution Partner</w:t>
      </w:r>
      <w:r w:rsidR="000F6987" w:rsidRPr="00EF578B">
        <w:rPr>
          <w:rFonts w:ascii="Times New Roman" w:hAnsi="Times New Roman" w:cs="Times New Roman"/>
          <w:color w:val="000000" w:themeColor="text1"/>
          <w:sz w:val="24"/>
          <w:szCs w:val="24"/>
        </w:rPr>
        <w:t xml:space="preserve"> knew or should have known that such compliance was likely to</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result in an</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Infringement Claim</w:t>
      </w:r>
      <w:r w:rsidR="000F6987" w:rsidRPr="00EF578B">
        <w:rPr>
          <w:rFonts w:ascii="Times New Roman" w:hAnsi="Times New Roman" w:cs="Times New Roman"/>
          <w:color w:val="000000" w:themeColor="text1"/>
          <w:spacing w:val="7"/>
          <w:sz w:val="24"/>
          <w:szCs w:val="24"/>
        </w:rPr>
        <w:t xml:space="preserve"> </w:t>
      </w:r>
      <w:r w:rsidR="000F6987" w:rsidRPr="00EF578B">
        <w:rPr>
          <w:rFonts w:ascii="Times New Roman" w:hAnsi="Times New Roman" w:cs="Times New Roman"/>
          <w:color w:val="000000" w:themeColor="text1"/>
          <w:sz w:val="24"/>
          <w:szCs w:val="24"/>
        </w:rPr>
        <w:t>and</w:t>
      </w:r>
      <w:r w:rsidR="000F6987"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 Partner</w:t>
      </w:r>
      <w:r w:rsidR="000F6987" w:rsidRPr="00EF578B">
        <w:rPr>
          <w:rFonts w:ascii="Times New Roman" w:hAnsi="Times New Roman" w:cs="Times New Roman"/>
          <w:color w:val="000000" w:themeColor="text1"/>
          <w:sz w:val="24"/>
          <w:szCs w:val="24"/>
        </w:rPr>
        <w:t xml:space="preserve"> did</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not</w:t>
      </w:r>
      <w:r w:rsidR="000F6987" w:rsidRPr="00EF578B">
        <w:rPr>
          <w:rFonts w:ascii="Times New Roman" w:hAnsi="Times New Roman" w:cs="Times New Roman"/>
          <w:color w:val="000000" w:themeColor="text1"/>
          <w:spacing w:val="1"/>
          <w:sz w:val="24"/>
          <w:szCs w:val="24"/>
        </w:rPr>
        <w:t xml:space="preserve"> </w:t>
      </w:r>
      <w:r w:rsidR="000F6987" w:rsidRPr="00EF578B">
        <w:rPr>
          <w:rFonts w:ascii="Times New Roman" w:hAnsi="Times New Roman" w:cs="Times New Roman"/>
          <w:color w:val="000000" w:themeColor="text1"/>
          <w:sz w:val="24"/>
          <w:szCs w:val="24"/>
        </w:rPr>
        <w:t>inform</w:t>
      </w:r>
      <w:r w:rsidR="000F6987" w:rsidRPr="00EF578B">
        <w:rPr>
          <w:rFonts w:ascii="Times New Roman" w:hAnsi="Times New Roman" w:cs="Times New Roman"/>
          <w:color w:val="000000" w:themeColor="text1"/>
          <w:spacing w:val="5"/>
          <w:sz w:val="24"/>
          <w:szCs w:val="24"/>
        </w:rPr>
        <w:t xml:space="preserve"> </w:t>
      </w:r>
      <w:r w:rsidR="000F6987" w:rsidRPr="00EF578B">
        <w:rPr>
          <w:rFonts w:ascii="Times New Roman" w:hAnsi="Times New Roman" w:cs="Times New Roman"/>
          <w:color w:val="000000" w:themeColor="text1"/>
          <w:sz w:val="24"/>
          <w:szCs w:val="24"/>
        </w:rPr>
        <w:t>Bank</w:t>
      </w:r>
      <w:r w:rsidR="000F6987" w:rsidRPr="00EF578B">
        <w:rPr>
          <w:rFonts w:ascii="Times New Roman" w:hAnsi="Times New Roman" w:cs="Times New Roman"/>
          <w:color w:val="000000" w:themeColor="text1"/>
          <w:spacing w:val="4"/>
          <w:sz w:val="24"/>
          <w:szCs w:val="24"/>
        </w:rPr>
        <w:t xml:space="preserve"> </w:t>
      </w:r>
      <w:r w:rsidR="000F6987" w:rsidRPr="00EF578B">
        <w:rPr>
          <w:rFonts w:ascii="Times New Roman" w:hAnsi="Times New Roman" w:cs="Times New Roman"/>
          <w:color w:val="000000" w:themeColor="text1"/>
          <w:sz w:val="24"/>
          <w:szCs w:val="24"/>
        </w:rPr>
        <w:t>of</w:t>
      </w:r>
      <w:r w:rsidR="000F6987" w:rsidRPr="00EF578B">
        <w:rPr>
          <w:rFonts w:ascii="Times New Roman" w:hAnsi="Times New Roman" w:cs="Times New Roman"/>
          <w:color w:val="000000" w:themeColor="text1"/>
          <w:spacing w:val="2"/>
          <w:sz w:val="24"/>
          <w:szCs w:val="24"/>
        </w:rPr>
        <w:t xml:space="preserve"> </w:t>
      </w:r>
      <w:r w:rsidR="000F6987" w:rsidRPr="00EF578B">
        <w:rPr>
          <w:rFonts w:ascii="Times New Roman" w:hAnsi="Times New Roman" w:cs="Times New Roman"/>
          <w:color w:val="000000" w:themeColor="text1"/>
          <w:sz w:val="24"/>
          <w:szCs w:val="24"/>
        </w:rPr>
        <w:t>the same).</w:t>
      </w:r>
    </w:p>
    <w:p w14:paraId="740CE877" w14:textId="279CBB6C" w:rsidR="000F6987" w:rsidRPr="00EF578B" w:rsidRDefault="000F6987" w:rsidP="00582D47">
      <w:pPr>
        <w:pStyle w:val="ListParagraph"/>
        <w:widowControl w:val="0"/>
        <w:numPr>
          <w:ilvl w:val="0"/>
          <w:numId w:val="70"/>
        </w:numPr>
        <w:tabs>
          <w:tab w:val="left" w:pos="-426"/>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Inclusion in a Deliverable of any content or other materials provided by Bank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arises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materials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material.</w:t>
      </w:r>
    </w:p>
    <w:p w14:paraId="476FD074" w14:textId="197C52FB" w:rsidR="000F6987" w:rsidRPr="00EF578B" w:rsidRDefault="000F6987" w:rsidP="00582D47">
      <w:pPr>
        <w:pStyle w:val="ListParagraph"/>
        <w:widowControl w:val="0"/>
        <w:numPr>
          <w:ilvl w:val="0"/>
          <w:numId w:val="70"/>
        </w:numPr>
        <w:tabs>
          <w:tab w:val="left" w:pos="-426"/>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Modification of a Deliverable after delivery by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Bank if such modification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was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 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behalf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0C440140" w14:textId="6F2E4326" w:rsidR="000F6987" w:rsidRPr="00EF578B" w:rsidRDefault="000F6987" w:rsidP="00582D47">
      <w:pPr>
        <w:pStyle w:val="ListParagraph"/>
        <w:widowControl w:val="0"/>
        <w:numPr>
          <w:ilvl w:val="0"/>
          <w:numId w:val="70"/>
        </w:numPr>
        <w:tabs>
          <w:tab w:val="left" w:pos="-426"/>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Operation or use of some or all the Deliverable in combination with products,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lastRenderedPageBreak/>
        <w:t>information,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specification, instructions,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materials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or</w:t>
      </w:r>
    </w:p>
    <w:p w14:paraId="486043D0" w14:textId="23DD0834" w:rsidR="000F6987" w:rsidRPr="00EF578B" w:rsidRDefault="000F6987" w:rsidP="00582D47">
      <w:pPr>
        <w:pStyle w:val="ListParagraph"/>
        <w:widowControl w:val="0"/>
        <w:numPr>
          <w:ilvl w:val="0"/>
          <w:numId w:val="70"/>
        </w:numPr>
        <w:tabs>
          <w:tab w:val="left" w:pos="-426"/>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Use of the Deliverables for any purposes for which the same have not been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designed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developed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accordance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Statement</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Work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or</w:t>
      </w:r>
    </w:p>
    <w:p w14:paraId="70142BE2" w14:textId="4F9968F2" w:rsidR="000F6987" w:rsidRPr="00EF578B" w:rsidRDefault="000F6987" w:rsidP="00582D47">
      <w:pPr>
        <w:pStyle w:val="ListParagraph"/>
        <w:widowControl w:val="0"/>
        <w:numPr>
          <w:ilvl w:val="0"/>
          <w:numId w:val="70"/>
        </w:numPr>
        <w:tabs>
          <w:tab w:val="left" w:pos="-426"/>
          <w:tab w:val="left" w:pos="7371"/>
        </w:tabs>
        <w:autoSpaceDE w:val="0"/>
        <w:autoSpaceDN w:val="0"/>
        <w:spacing w:after="0" w:line="276" w:lineRule="auto"/>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Use of a superseded release of some or all the Deliverables or Bank’s failure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 any modification of the Deliverable furnished under this Agreement including,</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but not limited to, corrections, fixes, or enhancements made available by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327A4A38" w14:textId="7E053C56" w:rsidR="003776D0" w:rsidRPr="00EF578B" w:rsidRDefault="000F6987" w:rsidP="00582D47">
      <w:pPr>
        <w:pStyle w:val="ListParagraph"/>
        <w:widowControl w:val="0"/>
        <w:numPr>
          <w:ilvl w:val="2"/>
          <w:numId w:val="125"/>
        </w:numPr>
        <w:tabs>
          <w:tab w:val="left" w:pos="-426"/>
        </w:tabs>
        <w:autoSpaceDE w:val="0"/>
        <w:autoSpaceDN w:val="0"/>
        <w:spacing w:after="0" w:line="276" w:lineRule="auto"/>
        <w:ind w:left="142" w:hanging="426"/>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If Bank is enjoined or otherwise prohibited, or is reasonably likely to be enjoined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otherwise prohibited, from using any Deliverable because of or in connection with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claim</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27"/>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indemnify</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section</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according</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a</w:t>
      </w:r>
      <w:r w:rsidR="003776D0" w:rsidRPr="00EF578B">
        <w:rPr>
          <w:rFonts w:ascii="Times New Roman" w:hAnsi="Times New Roman" w:cs="Times New Roman"/>
          <w:color w:val="000000" w:themeColor="text1"/>
          <w:sz w:val="24"/>
          <w:szCs w:val="24"/>
        </w:rPr>
        <w:t xml:space="preserve"> final decision of the courts or in the view of </w:t>
      </w:r>
      <w:r w:rsidR="00BB39F0" w:rsidRPr="00EF578B">
        <w:rPr>
          <w:rFonts w:ascii="Times New Roman" w:hAnsi="Times New Roman" w:cs="Times New Roman"/>
          <w:color w:val="000000" w:themeColor="text1"/>
          <w:sz w:val="24"/>
          <w:szCs w:val="24"/>
        </w:rPr>
        <w:t>Solution Partner</w:t>
      </w:r>
      <w:r w:rsidR="003776D0" w:rsidRPr="00EF578B">
        <w:rPr>
          <w:rFonts w:ascii="Times New Roman" w:hAnsi="Times New Roman" w:cs="Times New Roman"/>
          <w:color w:val="000000" w:themeColor="text1"/>
          <w:sz w:val="24"/>
          <w:szCs w:val="24"/>
        </w:rPr>
        <w:t xml:space="preserve">, </w:t>
      </w:r>
      <w:r w:rsidR="00BB39F0" w:rsidRPr="00EF578B">
        <w:rPr>
          <w:rFonts w:ascii="Times New Roman" w:hAnsi="Times New Roman" w:cs="Times New Roman"/>
          <w:color w:val="000000" w:themeColor="text1"/>
          <w:sz w:val="24"/>
          <w:szCs w:val="24"/>
        </w:rPr>
        <w:t>Solution Partner</w:t>
      </w:r>
      <w:r w:rsidR="003776D0" w:rsidRPr="00EF578B">
        <w:rPr>
          <w:rFonts w:ascii="Times New Roman" w:hAnsi="Times New Roman" w:cs="Times New Roman"/>
          <w:color w:val="000000" w:themeColor="text1"/>
          <w:sz w:val="24"/>
          <w:szCs w:val="24"/>
        </w:rPr>
        <w:t>, may at its own expense and</w:t>
      </w:r>
      <w:r w:rsidR="003776D0" w:rsidRPr="00EF578B">
        <w:rPr>
          <w:rFonts w:ascii="Times New Roman" w:hAnsi="Times New Roman" w:cs="Times New Roman"/>
          <w:color w:val="000000" w:themeColor="text1"/>
          <w:spacing w:val="1"/>
          <w:sz w:val="24"/>
          <w:szCs w:val="24"/>
        </w:rPr>
        <w:t xml:space="preserve"> </w:t>
      </w:r>
      <w:r w:rsidR="003776D0" w:rsidRPr="00EF578B">
        <w:rPr>
          <w:rFonts w:ascii="Times New Roman" w:hAnsi="Times New Roman" w:cs="Times New Roman"/>
          <w:color w:val="000000" w:themeColor="text1"/>
          <w:sz w:val="24"/>
          <w:szCs w:val="24"/>
        </w:rPr>
        <w:t>option:</w:t>
      </w:r>
    </w:p>
    <w:p w14:paraId="53219F1E" w14:textId="7EC042FC" w:rsidR="003776D0" w:rsidRPr="00EF578B" w:rsidRDefault="003776D0" w:rsidP="00582D47">
      <w:pPr>
        <w:pStyle w:val="ListParagraph"/>
        <w:widowControl w:val="0"/>
        <w:numPr>
          <w:ilvl w:val="0"/>
          <w:numId w:val="71"/>
        </w:numPr>
        <w:tabs>
          <w:tab w:val="left" w:pos="-426"/>
        </w:tabs>
        <w:autoSpaceDE w:val="0"/>
        <w:autoSpaceDN w:val="0"/>
        <w:spacing w:after="0" w:line="276" w:lineRule="auto"/>
        <w:ind w:left="284"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Procure for 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 right to continue 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Deliverable.</w:t>
      </w:r>
    </w:p>
    <w:p w14:paraId="6B38D7EB" w14:textId="6F549B0D" w:rsidR="003776D0" w:rsidRPr="00EF578B" w:rsidRDefault="003776D0" w:rsidP="00582D47">
      <w:pPr>
        <w:pStyle w:val="ListParagraph"/>
        <w:widowControl w:val="0"/>
        <w:numPr>
          <w:ilvl w:val="0"/>
          <w:numId w:val="71"/>
        </w:numPr>
        <w:tabs>
          <w:tab w:val="left" w:pos="-426"/>
        </w:tabs>
        <w:autoSpaceDE w:val="0"/>
        <w:autoSpaceDN w:val="0"/>
        <w:spacing w:after="0" w:line="276" w:lineRule="auto"/>
        <w:ind w:left="284"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Modify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becomes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non-infringing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materially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altering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capacity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performance.</w:t>
      </w:r>
    </w:p>
    <w:p w14:paraId="3470D385" w14:textId="66AF1320" w:rsidR="003776D0" w:rsidRPr="00EF578B" w:rsidRDefault="003776D0" w:rsidP="00582D47">
      <w:pPr>
        <w:pStyle w:val="ListParagraph"/>
        <w:widowControl w:val="0"/>
        <w:numPr>
          <w:ilvl w:val="0"/>
          <w:numId w:val="71"/>
        </w:numPr>
        <w:tabs>
          <w:tab w:val="left" w:pos="-426"/>
        </w:tabs>
        <w:autoSpaceDE w:val="0"/>
        <w:autoSpaceDN w:val="0"/>
        <w:spacing w:after="0" w:line="276" w:lineRule="auto"/>
        <w:ind w:left="284"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Replace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work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equal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capacity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non-infringing; or</w:t>
      </w:r>
    </w:p>
    <w:p w14:paraId="59B54EC4" w14:textId="2E5EE865" w:rsidR="003776D0" w:rsidRPr="00EF578B" w:rsidRDefault="003776D0" w:rsidP="00582D47">
      <w:pPr>
        <w:pStyle w:val="ListParagraph"/>
        <w:widowControl w:val="0"/>
        <w:numPr>
          <w:ilvl w:val="0"/>
          <w:numId w:val="71"/>
        </w:numPr>
        <w:tabs>
          <w:tab w:val="left" w:pos="-426"/>
        </w:tabs>
        <w:autoSpaceDE w:val="0"/>
        <w:autoSpaceDN w:val="0"/>
        <w:spacing w:after="0" w:line="276" w:lineRule="auto"/>
        <w:ind w:left="284"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If such measures do not achieve the desired result and if the infringement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established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decision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courts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judicial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extrajudicial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settlement,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refund the Bank the fees effectively paid for 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Deliverable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depreciation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straight-line depreciation over a 5-year period basis. The foregoing provides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entire liability 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and the exclusive remedy of the Bank in matters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third-party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intellectual property rights.</w:t>
      </w:r>
    </w:p>
    <w:p w14:paraId="36302494" w14:textId="2DEA424B" w:rsidR="003776D0" w:rsidRPr="00EF578B" w:rsidRDefault="003776D0" w:rsidP="00582D47">
      <w:pPr>
        <w:widowControl w:val="0"/>
        <w:tabs>
          <w:tab w:val="left" w:pos="-426"/>
        </w:tabs>
        <w:autoSpaceDE w:val="0"/>
        <w:autoSpaceDN w:val="0"/>
        <w:spacing w:after="0" w:line="276" w:lineRule="auto"/>
        <w:ind w:left="142" w:hanging="426"/>
        <w:jc w:val="both"/>
        <w:rPr>
          <w:rFonts w:ascii="Times New Roman" w:hAnsi="Times New Roman" w:cs="Times New Roman"/>
          <w:b/>
          <w:bCs/>
          <w:color w:val="000000" w:themeColor="text1"/>
          <w:sz w:val="24"/>
          <w:szCs w:val="24"/>
        </w:rPr>
      </w:pPr>
      <w:r w:rsidRPr="00EF578B">
        <w:rPr>
          <w:rFonts w:ascii="Times New Roman" w:hAnsi="Times New Roman" w:cs="Times New Roman"/>
          <w:bCs/>
          <w:color w:val="000000" w:themeColor="text1"/>
          <w:sz w:val="24"/>
          <w:szCs w:val="24"/>
        </w:rPr>
        <w:t>19</w:t>
      </w:r>
      <w:r w:rsidRPr="00EF578B">
        <w:rPr>
          <w:rFonts w:ascii="Times New Roman" w:hAnsi="Times New Roman" w:cs="Times New Roman"/>
          <w:b/>
          <w:bCs/>
          <w:color w:val="000000" w:themeColor="text1"/>
          <w:sz w:val="24"/>
          <w:szCs w:val="24"/>
        </w:rPr>
        <w:t>.</w:t>
      </w:r>
      <w:r w:rsidRPr="00EF578B">
        <w:rPr>
          <w:rFonts w:ascii="Times New Roman" w:hAnsi="Times New Roman" w:cs="Times New Roman"/>
          <w:color w:val="000000" w:themeColor="text1"/>
          <w:sz w:val="24"/>
          <w:szCs w:val="24"/>
        </w:rPr>
        <w:t xml:space="preserve"> The Bank warrants that all software, information, data, materials and other assistance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 by it under this Agreement shall not infringe any intellectual property rights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third parties, and agrees that it shall at all times indemnify and hold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harmless from</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any loss, claim, damages, costs, expenses, including Attorney’s fees, which may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incurred as a result of any action or claim that may be made or initiated against it by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third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parties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alleging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their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rights.</w:t>
      </w:r>
    </w:p>
    <w:p w14:paraId="5A193FC6" w14:textId="77777777" w:rsidR="002F3376" w:rsidRPr="00EF578B" w:rsidRDefault="002F3376" w:rsidP="002C100D">
      <w:pPr>
        <w:ind w:left="-567"/>
        <w:rPr>
          <w:color w:val="000000" w:themeColor="text1"/>
        </w:rPr>
      </w:pPr>
    </w:p>
    <w:p w14:paraId="308B7036" w14:textId="2E2F1251" w:rsidR="00E4074A"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00" w:name="_Toc141873474"/>
      <w:bookmarkStart w:id="401" w:name="_Toc144739569"/>
      <w:r w:rsidRPr="00EF578B">
        <w:rPr>
          <w:rFonts w:ascii="Times New Roman" w:hAnsi="Times New Roman" w:cs="Times New Roman"/>
          <w:b/>
          <w:bCs/>
          <w:color w:val="000000" w:themeColor="text1"/>
          <w:sz w:val="24"/>
          <w:szCs w:val="24"/>
        </w:rPr>
        <w:t>Confidentiality &amp; Non-Disclosure</w:t>
      </w:r>
      <w:bookmarkEnd w:id="400"/>
      <w:bookmarkEnd w:id="401"/>
    </w:p>
    <w:p w14:paraId="5EDE8C49" w14:textId="43F669C2"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is bound by this agreement for not disclosing the Banks data and 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 Resources working in the premises of the Bank are liable to follow the rules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regulations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0563BFF3" w14:textId="1A7B2FAC"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The document contains information confidential and proprietary to the Bank. Additionally,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will be exposed by virtue of the contracted activities </w:t>
      </w:r>
      <w:r w:rsidRPr="00EF578B">
        <w:rPr>
          <w:rFonts w:ascii="Times New Roman" w:hAnsi="Times New Roman" w:cs="Times New Roman"/>
          <w:color w:val="000000" w:themeColor="text1"/>
          <w:sz w:val="24"/>
          <w:szCs w:val="24"/>
        </w:rPr>
        <w:lastRenderedPageBreak/>
        <w:t>to the internal business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operational</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information</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affiliates,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and/or</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partners,</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disclosure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of receipt of this tender or any part of the aforementioned information to parties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directly involved in providing the requested services could result in the disqualification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s, premature termination of the contract, or legal action against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breach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trust.</w:t>
      </w:r>
    </w:p>
    <w:p w14:paraId="0CD73B68" w14:textId="12CD2538"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No news release, public announcement, or any other reference to the order, relating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contracted work if allotted with the assignment or any program hereunder shall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written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31FB5A8A" w14:textId="64FF9896"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As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providing support services for multiple Banks,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always 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take care to build strong safeguards so that there is no mixing together of information/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records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assets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happening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chance.</w:t>
      </w:r>
    </w:p>
    <w:p w14:paraId="3BC35DC9" w14:textId="21C856F4"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undertake to maintain confidentiality of the Banks information even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after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termination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expiry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contracts.</w:t>
      </w:r>
    </w:p>
    <w:p w14:paraId="63EC3A82" w14:textId="6493622A" w:rsidR="00E4074A" w:rsidRPr="00EF578B" w:rsidRDefault="00E4074A" w:rsidP="00582D47">
      <w:pPr>
        <w:pStyle w:val="ListParagraph"/>
        <w:numPr>
          <w:ilvl w:val="0"/>
          <w:numId w:val="72"/>
        </w:numPr>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Non-Disclosure</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(NDA)</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entered</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between</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days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acceptance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w:t>
      </w:r>
    </w:p>
    <w:p w14:paraId="2F0E14F3" w14:textId="77777777" w:rsidR="00582D47" w:rsidRPr="00EF578B" w:rsidRDefault="00582D47" w:rsidP="00582D47">
      <w:pPr>
        <w:jc w:val="both"/>
        <w:rPr>
          <w:rFonts w:ascii="Times New Roman" w:hAnsi="Times New Roman" w:cs="Times New Roman"/>
          <w:b/>
          <w:bCs/>
          <w:color w:val="000000" w:themeColor="text1"/>
          <w:sz w:val="24"/>
          <w:szCs w:val="24"/>
        </w:rPr>
      </w:pPr>
    </w:p>
    <w:p w14:paraId="44B46B1C" w14:textId="587DF619" w:rsidR="00AD0663" w:rsidRPr="00EF578B" w:rsidRDefault="00AD0663" w:rsidP="002C100D">
      <w:pPr>
        <w:ind w:left="-567"/>
        <w:jc w:val="both"/>
        <w:rPr>
          <w:rFonts w:ascii="Times New Roman" w:hAnsi="Times New Roman" w:cs="Times New Roman"/>
          <w:b/>
          <w:bCs/>
          <w:color w:val="000000" w:themeColor="text1"/>
          <w:sz w:val="24"/>
          <w:szCs w:val="24"/>
        </w:rPr>
      </w:pPr>
      <w:r w:rsidRPr="00EF578B">
        <w:rPr>
          <w:rFonts w:ascii="Times New Roman" w:hAnsi="Times New Roman" w:cs="Times New Roman"/>
          <w:b/>
          <w:color w:val="000000" w:themeColor="text1"/>
          <w:sz w:val="24"/>
          <w:szCs w:val="24"/>
        </w:rPr>
        <w:t>Guarantee</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on Software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License</w:t>
      </w:r>
    </w:p>
    <w:p w14:paraId="0A98DE35" w14:textId="2D9D935E" w:rsidR="00E4074A" w:rsidRPr="00EF578B" w:rsidRDefault="00AD0663" w:rsidP="002C100D">
      <w:pPr>
        <w:ind w:left="-567"/>
        <w:jc w:val="both"/>
        <w:rPr>
          <w:rFonts w:ascii="Times New Roman" w:hAnsi="Times New Roman" w:cs="Times New Roman"/>
          <w:bCs/>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guarantee that the software supplied under this contract to the Bank is licensed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legally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obtained.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Software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supplied 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 have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embedded malicious 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virus programs.</w:t>
      </w:r>
    </w:p>
    <w:p w14:paraId="21C292B4" w14:textId="03079BFE" w:rsidR="00E4074A" w:rsidRPr="00EF578B" w:rsidRDefault="00481D48"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 xml:space="preserve"> </w:t>
      </w:r>
      <w:bookmarkStart w:id="402" w:name="_Toc141873475"/>
      <w:bookmarkStart w:id="403" w:name="_Toc144739570"/>
      <w:r w:rsidR="00320AA7" w:rsidRPr="00EF578B">
        <w:rPr>
          <w:rFonts w:ascii="Times New Roman" w:hAnsi="Times New Roman" w:cs="Times New Roman"/>
          <w:b/>
          <w:bCs/>
          <w:color w:val="000000" w:themeColor="text1"/>
          <w:sz w:val="24"/>
          <w:szCs w:val="24"/>
        </w:rPr>
        <w:t>Force majeure</w:t>
      </w:r>
      <w:bookmarkEnd w:id="402"/>
      <w:bookmarkEnd w:id="403"/>
    </w:p>
    <w:p w14:paraId="55753AB7" w14:textId="51C7561C" w:rsidR="00E4074A"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parties shall not be liable for default or non-performance of the obligations under the contract, 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 default or non-performance of the obligations under this contract is caused by any reason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circumstances or occurrences beyond the control of the parties, because of force majeure. For 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clause, “Force Majeure” shall mean an event beyond the control of</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the parties, including but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limited to, due to or because of or caused by acts of God, wars, epidemic/pandemic, insurrections,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riots, earthquake and fire, events not foreseeable but does not include any fault or negligence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carelessness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parties,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resulting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situation.</w:t>
      </w:r>
    </w:p>
    <w:p w14:paraId="267AD843" w14:textId="6E08ED5D"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the event of any such intervening Force Majeure, each party shall notify the other party in writing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 circumstances and the cause thereof immediately within seven business days. Unless otherwise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directed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pleading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Majeure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continue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perform/render/discharge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far</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they</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can</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reasonably</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attended/fulfilled</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seek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reasonable alternative means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performance affected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Majeure.</w:t>
      </w:r>
    </w:p>
    <w:p w14:paraId="083834D8" w14:textId="44C96FB2" w:rsidR="00AD0663" w:rsidRPr="00EF578B" w:rsidRDefault="00AD0663" w:rsidP="002C100D">
      <w:pPr>
        <w:ind w:left="-567"/>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In such a case, the time for performance shall be extended by a period(s) not less than the duration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 delay. If the duration of delay continues beyond a period of three months due to force majeure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situation, the parties shall hold consultations with each other in an endeavor to find a solution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problem.</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However,</w:t>
      </w:r>
      <w:r w:rsidRPr="00EF578B">
        <w:rPr>
          <w:rFonts w:ascii="Times New Roman" w:hAnsi="Times New Roman" w:cs="Times New Roman"/>
          <w:color w:val="000000" w:themeColor="text1"/>
          <w:spacing w:val="28"/>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entitled</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receive</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lastRenderedPageBreak/>
        <w:t>payments</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rendered</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up</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date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termination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 The financial constraints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by way of</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increased cost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treated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majeure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situation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can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performed.</w:t>
      </w:r>
    </w:p>
    <w:p w14:paraId="16A16393" w14:textId="5034EBFC" w:rsidR="00320AA7"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04" w:name="_Toc141873476"/>
      <w:bookmarkStart w:id="405" w:name="_Toc144739571"/>
      <w:r w:rsidRPr="00EF578B">
        <w:rPr>
          <w:rFonts w:ascii="Times New Roman" w:hAnsi="Times New Roman" w:cs="Times New Roman"/>
          <w:b/>
          <w:bCs/>
          <w:color w:val="000000" w:themeColor="text1"/>
          <w:sz w:val="24"/>
          <w:szCs w:val="24"/>
        </w:rPr>
        <w:t>Resolution of Disputes</w:t>
      </w:r>
      <w:bookmarkEnd w:id="404"/>
      <w:bookmarkEnd w:id="405"/>
    </w:p>
    <w:p w14:paraId="1E47601B" w14:textId="17077819"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Bank and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make every effort to resolve amicably, by direct informal negotiation,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disagreement or dispute arising between them under or in connection with the contract. If after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thirty days from</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the commencement of such informal negotiations, the Bank</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 xml:space="preserve">and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been unable to resolve amicably a contract dispute, either party may require that the dispute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referred 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resolution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 formal arbitration.</w:t>
      </w:r>
    </w:p>
    <w:p w14:paraId="40EC9761" w14:textId="05AA3184"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 questions, disputes or differences arising under and out of, or in connection with the contract 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referred to a sole arbitrator to be appointed mutually by the parties and in case of failure to appoint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sole arbitrator within 15 days from the raising of dispute the same shall be referred to the Arbitration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Tribunal: one Arbitrator to be nominated by the Bank and the other to be nominated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Presiding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Arbitrator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appointed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two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Arbitrators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appointed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parties.</w:t>
      </w:r>
    </w:p>
    <w:p w14:paraId="51AAA5AE" w14:textId="7021B3D2"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decision of the Arbitration Tribunal shall be final and binding on the parties. The Arbitration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Reconciliation</w:t>
      </w:r>
      <w:r w:rsidRPr="00EF578B">
        <w:rPr>
          <w:rFonts w:ascii="Times New Roman" w:hAnsi="Times New Roman" w:cs="Times New Roman"/>
          <w:color w:val="000000" w:themeColor="text1"/>
          <w:spacing w:val="32"/>
          <w:sz w:val="24"/>
          <w:szCs w:val="24"/>
        </w:rPr>
        <w:t xml:space="preserve"> </w:t>
      </w:r>
      <w:r w:rsidRPr="00EF578B">
        <w:rPr>
          <w:rFonts w:ascii="Times New Roman" w:hAnsi="Times New Roman" w:cs="Times New Roman"/>
          <w:color w:val="000000" w:themeColor="text1"/>
          <w:sz w:val="24"/>
          <w:szCs w:val="24"/>
        </w:rPr>
        <w:t>Act</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1996</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apply</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arbitration</w:t>
      </w:r>
      <w:r w:rsidRPr="00EF578B">
        <w:rPr>
          <w:rFonts w:ascii="Times New Roman" w:hAnsi="Times New Roman" w:cs="Times New Roman"/>
          <w:color w:val="000000" w:themeColor="text1"/>
          <w:spacing w:val="32"/>
          <w:sz w:val="24"/>
          <w:szCs w:val="24"/>
        </w:rPr>
        <w:t xml:space="preserve"> </w:t>
      </w:r>
      <w:r w:rsidRPr="00EF578B">
        <w:rPr>
          <w:rFonts w:ascii="Times New Roman" w:hAnsi="Times New Roman" w:cs="Times New Roman"/>
          <w:color w:val="000000" w:themeColor="text1"/>
          <w:sz w:val="24"/>
          <w:szCs w:val="24"/>
        </w:rPr>
        <w:t>proceedings</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venue</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3"/>
          <w:sz w:val="24"/>
          <w:szCs w:val="24"/>
        </w:rPr>
        <w:t xml:space="preserve"> </w:t>
      </w:r>
      <w:r w:rsidRPr="00EF578B">
        <w:rPr>
          <w:rFonts w:ascii="Times New Roman" w:hAnsi="Times New Roman" w:cs="Times New Roman"/>
          <w:color w:val="000000" w:themeColor="text1"/>
          <w:sz w:val="24"/>
          <w:szCs w:val="24"/>
        </w:rPr>
        <w:t>arbitration</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shall be Mumbai City. The Language of Arbitration will be English. Notwithstanding the existence of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dispute,</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and/or</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commencement</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arbitration</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 xml:space="preserve">proceedings,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continue</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perform</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its contractual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continue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accepted by it, provided that all products and services are serving as per the agreed scope between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parties.</w:t>
      </w:r>
    </w:p>
    <w:p w14:paraId="0F0BDF9E" w14:textId="5E4CD12D"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 notice must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sent to either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parties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 the signing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contract, it</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must</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be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writing and shall be first transmitted by facsimile transmission, by postage prepaid registered post with</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acknowledgement due or by a reputed courier service, in the manner as elected by the Party giving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notice.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deemed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validly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given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immediately after the date of transmission with confirmed answer back, if transmitted by facsimile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transmission, or (ii) on the date of acknowledgment signed by the receiver or (iii) the business date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receipt,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courier.</w:t>
      </w:r>
    </w:p>
    <w:p w14:paraId="46C9F27B" w14:textId="55E27F48" w:rsidR="00AD0663" w:rsidRPr="00EF578B" w:rsidRDefault="00AD0663"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 shall be governed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construed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accordance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laws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The courts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Mumbai City alone and no other courts shall be entitled to entertain and try any dispute or matter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arising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out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RFP.</w:t>
      </w:r>
    </w:p>
    <w:p w14:paraId="0BD2ED11" w14:textId="77777777" w:rsidR="00AD0663" w:rsidRPr="00EF578B" w:rsidRDefault="00AD0663" w:rsidP="002C100D">
      <w:pPr>
        <w:ind w:left="-567"/>
        <w:rPr>
          <w:color w:val="000000" w:themeColor="text1"/>
        </w:rPr>
      </w:pPr>
    </w:p>
    <w:p w14:paraId="658C3E0A" w14:textId="09BCF8AA" w:rsidR="00320AA7"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06" w:name="_Toc141873477"/>
      <w:bookmarkStart w:id="407" w:name="_Toc144739572"/>
      <w:r w:rsidRPr="00EF578B">
        <w:rPr>
          <w:rFonts w:ascii="Times New Roman" w:hAnsi="Times New Roman" w:cs="Times New Roman"/>
          <w:b/>
          <w:bCs/>
          <w:color w:val="000000" w:themeColor="text1"/>
          <w:sz w:val="24"/>
          <w:szCs w:val="24"/>
        </w:rPr>
        <w:t xml:space="preserve">Format of the letter of Undertaking of Authenticity to be submitted by the </w:t>
      </w:r>
      <w:r w:rsidR="00BB39F0" w:rsidRPr="00EF578B">
        <w:rPr>
          <w:rFonts w:ascii="Times New Roman" w:hAnsi="Times New Roman" w:cs="Times New Roman"/>
          <w:b/>
          <w:bCs/>
          <w:color w:val="000000" w:themeColor="text1"/>
          <w:sz w:val="24"/>
          <w:szCs w:val="24"/>
        </w:rPr>
        <w:t>Solution Partner</w:t>
      </w:r>
      <w:bookmarkEnd w:id="406"/>
      <w:bookmarkEnd w:id="407"/>
    </w:p>
    <w:p w14:paraId="3BB07008" w14:textId="54B76D7D" w:rsidR="00E621E6" w:rsidRPr="00EF578B" w:rsidRDefault="00E621E6"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successful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must submit the letter of undertaking of Authenticity and Undertaking at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acceptance of the letter of intent. The undertaking from</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OEMs needs to be provided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Bank for the activities owned by them in coordination with the </w:t>
      </w:r>
      <w:r w:rsidR="00BB39F0" w:rsidRPr="00EF578B">
        <w:rPr>
          <w:rFonts w:ascii="Times New Roman" w:hAnsi="Times New Roman" w:cs="Times New Roman"/>
          <w:color w:val="000000" w:themeColor="text1"/>
          <w:sz w:val="24"/>
          <w:szCs w:val="24"/>
        </w:rPr>
        <w:lastRenderedPageBreak/>
        <w:t>Solution Partner</w:t>
      </w:r>
      <w:r w:rsidRPr="00EF578B">
        <w:rPr>
          <w:rFonts w:ascii="Times New Roman" w:hAnsi="Times New Roman" w:cs="Times New Roman"/>
          <w:color w:val="000000" w:themeColor="text1"/>
          <w:sz w:val="24"/>
          <w:szCs w:val="24"/>
        </w:rPr>
        <w:t xml:space="preserve"> as per the details mentioned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document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pricing.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format 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below.</w:t>
      </w:r>
    </w:p>
    <w:p w14:paraId="3B6B3148" w14:textId="0C6721A9" w:rsidR="00E621E6" w:rsidRPr="00EF578B" w:rsidRDefault="00E621E6"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undertake that all the components/parts/software used in the supplied devices shall be original,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new components/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parts/ 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respective OEM/OSDs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products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refurbished/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duplicate/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secondhand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components/ parts/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software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being used 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used.</w:t>
      </w:r>
    </w:p>
    <w:p w14:paraId="4FCD273D" w14:textId="3019B711" w:rsidR="00E621E6" w:rsidRPr="00EF578B" w:rsidRDefault="00E621E6"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also undertake that in respect of licensed operating system, if asked for by you in the Purchase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 the same shall be supplied along with the authorized license certificate and that it shall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sourced from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authorized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source.</w:t>
      </w:r>
    </w:p>
    <w:p w14:paraId="587C3568" w14:textId="2C2FDD23" w:rsidR="00E621E6" w:rsidRPr="00EF578B" w:rsidRDefault="00E621E6"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undertake to produce the certificate from our OEM/OSD supplier in support of above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undertaking at the time of implementation. It will be our responsibility to produce such letters from our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OEM/OSD suppliers at the time of release of PO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within a reasonable time. In case of default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we are unable to comply with the above at the time of delivery or during installation, for the software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items already billed, we agree to take back the software/items without demur, if already supplied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return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money,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us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you</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regard”.</w:t>
      </w:r>
    </w:p>
    <w:p w14:paraId="4343405C" w14:textId="77777777" w:rsidR="00E621E6" w:rsidRPr="00EF578B" w:rsidRDefault="00E621E6" w:rsidP="002C100D">
      <w:pPr>
        <w:ind w:left="-567"/>
        <w:rPr>
          <w:color w:val="000000" w:themeColor="text1"/>
        </w:rPr>
      </w:pPr>
    </w:p>
    <w:p w14:paraId="4A74A2FD" w14:textId="1FC6902E" w:rsidR="00E621E6"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08" w:name="_Toc141873478"/>
      <w:bookmarkStart w:id="409" w:name="_Toc144739573"/>
      <w:r w:rsidRPr="00EF578B">
        <w:rPr>
          <w:rFonts w:ascii="Times New Roman" w:hAnsi="Times New Roman" w:cs="Times New Roman"/>
          <w:b/>
          <w:bCs/>
          <w:color w:val="000000" w:themeColor="text1"/>
          <w:sz w:val="24"/>
          <w:szCs w:val="24"/>
        </w:rPr>
        <w:t>Independent Contractor</w:t>
      </w:r>
      <w:bookmarkEnd w:id="408"/>
      <w:bookmarkEnd w:id="409"/>
    </w:p>
    <w:p w14:paraId="1F95FAEC" w14:textId="75C4BE35" w:rsidR="00E621E6" w:rsidRPr="00EF578B" w:rsidRDefault="00E621E6"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Nothing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herein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contained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construed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imply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joint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partnership,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agent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relationship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co-employment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joint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employment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between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5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furnishing</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hereunder,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acting</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independent</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contractor.</w:t>
      </w:r>
      <w:r w:rsidRPr="00EF578B">
        <w:rPr>
          <w:rFonts w:ascii="Times New Roman" w:hAnsi="Times New Roman" w:cs="Times New Roman"/>
          <w:color w:val="000000" w:themeColor="text1"/>
          <w:spacing w:val="19"/>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does</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undertake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obligation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whether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regulatory or contractual, or to assume any responsibility for the Bank’s business or operations.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agree that, to the fullest extent permitted by applicable law;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has not, and 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assuming any duty or obligation that the Bank may owe to its customers or any other person.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follow all the rules, regulations statutes and local laws and shall not commit breach of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such applicable laws, regulations etc. In respect of sub-contracts, as applicable-If required by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complete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subcontractor/s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purpose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engagement. It is clarified that notwithstanding the use of sub-contractors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 be solely responsible for performance of all obligations under the SLA/NDA (Non-Disclosure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irrespective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failure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inability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subcontractor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chosen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 xml:space="preserve">perform its obligations.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also have the responsibility for payment of all dues and contributions,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applicable, towards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statutory benefits including</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labor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laws for its employees and sub-contractors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or.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take bank’s prior written permission before subcontracting/ resource outsourcing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work related to the performance of this RFP or, which permission shall not be unreasonably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withheld by the Bank.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 ensure that the due diligence and verification of antecedents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employees/personnel deployed by him for this project are completed and is available for scrutiny by</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69F3B4E9" w14:textId="77777777" w:rsidR="00E621E6" w:rsidRPr="00EF578B" w:rsidRDefault="00E621E6" w:rsidP="002C100D">
      <w:pPr>
        <w:ind w:left="-567"/>
        <w:rPr>
          <w:color w:val="000000" w:themeColor="text1"/>
        </w:rPr>
      </w:pPr>
    </w:p>
    <w:p w14:paraId="46F584DB" w14:textId="46F4AE27" w:rsidR="00320AA7" w:rsidRPr="00EF578B" w:rsidRDefault="00320AA7"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10" w:name="_Toc141873479"/>
      <w:bookmarkStart w:id="411" w:name="_Toc144739574"/>
      <w:r w:rsidRPr="00EF578B">
        <w:rPr>
          <w:rFonts w:ascii="Times New Roman" w:hAnsi="Times New Roman" w:cs="Times New Roman"/>
          <w:b/>
          <w:bCs/>
          <w:color w:val="000000" w:themeColor="text1"/>
          <w:sz w:val="24"/>
          <w:szCs w:val="24"/>
        </w:rPr>
        <w:t>Assignment</w:t>
      </w:r>
      <w:bookmarkEnd w:id="410"/>
      <w:bookmarkEnd w:id="411"/>
    </w:p>
    <w:p w14:paraId="2E9DF6D9" w14:textId="73682AB8" w:rsidR="00CA05AB" w:rsidRPr="00EF578B" w:rsidRDefault="00CA05AB"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Bank may assign the Project and the solution and services provided therein by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in whole or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 of a corporate reorganization, consolidation, merger, or sale of substantially all its assets.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 shall have the right to assign such portion of the facilities management services to any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Contractor/sub-contractor, at its sole option, upon the occurrence of the following: (</w:t>
      </w: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refuses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perform; (ii)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is unable to perform; (iii) termination of the contract with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for any reason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whatsoever;(iv) expiry of the contract. Such right shall be without prejudice to the rights and remedies,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4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38"/>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ensure</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said</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sub-contractors</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agree to provide such services to the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 no less</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 xml:space="preserve">favorable terms than that provided by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and shall include appropriate wordings to this effect in the agreement entered by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with such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sub-contractors. The assignment envisaged in this scenario is only in certain extreme events such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refusal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inability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to perform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termination/expiry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contract/project.</w:t>
      </w:r>
    </w:p>
    <w:p w14:paraId="7600D028" w14:textId="77777777" w:rsidR="00CA05AB" w:rsidRPr="00EF578B" w:rsidRDefault="00CA05AB" w:rsidP="002C100D">
      <w:pPr>
        <w:ind w:left="-567"/>
        <w:rPr>
          <w:color w:val="000000" w:themeColor="text1"/>
        </w:rPr>
      </w:pPr>
    </w:p>
    <w:p w14:paraId="38844FC3" w14:textId="758B2238" w:rsidR="00320AA7" w:rsidRPr="00EF578B" w:rsidRDefault="00320AA7" w:rsidP="00AB647A">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12" w:name="_Toc141873480"/>
      <w:bookmarkStart w:id="413" w:name="_Toc144739575"/>
      <w:r w:rsidRPr="00EF578B">
        <w:rPr>
          <w:rFonts w:ascii="Times New Roman" w:hAnsi="Times New Roman" w:cs="Times New Roman"/>
          <w:b/>
          <w:bCs/>
          <w:color w:val="000000" w:themeColor="text1"/>
          <w:sz w:val="24"/>
          <w:szCs w:val="24"/>
        </w:rPr>
        <w:t xml:space="preserve">Execution </w:t>
      </w:r>
      <w:r w:rsidR="002F3376" w:rsidRPr="00EF578B">
        <w:rPr>
          <w:rFonts w:ascii="Times New Roman" w:hAnsi="Times New Roman" w:cs="Times New Roman"/>
          <w:b/>
          <w:bCs/>
          <w:color w:val="000000" w:themeColor="text1"/>
          <w:sz w:val="24"/>
          <w:szCs w:val="24"/>
        </w:rPr>
        <w:t>of Contract, SLA &amp; NDA</w:t>
      </w:r>
      <w:bookmarkEnd w:id="412"/>
      <w:bookmarkEnd w:id="413"/>
    </w:p>
    <w:p w14:paraId="2787EDB5" w14:textId="552D245A" w:rsidR="00D128BB" w:rsidRPr="00EF578B" w:rsidRDefault="00D128BB"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and 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execute</w:t>
      </w:r>
    </w:p>
    <w:p w14:paraId="2CCE1289" w14:textId="504A7B28" w:rsidR="00D128BB" w:rsidRPr="00EF578B" w:rsidRDefault="00D128BB" w:rsidP="00582D47">
      <w:pPr>
        <w:pStyle w:val="ListParagraph"/>
        <w:numPr>
          <w:ilvl w:val="0"/>
          <w:numId w:val="73"/>
        </w:numPr>
        <w:spacing w:after="0" w:line="276" w:lineRule="auto"/>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would</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include</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extended as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detailed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herein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prescribed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and</w:t>
      </w:r>
    </w:p>
    <w:p w14:paraId="24ADD2BD" w14:textId="4BCD8220" w:rsidR="00D128BB" w:rsidRPr="00EF578B" w:rsidRDefault="00D128BB" w:rsidP="00582D47">
      <w:pPr>
        <w:pStyle w:val="ListParagraph"/>
        <w:numPr>
          <w:ilvl w:val="0"/>
          <w:numId w:val="73"/>
        </w:numPr>
        <w:spacing w:after="0" w:line="276" w:lineRule="auto"/>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Non-disclosure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Agreement.</w:t>
      </w:r>
    </w:p>
    <w:p w14:paraId="4B150736" w14:textId="6D1CD432" w:rsidR="00D128BB" w:rsidRPr="00EF578B" w:rsidRDefault="00D128BB" w:rsidP="00582D47">
      <w:pPr>
        <w:pStyle w:val="ListParagraph"/>
        <w:numPr>
          <w:ilvl w:val="0"/>
          <w:numId w:val="73"/>
        </w:numPr>
        <w:spacing w:after="0" w:line="276" w:lineRule="auto"/>
        <w:ind w:left="0" w:hanging="284"/>
        <w:jc w:val="both"/>
        <w:rPr>
          <w:rFonts w:ascii="Times New Roman" w:hAnsi="Times New Roman" w:cs="Times New Roman"/>
          <w:b/>
          <w:bCs/>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execute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SLA,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NDA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21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days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 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acceptance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Order.</w:t>
      </w:r>
    </w:p>
    <w:p w14:paraId="222499AE" w14:textId="77777777" w:rsidR="00D128BB" w:rsidRPr="00EF578B" w:rsidRDefault="00D128BB" w:rsidP="002C100D">
      <w:pPr>
        <w:ind w:left="-567"/>
        <w:jc w:val="both"/>
        <w:rPr>
          <w:rFonts w:ascii="Times New Roman" w:hAnsi="Times New Roman" w:cs="Times New Roman"/>
          <w:b/>
          <w:bCs/>
          <w:color w:val="000000" w:themeColor="text1"/>
          <w:sz w:val="24"/>
          <w:szCs w:val="24"/>
        </w:rPr>
      </w:pPr>
    </w:p>
    <w:p w14:paraId="79E58779" w14:textId="1C3EE3B5" w:rsidR="002F3376" w:rsidRPr="00EF578B" w:rsidRDefault="00BB39F0" w:rsidP="00582D47">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14" w:name="_Toc141873481"/>
      <w:bookmarkStart w:id="415" w:name="_Toc144739576"/>
      <w:r w:rsidRPr="00EF578B">
        <w:rPr>
          <w:rFonts w:ascii="Times New Roman" w:hAnsi="Times New Roman" w:cs="Times New Roman"/>
          <w:b/>
          <w:bCs/>
          <w:color w:val="000000" w:themeColor="text1"/>
          <w:sz w:val="24"/>
          <w:szCs w:val="24"/>
        </w:rPr>
        <w:t>Solution Partner</w:t>
      </w:r>
      <w:r w:rsidR="002F3376" w:rsidRPr="00EF578B">
        <w:rPr>
          <w:rFonts w:ascii="Times New Roman" w:hAnsi="Times New Roman" w:cs="Times New Roman"/>
          <w:b/>
          <w:bCs/>
          <w:color w:val="000000" w:themeColor="text1"/>
          <w:sz w:val="24"/>
          <w:szCs w:val="24"/>
        </w:rPr>
        <w:t>’s Liability</w:t>
      </w:r>
      <w:bookmarkEnd w:id="414"/>
      <w:bookmarkEnd w:id="415"/>
    </w:p>
    <w:p w14:paraId="1EBD51CD" w14:textId="1D23583F" w:rsidR="00D128BB" w:rsidRDefault="00D128BB"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aggregate liability in connection with obligations undertaken as a part of the project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regardless of the form or nature of the action giving rise to such liability (whether in contract, tort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otherwise), shall be at actuals and limited to the value of the contract.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liability in case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claims against the Bank resulting from misconduct or gross negligence of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its employees,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subcontractors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 from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infringement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patents,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trademarks, copyrights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 any) or breach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confidentiality obligations shall be unlimited. In no event shall the Bank be liable for any indirect,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incidental, or consequential damages or liability, under or in connection with or arising out of 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subsequent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or services provided.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ensure that the due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diligence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verification of antecedents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employees/personnel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deployed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 him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execution</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completed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scrutiny</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p>
    <w:p w14:paraId="268C9094" w14:textId="77777777" w:rsidR="00AB647A" w:rsidRPr="00EF578B" w:rsidRDefault="00AB647A" w:rsidP="002C100D">
      <w:pPr>
        <w:ind w:left="-567"/>
        <w:jc w:val="both"/>
        <w:rPr>
          <w:rFonts w:ascii="Times New Roman" w:hAnsi="Times New Roman" w:cs="Times New Roman"/>
          <w:color w:val="000000" w:themeColor="text1"/>
          <w:sz w:val="24"/>
          <w:szCs w:val="24"/>
        </w:rPr>
      </w:pPr>
    </w:p>
    <w:p w14:paraId="36CB6114" w14:textId="77777777" w:rsidR="00D128BB" w:rsidRPr="00EF578B" w:rsidRDefault="00D128BB" w:rsidP="002C100D">
      <w:pPr>
        <w:ind w:left="-567"/>
        <w:rPr>
          <w:color w:val="000000" w:themeColor="text1"/>
        </w:rPr>
      </w:pPr>
    </w:p>
    <w:p w14:paraId="397DA239" w14:textId="77777777" w:rsidR="00D128BB" w:rsidRPr="00EF578B" w:rsidRDefault="002F3376" w:rsidP="00582D47">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16" w:name="_Toc141873482"/>
      <w:bookmarkStart w:id="417" w:name="_Toc144739577"/>
      <w:r w:rsidRPr="00EF578B">
        <w:rPr>
          <w:rFonts w:ascii="Times New Roman" w:hAnsi="Times New Roman" w:cs="Times New Roman"/>
          <w:b/>
          <w:bCs/>
          <w:color w:val="000000" w:themeColor="text1"/>
          <w:sz w:val="24"/>
          <w:szCs w:val="24"/>
        </w:rPr>
        <w:lastRenderedPageBreak/>
        <w:t>Information Ownership</w:t>
      </w:r>
      <w:bookmarkEnd w:id="416"/>
      <w:bookmarkEnd w:id="417"/>
    </w:p>
    <w:p w14:paraId="62CAD215" w14:textId="1AD09007" w:rsidR="00D128BB" w:rsidRPr="00EF578B" w:rsidRDefault="00D128BB" w:rsidP="002C100D">
      <w:pPr>
        <w:ind w:left="-567"/>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 xml:space="preserve">All information transmitted by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belongs to the Bank.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does not acquire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implicit access rights to the information or rights to redistribute the information unless and until written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approval</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sought</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regard.</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understands</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civil,</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criminal,</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administrative</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penalties may apply for failure to protect information appropriately, which is proved to have caused due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reasons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solely attributable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 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considered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sensitive by 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must 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protected by 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from unauthorized disclosure, modification, or access. The bank’s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decision will be final if any unauthorized disclosure have encountered. Types of sensitive 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that will be found on Bank system’s which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plans to support or have access to include, but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are not limited to: Information subject to special statutory protection, legal actions, disciplinary actions,</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 xml:space="preserve">complaints, IT security, pending cases, civil and criminal investigations, etc. 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 not publish or disclose in any manner, without the Bank’s prior written consent, the details of 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security safeguards designed,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developed,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implemented by the</w:t>
      </w:r>
      <w:r w:rsidRPr="00EF578B">
        <w:rPr>
          <w:rFonts w:ascii="Times New Roman" w:hAnsi="Times New Roman" w:cs="Times New Roman"/>
          <w:color w:val="000000" w:themeColor="text1"/>
          <w:spacing w:val="53"/>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or</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existing at any of</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location.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have to also ensure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 all sub-contractors who are involved 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providing such security safeguards or part of it shall not publish or disclose in any manner, without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prior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written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consent,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details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security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safeguards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designed,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developed,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implemented by</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existing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at any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location.</w:t>
      </w:r>
    </w:p>
    <w:p w14:paraId="139C64DB" w14:textId="77777777" w:rsidR="00D128BB" w:rsidRPr="00EF578B" w:rsidRDefault="00D128BB" w:rsidP="002C100D">
      <w:pPr>
        <w:ind w:left="-567"/>
        <w:rPr>
          <w:color w:val="000000" w:themeColor="text1"/>
        </w:rPr>
      </w:pPr>
    </w:p>
    <w:p w14:paraId="6C2CFF11" w14:textId="59F971CF" w:rsidR="002F3376" w:rsidRPr="00EF578B" w:rsidRDefault="002F3376" w:rsidP="00AB647A">
      <w:pPr>
        <w:pStyle w:val="ListParagraph"/>
        <w:numPr>
          <w:ilvl w:val="1"/>
          <w:numId w:val="81"/>
        </w:numPr>
        <w:tabs>
          <w:tab w:val="left" w:pos="567"/>
        </w:tabs>
        <w:spacing w:after="0" w:line="276" w:lineRule="auto"/>
        <w:ind w:left="-567" w:firstLine="0"/>
        <w:jc w:val="both"/>
        <w:outlineLvl w:val="0"/>
        <w:rPr>
          <w:rFonts w:ascii="Times New Roman" w:hAnsi="Times New Roman" w:cs="Times New Roman"/>
          <w:b/>
          <w:bCs/>
          <w:color w:val="000000" w:themeColor="text1"/>
          <w:sz w:val="24"/>
          <w:szCs w:val="24"/>
        </w:rPr>
      </w:pPr>
      <w:bookmarkStart w:id="418" w:name="_Toc141873483"/>
      <w:bookmarkStart w:id="419" w:name="_Toc144739578"/>
      <w:r w:rsidRPr="00EF578B">
        <w:rPr>
          <w:rFonts w:ascii="Times New Roman" w:hAnsi="Times New Roman" w:cs="Times New Roman"/>
          <w:b/>
          <w:bCs/>
          <w:color w:val="000000" w:themeColor="text1"/>
          <w:sz w:val="24"/>
          <w:szCs w:val="24"/>
        </w:rPr>
        <w:t>Inspection, Audit, Review, Monitoring &amp; Visitations</w:t>
      </w:r>
      <w:bookmarkEnd w:id="418"/>
      <w:bookmarkEnd w:id="419"/>
    </w:p>
    <w:p w14:paraId="0EA9A70B" w14:textId="045135B6"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OEM/</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records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respect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matters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issues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covered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under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scope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RFP/project shall be made available to the Bank at any time during normal business hours, not more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than 4 audits per year, to audit, examine, and make excerpts or transcripts of all relevant data. Such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records are subject to examination. The cost of such audit will be borne by the Bank.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permit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audit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internal/external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auditors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RBI</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assess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adequacy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risk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management practices adopted in overseeing and managing the outsourced activity/arrangement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made by the Bank. Bank shall undertake a periodic review of service provider/</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outsourced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process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identify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new</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outsourcing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risks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arise.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subject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risk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management and security and privacy policies that meet the Bank’s standard. In case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outsourced to third party,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there must be proper Agreement / purchase order</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with concerned third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party. The Bank shall have right to intervene with appropriate measure to meet the Bank’s legal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regulatory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obligations.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 books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records/Audit</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Inspection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would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include:-</w:t>
      </w:r>
    </w:p>
    <w:p w14:paraId="48445906" w14:textId="4BB63D0D" w:rsidR="00D128BB" w:rsidRPr="00EF578B" w:rsidRDefault="00D128BB" w:rsidP="00582D47">
      <w:pPr>
        <w:pStyle w:val="ListParagraph"/>
        <w:numPr>
          <w:ilvl w:val="0"/>
          <w:numId w:val="74"/>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Ensure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can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books,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records,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relevant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outsourced activity available with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For technology outsourcing, requisite audit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trails and logs for administrative activities should</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be retained and accessible to 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based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approved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request.</w:t>
      </w:r>
    </w:p>
    <w:p w14:paraId="2B9F39F2" w14:textId="24C0A644" w:rsidR="00D128BB" w:rsidRPr="00EF578B" w:rsidRDefault="00D128BB" w:rsidP="00582D47">
      <w:pPr>
        <w:pStyle w:val="ListParagraph"/>
        <w:numPr>
          <w:ilvl w:val="0"/>
          <w:numId w:val="74"/>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Provide 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with right to conduct audits on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whether by its internal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external</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auditors,</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external</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specialist</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appointed</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act</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its</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lastRenderedPageBreak/>
        <w:t>behalf</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obtain</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copies</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of any audit or review reports and finding made on the service provider in conjunction with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services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performed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p>
    <w:p w14:paraId="2CCA06A6" w14:textId="4CB5CAB6" w:rsidR="00D128BB" w:rsidRPr="00EF578B" w:rsidRDefault="00D128BB" w:rsidP="00582D47">
      <w:pPr>
        <w:pStyle w:val="ListParagraph"/>
        <w:numPr>
          <w:ilvl w:val="0"/>
          <w:numId w:val="74"/>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Include clause to allow the reserve bank of India or persons authorized by it to access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bank’s documents: records of transactions, and other necessary information given to you,</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stored, or processed by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within a reasonable time. This includes 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maintained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paper</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electronic</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formats.</w:t>
      </w:r>
    </w:p>
    <w:p w14:paraId="40B51068" w14:textId="292EE037" w:rsidR="00D128BB" w:rsidRPr="00EF578B" w:rsidRDefault="00D128BB" w:rsidP="00582D47">
      <w:pPr>
        <w:pStyle w:val="ListParagraph"/>
        <w:numPr>
          <w:ilvl w:val="0"/>
          <w:numId w:val="74"/>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Recognized the right of the reserve bank to cause an inspection to be made of a service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provider of the bank and its books and account by one or more of its officers or employees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other persons. Banks shall at least on an annual basis, review the financial and operational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condition of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Bank shall also periodically commission independent audit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expert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assessment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security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controlled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environment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assessment</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reports</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2"/>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performed</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prepared</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Bank’s</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internal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external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auditors,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agents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appointed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by 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p>
    <w:p w14:paraId="4D57BDDF" w14:textId="51FA96DC" w:rsidR="00D128BB" w:rsidRPr="00EF578B" w:rsidRDefault="00D128BB" w:rsidP="00582D47">
      <w:pPr>
        <w:pStyle w:val="ListParagraph"/>
        <w:numPr>
          <w:ilvl w:val="0"/>
          <w:numId w:val="74"/>
        </w:numPr>
        <w:ind w:left="0" w:hanging="284"/>
        <w:jc w:val="both"/>
        <w:rPr>
          <w:color w:val="000000" w:themeColor="text1"/>
        </w:rPr>
      </w:pPr>
      <w:r w:rsidRPr="00EF578B">
        <w:rPr>
          <w:rFonts w:ascii="Times New Roman" w:hAnsi="Times New Roman" w:cs="Times New Roman"/>
          <w:color w:val="000000" w:themeColor="text1"/>
          <w:sz w:val="24"/>
        </w:rPr>
        <w:t>Any such audit shall be conducted expeditiously, efficiently, and at reasonable business hours</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after</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giving</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due</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which</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not</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less</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than</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10</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days.</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 xml:space="preserve">not have access to the proprietary data of, or relating to, any other customer of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or a third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party or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 cost, profit, discount, and pricing data. The audit shall not be permitted if 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interferes with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 ability to perform the services in accordance with the service levels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unless</w:t>
      </w:r>
      <w:r w:rsidRPr="00EF578B">
        <w:rPr>
          <w:rFonts w:ascii="Times New Roman" w:hAnsi="Times New Roman" w:cs="Times New Roman"/>
          <w:color w:val="000000" w:themeColor="text1"/>
          <w:spacing w:val="26"/>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3"/>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27"/>
          <w:sz w:val="24"/>
        </w:rPr>
        <w:t xml:space="preserve"> </w:t>
      </w:r>
      <w:r w:rsidRPr="00EF578B">
        <w:rPr>
          <w:rFonts w:ascii="Times New Roman" w:hAnsi="Times New Roman" w:cs="Times New Roman"/>
          <w:color w:val="000000" w:themeColor="text1"/>
          <w:sz w:val="24"/>
        </w:rPr>
        <w:t>relieves</w:t>
      </w:r>
      <w:r w:rsidRPr="00EF578B">
        <w:rPr>
          <w:rFonts w:ascii="Times New Roman" w:hAnsi="Times New Roman" w:cs="Times New Roman"/>
          <w:color w:val="000000" w:themeColor="text1"/>
          <w:spacing w:val="25"/>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from</w:t>
      </w:r>
      <w:r w:rsidRPr="00EF578B">
        <w:rPr>
          <w:rFonts w:ascii="Times New Roman" w:hAnsi="Times New Roman" w:cs="Times New Roman"/>
          <w:color w:val="000000" w:themeColor="text1"/>
          <w:spacing w:val="26"/>
          <w:sz w:val="24"/>
        </w:rPr>
        <w:t xml:space="preserve"> </w:t>
      </w:r>
      <w:r w:rsidRPr="00EF578B">
        <w:rPr>
          <w:rFonts w:ascii="Times New Roman" w:hAnsi="Times New Roman" w:cs="Times New Roman"/>
          <w:color w:val="000000" w:themeColor="text1"/>
          <w:sz w:val="24"/>
        </w:rPr>
        <w:t>meeting</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3"/>
          <w:sz w:val="24"/>
        </w:rPr>
        <w:t xml:space="preserve"> </w:t>
      </w:r>
      <w:r w:rsidRPr="00EF578B">
        <w:rPr>
          <w:rFonts w:ascii="Times New Roman" w:hAnsi="Times New Roman" w:cs="Times New Roman"/>
          <w:color w:val="000000" w:themeColor="text1"/>
          <w:sz w:val="24"/>
        </w:rPr>
        <w:t>applicable</w:t>
      </w:r>
      <w:r w:rsidRPr="00EF578B">
        <w:rPr>
          <w:rFonts w:ascii="Times New Roman" w:hAnsi="Times New Roman" w:cs="Times New Roman"/>
          <w:color w:val="000000" w:themeColor="text1"/>
          <w:spacing w:val="23"/>
          <w:sz w:val="24"/>
        </w:rPr>
        <w:t xml:space="preserve"> </w:t>
      </w:r>
      <w:r w:rsidRPr="00EF578B">
        <w:rPr>
          <w:rFonts w:ascii="Times New Roman" w:hAnsi="Times New Roman" w:cs="Times New Roman"/>
          <w:color w:val="000000" w:themeColor="text1"/>
          <w:sz w:val="24"/>
        </w:rPr>
        <w:t>service</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levels.</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3"/>
          <w:sz w:val="24"/>
        </w:rPr>
        <w:t xml:space="preserve"> </w:t>
      </w:r>
      <w:r w:rsidRPr="00EF578B">
        <w:rPr>
          <w:rFonts w:ascii="Times New Roman" w:hAnsi="Times New Roman" w:cs="Times New Roman"/>
          <w:color w:val="000000" w:themeColor="text1"/>
          <w:sz w:val="24"/>
        </w:rPr>
        <w:t>audit</w:t>
      </w:r>
      <w:r w:rsidRPr="00EF578B">
        <w:rPr>
          <w:rFonts w:ascii="Times New Roman" w:hAnsi="Times New Roman" w:cs="Times New Roman"/>
          <w:color w:val="000000" w:themeColor="text1"/>
          <w:spacing w:val="25"/>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 xml:space="preserve">not be performed by any competitor of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The auditor including regulatory auditor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sign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confidentiality undertaking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 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before conducting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such audit.</w:t>
      </w:r>
    </w:p>
    <w:p w14:paraId="4202A401" w14:textId="77777777" w:rsidR="00D128BB" w:rsidRPr="00EF578B" w:rsidRDefault="00D128BB" w:rsidP="002C100D">
      <w:pPr>
        <w:spacing w:before="112"/>
        <w:ind w:left="-567"/>
        <w:rPr>
          <w:rFonts w:ascii="Arial"/>
          <w:b/>
          <w:color w:val="000000" w:themeColor="text1"/>
          <w:sz w:val="20"/>
        </w:rPr>
      </w:pPr>
      <w:r w:rsidRPr="00EF578B">
        <w:rPr>
          <w:rFonts w:ascii="Arial"/>
          <w:b/>
          <w:color w:val="000000" w:themeColor="text1"/>
          <w:sz w:val="20"/>
        </w:rPr>
        <w:t>Monitoring</w:t>
      </w:r>
    </w:p>
    <w:p w14:paraId="0C2CBAFE" w14:textId="4A24320B" w:rsidR="00D128B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Compliance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security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best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practices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monitored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periodic</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security audits performed by or on behalf of the Bank and by the RBI. The periodicity of these audits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 be decided at the discretion of the Bank. These audits may include but are not limited only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Omni-channel </w:t>
      </w:r>
      <w:r w:rsidR="00D228BD" w:rsidRPr="00EF578B">
        <w:rPr>
          <w:rFonts w:ascii="Times New Roman" w:hAnsi="Times New Roman" w:cs="Times New Roman"/>
          <w:color w:val="000000" w:themeColor="text1"/>
          <w:sz w:val="24"/>
          <w:szCs w:val="24"/>
        </w:rPr>
        <w:t>Integrated Wealth Management</w:t>
      </w:r>
      <w:r w:rsidRPr="00EF578B">
        <w:rPr>
          <w:rFonts w:ascii="Times New Roman" w:hAnsi="Times New Roman" w:cs="Times New Roman"/>
          <w:color w:val="000000" w:themeColor="text1"/>
          <w:sz w:val="24"/>
        </w:rPr>
        <w:t xml:space="preserve"> Platform, but a review of access and authorization procedures, physical</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security controls, backup and recovery procedures, network security controls and program change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controls. To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extent that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deems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 necessary to carry out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 program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inspection</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audit to safeguard against threats and hazards to the confidentiality, integrity, and availability of data,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Service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Provider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afford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representatives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facilities,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installations, technical resources, operations, documentation, records, databases, and personnel. The</w:t>
      </w:r>
      <w:r w:rsidRPr="00EF578B">
        <w:rPr>
          <w:rFonts w:ascii="Times New Roman" w:hAnsi="Times New Roman" w:cs="Times New Roman"/>
          <w:color w:val="000000" w:themeColor="text1"/>
          <w:spacing w:val="-5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must provide the Bank access to various monitoring and performance measurement systems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(both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manual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automated).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get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monitoring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performance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measurement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systems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(both manual 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automated)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audited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by prior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p>
    <w:p w14:paraId="79935667" w14:textId="77777777" w:rsidR="00AB647A" w:rsidRDefault="00AB647A" w:rsidP="002C100D">
      <w:pPr>
        <w:ind w:left="-567"/>
        <w:jc w:val="both"/>
        <w:rPr>
          <w:rFonts w:ascii="Times New Roman" w:hAnsi="Times New Roman" w:cs="Times New Roman"/>
          <w:color w:val="000000" w:themeColor="text1"/>
          <w:sz w:val="24"/>
        </w:rPr>
      </w:pPr>
    </w:p>
    <w:p w14:paraId="2466A90D" w14:textId="77777777" w:rsidR="00AB647A" w:rsidRPr="00EF578B" w:rsidRDefault="00AB647A" w:rsidP="002C100D">
      <w:pPr>
        <w:ind w:left="-567"/>
        <w:jc w:val="both"/>
        <w:rPr>
          <w:rFonts w:ascii="Times New Roman" w:hAnsi="Times New Roman" w:cs="Times New Roman"/>
          <w:color w:val="000000" w:themeColor="text1"/>
          <w:sz w:val="24"/>
        </w:rPr>
      </w:pPr>
    </w:p>
    <w:p w14:paraId="3C853A2F" w14:textId="2B0E5FCB" w:rsidR="00D128BB" w:rsidRPr="00EF578B" w:rsidRDefault="00D128BB" w:rsidP="002C100D">
      <w:pPr>
        <w:ind w:left="-567"/>
        <w:jc w:val="both"/>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lastRenderedPageBreak/>
        <w:t>Visitations</w:t>
      </w:r>
    </w:p>
    <w:p w14:paraId="2D474A8D" w14:textId="6796A011"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Bank shall be entitled to, either by itself or its authorized representative, visit any of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premises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prior</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ensure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data</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provided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by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not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misused.</w:t>
      </w:r>
    </w:p>
    <w:p w14:paraId="761AE704" w14:textId="25353635"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cooperate with the authorized representative(s) of the Bank and shall provide 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information/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documents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required</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by 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p>
    <w:p w14:paraId="011823B5" w14:textId="77777777" w:rsidR="00D128BB" w:rsidRPr="00EF578B" w:rsidRDefault="00D128BB" w:rsidP="002C100D">
      <w:pPr>
        <w:ind w:left="-567"/>
        <w:rPr>
          <w:color w:val="000000" w:themeColor="text1"/>
        </w:rPr>
      </w:pPr>
    </w:p>
    <w:p w14:paraId="231E3C3B" w14:textId="19594D91" w:rsidR="002F3376" w:rsidRPr="00EF578B" w:rsidRDefault="002F3376" w:rsidP="00582D47">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20" w:name="_Toc141873484"/>
      <w:bookmarkStart w:id="421" w:name="_Toc144739579"/>
      <w:r w:rsidRPr="00EF578B">
        <w:rPr>
          <w:rFonts w:ascii="Times New Roman" w:hAnsi="Times New Roman" w:cs="Times New Roman"/>
          <w:b/>
          <w:bCs/>
          <w:color w:val="000000" w:themeColor="text1"/>
          <w:sz w:val="24"/>
          <w:szCs w:val="24"/>
        </w:rPr>
        <w:t>Information Security</w:t>
      </w:r>
      <w:bookmarkEnd w:id="420"/>
      <w:bookmarkEnd w:id="421"/>
    </w:p>
    <w:p w14:paraId="34F4B431" w14:textId="7FF1C8F8"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System should have standard input, communication, processing and output validations and controls.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System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hardening should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be done by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controls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at DB, OS, and Application</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levels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should be ensured.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should comply with the Information Security</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Policy of the Bank.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Product offered should comply with regulator’s guidelines.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disclose security breaches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any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without</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any delay.</w:t>
      </w:r>
    </w:p>
    <w:p w14:paraId="3E96DC26" w14:textId="77777777" w:rsidR="00D128BB" w:rsidRPr="00EF578B" w:rsidRDefault="00D128BB" w:rsidP="002C100D">
      <w:pPr>
        <w:ind w:left="-567"/>
        <w:rPr>
          <w:color w:val="000000" w:themeColor="text1"/>
        </w:rPr>
      </w:pPr>
    </w:p>
    <w:p w14:paraId="518FEBE3" w14:textId="5C0A0763" w:rsidR="002F3376" w:rsidRPr="00EF578B" w:rsidRDefault="002F3376" w:rsidP="00582D47">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22" w:name="_Toc141873485"/>
      <w:bookmarkStart w:id="423" w:name="_Toc144739580"/>
      <w:r w:rsidRPr="00EF578B">
        <w:rPr>
          <w:rFonts w:ascii="Times New Roman" w:hAnsi="Times New Roman" w:cs="Times New Roman"/>
          <w:b/>
          <w:bCs/>
          <w:color w:val="000000" w:themeColor="text1"/>
          <w:sz w:val="24"/>
          <w:szCs w:val="24"/>
        </w:rPr>
        <w:t>Intellectual Property Rights</w:t>
      </w:r>
      <w:bookmarkEnd w:id="422"/>
      <w:bookmarkEnd w:id="423"/>
    </w:p>
    <w:p w14:paraId="7F3C01EE" w14:textId="5636E8DA"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While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successful</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OEM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retain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intellectual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property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application</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 xml:space="preserve">software, it is required that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grant the perpetual License to the bank for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bank’s exclusive use without limitation on the number of users. 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place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source code of customizations done for the bank (and the procedures necessary to build the source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code into executable form) for the application software, in escrow with a reputable agency (a bank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established software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escrow</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firm</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India)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acceptable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during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 contract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period.</w:t>
      </w:r>
    </w:p>
    <w:p w14:paraId="776CCDCE" w14:textId="2CF91BE2"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Notwithstanding the disclosure of any confidential information by the disclosing party to the receiving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party, the disclosing party shall retain title and all intellectual property and proprietary rights in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confidential information. No License under any trademark, patent or copyright or application for same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which are or thereafter may be obtained by such party is either granted or implied by the conveying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confidential information.</w:t>
      </w:r>
    </w:p>
    <w:p w14:paraId="1CF2E2F2" w14:textId="10E74ADB" w:rsidR="00D128BB" w:rsidRPr="00EF578B" w:rsidRDefault="00BB39F0"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Solution Partner</w:t>
      </w:r>
      <w:r w:rsidR="00D128BB" w:rsidRPr="00EF578B">
        <w:rPr>
          <w:rFonts w:ascii="Times New Roman" w:hAnsi="Times New Roman" w:cs="Times New Roman"/>
          <w:color w:val="000000" w:themeColor="text1"/>
          <w:sz w:val="24"/>
        </w:rPr>
        <w:t xml:space="preserve"> warrants that the inputs provided shall not infringe upon any third party intellectual property</w:t>
      </w:r>
      <w:r w:rsidR="00D128BB" w:rsidRPr="00EF578B">
        <w:rPr>
          <w:rFonts w:ascii="Times New Roman" w:hAnsi="Times New Roman" w:cs="Times New Roman"/>
          <w:color w:val="000000" w:themeColor="text1"/>
          <w:spacing w:val="1"/>
          <w:sz w:val="24"/>
        </w:rPr>
        <w:t xml:space="preserve"> </w:t>
      </w:r>
      <w:r w:rsidR="00D128BB" w:rsidRPr="00EF578B">
        <w:rPr>
          <w:rFonts w:ascii="Times New Roman" w:hAnsi="Times New Roman" w:cs="Times New Roman"/>
          <w:color w:val="000000" w:themeColor="text1"/>
          <w:sz w:val="24"/>
        </w:rPr>
        <w:t>rights,</w:t>
      </w:r>
      <w:r w:rsidR="00D128BB" w:rsidRPr="00EF578B">
        <w:rPr>
          <w:rFonts w:ascii="Times New Roman" w:hAnsi="Times New Roman" w:cs="Times New Roman"/>
          <w:color w:val="000000" w:themeColor="text1"/>
          <w:spacing w:val="25"/>
          <w:sz w:val="24"/>
        </w:rPr>
        <w:t xml:space="preserve"> </w:t>
      </w:r>
      <w:r w:rsidR="00D128BB" w:rsidRPr="00EF578B">
        <w:rPr>
          <w:rFonts w:ascii="Times New Roman" w:hAnsi="Times New Roman" w:cs="Times New Roman"/>
          <w:color w:val="000000" w:themeColor="text1"/>
          <w:sz w:val="24"/>
        </w:rPr>
        <w:t>including</w:t>
      </w:r>
      <w:r w:rsidR="00D128BB" w:rsidRPr="00EF578B">
        <w:rPr>
          <w:rFonts w:ascii="Times New Roman" w:hAnsi="Times New Roman" w:cs="Times New Roman"/>
          <w:color w:val="000000" w:themeColor="text1"/>
          <w:spacing w:val="24"/>
          <w:sz w:val="24"/>
        </w:rPr>
        <w:t xml:space="preserve"> </w:t>
      </w:r>
      <w:r w:rsidR="00D128BB" w:rsidRPr="00EF578B">
        <w:rPr>
          <w:rFonts w:ascii="Times New Roman" w:hAnsi="Times New Roman" w:cs="Times New Roman"/>
          <w:color w:val="000000" w:themeColor="text1"/>
          <w:sz w:val="24"/>
        </w:rPr>
        <w:t>copyrights,</w:t>
      </w:r>
      <w:r w:rsidR="00D128BB" w:rsidRPr="00EF578B">
        <w:rPr>
          <w:rFonts w:ascii="Times New Roman" w:hAnsi="Times New Roman" w:cs="Times New Roman"/>
          <w:color w:val="000000" w:themeColor="text1"/>
          <w:spacing w:val="25"/>
          <w:sz w:val="24"/>
        </w:rPr>
        <w:t xml:space="preserve"> </w:t>
      </w:r>
      <w:r w:rsidR="00D128BB" w:rsidRPr="00EF578B">
        <w:rPr>
          <w:rFonts w:ascii="Times New Roman" w:hAnsi="Times New Roman" w:cs="Times New Roman"/>
          <w:color w:val="000000" w:themeColor="text1"/>
          <w:sz w:val="24"/>
        </w:rPr>
        <w:t>patents</w:t>
      </w:r>
      <w:r w:rsidR="00D128BB" w:rsidRPr="00EF578B">
        <w:rPr>
          <w:rFonts w:ascii="Times New Roman" w:hAnsi="Times New Roman" w:cs="Times New Roman"/>
          <w:color w:val="000000" w:themeColor="text1"/>
          <w:spacing w:val="25"/>
          <w:sz w:val="24"/>
        </w:rPr>
        <w:t xml:space="preserve"> </w:t>
      </w:r>
      <w:r w:rsidR="00D128BB" w:rsidRPr="00EF578B">
        <w:rPr>
          <w:rFonts w:ascii="Times New Roman" w:hAnsi="Times New Roman" w:cs="Times New Roman"/>
          <w:color w:val="000000" w:themeColor="text1"/>
          <w:sz w:val="24"/>
        </w:rPr>
        <w:t>and</w:t>
      </w:r>
      <w:r w:rsidR="00D128BB" w:rsidRPr="00EF578B">
        <w:rPr>
          <w:rFonts w:ascii="Times New Roman" w:hAnsi="Times New Roman" w:cs="Times New Roman"/>
          <w:color w:val="000000" w:themeColor="text1"/>
          <w:spacing w:val="27"/>
          <w:sz w:val="24"/>
        </w:rPr>
        <w:t xml:space="preserve"> </w:t>
      </w:r>
      <w:r w:rsidR="00D128BB" w:rsidRPr="00EF578B">
        <w:rPr>
          <w:rFonts w:ascii="Times New Roman" w:hAnsi="Times New Roman" w:cs="Times New Roman"/>
          <w:color w:val="000000" w:themeColor="text1"/>
          <w:sz w:val="24"/>
        </w:rPr>
        <w:t>other</w:t>
      </w:r>
      <w:r w:rsidR="00D128BB" w:rsidRPr="00EF578B">
        <w:rPr>
          <w:rFonts w:ascii="Times New Roman" w:hAnsi="Times New Roman" w:cs="Times New Roman"/>
          <w:color w:val="000000" w:themeColor="text1"/>
          <w:spacing w:val="25"/>
          <w:sz w:val="24"/>
        </w:rPr>
        <w:t xml:space="preserve"> </w:t>
      </w:r>
      <w:r w:rsidR="00D128BB" w:rsidRPr="00EF578B">
        <w:rPr>
          <w:rFonts w:ascii="Times New Roman" w:hAnsi="Times New Roman" w:cs="Times New Roman"/>
          <w:color w:val="000000" w:themeColor="text1"/>
          <w:sz w:val="24"/>
        </w:rPr>
        <w:t>intellectual</w:t>
      </w:r>
      <w:r w:rsidR="00D128BB" w:rsidRPr="00EF578B">
        <w:rPr>
          <w:rFonts w:ascii="Times New Roman" w:hAnsi="Times New Roman" w:cs="Times New Roman"/>
          <w:color w:val="000000" w:themeColor="text1"/>
          <w:spacing w:val="26"/>
          <w:sz w:val="24"/>
        </w:rPr>
        <w:t xml:space="preserve"> </w:t>
      </w:r>
      <w:r w:rsidR="00D128BB" w:rsidRPr="00EF578B">
        <w:rPr>
          <w:rFonts w:ascii="Times New Roman" w:hAnsi="Times New Roman" w:cs="Times New Roman"/>
          <w:color w:val="000000" w:themeColor="text1"/>
          <w:sz w:val="24"/>
        </w:rPr>
        <w:t>property</w:t>
      </w:r>
      <w:r w:rsidR="00D128BB" w:rsidRPr="00EF578B">
        <w:rPr>
          <w:rFonts w:ascii="Times New Roman" w:hAnsi="Times New Roman" w:cs="Times New Roman"/>
          <w:color w:val="000000" w:themeColor="text1"/>
          <w:spacing w:val="21"/>
          <w:sz w:val="24"/>
        </w:rPr>
        <w:t xml:space="preserve"> </w:t>
      </w:r>
      <w:r w:rsidR="00D128BB" w:rsidRPr="00EF578B">
        <w:rPr>
          <w:rFonts w:ascii="Times New Roman" w:hAnsi="Times New Roman" w:cs="Times New Roman"/>
          <w:color w:val="000000" w:themeColor="text1"/>
          <w:sz w:val="24"/>
        </w:rPr>
        <w:t>rights</w:t>
      </w:r>
      <w:r w:rsidR="00D128BB" w:rsidRPr="00EF578B">
        <w:rPr>
          <w:rFonts w:ascii="Times New Roman" w:hAnsi="Times New Roman" w:cs="Times New Roman"/>
          <w:color w:val="000000" w:themeColor="text1"/>
          <w:spacing w:val="27"/>
          <w:sz w:val="24"/>
        </w:rPr>
        <w:t xml:space="preserve"> </w:t>
      </w:r>
      <w:r w:rsidR="00D128BB" w:rsidRPr="00EF578B">
        <w:rPr>
          <w:rFonts w:ascii="Times New Roman" w:hAnsi="Times New Roman" w:cs="Times New Roman"/>
          <w:color w:val="000000" w:themeColor="text1"/>
          <w:sz w:val="24"/>
        </w:rPr>
        <w:t>of</w:t>
      </w:r>
      <w:r w:rsidR="00D128BB" w:rsidRPr="00EF578B">
        <w:rPr>
          <w:rFonts w:ascii="Times New Roman" w:hAnsi="Times New Roman" w:cs="Times New Roman"/>
          <w:color w:val="000000" w:themeColor="text1"/>
          <w:spacing w:val="26"/>
          <w:sz w:val="24"/>
        </w:rPr>
        <w:t xml:space="preserve"> </w:t>
      </w:r>
      <w:r w:rsidR="00D128BB" w:rsidRPr="00EF578B">
        <w:rPr>
          <w:rFonts w:ascii="Times New Roman" w:hAnsi="Times New Roman" w:cs="Times New Roman"/>
          <w:color w:val="000000" w:themeColor="text1"/>
          <w:sz w:val="24"/>
        </w:rPr>
        <w:t>any</w:t>
      </w:r>
      <w:r w:rsidR="00D128BB" w:rsidRPr="00EF578B">
        <w:rPr>
          <w:rFonts w:ascii="Times New Roman" w:hAnsi="Times New Roman" w:cs="Times New Roman"/>
          <w:color w:val="000000" w:themeColor="text1"/>
          <w:spacing w:val="24"/>
          <w:sz w:val="24"/>
        </w:rPr>
        <w:t xml:space="preserve"> </w:t>
      </w:r>
      <w:r w:rsidR="00D128BB" w:rsidRPr="00EF578B">
        <w:rPr>
          <w:rFonts w:ascii="Times New Roman" w:hAnsi="Times New Roman" w:cs="Times New Roman"/>
          <w:color w:val="000000" w:themeColor="text1"/>
          <w:sz w:val="24"/>
        </w:rPr>
        <w:t>nature</w:t>
      </w:r>
      <w:r w:rsidR="00D128BB" w:rsidRPr="00EF578B">
        <w:rPr>
          <w:rFonts w:ascii="Times New Roman" w:hAnsi="Times New Roman" w:cs="Times New Roman"/>
          <w:color w:val="000000" w:themeColor="text1"/>
          <w:spacing w:val="27"/>
          <w:sz w:val="24"/>
        </w:rPr>
        <w:t xml:space="preserve"> </w:t>
      </w:r>
      <w:r w:rsidR="00D128BB" w:rsidRPr="00EF578B">
        <w:rPr>
          <w:rFonts w:ascii="Times New Roman" w:hAnsi="Times New Roman" w:cs="Times New Roman"/>
          <w:color w:val="000000" w:themeColor="text1"/>
          <w:sz w:val="24"/>
        </w:rPr>
        <w:t>whatsoever.</w:t>
      </w:r>
    </w:p>
    <w:p w14:paraId="6C2364DE" w14:textId="7A6B0C1C" w:rsidR="00D128BB" w:rsidRPr="00EF578B" w:rsidRDefault="00BB39F0"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Solution Partner</w:t>
      </w:r>
      <w:r w:rsidR="00D128BB" w:rsidRPr="00EF578B">
        <w:rPr>
          <w:rFonts w:ascii="Times New Roman" w:hAnsi="Times New Roman" w:cs="Times New Roman"/>
          <w:color w:val="000000" w:themeColor="text1"/>
          <w:sz w:val="24"/>
        </w:rPr>
        <w:t xml:space="preserve"> warrants that the deliverables shall not infringe upon any third party intellectual property rights,</w:t>
      </w:r>
      <w:r w:rsidR="00D128BB" w:rsidRPr="00EF578B">
        <w:rPr>
          <w:rFonts w:ascii="Times New Roman" w:hAnsi="Times New Roman" w:cs="Times New Roman"/>
          <w:color w:val="000000" w:themeColor="text1"/>
          <w:spacing w:val="1"/>
          <w:sz w:val="24"/>
        </w:rPr>
        <w:t xml:space="preserve"> </w:t>
      </w:r>
      <w:r w:rsidR="00D128BB" w:rsidRPr="00EF578B">
        <w:rPr>
          <w:rFonts w:ascii="Times New Roman" w:hAnsi="Times New Roman" w:cs="Times New Roman"/>
          <w:color w:val="000000" w:themeColor="text1"/>
          <w:sz w:val="24"/>
        </w:rPr>
        <w:t>including</w:t>
      </w:r>
      <w:r w:rsidR="00D128BB" w:rsidRPr="00EF578B">
        <w:rPr>
          <w:rFonts w:ascii="Times New Roman" w:hAnsi="Times New Roman" w:cs="Times New Roman"/>
          <w:color w:val="000000" w:themeColor="text1"/>
          <w:spacing w:val="-1"/>
          <w:sz w:val="24"/>
        </w:rPr>
        <w:t xml:space="preserve"> </w:t>
      </w:r>
      <w:r w:rsidR="00D128BB" w:rsidRPr="00EF578B">
        <w:rPr>
          <w:rFonts w:ascii="Times New Roman" w:hAnsi="Times New Roman" w:cs="Times New Roman"/>
          <w:color w:val="000000" w:themeColor="text1"/>
          <w:sz w:val="24"/>
        </w:rPr>
        <w:t>copyrights,</w:t>
      </w:r>
      <w:r w:rsidR="00D128BB" w:rsidRPr="00EF578B">
        <w:rPr>
          <w:rFonts w:ascii="Times New Roman" w:hAnsi="Times New Roman" w:cs="Times New Roman"/>
          <w:color w:val="000000" w:themeColor="text1"/>
          <w:spacing w:val="3"/>
          <w:sz w:val="24"/>
        </w:rPr>
        <w:t xml:space="preserve"> </w:t>
      </w:r>
      <w:r w:rsidR="00D128BB" w:rsidRPr="00EF578B">
        <w:rPr>
          <w:rFonts w:ascii="Times New Roman" w:hAnsi="Times New Roman" w:cs="Times New Roman"/>
          <w:color w:val="000000" w:themeColor="text1"/>
          <w:sz w:val="24"/>
        </w:rPr>
        <w:t>patents</w:t>
      </w:r>
      <w:r w:rsidR="00D128BB" w:rsidRPr="00EF578B">
        <w:rPr>
          <w:rFonts w:ascii="Times New Roman" w:hAnsi="Times New Roman" w:cs="Times New Roman"/>
          <w:color w:val="000000" w:themeColor="text1"/>
          <w:spacing w:val="2"/>
          <w:sz w:val="24"/>
        </w:rPr>
        <w:t xml:space="preserve"> </w:t>
      </w:r>
      <w:r w:rsidR="00D128BB" w:rsidRPr="00EF578B">
        <w:rPr>
          <w:rFonts w:ascii="Times New Roman" w:hAnsi="Times New Roman" w:cs="Times New Roman"/>
          <w:color w:val="000000" w:themeColor="text1"/>
          <w:sz w:val="24"/>
        </w:rPr>
        <w:t>and other</w:t>
      </w:r>
      <w:r w:rsidR="00D128BB" w:rsidRPr="00EF578B">
        <w:rPr>
          <w:rFonts w:ascii="Times New Roman" w:hAnsi="Times New Roman" w:cs="Times New Roman"/>
          <w:color w:val="000000" w:themeColor="text1"/>
          <w:spacing w:val="3"/>
          <w:sz w:val="24"/>
        </w:rPr>
        <w:t xml:space="preserve"> </w:t>
      </w:r>
      <w:r w:rsidR="00D128BB" w:rsidRPr="00EF578B">
        <w:rPr>
          <w:rFonts w:ascii="Times New Roman" w:hAnsi="Times New Roman" w:cs="Times New Roman"/>
          <w:color w:val="000000" w:themeColor="text1"/>
          <w:sz w:val="24"/>
        </w:rPr>
        <w:t>intellectual property</w:t>
      </w:r>
      <w:r w:rsidR="00D128BB" w:rsidRPr="00EF578B">
        <w:rPr>
          <w:rFonts w:ascii="Times New Roman" w:hAnsi="Times New Roman" w:cs="Times New Roman"/>
          <w:color w:val="000000" w:themeColor="text1"/>
          <w:spacing w:val="-4"/>
          <w:sz w:val="24"/>
        </w:rPr>
        <w:t xml:space="preserve"> </w:t>
      </w:r>
      <w:r w:rsidR="00D128BB" w:rsidRPr="00EF578B">
        <w:rPr>
          <w:rFonts w:ascii="Times New Roman" w:hAnsi="Times New Roman" w:cs="Times New Roman"/>
          <w:color w:val="000000" w:themeColor="text1"/>
          <w:sz w:val="24"/>
        </w:rPr>
        <w:t>rights</w:t>
      </w:r>
      <w:r w:rsidR="00D128BB" w:rsidRPr="00EF578B">
        <w:rPr>
          <w:rFonts w:ascii="Times New Roman" w:hAnsi="Times New Roman" w:cs="Times New Roman"/>
          <w:color w:val="000000" w:themeColor="text1"/>
          <w:spacing w:val="2"/>
          <w:sz w:val="24"/>
        </w:rPr>
        <w:t xml:space="preserve"> </w:t>
      </w:r>
      <w:r w:rsidR="00D128BB" w:rsidRPr="00EF578B">
        <w:rPr>
          <w:rFonts w:ascii="Times New Roman" w:hAnsi="Times New Roman" w:cs="Times New Roman"/>
          <w:color w:val="000000" w:themeColor="text1"/>
          <w:sz w:val="24"/>
        </w:rPr>
        <w:t>of</w:t>
      </w:r>
      <w:r w:rsidR="00D128BB" w:rsidRPr="00EF578B">
        <w:rPr>
          <w:rFonts w:ascii="Times New Roman" w:hAnsi="Times New Roman" w:cs="Times New Roman"/>
          <w:color w:val="000000" w:themeColor="text1"/>
          <w:spacing w:val="2"/>
          <w:sz w:val="24"/>
        </w:rPr>
        <w:t xml:space="preserve"> </w:t>
      </w:r>
      <w:r w:rsidR="00D128BB" w:rsidRPr="00EF578B">
        <w:rPr>
          <w:rFonts w:ascii="Times New Roman" w:hAnsi="Times New Roman" w:cs="Times New Roman"/>
          <w:color w:val="000000" w:themeColor="text1"/>
          <w:sz w:val="24"/>
        </w:rPr>
        <w:t>any</w:t>
      </w:r>
      <w:r w:rsidR="00D128BB" w:rsidRPr="00EF578B">
        <w:rPr>
          <w:rFonts w:ascii="Times New Roman" w:hAnsi="Times New Roman" w:cs="Times New Roman"/>
          <w:color w:val="000000" w:themeColor="text1"/>
          <w:spacing w:val="-2"/>
          <w:sz w:val="24"/>
        </w:rPr>
        <w:t xml:space="preserve"> </w:t>
      </w:r>
      <w:r w:rsidR="00D128BB" w:rsidRPr="00EF578B">
        <w:rPr>
          <w:rFonts w:ascii="Times New Roman" w:hAnsi="Times New Roman" w:cs="Times New Roman"/>
          <w:color w:val="000000" w:themeColor="text1"/>
          <w:sz w:val="24"/>
        </w:rPr>
        <w:t>nature</w:t>
      </w:r>
      <w:r w:rsidR="00D128BB" w:rsidRPr="00EF578B">
        <w:rPr>
          <w:rFonts w:ascii="Times New Roman" w:hAnsi="Times New Roman" w:cs="Times New Roman"/>
          <w:color w:val="000000" w:themeColor="text1"/>
          <w:spacing w:val="3"/>
          <w:sz w:val="24"/>
        </w:rPr>
        <w:t xml:space="preserve"> </w:t>
      </w:r>
      <w:r w:rsidR="00D128BB" w:rsidRPr="00EF578B">
        <w:rPr>
          <w:rFonts w:ascii="Times New Roman" w:hAnsi="Times New Roman" w:cs="Times New Roman"/>
          <w:color w:val="000000" w:themeColor="text1"/>
          <w:sz w:val="24"/>
        </w:rPr>
        <w:t>whatsoever.</w:t>
      </w:r>
    </w:p>
    <w:p w14:paraId="2EF5D529" w14:textId="6AB3E5DF"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In the event that the Deliverables become the subject of claim of violation or infringement of a third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party’s intellectual property rights,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at its choice and expense: [a] procure for Bank the right</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to continue to use such deliverables; [b] replace or modify such deliverables to make them non-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infringing,</w:t>
      </w:r>
      <w:r w:rsidRPr="00EF578B">
        <w:rPr>
          <w:rFonts w:ascii="Times New Roman" w:hAnsi="Times New Roman" w:cs="Times New Roman"/>
          <w:color w:val="000000" w:themeColor="text1"/>
          <w:spacing w:val="18"/>
          <w:sz w:val="24"/>
        </w:rPr>
        <w:t xml:space="preserve"> </w:t>
      </w:r>
      <w:r w:rsidRPr="00EF578B">
        <w:rPr>
          <w:rFonts w:ascii="Times New Roman" w:hAnsi="Times New Roman" w:cs="Times New Roman"/>
          <w:color w:val="000000" w:themeColor="text1"/>
          <w:sz w:val="24"/>
        </w:rPr>
        <w:t>provided</w:t>
      </w:r>
      <w:r w:rsidRPr="00EF578B">
        <w:rPr>
          <w:rFonts w:ascii="Times New Roman" w:hAnsi="Times New Roman" w:cs="Times New Roman"/>
          <w:color w:val="000000" w:themeColor="text1"/>
          <w:spacing w:val="18"/>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7"/>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6"/>
          <w:sz w:val="24"/>
        </w:rPr>
        <w:t xml:space="preserve"> </w:t>
      </w:r>
      <w:r w:rsidRPr="00EF578B">
        <w:rPr>
          <w:rFonts w:ascii="Times New Roman" w:hAnsi="Times New Roman" w:cs="Times New Roman"/>
          <w:color w:val="000000" w:themeColor="text1"/>
          <w:sz w:val="24"/>
        </w:rPr>
        <w:t>same</w:t>
      </w:r>
      <w:r w:rsidRPr="00EF578B">
        <w:rPr>
          <w:rFonts w:ascii="Times New Roman" w:hAnsi="Times New Roman" w:cs="Times New Roman"/>
          <w:color w:val="000000" w:themeColor="text1"/>
          <w:spacing w:val="16"/>
          <w:sz w:val="24"/>
        </w:rPr>
        <w:t xml:space="preserve"> </w:t>
      </w:r>
      <w:r w:rsidRPr="00EF578B">
        <w:rPr>
          <w:rFonts w:ascii="Times New Roman" w:hAnsi="Times New Roman" w:cs="Times New Roman"/>
          <w:color w:val="000000" w:themeColor="text1"/>
          <w:sz w:val="24"/>
        </w:rPr>
        <w:t>function</w:t>
      </w:r>
      <w:r w:rsidRPr="00EF578B">
        <w:rPr>
          <w:rFonts w:ascii="Times New Roman" w:hAnsi="Times New Roman" w:cs="Times New Roman"/>
          <w:color w:val="000000" w:themeColor="text1"/>
          <w:spacing w:val="16"/>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9"/>
          <w:sz w:val="24"/>
        </w:rPr>
        <w:t xml:space="preserve"> </w:t>
      </w:r>
      <w:r w:rsidRPr="00EF578B">
        <w:rPr>
          <w:rFonts w:ascii="Times New Roman" w:hAnsi="Times New Roman" w:cs="Times New Roman"/>
          <w:color w:val="000000" w:themeColor="text1"/>
          <w:sz w:val="24"/>
        </w:rPr>
        <w:t>performed</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lastRenderedPageBreak/>
        <w:t>the</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replacement</w:t>
      </w:r>
      <w:r w:rsidRPr="00EF578B">
        <w:rPr>
          <w:rFonts w:ascii="Times New Roman" w:hAnsi="Times New Roman" w:cs="Times New Roman"/>
          <w:color w:val="000000" w:themeColor="text1"/>
          <w:spacing w:val="17"/>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9"/>
          <w:sz w:val="24"/>
        </w:rPr>
        <w:t xml:space="preserve"> </w:t>
      </w:r>
      <w:r w:rsidRPr="00EF578B">
        <w:rPr>
          <w:rFonts w:ascii="Times New Roman" w:hAnsi="Times New Roman" w:cs="Times New Roman"/>
          <w:color w:val="000000" w:themeColor="text1"/>
          <w:sz w:val="24"/>
        </w:rPr>
        <w:t>modified</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deliverables</w:t>
      </w:r>
      <w:r w:rsidRPr="00EF578B">
        <w:rPr>
          <w:rFonts w:ascii="Times New Roman" w:hAnsi="Times New Roman" w:cs="Times New Roman"/>
          <w:color w:val="000000" w:themeColor="text1"/>
          <w:spacing w:val="-50"/>
          <w:sz w:val="24"/>
        </w:rPr>
        <w:t xml:space="preserve"> </w:t>
      </w:r>
      <w:r w:rsidRPr="00EF578B">
        <w:rPr>
          <w:rFonts w:ascii="Times New Roman" w:hAnsi="Times New Roman" w:cs="Times New Roman"/>
          <w:color w:val="000000" w:themeColor="text1"/>
          <w:sz w:val="24"/>
        </w:rPr>
        <w:t>as the infringing deliverables; or [c] if the rights to use cannot be procured or the deliverables cannot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replaced or modified, accept the return of the deliverables and reimburse bank for any amounts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paid to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for such deliverables, along with the replacement costs incurred by Bank for procuring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 equivalent equipment in addition to the penalties levied by Bank. However, Bank shall not bear any</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kind of expense, charge, fees or any kind of costs in this regard. Notwithstanding the remedies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contained herein,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be responsible for payment of penalties in case service levels are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not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met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because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inability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to use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proposed product.</w:t>
      </w:r>
    </w:p>
    <w:p w14:paraId="50803B96" w14:textId="5F8C3F11"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indemnification obligation stated in this clause apply only in the event that the indemnified party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provides the indemnifying party prompt written notice</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of such claims, grants the indemnifying party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sole authority to defend, manage, negotiate or settle such claims and makes available all reasonable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assistance in defending the claims [at the expenses of the indemnifying party. Notwithstanding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foregoing,</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neither</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party</w:t>
      </w:r>
      <w:r w:rsidRPr="00EF578B">
        <w:rPr>
          <w:rFonts w:ascii="Times New Roman" w:hAnsi="Times New Roman" w:cs="Times New Roman"/>
          <w:color w:val="000000" w:themeColor="text1"/>
          <w:spacing w:val="34"/>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40"/>
          <w:sz w:val="24"/>
        </w:rPr>
        <w:t xml:space="preserve"> </w:t>
      </w:r>
      <w:r w:rsidRPr="00EF578B">
        <w:rPr>
          <w:rFonts w:ascii="Times New Roman" w:hAnsi="Times New Roman" w:cs="Times New Roman"/>
          <w:color w:val="000000" w:themeColor="text1"/>
          <w:sz w:val="24"/>
        </w:rPr>
        <w:t>authorized</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agree</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32"/>
          <w:sz w:val="24"/>
        </w:rPr>
        <w:t xml:space="preserve"> </w:t>
      </w:r>
      <w:r w:rsidRPr="00EF578B">
        <w:rPr>
          <w:rFonts w:ascii="Times New Roman" w:hAnsi="Times New Roman" w:cs="Times New Roman"/>
          <w:color w:val="000000" w:themeColor="text1"/>
          <w:sz w:val="24"/>
        </w:rPr>
        <w:t>settlement</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compromise</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8"/>
          <w:sz w:val="24"/>
        </w:rPr>
        <w:t xml:space="preserve"> </w:t>
      </w:r>
      <w:r w:rsidRPr="00EF578B">
        <w:rPr>
          <w:rFonts w:ascii="Times New Roman" w:hAnsi="Times New Roman" w:cs="Times New Roman"/>
          <w:color w:val="000000" w:themeColor="text1"/>
          <w:sz w:val="24"/>
        </w:rPr>
        <w:t>like</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which</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would require that the indemnified party make any payment or bear any other substantive obligation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without the prior written consent of the indemnified party. The indemnification obligation stated in 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clause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reflects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entire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liability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parties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matters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addressed thereby.</w:t>
      </w:r>
    </w:p>
    <w:p w14:paraId="6CED1D5C" w14:textId="4C4FB343" w:rsidR="00D128BB" w:rsidRPr="00EF578B" w:rsidRDefault="00D128BB"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acknowledges that business logics, work flows, delegation and decision making processes</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of Bank are of business sensitive nature and shall not be disclosed/referred to other clients, agents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distributors.</w:t>
      </w:r>
    </w:p>
    <w:p w14:paraId="7FBF306B" w14:textId="77777777" w:rsidR="00D128BB" w:rsidRPr="00EF578B" w:rsidRDefault="00D128BB" w:rsidP="002C100D">
      <w:pPr>
        <w:ind w:left="-567"/>
        <w:rPr>
          <w:color w:val="000000" w:themeColor="text1"/>
        </w:rPr>
      </w:pPr>
    </w:p>
    <w:p w14:paraId="12016EF2" w14:textId="78F04C72" w:rsidR="002F3376" w:rsidRPr="00EF578B" w:rsidRDefault="002F3376" w:rsidP="00582D47">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24" w:name="_Toc141873486"/>
      <w:bookmarkStart w:id="425" w:name="_Toc144739581"/>
      <w:r w:rsidRPr="00EF578B">
        <w:rPr>
          <w:rFonts w:ascii="Times New Roman" w:hAnsi="Times New Roman" w:cs="Times New Roman"/>
          <w:b/>
          <w:bCs/>
          <w:color w:val="000000" w:themeColor="text1"/>
          <w:sz w:val="24"/>
          <w:szCs w:val="24"/>
        </w:rPr>
        <w:t>Termination</w:t>
      </w:r>
      <w:bookmarkEnd w:id="424"/>
      <w:bookmarkEnd w:id="425"/>
    </w:p>
    <w:p w14:paraId="711BB397" w14:textId="77777777" w:rsidR="00582D47" w:rsidRPr="00EF578B" w:rsidRDefault="00582D47" w:rsidP="00582D47">
      <w:pPr>
        <w:rPr>
          <w:color w:val="000000" w:themeColor="text1"/>
        </w:rPr>
      </w:pPr>
    </w:p>
    <w:p w14:paraId="1518DFB6" w14:textId="333B532F" w:rsidR="00280EA5" w:rsidRPr="00EF578B" w:rsidRDefault="00280EA5" w:rsidP="002C100D">
      <w:pPr>
        <w:ind w:left="-567"/>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Termination</w:t>
      </w:r>
      <w:r w:rsidRPr="00EF578B">
        <w:rPr>
          <w:rFonts w:ascii="Times New Roman" w:hAnsi="Times New Roman" w:cs="Times New Roman"/>
          <w:b/>
          <w:color w:val="000000" w:themeColor="text1"/>
          <w:spacing w:val="-9"/>
          <w:sz w:val="24"/>
        </w:rPr>
        <w:t xml:space="preserve"> </w:t>
      </w:r>
      <w:r w:rsidRPr="00EF578B">
        <w:rPr>
          <w:rFonts w:ascii="Times New Roman" w:hAnsi="Times New Roman" w:cs="Times New Roman"/>
          <w:b/>
          <w:color w:val="000000" w:themeColor="text1"/>
          <w:sz w:val="24"/>
        </w:rPr>
        <w:t>for</w:t>
      </w:r>
      <w:r w:rsidRPr="00EF578B">
        <w:rPr>
          <w:rFonts w:ascii="Times New Roman" w:hAnsi="Times New Roman" w:cs="Times New Roman"/>
          <w:b/>
          <w:color w:val="000000" w:themeColor="text1"/>
          <w:spacing w:val="-9"/>
          <w:sz w:val="24"/>
        </w:rPr>
        <w:t xml:space="preserve"> </w:t>
      </w:r>
      <w:r w:rsidRPr="00EF578B">
        <w:rPr>
          <w:rFonts w:ascii="Times New Roman" w:hAnsi="Times New Roman" w:cs="Times New Roman"/>
          <w:b/>
          <w:color w:val="000000" w:themeColor="text1"/>
          <w:sz w:val="24"/>
        </w:rPr>
        <w:t>Default</w:t>
      </w:r>
    </w:p>
    <w:p w14:paraId="6B27FF3F" w14:textId="27FF897D"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Bank, without prejudice to any other remedy for breach of contract, by 30 (Thirty) days written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default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Successful</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terminate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Contract</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whole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part:</w:t>
      </w:r>
    </w:p>
    <w:p w14:paraId="32C7752B" w14:textId="3F5B81FC" w:rsidR="00280EA5" w:rsidRPr="00EF578B" w:rsidRDefault="00280EA5" w:rsidP="009834D3">
      <w:pPr>
        <w:pStyle w:val="ListParagraph"/>
        <w:numPr>
          <w:ilvl w:val="0"/>
          <w:numId w:val="75"/>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 xml:space="preserve">if 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fails to deliver any or all the deliverables / milestones within the period(s)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specified in the Contract, or within any extension thereof granted by the Bank provided the failure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is for the reasons which are solely and entirely attributable to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and not due to reasons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attributable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and/or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vendors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due to</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reasons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Force</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Majeure; or</w:t>
      </w:r>
    </w:p>
    <w:p w14:paraId="72C9D079" w14:textId="4CD7F5E0" w:rsidR="00280EA5" w:rsidRPr="00EF578B" w:rsidRDefault="00280EA5" w:rsidP="009834D3">
      <w:pPr>
        <w:pStyle w:val="ListParagraph"/>
        <w:numPr>
          <w:ilvl w:val="0"/>
          <w:numId w:val="75"/>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Successful</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fails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perform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material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obligation(s)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under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contract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provided the failure is for the reasons which are solely and entirely attributable to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not due to reasons attributable to Bank and/or its other vendors or due to reasons of Force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Majeure.</w:t>
      </w:r>
    </w:p>
    <w:p w14:paraId="7EDE8080" w14:textId="6E8C53ED" w:rsidR="00280EA5" w:rsidRPr="00EF578B" w:rsidRDefault="00280EA5" w:rsidP="009834D3">
      <w:pPr>
        <w:pStyle w:val="ListParagraph"/>
        <w:numPr>
          <w:ilvl w:val="0"/>
          <w:numId w:val="75"/>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 the judgment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engaged in corrupt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fraudulent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practices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competing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executing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Contract.</w:t>
      </w:r>
    </w:p>
    <w:p w14:paraId="02DB4DDA" w14:textId="77777777" w:rsidR="00280EA5" w:rsidRPr="00EF578B" w:rsidRDefault="00280EA5" w:rsidP="002C100D">
      <w:pPr>
        <w:ind w:left="-567"/>
        <w:rPr>
          <w:color w:val="000000" w:themeColor="text1"/>
        </w:rPr>
      </w:pPr>
    </w:p>
    <w:p w14:paraId="2DE30436" w14:textId="4E4B6F6C"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Prior to providing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written notice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termination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the Selected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Bank</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shall provide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selected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with a written notice of 30 days to cure any breach of the Contract. The decision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terminate the contract shall be taken only if the breach continues or remains unrectified, for reasons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within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control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even after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expiry 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cure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period.</w:t>
      </w:r>
    </w:p>
    <w:p w14:paraId="71F318EF" w14:textId="3DEE6448" w:rsidR="00280EA5" w:rsidRPr="00EF578B" w:rsidRDefault="00BB39F0"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Solution Partner</w:t>
      </w:r>
      <w:r w:rsidR="00280EA5" w:rsidRPr="00EF578B">
        <w:rPr>
          <w:rFonts w:ascii="Times New Roman" w:hAnsi="Times New Roman" w:cs="Times New Roman"/>
          <w:color w:val="000000" w:themeColor="text1"/>
          <w:sz w:val="24"/>
        </w:rPr>
        <w:t xml:space="preserve"> shall also have the right to terminate the agreement if the Bank commits a breach of the terms</w:t>
      </w:r>
      <w:r w:rsidR="00280EA5" w:rsidRPr="00EF578B">
        <w:rPr>
          <w:rFonts w:ascii="Times New Roman" w:hAnsi="Times New Roman" w:cs="Times New Roman"/>
          <w:color w:val="000000" w:themeColor="text1"/>
          <w:spacing w:val="1"/>
          <w:sz w:val="24"/>
        </w:rPr>
        <w:t xml:space="preserve"> </w:t>
      </w:r>
      <w:r w:rsidR="00280EA5" w:rsidRPr="00EF578B">
        <w:rPr>
          <w:rFonts w:ascii="Times New Roman" w:hAnsi="Times New Roman" w:cs="Times New Roman"/>
          <w:color w:val="000000" w:themeColor="text1"/>
          <w:sz w:val="24"/>
        </w:rPr>
        <w:t>and conditions of the agreement and, where such breach is curable, fails to cure the same within 15</w:t>
      </w:r>
      <w:r w:rsidR="00280EA5" w:rsidRPr="00EF578B">
        <w:rPr>
          <w:rFonts w:ascii="Times New Roman" w:hAnsi="Times New Roman" w:cs="Times New Roman"/>
          <w:color w:val="000000" w:themeColor="text1"/>
          <w:spacing w:val="1"/>
          <w:sz w:val="24"/>
        </w:rPr>
        <w:t xml:space="preserve"> </w:t>
      </w:r>
      <w:r w:rsidR="00280EA5" w:rsidRPr="00EF578B">
        <w:rPr>
          <w:rFonts w:ascii="Times New Roman" w:hAnsi="Times New Roman" w:cs="Times New Roman"/>
          <w:color w:val="000000" w:themeColor="text1"/>
          <w:sz w:val="24"/>
        </w:rPr>
        <w:t>days</w:t>
      </w:r>
      <w:r w:rsidR="00280EA5" w:rsidRPr="00EF578B">
        <w:rPr>
          <w:rFonts w:ascii="Times New Roman" w:hAnsi="Times New Roman" w:cs="Times New Roman"/>
          <w:color w:val="000000" w:themeColor="text1"/>
          <w:spacing w:val="4"/>
          <w:sz w:val="24"/>
        </w:rPr>
        <w:t xml:space="preserve"> </w:t>
      </w:r>
      <w:r w:rsidR="00280EA5" w:rsidRPr="00EF578B">
        <w:rPr>
          <w:rFonts w:ascii="Times New Roman" w:hAnsi="Times New Roman" w:cs="Times New Roman"/>
          <w:color w:val="000000" w:themeColor="text1"/>
          <w:sz w:val="24"/>
        </w:rPr>
        <w:t>provided</w:t>
      </w:r>
      <w:r w:rsidR="00280EA5" w:rsidRPr="00EF578B">
        <w:rPr>
          <w:rFonts w:ascii="Times New Roman" w:hAnsi="Times New Roman" w:cs="Times New Roman"/>
          <w:color w:val="000000" w:themeColor="text1"/>
          <w:spacing w:val="1"/>
          <w:sz w:val="24"/>
        </w:rPr>
        <w:t xml:space="preserve"> </w:t>
      </w:r>
      <w:r w:rsidR="00280EA5" w:rsidRPr="00EF578B">
        <w:rPr>
          <w:rFonts w:ascii="Times New Roman" w:hAnsi="Times New Roman" w:cs="Times New Roman"/>
          <w:color w:val="000000" w:themeColor="text1"/>
          <w:sz w:val="24"/>
        </w:rPr>
        <w:t>for</w:t>
      </w:r>
      <w:r w:rsidR="00280EA5" w:rsidRPr="00EF578B">
        <w:rPr>
          <w:rFonts w:ascii="Times New Roman" w:hAnsi="Times New Roman" w:cs="Times New Roman"/>
          <w:color w:val="000000" w:themeColor="text1"/>
          <w:spacing w:val="2"/>
          <w:sz w:val="24"/>
        </w:rPr>
        <w:t xml:space="preserve"> </w:t>
      </w:r>
      <w:r w:rsidR="00280EA5" w:rsidRPr="00EF578B">
        <w:rPr>
          <w:rFonts w:ascii="Times New Roman" w:hAnsi="Times New Roman" w:cs="Times New Roman"/>
          <w:color w:val="000000" w:themeColor="text1"/>
          <w:sz w:val="24"/>
        </w:rPr>
        <w:t>curing</w:t>
      </w:r>
      <w:r w:rsidR="00280EA5" w:rsidRPr="00EF578B">
        <w:rPr>
          <w:rFonts w:ascii="Times New Roman" w:hAnsi="Times New Roman" w:cs="Times New Roman"/>
          <w:color w:val="000000" w:themeColor="text1"/>
          <w:spacing w:val="4"/>
          <w:sz w:val="24"/>
        </w:rPr>
        <w:t xml:space="preserve"> </w:t>
      </w:r>
      <w:r w:rsidR="00280EA5" w:rsidRPr="00EF578B">
        <w:rPr>
          <w:rFonts w:ascii="Times New Roman" w:hAnsi="Times New Roman" w:cs="Times New Roman"/>
          <w:color w:val="000000" w:themeColor="text1"/>
          <w:sz w:val="24"/>
        </w:rPr>
        <w:t>such</w:t>
      </w:r>
      <w:r w:rsidR="00280EA5" w:rsidRPr="00EF578B">
        <w:rPr>
          <w:rFonts w:ascii="Times New Roman" w:hAnsi="Times New Roman" w:cs="Times New Roman"/>
          <w:color w:val="000000" w:themeColor="text1"/>
          <w:spacing w:val="2"/>
          <w:sz w:val="24"/>
        </w:rPr>
        <w:t xml:space="preserve"> </w:t>
      </w:r>
      <w:r w:rsidR="00280EA5" w:rsidRPr="00EF578B">
        <w:rPr>
          <w:rFonts w:ascii="Times New Roman" w:hAnsi="Times New Roman" w:cs="Times New Roman"/>
          <w:color w:val="000000" w:themeColor="text1"/>
          <w:sz w:val="24"/>
        </w:rPr>
        <w:t>breach.</w:t>
      </w:r>
    </w:p>
    <w:p w14:paraId="05266315" w14:textId="57437B03"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case</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contract</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6"/>
          <w:sz w:val="24"/>
        </w:rPr>
        <w:t xml:space="preserve"> </w:t>
      </w:r>
      <w:r w:rsidRPr="00EF578B">
        <w:rPr>
          <w:rFonts w:ascii="Times New Roman" w:hAnsi="Times New Roman" w:cs="Times New Roman"/>
          <w:color w:val="000000" w:themeColor="text1"/>
          <w:sz w:val="24"/>
        </w:rPr>
        <w:t>terminated</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then</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undisputed</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payment</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services</w:t>
      </w:r>
      <w:r w:rsidRPr="00EF578B">
        <w:rPr>
          <w:rFonts w:ascii="Times New Roman" w:hAnsi="Times New Roman" w:cs="Times New Roman"/>
          <w:color w:val="000000" w:themeColor="text1"/>
          <w:spacing w:val="18"/>
          <w:sz w:val="24"/>
        </w:rPr>
        <w:t xml:space="preserve"> </w:t>
      </w:r>
      <w:r w:rsidRPr="00EF578B">
        <w:rPr>
          <w:rFonts w:ascii="Times New Roman" w:hAnsi="Times New Roman" w:cs="Times New Roman"/>
          <w:color w:val="000000" w:themeColor="text1"/>
          <w:sz w:val="24"/>
        </w:rPr>
        <w:t>delivered</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till</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5"/>
          <w:sz w:val="24"/>
        </w:rPr>
        <w:t xml:space="preserve"> </w:t>
      </w:r>
      <w:r w:rsidRPr="00EF578B">
        <w:rPr>
          <w:rFonts w:ascii="Times New Roman" w:hAnsi="Times New Roman" w:cs="Times New Roman"/>
          <w:color w:val="000000" w:themeColor="text1"/>
          <w:sz w:val="24"/>
        </w:rPr>
        <w:t>date</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of termination will be given to vendor, but disputed payment shall be discussed and will be paid once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dispute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resolved.</w:t>
      </w:r>
    </w:p>
    <w:p w14:paraId="344BABBE" w14:textId="77777777" w:rsidR="00280EA5" w:rsidRPr="00EF578B" w:rsidRDefault="00280EA5" w:rsidP="002C100D">
      <w:pPr>
        <w:ind w:left="-567"/>
        <w:jc w:val="both"/>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Termination</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for</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Insolvency</w:t>
      </w:r>
    </w:p>
    <w:p w14:paraId="4B820D42" w14:textId="09D85E44"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Bank may, at any time, terminate the Contract by giving written notice to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if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becomes Bankrupt or insolvent or any application for bankruptcy, insolvency or winding up has been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filed against it by any person. In this event, termination will be without compensation to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provided that such termination will not prejudice or affect any right of action or remedy, which has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accrued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accrue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thereafter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p>
    <w:p w14:paraId="372EDBB1" w14:textId="77777777" w:rsidR="009834D3" w:rsidRPr="00EF578B" w:rsidRDefault="009834D3" w:rsidP="002C100D">
      <w:pPr>
        <w:ind w:left="-567"/>
        <w:jc w:val="both"/>
        <w:rPr>
          <w:rFonts w:ascii="Times New Roman" w:hAnsi="Times New Roman" w:cs="Times New Roman"/>
          <w:color w:val="000000" w:themeColor="text1"/>
          <w:sz w:val="24"/>
        </w:rPr>
      </w:pPr>
    </w:p>
    <w:p w14:paraId="138F2485" w14:textId="77777777" w:rsidR="00280EA5" w:rsidRPr="00EF578B" w:rsidRDefault="00280EA5" w:rsidP="002C100D">
      <w:pPr>
        <w:ind w:left="-567"/>
        <w:jc w:val="both"/>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Termination-</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Key</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Terms &amp;</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Conditions</w:t>
      </w:r>
    </w:p>
    <w:p w14:paraId="1764DD6C" w14:textId="39191687"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Either Party reserves the right to terminate the agreement with the other party at any time by giving 30</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(thirty)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days</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prior</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written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party.</w:t>
      </w:r>
    </w:p>
    <w:p w14:paraId="201A5650" w14:textId="6E8748BD" w:rsidR="00280EA5" w:rsidRPr="00EF578B" w:rsidRDefault="00280EA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Either Party shall also be entitled to terminate the agreement at any time by giving notice if the other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party.</w:t>
      </w:r>
    </w:p>
    <w:p w14:paraId="56FE802E" w14:textId="75379386" w:rsidR="00280EA5" w:rsidRPr="00EF578B" w:rsidRDefault="00280EA5" w:rsidP="002C100D">
      <w:pPr>
        <w:pStyle w:val="ListParagraph"/>
        <w:numPr>
          <w:ilvl w:val="0"/>
          <w:numId w:val="76"/>
        </w:numPr>
        <w:ind w:left="-567" w:firstLine="0"/>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has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winding up</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order made against it; or</w:t>
      </w:r>
    </w:p>
    <w:p w14:paraId="35D987B2" w14:textId="6BB22DFF" w:rsidR="00280EA5" w:rsidRPr="00EF578B" w:rsidRDefault="00280EA5" w:rsidP="002C100D">
      <w:pPr>
        <w:pStyle w:val="ListParagraph"/>
        <w:numPr>
          <w:ilvl w:val="0"/>
          <w:numId w:val="76"/>
        </w:numPr>
        <w:ind w:left="-567" w:firstLine="0"/>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has 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receiver appointed over 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substantial assets; or</w:t>
      </w:r>
    </w:p>
    <w:p w14:paraId="581D00BD" w14:textId="5793020A" w:rsidR="00280EA5" w:rsidRPr="00EF578B" w:rsidRDefault="00280EA5" w:rsidP="002C100D">
      <w:pPr>
        <w:pStyle w:val="ListParagraph"/>
        <w:numPr>
          <w:ilvl w:val="0"/>
          <w:numId w:val="76"/>
        </w:numPr>
        <w:ind w:left="-567" w:firstLine="0"/>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becomes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unable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 pay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its</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debts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as they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become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due; or</w:t>
      </w:r>
    </w:p>
    <w:p w14:paraId="6DCFCA5B" w14:textId="55B1CB0E" w:rsidR="00280EA5" w:rsidRPr="00EF578B" w:rsidRDefault="00280EA5" w:rsidP="002C100D">
      <w:pPr>
        <w:pStyle w:val="ListParagraph"/>
        <w:numPr>
          <w:ilvl w:val="0"/>
          <w:numId w:val="76"/>
        </w:numPr>
        <w:ind w:left="-567" w:firstLine="0"/>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enters any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arrangement or composition with</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or for the benefit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its creditors; or</w:t>
      </w:r>
    </w:p>
    <w:p w14:paraId="3B556288" w14:textId="4D3D55F3" w:rsidR="00280EA5" w:rsidRPr="00EF578B" w:rsidRDefault="00280EA5" w:rsidP="002C100D">
      <w:pPr>
        <w:pStyle w:val="ListParagraph"/>
        <w:numPr>
          <w:ilvl w:val="0"/>
          <w:numId w:val="76"/>
        </w:numPr>
        <w:ind w:left="-567" w:firstLine="0"/>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Passes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resolution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voluntary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winding up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dissolution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is dissolved.</w:t>
      </w:r>
    </w:p>
    <w:p w14:paraId="20B0913D" w14:textId="77777777" w:rsidR="00280EA5" w:rsidRPr="00EF578B" w:rsidRDefault="00280EA5" w:rsidP="002C100D">
      <w:pPr>
        <w:ind w:left="-567"/>
        <w:rPr>
          <w:rFonts w:ascii="Arial"/>
          <w:b/>
          <w:color w:val="000000" w:themeColor="text1"/>
          <w:sz w:val="20"/>
        </w:rPr>
      </w:pPr>
    </w:p>
    <w:p w14:paraId="1FEBE6D8" w14:textId="77777777" w:rsidR="00280EA5" w:rsidRPr="00EF578B" w:rsidRDefault="00280EA5" w:rsidP="002C100D">
      <w:pPr>
        <w:ind w:left="-567"/>
        <w:rPr>
          <w:rFonts w:ascii="Arial"/>
          <w:b/>
          <w:color w:val="000000" w:themeColor="text1"/>
          <w:sz w:val="20"/>
        </w:rPr>
      </w:pPr>
      <w:r w:rsidRPr="00EF578B">
        <w:rPr>
          <w:rFonts w:ascii="Arial"/>
          <w:b/>
          <w:color w:val="000000" w:themeColor="text1"/>
          <w:sz w:val="20"/>
        </w:rPr>
        <w:t>Exit</w:t>
      </w:r>
      <w:r w:rsidRPr="00EF578B">
        <w:rPr>
          <w:rFonts w:ascii="Arial"/>
          <w:b/>
          <w:color w:val="000000" w:themeColor="text1"/>
          <w:spacing w:val="-3"/>
          <w:sz w:val="20"/>
        </w:rPr>
        <w:t xml:space="preserve"> </w:t>
      </w:r>
      <w:r w:rsidRPr="00EF578B">
        <w:rPr>
          <w:rFonts w:ascii="Arial"/>
          <w:b/>
          <w:color w:val="000000" w:themeColor="text1"/>
          <w:sz w:val="20"/>
        </w:rPr>
        <w:t>Option</w:t>
      </w:r>
      <w:r w:rsidRPr="00EF578B">
        <w:rPr>
          <w:rFonts w:ascii="Arial"/>
          <w:b/>
          <w:color w:val="000000" w:themeColor="text1"/>
          <w:spacing w:val="-2"/>
          <w:sz w:val="20"/>
        </w:rPr>
        <w:t xml:space="preserve"> </w:t>
      </w:r>
      <w:r w:rsidRPr="00EF578B">
        <w:rPr>
          <w:rFonts w:ascii="Arial"/>
          <w:b/>
          <w:color w:val="000000" w:themeColor="text1"/>
          <w:sz w:val="20"/>
        </w:rPr>
        <w:t>&amp;</w:t>
      </w:r>
      <w:r w:rsidRPr="00EF578B">
        <w:rPr>
          <w:rFonts w:ascii="Arial"/>
          <w:b/>
          <w:color w:val="000000" w:themeColor="text1"/>
          <w:spacing w:val="-2"/>
          <w:sz w:val="20"/>
        </w:rPr>
        <w:t xml:space="preserve"> </w:t>
      </w:r>
      <w:r w:rsidRPr="00EF578B">
        <w:rPr>
          <w:rFonts w:ascii="Arial"/>
          <w:b/>
          <w:color w:val="000000" w:themeColor="text1"/>
          <w:sz w:val="20"/>
        </w:rPr>
        <w:t>Contract</w:t>
      </w:r>
      <w:r w:rsidRPr="00EF578B">
        <w:rPr>
          <w:rFonts w:ascii="Arial"/>
          <w:b/>
          <w:color w:val="000000" w:themeColor="text1"/>
          <w:spacing w:val="-3"/>
          <w:sz w:val="20"/>
        </w:rPr>
        <w:t xml:space="preserve"> </w:t>
      </w:r>
      <w:r w:rsidRPr="00EF578B">
        <w:rPr>
          <w:rFonts w:ascii="Arial"/>
          <w:b/>
          <w:color w:val="000000" w:themeColor="text1"/>
          <w:sz w:val="20"/>
        </w:rPr>
        <w:t>Re-Negotiation</w:t>
      </w:r>
    </w:p>
    <w:p w14:paraId="30C08F34" w14:textId="5B0C4303" w:rsidR="00280EA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Bank reserves the right to cancel the contract in the event of happening one or more of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following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Conditions:</w:t>
      </w:r>
    </w:p>
    <w:p w14:paraId="2E8F036E" w14:textId="73700DC6" w:rsidR="005022E5" w:rsidRPr="00EF578B" w:rsidRDefault="005022E5" w:rsidP="009834D3">
      <w:pPr>
        <w:pStyle w:val="ListParagraph"/>
        <w:numPr>
          <w:ilvl w:val="0"/>
          <w:numId w:val="77"/>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Failure of 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to accept the contract and furnish the Performance Guarantee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21</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days</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receipt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purchase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contract.</w:t>
      </w:r>
    </w:p>
    <w:p w14:paraId="4BECEB50" w14:textId="435DB832" w:rsidR="005022E5" w:rsidRPr="00EF578B" w:rsidRDefault="005022E5" w:rsidP="009834D3">
      <w:pPr>
        <w:pStyle w:val="ListParagraph"/>
        <w:numPr>
          <w:ilvl w:val="0"/>
          <w:numId w:val="77"/>
        </w:numPr>
        <w:ind w:left="0" w:hanging="284"/>
        <w:jc w:val="both"/>
        <w:rPr>
          <w:rFonts w:ascii="Times New Roman" w:hAnsi="Times New Roman" w:cs="Times New Roman"/>
          <w:b/>
          <w:color w:val="000000" w:themeColor="text1"/>
          <w:sz w:val="24"/>
        </w:rPr>
      </w:pPr>
      <w:r w:rsidRPr="00EF578B">
        <w:rPr>
          <w:rFonts w:ascii="Times New Roman" w:hAnsi="Times New Roman" w:cs="Times New Roman"/>
          <w:color w:val="000000" w:themeColor="text1"/>
          <w:sz w:val="24"/>
        </w:rPr>
        <w:lastRenderedPageBreak/>
        <w:t>Substantial delay in delivery, performance, or implementation of the solution beyond the specified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period.</w:t>
      </w:r>
    </w:p>
    <w:p w14:paraId="32B420DE" w14:textId="5FB60F33" w:rsidR="005022E5" w:rsidRPr="00EF578B" w:rsidRDefault="005022E5" w:rsidP="009834D3">
      <w:pPr>
        <w:pStyle w:val="ListParagraph"/>
        <w:numPr>
          <w:ilvl w:val="0"/>
          <w:numId w:val="77"/>
        </w:numPr>
        <w:ind w:left="0" w:hanging="284"/>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Serious discrepancy in functionality to be provided or the performance levels agreed upon, which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have an impact on the functioning of The Bank. Inability of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to remedy the situation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within 60 days from the date of pointing</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out the defects by The Bank. (60 days will be construed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notice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period).</w:t>
      </w:r>
    </w:p>
    <w:p w14:paraId="7A187F4B" w14:textId="3DEC01CF" w:rsidR="005022E5" w:rsidRPr="00EF578B" w:rsidRDefault="005022E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addition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cancellation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reserves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appropriate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damages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encashment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Security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Guarantee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given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10"/>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770EC238" w14:textId="41C547D0" w:rsidR="005022E5" w:rsidRPr="00EF578B" w:rsidRDefault="005022E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Notwithstanding the existence of a dispute, and/or the commencement of arbitration proceedings, 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will be expected to continue to provide services to the Bank as per the contract. Bank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continue to pay for all products and services that are accepted by it provided that all products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 as serving as per the agreed scope between the parties. The Bank shall have the sole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absolute discretion to decide whether proper reverse transition mechanism over a period of 6 to 12</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months, has been complied with. In the event of the conflict not being resolved, the conflict 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resolved through Arbitration. The Bank and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shall together prepare the Reverse Transition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Plan. However, The Bank shall have the sole decision to ascertain whether such Plan has been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complied with. Reverse Transition mechanism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would typically include service and tasks that 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required to be performed / rendered by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 xml:space="preserve"> to The Bank or its designee to ensure smooth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handover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transitioning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deliverables,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maintenance,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w:t>
      </w:r>
    </w:p>
    <w:p w14:paraId="52D2FA5B" w14:textId="77777777" w:rsidR="00280EA5" w:rsidRPr="00EF578B" w:rsidRDefault="00280EA5" w:rsidP="002C100D">
      <w:pPr>
        <w:ind w:left="-567"/>
        <w:jc w:val="both"/>
        <w:rPr>
          <w:rFonts w:ascii="Times New Roman" w:hAnsi="Times New Roman" w:cs="Times New Roman"/>
          <w:b/>
          <w:bCs/>
          <w:color w:val="000000" w:themeColor="text1"/>
          <w:sz w:val="24"/>
          <w:szCs w:val="24"/>
        </w:rPr>
      </w:pPr>
    </w:p>
    <w:p w14:paraId="07CA5A21" w14:textId="7D764674"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26" w:name="_Toc141873487"/>
      <w:bookmarkStart w:id="427" w:name="_Toc144739582"/>
      <w:r w:rsidRPr="00EF578B">
        <w:rPr>
          <w:rFonts w:ascii="Times New Roman" w:hAnsi="Times New Roman" w:cs="Times New Roman"/>
          <w:b/>
          <w:bCs/>
          <w:color w:val="000000" w:themeColor="text1"/>
          <w:sz w:val="24"/>
          <w:szCs w:val="24"/>
        </w:rPr>
        <w:t>Privacy &amp; Security Safeguards</w:t>
      </w:r>
      <w:bookmarkEnd w:id="426"/>
      <w:bookmarkEnd w:id="427"/>
    </w:p>
    <w:p w14:paraId="4335CCE0" w14:textId="75765F04" w:rsidR="005022E5" w:rsidRPr="00EF578B" w:rsidRDefault="005022E5" w:rsidP="009834D3">
      <w:pPr>
        <w:pStyle w:val="ListParagraph"/>
        <w:numPr>
          <w:ilvl w:val="0"/>
          <w:numId w:val="78"/>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not publish or disclose in any manner, without the Bank’s prior written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consent, the details of any security safeguards designed, developed, or implemented by 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or existing at any Bank location.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will have to develop procedures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implementation plans to ensure that IT resources leaving the control of the assigned user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(such as being reassigned, removed for repair, replaced, or upgraded) are cleared of all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data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sensitive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application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software.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have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also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ensure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subcontractors who are involved in providing such security safeguards or part of it shall not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publish or disclose in any manner, without the Bank’s prior written consent, the details of 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security safeguards designed, developed, or implemented by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or existing at 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location.</w:t>
      </w:r>
    </w:p>
    <w:p w14:paraId="4748F47A" w14:textId="7098A4F4" w:rsidR="005022E5" w:rsidRPr="00EF578B" w:rsidRDefault="005022E5" w:rsidP="009834D3">
      <w:pPr>
        <w:pStyle w:val="ListParagraph"/>
        <w:numPr>
          <w:ilvl w:val="0"/>
          <w:numId w:val="78"/>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hereby agrees and confirms that they will disclose, forthwith, instances of security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breaches.</w:t>
      </w:r>
    </w:p>
    <w:p w14:paraId="104199B7" w14:textId="4B4D71DF" w:rsidR="005022E5" w:rsidRPr="00AB647A" w:rsidRDefault="005022E5" w:rsidP="009834D3">
      <w:pPr>
        <w:pStyle w:val="ListParagraph"/>
        <w:numPr>
          <w:ilvl w:val="0"/>
          <w:numId w:val="78"/>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hereby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agrees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that they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preserve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documents.</w:t>
      </w:r>
    </w:p>
    <w:p w14:paraId="1170267A" w14:textId="77777777" w:rsidR="00AB647A" w:rsidRPr="00EF578B" w:rsidRDefault="00AB647A" w:rsidP="00AB647A">
      <w:pPr>
        <w:pStyle w:val="ListParagraph"/>
        <w:ind w:left="0"/>
        <w:jc w:val="both"/>
        <w:rPr>
          <w:rFonts w:ascii="Times New Roman" w:hAnsi="Times New Roman" w:cs="Times New Roman"/>
          <w:b/>
          <w:bCs/>
          <w:color w:val="000000" w:themeColor="text1"/>
          <w:sz w:val="28"/>
          <w:szCs w:val="24"/>
        </w:rPr>
      </w:pPr>
    </w:p>
    <w:p w14:paraId="5C93E425" w14:textId="77777777" w:rsidR="005022E5" w:rsidRPr="00EF578B" w:rsidRDefault="005022E5" w:rsidP="002C100D">
      <w:pPr>
        <w:ind w:left="-567"/>
        <w:rPr>
          <w:color w:val="000000" w:themeColor="text1"/>
        </w:rPr>
      </w:pPr>
    </w:p>
    <w:p w14:paraId="35B1B4EA" w14:textId="4CDB7737"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28" w:name="_Toc141873488"/>
      <w:bookmarkStart w:id="429" w:name="_Toc144739583"/>
      <w:r w:rsidRPr="00EF578B">
        <w:rPr>
          <w:rFonts w:ascii="Times New Roman" w:hAnsi="Times New Roman" w:cs="Times New Roman"/>
          <w:b/>
          <w:bCs/>
          <w:color w:val="000000" w:themeColor="text1"/>
          <w:sz w:val="24"/>
          <w:szCs w:val="24"/>
        </w:rPr>
        <w:lastRenderedPageBreak/>
        <w:t>Governing Law and Jurisdiction</w:t>
      </w:r>
      <w:bookmarkEnd w:id="428"/>
      <w:bookmarkEnd w:id="429"/>
    </w:p>
    <w:p w14:paraId="4A7E89ED" w14:textId="77777777"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provisions of this RFP and subsequent Agreement shall be governed by the laws of India.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disputes,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arising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RFP/Agreement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submitted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jurisdiction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courts/tribunals</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Mumbai</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City.</w:t>
      </w:r>
    </w:p>
    <w:p w14:paraId="2772C70C" w14:textId="737E12C0" w:rsidR="005022E5" w:rsidRPr="00EF578B" w:rsidRDefault="005022E5" w:rsidP="002C100D">
      <w:pPr>
        <w:ind w:left="-567"/>
        <w:jc w:val="both"/>
        <w:rPr>
          <w:rFonts w:ascii="Times New Roman" w:hAnsi="Times New Roman" w:cs="Times New Roman"/>
          <w:b/>
          <w:color w:val="000000" w:themeColor="text1"/>
          <w:sz w:val="24"/>
        </w:rPr>
      </w:pPr>
      <w:r w:rsidRPr="00EF578B">
        <w:rPr>
          <w:rFonts w:ascii="Times New Roman" w:hAnsi="Times New Roman" w:cs="Times New Roman"/>
          <w:b/>
          <w:color w:val="000000" w:themeColor="text1"/>
          <w:sz w:val="24"/>
        </w:rPr>
        <w:t>Statutory</w:t>
      </w:r>
      <w:r w:rsidRPr="00EF578B">
        <w:rPr>
          <w:rFonts w:ascii="Times New Roman" w:hAnsi="Times New Roman" w:cs="Times New Roman"/>
          <w:b/>
          <w:color w:val="000000" w:themeColor="text1"/>
          <w:spacing w:val="-5"/>
          <w:sz w:val="24"/>
        </w:rPr>
        <w:t xml:space="preserve"> </w:t>
      </w:r>
      <w:r w:rsidRPr="00EF578B">
        <w:rPr>
          <w:rFonts w:ascii="Times New Roman" w:hAnsi="Times New Roman" w:cs="Times New Roman"/>
          <w:b/>
          <w:color w:val="000000" w:themeColor="text1"/>
          <w:sz w:val="24"/>
        </w:rPr>
        <w:t>and</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Regulatory</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Requirements</w:t>
      </w:r>
    </w:p>
    <w:p w14:paraId="6144A695" w14:textId="137B9A1A" w:rsidR="005022E5"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solution must comply with all applicable requirements defined by any regulatory,</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statutory,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legal body which shall include but not be limited to RBI or other Regulatory Authority, judicial courts 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India and as of the date of execution of Agreement. This requirement shall supersede the responses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provided by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in the technical response. During the period of warranty / AMC,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should comply with all requirements including any or all reports without any additional cost, defined by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 regulatory authority time to time and which fall under the scope of this RFP / Agreement. 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mandatory requirements by regulatory / statutory bodies will be provided by 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under change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management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no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extra</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cost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during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tenure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contract.</w:t>
      </w:r>
    </w:p>
    <w:p w14:paraId="1680C621" w14:textId="77777777" w:rsidR="00AB647A" w:rsidRPr="00EF578B" w:rsidRDefault="00AB647A" w:rsidP="002C100D">
      <w:pPr>
        <w:ind w:left="-567"/>
        <w:jc w:val="both"/>
        <w:rPr>
          <w:rFonts w:ascii="Times New Roman" w:hAnsi="Times New Roman" w:cs="Times New Roman"/>
          <w:color w:val="000000" w:themeColor="text1"/>
          <w:sz w:val="24"/>
        </w:rPr>
      </w:pPr>
    </w:p>
    <w:p w14:paraId="3D79BAFD" w14:textId="3C2BAB4C"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30" w:name="_Toc141873489"/>
      <w:bookmarkStart w:id="431" w:name="_Toc144739584"/>
      <w:r w:rsidRPr="00EF578B">
        <w:rPr>
          <w:rFonts w:ascii="Times New Roman" w:hAnsi="Times New Roman" w:cs="Times New Roman"/>
          <w:b/>
          <w:bCs/>
          <w:color w:val="000000" w:themeColor="text1"/>
          <w:sz w:val="24"/>
          <w:szCs w:val="24"/>
        </w:rPr>
        <w:t>Compliance with Laws</w:t>
      </w:r>
      <w:bookmarkEnd w:id="430"/>
      <w:bookmarkEnd w:id="431"/>
    </w:p>
    <w:p w14:paraId="1B10D958" w14:textId="595A3358" w:rsidR="005022E5" w:rsidRPr="00EF578B" w:rsidRDefault="005022E5" w:rsidP="009834D3">
      <w:pPr>
        <w:pStyle w:val="ListParagraph"/>
        <w:numPr>
          <w:ilvl w:val="0"/>
          <w:numId w:val="79"/>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 xml:space="preserve">Compliance with all applicable laws: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undertake to observe, adhere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abide by, comply with the Bank about all laws in force or as are or as made applicable 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future, pertaining to or applicable to them, their business, their employees or their obligations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towards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them</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all purposes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scope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work</w:t>
      </w:r>
    </w:p>
    <w:p w14:paraId="080C1B52" w14:textId="20E29F2C" w:rsidR="005022E5" w:rsidRPr="00EF578B" w:rsidRDefault="005022E5" w:rsidP="009834D3">
      <w:pPr>
        <w:pStyle w:val="ListParagraph"/>
        <w:numPr>
          <w:ilvl w:val="0"/>
          <w:numId w:val="79"/>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Compliance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obtaining approvals/permissions/licenses: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 promptly and timely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obtain all such consents, permissions, approvals, licenses, etc., as may be necessary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required for any of the purposes of this project or for the conduct of their own business under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 applicable Law, Government Regulation/Guidelines and shall keep the same valid and 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during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term</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project.</w:t>
      </w:r>
    </w:p>
    <w:p w14:paraId="79DDEEC5" w14:textId="77777777" w:rsidR="005022E5" w:rsidRPr="00EF578B" w:rsidRDefault="005022E5" w:rsidP="002C100D">
      <w:pPr>
        <w:ind w:left="-567"/>
        <w:rPr>
          <w:color w:val="000000" w:themeColor="text1"/>
        </w:rPr>
      </w:pPr>
    </w:p>
    <w:p w14:paraId="19085DD2" w14:textId="77777777" w:rsidR="005022E5" w:rsidRPr="00EF578B" w:rsidRDefault="002F3376" w:rsidP="00AB647A">
      <w:pPr>
        <w:pStyle w:val="ListParagraph"/>
        <w:numPr>
          <w:ilvl w:val="1"/>
          <w:numId w:val="81"/>
        </w:numPr>
        <w:tabs>
          <w:tab w:val="left" w:pos="0"/>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32" w:name="_Toc141873490"/>
      <w:bookmarkStart w:id="433" w:name="_Toc144739585"/>
      <w:r w:rsidRPr="00EF578B">
        <w:rPr>
          <w:rFonts w:ascii="Times New Roman" w:hAnsi="Times New Roman" w:cs="Times New Roman"/>
          <w:b/>
          <w:bCs/>
          <w:color w:val="000000" w:themeColor="text1"/>
          <w:sz w:val="24"/>
          <w:szCs w:val="24"/>
        </w:rPr>
        <w:t>Violation of Terms</w:t>
      </w:r>
      <w:bookmarkEnd w:id="432"/>
      <w:bookmarkEnd w:id="433"/>
    </w:p>
    <w:p w14:paraId="4F3D6844" w14:textId="10A5D5C4" w:rsidR="005022E5"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 Bank clarifies that the bank shall be entitled to an injunction, restraining order, right for recovery,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specific performance, or such other equitable relief as a court of competent jurisdiction may deem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necessary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appropriate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restrain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from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committing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violation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enforce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performance of the covenants, obligations and representations contained under the RFP/Agreement.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These</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injunctive</w:t>
      </w:r>
      <w:r w:rsidRPr="00EF578B">
        <w:rPr>
          <w:rFonts w:ascii="Times New Roman" w:hAnsi="Times New Roman" w:cs="Times New Roman"/>
          <w:color w:val="000000" w:themeColor="text1"/>
          <w:spacing w:val="25"/>
          <w:sz w:val="24"/>
        </w:rPr>
        <w:t xml:space="preserve"> </w:t>
      </w:r>
      <w:r w:rsidRPr="00EF578B">
        <w:rPr>
          <w:rFonts w:ascii="Times New Roman" w:hAnsi="Times New Roman" w:cs="Times New Roman"/>
          <w:color w:val="000000" w:themeColor="text1"/>
          <w:sz w:val="24"/>
        </w:rPr>
        <w:t>remedies</w:t>
      </w:r>
      <w:r w:rsidRPr="00EF578B">
        <w:rPr>
          <w:rFonts w:ascii="Times New Roman" w:hAnsi="Times New Roman" w:cs="Times New Roman"/>
          <w:color w:val="000000" w:themeColor="text1"/>
          <w:spacing w:val="28"/>
          <w:sz w:val="24"/>
        </w:rPr>
        <w:t xml:space="preserve"> </w:t>
      </w:r>
      <w:r w:rsidRPr="00EF578B">
        <w:rPr>
          <w:rFonts w:ascii="Times New Roman" w:hAnsi="Times New Roman" w:cs="Times New Roman"/>
          <w:color w:val="000000" w:themeColor="text1"/>
          <w:sz w:val="24"/>
        </w:rPr>
        <w:t>are</w:t>
      </w:r>
      <w:r w:rsidRPr="00EF578B">
        <w:rPr>
          <w:rFonts w:ascii="Times New Roman" w:hAnsi="Times New Roman" w:cs="Times New Roman"/>
          <w:color w:val="000000" w:themeColor="text1"/>
          <w:spacing w:val="26"/>
          <w:sz w:val="24"/>
        </w:rPr>
        <w:t xml:space="preserve"> </w:t>
      </w:r>
      <w:r w:rsidRPr="00EF578B">
        <w:rPr>
          <w:rFonts w:ascii="Times New Roman" w:hAnsi="Times New Roman" w:cs="Times New Roman"/>
          <w:color w:val="000000" w:themeColor="text1"/>
          <w:sz w:val="24"/>
        </w:rPr>
        <w:t>cumulative</w:t>
      </w:r>
      <w:r w:rsidRPr="00EF578B">
        <w:rPr>
          <w:rFonts w:ascii="Times New Roman" w:hAnsi="Times New Roman" w:cs="Times New Roman"/>
          <w:color w:val="000000" w:themeColor="text1"/>
          <w:spacing w:val="25"/>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are</w:t>
      </w:r>
      <w:r w:rsidRPr="00EF578B">
        <w:rPr>
          <w:rFonts w:ascii="Times New Roman" w:hAnsi="Times New Roman" w:cs="Times New Roman"/>
          <w:color w:val="000000" w:themeColor="text1"/>
          <w:spacing w:val="28"/>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8"/>
          <w:sz w:val="24"/>
        </w:rPr>
        <w:t xml:space="preserve"> </w:t>
      </w:r>
      <w:r w:rsidRPr="00EF578B">
        <w:rPr>
          <w:rFonts w:ascii="Times New Roman" w:hAnsi="Times New Roman" w:cs="Times New Roman"/>
          <w:color w:val="000000" w:themeColor="text1"/>
          <w:sz w:val="24"/>
        </w:rPr>
        <w:t>addition</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28"/>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21"/>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26"/>
          <w:sz w:val="24"/>
        </w:rPr>
        <w:t xml:space="preserve"> </w:t>
      </w:r>
      <w:r w:rsidRPr="00EF578B">
        <w:rPr>
          <w:rFonts w:ascii="Times New Roman" w:hAnsi="Times New Roman" w:cs="Times New Roman"/>
          <w:color w:val="000000" w:themeColor="text1"/>
          <w:sz w:val="24"/>
        </w:rPr>
        <w:t>rights</w:t>
      </w:r>
      <w:r w:rsidRPr="00EF578B">
        <w:rPr>
          <w:rFonts w:ascii="Times New Roman" w:hAnsi="Times New Roman" w:cs="Times New Roman"/>
          <w:color w:val="000000" w:themeColor="text1"/>
          <w:spacing w:val="27"/>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4"/>
          <w:sz w:val="24"/>
        </w:rPr>
        <w:t xml:space="preserve"> </w:t>
      </w:r>
      <w:r w:rsidRPr="00EF578B">
        <w:rPr>
          <w:rFonts w:ascii="Times New Roman" w:hAnsi="Times New Roman" w:cs="Times New Roman"/>
          <w:color w:val="000000" w:themeColor="text1"/>
          <w:sz w:val="24"/>
        </w:rPr>
        <w:t>remedies</w:t>
      </w:r>
      <w:r w:rsidRPr="00EF578B">
        <w:rPr>
          <w:rFonts w:ascii="Times New Roman" w:hAnsi="Times New Roman" w:cs="Times New Roman"/>
          <w:color w:val="000000" w:themeColor="text1"/>
          <w:spacing w:val="26"/>
          <w:sz w:val="24"/>
        </w:rPr>
        <w:t xml:space="preserve"> </w:t>
      </w:r>
      <w:r w:rsidRPr="00EF578B">
        <w:rPr>
          <w:rFonts w:ascii="Times New Roman" w:hAnsi="Times New Roman" w:cs="Times New Roman"/>
          <w:color w:val="000000" w:themeColor="text1"/>
          <w:sz w:val="24"/>
        </w:rPr>
        <w:t>the 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have</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at</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law</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equity,</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including</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without</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limitation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recovery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6"/>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amounts</w:t>
      </w:r>
      <w:r w:rsidRPr="00EF578B">
        <w:rPr>
          <w:rFonts w:ascii="Times New Roman" w:hAnsi="Times New Roman" w:cs="Times New Roman"/>
          <w:color w:val="000000" w:themeColor="text1"/>
          <w:spacing w:val="5"/>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50"/>
          <w:sz w:val="24"/>
        </w:rPr>
        <w:t xml:space="preserve"> </w:t>
      </w:r>
      <w:r w:rsidRPr="00EF578B">
        <w:rPr>
          <w:rFonts w:ascii="Times New Roman" w:hAnsi="Times New Roman" w:cs="Times New Roman"/>
          <w:color w:val="000000" w:themeColor="text1"/>
          <w:sz w:val="24"/>
        </w:rPr>
        <w:t>related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costs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damages.</w:t>
      </w:r>
    </w:p>
    <w:p w14:paraId="100D86CD" w14:textId="77777777" w:rsidR="00AB647A" w:rsidRPr="00EF578B" w:rsidRDefault="00AB647A" w:rsidP="002C100D">
      <w:pPr>
        <w:ind w:left="-567"/>
        <w:jc w:val="both"/>
        <w:rPr>
          <w:rFonts w:ascii="Times New Roman" w:hAnsi="Times New Roman" w:cs="Times New Roman"/>
          <w:b/>
          <w:bCs/>
          <w:color w:val="000000" w:themeColor="text1"/>
          <w:sz w:val="28"/>
          <w:szCs w:val="24"/>
        </w:rPr>
      </w:pPr>
    </w:p>
    <w:p w14:paraId="02309BB0" w14:textId="77777777" w:rsidR="005022E5" w:rsidRPr="00EF578B" w:rsidRDefault="005022E5" w:rsidP="002C100D">
      <w:pPr>
        <w:ind w:left="-567"/>
        <w:rPr>
          <w:color w:val="000000" w:themeColor="text1"/>
        </w:rPr>
      </w:pPr>
    </w:p>
    <w:p w14:paraId="3D0BC7F1" w14:textId="3F8DCB7B"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34" w:name="_Toc141873491"/>
      <w:bookmarkStart w:id="435" w:name="_Toc144739586"/>
      <w:r w:rsidRPr="00EF578B">
        <w:rPr>
          <w:rFonts w:ascii="Times New Roman" w:hAnsi="Times New Roman" w:cs="Times New Roman"/>
          <w:b/>
          <w:bCs/>
          <w:color w:val="000000" w:themeColor="text1"/>
          <w:sz w:val="24"/>
          <w:szCs w:val="24"/>
        </w:rPr>
        <w:lastRenderedPageBreak/>
        <w:t>Corrupt &amp; Fraudulent Practices</w:t>
      </w:r>
      <w:bookmarkEnd w:id="434"/>
      <w:bookmarkEnd w:id="435"/>
    </w:p>
    <w:p w14:paraId="778E5E27" w14:textId="258A9520"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Central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Vigilance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Commission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(CVC)</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directives,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required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Suppliers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Contractors observe the highest standard of ethics during the procurement and execution of such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contracts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pursuance</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policy:</w:t>
      </w:r>
    </w:p>
    <w:p w14:paraId="30462FB4" w14:textId="7019D456"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“Corrupt Practice” means the offering, giving, receiving, or soliciting of anything of values to influence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action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an official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procurement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process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contract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execution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AND</w:t>
      </w:r>
    </w:p>
    <w:p w14:paraId="29F3D085" w14:textId="7E8E91AF"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“Fraudulent Practice” means a misrepresentation of facts to influence a procurement process or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execution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contract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detriment 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includes collusive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practice among</w:t>
      </w:r>
      <w:r w:rsidRPr="00EF578B">
        <w:rPr>
          <w:rFonts w:ascii="Times New Roman" w:hAnsi="Times New Roman" w:cs="Times New Roman"/>
          <w:color w:val="000000" w:themeColor="text1"/>
          <w:spacing w:val="53"/>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(prior to or after offer submission) designed to establish offer prices at artificial non-competitive levels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deprive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benefits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free 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open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competition.</w:t>
      </w:r>
    </w:p>
    <w:p w14:paraId="70DE0221" w14:textId="15DAD4B4"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reserves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reject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proposal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award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determines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that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recommended</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award</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has</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engaged</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corrupt</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fraudulent</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practices</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competing</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contract</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in question. The Bank reserves the right to declare a firm ineligible, either indefinitely or for a stated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period, to be awarded a contract if at any time it determines that the firm has engaged in corrupt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fraudulent practices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competing for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executing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7"/>
          <w:sz w:val="24"/>
        </w:rPr>
        <w:t xml:space="preserve"> </w:t>
      </w:r>
      <w:r w:rsidRPr="00EF578B">
        <w:rPr>
          <w:rFonts w:ascii="Times New Roman" w:hAnsi="Times New Roman" w:cs="Times New Roman"/>
          <w:color w:val="000000" w:themeColor="text1"/>
          <w:sz w:val="24"/>
        </w:rPr>
        <w:t>contract.</w:t>
      </w:r>
    </w:p>
    <w:p w14:paraId="6FA966F9" w14:textId="77777777" w:rsidR="005022E5" w:rsidRPr="00EF578B" w:rsidRDefault="005022E5" w:rsidP="002C100D">
      <w:pPr>
        <w:ind w:left="-567"/>
        <w:rPr>
          <w:color w:val="000000" w:themeColor="text1"/>
        </w:rPr>
      </w:pPr>
    </w:p>
    <w:p w14:paraId="41AA5BBA" w14:textId="25BA61D6"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36" w:name="_Toc141873492"/>
      <w:bookmarkStart w:id="437" w:name="_Toc144739587"/>
      <w:r w:rsidRPr="00EF578B">
        <w:rPr>
          <w:rFonts w:ascii="Times New Roman" w:hAnsi="Times New Roman" w:cs="Times New Roman"/>
          <w:b/>
          <w:bCs/>
          <w:color w:val="000000" w:themeColor="text1"/>
          <w:sz w:val="24"/>
          <w:szCs w:val="24"/>
        </w:rPr>
        <w:t>Publicity</w:t>
      </w:r>
      <w:bookmarkEnd w:id="436"/>
      <w:bookmarkEnd w:id="437"/>
    </w:p>
    <w:p w14:paraId="5A4DC448" w14:textId="0A2B3701"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Any publicity by either party in which the name of the other party is to be used should be done only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explicit</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written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permission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such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other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party.</w:t>
      </w:r>
    </w:p>
    <w:p w14:paraId="44AADBEC" w14:textId="77777777" w:rsidR="009834D3" w:rsidRPr="00EF578B" w:rsidRDefault="009834D3" w:rsidP="002C100D">
      <w:pPr>
        <w:ind w:left="-567"/>
        <w:jc w:val="both"/>
        <w:rPr>
          <w:rFonts w:ascii="Times New Roman" w:hAnsi="Times New Roman" w:cs="Times New Roman"/>
          <w:color w:val="000000" w:themeColor="text1"/>
          <w:sz w:val="24"/>
        </w:rPr>
      </w:pPr>
    </w:p>
    <w:p w14:paraId="3DC41084" w14:textId="3819A98D"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38" w:name="_Toc141873493"/>
      <w:bookmarkStart w:id="439" w:name="_Toc144739588"/>
      <w:r w:rsidRPr="00EF578B">
        <w:rPr>
          <w:rFonts w:ascii="Times New Roman" w:hAnsi="Times New Roman" w:cs="Times New Roman"/>
          <w:b/>
          <w:bCs/>
          <w:color w:val="000000" w:themeColor="text1"/>
          <w:sz w:val="24"/>
          <w:szCs w:val="24"/>
        </w:rPr>
        <w:t>Entire Agreement; Amendments</w:t>
      </w:r>
      <w:bookmarkEnd w:id="438"/>
      <w:bookmarkEnd w:id="439"/>
    </w:p>
    <w:p w14:paraId="0CC142E5" w14:textId="3F37A909"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RFP</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forth</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entire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agreement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between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Successful</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supersedes any other prior proposals, agreements, and representations between them related to its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subject matter, whether written or oral. No modifications or amendments to this Agreement shall 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binding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upon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parties unless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made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writing,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duly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executed by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authorized officials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 both parties.</w:t>
      </w:r>
    </w:p>
    <w:p w14:paraId="7A4805F6" w14:textId="1460B0D6" w:rsidR="002F3376" w:rsidRPr="00EF578B" w:rsidRDefault="002F3376"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40" w:name="_Toc141873494"/>
      <w:bookmarkStart w:id="441" w:name="_Toc144739589"/>
      <w:r w:rsidRPr="00EF578B">
        <w:rPr>
          <w:rFonts w:ascii="Times New Roman" w:hAnsi="Times New Roman" w:cs="Times New Roman"/>
          <w:b/>
          <w:bCs/>
          <w:color w:val="000000" w:themeColor="text1"/>
          <w:sz w:val="24"/>
          <w:szCs w:val="24"/>
        </w:rPr>
        <w:t>Survival and Severability</w:t>
      </w:r>
      <w:bookmarkEnd w:id="440"/>
      <w:bookmarkEnd w:id="441"/>
    </w:p>
    <w:p w14:paraId="16E2FA88" w14:textId="5DAB8BAD" w:rsidR="005022E5" w:rsidRDefault="005022E5"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provision or covenant of the RFP, which expressly, or by its nature, imposes obligations 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survive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beyond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expiration,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termination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invalidity of one or more provisions contained in this Agreement shall not affect the remaining portions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 this Agreement or any part thereof; and in the event that one or more provisions shall be declared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void or unenforceable by any court of competent jurisdiction, this Agreement shall be construed as 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provision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had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been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inserted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herein.</w:t>
      </w:r>
    </w:p>
    <w:p w14:paraId="71F91FCA" w14:textId="77777777" w:rsidR="00AB647A" w:rsidRDefault="00AB647A" w:rsidP="002C100D">
      <w:pPr>
        <w:ind w:left="-567"/>
        <w:jc w:val="both"/>
        <w:rPr>
          <w:rFonts w:ascii="Times New Roman" w:hAnsi="Times New Roman" w:cs="Times New Roman"/>
          <w:color w:val="000000" w:themeColor="text1"/>
          <w:sz w:val="24"/>
          <w:szCs w:val="24"/>
        </w:rPr>
      </w:pPr>
    </w:p>
    <w:p w14:paraId="7D4586DC" w14:textId="77777777" w:rsidR="00AB647A" w:rsidRPr="00EF578B" w:rsidRDefault="00AB647A" w:rsidP="002C100D">
      <w:pPr>
        <w:ind w:left="-567"/>
        <w:jc w:val="both"/>
        <w:rPr>
          <w:rFonts w:ascii="Times New Roman" w:hAnsi="Times New Roman" w:cs="Times New Roman"/>
          <w:color w:val="000000" w:themeColor="text1"/>
          <w:sz w:val="24"/>
          <w:szCs w:val="24"/>
        </w:rPr>
      </w:pPr>
    </w:p>
    <w:p w14:paraId="30E7C3ED" w14:textId="77777777" w:rsidR="005022E5" w:rsidRPr="00EF578B" w:rsidRDefault="005022E5" w:rsidP="002C100D">
      <w:pPr>
        <w:spacing w:after="0"/>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lastRenderedPageBreak/>
        <w:t>Bidding</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Document</w:t>
      </w:r>
    </w:p>
    <w:p w14:paraId="76FCE726" w14:textId="1E20C97B" w:rsidR="005022E5" w:rsidRPr="00EF578B" w:rsidRDefault="00DB758E" w:rsidP="002C100D">
      <w:pPr>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examine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instructions,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Bidding</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Submission</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responsive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Bidding</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 xml:space="preserve">in every respect will be at the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’s risk and may result in the rejection of its bid without any further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reference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00BB39F0" w:rsidRPr="00EF578B">
        <w:rPr>
          <w:rFonts w:ascii="Times New Roman" w:hAnsi="Times New Roman" w:cs="Times New Roman"/>
          <w:color w:val="000000" w:themeColor="text1"/>
          <w:sz w:val="24"/>
          <w:szCs w:val="24"/>
        </w:rPr>
        <w:t>Solution Partner</w:t>
      </w:r>
      <w:r w:rsidRPr="00EF578B">
        <w:rPr>
          <w:rFonts w:ascii="Times New Roman" w:hAnsi="Times New Roman" w:cs="Times New Roman"/>
          <w:color w:val="000000" w:themeColor="text1"/>
          <w:sz w:val="24"/>
          <w:szCs w:val="24"/>
        </w:rPr>
        <w:t>.</w:t>
      </w:r>
    </w:p>
    <w:p w14:paraId="4B8A5160" w14:textId="6FCE476F"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42" w:name="_Toc141873495"/>
      <w:bookmarkStart w:id="443" w:name="_Toc144739590"/>
      <w:r w:rsidRPr="00EF578B">
        <w:rPr>
          <w:rFonts w:ascii="Times New Roman" w:hAnsi="Times New Roman" w:cs="Times New Roman"/>
          <w:b/>
          <w:bCs/>
          <w:color w:val="000000" w:themeColor="text1"/>
          <w:sz w:val="24"/>
          <w:szCs w:val="24"/>
        </w:rPr>
        <w:t>Amendments to Bidding Documents</w:t>
      </w:r>
      <w:bookmarkEnd w:id="442"/>
      <w:bookmarkEnd w:id="443"/>
    </w:p>
    <w:p w14:paraId="559FBA86" w14:textId="27F17EC7" w:rsidR="005022E5" w:rsidRPr="00EF578B" w:rsidRDefault="005022E5"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At any time prior to the last Date and Time for submission of bids, the Bank may, for any reason,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modify the Bidding Document by amendments at the sole discretion of the bank. All amendments 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either uploaded on the website or shall be delivered by hand / post / courier or through e-mail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faxed</w:t>
      </w:r>
      <w:r w:rsidRPr="00EF578B">
        <w:rPr>
          <w:rFonts w:ascii="Times New Roman" w:hAnsi="Times New Roman" w:cs="Times New Roman"/>
          <w:color w:val="000000" w:themeColor="text1"/>
          <w:spacing w:val="33"/>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all</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prospective</w:t>
      </w:r>
      <w:r w:rsidRPr="00EF578B">
        <w:rPr>
          <w:rFonts w:ascii="Times New Roman" w:hAnsi="Times New Roman" w:cs="Times New Roman"/>
          <w:color w:val="000000" w:themeColor="text1"/>
          <w:spacing w:val="35"/>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who</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have</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received</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bidding</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document</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binding</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 xml:space="preserve">on them. For this purpose,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 must provide name of the contact person, mailing address, telephone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number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FAX</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numbers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covering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letter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sent</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along</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with</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bids.</w:t>
      </w:r>
    </w:p>
    <w:p w14:paraId="4FA764D1" w14:textId="72BA4DB3"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In</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order</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provide,</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prospective</w:t>
      </w:r>
      <w:r w:rsidRPr="00EF578B">
        <w:rPr>
          <w:rFonts w:ascii="Times New Roman" w:hAnsi="Times New Roman" w:cs="Times New Roman"/>
          <w:color w:val="000000" w:themeColor="text1"/>
          <w:spacing w:val="14"/>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reasonable</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time</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take</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amendment</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6"/>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13"/>
          <w:sz w:val="24"/>
        </w:rPr>
        <w:t xml:space="preserve"> </w:t>
      </w:r>
      <w:r w:rsidRPr="00EF578B">
        <w:rPr>
          <w:rFonts w:ascii="Times New Roman" w:hAnsi="Times New Roman" w:cs="Times New Roman"/>
          <w:color w:val="000000" w:themeColor="text1"/>
          <w:sz w:val="24"/>
        </w:rPr>
        <w:t>into</w:t>
      </w:r>
      <w:r w:rsidRPr="00EF578B">
        <w:rPr>
          <w:rFonts w:ascii="Times New Roman" w:hAnsi="Times New Roman" w:cs="Times New Roman"/>
          <w:color w:val="000000" w:themeColor="text1"/>
          <w:spacing w:val="14"/>
          <w:sz w:val="24"/>
        </w:rPr>
        <w:t xml:space="preserve"> </w:t>
      </w:r>
      <w:r w:rsidRPr="00EF578B">
        <w:rPr>
          <w:rFonts w:ascii="Times New Roman" w:hAnsi="Times New Roman" w:cs="Times New Roman"/>
          <w:color w:val="000000" w:themeColor="text1"/>
          <w:sz w:val="24"/>
        </w:rPr>
        <w:t>account</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in preparing their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 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at its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discretion,</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extend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deadline 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submission of</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bids</w:t>
      </w:r>
    </w:p>
    <w:p w14:paraId="51B0342B" w14:textId="66D04BAF"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44" w:name="_Toc141873496"/>
      <w:bookmarkStart w:id="445" w:name="_Toc144739591"/>
      <w:r w:rsidRPr="00EF578B">
        <w:rPr>
          <w:rFonts w:ascii="Times New Roman" w:hAnsi="Times New Roman" w:cs="Times New Roman"/>
          <w:b/>
          <w:bCs/>
          <w:color w:val="000000" w:themeColor="text1"/>
          <w:sz w:val="24"/>
          <w:szCs w:val="24"/>
        </w:rPr>
        <w:t>Period of Validity</w:t>
      </w:r>
      <w:bookmarkEnd w:id="444"/>
      <w:bookmarkEnd w:id="445"/>
    </w:p>
    <w:p w14:paraId="5C3B11F9" w14:textId="08C2E180" w:rsidR="00DB758E" w:rsidRPr="00EF578B" w:rsidRDefault="00DB758E" w:rsidP="002C100D">
      <w:pPr>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Bids shall remain valid for 120 days from the last date of bid submission. A bid valid for shorter period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non-responsive.</w:t>
      </w:r>
    </w:p>
    <w:p w14:paraId="57976A27" w14:textId="3C1B91E5"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46" w:name="_Toc141873497"/>
      <w:bookmarkStart w:id="447" w:name="_Toc144739592"/>
      <w:r w:rsidRPr="00EF578B">
        <w:rPr>
          <w:rFonts w:ascii="Times New Roman" w:hAnsi="Times New Roman" w:cs="Times New Roman"/>
          <w:b/>
          <w:bCs/>
          <w:color w:val="000000" w:themeColor="text1"/>
          <w:sz w:val="24"/>
          <w:szCs w:val="24"/>
        </w:rPr>
        <w:t>Last Date and Time for Submission of Bids</w:t>
      </w:r>
      <w:bookmarkEnd w:id="446"/>
      <w:bookmarkEnd w:id="447"/>
    </w:p>
    <w:p w14:paraId="7B6ACA77" w14:textId="3E43BF27" w:rsidR="00DB758E" w:rsidRPr="00EF578B" w:rsidRDefault="00DB758E" w:rsidP="002C100D">
      <w:pPr>
        <w:ind w:left="-567"/>
        <w:jc w:val="both"/>
        <w:rPr>
          <w:color w:val="000000" w:themeColor="text1"/>
        </w:rPr>
      </w:pPr>
      <w:r w:rsidRPr="00EF578B">
        <w:rPr>
          <w:rFonts w:ascii="Times New Roman" w:hAnsi="Times New Roman" w:cs="Times New Roman"/>
          <w:color w:val="000000" w:themeColor="text1"/>
          <w:sz w:val="24"/>
        </w:rPr>
        <w:t>Bids must be submitted not later than the specified date a</w:t>
      </w:r>
      <w:r w:rsidR="00D94A32" w:rsidRPr="00EF578B">
        <w:rPr>
          <w:rFonts w:ascii="Times New Roman" w:hAnsi="Times New Roman" w:cs="Times New Roman"/>
          <w:color w:val="000000" w:themeColor="text1"/>
          <w:sz w:val="24"/>
        </w:rPr>
        <w:t xml:space="preserve">nd time as specified in the Bid </w:t>
      </w:r>
      <w:r w:rsidRPr="00EF578B">
        <w:rPr>
          <w:rFonts w:ascii="Times New Roman" w:hAnsi="Times New Roman" w:cs="Times New Roman"/>
          <w:color w:val="000000" w:themeColor="text1"/>
          <w:sz w:val="24"/>
        </w:rPr>
        <w:t>Document.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reserves</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extend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 date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&amp; time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without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mentioning</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reason.</w:t>
      </w:r>
    </w:p>
    <w:p w14:paraId="5FF45988" w14:textId="35056AEF"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48" w:name="_Toc141873498"/>
      <w:bookmarkStart w:id="449" w:name="_Toc144739593"/>
      <w:r w:rsidRPr="00EF578B">
        <w:rPr>
          <w:rFonts w:ascii="Times New Roman" w:hAnsi="Times New Roman" w:cs="Times New Roman"/>
          <w:b/>
          <w:bCs/>
          <w:color w:val="000000" w:themeColor="text1"/>
          <w:sz w:val="24"/>
          <w:szCs w:val="24"/>
        </w:rPr>
        <w:t>Late Bids</w:t>
      </w:r>
      <w:bookmarkEnd w:id="448"/>
      <w:bookmarkEnd w:id="449"/>
    </w:p>
    <w:p w14:paraId="7F7C6B57" w14:textId="73694BE7"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Any bid received after the deadline for submission of bids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 be rejected and/or</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returned</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unopened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 the</w:t>
      </w:r>
      <w:r w:rsidRPr="00EF578B">
        <w:rPr>
          <w:rFonts w:ascii="Times New Roman" w:hAnsi="Times New Roman" w:cs="Times New Roman"/>
          <w:color w:val="000000" w:themeColor="text1"/>
          <w:spacing w:val="2"/>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so</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desired</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by him.</w:t>
      </w:r>
    </w:p>
    <w:p w14:paraId="08B8CFB8" w14:textId="6B10ED3F" w:rsidR="002F3376" w:rsidRPr="00EF578B" w:rsidRDefault="002F3376" w:rsidP="009834D3">
      <w:pPr>
        <w:pStyle w:val="ListParagraph"/>
        <w:numPr>
          <w:ilvl w:val="1"/>
          <w:numId w:val="81"/>
        </w:numPr>
        <w:tabs>
          <w:tab w:val="left" w:pos="142"/>
        </w:tabs>
        <w:spacing w:after="0" w:line="276" w:lineRule="auto"/>
        <w:ind w:left="-567" w:firstLine="0"/>
        <w:jc w:val="both"/>
        <w:outlineLvl w:val="0"/>
        <w:rPr>
          <w:rFonts w:ascii="Times New Roman" w:hAnsi="Times New Roman" w:cs="Times New Roman"/>
          <w:b/>
          <w:bCs/>
          <w:color w:val="000000" w:themeColor="text1"/>
          <w:sz w:val="24"/>
          <w:szCs w:val="24"/>
        </w:rPr>
      </w:pPr>
      <w:bookmarkStart w:id="450" w:name="_Toc141873499"/>
      <w:bookmarkStart w:id="451" w:name="_Toc144739594"/>
      <w:r w:rsidRPr="00EF578B">
        <w:rPr>
          <w:rFonts w:ascii="Times New Roman" w:hAnsi="Times New Roman" w:cs="Times New Roman"/>
          <w:b/>
          <w:bCs/>
          <w:color w:val="000000" w:themeColor="text1"/>
          <w:sz w:val="24"/>
          <w:szCs w:val="24"/>
        </w:rPr>
        <w:t>Modification and/or Withdrawal of Bids</w:t>
      </w:r>
      <w:bookmarkEnd w:id="450"/>
      <w:bookmarkEnd w:id="451"/>
    </w:p>
    <w:p w14:paraId="6A2B4E25" w14:textId="34F7D0A8" w:rsidR="00DB758E" w:rsidRPr="00EF578B" w:rsidRDefault="00DB758E" w:rsidP="009834D3">
      <w:pPr>
        <w:pStyle w:val="ListParagraph"/>
        <w:numPr>
          <w:ilvl w:val="0"/>
          <w:numId w:val="80"/>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Bids</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once</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submitted</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treated</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final</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9"/>
          <w:sz w:val="24"/>
        </w:rPr>
        <w:t xml:space="preserve"> </w:t>
      </w:r>
      <w:r w:rsidRPr="00EF578B">
        <w:rPr>
          <w:rFonts w:ascii="Times New Roman" w:hAnsi="Times New Roman" w:cs="Times New Roman"/>
          <w:color w:val="000000" w:themeColor="text1"/>
          <w:sz w:val="24"/>
        </w:rPr>
        <w:t>no</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further</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correspondence</w:t>
      </w:r>
      <w:r w:rsidRPr="00EF578B">
        <w:rPr>
          <w:rFonts w:ascii="Times New Roman" w:hAnsi="Times New Roman" w:cs="Times New Roman"/>
          <w:color w:val="000000" w:themeColor="text1"/>
          <w:spacing w:val="12"/>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8"/>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1"/>
          <w:sz w:val="24"/>
        </w:rPr>
        <w:t xml:space="preserve"> </w:t>
      </w:r>
      <w:r w:rsidRPr="00EF578B">
        <w:rPr>
          <w:rFonts w:ascii="Times New Roman" w:hAnsi="Times New Roman" w:cs="Times New Roman"/>
          <w:color w:val="000000" w:themeColor="text1"/>
          <w:sz w:val="24"/>
        </w:rPr>
        <w:t>entertained</w:t>
      </w:r>
      <w:r w:rsidRPr="00EF578B">
        <w:rPr>
          <w:rFonts w:ascii="Times New Roman" w:hAnsi="Times New Roman" w:cs="Times New Roman"/>
          <w:color w:val="000000" w:themeColor="text1"/>
          <w:spacing w:val="10"/>
          <w:sz w:val="24"/>
        </w:rPr>
        <w:t xml:space="preserve"> </w:t>
      </w:r>
      <w:r w:rsidRPr="00EF578B">
        <w:rPr>
          <w:rFonts w:ascii="Times New Roman" w:hAnsi="Times New Roman" w:cs="Times New Roman"/>
          <w:color w:val="000000" w:themeColor="text1"/>
          <w:sz w:val="24"/>
        </w:rPr>
        <w:t>on</w:t>
      </w:r>
      <w:r w:rsidRPr="00EF578B">
        <w:rPr>
          <w:rFonts w:ascii="Times New Roman" w:hAnsi="Times New Roman" w:cs="Times New Roman"/>
          <w:color w:val="000000" w:themeColor="text1"/>
          <w:spacing w:val="-50"/>
          <w:sz w:val="24"/>
        </w:rPr>
        <w:t xml:space="preserve"> </w:t>
      </w:r>
      <w:r w:rsidRPr="00EF578B">
        <w:rPr>
          <w:rFonts w:ascii="Times New Roman" w:hAnsi="Times New Roman" w:cs="Times New Roman"/>
          <w:color w:val="000000" w:themeColor="text1"/>
          <w:sz w:val="24"/>
        </w:rPr>
        <w:t>this.</w:t>
      </w:r>
    </w:p>
    <w:p w14:paraId="2063EFEB" w14:textId="74E3AC6A" w:rsidR="00DB758E" w:rsidRPr="00EF578B" w:rsidRDefault="00DB758E" w:rsidP="009834D3">
      <w:pPr>
        <w:pStyle w:val="ListParagraph"/>
        <w:numPr>
          <w:ilvl w:val="0"/>
          <w:numId w:val="80"/>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No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modified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after the deadline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 submission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bids.</w:t>
      </w:r>
    </w:p>
    <w:p w14:paraId="0B4BC57B" w14:textId="16F2DDAD" w:rsidR="00DB758E" w:rsidRPr="00EF578B" w:rsidRDefault="00DB758E" w:rsidP="009834D3">
      <w:pPr>
        <w:pStyle w:val="ListParagraph"/>
        <w:numPr>
          <w:ilvl w:val="0"/>
          <w:numId w:val="80"/>
        </w:numPr>
        <w:ind w:left="0" w:hanging="284"/>
        <w:jc w:val="both"/>
        <w:rPr>
          <w:rFonts w:ascii="Times New Roman" w:hAnsi="Times New Roman" w:cs="Times New Roman"/>
          <w:b/>
          <w:bCs/>
          <w:color w:val="000000" w:themeColor="text1"/>
          <w:sz w:val="28"/>
          <w:szCs w:val="24"/>
        </w:rPr>
      </w:pPr>
      <w:r w:rsidRPr="00EF578B">
        <w:rPr>
          <w:rFonts w:ascii="Times New Roman" w:hAnsi="Times New Roman" w:cs="Times New Roman"/>
          <w:color w:val="000000" w:themeColor="text1"/>
          <w:sz w:val="24"/>
        </w:rPr>
        <w:t>No</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shall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allowed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withdraw</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bid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happens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 successful</w:t>
      </w:r>
      <w:r w:rsidRPr="00EF578B">
        <w:rPr>
          <w:rFonts w:ascii="Times New Roman" w:hAnsi="Times New Roman" w:cs="Times New Roman"/>
          <w:color w:val="000000" w:themeColor="text1"/>
          <w:spacing w:val="-2"/>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w:t>
      </w:r>
    </w:p>
    <w:p w14:paraId="28635B1D" w14:textId="508F3E6B"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Clarification</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Bids</w:t>
      </w:r>
    </w:p>
    <w:p w14:paraId="225A820A" w14:textId="6C20DFA3"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To assist in the examination, evaluation, and comparison of bids the bank may, at its discretion, ask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the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 for clarification and response,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which shall be in</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writing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without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change</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in the price,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shall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sought,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offered,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permitted.</w:t>
      </w:r>
    </w:p>
    <w:p w14:paraId="4E616001" w14:textId="6D2D96B3"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Bank’s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Right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Accept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Reject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Bid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All Bids</w:t>
      </w:r>
    </w:p>
    <w:p w14:paraId="3F30C784" w14:textId="48091861" w:rsidR="00DB758E" w:rsidRPr="00EF578B" w:rsidRDefault="00DB758E" w:rsidP="002C100D">
      <w:pPr>
        <w:ind w:left="-567"/>
        <w:jc w:val="both"/>
        <w:rPr>
          <w:color w:val="000000" w:themeColor="text1"/>
        </w:rPr>
      </w:pPr>
      <w:r w:rsidRPr="00EF578B">
        <w:rPr>
          <w:rFonts w:ascii="Times New Roman" w:hAnsi="Times New Roman" w:cs="Times New Roman"/>
          <w:color w:val="000000" w:themeColor="text1"/>
          <w:sz w:val="24"/>
        </w:rPr>
        <w:lastRenderedPageBreak/>
        <w:t>The 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reserves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right to accept 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reject any bid and annul the bidding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process</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and reject all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 xml:space="preserve">bids at any time prior to award of contract, without thereby incurring any liability to the affected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any</w:t>
      </w:r>
      <w:r w:rsidRPr="00EF578B">
        <w:rPr>
          <w:rFonts w:ascii="Times New Roman" w:hAnsi="Times New Roman" w:cs="Times New Roman"/>
          <w:color w:val="000000" w:themeColor="text1"/>
          <w:spacing w:val="33"/>
          <w:sz w:val="24"/>
        </w:rPr>
        <w:t xml:space="preserve"> </w:t>
      </w:r>
      <w:r w:rsidRPr="00EF578B">
        <w:rPr>
          <w:rFonts w:ascii="Times New Roman" w:hAnsi="Times New Roman" w:cs="Times New Roman"/>
          <w:color w:val="000000" w:themeColor="text1"/>
          <w:sz w:val="24"/>
        </w:rPr>
        <w:t>obligation</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inform</w:t>
      </w:r>
      <w:r w:rsidRPr="00EF578B">
        <w:rPr>
          <w:rFonts w:ascii="Times New Roman" w:hAnsi="Times New Roman" w:cs="Times New Roman"/>
          <w:color w:val="000000" w:themeColor="text1"/>
          <w:spacing w:val="38"/>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affected</w:t>
      </w:r>
      <w:r w:rsidRPr="00EF578B">
        <w:rPr>
          <w:rFonts w:ascii="Times New Roman" w:hAnsi="Times New Roman" w:cs="Times New Roman"/>
          <w:color w:val="000000" w:themeColor="text1"/>
          <w:spacing w:val="3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or</w:t>
      </w:r>
      <w:r w:rsidRPr="00EF578B">
        <w:rPr>
          <w:rFonts w:ascii="Times New Roman" w:hAnsi="Times New Roman" w:cs="Times New Roman"/>
          <w:color w:val="000000" w:themeColor="text1"/>
          <w:spacing w:val="36"/>
          <w:sz w:val="24"/>
        </w:rPr>
        <w:t xml:space="preserve">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s</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37"/>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ground</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36"/>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5"/>
          <w:sz w:val="24"/>
        </w:rPr>
        <w:t xml:space="preserve"> </w:t>
      </w:r>
      <w:r w:rsidRPr="00EF578B">
        <w:rPr>
          <w:rFonts w:ascii="Times New Roman" w:hAnsi="Times New Roman" w:cs="Times New Roman"/>
          <w:color w:val="000000" w:themeColor="text1"/>
          <w:sz w:val="24"/>
        </w:rPr>
        <w:t>bank’s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action.</w:t>
      </w:r>
    </w:p>
    <w:p w14:paraId="2BE4294B" w14:textId="283AD1CC" w:rsidR="002F3376" w:rsidRPr="00EF578B" w:rsidRDefault="002F3376"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52" w:name="_Toc141873500"/>
      <w:bookmarkStart w:id="453" w:name="_Toc144739595"/>
      <w:r w:rsidRPr="00EF578B">
        <w:rPr>
          <w:rFonts w:ascii="Times New Roman" w:hAnsi="Times New Roman" w:cs="Times New Roman"/>
          <w:b/>
          <w:bCs/>
          <w:color w:val="000000" w:themeColor="text1"/>
          <w:sz w:val="24"/>
          <w:szCs w:val="24"/>
        </w:rPr>
        <w:t>Signing of Contract</w:t>
      </w:r>
      <w:bookmarkEnd w:id="452"/>
      <w:bookmarkEnd w:id="453"/>
    </w:p>
    <w:p w14:paraId="6542EF03" w14:textId="1606D465" w:rsidR="00DB758E" w:rsidRPr="00EF578B" w:rsidRDefault="00DB758E"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 xml:space="preserve">The successful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xml:space="preserve">(s) to be called as </w:t>
      </w:r>
      <w:r w:rsidR="00BB39F0" w:rsidRPr="00EF578B">
        <w:rPr>
          <w:rFonts w:ascii="Times New Roman" w:hAnsi="Times New Roman" w:cs="Times New Roman"/>
          <w:color w:val="000000" w:themeColor="text1"/>
          <w:sz w:val="24"/>
        </w:rPr>
        <w:t>Solution Partner</w:t>
      </w:r>
      <w:r w:rsidRPr="00EF578B">
        <w:rPr>
          <w:rFonts w:ascii="Times New Roman" w:hAnsi="Times New Roman" w:cs="Times New Roman"/>
          <w:color w:val="000000" w:themeColor="text1"/>
          <w:sz w:val="24"/>
        </w:rPr>
        <w:t>, shall be required to enter into an Agreement with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 within 21 days of the award of the work</w:t>
      </w:r>
      <w:r w:rsidRPr="00EF578B">
        <w:rPr>
          <w:rFonts w:ascii="Times New Roman" w:hAnsi="Times New Roman" w:cs="Times New Roman"/>
          <w:color w:val="000000" w:themeColor="text1"/>
          <w:spacing w:val="53"/>
          <w:sz w:val="24"/>
        </w:rPr>
        <w:t xml:space="preserve"> </w:t>
      </w:r>
      <w:r w:rsidRPr="00EF578B">
        <w:rPr>
          <w:rFonts w:ascii="Times New Roman" w:hAnsi="Times New Roman" w:cs="Times New Roman"/>
          <w:color w:val="000000" w:themeColor="text1"/>
          <w:sz w:val="24"/>
        </w:rPr>
        <w:t>order (when provided) or within such extended period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may</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specified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p>
    <w:p w14:paraId="036A8346" w14:textId="738F4FE1" w:rsidR="002F3376" w:rsidRPr="00EF578B" w:rsidRDefault="002F3376" w:rsidP="002C100D">
      <w:pPr>
        <w:pStyle w:val="ListParagraph"/>
        <w:numPr>
          <w:ilvl w:val="1"/>
          <w:numId w:val="81"/>
        </w:numPr>
        <w:spacing w:after="0" w:line="276" w:lineRule="auto"/>
        <w:ind w:left="-567" w:firstLine="0"/>
        <w:jc w:val="both"/>
        <w:outlineLvl w:val="0"/>
        <w:rPr>
          <w:rFonts w:ascii="Times New Roman" w:hAnsi="Times New Roman" w:cs="Times New Roman"/>
          <w:b/>
          <w:bCs/>
          <w:color w:val="000000" w:themeColor="text1"/>
          <w:sz w:val="24"/>
          <w:szCs w:val="24"/>
        </w:rPr>
      </w:pPr>
      <w:bookmarkStart w:id="454" w:name="_Toc141873501"/>
      <w:bookmarkStart w:id="455" w:name="_Toc144739596"/>
      <w:r w:rsidRPr="00EF578B">
        <w:rPr>
          <w:rFonts w:ascii="Times New Roman" w:hAnsi="Times New Roman" w:cs="Times New Roman"/>
          <w:b/>
          <w:bCs/>
          <w:color w:val="000000" w:themeColor="text1"/>
          <w:sz w:val="24"/>
          <w:szCs w:val="24"/>
        </w:rPr>
        <w:t>Checklist for Submission</w:t>
      </w:r>
      <w:bookmarkEnd w:id="454"/>
      <w:bookmarkEnd w:id="455"/>
    </w:p>
    <w:tbl>
      <w:tblPr>
        <w:tblW w:w="8647" w:type="dxa"/>
        <w:tblInd w:w="-488" w:type="dxa"/>
        <w:tblLook w:val="04A0" w:firstRow="1" w:lastRow="0" w:firstColumn="1" w:lastColumn="0" w:noHBand="0" w:noVBand="1"/>
      </w:tblPr>
      <w:tblGrid>
        <w:gridCol w:w="680"/>
        <w:gridCol w:w="6550"/>
        <w:gridCol w:w="1417"/>
      </w:tblGrid>
      <w:tr w:rsidR="00CE6552" w:rsidRPr="00EF578B" w14:paraId="41DE4979" w14:textId="77777777" w:rsidTr="009834D3">
        <w:trPr>
          <w:trHeight w:val="510"/>
        </w:trPr>
        <w:tc>
          <w:tcPr>
            <w:tcW w:w="680" w:type="dxa"/>
            <w:vMerge w:val="restart"/>
            <w:tcBorders>
              <w:top w:val="single" w:sz="8" w:space="0" w:color="000000"/>
              <w:left w:val="single" w:sz="8" w:space="0" w:color="000000"/>
              <w:bottom w:val="single" w:sz="8" w:space="0" w:color="000000"/>
              <w:right w:val="single" w:sz="8" w:space="0" w:color="000000"/>
            </w:tcBorders>
            <w:shd w:val="clear" w:color="000000" w:fill="D9D9D9"/>
            <w:hideMark/>
          </w:tcPr>
          <w:p w14:paraId="2CE85FB2" w14:textId="77777777" w:rsidR="00CE6552" w:rsidRPr="00EF578B" w:rsidRDefault="00CE6552" w:rsidP="009834D3">
            <w:pPr>
              <w:spacing w:after="0" w:line="240" w:lineRule="auto"/>
              <w:ind w:left="62" w:right="-450"/>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w:t>
            </w:r>
          </w:p>
        </w:tc>
        <w:tc>
          <w:tcPr>
            <w:tcW w:w="6550" w:type="dxa"/>
            <w:vMerge w:val="restart"/>
            <w:tcBorders>
              <w:top w:val="single" w:sz="8" w:space="0" w:color="000000"/>
              <w:left w:val="single" w:sz="8" w:space="0" w:color="000000"/>
              <w:bottom w:val="single" w:sz="8" w:space="0" w:color="000000"/>
              <w:right w:val="single" w:sz="8" w:space="0" w:color="000000"/>
            </w:tcBorders>
            <w:shd w:val="clear" w:color="000000" w:fill="D9D9D9"/>
            <w:hideMark/>
          </w:tcPr>
          <w:p w14:paraId="69AC089A" w14:textId="77777777" w:rsidR="00CE6552" w:rsidRPr="00EF578B" w:rsidRDefault="00CE6552" w:rsidP="009834D3">
            <w:pPr>
              <w:spacing w:after="0" w:line="240" w:lineRule="auto"/>
              <w:ind w:left="62" w:right="147"/>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Particulars</w:t>
            </w:r>
          </w:p>
        </w:tc>
        <w:tc>
          <w:tcPr>
            <w:tcW w:w="1417" w:type="dxa"/>
            <w:tcBorders>
              <w:top w:val="single" w:sz="8" w:space="0" w:color="000000"/>
              <w:left w:val="nil"/>
              <w:bottom w:val="nil"/>
              <w:right w:val="single" w:sz="8" w:space="0" w:color="000000"/>
            </w:tcBorders>
            <w:shd w:val="clear" w:color="000000" w:fill="D9D9D9"/>
            <w:hideMark/>
          </w:tcPr>
          <w:p w14:paraId="07D2ED17" w14:textId="77777777" w:rsidR="00CE6552" w:rsidRPr="00EF578B" w:rsidRDefault="00CE6552" w:rsidP="009834D3">
            <w:pPr>
              <w:spacing w:after="0" w:line="240" w:lineRule="auto"/>
              <w:ind w:left="62" w:right="147"/>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Bidders Remark</w:t>
            </w:r>
          </w:p>
        </w:tc>
      </w:tr>
      <w:tr w:rsidR="00CE6552" w:rsidRPr="00EF578B" w14:paraId="3C64C3FE" w14:textId="77777777" w:rsidTr="009834D3">
        <w:trPr>
          <w:trHeight w:val="315"/>
        </w:trPr>
        <w:tc>
          <w:tcPr>
            <w:tcW w:w="680" w:type="dxa"/>
            <w:vMerge/>
            <w:tcBorders>
              <w:top w:val="single" w:sz="8" w:space="0" w:color="000000"/>
              <w:left w:val="single" w:sz="8" w:space="0" w:color="000000"/>
              <w:bottom w:val="single" w:sz="8" w:space="0" w:color="000000"/>
              <w:right w:val="single" w:sz="8" w:space="0" w:color="000000"/>
            </w:tcBorders>
            <w:vAlign w:val="center"/>
            <w:hideMark/>
          </w:tcPr>
          <w:p w14:paraId="07B570B1" w14:textId="77777777" w:rsidR="00CE6552" w:rsidRPr="00EF578B" w:rsidRDefault="00CE6552" w:rsidP="009834D3">
            <w:pPr>
              <w:spacing w:after="0" w:line="240" w:lineRule="auto"/>
              <w:ind w:left="62" w:right="-450"/>
              <w:rPr>
                <w:rFonts w:ascii="Arial" w:eastAsia="Times New Roman" w:hAnsi="Arial" w:cs="Arial"/>
                <w:b/>
                <w:bCs/>
                <w:color w:val="000000" w:themeColor="text1"/>
                <w:sz w:val="20"/>
                <w:szCs w:val="20"/>
                <w:lang w:val="en-IN" w:eastAsia="en-IN"/>
              </w:rPr>
            </w:pPr>
          </w:p>
        </w:tc>
        <w:tc>
          <w:tcPr>
            <w:tcW w:w="6550" w:type="dxa"/>
            <w:vMerge/>
            <w:tcBorders>
              <w:top w:val="single" w:sz="8" w:space="0" w:color="000000"/>
              <w:left w:val="single" w:sz="8" w:space="0" w:color="000000"/>
              <w:bottom w:val="single" w:sz="8" w:space="0" w:color="000000"/>
              <w:right w:val="single" w:sz="8" w:space="0" w:color="000000"/>
            </w:tcBorders>
            <w:vAlign w:val="center"/>
            <w:hideMark/>
          </w:tcPr>
          <w:p w14:paraId="56B0DF96" w14:textId="77777777" w:rsidR="00CE6552" w:rsidRPr="00EF578B" w:rsidRDefault="00CE6552" w:rsidP="009834D3">
            <w:pPr>
              <w:spacing w:after="0" w:line="240" w:lineRule="auto"/>
              <w:ind w:left="62" w:right="147"/>
              <w:rPr>
                <w:rFonts w:ascii="Arial" w:eastAsia="Times New Roman" w:hAnsi="Arial" w:cs="Arial"/>
                <w:b/>
                <w:bCs/>
                <w:color w:val="000000" w:themeColor="text1"/>
                <w:sz w:val="20"/>
                <w:szCs w:val="20"/>
                <w:lang w:val="en-IN" w:eastAsia="en-IN"/>
              </w:rPr>
            </w:pPr>
          </w:p>
        </w:tc>
        <w:tc>
          <w:tcPr>
            <w:tcW w:w="1417" w:type="dxa"/>
            <w:tcBorders>
              <w:top w:val="nil"/>
              <w:left w:val="nil"/>
              <w:bottom w:val="single" w:sz="8" w:space="0" w:color="000000"/>
              <w:right w:val="single" w:sz="8" w:space="0" w:color="000000"/>
            </w:tcBorders>
            <w:shd w:val="clear" w:color="000000" w:fill="D9D9D9"/>
            <w:hideMark/>
          </w:tcPr>
          <w:p w14:paraId="5A7E5A8D" w14:textId="77777777" w:rsidR="00CE6552" w:rsidRPr="00EF578B" w:rsidRDefault="00CE6552" w:rsidP="009834D3">
            <w:pPr>
              <w:spacing w:after="0" w:line="240" w:lineRule="auto"/>
              <w:ind w:left="62" w:right="147"/>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Yes/No</w:t>
            </w:r>
          </w:p>
        </w:tc>
      </w:tr>
      <w:tr w:rsidR="00CE6552" w:rsidRPr="00EF578B" w14:paraId="0668832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0BFA8EA"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1</w:t>
            </w:r>
          </w:p>
        </w:tc>
        <w:tc>
          <w:tcPr>
            <w:tcW w:w="6550" w:type="dxa"/>
            <w:tcBorders>
              <w:top w:val="nil"/>
              <w:left w:val="nil"/>
              <w:bottom w:val="single" w:sz="8" w:space="0" w:color="000000"/>
              <w:right w:val="single" w:sz="8" w:space="0" w:color="000000"/>
            </w:tcBorders>
            <w:shd w:val="clear" w:color="auto" w:fill="auto"/>
            <w:hideMark/>
          </w:tcPr>
          <w:p w14:paraId="53BFD0FA"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Certificate of incorporation</w:t>
            </w:r>
          </w:p>
        </w:tc>
        <w:tc>
          <w:tcPr>
            <w:tcW w:w="1417" w:type="dxa"/>
            <w:tcBorders>
              <w:top w:val="nil"/>
              <w:left w:val="nil"/>
              <w:bottom w:val="single" w:sz="8" w:space="0" w:color="000000"/>
              <w:right w:val="single" w:sz="8" w:space="0" w:color="000000"/>
            </w:tcBorders>
            <w:shd w:val="clear" w:color="auto" w:fill="auto"/>
            <w:hideMark/>
          </w:tcPr>
          <w:p w14:paraId="00C0FAF7"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E6552" w:rsidRPr="00EF578B" w14:paraId="23717EA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727BB266"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2</w:t>
            </w:r>
          </w:p>
        </w:tc>
        <w:tc>
          <w:tcPr>
            <w:tcW w:w="6550" w:type="dxa"/>
            <w:tcBorders>
              <w:top w:val="nil"/>
              <w:left w:val="nil"/>
              <w:bottom w:val="single" w:sz="8" w:space="0" w:color="000000"/>
              <w:right w:val="single" w:sz="8" w:space="0" w:color="000000"/>
            </w:tcBorders>
            <w:shd w:val="clear" w:color="auto" w:fill="auto"/>
            <w:hideMark/>
          </w:tcPr>
          <w:p w14:paraId="0E77F2D8"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GST Certificate</w:t>
            </w:r>
          </w:p>
        </w:tc>
        <w:tc>
          <w:tcPr>
            <w:tcW w:w="1417" w:type="dxa"/>
            <w:tcBorders>
              <w:top w:val="nil"/>
              <w:left w:val="nil"/>
              <w:bottom w:val="single" w:sz="8" w:space="0" w:color="000000"/>
              <w:right w:val="single" w:sz="8" w:space="0" w:color="000000"/>
            </w:tcBorders>
            <w:shd w:val="clear" w:color="auto" w:fill="auto"/>
            <w:hideMark/>
          </w:tcPr>
          <w:p w14:paraId="2AABFF65"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E6552" w:rsidRPr="00EF578B" w14:paraId="5E75F1BD" w14:textId="77777777" w:rsidTr="009834D3">
        <w:trPr>
          <w:trHeight w:val="525"/>
        </w:trPr>
        <w:tc>
          <w:tcPr>
            <w:tcW w:w="680" w:type="dxa"/>
            <w:tcBorders>
              <w:top w:val="nil"/>
              <w:left w:val="single" w:sz="8" w:space="0" w:color="000000"/>
              <w:bottom w:val="single" w:sz="8" w:space="0" w:color="000000"/>
              <w:right w:val="single" w:sz="8" w:space="0" w:color="000000"/>
            </w:tcBorders>
            <w:shd w:val="clear" w:color="auto" w:fill="auto"/>
            <w:hideMark/>
          </w:tcPr>
          <w:p w14:paraId="54140EDA"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3</w:t>
            </w:r>
          </w:p>
        </w:tc>
        <w:tc>
          <w:tcPr>
            <w:tcW w:w="6550" w:type="dxa"/>
            <w:tcBorders>
              <w:top w:val="nil"/>
              <w:left w:val="nil"/>
              <w:bottom w:val="single" w:sz="8" w:space="0" w:color="000000"/>
              <w:right w:val="single" w:sz="8" w:space="0" w:color="000000"/>
            </w:tcBorders>
            <w:shd w:val="clear" w:color="auto" w:fill="auto"/>
            <w:hideMark/>
          </w:tcPr>
          <w:p w14:paraId="208AA0A8"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Audited Balance sheets of last two financial years 2020-21 &amp; 2021-22 and CA Certificate for average annual turnover</w:t>
            </w:r>
          </w:p>
        </w:tc>
        <w:tc>
          <w:tcPr>
            <w:tcW w:w="1417" w:type="dxa"/>
            <w:tcBorders>
              <w:top w:val="nil"/>
              <w:left w:val="nil"/>
              <w:bottom w:val="single" w:sz="8" w:space="0" w:color="000000"/>
              <w:right w:val="single" w:sz="8" w:space="0" w:color="000000"/>
            </w:tcBorders>
            <w:shd w:val="clear" w:color="auto" w:fill="auto"/>
            <w:hideMark/>
          </w:tcPr>
          <w:p w14:paraId="0142103F"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E6552" w:rsidRPr="00EF578B" w14:paraId="262CF0DA" w14:textId="77777777" w:rsidTr="009834D3">
        <w:trPr>
          <w:trHeight w:val="525"/>
        </w:trPr>
        <w:tc>
          <w:tcPr>
            <w:tcW w:w="680" w:type="dxa"/>
            <w:tcBorders>
              <w:top w:val="nil"/>
              <w:left w:val="single" w:sz="8" w:space="0" w:color="000000"/>
              <w:bottom w:val="single" w:sz="8" w:space="0" w:color="000000"/>
              <w:right w:val="single" w:sz="8" w:space="0" w:color="000000"/>
            </w:tcBorders>
            <w:shd w:val="clear" w:color="auto" w:fill="auto"/>
            <w:hideMark/>
          </w:tcPr>
          <w:p w14:paraId="6DC7C9FB"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4</w:t>
            </w:r>
          </w:p>
        </w:tc>
        <w:tc>
          <w:tcPr>
            <w:tcW w:w="6550" w:type="dxa"/>
            <w:tcBorders>
              <w:top w:val="nil"/>
              <w:left w:val="nil"/>
              <w:bottom w:val="single" w:sz="8" w:space="0" w:color="000000"/>
              <w:right w:val="single" w:sz="8" w:space="0" w:color="000000"/>
            </w:tcBorders>
            <w:shd w:val="clear" w:color="auto" w:fill="auto"/>
            <w:hideMark/>
          </w:tcPr>
          <w:p w14:paraId="249CA430"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CA certificate for net worth for last two financial years i.e. 2020-21 and 2021-22</w:t>
            </w:r>
          </w:p>
        </w:tc>
        <w:tc>
          <w:tcPr>
            <w:tcW w:w="1417" w:type="dxa"/>
            <w:tcBorders>
              <w:top w:val="nil"/>
              <w:left w:val="nil"/>
              <w:bottom w:val="single" w:sz="8" w:space="0" w:color="000000"/>
              <w:right w:val="single" w:sz="8" w:space="0" w:color="000000"/>
            </w:tcBorders>
            <w:shd w:val="clear" w:color="auto" w:fill="auto"/>
            <w:hideMark/>
          </w:tcPr>
          <w:p w14:paraId="28537E9C"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E6552" w:rsidRPr="00EF578B" w14:paraId="16D69A9B" w14:textId="77777777" w:rsidTr="009834D3">
        <w:trPr>
          <w:trHeight w:val="525"/>
        </w:trPr>
        <w:tc>
          <w:tcPr>
            <w:tcW w:w="680" w:type="dxa"/>
            <w:tcBorders>
              <w:top w:val="nil"/>
              <w:left w:val="single" w:sz="8" w:space="0" w:color="000000"/>
              <w:bottom w:val="single" w:sz="8" w:space="0" w:color="000000"/>
              <w:right w:val="single" w:sz="8" w:space="0" w:color="000000"/>
            </w:tcBorders>
            <w:shd w:val="clear" w:color="auto" w:fill="auto"/>
            <w:hideMark/>
          </w:tcPr>
          <w:p w14:paraId="2520AE4B"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5</w:t>
            </w:r>
          </w:p>
        </w:tc>
        <w:tc>
          <w:tcPr>
            <w:tcW w:w="6550" w:type="dxa"/>
            <w:tcBorders>
              <w:top w:val="nil"/>
              <w:left w:val="nil"/>
              <w:bottom w:val="single" w:sz="8" w:space="0" w:color="000000"/>
              <w:right w:val="single" w:sz="8" w:space="0" w:color="000000"/>
            </w:tcBorders>
            <w:shd w:val="clear" w:color="auto" w:fill="auto"/>
            <w:hideMark/>
          </w:tcPr>
          <w:p w14:paraId="71CB3794"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Self-declaration on Company’s letter for experience in delivering software products and services.</w:t>
            </w:r>
          </w:p>
        </w:tc>
        <w:tc>
          <w:tcPr>
            <w:tcW w:w="1417" w:type="dxa"/>
            <w:tcBorders>
              <w:top w:val="nil"/>
              <w:left w:val="nil"/>
              <w:bottom w:val="single" w:sz="8" w:space="0" w:color="000000"/>
              <w:right w:val="single" w:sz="8" w:space="0" w:color="000000"/>
            </w:tcBorders>
            <w:shd w:val="clear" w:color="auto" w:fill="auto"/>
            <w:hideMark/>
          </w:tcPr>
          <w:p w14:paraId="1C201BC8"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E6552" w:rsidRPr="00EF578B" w14:paraId="280DE7E6"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1F3AB030" w14:textId="77777777" w:rsidR="00CE6552" w:rsidRPr="00EF578B" w:rsidRDefault="00CE6552"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6</w:t>
            </w:r>
          </w:p>
        </w:tc>
        <w:tc>
          <w:tcPr>
            <w:tcW w:w="6550" w:type="dxa"/>
            <w:tcBorders>
              <w:top w:val="nil"/>
              <w:left w:val="single" w:sz="8" w:space="0" w:color="000000"/>
              <w:bottom w:val="single" w:sz="8" w:space="0" w:color="000000"/>
              <w:right w:val="single" w:sz="8" w:space="0" w:color="000000"/>
            </w:tcBorders>
            <w:vAlign w:val="center"/>
            <w:hideMark/>
          </w:tcPr>
          <w:p w14:paraId="2985EF71" w14:textId="397D15DE" w:rsidR="00CE6552"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Evidence for implementation experience in two SCBs and one NBFC</w:t>
            </w:r>
          </w:p>
        </w:tc>
        <w:tc>
          <w:tcPr>
            <w:tcW w:w="1417" w:type="dxa"/>
            <w:tcBorders>
              <w:top w:val="nil"/>
              <w:left w:val="single" w:sz="8" w:space="0" w:color="000000"/>
              <w:bottom w:val="single" w:sz="8" w:space="0" w:color="000000"/>
              <w:right w:val="single" w:sz="8" w:space="0" w:color="000000"/>
            </w:tcBorders>
            <w:vAlign w:val="center"/>
            <w:hideMark/>
          </w:tcPr>
          <w:p w14:paraId="123F78E7" w14:textId="77777777" w:rsidR="00CE6552" w:rsidRPr="00EF578B" w:rsidRDefault="00CE6552"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p>
        </w:tc>
      </w:tr>
      <w:tr w:rsidR="00CB12CA" w:rsidRPr="00EF578B" w14:paraId="5392D0FD"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494BF961"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7</w:t>
            </w:r>
          </w:p>
        </w:tc>
        <w:tc>
          <w:tcPr>
            <w:tcW w:w="6550" w:type="dxa"/>
            <w:tcBorders>
              <w:top w:val="nil"/>
              <w:left w:val="single" w:sz="8" w:space="0" w:color="000000"/>
              <w:bottom w:val="single" w:sz="8" w:space="0" w:color="000000"/>
              <w:right w:val="single" w:sz="8" w:space="0" w:color="000000"/>
            </w:tcBorders>
            <w:hideMark/>
          </w:tcPr>
          <w:p w14:paraId="02AAE006" w14:textId="405C70C4"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Evidence for having full scale development center with at least 100 resources</w:t>
            </w:r>
          </w:p>
        </w:tc>
        <w:tc>
          <w:tcPr>
            <w:tcW w:w="1417" w:type="dxa"/>
            <w:tcBorders>
              <w:top w:val="nil"/>
              <w:left w:val="single" w:sz="8" w:space="0" w:color="000000"/>
              <w:bottom w:val="single" w:sz="8" w:space="0" w:color="000000"/>
              <w:right w:val="single" w:sz="8" w:space="0" w:color="000000"/>
            </w:tcBorders>
            <w:vAlign w:val="center"/>
            <w:hideMark/>
          </w:tcPr>
          <w:p w14:paraId="7060FB3A"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p>
        </w:tc>
      </w:tr>
      <w:tr w:rsidR="00CB12CA" w:rsidRPr="00EF578B" w14:paraId="5B9220D2" w14:textId="77777777" w:rsidTr="009834D3">
        <w:trPr>
          <w:trHeight w:val="525"/>
        </w:trPr>
        <w:tc>
          <w:tcPr>
            <w:tcW w:w="680" w:type="dxa"/>
            <w:tcBorders>
              <w:top w:val="nil"/>
              <w:left w:val="single" w:sz="8" w:space="0" w:color="000000"/>
              <w:bottom w:val="single" w:sz="8" w:space="0" w:color="000000"/>
              <w:right w:val="single" w:sz="8" w:space="0" w:color="000000"/>
            </w:tcBorders>
            <w:shd w:val="clear" w:color="auto" w:fill="auto"/>
            <w:hideMark/>
          </w:tcPr>
          <w:p w14:paraId="4268607D"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8</w:t>
            </w:r>
          </w:p>
        </w:tc>
        <w:tc>
          <w:tcPr>
            <w:tcW w:w="6550" w:type="dxa"/>
            <w:tcBorders>
              <w:top w:val="nil"/>
              <w:left w:val="nil"/>
              <w:bottom w:val="single" w:sz="8" w:space="0" w:color="000000"/>
              <w:right w:val="single" w:sz="8" w:space="0" w:color="000000"/>
            </w:tcBorders>
            <w:shd w:val="clear" w:color="auto" w:fill="auto"/>
            <w:hideMark/>
          </w:tcPr>
          <w:p w14:paraId="394A6870" w14:textId="27EBEAF0"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Self-declaration on Company’s letter head tha</w:t>
            </w:r>
            <w:r w:rsidR="009834D3" w:rsidRPr="00EF578B">
              <w:rPr>
                <w:rFonts w:ascii="Times New Roman" w:eastAsia="Times New Roman" w:hAnsi="Times New Roman" w:cs="Times New Roman"/>
                <w:color w:val="000000" w:themeColor="text1"/>
                <w:sz w:val="20"/>
                <w:szCs w:val="20"/>
                <w:lang w:eastAsia="en-IN"/>
              </w:rPr>
              <w:t>t bid</w:t>
            </w:r>
            <w:r w:rsidRPr="00EF578B">
              <w:rPr>
                <w:rFonts w:ascii="Times New Roman" w:eastAsia="Times New Roman" w:hAnsi="Times New Roman" w:cs="Times New Roman"/>
                <w:color w:val="000000" w:themeColor="text1"/>
                <w:sz w:val="20"/>
                <w:szCs w:val="20"/>
                <w:lang w:eastAsia="en-IN"/>
              </w:rPr>
              <w:t>d</w:t>
            </w:r>
            <w:r w:rsidR="009834D3" w:rsidRPr="00EF578B">
              <w:rPr>
                <w:rFonts w:ascii="Times New Roman" w:eastAsia="Times New Roman" w:hAnsi="Times New Roman" w:cs="Times New Roman"/>
                <w:color w:val="000000" w:themeColor="text1"/>
                <w:sz w:val="20"/>
                <w:szCs w:val="20"/>
                <w:lang w:eastAsia="en-IN"/>
              </w:rPr>
              <w:t>er i</w:t>
            </w:r>
            <w:r w:rsidRPr="00EF578B">
              <w:rPr>
                <w:rFonts w:ascii="Times New Roman" w:eastAsia="Times New Roman" w:hAnsi="Times New Roman" w:cs="Times New Roman"/>
                <w:color w:val="000000" w:themeColor="text1"/>
                <w:sz w:val="20"/>
                <w:szCs w:val="20"/>
                <w:lang w:eastAsia="en-IN"/>
              </w:rPr>
              <w:t>s not blacklisted/debarred</w:t>
            </w:r>
          </w:p>
        </w:tc>
        <w:tc>
          <w:tcPr>
            <w:tcW w:w="1417" w:type="dxa"/>
            <w:tcBorders>
              <w:top w:val="nil"/>
              <w:left w:val="nil"/>
              <w:bottom w:val="single" w:sz="8" w:space="0" w:color="000000"/>
              <w:right w:val="single" w:sz="8" w:space="0" w:color="000000"/>
            </w:tcBorders>
            <w:shd w:val="clear" w:color="auto" w:fill="auto"/>
            <w:hideMark/>
          </w:tcPr>
          <w:p w14:paraId="76956009"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7D58C17C" w14:textId="77777777" w:rsidTr="009834D3">
        <w:trPr>
          <w:trHeight w:val="570"/>
        </w:trPr>
        <w:tc>
          <w:tcPr>
            <w:tcW w:w="680" w:type="dxa"/>
            <w:tcBorders>
              <w:top w:val="nil"/>
              <w:left w:val="single" w:sz="8" w:space="0" w:color="000000"/>
              <w:bottom w:val="single" w:sz="8" w:space="0" w:color="000000"/>
              <w:right w:val="single" w:sz="8" w:space="0" w:color="000000"/>
            </w:tcBorders>
            <w:shd w:val="clear" w:color="auto" w:fill="auto"/>
            <w:hideMark/>
          </w:tcPr>
          <w:p w14:paraId="1001F355"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szCs w:val="20"/>
                <w:lang w:eastAsia="en-IN"/>
              </w:rPr>
              <w:t>9</w:t>
            </w:r>
          </w:p>
        </w:tc>
        <w:tc>
          <w:tcPr>
            <w:tcW w:w="6550" w:type="dxa"/>
            <w:tcBorders>
              <w:top w:val="nil"/>
              <w:left w:val="nil"/>
              <w:bottom w:val="single" w:sz="8" w:space="0" w:color="000000"/>
              <w:right w:val="single" w:sz="8" w:space="0" w:color="000000"/>
            </w:tcBorders>
            <w:shd w:val="clear" w:color="auto" w:fill="auto"/>
            <w:hideMark/>
          </w:tcPr>
          <w:p w14:paraId="35E0AB98"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Self-declaration on Company’s letter head Bidder/OEM should not have any pending litigation or any dispute arises</w:t>
            </w:r>
          </w:p>
        </w:tc>
        <w:tc>
          <w:tcPr>
            <w:tcW w:w="1417" w:type="dxa"/>
            <w:tcBorders>
              <w:top w:val="nil"/>
              <w:left w:val="nil"/>
              <w:bottom w:val="single" w:sz="8" w:space="0" w:color="000000"/>
              <w:right w:val="single" w:sz="8" w:space="0" w:color="000000"/>
            </w:tcBorders>
            <w:shd w:val="clear" w:color="auto" w:fill="auto"/>
            <w:hideMark/>
          </w:tcPr>
          <w:p w14:paraId="0723A40A"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3C9271C6" w14:textId="77777777" w:rsidTr="009834D3">
        <w:trPr>
          <w:trHeight w:val="525"/>
        </w:trPr>
        <w:tc>
          <w:tcPr>
            <w:tcW w:w="680" w:type="dxa"/>
            <w:tcBorders>
              <w:top w:val="nil"/>
              <w:left w:val="single" w:sz="8" w:space="0" w:color="000000"/>
              <w:bottom w:val="single" w:sz="8" w:space="0" w:color="000000"/>
              <w:right w:val="single" w:sz="8" w:space="0" w:color="000000"/>
            </w:tcBorders>
            <w:shd w:val="clear" w:color="auto" w:fill="auto"/>
            <w:hideMark/>
          </w:tcPr>
          <w:p w14:paraId="5103B88B"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10</w:t>
            </w:r>
          </w:p>
        </w:tc>
        <w:tc>
          <w:tcPr>
            <w:tcW w:w="6550" w:type="dxa"/>
            <w:tcBorders>
              <w:top w:val="nil"/>
              <w:left w:val="nil"/>
              <w:bottom w:val="single" w:sz="8" w:space="0" w:color="000000"/>
              <w:right w:val="single" w:sz="8" w:space="0" w:color="000000"/>
            </w:tcBorders>
            <w:shd w:val="clear" w:color="auto" w:fill="auto"/>
            <w:hideMark/>
          </w:tcPr>
          <w:p w14:paraId="16CB8823"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Self-declaration on Company’s letter head for not NPA and there is no pending case</w:t>
            </w:r>
          </w:p>
        </w:tc>
        <w:tc>
          <w:tcPr>
            <w:tcW w:w="1417" w:type="dxa"/>
            <w:tcBorders>
              <w:top w:val="nil"/>
              <w:left w:val="nil"/>
              <w:bottom w:val="single" w:sz="8" w:space="0" w:color="000000"/>
              <w:right w:val="single" w:sz="8" w:space="0" w:color="000000"/>
            </w:tcBorders>
            <w:shd w:val="clear" w:color="auto" w:fill="auto"/>
            <w:hideMark/>
          </w:tcPr>
          <w:p w14:paraId="19325FD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F790A5A"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9239025"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11</w:t>
            </w:r>
          </w:p>
        </w:tc>
        <w:tc>
          <w:tcPr>
            <w:tcW w:w="6550" w:type="dxa"/>
            <w:tcBorders>
              <w:top w:val="nil"/>
              <w:left w:val="nil"/>
              <w:bottom w:val="single" w:sz="8" w:space="0" w:color="000000"/>
              <w:right w:val="single" w:sz="8" w:space="0" w:color="000000"/>
            </w:tcBorders>
            <w:shd w:val="clear" w:color="auto" w:fill="auto"/>
            <w:hideMark/>
          </w:tcPr>
          <w:p w14:paraId="445DC5C4"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Evidence for not sharing land border</w:t>
            </w:r>
          </w:p>
        </w:tc>
        <w:tc>
          <w:tcPr>
            <w:tcW w:w="1417" w:type="dxa"/>
            <w:tcBorders>
              <w:top w:val="nil"/>
              <w:left w:val="nil"/>
              <w:bottom w:val="single" w:sz="8" w:space="0" w:color="000000"/>
              <w:right w:val="single" w:sz="8" w:space="0" w:color="000000"/>
            </w:tcBorders>
            <w:shd w:val="clear" w:color="auto" w:fill="auto"/>
            <w:hideMark/>
          </w:tcPr>
          <w:p w14:paraId="5C78C06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508169B9"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18EF29E"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12</w:t>
            </w:r>
          </w:p>
        </w:tc>
        <w:tc>
          <w:tcPr>
            <w:tcW w:w="6550" w:type="dxa"/>
            <w:tcBorders>
              <w:top w:val="nil"/>
              <w:left w:val="nil"/>
              <w:bottom w:val="single" w:sz="8" w:space="0" w:color="000000"/>
              <w:right w:val="single" w:sz="8" w:space="0" w:color="000000"/>
            </w:tcBorders>
            <w:shd w:val="clear" w:color="auto" w:fill="auto"/>
            <w:hideMark/>
          </w:tcPr>
          <w:p w14:paraId="63FE5BA8"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Document Cost</w:t>
            </w:r>
          </w:p>
        </w:tc>
        <w:tc>
          <w:tcPr>
            <w:tcW w:w="1417" w:type="dxa"/>
            <w:tcBorders>
              <w:top w:val="nil"/>
              <w:left w:val="nil"/>
              <w:bottom w:val="single" w:sz="8" w:space="0" w:color="000000"/>
              <w:right w:val="single" w:sz="8" w:space="0" w:color="000000"/>
            </w:tcBorders>
            <w:shd w:val="clear" w:color="auto" w:fill="auto"/>
            <w:hideMark/>
          </w:tcPr>
          <w:p w14:paraId="300F2815"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B27322E"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FC1AB9C"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13</w:t>
            </w:r>
          </w:p>
        </w:tc>
        <w:tc>
          <w:tcPr>
            <w:tcW w:w="6550" w:type="dxa"/>
            <w:tcBorders>
              <w:top w:val="nil"/>
              <w:left w:val="nil"/>
              <w:bottom w:val="single" w:sz="8" w:space="0" w:color="000000"/>
              <w:right w:val="single" w:sz="8" w:space="0" w:color="000000"/>
            </w:tcBorders>
            <w:shd w:val="clear" w:color="auto" w:fill="auto"/>
            <w:hideMark/>
          </w:tcPr>
          <w:p w14:paraId="13E14B81" w14:textId="20A0B25C"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Conformity Letter</w:t>
            </w:r>
          </w:p>
        </w:tc>
        <w:tc>
          <w:tcPr>
            <w:tcW w:w="1417" w:type="dxa"/>
            <w:tcBorders>
              <w:top w:val="nil"/>
              <w:left w:val="nil"/>
              <w:bottom w:val="single" w:sz="8" w:space="0" w:color="000000"/>
              <w:right w:val="single" w:sz="8" w:space="0" w:color="000000"/>
            </w:tcBorders>
            <w:shd w:val="clear" w:color="auto" w:fill="auto"/>
            <w:hideMark/>
          </w:tcPr>
          <w:p w14:paraId="451A4072"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3275D928"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49BCBD3E"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14</w:t>
            </w:r>
          </w:p>
        </w:tc>
        <w:tc>
          <w:tcPr>
            <w:tcW w:w="6550" w:type="dxa"/>
            <w:tcBorders>
              <w:top w:val="nil"/>
              <w:left w:val="nil"/>
              <w:bottom w:val="single" w:sz="8" w:space="0" w:color="000000"/>
              <w:right w:val="single" w:sz="8" w:space="0" w:color="000000"/>
            </w:tcBorders>
            <w:shd w:val="clear" w:color="auto" w:fill="auto"/>
            <w:hideMark/>
          </w:tcPr>
          <w:p w14:paraId="68B4C5A5" w14:textId="4FE73D9A"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Eligibility Criteria</w:t>
            </w:r>
          </w:p>
        </w:tc>
        <w:tc>
          <w:tcPr>
            <w:tcW w:w="1417" w:type="dxa"/>
            <w:tcBorders>
              <w:top w:val="nil"/>
              <w:left w:val="nil"/>
              <w:bottom w:val="single" w:sz="8" w:space="0" w:color="000000"/>
              <w:right w:val="single" w:sz="8" w:space="0" w:color="000000"/>
            </w:tcBorders>
            <w:shd w:val="clear" w:color="auto" w:fill="auto"/>
            <w:hideMark/>
          </w:tcPr>
          <w:p w14:paraId="7A0F27C6"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AECB691"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6E18A1AE"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15</w:t>
            </w:r>
          </w:p>
        </w:tc>
        <w:tc>
          <w:tcPr>
            <w:tcW w:w="6550" w:type="dxa"/>
            <w:tcBorders>
              <w:top w:val="nil"/>
              <w:left w:val="nil"/>
              <w:bottom w:val="single" w:sz="8" w:space="0" w:color="000000"/>
              <w:right w:val="single" w:sz="8" w:space="0" w:color="000000"/>
            </w:tcBorders>
            <w:shd w:val="clear" w:color="auto" w:fill="auto"/>
            <w:hideMark/>
          </w:tcPr>
          <w:p w14:paraId="41FF7B5C" w14:textId="7533100A"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Project Timeline</w:t>
            </w:r>
          </w:p>
        </w:tc>
        <w:tc>
          <w:tcPr>
            <w:tcW w:w="1417" w:type="dxa"/>
            <w:tcBorders>
              <w:top w:val="nil"/>
              <w:left w:val="nil"/>
              <w:bottom w:val="single" w:sz="8" w:space="0" w:color="000000"/>
              <w:right w:val="single" w:sz="8" w:space="0" w:color="000000"/>
            </w:tcBorders>
            <w:shd w:val="clear" w:color="auto" w:fill="auto"/>
            <w:hideMark/>
          </w:tcPr>
          <w:p w14:paraId="012C48AD"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586E5B43"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624A87B"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16</w:t>
            </w:r>
          </w:p>
        </w:tc>
        <w:tc>
          <w:tcPr>
            <w:tcW w:w="6550" w:type="dxa"/>
            <w:tcBorders>
              <w:top w:val="nil"/>
              <w:left w:val="nil"/>
              <w:bottom w:val="single" w:sz="8" w:space="0" w:color="000000"/>
              <w:right w:val="single" w:sz="8" w:space="0" w:color="000000"/>
            </w:tcBorders>
            <w:shd w:val="clear" w:color="auto" w:fill="auto"/>
            <w:hideMark/>
          </w:tcPr>
          <w:p w14:paraId="47602075" w14:textId="42FB3A55"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IV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Commercial Bid</w:t>
            </w:r>
          </w:p>
        </w:tc>
        <w:tc>
          <w:tcPr>
            <w:tcW w:w="1417" w:type="dxa"/>
            <w:tcBorders>
              <w:top w:val="nil"/>
              <w:left w:val="nil"/>
              <w:bottom w:val="single" w:sz="8" w:space="0" w:color="000000"/>
              <w:right w:val="single" w:sz="8" w:space="0" w:color="000000"/>
            </w:tcBorders>
            <w:shd w:val="clear" w:color="auto" w:fill="auto"/>
            <w:hideMark/>
          </w:tcPr>
          <w:p w14:paraId="4DC9F95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A16ADEF"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1CAFF415"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17</w:t>
            </w:r>
          </w:p>
        </w:tc>
        <w:tc>
          <w:tcPr>
            <w:tcW w:w="6550" w:type="dxa"/>
            <w:tcBorders>
              <w:top w:val="nil"/>
              <w:left w:val="nil"/>
              <w:bottom w:val="single" w:sz="8" w:space="0" w:color="000000"/>
              <w:right w:val="single" w:sz="8" w:space="0" w:color="000000"/>
            </w:tcBorders>
            <w:shd w:val="clear" w:color="auto" w:fill="auto"/>
            <w:hideMark/>
          </w:tcPr>
          <w:p w14:paraId="25337BD5" w14:textId="3AF99B88"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Bidder’s Information on company letter head</w:t>
            </w:r>
          </w:p>
        </w:tc>
        <w:tc>
          <w:tcPr>
            <w:tcW w:w="1417" w:type="dxa"/>
            <w:tcBorders>
              <w:top w:val="nil"/>
              <w:left w:val="nil"/>
              <w:bottom w:val="single" w:sz="8" w:space="0" w:color="000000"/>
              <w:right w:val="single" w:sz="8" w:space="0" w:color="000000"/>
            </w:tcBorders>
            <w:shd w:val="clear" w:color="auto" w:fill="auto"/>
            <w:hideMark/>
          </w:tcPr>
          <w:p w14:paraId="432268AE"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7A2C2D12"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731B71AD"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18</w:t>
            </w:r>
          </w:p>
        </w:tc>
        <w:tc>
          <w:tcPr>
            <w:tcW w:w="6550" w:type="dxa"/>
            <w:tcBorders>
              <w:top w:val="nil"/>
              <w:left w:val="nil"/>
              <w:bottom w:val="single" w:sz="8" w:space="0" w:color="000000"/>
              <w:right w:val="single" w:sz="8" w:space="0" w:color="000000"/>
            </w:tcBorders>
            <w:shd w:val="clear" w:color="auto" w:fill="auto"/>
            <w:hideMark/>
          </w:tcPr>
          <w:p w14:paraId="7EE50177" w14:textId="6D2647E3"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VI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Letter for Conformity of Product as per RFP</w:t>
            </w:r>
          </w:p>
        </w:tc>
        <w:tc>
          <w:tcPr>
            <w:tcW w:w="1417" w:type="dxa"/>
            <w:tcBorders>
              <w:top w:val="nil"/>
              <w:left w:val="nil"/>
              <w:bottom w:val="single" w:sz="8" w:space="0" w:color="000000"/>
              <w:right w:val="single" w:sz="8" w:space="0" w:color="000000"/>
            </w:tcBorders>
            <w:shd w:val="clear" w:color="auto" w:fill="auto"/>
            <w:hideMark/>
          </w:tcPr>
          <w:p w14:paraId="327629BE"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6D1B83C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BC9FD95"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19</w:t>
            </w:r>
          </w:p>
        </w:tc>
        <w:tc>
          <w:tcPr>
            <w:tcW w:w="6550" w:type="dxa"/>
            <w:tcBorders>
              <w:top w:val="nil"/>
              <w:left w:val="nil"/>
              <w:bottom w:val="single" w:sz="8" w:space="0" w:color="000000"/>
              <w:right w:val="single" w:sz="8" w:space="0" w:color="000000"/>
            </w:tcBorders>
            <w:shd w:val="clear" w:color="auto" w:fill="auto"/>
            <w:hideMark/>
          </w:tcPr>
          <w:p w14:paraId="5F120249" w14:textId="70A0C6E6"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w w:val="95"/>
                <w:sz w:val="20"/>
                <w:szCs w:val="20"/>
              </w:rPr>
              <w:t>Annexure VII</w:t>
            </w:r>
            <w:r w:rsidR="009834D3" w:rsidRPr="00EF578B">
              <w:rPr>
                <w:rFonts w:ascii="Times New Roman" w:hAnsi="Times New Roman" w:cs="Times New Roman"/>
                <w:color w:val="000000" w:themeColor="text1"/>
                <w:w w:val="95"/>
                <w:sz w:val="20"/>
                <w:szCs w:val="20"/>
              </w:rPr>
              <w:t xml:space="preserve"> : </w:t>
            </w:r>
            <w:r w:rsidRPr="00EF578B">
              <w:rPr>
                <w:rFonts w:ascii="Times New Roman" w:hAnsi="Times New Roman" w:cs="Times New Roman"/>
                <w:color w:val="000000" w:themeColor="text1"/>
                <w:w w:val="95"/>
                <w:sz w:val="20"/>
                <w:szCs w:val="20"/>
              </w:rPr>
              <w:t xml:space="preserve"> Indemnity Deed</w:t>
            </w:r>
          </w:p>
        </w:tc>
        <w:tc>
          <w:tcPr>
            <w:tcW w:w="1417" w:type="dxa"/>
            <w:tcBorders>
              <w:top w:val="nil"/>
              <w:left w:val="nil"/>
              <w:bottom w:val="single" w:sz="8" w:space="0" w:color="000000"/>
              <w:right w:val="single" w:sz="8" w:space="0" w:color="000000"/>
            </w:tcBorders>
            <w:shd w:val="clear" w:color="auto" w:fill="auto"/>
            <w:hideMark/>
          </w:tcPr>
          <w:p w14:paraId="50EE9D75"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03B99BFD" w14:textId="77777777" w:rsidTr="009834D3">
        <w:trPr>
          <w:trHeight w:val="253"/>
        </w:trPr>
        <w:tc>
          <w:tcPr>
            <w:tcW w:w="680" w:type="dxa"/>
            <w:tcBorders>
              <w:top w:val="nil"/>
              <w:left w:val="single" w:sz="8" w:space="0" w:color="000000"/>
              <w:bottom w:val="single" w:sz="8" w:space="0" w:color="000000"/>
              <w:right w:val="single" w:sz="8" w:space="0" w:color="000000"/>
            </w:tcBorders>
            <w:shd w:val="clear" w:color="auto" w:fill="auto"/>
            <w:hideMark/>
          </w:tcPr>
          <w:p w14:paraId="539AF67B"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20</w:t>
            </w:r>
          </w:p>
        </w:tc>
        <w:tc>
          <w:tcPr>
            <w:tcW w:w="6550" w:type="dxa"/>
            <w:tcBorders>
              <w:top w:val="nil"/>
              <w:left w:val="nil"/>
              <w:bottom w:val="single" w:sz="8" w:space="0" w:color="000000"/>
              <w:right w:val="single" w:sz="8" w:space="0" w:color="000000"/>
            </w:tcBorders>
            <w:shd w:val="clear" w:color="auto" w:fill="auto"/>
            <w:hideMark/>
          </w:tcPr>
          <w:p w14:paraId="7AEEA552" w14:textId="62FB5412"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VIII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Undertaking of Authenticity for Products Supplied</w:t>
            </w:r>
          </w:p>
        </w:tc>
        <w:tc>
          <w:tcPr>
            <w:tcW w:w="1417" w:type="dxa"/>
            <w:tcBorders>
              <w:top w:val="nil"/>
              <w:left w:val="nil"/>
              <w:bottom w:val="single" w:sz="8" w:space="0" w:color="000000"/>
              <w:right w:val="single" w:sz="8" w:space="0" w:color="000000"/>
            </w:tcBorders>
            <w:shd w:val="clear" w:color="auto" w:fill="auto"/>
            <w:hideMark/>
          </w:tcPr>
          <w:p w14:paraId="3049366C"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3C01EE9A"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2A1E8B8"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21</w:t>
            </w:r>
          </w:p>
        </w:tc>
        <w:tc>
          <w:tcPr>
            <w:tcW w:w="6550" w:type="dxa"/>
            <w:tcBorders>
              <w:top w:val="nil"/>
              <w:left w:val="nil"/>
              <w:bottom w:val="single" w:sz="8" w:space="0" w:color="000000"/>
              <w:right w:val="single" w:sz="8" w:space="0" w:color="000000"/>
            </w:tcBorders>
            <w:shd w:val="clear" w:color="auto" w:fill="auto"/>
            <w:hideMark/>
          </w:tcPr>
          <w:p w14:paraId="186989FA" w14:textId="5ED533BE"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IX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Undertaking for acceptance of terms of RFP</w:t>
            </w:r>
          </w:p>
        </w:tc>
        <w:tc>
          <w:tcPr>
            <w:tcW w:w="1417" w:type="dxa"/>
            <w:tcBorders>
              <w:top w:val="nil"/>
              <w:left w:val="nil"/>
              <w:bottom w:val="single" w:sz="8" w:space="0" w:color="000000"/>
              <w:right w:val="single" w:sz="8" w:space="0" w:color="000000"/>
            </w:tcBorders>
            <w:shd w:val="clear" w:color="auto" w:fill="auto"/>
            <w:hideMark/>
          </w:tcPr>
          <w:p w14:paraId="23DEF8F7"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2A8D4B9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312B5FBD"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22</w:t>
            </w:r>
          </w:p>
        </w:tc>
        <w:tc>
          <w:tcPr>
            <w:tcW w:w="6550" w:type="dxa"/>
            <w:tcBorders>
              <w:top w:val="nil"/>
              <w:left w:val="nil"/>
              <w:bottom w:val="single" w:sz="8" w:space="0" w:color="000000"/>
              <w:right w:val="single" w:sz="8" w:space="0" w:color="000000"/>
            </w:tcBorders>
            <w:shd w:val="clear" w:color="auto" w:fill="auto"/>
            <w:hideMark/>
          </w:tcPr>
          <w:p w14:paraId="6804AEAC" w14:textId="342EEDDF"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MAF on OEM letter head</w:t>
            </w:r>
          </w:p>
        </w:tc>
        <w:tc>
          <w:tcPr>
            <w:tcW w:w="1417" w:type="dxa"/>
            <w:tcBorders>
              <w:top w:val="nil"/>
              <w:left w:val="nil"/>
              <w:bottom w:val="single" w:sz="8" w:space="0" w:color="000000"/>
              <w:right w:val="single" w:sz="8" w:space="0" w:color="000000"/>
            </w:tcBorders>
            <w:shd w:val="clear" w:color="auto" w:fill="auto"/>
            <w:hideMark/>
          </w:tcPr>
          <w:p w14:paraId="16ADF499"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067BEA0D"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99936E0"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23</w:t>
            </w:r>
          </w:p>
        </w:tc>
        <w:tc>
          <w:tcPr>
            <w:tcW w:w="6550" w:type="dxa"/>
            <w:tcBorders>
              <w:top w:val="nil"/>
              <w:left w:val="nil"/>
              <w:bottom w:val="single" w:sz="8" w:space="0" w:color="000000"/>
              <w:right w:val="single" w:sz="8" w:space="0" w:color="000000"/>
            </w:tcBorders>
            <w:shd w:val="clear" w:color="auto" w:fill="auto"/>
            <w:hideMark/>
          </w:tcPr>
          <w:p w14:paraId="55DAD523" w14:textId="0768426E"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Integrity Pact</w:t>
            </w:r>
          </w:p>
        </w:tc>
        <w:tc>
          <w:tcPr>
            <w:tcW w:w="1417" w:type="dxa"/>
            <w:tcBorders>
              <w:top w:val="nil"/>
              <w:left w:val="nil"/>
              <w:bottom w:val="single" w:sz="8" w:space="0" w:color="000000"/>
              <w:right w:val="single" w:sz="8" w:space="0" w:color="000000"/>
            </w:tcBorders>
            <w:shd w:val="clear" w:color="auto" w:fill="auto"/>
            <w:hideMark/>
          </w:tcPr>
          <w:p w14:paraId="472F8E89"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7DF0F34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ACEA4C0"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lastRenderedPageBreak/>
              <w:t>24</w:t>
            </w:r>
          </w:p>
        </w:tc>
        <w:tc>
          <w:tcPr>
            <w:tcW w:w="6550" w:type="dxa"/>
            <w:tcBorders>
              <w:top w:val="nil"/>
              <w:left w:val="nil"/>
              <w:bottom w:val="single" w:sz="8" w:space="0" w:color="000000"/>
              <w:right w:val="single" w:sz="8" w:space="0" w:color="000000"/>
            </w:tcBorders>
            <w:shd w:val="clear" w:color="auto" w:fill="auto"/>
            <w:hideMark/>
          </w:tcPr>
          <w:p w14:paraId="44934426" w14:textId="45C93533"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Non-Disclosure Agreement</w:t>
            </w:r>
          </w:p>
        </w:tc>
        <w:tc>
          <w:tcPr>
            <w:tcW w:w="1417" w:type="dxa"/>
            <w:tcBorders>
              <w:top w:val="nil"/>
              <w:left w:val="nil"/>
              <w:bottom w:val="single" w:sz="8" w:space="0" w:color="000000"/>
              <w:right w:val="single" w:sz="8" w:space="0" w:color="000000"/>
            </w:tcBorders>
            <w:shd w:val="clear" w:color="auto" w:fill="auto"/>
            <w:hideMark/>
          </w:tcPr>
          <w:p w14:paraId="60AA3CF2"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48C10E0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1FB1725D"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25</w:t>
            </w:r>
          </w:p>
        </w:tc>
        <w:tc>
          <w:tcPr>
            <w:tcW w:w="6550" w:type="dxa"/>
            <w:tcBorders>
              <w:top w:val="nil"/>
              <w:left w:val="nil"/>
              <w:bottom w:val="single" w:sz="8" w:space="0" w:color="000000"/>
              <w:right w:val="single" w:sz="8" w:space="0" w:color="000000"/>
            </w:tcBorders>
            <w:shd w:val="clear" w:color="auto" w:fill="auto"/>
            <w:hideMark/>
          </w:tcPr>
          <w:p w14:paraId="757D1A98" w14:textId="530ACB0E"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Performance Bank Guarantee</w:t>
            </w:r>
          </w:p>
        </w:tc>
        <w:tc>
          <w:tcPr>
            <w:tcW w:w="1417" w:type="dxa"/>
            <w:tcBorders>
              <w:top w:val="nil"/>
              <w:left w:val="nil"/>
              <w:bottom w:val="single" w:sz="8" w:space="0" w:color="000000"/>
              <w:right w:val="single" w:sz="8" w:space="0" w:color="000000"/>
            </w:tcBorders>
            <w:shd w:val="clear" w:color="auto" w:fill="auto"/>
            <w:hideMark/>
          </w:tcPr>
          <w:p w14:paraId="5B723DFE"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C0C5F49"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31439A01"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26</w:t>
            </w:r>
          </w:p>
        </w:tc>
        <w:tc>
          <w:tcPr>
            <w:tcW w:w="6550" w:type="dxa"/>
            <w:tcBorders>
              <w:top w:val="nil"/>
              <w:left w:val="nil"/>
              <w:bottom w:val="single" w:sz="8" w:space="0" w:color="000000"/>
              <w:right w:val="single" w:sz="8" w:space="0" w:color="000000"/>
            </w:tcBorders>
            <w:shd w:val="clear" w:color="auto" w:fill="auto"/>
            <w:hideMark/>
          </w:tcPr>
          <w:p w14:paraId="0977D715" w14:textId="601CB6A5"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XIV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Pro-forma for Bid Security (EMD)</w:t>
            </w:r>
          </w:p>
        </w:tc>
        <w:tc>
          <w:tcPr>
            <w:tcW w:w="1417" w:type="dxa"/>
            <w:tcBorders>
              <w:top w:val="nil"/>
              <w:left w:val="nil"/>
              <w:bottom w:val="single" w:sz="8" w:space="0" w:color="000000"/>
              <w:right w:val="single" w:sz="8" w:space="0" w:color="000000"/>
            </w:tcBorders>
            <w:shd w:val="clear" w:color="auto" w:fill="auto"/>
            <w:hideMark/>
          </w:tcPr>
          <w:p w14:paraId="5582F561"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47003769"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21B02D37"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27</w:t>
            </w:r>
          </w:p>
        </w:tc>
        <w:tc>
          <w:tcPr>
            <w:tcW w:w="6550" w:type="dxa"/>
            <w:tcBorders>
              <w:top w:val="nil"/>
              <w:left w:val="nil"/>
              <w:bottom w:val="single" w:sz="8" w:space="0" w:color="000000"/>
              <w:right w:val="single" w:sz="8" w:space="0" w:color="000000"/>
            </w:tcBorders>
            <w:shd w:val="clear" w:color="auto" w:fill="auto"/>
            <w:hideMark/>
          </w:tcPr>
          <w:p w14:paraId="7EC36B92" w14:textId="4897BA9F"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Technical specifications</w:t>
            </w:r>
          </w:p>
        </w:tc>
        <w:tc>
          <w:tcPr>
            <w:tcW w:w="1417" w:type="dxa"/>
            <w:tcBorders>
              <w:top w:val="nil"/>
              <w:left w:val="nil"/>
              <w:bottom w:val="single" w:sz="8" w:space="0" w:color="000000"/>
              <w:right w:val="single" w:sz="8" w:space="0" w:color="000000"/>
            </w:tcBorders>
            <w:shd w:val="clear" w:color="auto" w:fill="auto"/>
            <w:hideMark/>
          </w:tcPr>
          <w:p w14:paraId="2A02C304"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260401D0"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6E5A9181"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28</w:t>
            </w:r>
          </w:p>
        </w:tc>
        <w:tc>
          <w:tcPr>
            <w:tcW w:w="6550" w:type="dxa"/>
            <w:tcBorders>
              <w:top w:val="nil"/>
              <w:left w:val="nil"/>
              <w:bottom w:val="single" w:sz="8" w:space="0" w:color="000000"/>
              <w:right w:val="single" w:sz="8" w:space="0" w:color="000000"/>
            </w:tcBorders>
            <w:shd w:val="clear" w:color="auto" w:fill="auto"/>
            <w:hideMark/>
          </w:tcPr>
          <w:p w14:paraId="238D0451" w14:textId="7FDF4810"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XVI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Bidders Particulars on Company Letter Head</w:t>
            </w:r>
          </w:p>
        </w:tc>
        <w:tc>
          <w:tcPr>
            <w:tcW w:w="1417" w:type="dxa"/>
            <w:tcBorders>
              <w:top w:val="nil"/>
              <w:left w:val="nil"/>
              <w:bottom w:val="single" w:sz="8" w:space="0" w:color="000000"/>
              <w:right w:val="single" w:sz="8" w:space="0" w:color="000000"/>
            </w:tcBorders>
            <w:shd w:val="clear" w:color="auto" w:fill="auto"/>
            <w:hideMark/>
          </w:tcPr>
          <w:p w14:paraId="73EB540A"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09EFEA74"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02C65DE9"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29</w:t>
            </w:r>
          </w:p>
        </w:tc>
        <w:tc>
          <w:tcPr>
            <w:tcW w:w="6550" w:type="dxa"/>
            <w:tcBorders>
              <w:top w:val="nil"/>
              <w:left w:val="nil"/>
              <w:bottom w:val="single" w:sz="8" w:space="0" w:color="000000"/>
              <w:right w:val="single" w:sz="8" w:space="0" w:color="000000"/>
            </w:tcBorders>
            <w:shd w:val="clear" w:color="auto" w:fill="auto"/>
            <w:hideMark/>
          </w:tcPr>
          <w:p w14:paraId="0F0D62DA" w14:textId="33DC9A01"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XVII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NPA Undertaking</w:t>
            </w:r>
          </w:p>
        </w:tc>
        <w:tc>
          <w:tcPr>
            <w:tcW w:w="1417" w:type="dxa"/>
            <w:tcBorders>
              <w:top w:val="nil"/>
              <w:left w:val="nil"/>
              <w:bottom w:val="single" w:sz="8" w:space="0" w:color="000000"/>
              <w:right w:val="single" w:sz="8" w:space="0" w:color="000000"/>
            </w:tcBorders>
            <w:shd w:val="clear" w:color="auto" w:fill="auto"/>
            <w:hideMark/>
          </w:tcPr>
          <w:p w14:paraId="0F96095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5A49C7C0"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40213F2"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30</w:t>
            </w:r>
          </w:p>
        </w:tc>
        <w:tc>
          <w:tcPr>
            <w:tcW w:w="6550" w:type="dxa"/>
            <w:tcBorders>
              <w:top w:val="nil"/>
              <w:left w:val="nil"/>
              <w:bottom w:val="single" w:sz="8" w:space="0" w:color="000000"/>
              <w:right w:val="single" w:sz="8" w:space="0" w:color="000000"/>
            </w:tcBorders>
            <w:shd w:val="clear" w:color="auto" w:fill="auto"/>
            <w:hideMark/>
          </w:tcPr>
          <w:p w14:paraId="6EC40068" w14:textId="310CEC82"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XVIII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Undertaking Letter – Land Border Sharing</w:t>
            </w:r>
          </w:p>
        </w:tc>
        <w:tc>
          <w:tcPr>
            <w:tcW w:w="1417" w:type="dxa"/>
            <w:tcBorders>
              <w:top w:val="nil"/>
              <w:left w:val="nil"/>
              <w:bottom w:val="single" w:sz="8" w:space="0" w:color="000000"/>
              <w:right w:val="single" w:sz="8" w:space="0" w:color="000000"/>
            </w:tcBorders>
            <w:shd w:val="clear" w:color="auto" w:fill="auto"/>
            <w:hideMark/>
          </w:tcPr>
          <w:p w14:paraId="70507949"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25B2166A"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B80EFAF"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31</w:t>
            </w:r>
          </w:p>
        </w:tc>
        <w:tc>
          <w:tcPr>
            <w:tcW w:w="6550" w:type="dxa"/>
            <w:tcBorders>
              <w:top w:val="nil"/>
              <w:left w:val="nil"/>
              <w:bottom w:val="single" w:sz="8" w:space="0" w:color="000000"/>
              <w:right w:val="single" w:sz="8" w:space="0" w:color="000000"/>
            </w:tcBorders>
            <w:shd w:val="clear" w:color="auto" w:fill="auto"/>
            <w:hideMark/>
          </w:tcPr>
          <w:p w14:paraId="7C77EBBB" w14:textId="57DA1064"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XIX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Cover Letter</w:t>
            </w:r>
          </w:p>
        </w:tc>
        <w:tc>
          <w:tcPr>
            <w:tcW w:w="1417" w:type="dxa"/>
            <w:tcBorders>
              <w:top w:val="nil"/>
              <w:left w:val="nil"/>
              <w:bottom w:val="single" w:sz="8" w:space="0" w:color="000000"/>
              <w:right w:val="single" w:sz="8" w:space="0" w:color="000000"/>
            </w:tcBorders>
            <w:shd w:val="clear" w:color="auto" w:fill="auto"/>
            <w:hideMark/>
          </w:tcPr>
          <w:p w14:paraId="1F9B590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532CAEF"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3C12A9F0"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32</w:t>
            </w:r>
          </w:p>
        </w:tc>
        <w:tc>
          <w:tcPr>
            <w:tcW w:w="6550" w:type="dxa"/>
            <w:tcBorders>
              <w:top w:val="nil"/>
              <w:left w:val="nil"/>
              <w:bottom w:val="single" w:sz="8" w:space="0" w:color="000000"/>
              <w:right w:val="single" w:sz="8" w:space="0" w:color="000000"/>
            </w:tcBorders>
            <w:shd w:val="clear" w:color="auto" w:fill="auto"/>
            <w:hideMark/>
          </w:tcPr>
          <w:p w14:paraId="330E3654" w14:textId="63B3AC02"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Comments on T&amp;C</w:t>
            </w:r>
          </w:p>
        </w:tc>
        <w:tc>
          <w:tcPr>
            <w:tcW w:w="1417" w:type="dxa"/>
            <w:tcBorders>
              <w:top w:val="nil"/>
              <w:left w:val="nil"/>
              <w:bottom w:val="single" w:sz="8" w:space="0" w:color="000000"/>
              <w:right w:val="single" w:sz="8" w:space="0" w:color="000000"/>
            </w:tcBorders>
            <w:shd w:val="clear" w:color="auto" w:fill="auto"/>
            <w:hideMark/>
          </w:tcPr>
          <w:p w14:paraId="4346FBB3"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4611FF8C"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8A0028C"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33</w:t>
            </w:r>
          </w:p>
        </w:tc>
        <w:tc>
          <w:tcPr>
            <w:tcW w:w="6550" w:type="dxa"/>
            <w:tcBorders>
              <w:top w:val="nil"/>
              <w:left w:val="nil"/>
              <w:bottom w:val="single" w:sz="8" w:space="0" w:color="000000"/>
              <w:right w:val="single" w:sz="8" w:space="0" w:color="000000"/>
            </w:tcBorders>
            <w:shd w:val="clear" w:color="auto" w:fill="auto"/>
            <w:hideMark/>
          </w:tcPr>
          <w:p w14:paraId="0D8E98E4" w14:textId="7EDAC734"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Pre- Bid Query Format</w:t>
            </w:r>
          </w:p>
        </w:tc>
        <w:tc>
          <w:tcPr>
            <w:tcW w:w="1417" w:type="dxa"/>
            <w:tcBorders>
              <w:top w:val="nil"/>
              <w:left w:val="nil"/>
              <w:bottom w:val="single" w:sz="8" w:space="0" w:color="000000"/>
              <w:right w:val="single" w:sz="8" w:space="0" w:color="000000"/>
            </w:tcBorders>
            <w:shd w:val="clear" w:color="auto" w:fill="auto"/>
            <w:hideMark/>
          </w:tcPr>
          <w:p w14:paraId="328C291D"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7CB57CBB"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3B8578AC"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34</w:t>
            </w:r>
          </w:p>
        </w:tc>
        <w:tc>
          <w:tcPr>
            <w:tcW w:w="6550" w:type="dxa"/>
            <w:tcBorders>
              <w:top w:val="nil"/>
              <w:left w:val="nil"/>
              <w:bottom w:val="single" w:sz="8" w:space="0" w:color="000000"/>
              <w:right w:val="single" w:sz="8" w:space="0" w:color="000000"/>
            </w:tcBorders>
            <w:shd w:val="clear" w:color="auto" w:fill="auto"/>
            <w:hideMark/>
          </w:tcPr>
          <w:p w14:paraId="0A733E06" w14:textId="2A19071C"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Eligibility Criteria Compliance</w:t>
            </w:r>
          </w:p>
        </w:tc>
        <w:tc>
          <w:tcPr>
            <w:tcW w:w="1417" w:type="dxa"/>
            <w:tcBorders>
              <w:top w:val="nil"/>
              <w:left w:val="nil"/>
              <w:bottom w:val="single" w:sz="8" w:space="0" w:color="000000"/>
              <w:right w:val="single" w:sz="8" w:space="0" w:color="000000"/>
            </w:tcBorders>
            <w:shd w:val="clear" w:color="auto" w:fill="auto"/>
            <w:hideMark/>
          </w:tcPr>
          <w:p w14:paraId="021F1000"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6CD66A90"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597EFCA2"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35</w:t>
            </w:r>
          </w:p>
        </w:tc>
        <w:tc>
          <w:tcPr>
            <w:tcW w:w="6550" w:type="dxa"/>
            <w:tcBorders>
              <w:top w:val="nil"/>
              <w:left w:val="nil"/>
              <w:bottom w:val="single" w:sz="8" w:space="0" w:color="000000"/>
              <w:right w:val="single" w:sz="8" w:space="0" w:color="000000"/>
            </w:tcBorders>
            <w:shd w:val="clear" w:color="auto" w:fill="auto"/>
            <w:hideMark/>
          </w:tcPr>
          <w:p w14:paraId="77AEB694" w14:textId="1D328255"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Guidelines on banning of business dealing</w:t>
            </w:r>
          </w:p>
        </w:tc>
        <w:tc>
          <w:tcPr>
            <w:tcW w:w="1417" w:type="dxa"/>
            <w:tcBorders>
              <w:top w:val="nil"/>
              <w:left w:val="nil"/>
              <w:bottom w:val="single" w:sz="8" w:space="0" w:color="000000"/>
              <w:right w:val="single" w:sz="8" w:space="0" w:color="000000"/>
            </w:tcBorders>
            <w:shd w:val="clear" w:color="auto" w:fill="auto"/>
            <w:hideMark/>
          </w:tcPr>
          <w:p w14:paraId="049F42E8"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6CAB2C62"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78C2FD90"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36</w:t>
            </w:r>
          </w:p>
        </w:tc>
        <w:tc>
          <w:tcPr>
            <w:tcW w:w="6550" w:type="dxa"/>
            <w:tcBorders>
              <w:top w:val="nil"/>
              <w:left w:val="nil"/>
              <w:bottom w:val="single" w:sz="8" w:space="0" w:color="000000"/>
              <w:right w:val="single" w:sz="8" w:space="0" w:color="000000"/>
            </w:tcBorders>
            <w:shd w:val="clear" w:color="auto" w:fill="auto"/>
            <w:hideMark/>
          </w:tcPr>
          <w:p w14:paraId="6B8662D7" w14:textId="35BEC375"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XXIV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List of Hardware and Software Components</w:t>
            </w:r>
          </w:p>
        </w:tc>
        <w:tc>
          <w:tcPr>
            <w:tcW w:w="1417" w:type="dxa"/>
            <w:tcBorders>
              <w:top w:val="nil"/>
              <w:left w:val="nil"/>
              <w:bottom w:val="single" w:sz="8" w:space="0" w:color="000000"/>
              <w:right w:val="single" w:sz="8" w:space="0" w:color="000000"/>
            </w:tcBorders>
            <w:shd w:val="clear" w:color="auto" w:fill="auto"/>
            <w:hideMark/>
          </w:tcPr>
          <w:p w14:paraId="1D8AB0BE"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5A402113"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7DD290C0"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37</w:t>
            </w:r>
          </w:p>
        </w:tc>
        <w:tc>
          <w:tcPr>
            <w:tcW w:w="6550" w:type="dxa"/>
            <w:tcBorders>
              <w:top w:val="nil"/>
              <w:left w:val="nil"/>
              <w:bottom w:val="single" w:sz="8" w:space="0" w:color="000000"/>
              <w:right w:val="single" w:sz="8" w:space="0" w:color="000000"/>
            </w:tcBorders>
            <w:shd w:val="clear" w:color="auto" w:fill="auto"/>
            <w:hideMark/>
          </w:tcPr>
          <w:p w14:paraId="12081E59" w14:textId="725D2B67" w:rsidR="00CB12CA" w:rsidRPr="00EF578B" w:rsidRDefault="003535E5"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XXV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Undertaking For 5</w:t>
            </w:r>
            <w:r w:rsidR="00CB12CA" w:rsidRPr="00EF578B">
              <w:rPr>
                <w:rFonts w:ascii="Times New Roman" w:hAnsi="Times New Roman" w:cs="Times New Roman"/>
                <w:color w:val="000000" w:themeColor="text1"/>
                <w:sz w:val="20"/>
                <w:szCs w:val="20"/>
              </w:rPr>
              <w:t xml:space="preserve"> Year Roadmap</w:t>
            </w:r>
          </w:p>
        </w:tc>
        <w:tc>
          <w:tcPr>
            <w:tcW w:w="1417" w:type="dxa"/>
            <w:tcBorders>
              <w:top w:val="nil"/>
              <w:left w:val="nil"/>
              <w:bottom w:val="single" w:sz="8" w:space="0" w:color="000000"/>
              <w:right w:val="single" w:sz="8" w:space="0" w:color="000000"/>
            </w:tcBorders>
            <w:shd w:val="clear" w:color="auto" w:fill="auto"/>
            <w:hideMark/>
          </w:tcPr>
          <w:p w14:paraId="5C80F4E7"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79B1C147" w14:textId="77777777" w:rsidTr="009834D3">
        <w:trPr>
          <w:trHeight w:val="315"/>
        </w:trPr>
        <w:tc>
          <w:tcPr>
            <w:tcW w:w="680" w:type="dxa"/>
            <w:tcBorders>
              <w:top w:val="nil"/>
              <w:left w:val="single" w:sz="8" w:space="0" w:color="000000"/>
              <w:bottom w:val="single" w:sz="8" w:space="0" w:color="000000"/>
              <w:right w:val="single" w:sz="8" w:space="0" w:color="000000"/>
            </w:tcBorders>
            <w:shd w:val="clear" w:color="auto" w:fill="auto"/>
            <w:hideMark/>
          </w:tcPr>
          <w:p w14:paraId="6941C9F7"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38</w:t>
            </w:r>
          </w:p>
        </w:tc>
        <w:tc>
          <w:tcPr>
            <w:tcW w:w="6550" w:type="dxa"/>
            <w:tcBorders>
              <w:top w:val="nil"/>
              <w:left w:val="nil"/>
              <w:bottom w:val="single" w:sz="8" w:space="0" w:color="000000"/>
              <w:right w:val="single" w:sz="8" w:space="0" w:color="000000"/>
            </w:tcBorders>
            <w:shd w:val="clear" w:color="auto" w:fill="auto"/>
            <w:hideMark/>
          </w:tcPr>
          <w:p w14:paraId="1BEDF06F" w14:textId="7B570EB1"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XXVI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Proposed Team Profile</w:t>
            </w:r>
          </w:p>
        </w:tc>
        <w:tc>
          <w:tcPr>
            <w:tcW w:w="1417" w:type="dxa"/>
            <w:tcBorders>
              <w:top w:val="nil"/>
              <w:left w:val="nil"/>
              <w:bottom w:val="single" w:sz="8" w:space="0" w:color="000000"/>
              <w:right w:val="single" w:sz="8" w:space="0" w:color="000000"/>
            </w:tcBorders>
            <w:shd w:val="clear" w:color="auto" w:fill="auto"/>
            <w:hideMark/>
          </w:tcPr>
          <w:p w14:paraId="122D94CA"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C440EF9" w14:textId="77777777" w:rsidTr="009834D3">
        <w:trPr>
          <w:trHeight w:val="315"/>
        </w:trPr>
        <w:tc>
          <w:tcPr>
            <w:tcW w:w="680" w:type="dxa"/>
            <w:tcBorders>
              <w:top w:val="nil"/>
              <w:left w:val="single" w:sz="8" w:space="0" w:color="000000"/>
              <w:bottom w:val="single" w:sz="4" w:space="0" w:color="auto"/>
              <w:right w:val="single" w:sz="8" w:space="0" w:color="000000"/>
            </w:tcBorders>
            <w:shd w:val="clear" w:color="auto" w:fill="auto"/>
            <w:hideMark/>
          </w:tcPr>
          <w:p w14:paraId="3350ADF7"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39</w:t>
            </w:r>
          </w:p>
        </w:tc>
        <w:tc>
          <w:tcPr>
            <w:tcW w:w="6550" w:type="dxa"/>
            <w:tcBorders>
              <w:top w:val="nil"/>
              <w:left w:val="nil"/>
              <w:bottom w:val="single" w:sz="4" w:space="0" w:color="auto"/>
              <w:right w:val="single" w:sz="8" w:space="0" w:color="000000"/>
            </w:tcBorders>
            <w:shd w:val="clear" w:color="auto" w:fill="auto"/>
            <w:hideMark/>
          </w:tcPr>
          <w:p w14:paraId="392EA93C" w14:textId="55DB9B4E"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XXVII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Format for Local Content</w:t>
            </w:r>
          </w:p>
        </w:tc>
        <w:tc>
          <w:tcPr>
            <w:tcW w:w="1417" w:type="dxa"/>
            <w:tcBorders>
              <w:top w:val="nil"/>
              <w:left w:val="nil"/>
              <w:bottom w:val="single" w:sz="4" w:space="0" w:color="auto"/>
              <w:right w:val="single" w:sz="8" w:space="0" w:color="000000"/>
            </w:tcBorders>
            <w:shd w:val="clear" w:color="auto" w:fill="auto"/>
            <w:hideMark/>
          </w:tcPr>
          <w:p w14:paraId="4E1F27BB"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5328C0E1" w14:textId="77777777" w:rsidTr="009834D3">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79FF185B" w14:textId="77777777"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40</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14:paraId="4A565A36" w14:textId="64E1D4AD"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hAnsi="Times New Roman" w:cs="Times New Roman"/>
                <w:color w:val="000000" w:themeColor="text1"/>
                <w:sz w:val="20"/>
                <w:szCs w:val="20"/>
              </w:rPr>
              <w:t xml:space="preserve">Annexure XXVIII </w:t>
            </w:r>
            <w:r w:rsidR="009834D3"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Undertaking of Information Security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DCFACE5"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eastAsia="en-IN"/>
              </w:rPr>
              <w:t> </w:t>
            </w:r>
          </w:p>
        </w:tc>
      </w:tr>
      <w:tr w:rsidR="00CB12CA" w:rsidRPr="00EF578B" w14:paraId="14EBEA1D" w14:textId="77777777" w:rsidTr="009834D3">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tcPr>
          <w:p w14:paraId="12B81EF0" w14:textId="40ADFF33" w:rsidR="00CB12CA" w:rsidRPr="00EF578B" w:rsidRDefault="00CB12CA" w:rsidP="009834D3">
            <w:pPr>
              <w:spacing w:after="0" w:line="240" w:lineRule="auto"/>
              <w:ind w:left="-79" w:right="-308"/>
              <w:jc w:val="right"/>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41</w:t>
            </w:r>
          </w:p>
        </w:tc>
        <w:tc>
          <w:tcPr>
            <w:tcW w:w="6550" w:type="dxa"/>
            <w:tcBorders>
              <w:top w:val="single" w:sz="4" w:space="0" w:color="auto"/>
              <w:left w:val="single" w:sz="4" w:space="0" w:color="auto"/>
              <w:bottom w:val="single" w:sz="4" w:space="0" w:color="auto"/>
              <w:right w:val="single" w:sz="4" w:space="0" w:color="auto"/>
            </w:tcBorders>
            <w:shd w:val="clear" w:color="auto" w:fill="auto"/>
          </w:tcPr>
          <w:p w14:paraId="3C87A2A6" w14:textId="0FB300AC"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eastAsia="en-IN"/>
              </w:rPr>
            </w:pPr>
            <w:r w:rsidRPr="00EF578B">
              <w:rPr>
                <w:rFonts w:ascii="Times New Roman" w:hAnsi="Times New Roman" w:cs="Times New Roman"/>
                <w:color w:val="000000" w:themeColor="text1"/>
                <w:sz w:val="20"/>
                <w:szCs w:val="20"/>
              </w:rPr>
              <w:t>Annexure XXIX : Hardware Requirements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777C64" w14:textId="77777777" w:rsidR="00CB12CA" w:rsidRPr="00EF578B" w:rsidRDefault="00CB12CA" w:rsidP="009834D3">
            <w:pPr>
              <w:spacing w:after="0" w:line="240" w:lineRule="auto"/>
              <w:ind w:left="62" w:right="147"/>
              <w:rPr>
                <w:rFonts w:ascii="Times New Roman" w:eastAsia="Times New Roman" w:hAnsi="Times New Roman" w:cs="Times New Roman"/>
                <w:color w:val="000000" w:themeColor="text1"/>
                <w:sz w:val="20"/>
                <w:szCs w:val="20"/>
                <w:lang w:eastAsia="en-IN"/>
              </w:rPr>
            </w:pPr>
          </w:p>
        </w:tc>
      </w:tr>
      <w:tr w:rsidR="009834D3" w:rsidRPr="00EF578B" w14:paraId="7A954D63" w14:textId="77777777" w:rsidTr="009834D3">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tcPr>
          <w:p w14:paraId="414FD1EE" w14:textId="77777777" w:rsidR="009834D3" w:rsidRPr="00EF578B" w:rsidRDefault="009834D3" w:rsidP="009834D3">
            <w:pPr>
              <w:spacing w:after="0" w:line="240" w:lineRule="auto"/>
              <w:ind w:left="-79" w:right="-308"/>
              <w:jc w:val="right"/>
              <w:rPr>
                <w:rFonts w:ascii="Times New Roman" w:eastAsia="Times New Roman" w:hAnsi="Times New Roman" w:cs="Times New Roman"/>
                <w:color w:val="000000" w:themeColor="text1"/>
                <w:sz w:val="20"/>
                <w:szCs w:val="20"/>
                <w:lang w:eastAsia="en-IN"/>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14:paraId="2E356A68" w14:textId="3B22B636" w:rsidR="009834D3" w:rsidRPr="00EF578B" w:rsidRDefault="009834D3" w:rsidP="009834D3">
            <w:pPr>
              <w:spacing w:after="0" w:line="240" w:lineRule="auto"/>
              <w:ind w:left="62" w:right="147"/>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Annexure XXX: Indicative/ Non-exhaustive feature list for Trusteeship functionality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3FF48B" w14:textId="77777777" w:rsidR="009834D3" w:rsidRPr="00EF578B" w:rsidRDefault="009834D3" w:rsidP="009834D3">
            <w:pPr>
              <w:spacing w:after="0" w:line="240" w:lineRule="auto"/>
              <w:ind w:left="62" w:right="147"/>
              <w:rPr>
                <w:rFonts w:ascii="Times New Roman" w:eastAsia="Times New Roman" w:hAnsi="Times New Roman" w:cs="Times New Roman"/>
                <w:color w:val="000000" w:themeColor="text1"/>
                <w:sz w:val="20"/>
                <w:szCs w:val="20"/>
                <w:lang w:eastAsia="en-IN"/>
              </w:rPr>
            </w:pPr>
          </w:p>
        </w:tc>
      </w:tr>
    </w:tbl>
    <w:p w14:paraId="642322E8" w14:textId="77777777" w:rsidR="00CE6552" w:rsidRPr="00EF578B" w:rsidRDefault="00CE6552" w:rsidP="002C100D">
      <w:pPr>
        <w:ind w:left="-567"/>
        <w:rPr>
          <w:color w:val="000000" w:themeColor="text1"/>
        </w:rPr>
      </w:pPr>
    </w:p>
    <w:p w14:paraId="1BFB26E0" w14:textId="77777777" w:rsidR="00C87149" w:rsidRPr="00EF578B" w:rsidRDefault="00C87149" w:rsidP="002C100D">
      <w:pPr>
        <w:ind w:left="-567"/>
        <w:rPr>
          <w:color w:val="000000" w:themeColor="text1"/>
        </w:rPr>
      </w:pPr>
    </w:p>
    <w:p w14:paraId="0D0F23F0" w14:textId="77777777" w:rsidR="00C87149" w:rsidRPr="00EF578B" w:rsidRDefault="00C87149" w:rsidP="002C100D">
      <w:pPr>
        <w:ind w:left="-567"/>
        <w:rPr>
          <w:color w:val="000000" w:themeColor="text1"/>
        </w:rPr>
      </w:pPr>
    </w:p>
    <w:p w14:paraId="11A65C77" w14:textId="66BC6991" w:rsidR="004A42D0" w:rsidRPr="00EF578B" w:rsidRDefault="004A42D0">
      <w:pPr>
        <w:rPr>
          <w:color w:val="000000" w:themeColor="text1"/>
        </w:rPr>
      </w:pPr>
      <w:r w:rsidRPr="00EF578B">
        <w:rPr>
          <w:color w:val="000000" w:themeColor="text1"/>
        </w:rPr>
        <w:br w:type="page"/>
      </w:r>
    </w:p>
    <w:p w14:paraId="11CC33DD" w14:textId="00F9BF41" w:rsidR="00C87149" w:rsidRPr="00EF578B" w:rsidRDefault="00414A99"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56" w:name="_Toc144739597"/>
      <w:r w:rsidRPr="00EF578B">
        <w:rPr>
          <w:rFonts w:ascii="Times New Roman" w:hAnsi="Times New Roman" w:cs="Times New Roman"/>
          <w:b/>
          <w:bCs/>
          <w:color w:val="000000" w:themeColor="text1"/>
          <w:sz w:val="24"/>
          <w:szCs w:val="24"/>
        </w:rPr>
        <w:lastRenderedPageBreak/>
        <w:t>A</w:t>
      </w:r>
      <w:r w:rsidR="00C87149" w:rsidRPr="00EF578B">
        <w:rPr>
          <w:rFonts w:ascii="Times New Roman" w:hAnsi="Times New Roman" w:cs="Times New Roman"/>
          <w:b/>
          <w:bCs/>
          <w:color w:val="000000" w:themeColor="text1"/>
          <w:sz w:val="24"/>
          <w:szCs w:val="24"/>
        </w:rPr>
        <w:t>nnexure I: Conformity Letter</w:t>
      </w:r>
      <w:bookmarkEnd w:id="456"/>
    </w:p>
    <w:p w14:paraId="6209C7AB" w14:textId="77777777" w:rsidR="00C87149" w:rsidRPr="00EF578B" w:rsidRDefault="00C87149" w:rsidP="002C100D">
      <w:pPr>
        <w:pStyle w:val="NoSpacing"/>
        <w:ind w:left="-567"/>
        <w:jc w:val="both"/>
        <w:rPr>
          <w:rFonts w:ascii="Times New Roman" w:hAnsi="Times New Roman" w:cs="Times New Roman"/>
          <w:color w:val="000000" w:themeColor="text1"/>
          <w:spacing w:val="-51"/>
          <w:sz w:val="24"/>
          <w:szCs w:val="24"/>
        </w:rPr>
      </w:pP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51"/>
          <w:sz w:val="24"/>
          <w:szCs w:val="24"/>
        </w:rPr>
        <w:t xml:space="preserve"> </w:t>
      </w:r>
    </w:p>
    <w:p w14:paraId="2C3DE87A" w14:textId="77777777" w:rsidR="00C87149" w:rsidRPr="00EF578B" w:rsidRDefault="00C87149" w:rsidP="002C100D">
      <w:pPr>
        <w:pStyle w:val="NoSpacing"/>
        <w:ind w:left="-567"/>
        <w:jc w:val="both"/>
        <w:rPr>
          <w:rFonts w:ascii="Times New Roman" w:hAnsi="Times New Roman" w:cs="Times New Roman"/>
          <w:color w:val="000000" w:themeColor="text1"/>
          <w:spacing w:val="-51"/>
          <w:sz w:val="24"/>
          <w:szCs w:val="24"/>
        </w:rPr>
      </w:pPr>
    </w:p>
    <w:p w14:paraId="5E0C65BD" w14:textId="77777777" w:rsidR="00C87149" w:rsidRPr="00EF578B" w:rsidRDefault="00C87149"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1CA7E033" w14:textId="77777777" w:rsidR="00C87149" w:rsidRPr="00EF578B" w:rsidRDefault="00C87149"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6F50C483" w14:textId="77777777" w:rsidR="00C87149" w:rsidRPr="00EF578B" w:rsidRDefault="00C87149"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088FDA71" w14:textId="77777777" w:rsidR="00C87149" w:rsidRPr="00EF578B" w:rsidRDefault="00C87149" w:rsidP="002C100D">
      <w:pPr>
        <w:pStyle w:val="NoSpacing"/>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11BBD67A" w14:textId="77777777" w:rsidR="00C87149" w:rsidRPr="00EF578B" w:rsidRDefault="00C87149" w:rsidP="002C100D">
      <w:pPr>
        <w:pStyle w:val="BodyText"/>
        <w:spacing w:before="25" w:line="39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110"/>
          <w:sz w:val="24"/>
          <w:szCs w:val="24"/>
        </w:rPr>
        <w:t>Sir,</w:t>
      </w:r>
    </w:p>
    <w:p w14:paraId="6E1FCD5A" w14:textId="5203AEBC" w:rsidR="00C87149" w:rsidRPr="00EF578B" w:rsidRDefault="00C87149" w:rsidP="002C100D">
      <w:pPr>
        <w:pStyle w:val="BodyText"/>
        <w:spacing w:line="226" w:lineRule="exact"/>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Tender No.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 DIT: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PUR</w:t>
      </w:r>
      <w:proofErr w:type="gramStart"/>
      <w:r w:rsidRPr="00EF578B">
        <w:rPr>
          <w:rFonts w:ascii="Times New Roman" w:hAnsi="Times New Roman" w:cs="Times New Roman"/>
          <w:color w:val="000000" w:themeColor="text1"/>
          <w:sz w:val="24"/>
          <w:szCs w:val="24"/>
        </w:rPr>
        <w:t>:</w:t>
      </w:r>
      <w:r w:rsidR="00545C18">
        <w:rPr>
          <w:rFonts w:ascii="Times New Roman" w:hAnsi="Times New Roman" w:cs="Times New Roman"/>
          <w:color w:val="000000" w:themeColor="text1"/>
          <w:sz w:val="24"/>
          <w:szCs w:val="24"/>
        </w:rPr>
        <w:t>2023</w:t>
      </w:r>
      <w:proofErr w:type="gramEnd"/>
      <w:r w:rsidR="00545C18">
        <w:rPr>
          <w:rFonts w:ascii="Times New Roman" w:hAnsi="Times New Roman" w:cs="Times New Roman"/>
          <w:color w:val="000000" w:themeColor="text1"/>
          <w:sz w:val="24"/>
          <w:szCs w:val="24"/>
        </w:rPr>
        <w:t>-24:391</w:t>
      </w:r>
    </w:p>
    <w:p w14:paraId="5515D707" w14:textId="77777777" w:rsidR="00C87149" w:rsidRPr="00EF578B" w:rsidRDefault="00C87149" w:rsidP="002C100D">
      <w:pPr>
        <w:pStyle w:val="BodyText"/>
        <w:tabs>
          <w:tab w:val="left" w:pos="5276"/>
        </w:tabs>
        <w:spacing w:before="14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Further</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7"/>
          <w:sz w:val="24"/>
          <w:szCs w:val="24"/>
        </w:rPr>
        <w:t xml:space="preserve"> </w:t>
      </w:r>
      <w:r w:rsidRPr="00EF578B">
        <w:rPr>
          <w:rFonts w:ascii="Times New Roman" w:hAnsi="Times New Roman" w:cs="Times New Roman"/>
          <w:color w:val="000000" w:themeColor="text1"/>
          <w:sz w:val="24"/>
          <w:szCs w:val="24"/>
        </w:rPr>
        <w:t>our</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proposal</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dated</w:t>
      </w:r>
      <w:r w:rsidRPr="00EF578B">
        <w:rPr>
          <w:rFonts w:ascii="Times New Roman" w:hAnsi="Times New Roman" w:cs="Times New Roman"/>
          <w:color w:val="000000" w:themeColor="text1"/>
          <w:sz w:val="24"/>
          <w:szCs w:val="24"/>
          <w:u w:val="single"/>
        </w:rPr>
        <w:tab/>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response</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(hereinafter</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referred to as “RFP DOCUMENT”) issued by Central Bank of India (“Bank”) we hereby covenant,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warrant,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confirm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as follows:</w:t>
      </w:r>
    </w:p>
    <w:p w14:paraId="41E6FF95" w14:textId="77777777" w:rsidR="00C87149" w:rsidRPr="00EF578B" w:rsidRDefault="00C87149" w:rsidP="002C100D">
      <w:pPr>
        <w:pStyle w:val="BodyText"/>
        <w:spacing w:before="121"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agree to comply with all the terms and conditions / stipulations as contained in the RFP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 and the related addendums and other documents including the changes made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original tender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documents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issued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55E7E160" w14:textId="77777777" w:rsidR="00C87149" w:rsidRPr="00EF578B" w:rsidRDefault="00C87149" w:rsidP="002C100D">
      <w:pPr>
        <w:pStyle w:val="BodyText"/>
        <w:spacing w:before="124"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Thank is not bound by any other extraneous matters or deviations, even if mentioned by us elsewhere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either in our proposal or any subsequent deviations sought by us, whether orally or in writing, and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Bank’s decision not to accept any such extraneous conditions and deviations will be final and binding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 us.</w:t>
      </w:r>
    </w:p>
    <w:p w14:paraId="3BBE0F72" w14:textId="77777777" w:rsidR="00C87149" w:rsidRPr="00EF578B" w:rsidRDefault="00C87149" w:rsidP="002C100D">
      <w:pPr>
        <w:pStyle w:val="BodyText"/>
        <w:spacing w:before="1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faithfully,</w:t>
      </w:r>
    </w:p>
    <w:p w14:paraId="1045DD36" w14:textId="77777777" w:rsidR="00C87149" w:rsidRPr="00EF578B" w:rsidRDefault="00C87149" w:rsidP="002C100D">
      <w:pPr>
        <w:ind w:left="-567"/>
        <w:rPr>
          <w:color w:val="000000" w:themeColor="text1"/>
        </w:rPr>
      </w:pPr>
    </w:p>
    <w:p w14:paraId="416B3A6D" w14:textId="77777777" w:rsidR="00C87149" w:rsidRPr="00EF578B" w:rsidRDefault="00C87149" w:rsidP="002C100D">
      <w:pPr>
        <w:ind w:left="-567"/>
        <w:rPr>
          <w:color w:val="000000" w:themeColor="text1"/>
        </w:rPr>
      </w:pPr>
    </w:p>
    <w:p w14:paraId="49AD51C5" w14:textId="348397BB" w:rsidR="00C87149" w:rsidRPr="00EF578B" w:rsidRDefault="00C87149" w:rsidP="002C100D">
      <w:pPr>
        <w:ind w:left="-567"/>
        <w:rPr>
          <w:rFonts w:ascii="Times New Roman" w:hAnsi="Times New Roman" w:cs="Times New Roman"/>
          <w:color w:val="000000" w:themeColor="text1"/>
          <w:sz w:val="24"/>
        </w:rPr>
      </w:pPr>
      <w:proofErr w:type="spellStart"/>
      <w:r w:rsidRPr="00EF578B">
        <w:rPr>
          <w:rFonts w:ascii="Times New Roman" w:hAnsi="Times New Roman" w:cs="Times New Roman"/>
          <w:color w:val="000000" w:themeColor="text1"/>
          <w:sz w:val="24"/>
        </w:rPr>
        <w:t>Authorised</w:t>
      </w:r>
      <w:proofErr w:type="spellEnd"/>
      <w:r w:rsidRPr="00EF578B">
        <w:rPr>
          <w:rFonts w:ascii="Times New Roman" w:hAnsi="Times New Roman" w:cs="Times New Roman"/>
          <w:color w:val="000000" w:themeColor="text1"/>
          <w:sz w:val="24"/>
        </w:rPr>
        <w:t xml:space="preserve"> Signatory</w:t>
      </w:r>
    </w:p>
    <w:p w14:paraId="523ACAD1" w14:textId="1499933A" w:rsidR="00C87149" w:rsidRPr="00EF578B" w:rsidRDefault="00C87149"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Designation</w:t>
      </w:r>
    </w:p>
    <w:p w14:paraId="3760B8AD" w14:textId="62B1CB65" w:rsidR="00C87149" w:rsidRPr="00EF578B" w:rsidRDefault="00C87149"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Company Name</w:t>
      </w:r>
    </w:p>
    <w:p w14:paraId="74E82375" w14:textId="77777777" w:rsidR="00946308" w:rsidRPr="00EF578B" w:rsidRDefault="00946308" w:rsidP="002C100D">
      <w:pPr>
        <w:pStyle w:val="Default"/>
        <w:ind w:left="-567"/>
        <w:jc w:val="both"/>
        <w:rPr>
          <w:rFonts w:ascii="Times New Roman" w:hAnsi="Times New Roman" w:cs="Times New Roman"/>
          <w:b/>
          <w:color w:val="000000" w:themeColor="text1"/>
        </w:rPr>
      </w:pPr>
    </w:p>
    <w:p w14:paraId="08A524D0" w14:textId="77777777" w:rsidR="00946308" w:rsidRPr="00EF578B" w:rsidRDefault="00946308" w:rsidP="002C100D">
      <w:pPr>
        <w:ind w:left="-567"/>
        <w:rPr>
          <w:color w:val="000000" w:themeColor="text1"/>
        </w:rPr>
      </w:pPr>
    </w:p>
    <w:p w14:paraId="4281E2DB" w14:textId="77777777" w:rsidR="00946308" w:rsidRPr="00EF578B" w:rsidRDefault="00946308" w:rsidP="002C100D">
      <w:pPr>
        <w:ind w:left="-567"/>
        <w:rPr>
          <w:color w:val="000000" w:themeColor="text1"/>
        </w:rPr>
      </w:pPr>
    </w:p>
    <w:p w14:paraId="0BE8B43E" w14:textId="77777777" w:rsidR="00BC2BF7" w:rsidRPr="00EF578B" w:rsidRDefault="00BC2BF7" w:rsidP="002C100D">
      <w:pPr>
        <w:pStyle w:val="Default"/>
        <w:ind w:left="-567"/>
        <w:jc w:val="both"/>
        <w:rPr>
          <w:rFonts w:ascii="Times New Roman" w:hAnsi="Times New Roman" w:cs="Times New Roman"/>
          <w:color w:val="000000" w:themeColor="text1"/>
        </w:rPr>
      </w:pPr>
    </w:p>
    <w:p w14:paraId="79576957" w14:textId="77777777" w:rsidR="00BC2BF7" w:rsidRPr="00EF578B" w:rsidRDefault="00BC2BF7" w:rsidP="002C100D">
      <w:pPr>
        <w:pStyle w:val="Default"/>
        <w:ind w:left="-567"/>
        <w:rPr>
          <w:rFonts w:ascii="Times New Roman" w:hAnsi="Times New Roman" w:cs="Times New Roman"/>
          <w:color w:val="000000" w:themeColor="text1"/>
        </w:rPr>
      </w:pPr>
    </w:p>
    <w:p w14:paraId="29711F00" w14:textId="77777777" w:rsidR="007A6CD4" w:rsidRPr="00EF578B" w:rsidRDefault="007A6CD4" w:rsidP="002C100D">
      <w:pPr>
        <w:ind w:left="-567"/>
        <w:rPr>
          <w:color w:val="000000" w:themeColor="text1"/>
        </w:rPr>
      </w:pPr>
    </w:p>
    <w:p w14:paraId="73BF0828" w14:textId="77777777" w:rsidR="009E74BA" w:rsidRPr="00EF578B" w:rsidRDefault="009E74BA" w:rsidP="002C100D">
      <w:pPr>
        <w:pStyle w:val="Default"/>
        <w:ind w:left="-567"/>
        <w:rPr>
          <w:rFonts w:ascii="Times New Roman" w:hAnsi="Times New Roman" w:cs="Times New Roman"/>
          <w:color w:val="000000" w:themeColor="text1"/>
        </w:rPr>
      </w:pPr>
    </w:p>
    <w:p w14:paraId="02A8D97A" w14:textId="77777777" w:rsidR="001B4AC2" w:rsidRPr="00EF578B" w:rsidRDefault="001B4AC2" w:rsidP="002C100D">
      <w:pPr>
        <w:pStyle w:val="Default"/>
        <w:ind w:left="-567"/>
        <w:jc w:val="both"/>
        <w:rPr>
          <w:rFonts w:ascii="Times New Roman" w:hAnsi="Times New Roman" w:cs="Times New Roman"/>
          <w:color w:val="000000" w:themeColor="text1"/>
        </w:rPr>
      </w:pPr>
    </w:p>
    <w:p w14:paraId="355EF7E1" w14:textId="77777777" w:rsidR="00CB12CA" w:rsidRPr="00EF578B" w:rsidRDefault="00CB12CA" w:rsidP="002C100D">
      <w:pPr>
        <w:pStyle w:val="Default"/>
        <w:ind w:left="-567"/>
        <w:jc w:val="both"/>
        <w:rPr>
          <w:rFonts w:ascii="Times New Roman" w:hAnsi="Times New Roman" w:cs="Times New Roman"/>
          <w:color w:val="000000" w:themeColor="text1"/>
        </w:rPr>
      </w:pPr>
    </w:p>
    <w:p w14:paraId="2C2F68F7" w14:textId="77777777" w:rsidR="00CB12CA" w:rsidRPr="00EF578B" w:rsidRDefault="00CB12CA" w:rsidP="002C100D">
      <w:pPr>
        <w:pStyle w:val="Default"/>
        <w:ind w:left="-567"/>
        <w:jc w:val="both"/>
        <w:rPr>
          <w:rFonts w:ascii="Times New Roman" w:hAnsi="Times New Roman" w:cs="Times New Roman"/>
          <w:color w:val="000000" w:themeColor="text1"/>
        </w:rPr>
      </w:pPr>
    </w:p>
    <w:p w14:paraId="318DCA79" w14:textId="77777777" w:rsidR="00EA6BF6" w:rsidRPr="00EF578B" w:rsidRDefault="00EA6BF6" w:rsidP="002C100D">
      <w:pPr>
        <w:ind w:left="-567"/>
        <w:rPr>
          <w:color w:val="000000" w:themeColor="text1"/>
        </w:rPr>
      </w:pPr>
    </w:p>
    <w:p w14:paraId="21B269C0" w14:textId="77777777" w:rsidR="007604A1" w:rsidRPr="00EF578B" w:rsidRDefault="007604A1" w:rsidP="002C100D">
      <w:pPr>
        <w:ind w:left="-567"/>
        <w:rPr>
          <w:color w:val="000000" w:themeColor="text1"/>
        </w:rPr>
      </w:pPr>
    </w:p>
    <w:p w14:paraId="697A142A" w14:textId="123C552D" w:rsidR="0001670C" w:rsidRPr="00EF578B" w:rsidRDefault="00707B20"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57" w:name="_Toc144739598"/>
      <w:r w:rsidRPr="00EF578B">
        <w:rPr>
          <w:rFonts w:ascii="Times New Roman" w:hAnsi="Times New Roman" w:cs="Times New Roman"/>
          <w:b/>
          <w:bCs/>
          <w:color w:val="000000" w:themeColor="text1"/>
          <w:sz w:val="24"/>
          <w:szCs w:val="24"/>
        </w:rPr>
        <w:lastRenderedPageBreak/>
        <w:t xml:space="preserve">Annexure II: </w:t>
      </w:r>
      <w:r w:rsidRPr="00EF578B">
        <w:rPr>
          <w:rFonts w:ascii="Times New Roman" w:hAnsi="Times New Roman" w:cs="Times New Roman"/>
          <w:b/>
          <w:color w:val="000000" w:themeColor="text1"/>
          <w:sz w:val="24"/>
        </w:rPr>
        <w:t>Eligibility</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Criteria</w:t>
      </w:r>
      <w:bookmarkEnd w:id="457"/>
    </w:p>
    <w:tbl>
      <w:tblPr>
        <w:tblW w:w="915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519"/>
        <w:gridCol w:w="687"/>
        <w:gridCol w:w="943"/>
        <w:gridCol w:w="910"/>
        <w:gridCol w:w="3041"/>
        <w:gridCol w:w="530"/>
      </w:tblGrid>
      <w:tr w:rsidR="00707B20" w:rsidRPr="00EF578B" w14:paraId="176C717D" w14:textId="77777777" w:rsidTr="004A42D0">
        <w:trPr>
          <w:trHeight w:val="460"/>
        </w:trPr>
        <w:tc>
          <w:tcPr>
            <w:tcW w:w="523" w:type="dxa"/>
          </w:tcPr>
          <w:p w14:paraId="31A95867" w14:textId="77777777" w:rsidR="00707B20" w:rsidRPr="00EF578B" w:rsidRDefault="00707B20" w:rsidP="004A42D0">
            <w:pPr>
              <w:pStyle w:val="TableParagraph"/>
              <w:spacing w:line="225" w:lineRule="exact"/>
              <w:ind w:right="-328"/>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Sl.</w:t>
            </w:r>
          </w:p>
          <w:p w14:paraId="48B1411B" w14:textId="77777777" w:rsidR="00707B20" w:rsidRPr="00EF578B" w:rsidRDefault="00707B20" w:rsidP="004A42D0">
            <w:pPr>
              <w:pStyle w:val="TableParagraph"/>
              <w:spacing w:line="215" w:lineRule="exact"/>
              <w:ind w:right="-328"/>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No</w:t>
            </w:r>
          </w:p>
        </w:tc>
        <w:tc>
          <w:tcPr>
            <w:tcW w:w="5059" w:type="dxa"/>
            <w:gridSpan w:val="4"/>
          </w:tcPr>
          <w:p w14:paraId="531B92E8" w14:textId="77777777" w:rsidR="00707B20" w:rsidRPr="00EF578B" w:rsidRDefault="00707B20" w:rsidP="004A42D0">
            <w:pPr>
              <w:pStyle w:val="TableParagraph"/>
              <w:spacing w:before="110"/>
              <w:ind w:right="-328"/>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Eligibility</w:t>
            </w:r>
            <w:r w:rsidRPr="00EF578B">
              <w:rPr>
                <w:rFonts w:ascii="Times New Roman" w:hAnsi="Times New Roman" w:cs="Times New Roman"/>
                <w:b/>
                <w:color w:val="000000" w:themeColor="text1"/>
                <w:spacing w:val="-3"/>
                <w:sz w:val="20"/>
                <w:szCs w:val="20"/>
              </w:rPr>
              <w:t xml:space="preserve"> </w:t>
            </w:r>
            <w:r w:rsidRPr="00EF578B">
              <w:rPr>
                <w:rFonts w:ascii="Times New Roman" w:hAnsi="Times New Roman" w:cs="Times New Roman"/>
                <w:b/>
                <w:color w:val="000000" w:themeColor="text1"/>
                <w:sz w:val="20"/>
                <w:szCs w:val="20"/>
              </w:rPr>
              <w:t>of</w:t>
            </w:r>
            <w:r w:rsidRPr="00EF578B">
              <w:rPr>
                <w:rFonts w:ascii="Times New Roman" w:hAnsi="Times New Roman" w:cs="Times New Roman"/>
                <w:b/>
                <w:color w:val="000000" w:themeColor="text1"/>
                <w:spacing w:val="-1"/>
                <w:sz w:val="20"/>
                <w:szCs w:val="20"/>
              </w:rPr>
              <w:t xml:space="preserve"> </w:t>
            </w:r>
            <w:r w:rsidRPr="00EF578B">
              <w:rPr>
                <w:rFonts w:ascii="Times New Roman" w:hAnsi="Times New Roman" w:cs="Times New Roman"/>
                <w:b/>
                <w:color w:val="000000" w:themeColor="text1"/>
                <w:sz w:val="20"/>
                <w:szCs w:val="20"/>
              </w:rPr>
              <w:t>the</w:t>
            </w:r>
            <w:r w:rsidRPr="00EF578B">
              <w:rPr>
                <w:rFonts w:ascii="Times New Roman" w:hAnsi="Times New Roman" w:cs="Times New Roman"/>
                <w:b/>
                <w:color w:val="000000" w:themeColor="text1"/>
                <w:spacing w:val="-3"/>
                <w:sz w:val="20"/>
                <w:szCs w:val="20"/>
              </w:rPr>
              <w:t xml:space="preserve"> </w:t>
            </w:r>
            <w:r w:rsidRPr="00EF578B">
              <w:rPr>
                <w:rFonts w:ascii="Times New Roman" w:hAnsi="Times New Roman" w:cs="Times New Roman"/>
                <w:b/>
                <w:color w:val="000000" w:themeColor="text1"/>
                <w:sz w:val="20"/>
                <w:szCs w:val="20"/>
              </w:rPr>
              <w:t>Bidder</w:t>
            </w:r>
          </w:p>
        </w:tc>
        <w:tc>
          <w:tcPr>
            <w:tcW w:w="3571" w:type="dxa"/>
            <w:gridSpan w:val="2"/>
          </w:tcPr>
          <w:p w14:paraId="63DFAFE9" w14:textId="77777777" w:rsidR="00707B20" w:rsidRPr="00EF578B" w:rsidRDefault="00707B20" w:rsidP="004A42D0">
            <w:pPr>
              <w:pStyle w:val="TableParagraph"/>
              <w:spacing w:before="110"/>
              <w:ind w:right="-328"/>
              <w:rPr>
                <w:rFonts w:ascii="Times New Roman" w:hAnsi="Times New Roman" w:cs="Times New Roman"/>
                <w:b/>
                <w:color w:val="000000" w:themeColor="text1"/>
                <w:sz w:val="20"/>
                <w:szCs w:val="20"/>
              </w:rPr>
            </w:pPr>
            <w:r w:rsidRPr="00EF578B">
              <w:rPr>
                <w:rFonts w:ascii="Times New Roman" w:hAnsi="Times New Roman" w:cs="Times New Roman"/>
                <w:b/>
                <w:color w:val="000000" w:themeColor="text1"/>
                <w:sz w:val="20"/>
                <w:szCs w:val="20"/>
              </w:rPr>
              <w:t>Documents</w:t>
            </w:r>
            <w:r w:rsidRPr="00EF578B">
              <w:rPr>
                <w:rFonts w:ascii="Times New Roman" w:hAnsi="Times New Roman" w:cs="Times New Roman"/>
                <w:b/>
                <w:color w:val="000000" w:themeColor="text1"/>
                <w:spacing w:val="-3"/>
                <w:sz w:val="20"/>
                <w:szCs w:val="20"/>
              </w:rPr>
              <w:t xml:space="preserve"> </w:t>
            </w:r>
            <w:r w:rsidRPr="00EF578B">
              <w:rPr>
                <w:rFonts w:ascii="Times New Roman" w:hAnsi="Times New Roman" w:cs="Times New Roman"/>
                <w:b/>
                <w:color w:val="000000" w:themeColor="text1"/>
                <w:sz w:val="20"/>
                <w:szCs w:val="20"/>
              </w:rPr>
              <w:t>to</w:t>
            </w:r>
            <w:r w:rsidRPr="00EF578B">
              <w:rPr>
                <w:rFonts w:ascii="Times New Roman" w:hAnsi="Times New Roman" w:cs="Times New Roman"/>
                <w:b/>
                <w:color w:val="000000" w:themeColor="text1"/>
                <w:spacing w:val="-2"/>
                <w:sz w:val="20"/>
                <w:szCs w:val="20"/>
              </w:rPr>
              <w:t xml:space="preserve"> </w:t>
            </w:r>
            <w:r w:rsidRPr="00EF578B">
              <w:rPr>
                <w:rFonts w:ascii="Times New Roman" w:hAnsi="Times New Roman" w:cs="Times New Roman"/>
                <w:b/>
                <w:color w:val="000000" w:themeColor="text1"/>
                <w:sz w:val="20"/>
                <w:szCs w:val="20"/>
              </w:rPr>
              <w:t>be submitted</w:t>
            </w:r>
          </w:p>
        </w:tc>
      </w:tr>
      <w:tr w:rsidR="00707B20" w:rsidRPr="00EF578B" w14:paraId="1508C8F4" w14:textId="77777777" w:rsidTr="004A42D0">
        <w:trPr>
          <w:trHeight w:val="1199"/>
        </w:trPr>
        <w:tc>
          <w:tcPr>
            <w:tcW w:w="523" w:type="dxa"/>
          </w:tcPr>
          <w:p w14:paraId="364A74D8"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6171514B" w14:textId="77777777" w:rsidR="00707B20" w:rsidRPr="00EF578B" w:rsidRDefault="00707B20" w:rsidP="00EF64D7">
            <w:pPr>
              <w:pStyle w:val="TableParagraph"/>
              <w:spacing w:before="2"/>
              <w:ind w:left="-284" w:right="-328"/>
              <w:jc w:val="center"/>
              <w:rPr>
                <w:rFonts w:ascii="Times New Roman" w:hAnsi="Times New Roman" w:cs="Times New Roman"/>
                <w:b/>
                <w:color w:val="000000" w:themeColor="text1"/>
                <w:sz w:val="20"/>
                <w:szCs w:val="20"/>
              </w:rPr>
            </w:pPr>
          </w:p>
          <w:p w14:paraId="53488762"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1</w:t>
            </w:r>
          </w:p>
        </w:tc>
        <w:tc>
          <w:tcPr>
            <w:tcW w:w="5059" w:type="dxa"/>
            <w:gridSpan w:val="4"/>
          </w:tcPr>
          <w:p w14:paraId="207E8BFA" w14:textId="77777777" w:rsidR="00707B20" w:rsidRPr="00EF578B" w:rsidRDefault="00707B20" w:rsidP="004A42D0">
            <w:pPr>
              <w:pStyle w:val="TableParagraph"/>
              <w:spacing w:before="24" w:line="244" w:lineRule="auto"/>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 should be a Registered company under Indian</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Companies Act. 1956/2013</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or LLP/Partnership firm</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and should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have been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existence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for 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minimum</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period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5</w:t>
            </w:r>
            <w:r w:rsidRPr="00EF578B">
              <w:rPr>
                <w:rFonts w:ascii="Times New Roman" w:hAnsi="Times New Roman" w:cs="Times New Roman"/>
                <w:color w:val="000000" w:themeColor="text1"/>
                <w:spacing w:val="4"/>
                <w:sz w:val="20"/>
                <w:szCs w:val="20"/>
              </w:rPr>
              <w:t xml:space="preserve"> </w:t>
            </w:r>
            <w:r w:rsidRPr="00EF578B">
              <w:rPr>
                <w:rFonts w:ascii="Times New Roman" w:hAnsi="Times New Roman" w:cs="Times New Roman"/>
                <w:color w:val="000000" w:themeColor="text1"/>
                <w:sz w:val="20"/>
                <w:szCs w:val="20"/>
              </w:rPr>
              <w:t>years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 India,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as 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date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submission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50"/>
                <w:sz w:val="20"/>
                <w:szCs w:val="20"/>
              </w:rPr>
              <w:t xml:space="preserve"> </w:t>
            </w:r>
            <w:r w:rsidRPr="00EF578B">
              <w:rPr>
                <w:rFonts w:ascii="Times New Roman" w:hAnsi="Times New Roman" w:cs="Times New Roman"/>
                <w:color w:val="000000" w:themeColor="text1"/>
                <w:sz w:val="20"/>
                <w:szCs w:val="20"/>
              </w:rPr>
              <w:t>RFP.</w:t>
            </w:r>
          </w:p>
        </w:tc>
        <w:tc>
          <w:tcPr>
            <w:tcW w:w="3571" w:type="dxa"/>
            <w:gridSpan w:val="2"/>
          </w:tcPr>
          <w:p w14:paraId="31CCB356" w14:textId="77777777" w:rsidR="00707B20" w:rsidRPr="00EF578B" w:rsidRDefault="00707B20" w:rsidP="004A42D0">
            <w:pPr>
              <w:pStyle w:val="TableParagraph"/>
              <w:spacing w:before="24"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Copy</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Certificate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Incorporation issued by Registrar 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Companies/Registrar of firms and full</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address of the registered office of the</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bidder</w:t>
            </w:r>
          </w:p>
        </w:tc>
      </w:tr>
      <w:tr w:rsidR="00707B20" w:rsidRPr="00EF578B" w14:paraId="342D0856" w14:textId="77777777" w:rsidTr="004A42D0">
        <w:trPr>
          <w:trHeight w:val="688"/>
        </w:trPr>
        <w:tc>
          <w:tcPr>
            <w:tcW w:w="523" w:type="dxa"/>
          </w:tcPr>
          <w:p w14:paraId="0D1202E6"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0705E542"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2</w:t>
            </w:r>
          </w:p>
        </w:tc>
        <w:tc>
          <w:tcPr>
            <w:tcW w:w="5059" w:type="dxa"/>
            <w:gridSpan w:val="4"/>
          </w:tcPr>
          <w:p w14:paraId="0838D532" w14:textId="77777777" w:rsidR="00707B20" w:rsidRPr="00EF578B" w:rsidRDefault="00707B20" w:rsidP="004A42D0">
            <w:pPr>
              <w:pStyle w:val="TableParagraph"/>
              <w:spacing w:line="230" w:lineRule="exact"/>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 should be registered under G.S.T. and/or tax</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registration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state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where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bidder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has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registered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office</w:t>
            </w:r>
          </w:p>
        </w:tc>
        <w:tc>
          <w:tcPr>
            <w:tcW w:w="3571" w:type="dxa"/>
            <w:gridSpan w:val="2"/>
          </w:tcPr>
          <w:p w14:paraId="075785D5"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43B5E55D" w14:textId="77777777" w:rsidR="00707B20" w:rsidRPr="00EF578B" w:rsidRDefault="00707B20" w:rsidP="004A42D0">
            <w:pPr>
              <w:pStyle w:val="TableParagraph"/>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Proof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 registration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GSTIN</w:t>
            </w:r>
          </w:p>
        </w:tc>
      </w:tr>
      <w:tr w:rsidR="00707B20" w:rsidRPr="00EF578B" w14:paraId="0CBF73B5" w14:textId="77777777" w:rsidTr="004A42D0">
        <w:trPr>
          <w:trHeight w:val="1500"/>
        </w:trPr>
        <w:tc>
          <w:tcPr>
            <w:tcW w:w="523" w:type="dxa"/>
          </w:tcPr>
          <w:p w14:paraId="3EA5A621"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73E3267D"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6C4875D4" w14:textId="77777777" w:rsidR="00707B20" w:rsidRPr="00EF578B" w:rsidRDefault="00707B20" w:rsidP="00EF64D7">
            <w:pPr>
              <w:pStyle w:val="TableParagraph"/>
              <w:spacing w:before="129"/>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3</w:t>
            </w:r>
          </w:p>
        </w:tc>
        <w:tc>
          <w:tcPr>
            <w:tcW w:w="5059" w:type="dxa"/>
            <w:gridSpan w:val="4"/>
          </w:tcPr>
          <w:p w14:paraId="32DD3FED" w14:textId="0A305A45" w:rsidR="00707B20" w:rsidRPr="00EF578B" w:rsidRDefault="00707B20" w:rsidP="0055687D">
            <w:pPr>
              <w:pStyle w:val="TableParagraph"/>
              <w:spacing w:before="61" w:line="244"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The bidder should have an annual turnover 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at least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 xml:space="preserve">INR </w:t>
            </w:r>
            <w:r w:rsidR="0091145B" w:rsidRPr="00EF578B">
              <w:rPr>
                <w:rFonts w:ascii="Times New Roman" w:hAnsi="Times New Roman" w:cs="Times New Roman"/>
                <w:color w:val="000000" w:themeColor="text1"/>
                <w:sz w:val="20"/>
                <w:szCs w:val="20"/>
              </w:rPr>
              <w:t>5</w:t>
            </w:r>
            <w:r w:rsidRPr="00EF578B">
              <w:rPr>
                <w:rFonts w:ascii="Times New Roman" w:hAnsi="Times New Roman" w:cs="Times New Roman"/>
                <w:color w:val="000000" w:themeColor="text1"/>
                <w:sz w:val="20"/>
                <w:szCs w:val="20"/>
              </w:rPr>
              <w:t xml:space="preserve"> crores per annum in 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two of the last three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financial</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years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(i.e.,</w:t>
            </w:r>
            <w:r w:rsidRPr="00EF578B">
              <w:rPr>
                <w:rFonts w:ascii="Times New Roman" w:hAnsi="Times New Roman" w:cs="Times New Roman"/>
                <w:color w:val="000000" w:themeColor="text1"/>
                <w:spacing w:val="1"/>
                <w:sz w:val="20"/>
                <w:szCs w:val="20"/>
              </w:rPr>
              <w:t xml:space="preserve"> </w:t>
            </w:r>
            <w:r w:rsidR="00A27865" w:rsidRPr="00EF578B">
              <w:rPr>
                <w:rFonts w:ascii="Times New Roman" w:hAnsi="Times New Roman" w:cs="Times New Roman"/>
                <w:color w:val="000000" w:themeColor="text1"/>
                <w:sz w:val="20"/>
                <w:szCs w:val="20"/>
              </w:rPr>
              <w:t>2020</w:t>
            </w:r>
            <w:r w:rsidR="00ED4ED2" w:rsidRPr="00EF578B">
              <w:rPr>
                <w:rFonts w:ascii="Times New Roman" w:hAnsi="Times New Roman" w:cs="Times New Roman"/>
                <w:color w:val="000000" w:themeColor="text1"/>
                <w:sz w:val="20"/>
                <w:szCs w:val="20"/>
              </w:rPr>
              <w:t>-2</w:t>
            </w:r>
            <w:r w:rsidR="00A27865" w:rsidRPr="00EF578B">
              <w:rPr>
                <w:rFonts w:ascii="Times New Roman" w:hAnsi="Times New Roman" w:cs="Times New Roman"/>
                <w:color w:val="000000" w:themeColor="text1"/>
                <w:sz w:val="20"/>
                <w:szCs w:val="20"/>
              </w:rPr>
              <w:t>1</w:t>
            </w:r>
            <w:r w:rsidR="00ED4ED2" w:rsidRPr="00EF578B">
              <w:rPr>
                <w:rFonts w:ascii="Times New Roman" w:hAnsi="Times New Roman" w:cs="Times New Roman"/>
                <w:color w:val="000000" w:themeColor="text1"/>
                <w:sz w:val="20"/>
                <w:szCs w:val="20"/>
              </w:rPr>
              <w:t>,202</w:t>
            </w:r>
            <w:r w:rsidR="00A27865" w:rsidRPr="00EF578B">
              <w:rPr>
                <w:rFonts w:ascii="Times New Roman" w:hAnsi="Times New Roman" w:cs="Times New Roman"/>
                <w:color w:val="000000" w:themeColor="text1"/>
                <w:sz w:val="20"/>
                <w:szCs w:val="20"/>
              </w:rPr>
              <w:t>1</w:t>
            </w:r>
            <w:r w:rsidR="00ED4ED2" w:rsidRPr="00EF578B">
              <w:rPr>
                <w:rFonts w:ascii="Times New Roman" w:hAnsi="Times New Roman" w:cs="Times New Roman"/>
                <w:color w:val="000000" w:themeColor="text1"/>
                <w:sz w:val="20"/>
                <w:szCs w:val="20"/>
              </w:rPr>
              <w:t>-2</w:t>
            </w:r>
            <w:r w:rsidR="00A27865" w:rsidRPr="00EF578B">
              <w:rPr>
                <w:rFonts w:ascii="Times New Roman" w:hAnsi="Times New Roman" w:cs="Times New Roman"/>
                <w:color w:val="000000" w:themeColor="text1"/>
                <w:sz w:val="20"/>
                <w:szCs w:val="20"/>
              </w:rPr>
              <w:t>2</w:t>
            </w:r>
            <w:r w:rsidR="00ED4ED2" w:rsidRPr="00EF578B">
              <w:rPr>
                <w:rFonts w:ascii="Times New Roman" w:hAnsi="Times New Roman" w:cs="Times New Roman"/>
                <w:color w:val="000000" w:themeColor="text1"/>
                <w:sz w:val="20"/>
                <w:szCs w:val="20"/>
              </w:rPr>
              <w:t>,202</w:t>
            </w:r>
            <w:r w:rsidR="00A27865" w:rsidRPr="00EF578B">
              <w:rPr>
                <w:rFonts w:ascii="Times New Roman" w:hAnsi="Times New Roman" w:cs="Times New Roman"/>
                <w:color w:val="000000" w:themeColor="text1"/>
                <w:sz w:val="20"/>
                <w:szCs w:val="20"/>
              </w:rPr>
              <w:t>2</w:t>
            </w:r>
            <w:r w:rsidR="00ED4ED2" w:rsidRPr="00EF578B">
              <w:rPr>
                <w:rFonts w:ascii="Times New Roman" w:hAnsi="Times New Roman" w:cs="Times New Roman"/>
                <w:color w:val="000000" w:themeColor="text1"/>
                <w:sz w:val="20"/>
                <w:szCs w:val="20"/>
              </w:rPr>
              <w:t>-2</w:t>
            </w:r>
            <w:r w:rsidR="00A27865" w:rsidRPr="00EF578B">
              <w:rPr>
                <w:rFonts w:ascii="Times New Roman" w:hAnsi="Times New Roman" w:cs="Times New Roman"/>
                <w:color w:val="000000" w:themeColor="text1"/>
                <w:sz w:val="20"/>
                <w:szCs w:val="20"/>
              </w:rPr>
              <w:t>3**</w:t>
            </w:r>
            <w:r w:rsidRPr="00EF578B">
              <w:rPr>
                <w:rFonts w:ascii="Times New Roman" w:hAnsi="Times New Roman" w:cs="Times New Roman"/>
                <w:color w:val="000000" w:themeColor="text1"/>
                <w:sz w:val="20"/>
                <w:szCs w:val="20"/>
              </w:rPr>
              <w:t>)</w:t>
            </w:r>
            <w:r w:rsidR="0055687D"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as per the audited balance sheet available at the time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 submission of tender, of individual company and not</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as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group</w:t>
            </w:r>
            <w:r w:rsidRPr="00EF578B">
              <w:rPr>
                <w:rFonts w:ascii="Times New Roman" w:hAnsi="Times New Roman" w:cs="Times New Roman"/>
                <w:color w:val="000000" w:themeColor="text1"/>
                <w:spacing w:val="4"/>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companies</w:t>
            </w:r>
          </w:p>
        </w:tc>
        <w:tc>
          <w:tcPr>
            <w:tcW w:w="3571" w:type="dxa"/>
            <w:gridSpan w:val="2"/>
          </w:tcPr>
          <w:p w14:paraId="6CEA2EF4"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6F1827E5" w14:textId="77777777" w:rsidR="00707B20" w:rsidRPr="00EF578B" w:rsidRDefault="00707B20" w:rsidP="004A42D0">
            <w:pPr>
              <w:pStyle w:val="TableParagraph"/>
              <w:spacing w:before="151" w:line="244" w:lineRule="auto"/>
              <w:ind w:left="88"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Copy of audited Balance Sheet and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Certificate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Chartered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Accountant for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preceding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two</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FYs</w:t>
            </w:r>
          </w:p>
        </w:tc>
      </w:tr>
      <w:tr w:rsidR="00707B20" w:rsidRPr="00EF578B" w14:paraId="3E81C452" w14:textId="77777777" w:rsidTr="004A42D0">
        <w:trPr>
          <w:trHeight w:val="1016"/>
        </w:trPr>
        <w:tc>
          <w:tcPr>
            <w:tcW w:w="523" w:type="dxa"/>
          </w:tcPr>
          <w:p w14:paraId="27C68F71"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0779ADBB" w14:textId="77777777" w:rsidR="00707B20" w:rsidRPr="00EF578B" w:rsidRDefault="00707B20" w:rsidP="00EF64D7">
            <w:pPr>
              <w:pStyle w:val="TableParagraph"/>
              <w:spacing w:before="10"/>
              <w:ind w:left="-284" w:right="-328"/>
              <w:jc w:val="center"/>
              <w:rPr>
                <w:rFonts w:ascii="Times New Roman" w:hAnsi="Times New Roman" w:cs="Times New Roman"/>
                <w:b/>
                <w:color w:val="000000" w:themeColor="text1"/>
                <w:sz w:val="20"/>
                <w:szCs w:val="20"/>
              </w:rPr>
            </w:pPr>
          </w:p>
          <w:p w14:paraId="620AA3F1"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4</w:t>
            </w:r>
          </w:p>
        </w:tc>
        <w:tc>
          <w:tcPr>
            <w:tcW w:w="5059" w:type="dxa"/>
            <w:gridSpan w:val="4"/>
          </w:tcPr>
          <w:p w14:paraId="33ECD0BB" w14:textId="6DF34617" w:rsidR="00707B20" w:rsidRPr="00EF578B" w:rsidRDefault="00707B20" w:rsidP="004A42D0">
            <w:pPr>
              <w:pStyle w:val="TableParagraph"/>
              <w:spacing w:line="244" w:lineRule="auto"/>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 xml:space="preserve">The bidder should have a positive </w:t>
            </w:r>
            <w:r w:rsidR="00375261" w:rsidRPr="00EF578B">
              <w:rPr>
                <w:rFonts w:ascii="Times New Roman" w:hAnsi="Times New Roman" w:cs="Times New Roman"/>
                <w:color w:val="000000" w:themeColor="text1"/>
                <w:sz w:val="20"/>
                <w:szCs w:val="20"/>
              </w:rPr>
              <w:t>Operating</w:t>
            </w:r>
            <w:r w:rsidR="000E20EB" w:rsidRPr="00EF578B">
              <w:rPr>
                <w:rFonts w:ascii="Times New Roman" w:hAnsi="Times New Roman" w:cs="Times New Roman"/>
                <w:color w:val="000000" w:themeColor="text1"/>
                <w:sz w:val="20"/>
                <w:szCs w:val="20"/>
              </w:rPr>
              <w:t xml:space="preserve"> Profit </w:t>
            </w:r>
            <w:r w:rsidR="0055687D" w:rsidRPr="00EF578B">
              <w:rPr>
                <w:rFonts w:ascii="Times New Roman" w:hAnsi="Times New Roman" w:cs="Times New Roman"/>
                <w:color w:val="000000" w:themeColor="text1"/>
                <w:sz w:val="20"/>
                <w:szCs w:val="20"/>
              </w:rPr>
              <w:t xml:space="preserve">(as EBIDTA i.e. Earnings before Interest, Depreciation, Tax, &amp; Amortization) </w:t>
            </w:r>
            <w:r w:rsidRPr="00EF578B">
              <w:rPr>
                <w:rFonts w:ascii="Times New Roman" w:hAnsi="Times New Roman" w:cs="Times New Roman"/>
                <w:color w:val="000000" w:themeColor="text1"/>
                <w:sz w:val="20"/>
                <w:szCs w:val="20"/>
              </w:rPr>
              <w:t>in two financial years out</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of the last three</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years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 xml:space="preserve">operations, </w:t>
            </w:r>
            <w:r w:rsidR="00A27865" w:rsidRPr="00EF578B">
              <w:rPr>
                <w:rFonts w:ascii="Times New Roman" w:hAnsi="Times New Roman" w:cs="Times New Roman"/>
                <w:color w:val="000000" w:themeColor="text1"/>
                <w:sz w:val="20"/>
                <w:szCs w:val="20"/>
              </w:rPr>
              <w:t>2020-21,2021-22,2022-23**</w:t>
            </w:r>
            <w:r w:rsidRPr="00EF578B">
              <w:rPr>
                <w:rFonts w:ascii="Times New Roman" w:hAnsi="Times New Roman" w:cs="Times New Roman"/>
                <w:color w:val="000000" w:themeColor="text1"/>
                <w:sz w:val="20"/>
                <w:szCs w:val="20"/>
              </w:rPr>
              <w:t>. Applicable provisions for Start-ups</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will</w:t>
            </w:r>
            <w:r w:rsidR="000E20EB" w:rsidRPr="00EF578B">
              <w:rPr>
                <w:rFonts w:ascii="Times New Roman" w:hAnsi="Times New Roman" w:cs="Times New Roman"/>
                <w:color w:val="000000" w:themeColor="text1"/>
                <w:sz w:val="20"/>
                <w:szCs w:val="20"/>
              </w:rPr>
              <w:t xml:space="preserve"> </w:t>
            </w:r>
            <w:r w:rsidRPr="00EF578B">
              <w:rPr>
                <w:rFonts w:ascii="Times New Roman" w:hAnsi="Times New Roman" w:cs="Times New Roman"/>
                <w:color w:val="000000" w:themeColor="text1"/>
                <w:sz w:val="20"/>
                <w:szCs w:val="20"/>
              </w:rPr>
              <w:t>be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applied</w:t>
            </w:r>
          </w:p>
        </w:tc>
        <w:tc>
          <w:tcPr>
            <w:tcW w:w="3571" w:type="dxa"/>
            <w:gridSpan w:val="2"/>
          </w:tcPr>
          <w:p w14:paraId="5482F1C4" w14:textId="77777777" w:rsidR="00707B20" w:rsidRPr="00EF578B" w:rsidRDefault="00707B20" w:rsidP="004A42D0">
            <w:pPr>
              <w:pStyle w:val="TableParagraph"/>
              <w:spacing w:before="1" w:line="242" w:lineRule="auto"/>
              <w:ind w:left="88"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Copy of audited Balance Sheet and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Certificate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Chartered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Accountant for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preceding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three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FY</w:t>
            </w:r>
          </w:p>
        </w:tc>
      </w:tr>
      <w:tr w:rsidR="00707B20" w:rsidRPr="00EF578B" w14:paraId="3B41B3BC" w14:textId="77777777" w:rsidTr="004A42D0">
        <w:trPr>
          <w:trHeight w:val="899"/>
        </w:trPr>
        <w:tc>
          <w:tcPr>
            <w:tcW w:w="523" w:type="dxa"/>
          </w:tcPr>
          <w:p w14:paraId="135548A5"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49D0A706"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5</w:t>
            </w:r>
          </w:p>
        </w:tc>
        <w:tc>
          <w:tcPr>
            <w:tcW w:w="5059" w:type="dxa"/>
            <w:gridSpan w:val="4"/>
          </w:tcPr>
          <w:p w14:paraId="64A47D26" w14:textId="77777777" w:rsidR="00707B20" w:rsidRPr="00EF578B" w:rsidRDefault="00707B20" w:rsidP="004A42D0">
            <w:pPr>
              <w:pStyle w:val="TableParagraph"/>
              <w:spacing w:before="106" w:line="242"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The Bidder should have a minimum of experience of 5</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years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delivering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software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Products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Services</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commercially</w:t>
            </w:r>
            <w:r w:rsidRPr="00EF578B">
              <w:rPr>
                <w:rFonts w:ascii="Times New Roman" w:hAnsi="Times New Roman" w:cs="Times New Roman"/>
                <w:color w:val="000000" w:themeColor="text1"/>
                <w:spacing w:val="52"/>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area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Integrated Wealth Management </w:t>
            </w:r>
            <w:r w:rsidRPr="00EF578B">
              <w:rPr>
                <w:rFonts w:ascii="Times New Roman" w:hAnsi="Times New Roman" w:cs="Times New Roman"/>
                <w:color w:val="000000" w:themeColor="text1"/>
                <w:sz w:val="20"/>
                <w:szCs w:val="20"/>
              </w:rPr>
              <w:t>Platform</w:t>
            </w:r>
          </w:p>
        </w:tc>
        <w:tc>
          <w:tcPr>
            <w:tcW w:w="3041" w:type="dxa"/>
            <w:tcBorders>
              <w:right w:val="nil"/>
            </w:tcBorders>
          </w:tcPr>
          <w:p w14:paraId="15621132" w14:textId="77777777" w:rsidR="00707B20" w:rsidRPr="00EF578B" w:rsidRDefault="00707B20" w:rsidP="004A42D0">
            <w:pPr>
              <w:pStyle w:val="TableParagraph"/>
              <w:spacing w:before="2"/>
              <w:ind w:left="88" w:right="195"/>
              <w:rPr>
                <w:rFonts w:ascii="Times New Roman" w:hAnsi="Times New Roman" w:cs="Times New Roman"/>
                <w:b/>
                <w:color w:val="000000" w:themeColor="text1"/>
                <w:sz w:val="20"/>
                <w:szCs w:val="20"/>
              </w:rPr>
            </w:pPr>
          </w:p>
          <w:p w14:paraId="6E3A5E56" w14:textId="77777777" w:rsidR="00707B20" w:rsidRPr="00EF578B" w:rsidRDefault="00707B20" w:rsidP="004A42D0">
            <w:pPr>
              <w:pStyle w:val="TableParagraph"/>
              <w:tabs>
                <w:tab w:val="left" w:pos="1123"/>
                <w:tab w:val="left" w:pos="1795"/>
              </w:tabs>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Submit</w:t>
            </w:r>
            <w:r w:rsidRPr="00EF578B">
              <w:rPr>
                <w:rFonts w:ascii="Times New Roman" w:hAnsi="Times New Roman" w:cs="Times New Roman"/>
                <w:color w:val="000000" w:themeColor="text1"/>
                <w:sz w:val="20"/>
                <w:szCs w:val="20"/>
              </w:rPr>
              <w:tab/>
              <w:t>the</w:t>
            </w:r>
            <w:r w:rsidRPr="00EF578B">
              <w:rPr>
                <w:rFonts w:ascii="Times New Roman" w:hAnsi="Times New Roman" w:cs="Times New Roman"/>
                <w:color w:val="000000" w:themeColor="text1"/>
                <w:sz w:val="20"/>
                <w:szCs w:val="20"/>
              </w:rPr>
              <w:tab/>
            </w:r>
            <w:r w:rsidRPr="00EF578B">
              <w:rPr>
                <w:rFonts w:ascii="Times New Roman" w:hAnsi="Times New Roman" w:cs="Times New Roman"/>
                <w:color w:val="000000" w:themeColor="text1"/>
                <w:spacing w:val="-1"/>
                <w:sz w:val="20"/>
                <w:szCs w:val="20"/>
              </w:rPr>
              <w:t>undertaking</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Company’s</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letter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head</w:t>
            </w:r>
          </w:p>
        </w:tc>
        <w:tc>
          <w:tcPr>
            <w:tcW w:w="530" w:type="dxa"/>
            <w:tcBorders>
              <w:left w:val="nil"/>
            </w:tcBorders>
          </w:tcPr>
          <w:p w14:paraId="50420BC4" w14:textId="77777777" w:rsidR="00707B20" w:rsidRPr="00EF578B" w:rsidRDefault="00707B20" w:rsidP="004A42D0">
            <w:pPr>
              <w:pStyle w:val="TableParagraph"/>
              <w:spacing w:before="2"/>
              <w:ind w:left="88" w:right="195"/>
              <w:rPr>
                <w:rFonts w:ascii="Times New Roman" w:hAnsi="Times New Roman" w:cs="Times New Roman"/>
                <w:b/>
                <w:color w:val="000000" w:themeColor="text1"/>
                <w:sz w:val="20"/>
                <w:szCs w:val="20"/>
              </w:rPr>
            </w:pPr>
          </w:p>
          <w:p w14:paraId="10CA483B" w14:textId="77777777" w:rsidR="00707B20" w:rsidRPr="00EF578B" w:rsidRDefault="00707B20" w:rsidP="004A42D0">
            <w:pPr>
              <w:pStyle w:val="TableParagraph"/>
              <w:ind w:left="88" w:right="195"/>
              <w:jc w:val="right"/>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on</w:t>
            </w:r>
          </w:p>
        </w:tc>
      </w:tr>
      <w:tr w:rsidR="00707B20" w:rsidRPr="00EF578B" w14:paraId="6454C2DA" w14:textId="77777777" w:rsidTr="004A42D0">
        <w:trPr>
          <w:trHeight w:val="1713"/>
        </w:trPr>
        <w:tc>
          <w:tcPr>
            <w:tcW w:w="523" w:type="dxa"/>
          </w:tcPr>
          <w:p w14:paraId="629904E4"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235D979D"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588E3461"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627C5EFA"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585492AE"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6</w:t>
            </w:r>
          </w:p>
        </w:tc>
        <w:tc>
          <w:tcPr>
            <w:tcW w:w="5059" w:type="dxa"/>
            <w:gridSpan w:val="4"/>
          </w:tcPr>
          <w:p w14:paraId="3F8C12B3" w14:textId="2BF65E56" w:rsidR="00707B20" w:rsidRPr="00EF578B" w:rsidRDefault="00707B20" w:rsidP="004A42D0">
            <w:pPr>
              <w:pStyle w:val="TableParagraph"/>
              <w:spacing w:line="244"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 xml:space="preserve">The Bidder should have implemented </w:t>
            </w:r>
            <w:r w:rsidRPr="00EF578B">
              <w:rPr>
                <w:rFonts w:ascii="Times New Roman" w:hAnsi="Times New Roman" w:cs="Times New Roman"/>
                <w:color w:val="000000" w:themeColor="text1"/>
                <w:spacing w:val="1"/>
                <w:sz w:val="20"/>
                <w:szCs w:val="20"/>
              </w:rPr>
              <w:t xml:space="preserve">Integrated Wealth Management </w:t>
            </w:r>
            <w:r w:rsidRPr="00EF578B">
              <w:rPr>
                <w:rFonts w:ascii="Times New Roman" w:hAnsi="Times New Roman" w:cs="Times New Roman"/>
                <w:color w:val="000000" w:themeColor="text1"/>
                <w:sz w:val="20"/>
                <w:szCs w:val="20"/>
              </w:rPr>
              <w:t>Platform</w:t>
            </w:r>
            <w:r w:rsidRPr="00EF578B">
              <w:rPr>
                <w:rFonts w:ascii="Times New Roman" w:hAnsi="Times New Roman" w:cs="Times New Roman"/>
                <w:color w:val="000000" w:themeColor="text1"/>
                <w:spacing w:val="20"/>
                <w:sz w:val="20"/>
                <w:szCs w:val="20"/>
              </w:rPr>
              <w:t xml:space="preserve"> </w:t>
            </w:r>
            <w:r w:rsidRPr="00EF578B">
              <w:rPr>
                <w:rFonts w:ascii="Times New Roman" w:hAnsi="Times New Roman" w:cs="Times New Roman"/>
                <w:color w:val="000000" w:themeColor="text1"/>
                <w:sz w:val="20"/>
                <w:szCs w:val="20"/>
              </w:rPr>
              <w:t>(Mobile</w:t>
            </w:r>
            <w:r w:rsidRPr="00EF578B">
              <w:rPr>
                <w:rFonts w:ascii="Times New Roman" w:hAnsi="Times New Roman" w:cs="Times New Roman"/>
                <w:color w:val="000000" w:themeColor="text1"/>
                <w:spacing w:val="18"/>
                <w:sz w:val="20"/>
                <w:szCs w:val="20"/>
              </w:rPr>
              <w:t xml:space="preserve"> </w:t>
            </w:r>
            <w:r w:rsidRPr="00EF578B">
              <w:rPr>
                <w:rFonts w:ascii="Times New Roman" w:hAnsi="Times New Roman" w:cs="Times New Roman"/>
                <w:color w:val="000000" w:themeColor="text1"/>
                <w:sz w:val="20"/>
                <w:szCs w:val="20"/>
              </w:rPr>
              <w:t>and</w:t>
            </w:r>
            <w:r w:rsidRPr="00EF578B">
              <w:rPr>
                <w:rFonts w:ascii="Times New Roman" w:hAnsi="Times New Roman" w:cs="Times New Roman"/>
                <w:color w:val="000000" w:themeColor="text1"/>
                <w:spacing w:val="15"/>
                <w:sz w:val="20"/>
                <w:szCs w:val="20"/>
              </w:rPr>
              <w:t xml:space="preserve"> </w:t>
            </w:r>
            <w:r w:rsidRPr="00EF578B">
              <w:rPr>
                <w:rFonts w:ascii="Times New Roman" w:hAnsi="Times New Roman" w:cs="Times New Roman"/>
                <w:color w:val="000000" w:themeColor="text1"/>
                <w:sz w:val="20"/>
                <w:szCs w:val="20"/>
              </w:rPr>
              <w:t>Web)</w:t>
            </w:r>
            <w:r w:rsidRPr="00EF578B">
              <w:rPr>
                <w:rFonts w:ascii="Times New Roman" w:hAnsi="Times New Roman" w:cs="Times New Roman"/>
                <w:color w:val="000000" w:themeColor="text1"/>
                <w:spacing w:val="22"/>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19"/>
                <w:sz w:val="20"/>
                <w:szCs w:val="20"/>
              </w:rPr>
              <w:t xml:space="preserve"> </w:t>
            </w:r>
            <w:r w:rsidRPr="00EF578B">
              <w:rPr>
                <w:rFonts w:ascii="Times New Roman" w:hAnsi="Times New Roman" w:cs="Times New Roman"/>
                <w:color w:val="000000" w:themeColor="text1"/>
                <w:sz w:val="20"/>
                <w:szCs w:val="20"/>
              </w:rPr>
              <w:t>at</w:t>
            </w:r>
            <w:r w:rsidRPr="00EF578B">
              <w:rPr>
                <w:rFonts w:ascii="Times New Roman" w:hAnsi="Times New Roman" w:cs="Times New Roman"/>
                <w:color w:val="000000" w:themeColor="text1"/>
                <w:spacing w:val="20"/>
                <w:sz w:val="20"/>
                <w:szCs w:val="20"/>
              </w:rPr>
              <w:t xml:space="preserve"> </w:t>
            </w:r>
            <w:r w:rsidRPr="00EF578B">
              <w:rPr>
                <w:rFonts w:ascii="Times New Roman" w:hAnsi="Times New Roman" w:cs="Times New Roman"/>
                <w:color w:val="000000" w:themeColor="text1"/>
                <w:sz w:val="20"/>
                <w:szCs w:val="20"/>
              </w:rPr>
              <w:t>least</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2</w:t>
            </w:r>
            <w:r w:rsidRPr="00EF578B">
              <w:rPr>
                <w:rFonts w:ascii="Times New Roman" w:hAnsi="Times New Roman" w:cs="Times New Roman"/>
                <w:color w:val="000000" w:themeColor="text1"/>
                <w:spacing w:val="1"/>
                <w:sz w:val="20"/>
                <w:szCs w:val="20"/>
              </w:rPr>
              <w:t xml:space="preserve"> </w:t>
            </w:r>
            <w:r w:rsidR="00F97DCB" w:rsidRPr="00EF578B">
              <w:rPr>
                <w:rFonts w:ascii="Times New Roman" w:hAnsi="Times New Roman" w:cs="Times New Roman"/>
                <w:color w:val="000000" w:themeColor="text1"/>
                <w:sz w:val="20"/>
                <w:szCs w:val="20"/>
              </w:rPr>
              <w:t>SCBs</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2"/>
                <w:sz w:val="20"/>
                <w:szCs w:val="20"/>
              </w:rPr>
              <w:t xml:space="preserve"> </w:t>
            </w:r>
            <w:r w:rsidR="009B7459" w:rsidRPr="00EF578B">
              <w:rPr>
                <w:rFonts w:ascii="Times New Roman" w:hAnsi="Times New Roman" w:cs="Times New Roman"/>
                <w:color w:val="000000" w:themeColor="text1"/>
                <w:sz w:val="20"/>
                <w:szCs w:val="20"/>
              </w:rPr>
              <w:t>India</w:t>
            </w:r>
            <w:r w:rsidRPr="00EF578B">
              <w:rPr>
                <w:rFonts w:ascii="Times New Roman" w:hAnsi="Times New Roman" w:cs="Times New Roman"/>
                <w:color w:val="000000" w:themeColor="text1"/>
                <w:sz w:val="20"/>
                <w:szCs w:val="20"/>
              </w:rPr>
              <w:t>.</w:t>
            </w:r>
          </w:p>
          <w:p w14:paraId="174FC0BD" w14:textId="77777777" w:rsidR="00707B20" w:rsidRPr="00EF578B" w:rsidRDefault="00707B20" w:rsidP="004A42D0">
            <w:pPr>
              <w:pStyle w:val="TableParagraph"/>
              <w:ind w:right="195"/>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And</w:t>
            </w:r>
          </w:p>
          <w:p w14:paraId="7FFB6A35" w14:textId="399446C5" w:rsidR="00707B20" w:rsidRPr="00EF578B" w:rsidRDefault="00707B20" w:rsidP="004A42D0">
            <w:pPr>
              <w:pStyle w:val="TableParagraph"/>
              <w:spacing w:line="244"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 xml:space="preserve">The proposed </w:t>
            </w:r>
            <w:r w:rsidRPr="00EF578B">
              <w:rPr>
                <w:rFonts w:ascii="Times New Roman" w:hAnsi="Times New Roman" w:cs="Times New Roman"/>
                <w:color w:val="000000" w:themeColor="text1"/>
                <w:spacing w:val="1"/>
                <w:sz w:val="20"/>
                <w:szCs w:val="20"/>
              </w:rPr>
              <w:t xml:space="preserve">Integrated Wealth Management </w:t>
            </w:r>
            <w:r w:rsidRPr="00EF578B">
              <w:rPr>
                <w:rFonts w:ascii="Times New Roman" w:hAnsi="Times New Roman" w:cs="Times New Roman"/>
                <w:color w:val="000000" w:themeColor="text1"/>
                <w:sz w:val="20"/>
                <w:szCs w:val="20"/>
              </w:rPr>
              <w:t>Platform (Mobile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and Web) should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have been</w:t>
            </w:r>
            <w:r w:rsidRPr="00EF578B">
              <w:rPr>
                <w:rFonts w:ascii="Times New Roman" w:hAnsi="Times New Roman" w:cs="Times New Roman"/>
                <w:color w:val="000000" w:themeColor="text1"/>
                <w:spacing w:val="53"/>
                <w:sz w:val="20"/>
                <w:szCs w:val="20"/>
              </w:rPr>
              <w:t xml:space="preserve"> </w:t>
            </w:r>
            <w:r w:rsidRPr="00EF578B">
              <w:rPr>
                <w:rFonts w:ascii="Times New Roman" w:hAnsi="Times New Roman" w:cs="Times New Roman"/>
                <w:color w:val="000000" w:themeColor="text1"/>
                <w:sz w:val="20"/>
                <w:szCs w:val="20"/>
              </w:rPr>
              <w:t>implemented</w:t>
            </w:r>
            <w:r w:rsidRPr="00EF578B">
              <w:rPr>
                <w:rFonts w:ascii="Times New Roman" w:hAnsi="Times New Roman" w:cs="Times New Roman"/>
                <w:color w:val="000000" w:themeColor="text1"/>
                <w:spacing w:val="53"/>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at least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2</w:t>
            </w:r>
            <w:r w:rsidRPr="00EF578B">
              <w:rPr>
                <w:rFonts w:ascii="Times New Roman" w:hAnsi="Times New Roman" w:cs="Times New Roman"/>
                <w:color w:val="000000" w:themeColor="text1"/>
                <w:spacing w:val="3"/>
                <w:sz w:val="20"/>
                <w:szCs w:val="20"/>
              </w:rPr>
              <w:t xml:space="preserve"> </w:t>
            </w:r>
            <w:r w:rsidR="00F97DCB" w:rsidRPr="00EF578B">
              <w:rPr>
                <w:rFonts w:ascii="Times New Roman" w:hAnsi="Times New Roman" w:cs="Times New Roman"/>
                <w:color w:val="000000" w:themeColor="text1"/>
                <w:sz w:val="20"/>
                <w:szCs w:val="20"/>
              </w:rPr>
              <w:t>SCBs</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India.</w:t>
            </w:r>
          </w:p>
        </w:tc>
        <w:tc>
          <w:tcPr>
            <w:tcW w:w="3571" w:type="dxa"/>
            <w:gridSpan w:val="2"/>
          </w:tcPr>
          <w:p w14:paraId="6B267C4C"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3E7B51FE"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11062694"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3402A3DA" w14:textId="77777777" w:rsidR="00707B20" w:rsidRPr="00EF578B" w:rsidRDefault="00707B20" w:rsidP="004A42D0">
            <w:pPr>
              <w:pStyle w:val="TableParagraph"/>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Credential</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letters along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proof.</w:t>
            </w:r>
          </w:p>
        </w:tc>
      </w:tr>
      <w:tr w:rsidR="004A42D0" w:rsidRPr="00EF578B" w14:paraId="63C002FA" w14:textId="77777777" w:rsidTr="004A42D0">
        <w:trPr>
          <w:trHeight w:val="1200"/>
        </w:trPr>
        <w:tc>
          <w:tcPr>
            <w:tcW w:w="523" w:type="dxa"/>
          </w:tcPr>
          <w:p w14:paraId="22C40B2D" w14:textId="77777777" w:rsidR="004A42D0" w:rsidRPr="00EF578B" w:rsidRDefault="004A42D0" w:rsidP="00EF64D7">
            <w:pPr>
              <w:pStyle w:val="TableParagraph"/>
              <w:ind w:left="-284" w:right="-328"/>
              <w:jc w:val="center"/>
              <w:rPr>
                <w:rFonts w:ascii="Times New Roman" w:hAnsi="Times New Roman" w:cs="Times New Roman"/>
                <w:b/>
                <w:color w:val="000000" w:themeColor="text1"/>
                <w:sz w:val="20"/>
                <w:szCs w:val="20"/>
              </w:rPr>
            </w:pPr>
          </w:p>
          <w:p w14:paraId="55ED78FD" w14:textId="77777777" w:rsidR="004A42D0" w:rsidRPr="00EF578B" w:rsidRDefault="004A42D0" w:rsidP="00EF64D7">
            <w:pPr>
              <w:pStyle w:val="TableParagraph"/>
              <w:spacing w:before="5"/>
              <w:ind w:left="-284" w:right="-328"/>
              <w:jc w:val="center"/>
              <w:rPr>
                <w:rFonts w:ascii="Times New Roman" w:hAnsi="Times New Roman" w:cs="Times New Roman"/>
                <w:b/>
                <w:color w:val="000000" w:themeColor="text1"/>
                <w:sz w:val="20"/>
                <w:szCs w:val="20"/>
              </w:rPr>
            </w:pPr>
          </w:p>
          <w:p w14:paraId="1247723B" w14:textId="77777777" w:rsidR="004A42D0" w:rsidRPr="00EF578B" w:rsidRDefault="004A42D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7</w:t>
            </w:r>
          </w:p>
        </w:tc>
        <w:tc>
          <w:tcPr>
            <w:tcW w:w="5059" w:type="dxa"/>
            <w:gridSpan w:val="4"/>
          </w:tcPr>
          <w:p w14:paraId="4D5C6DD3" w14:textId="277ACFE1" w:rsidR="004A42D0" w:rsidRPr="00EF578B" w:rsidRDefault="004A42D0" w:rsidP="0055687D">
            <w:pPr>
              <w:pStyle w:val="TableParagraph"/>
              <w:spacing w:before="27" w:line="242"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Bidder/OEM</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should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have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full-scale</w:t>
            </w:r>
            <w:r w:rsidRPr="00EF578B">
              <w:rPr>
                <w:rFonts w:ascii="Times New Roman" w:hAnsi="Times New Roman" w:cs="Times New Roman"/>
                <w:color w:val="000000" w:themeColor="text1"/>
                <w:spacing w:val="53"/>
                <w:sz w:val="20"/>
                <w:szCs w:val="20"/>
              </w:rPr>
              <w:t xml:space="preserve"> </w:t>
            </w:r>
            <w:r w:rsidRPr="00EF578B">
              <w:rPr>
                <w:rFonts w:ascii="Times New Roman" w:hAnsi="Times New Roman" w:cs="Times New Roman"/>
                <w:color w:val="000000" w:themeColor="text1"/>
                <w:sz w:val="20"/>
                <w:szCs w:val="20"/>
              </w:rPr>
              <w:t>Development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and Support center in India with at least 150 resources</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across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technical</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roles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like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Enterprise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Architect,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Developer</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(front</w:t>
            </w:r>
            <w:r w:rsidRPr="00EF578B">
              <w:rPr>
                <w:rFonts w:ascii="Times New Roman" w:hAnsi="Times New Roman" w:cs="Times New Roman"/>
                <w:color w:val="000000" w:themeColor="text1"/>
                <w:spacing w:val="50"/>
                <w:sz w:val="20"/>
                <w:szCs w:val="20"/>
              </w:rPr>
              <w:t xml:space="preserve"> </w:t>
            </w:r>
            <w:r w:rsidRPr="00EF578B">
              <w:rPr>
                <w:rFonts w:ascii="Times New Roman" w:hAnsi="Times New Roman" w:cs="Times New Roman"/>
                <w:color w:val="000000" w:themeColor="text1"/>
                <w:sz w:val="20"/>
                <w:szCs w:val="20"/>
              </w:rPr>
              <w:t>end/back</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end),</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UI/UX</w:t>
            </w:r>
            <w:r w:rsidRPr="00EF578B">
              <w:rPr>
                <w:rFonts w:ascii="Times New Roman" w:hAnsi="Times New Roman" w:cs="Times New Roman"/>
                <w:color w:val="000000" w:themeColor="text1"/>
                <w:spacing w:val="52"/>
                <w:sz w:val="20"/>
                <w:szCs w:val="20"/>
              </w:rPr>
              <w:t xml:space="preserve"> </w:t>
            </w:r>
            <w:r w:rsidR="0055687D" w:rsidRPr="00EF578B">
              <w:rPr>
                <w:rFonts w:ascii="Times New Roman" w:hAnsi="Times New Roman" w:cs="Times New Roman"/>
                <w:color w:val="000000" w:themeColor="text1"/>
                <w:sz w:val="20"/>
                <w:szCs w:val="20"/>
              </w:rPr>
              <w:t xml:space="preserve">Designer, </w:t>
            </w:r>
            <w:proofErr w:type="spellStart"/>
            <w:r w:rsidRPr="00EF578B">
              <w:rPr>
                <w:rFonts w:ascii="Times New Roman" w:hAnsi="Times New Roman" w:cs="Times New Roman"/>
                <w:color w:val="000000" w:themeColor="text1"/>
                <w:sz w:val="20"/>
                <w:szCs w:val="20"/>
              </w:rPr>
              <w:t>DevOps</w:t>
            </w:r>
            <w:proofErr w:type="spellEnd"/>
            <w:r w:rsidRPr="00EF578B">
              <w:rPr>
                <w:rFonts w:ascii="Times New Roman" w:hAnsi="Times New Roman" w:cs="Times New Roman"/>
                <w:color w:val="000000" w:themeColor="text1"/>
                <w:sz w:val="20"/>
                <w:szCs w:val="20"/>
              </w:rPr>
              <w:t xml:space="preserve"> Engineer,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Automation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Tester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etc.</w:t>
            </w:r>
          </w:p>
        </w:tc>
        <w:tc>
          <w:tcPr>
            <w:tcW w:w="3571" w:type="dxa"/>
            <w:gridSpan w:val="2"/>
          </w:tcPr>
          <w:p w14:paraId="4575698E" w14:textId="77777777" w:rsidR="004A42D0" w:rsidRPr="00EF578B" w:rsidRDefault="004A42D0" w:rsidP="004A42D0">
            <w:pPr>
              <w:pStyle w:val="TableParagraph"/>
              <w:spacing w:before="4"/>
              <w:ind w:left="88" w:right="195"/>
              <w:rPr>
                <w:rFonts w:ascii="Times New Roman" w:hAnsi="Times New Roman" w:cs="Times New Roman"/>
                <w:b/>
                <w:color w:val="000000" w:themeColor="text1"/>
                <w:sz w:val="20"/>
                <w:szCs w:val="20"/>
              </w:rPr>
            </w:pPr>
          </w:p>
          <w:p w14:paraId="724DD61C" w14:textId="77777777" w:rsidR="004A42D0" w:rsidRPr="00EF578B" w:rsidRDefault="004A42D0" w:rsidP="004A42D0">
            <w:pPr>
              <w:pStyle w:val="TableParagraph"/>
              <w:spacing w:before="1"/>
              <w:ind w:right="195"/>
              <w:rPr>
                <w:rFonts w:ascii="Times New Roman" w:hAnsi="Times New Roman" w:cs="Times New Roman"/>
                <w:color w:val="000000" w:themeColor="text1"/>
                <w:spacing w:val="-51"/>
                <w:sz w:val="20"/>
                <w:szCs w:val="20"/>
              </w:rPr>
            </w:pPr>
            <w:r w:rsidRPr="00EF578B">
              <w:rPr>
                <w:rFonts w:ascii="Times New Roman" w:hAnsi="Times New Roman" w:cs="Times New Roman"/>
                <w:color w:val="000000" w:themeColor="text1"/>
                <w:sz w:val="20"/>
                <w:szCs w:val="20"/>
              </w:rPr>
              <w:t xml:space="preserve">Submit </w:t>
            </w:r>
            <w:r w:rsidRPr="00EF578B">
              <w:rPr>
                <w:rFonts w:ascii="Times New Roman" w:hAnsi="Times New Roman" w:cs="Times New Roman"/>
                <w:color w:val="000000" w:themeColor="text1"/>
                <w:spacing w:val="-1"/>
                <w:sz w:val="20"/>
                <w:szCs w:val="20"/>
              </w:rPr>
              <w:t>self-declaration</w:t>
            </w:r>
            <w:r w:rsidRPr="00EF578B">
              <w:rPr>
                <w:rFonts w:ascii="Times New Roman" w:hAnsi="Times New Roman" w:cs="Times New Roman"/>
                <w:color w:val="000000" w:themeColor="text1"/>
                <w:spacing w:val="-51"/>
                <w:sz w:val="20"/>
                <w:szCs w:val="20"/>
              </w:rPr>
              <w:t xml:space="preserve">  </w:t>
            </w:r>
          </w:p>
          <w:p w14:paraId="5BCD9C9F" w14:textId="77777777" w:rsidR="004A42D0" w:rsidRPr="00EF578B" w:rsidRDefault="004A42D0" w:rsidP="004A42D0">
            <w:pPr>
              <w:pStyle w:val="TableParagraph"/>
              <w:spacing w:before="1"/>
              <w:ind w:right="195"/>
              <w:rPr>
                <w:rFonts w:ascii="Times New Roman" w:hAnsi="Times New Roman" w:cs="Times New Roman"/>
                <w:color w:val="000000" w:themeColor="text1"/>
                <w:spacing w:val="-51"/>
                <w:sz w:val="20"/>
                <w:szCs w:val="20"/>
              </w:rPr>
            </w:pPr>
            <w:r w:rsidRPr="00EF578B">
              <w:rPr>
                <w:rFonts w:ascii="Times New Roman" w:hAnsi="Times New Roman" w:cs="Times New Roman"/>
                <w:color w:val="000000" w:themeColor="text1"/>
                <w:spacing w:val="-51"/>
                <w:sz w:val="20"/>
                <w:szCs w:val="20"/>
              </w:rPr>
              <w:t xml:space="preserve">on  </w:t>
            </w:r>
          </w:p>
          <w:p w14:paraId="566B0C34" w14:textId="79FE6237" w:rsidR="004A42D0" w:rsidRPr="00EF578B" w:rsidRDefault="004A42D0" w:rsidP="004A42D0">
            <w:pPr>
              <w:pStyle w:val="TableParagraph"/>
              <w:spacing w:before="1"/>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Company’s</w:t>
            </w:r>
            <w:r w:rsidRPr="00EF578B">
              <w:rPr>
                <w:rFonts w:ascii="Times New Roman" w:hAnsi="Times New Roman" w:cs="Times New Roman"/>
                <w:color w:val="000000" w:themeColor="text1"/>
                <w:spacing w:val="3"/>
                <w:sz w:val="20"/>
                <w:szCs w:val="20"/>
              </w:rPr>
              <w:t xml:space="preserve"> </w:t>
            </w:r>
            <w:r w:rsidRPr="00EF578B">
              <w:rPr>
                <w:rFonts w:ascii="Times New Roman" w:hAnsi="Times New Roman" w:cs="Times New Roman"/>
                <w:color w:val="000000" w:themeColor="text1"/>
                <w:sz w:val="20"/>
                <w:szCs w:val="20"/>
              </w:rPr>
              <w:t>letter head</w:t>
            </w:r>
          </w:p>
        </w:tc>
      </w:tr>
      <w:tr w:rsidR="00707B20" w:rsidRPr="00EF578B" w14:paraId="65403570" w14:textId="77777777" w:rsidTr="004A42D0">
        <w:trPr>
          <w:trHeight w:val="602"/>
        </w:trPr>
        <w:tc>
          <w:tcPr>
            <w:tcW w:w="523" w:type="dxa"/>
          </w:tcPr>
          <w:p w14:paraId="583F13B9" w14:textId="77777777" w:rsidR="00707B20" w:rsidRPr="00EF578B" w:rsidRDefault="00707B20" w:rsidP="00EF64D7">
            <w:pPr>
              <w:pStyle w:val="TableParagraph"/>
              <w:spacing w:before="187"/>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w w:val="99"/>
                <w:sz w:val="20"/>
                <w:szCs w:val="20"/>
              </w:rPr>
              <w:t>9</w:t>
            </w:r>
          </w:p>
        </w:tc>
        <w:tc>
          <w:tcPr>
            <w:tcW w:w="2519" w:type="dxa"/>
            <w:tcBorders>
              <w:right w:val="nil"/>
            </w:tcBorders>
          </w:tcPr>
          <w:p w14:paraId="06E4976C" w14:textId="7CCDF639" w:rsidR="00707B20" w:rsidRPr="00EF578B" w:rsidRDefault="0055687D" w:rsidP="004A42D0">
            <w:pPr>
              <w:pStyle w:val="TableParagraph"/>
              <w:tabs>
                <w:tab w:val="left" w:pos="992"/>
                <w:tab w:val="left" w:pos="1803"/>
              </w:tabs>
              <w:spacing w:before="72" w:line="244" w:lineRule="auto"/>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Bidder/</w:t>
            </w:r>
            <w:r w:rsidRPr="00EF578B">
              <w:rPr>
                <w:rFonts w:ascii="Times New Roman" w:hAnsi="Times New Roman" w:cs="Times New Roman"/>
                <w:color w:val="000000" w:themeColor="text1"/>
                <w:sz w:val="20"/>
                <w:szCs w:val="20"/>
              </w:rPr>
              <w:tab/>
              <w:t xml:space="preserve">OEMs </w:t>
            </w:r>
            <w:r w:rsidR="00707B20" w:rsidRPr="00EF578B">
              <w:rPr>
                <w:rFonts w:ascii="Times New Roman" w:hAnsi="Times New Roman" w:cs="Times New Roman"/>
                <w:color w:val="000000" w:themeColor="text1"/>
                <w:spacing w:val="-2"/>
                <w:sz w:val="20"/>
                <w:szCs w:val="20"/>
              </w:rPr>
              <w:t>should</w:t>
            </w:r>
            <w:r w:rsidR="00707B20" w:rsidRPr="00EF578B">
              <w:rPr>
                <w:rFonts w:ascii="Times New Roman" w:hAnsi="Times New Roman" w:cs="Times New Roman"/>
                <w:color w:val="000000" w:themeColor="text1"/>
                <w:spacing w:val="-51"/>
                <w:sz w:val="20"/>
                <w:szCs w:val="20"/>
              </w:rPr>
              <w:t xml:space="preserve"> </w:t>
            </w:r>
            <w:r w:rsidR="00707B20" w:rsidRPr="00EF578B">
              <w:rPr>
                <w:rFonts w:ascii="Times New Roman" w:hAnsi="Times New Roman" w:cs="Times New Roman"/>
                <w:color w:val="000000" w:themeColor="text1"/>
                <w:sz w:val="20"/>
                <w:szCs w:val="20"/>
              </w:rPr>
              <w:t>infrastructure at</w:t>
            </w:r>
            <w:r w:rsidR="00707B20" w:rsidRPr="00EF578B">
              <w:rPr>
                <w:rFonts w:ascii="Times New Roman" w:hAnsi="Times New Roman" w:cs="Times New Roman"/>
                <w:color w:val="000000" w:themeColor="text1"/>
                <w:spacing w:val="1"/>
                <w:sz w:val="20"/>
                <w:szCs w:val="20"/>
              </w:rPr>
              <w:t xml:space="preserve"> </w:t>
            </w:r>
            <w:r w:rsidR="00707B20" w:rsidRPr="00EF578B">
              <w:rPr>
                <w:rFonts w:ascii="Times New Roman" w:hAnsi="Times New Roman" w:cs="Times New Roman"/>
                <w:color w:val="000000" w:themeColor="text1"/>
                <w:sz w:val="20"/>
                <w:szCs w:val="20"/>
              </w:rPr>
              <w:t>Mumbai</w:t>
            </w:r>
          </w:p>
        </w:tc>
        <w:tc>
          <w:tcPr>
            <w:tcW w:w="687" w:type="dxa"/>
            <w:tcBorders>
              <w:left w:val="nil"/>
              <w:right w:val="nil"/>
            </w:tcBorders>
          </w:tcPr>
          <w:p w14:paraId="0A91BD57" w14:textId="77777777" w:rsidR="00707B20" w:rsidRPr="00EF578B" w:rsidRDefault="00707B20" w:rsidP="004A42D0">
            <w:pPr>
              <w:pStyle w:val="TableParagraph"/>
              <w:spacing w:before="72"/>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have</w:t>
            </w:r>
          </w:p>
        </w:tc>
        <w:tc>
          <w:tcPr>
            <w:tcW w:w="943" w:type="dxa"/>
            <w:tcBorders>
              <w:left w:val="nil"/>
              <w:right w:val="nil"/>
            </w:tcBorders>
          </w:tcPr>
          <w:p w14:paraId="14196170" w14:textId="77777777" w:rsidR="00707B20" w:rsidRPr="00EF578B" w:rsidRDefault="00707B20" w:rsidP="004A42D0">
            <w:pPr>
              <w:pStyle w:val="TableParagraph"/>
              <w:spacing w:before="72"/>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service/</w:t>
            </w:r>
          </w:p>
        </w:tc>
        <w:tc>
          <w:tcPr>
            <w:tcW w:w="910" w:type="dxa"/>
            <w:tcBorders>
              <w:left w:val="nil"/>
            </w:tcBorders>
          </w:tcPr>
          <w:p w14:paraId="2CBBCD52" w14:textId="77777777" w:rsidR="00707B20" w:rsidRPr="00EF578B" w:rsidRDefault="00707B20" w:rsidP="004A42D0">
            <w:pPr>
              <w:pStyle w:val="TableParagraph"/>
              <w:spacing w:before="72"/>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support</w:t>
            </w:r>
          </w:p>
        </w:tc>
        <w:tc>
          <w:tcPr>
            <w:tcW w:w="3571" w:type="dxa"/>
            <w:gridSpan w:val="2"/>
          </w:tcPr>
          <w:p w14:paraId="3BC08F24" w14:textId="77777777" w:rsidR="00707B20" w:rsidRPr="00EF578B" w:rsidRDefault="00707B20" w:rsidP="004A42D0">
            <w:pPr>
              <w:pStyle w:val="TableParagraph"/>
              <w:spacing w:before="72"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Submit an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undertaking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Company’s</w:t>
            </w:r>
            <w:r w:rsidRPr="00EF578B">
              <w:rPr>
                <w:rFonts w:ascii="Times New Roman" w:hAnsi="Times New Roman" w:cs="Times New Roman"/>
                <w:color w:val="000000" w:themeColor="text1"/>
                <w:spacing w:val="-50"/>
                <w:sz w:val="20"/>
                <w:szCs w:val="20"/>
              </w:rPr>
              <w:t xml:space="preserve"> </w:t>
            </w:r>
            <w:r w:rsidRPr="00EF578B">
              <w:rPr>
                <w:rFonts w:ascii="Times New Roman" w:hAnsi="Times New Roman" w:cs="Times New Roman"/>
                <w:color w:val="000000" w:themeColor="text1"/>
                <w:sz w:val="20"/>
                <w:szCs w:val="20"/>
              </w:rPr>
              <w:t>letter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head</w:t>
            </w:r>
          </w:p>
        </w:tc>
      </w:tr>
      <w:tr w:rsidR="00707B20" w:rsidRPr="00EF578B" w14:paraId="0E49A1B8" w14:textId="77777777" w:rsidTr="004A42D0">
        <w:trPr>
          <w:trHeight w:val="1499"/>
        </w:trPr>
        <w:tc>
          <w:tcPr>
            <w:tcW w:w="523" w:type="dxa"/>
            <w:tcBorders>
              <w:top w:val="nil"/>
            </w:tcBorders>
          </w:tcPr>
          <w:p w14:paraId="6B4EEFF6"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3B2186B8" w14:textId="77777777" w:rsidR="00707B20" w:rsidRPr="00EF578B" w:rsidRDefault="00707B20" w:rsidP="00EF64D7">
            <w:pPr>
              <w:pStyle w:val="TableParagraph"/>
              <w:spacing w:before="128"/>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10</w:t>
            </w:r>
          </w:p>
        </w:tc>
        <w:tc>
          <w:tcPr>
            <w:tcW w:w="5059" w:type="dxa"/>
            <w:gridSpan w:val="4"/>
            <w:tcBorders>
              <w:top w:val="nil"/>
            </w:tcBorders>
          </w:tcPr>
          <w:p w14:paraId="103A26E6" w14:textId="77777777" w:rsidR="00707B20" w:rsidRPr="00EF578B" w:rsidRDefault="00707B20" w:rsidP="004A42D0">
            <w:pPr>
              <w:pStyle w:val="TableParagraph"/>
              <w:spacing w:before="60" w:line="244"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At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time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bidding,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Bidder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should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not</w:t>
            </w:r>
            <w:r w:rsidRPr="00EF578B">
              <w:rPr>
                <w:rFonts w:ascii="Times New Roman" w:hAnsi="Times New Roman" w:cs="Times New Roman"/>
                <w:color w:val="000000" w:themeColor="text1"/>
                <w:spacing w:val="53"/>
                <w:sz w:val="20"/>
                <w:szCs w:val="20"/>
              </w:rPr>
              <w:t xml:space="preserve"> </w:t>
            </w:r>
            <w:r w:rsidRPr="00EF578B">
              <w:rPr>
                <w:rFonts w:ascii="Times New Roman" w:hAnsi="Times New Roman" w:cs="Times New Roman"/>
                <w:color w:val="000000" w:themeColor="text1"/>
                <w:sz w:val="20"/>
                <w:szCs w:val="20"/>
              </w:rPr>
              <w:t>have</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been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blacklisted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/debarred/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Govt.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IBA/RBI/PSU /PSE/ or Banks, Financial institutes for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reason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non-implementation/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delivery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order.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Self-declaration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to</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that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effect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should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submitted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along</w:t>
            </w:r>
            <w:r w:rsidRPr="00EF578B">
              <w:rPr>
                <w:rFonts w:ascii="Times New Roman" w:hAnsi="Times New Roman" w:cs="Times New Roman"/>
                <w:color w:val="000000" w:themeColor="text1"/>
                <w:spacing w:val="5"/>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technical</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bid.</w:t>
            </w:r>
          </w:p>
        </w:tc>
        <w:tc>
          <w:tcPr>
            <w:tcW w:w="3571" w:type="dxa"/>
            <w:gridSpan w:val="2"/>
            <w:tcBorders>
              <w:top w:val="nil"/>
            </w:tcBorders>
          </w:tcPr>
          <w:p w14:paraId="21F3082B"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038D1F75" w14:textId="77777777" w:rsidR="00707B20" w:rsidRPr="00EF578B" w:rsidRDefault="00707B20" w:rsidP="004A42D0">
            <w:pPr>
              <w:pStyle w:val="TableParagraph"/>
              <w:spacing w:before="1"/>
              <w:ind w:left="88" w:right="195"/>
              <w:rPr>
                <w:rFonts w:ascii="Times New Roman" w:hAnsi="Times New Roman" w:cs="Times New Roman"/>
                <w:b/>
                <w:color w:val="000000" w:themeColor="text1"/>
                <w:sz w:val="20"/>
                <w:szCs w:val="20"/>
              </w:rPr>
            </w:pPr>
          </w:p>
          <w:p w14:paraId="57FC8A11" w14:textId="77777777" w:rsidR="00707B20" w:rsidRPr="00EF578B" w:rsidRDefault="00707B20" w:rsidP="004A42D0">
            <w:pPr>
              <w:pStyle w:val="TableParagraph"/>
              <w:spacing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Submit an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undertaking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on</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Company’s</w:t>
            </w:r>
            <w:r w:rsidRPr="00EF578B">
              <w:rPr>
                <w:rFonts w:ascii="Times New Roman" w:hAnsi="Times New Roman" w:cs="Times New Roman"/>
                <w:color w:val="000000" w:themeColor="text1"/>
                <w:spacing w:val="-50"/>
                <w:sz w:val="20"/>
                <w:szCs w:val="20"/>
              </w:rPr>
              <w:t xml:space="preserve"> </w:t>
            </w:r>
            <w:r w:rsidRPr="00EF578B">
              <w:rPr>
                <w:rFonts w:ascii="Times New Roman" w:hAnsi="Times New Roman" w:cs="Times New Roman"/>
                <w:color w:val="000000" w:themeColor="text1"/>
                <w:sz w:val="20"/>
                <w:szCs w:val="20"/>
              </w:rPr>
              <w:t>letter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head</w:t>
            </w:r>
          </w:p>
        </w:tc>
      </w:tr>
      <w:tr w:rsidR="00707B20" w:rsidRPr="00EF578B" w14:paraId="6EF2425B" w14:textId="77777777" w:rsidTr="004A42D0">
        <w:trPr>
          <w:trHeight w:val="1199"/>
        </w:trPr>
        <w:tc>
          <w:tcPr>
            <w:tcW w:w="523" w:type="dxa"/>
          </w:tcPr>
          <w:p w14:paraId="39CDC6C4"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264F2C84" w14:textId="77777777" w:rsidR="00707B20" w:rsidRPr="00EF578B" w:rsidRDefault="00707B20" w:rsidP="00EF64D7">
            <w:pPr>
              <w:pStyle w:val="TableParagraph"/>
              <w:spacing w:before="2"/>
              <w:ind w:left="-284" w:right="-328"/>
              <w:jc w:val="center"/>
              <w:rPr>
                <w:rFonts w:ascii="Times New Roman" w:hAnsi="Times New Roman" w:cs="Times New Roman"/>
                <w:b/>
                <w:color w:val="000000" w:themeColor="text1"/>
                <w:sz w:val="20"/>
                <w:szCs w:val="20"/>
              </w:rPr>
            </w:pPr>
          </w:p>
          <w:p w14:paraId="466B793A"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11</w:t>
            </w:r>
          </w:p>
        </w:tc>
        <w:tc>
          <w:tcPr>
            <w:tcW w:w="5059" w:type="dxa"/>
            <w:gridSpan w:val="4"/>
          </w:tcPr>
          <w:p w14:paraId="24168588" w14:textId="77777777" w:rsidR="00707B20" w:rsidRPr="00EF578B" w:rsidRDefault="00707B20" w:rsidP="004A42D0">
            <w:pPr>
              <w:pStyle w:val="TableParagraph"/>
              <w:spacing w:before="24" w:line="244" w:lineRule="auto"/>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At the time of bidding, there should not have been 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pending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litigation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any legal</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dispute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last</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2</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years, before any court of law between the Bidder 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OEM</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Bank</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regarding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supply</w:t>
            </w:r>
            <w:r w:rsidRPr="00EF578B">
              <w:rPr>
                <w:rFonts w:ascii="Times New Roman" w:hAnsi="Times New Roman" w:cs="Times New Roman"/>
                <w:color w:val="000000" w:themeColor="text1"/>
                <w:spacing w:val="54"/>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goods/services.</w:t>
            </w:r>
          </w:p>
        </w:tc>
        <w:tc>
          <w:tcPr>
            <w:tcW w:w="3571" w:type="dxa"/>
            <w:gridSpan w:val="2"/>
          </w:tcPr>
          <w:p w14:paraId="0F0D759F" w14:textId="77777777" w:rsidR="00707B20" w:rsidRPr="00EF578B" w:rsidRDefault="00707B20" w:rsidP="004A42D0">
            <w:pPr>
              <w:pStyle w:val="TableParagraph"/>
              <w:spacing w:before="1"/>
              <w:ind w:left="88" w:right="195"/>
              <w:rPr>
                <w:rFonts w:ascii="Times New Roman" w:hAnsi="Times New Roman" w:cs="Times New Roman"/>
                <w:b/>
                <w:color w:val="000000" w:themeColor="text1"/>
                <w:sz w:val="20"/>
                <w:szCs w:val="20"/>
              </w:rPr>
            </w:pPr>
          </w:p>
          <w:p w14:paraId="1266059E" w14:textId="49AB1CDF" w:rsidR="00707B20" w:rsidRPr="00EF578B" w:rsidRDefault="004A42D0" w:rsidP="004A42D0">
            <w:pPr>
              <w:pStyle w:val="TableParagraph"/>
              <w:tabs>
                <w:tab w:val="left" w:pos="985"/>
                <w:tab w:val="left" w:pos="1464"/>
                <w:tab w:val="left" w:pos="2766"/>
                <w:tab w:val="left" w:pos="3078"/>
              </w:tabs>
              <w:spacing w:before="1"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Submit</w:t>
            </w:r>
            <w:r w:rsidRPr="00EF578B">
              <w:rPr>
                <w:rFonts w:ascii="Times New Roman" w:hAnsi="Times New Roman" w:cs="Times New Roman"/>
                <w:color w:val="000000" w:themeColor="text1"/>
                <w:sz w:val="20"/>
                <w:szCs w:val="20"/>
              </w:rPr>
              <w:tab/>
              <w:t>an</w:t>
            </w:r>
            <w:r w:rsidRPr="00EF578B">
              <w:rPr>
                <w:rFonts w:ascii="Times New Roman" w:hAnsi="Times New Roman" w:cs="Times New Roman"/>
                <w:color w:val="000000" w:themeColor="text1"/>
                <w:sz w:val="20"/>
                <w:szCs w:val="20"/>
              </w:rPr>
              <w:tab/>
              <w:t xml:space="preserve">undertaking/ </w:t>
            </w:r>
            <w:r w:rsidR="00707B20" w:rsidRPr="00EF578B">
              <w:rPr>
                <w:rFonts w:ascii="Times New Roman" w:hAnsi="Times New Roman" w:cs="Times New Roman"/>
                <w:color w:val="000000" w:themeColor="text1"/>
                <w:spacing w:val="-1"/>
                <w:sz w:val="20"/>
                <w:szCs w:val="20"/>
              </w:rPr>
              <w:t>self-</w:t>
            </w:r>
            <w:r w:rsidR="00707B20" w:rsidRPr="00EF578B">
              <w:rPr>
                <w:rFonts w:ascii="Times New Roman" w:hAnsi="Times New Roman" w:cs="Times New Roman"/>
                <w:color w:val="000000" w:themeColor="text1"/>
                <w:spacing w:val="-51"/>
                <w:sz w:val="20"/>
                <w:szCs w:val="20"/>
              </w:rPr>
              <w:t xml:space="preserve"> </w:t>
            </w:r>
            <w:r w:rsidR="00707B20" w:rsidRPr="00EF578B">
              <w:rPr>
                <w:rFonts w:ascii="Times New Roman" w:hAnsi="Times New Roman" w:cs="Times New Roman"/>
                <w:color w:val="000000" w:themeColor="text1"/>
                <w:sz w:val="20"/>
                <w:szCs w:val="20"/>
              </w:rPr>
              <w:t>declaration</w:t>
            </w:r>
            <w:r w:rsidR="00707B20" w:rsidRPr="00EF578B">
              <w:rPr>
                <w:rFonts w:ascii="Times New Roman" w:hAnsi="Times New Roman" w:cs="Times New Roman"/>
                <w:color w:val="000000" w:themeColor="text1"/>
                <w:spacing w:val="-3"/>
                <w:sz w:val="20"/>
                <w:szCs w:val="20"/>
              </w:rPr>
              <w:t xml:space="preserve"> </w:t>
            </w:r>
            <w:r w:rsidR="00707B20" w:rsidRPr="00EF578B">
              <w:rPr>
                <w:rFonts w:ascii="Times New Roman" w:hAnsi="Times New Roman" w:cs="Times New Roman"/>
                <w:color w:val="000000" w:themeColor="text1"/>
                <w:sz w:val="20"/>
                <w:szCs w:val="20"/>
              </w:rPr>
              <w:t>on</w:t>
            </w:r>
            <w:r w:rsidR="00707B20" w:rsidRPr="00EF578B">
              <w:rPr>
                <w:rFonts w:ascii="Times New Roman" w:hAnsi="Times New Roman" w:cs="Times New Roman"/>
                <w:color w:val="000000" w:themeColor="text1"/>
                <w:spacing w:val="-3"/>
                <w:sz w:val="20"/>
                <w:szCs w:val="20"/>
              </w:rPr>
              <w:t xml:space="preserve"> </w:t>
            </w:r>
            <w:r w:rsidR="00707B20" w:rsidRPr="00EF578B">
              <w:rPr>
                <w:rFonts w:ascii="Times New Roman" w:hAnsi="Times New Roman" w:cs="Times New Roman"/>
                <w:color w:val="000000" w:themeColor="text1"/>
                <w:sz w:val="20"/>
                <w:szCs w:val="20"/>
              </w:rPr>
              <w:t>Company’s</w:t>
            </w:r>
            <w:r w:rsidR="00707B20" w:rsidRPr="00EF578B">
              <w:rPr>
                <w:rFonts w:ascii="Times New Roman" w:hAnsi="Times New Roman" w:cs="Times New Roman"/>
                <w:color w:val="000000" w:themeColor="text1"/>
                <w:spacing w:val="-2"/>
                <w:sz w:val="20"/>
                <w:szCs w:val="20"/>
              </w:rPr>
              <w:t xml:space="preserve"> </w:t>
            </w:r>
            <w:r w:rsidR="00707B20" w:rsidRPr="00EF578B">
              <w:rPr>
                <w:rFonts w:ascii="Times New Roman" w:hAnsi="Times New Roman" w:cs="Times New Roman"/>
                <w:color w:val="000000" w:themeColor="text1"/>
                <w:sz w:val="20"/>
                <w:szCs w:val="20"/>
              </w:rPr>
              <w:t>letter</w:t>
            </w:r>
            <w:r w:rsidR="00707B20" w:rsidRPr="00EF578B">
              <w:rPr>
                <w:rFonts w:ascii="Times New Roman" w:hAnsi="Times New Roman" w:cs="Times New Roman"/>
                <w:color w:val="000000" w:themeColor="text1"/>
                <w:spacing w:val="-3"/>
                <w:sz w:val="20"/>
                <w:szCs w:val="20"/>
              </w:rPr>
              <w:t xml:space="preserve"> </w:t>
            </w:r>
            <w:r w:rsidR="00707B20" w:rsidRPr="00EF578B">
              <w:rPr>
                <w:rFonts w:ascii="Times New Roman" w:hAnsi="Times New Roman" w:cs="Times New Roman"/>
                <w:color w:val="000000" w:themeColor="text1"/>
                <w:sz w:val="20"/>
                <w:szCs w:val="20"/>
              </w:rPr>
              <w:t>head</w:t>
            </w:r>
          </w:p>
        </w:tc>
      </w:tr>
      <w:tr w:rsidR="00707B20" w:rsidRPr="00EF578B" w14:paraId="72FD6A01" w14:textId="77777777" w:rsidTr="004A42D0">
        <w:trPr>
          <w:trHeight w:val="2069"/>
        </w:trPr>
        <w:tc>
          <w:tcPr>
            <w:tcW w:w="523" w:type="dxa"/>
          </w:tcPr>
          <w:p w14:paraId="5EE89398"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1B7315D9"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2919E154" w14:textId="77777777"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60E60F88" w14:textId="77777777" w:rsidR="00707B20" w:rsidRPr="00EF578B" w:rsidRDefault="00707B20" w:rsidP="00EF64D7">
            <w:pPr>
              <w:pStyle w:val="TableParagraph"/>
              <w:spacing w:before="161"/>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12</w:t>
            </w:r>
          </w:p>
        </w:tc>
        <w:tc>
          <w:tcPr>
            <w:tcW w:w="5059" w:type="dxa"/>
            <w:gridSpan w:val="4"/>
          </w:tcPr>
          <w:p w14:paraId="74EEC133" w14:textId="7F415961" w:rsidR="00707B20" w:rsidRPr="00EF578B" w:rsidRDefault="004A42D0" w:rsidP="004A42D0">
            <w:pPr>
              <w:pStyle w:val="TableParagraph"/>
              <w:tabs>
                <w:tab w:val="left" w:pos="2009"/>
                <w:tab w:val="left" w:pos="3415"/>
                <w:tab w:val="left" w:pos="4509"/>
              </w:tabs>
              <w:ind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 xml:space="preserve">Bidder/OEM should not </w:t>
            </w:r>
            <w:r w:rsidR="00707B20" w:rsidRPr="00EF578B">
              <w:rPr>
                <w:rFonts w:ascii="Times New Roman" w:hAnsi="Times New Roman" w:cs="Times New Roman"/>
                <w:color w:val="000000" w:themeColor="text1"/>
                <w:sz w:val="20"/>
                <w:szCs w:val="20"/>
              </w:rPr>
              <w:t>have</w:t>
            </w:r>
          </w:p>
          <w:p w14:paraId="0676B7D8" w14:textId="77777777" w:rsidR="00707B20" w:rsidRPr="00EF578B" w:rsidRDefault="00707B20" w:rsidP="004A42D0">
            <w:pPr>
              <w:pStyle w:val="TableParagraph"/>
              <w:spacing w:before="2"/>
              <w:ind w:right="195"/>
              <w:rPr>
                <w:rFonts w:ascii="Times New Roman" w:hAnsi="Times New Roman" w:cs="Times New Roman"/>
                <w:b/>
                <w:color w:val="000000" w:themeColor="text1"/>
                <w:sz w:val="20"/>
                <w:szCs w:val="20"/>
              </w:rPr>
            </w:pPr>
          </w:p>
          <w:p w14:paraId="137785C1" w14:textId="77777777" w:rsidR="00707B20" w:rsidRPr="00EF578B" w:rsidRDefault="00707B20" w:rsidP="004A42D0">
            <w:pPr>
              <w:pStyle w:val="TableParagraph"/>
              <w:numPr>
                <w:ilvl w:val="0"/>
                <w:numId w:val="99"/>
              </w:numPr>
              <w:tabs>
                <w:tab w:val="left" w:pos="828"/>
              </w:tabs>
              <w:spacing w:line="244" w:lineRule="auto"/>
              <w:ind w:left="186" w:right="195" w:firstLine="0"/>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NPA</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Bank</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/financial</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institutions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India</w:t>
            </w:r>
          </w:p>
          <w:p w14:paraId="6B52FE00" w14:textId="77777777" w:rsidR="00707B20" w:rsidRPr="00EF578B" w:rsidRDefault="00707B20" w:rsidP="004A42D0">
            <w:pPr>
              <w:pStyle w:val="TableParagraph"/>
              <w:numPr>
                <w:ilvl w:val="0"/>
                <w:numId w:val="99"/>
              </w:numPr>
              <w:tabs>
                <w:tab w:val="left" w:pos="828"/>
              </w:tabs>
              <w:spacing w:line="244" w:lineRule="auto"/>
              <w:ind w:left="186" w:right="195" w:firstLine="0"/>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case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pending</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or</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otherwise,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any</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organization</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across</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globe</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which</w:t>
            </w:r>
            <w:r w:rsidRPr="00EF578B">
              <w:rPr>
                <w:rFonts w:ascii="Times New Roman" w:hAnsi="Times New Roman" w:cs="Times New Roman"/>
                <w:color w:val="000000" w:themeColor="text1"/>
                <w:spacing w:val="53"/>
                <w:sz w:val="20"/>
                <w:szCs w:val="20"/>
              </w:rPr>
              <w:t xml:space="preserve"> </w:t>
            </w:r>
            <w:r w:rsidRPr="00EF578B">
              <w:rPr>
                <w:rFonts w:ascii="Times New Roman" w:hAnsi="Times New Roman" w:cs="Times New Roman"/>
                <w:color w:val="000000" w:themeColor="text1"/>
                <w:sz w:val="20"/>
                <w:szCs w:val="20"/>
              </w:rPr>
              <w:t>affects</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36"/>
                <w:sz w:val="20"/>
                <w:szCs w:val="20"/>
              </w:rPr>
              <w:t xml:space="preserve"> </w:t>
            </w:r>
            <w:r w:rsidRPr="00EF578B">
              <w:rPr>
                <w:rFonts w:ascii="Times New Roman" w:hAnsi="Times New Roman" w:cs="Times New Roman"/>
                <w:color w:val="000000" w:themeColor="text1"/>
                <w:sz w:val="20"/>
                <w:szCs w:val="20"/>
              </w:rPr>
              <w:t>credibility</w:t>
            </w:r>
            <w:r w:rsidRPr="00EF578B">
              <w:rPr>
                <w:rFonts w:ascii="Times New Roman" w:hAnsi="Times New Roman" w:cs="Times New Roman"/>
                <w:color w:val="000000" w:themeColor="text1"/>
                <w:spacing w:val="34"/>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38"/>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36"/>
                <w:sz w:val="20"/>
                <w:szCs w:val="20"/>
              </w:rPr>
              <w:t xml:space="preserve"> </w:t>
            </w:r>
            <w:r w:rsidRPr="00EF578B">
              <w:rPr>
                <w:rFonts w:ascii="Times New Roman" w:hAnsi="Times New Roman" w:cs="Times New Roman"/>
                <w:color w:val="000000" w:themeColor="text1"/>
                <w:sz w:val="20"/>
                <w:szCs w:val="20"/>
              </w:rPr>
              <w:t>Bidder</w:t>
            </w:r>
            <w:r w:rsidRPr="00EF578B">
              <w:rPr>
                <w:rFonts w:ascii="Times New Roman" w:hAnsi="Times New Roman" w:cs="Times New Roman"/>
                <w:color w:val="000000" w:themeColor="text1"/>
                <w:spacing w:val="38"/>
                <w:sz w:val="20"/>
                <w:szCs w:val="20"/>
              </w:rPr>
              <w:t xml:space="preserve"> </w:t>
            </w:r>
            <w:r w:rsidRPr="00EF578B">
              <w:rPr>
                <w:rFonts w:ascii="Times New Roman" w:hAnsi="Times New Roman" w:cs="Times New Roman"/>
                <w:color w:val="000000" w:themeColor="text1"/>
                <w:sz w:val="20"/>
                <w:szCs w:val="20"/>
              </w:rPr>
              <w:t>in</w:t>
            </w:r>
            <w:r w:rsidRPr="00EF578B">
              <w:rPr>
                <w:rFonts w:ascii="Times New Roman" w:hAnsi="Times New Roman" w:cs="Times New Roman"/>
                <w:color w:val="000000" w:themeColor="text1"/>
                <w:spacing w:val="36"/>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37"/>
                <w:sz w:val="20"/>
                <w:szCs w:val="20"/>
              </w:rPr>
              <w:t xml:space="preserve"> </w:t>
            </w:r>
            <w:r w:rsidRPr="00EF578B">
              <w:rPr>
                <w:rFonts w:ascii="Times New Roman" w:hAnsi="Times New Roman" w:cs="Times New Roman"/>
                <w:color w:val="000000" w:themeColor="text1"/>
                <w:sz w:val="20"/>
                <w:szCs w:val="20"/>
              </w:rPr>
              <w:t>opinion</w:t>
            </w:r>
            <w:r w:rsidRPr="00EF578B">
              <w:rPr>
                <w:rFonts w:ascii="Times New Roman" w:hAnsi="Times New Roman" w:cs="Times New Roman"/>
                <w:color w:val="000000" w:themeColor="text1"/>
                <w:spacing w:val="36"/>
                <w:sz w:val="20"/>
                <w:szCs w:val="20"/>
              </w:rPr>
              <w:t xml:space="preserve"> </w:t>
            </w:r>
            <w:r w:rsidRPr="00EF578B">
              <w:rPr>
                <w:rFonts w:ascii="Times New Roman" w:hAnsi="Times New Roman" w:cs="Times New Roman"/>
                <w:color w:val="000000" w:themeColor="text1"/>
                <w:sz w:val="20"/>
                <w:szCs w:val="20"/>
              </w:rPr>
              <w:t>of</w:t>
            </w:r>
          </w:p>
          <w:p w14:paraId="69E72B60" w14:textId="77777777" w:rsidR="00707B20" w:rsidRPr="00EF578B" w:rsidRDefault="00707B20" w:rsidP="004A42D0">
            <w:pPr>
              <w:pStyle w:val="TableParagraph"/>
              <w:spacing w:line="228" w:lineRule="exact"/>
              <w:ind w:left="186"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Central Bank of India to service the needs of</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Bank</w:t>
            </w:r>
          </w:p>
        </w:tc>
        <w:tc>
          <w:tcPr>
            <w:tcW w:w="3571" w:type="dxa"/>
            <w:gridSpan w:val="2"/>
          </w:tcPr>
          <w:p w14:paraId="6477F8EF"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6995DAB7" w14:textId="77777777" w:rsidR="00707B20" w:rsidRPr="00EF578B" w:rsidRDefault="00707B20" w:rsidP="004A42D0">
            <w:pPr>
              <w:pStyle w:val="TableParagraph"/>
              <w:ind w:left="88" w:right="195"/>
              <w:rPr>
                <w:rFonts w:ascii="Times New Roman" w:hAnsi="Times New Roman" w:cs="Times New Roman"/>
                <w:b/>
                <w:color w:val="000000" w:themeColor="text1"/>
                <w:sz w:val="20"/>
                <w:szCs w:val="20"/>
              </w:rPr>
            </w:pPr>
          </w:p>
          <w:p w14:paraId="34F47BEB" w14:textId="77777777" w:rsidR="00707B20" w:rsidRPr="00EF578B" w:rsidRDefault="00707B20" w:rsidP="004A42D0">
            <w:pPr>
              <w:pStyle w:val="TableParagraph"/>
              <w:spacing w:before="11"/>
              <w:ind w:left="88" w:right="195"/>
              <w:rPr>
                <w:rFonts w:ascii="Times New Roman" w:hAnsi="Times New Roman" w:cs="Times New Roman"/>
                <w:b/>
                <w:color w:val="000000" w:themeColor="text1"/>
                <w:sz w:val="20"/>
                <w:szCs w:val="20"/>
              </w:rPr>
            </w:pPr>
          </w:p>
          <w:p w14:paraId="2F0ACBBF" w14:textId="55DF6122" w:rsidR="004A42D0" w:rsidRPr="00EF578B" w:rsidRDefault="00707B20" w:rsidP="004A42D0">
            <w:pPr>
              <w:pStyle w:val="TableParagraph"/>
              <w:tabs>
                <w:tab w:val="left" w:pos="230"/>
                <w:tab w:val="left" w:pos="797"/>
              </w:tabs>
              <w:spacing w:line="244" w:lineRule="auto"/>
              <w:ind w:left="88" w:right="195"/>
              <w:rPr>
                <w:rFonts w:ascii="Times New Roman" w:hAnsi="Times New Roman" w:cs="Times New Roman"/>
                <w:color w:val="000000" w:themeColor="text1"/>
                <w:spacing w:val="-51"/>
                <w:sz w:val="20"/>
                <w:szCs w:val="20"/>
              </w:rPr>
            </w:pPr>
            <w:r w:rsidRPr="00EF578B">
              <w:rPr>
                <w:rFonts w:ascii="Times New Roman" w:hAnsi="Times New Roman" w:cs="Times New Roman"/>
                <w:color w:val="000000" w:themeColor="text1"/>
                <w:sz w:val="20"/>
                <w:szCs w:val="20"/>
              </w:rPr>
              <w:t>Submit</w:t>
            </w:r>
            <w:r w:rsidRPr="00EF578B">
              <w:rPr>
                <w:rFonts w:ascii="Times New Roman" w:hAnsi="Times New Roman" w:cs="Times New Roman"/>
                <w:color w:val="000000" w:themeColor="text1"/>
                <w:sz w:val="20"/>
                <w:szCs w:val="20"/>
              </w:rPr>
              <w:tab/>
              <w:t>self-declaration</w:t>
            </w:r>
            <w:r w:rsidRPr="00EF578B">
              <w:rPr>
                <w:rFonts w:ascii="Times New Roman" w:hAnsi="Times New Roman" w:cs="Times New Roman"/>
                <w:color w:val="000000" w:themeColor="text1"/>
                <w:sz w:val="20"/>
                <w:szCs w:val="20"/>
              </w:rPr>
              <w:tab/>
            </w:r>
            <w:r w:rsidR="004A42D0" w:rsidRPr="00EF578B">
              <w:rPr>
                <w:rFonts w:ascii="Times New Roman" w:hAnsi="Times New Roman" w:cs="Times New Roman"/>
                <w:color w:val="000000" w:themeColor="text1"/>
                <w:spacing w:val="-3"/>
                <w:sz w:val="20"/>
                <w:szCs w:val="20"/>
              </w:rPr>
              <w:t>on</w:t>
            </w:r>
            <w:r w:rsidR="004A42D0" w:rsidRPr="00EF578B">
              <w:rPr>
                <w:rFonts w:ascii="Times New Roman" w:hAnsi="Times New Roman" w:cs="Times New Roman"/>
                <w:color w:val="000000" w:themeColor="text1"/>
                <w:spacing w:val="-51"/>
                <w:sz w:val="20"/>
                <w:szCs w:val="20"/>
              </w:rPr>
              <w:t xml:space="preserve">  </w:t>
            </w:r>
            <w:r w:rsidR="00092182" w:rsidRPr="00EF578B">
              <w:rPr>
                <w:rFonts w:ascii="Times New Roman" w:hAnsi="Times New Roman" w:cs="Times New Roman"/>
                <w:color w:val="000000" w:themeColor="text1"/>
                <w:spacing w:val="-51"/>
                <w:sz w:val="20"/>
                <w:szCs w:val="20"/>
              </w:rPr>
              <w:t xml:space="preserve"> </w:t>
            </w:r>
          </w:p>
          <w:p w14:paraId="2242AD41" w14:textId="4C372A4A" w:rsidR="00707B20" w:rsidRPr="00EF578B" w:rsidRDefault="004A42D0" w:rsidP="004A42D0">
            <w:pPr>
              <w:pStyle w:val="TableParagraph"/>
              <w:tabs>
                <w:tab w:val="left" w:pos="230"/>
                <w:tab w:val="left" w:pos="797"/>
              </w:tabs>
              <w:spacing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pacing w:val="-51"/>
                <w:sz w:val="20"/>
                <w:szCs w:val="20"/>
              </w:rPr>
              <w:t>Company’s</w:t>
            </w:r>
            <w:r w:rsidR="00707B20" w:rsidRPr="00EF578B">
              <w:rPr>
                <w:rFonts w:ascii="Times New Roman" w:hAnsi="Times New Roman" w:cs="Times New Roman"/>
                <w:color w:val="000000" w:themeColor="text1"/>
                <w:spacing w:val="4"/>
                <w:sz w:val="20"/>
                <w:szCs w:val="20"/>
              </w:rPr>
              <w:t xml:space="preserve"> </w:t>
            </w:r>
            <w:r w:rsidR="00707B20" w:rsidRPr="00EF578B">
              <w:rPr>
                <w:rFonts w:ascii="Times New Roman" w:hAnsi="Times New Roman" w:cs="Times New Roman"/>
                <w:color w:val="000000" w:themeColor="text1"/>
                <w:sz w:val="20"/>
                <w:szCs w:val="20"/>
              </w:rPr>
              <w:t>letter</w:t>
            </w:r>
            <w:r w:rsidR="00707B20" w:rsidRPr="00EF578B">
              <w:rPr>
                <w:rFonts w:ascii="Times New Roman" w:hAnsi="Times New Roman" w:cs="Times New Roman"/>
                <w:color w:val="000000" w:themeColor="text1"/>
                <w:spacing w:val="1"/>
                <w:sz w:val="20"/>
                <w:szCs w:val="20"/>
              </w:rPr>
              <w:t xml:space="preserve"> </w:t>
            </w:r>
            <w:r w:rsidR="00707B20" w:rsidRPr="00EF578B">
              <w:rPr>
                <w:rFonts w:ascii="Times New Roman" w:hAnsi="Times New Roman" w:cs="Times New Roman"/>
                <w:color w:val="000000" w:themeColor="text1"/>
                <w:sz w:val="20"/>
                <w:szCs w:val="20"/>
              </w:rPr>
              <w:t>head.</w:t>
            </w:r>
          </w:p>
        </w:tc>
      </w:tr>
      <w:tr w:rsidR="00707B20" w:rsidRPr="00EF578B" w14:paraId="6F563054" w14:textId="77777777" w:rsidTr="004A42D0">
        <w:trPr>
          <w:trHeight w:val="690"/>
        </w:trPr>
        <w:tc>
          <w:tcPr>
            <w:tcW w:w="523" w:type="dxa"/>
          </w:tcPr>
          <w:p w14:paraId="7ED8AEEE" w14:textId="2825A1A9" w:rsidR="00707B20" w:rsidRPr="00EF578B" w:rsidRDefault="00707B20" w:rsidP="00EF64D7">
            <w:pPr>
              <w:pStyle w:val="TableParagraph"/>
              <w:ind w:left="-284" w:right="-328"/>
              <w:jc w:val="center"/>
              <w:rPr>
                <w:rFonts w:ascii="Times New Roman" w:hAnsi="Times New Roman" w:cs="Times New Roman"/>
                <w:b/>
                <w:color w:val="000000" w:themeColor="text1"/>
                <w:sz w:val="20"/>
                <w:szCs w:val="20"/>
              </w:rPr>
            </w:pPr>
          </w:p>
          <w:p w14:paraId="59BBE95B" w14:textId="77777777" w:rsidR="00707B20" w:rsidRPr="00EF578B" w:rsidRDefault="00707B20" w:rsidP="00EF64D7">
            <w:pPr>
              <w:pStyle w:val="TableParagraph"/>
              <w:ind w:left="-284" w:right="-328"/>
              <w:jc w:val="center"/>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13</w:t>
            </w:r>
          </w:p>
        </w:tc>
        <w:tc>
          <w:tcPr>
            <w:tcW w:w="5059" w:type="dxa"/>
            <w:gridSpan w:val="4"/>
          </w:tcPr>
          <w:p w14:paraId="18F41C81" w14:textId="77777777" w:rsidR="00707B20" w:rsidRPr="00EF578B" w:rsidRDefault="00707B20" w:rsidP="004A42D0">
            <w:pPr>
              <w:pStyle w:val="TableParagraph"/>
              <w:spacing w:line="230" w:lineRule="exact"/>
              <w:ind w:right="195"/>
              <w:jc w:val="both"/>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If the bidder is from a country which shares a land</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border with India, the bidder should be registered with</w:t>
            </w:r>
            <w:r w:rsidRPr="00EF578B">
              <w:rPr>
                <w:rFonts w:ascii="Times New Roman" w:hAnsi="Times New Roman" w:cs="Times New Roman"/>
                <w:color w:val="000000" w:themeColor="text1"/>
                <w:spacing w:val="1"/>
                <w:sz w:val="20"/>
                <w:szCs w:val="20"/>
              </w:rPr>
              <w:t xml:space="preserve"> </w:t>
            </w:r>
            <w:r w:rsidRPr="00EF578B">
              <w:rPr>
                <w:rFonts w:ascii="Times New Roman" w:hAnsi="Times New Roman" w:cs="Times New Roman"/>
                <w:color w:val="000000" w:themeColor="text1"/>
                <w:sz w:val="20"/>
                <w:szCs w:val="20"/>
              </w:rPr>
              <w:t>the Competent</w:t>
            </w:r>
            <w:r w:rsidRPr="00EF578B">
              <w:rPr>
                <w:rFonts w:ascii="Times New Roman" w:hAnsi="Times New Roman" w:cs="Times New Roman"/>
                <w:color w:val="000000" w:themeColor="text1"/>
                <w:spacing w:val="2"/>
                <w:sz w:val="20"/>
                <w:szCs w:val="20"/>
              </w:rPr>
              <w:t xml:space="preserve"> </w:t>
            </w:r>
            <w:r w:rsidRPr="00EF578B">
              <w:rPr>
                <w:rFonts w:ascii="Times New Roman" w:hAnsi="Times New Roman" w:cs="Times New Roman"/>
                <w:color w:val="000000" w:themeColor="text1"/>
                <w:sz w:val="20"/>
                <w:szCs w:val="20"/>
              </w:rPr>
              <w:t>Authority</w:t>
            </w:r>
          </w:p>
        </w:tc>
        <w:tc>
          <w:tcPr>
            <w:tcW w:w="3571" w:type="dxa"/>
            <w:gridSpan w:val="2"/>
          </w:tcPr>
          <w:p w14:paraId="67F64F89" w14:textId="77777777" w:rsidR="00707B20" w:rsidRPr="00EF578B" w:rsidRDefault="00707B20" w:rsidP="004A42D0">
            <w:pPr>
              <w:pStyle w:val="TableParagraph"/>
              <w:spacing w:before="115" w:line="244" w:lineRule="auto"/>
              <w:ind w:left="88" w:right="195"/>
              <w:rPr>
                <w:rFonts w:ascii="Times New Roman" w:hAnsi="Times New Roman" w:cs="Times New Roman"/>
                <w:color w:val="000000" w:themeColor="text1"/>
                <w:sz w:val="20"/>
                <w:szCs w:val="20"/>
              </w:rPr>
            </w:pPr>
            <w:r w:rsidRPr="00EF578B">
              <w:rPr>
                <w:rFonts w:ascii="Times New Roman" w:hAnsi="Times New Roman" w:cs="Times New Roman"/>
                <w:color w:val="000000" w:themeColor="text1"/>
                <w:sz w:val="20"/>
                <w:szCs w:val="20"/>
              </w:rPr>
              <w:t>Certified</w:t>
            </w:r>
            <w:r w:rsidRPr="00EF578B">
              <w:rPr>
                <w:rFonts w:ascii="Times New Roman" w:hAnsi="Times New Roman" w:cs="Times New Roman"/>
                <w:color w:val="000000" w:themeColor="text1"/>
                <w:spacing w:val="26"/>
                <w:sz w:val="20"/>
                <w:szCs w:val="20"/>
              </w:rPr>
              <w:t xml:space="preserve"> </w:t>
            </w:r>
            <w:r w:rsidRPr="00EF578B">
              <w:rPr>
                <w:rFonts w:ascii="Times New Roman" w:hAnsi="Times New Roman" w:cs="Times New Roman"/>
                <w:color w:val="000000" w:themeColor="text1"/>
                <w:sz w:val="20"/>
                <w:szCs w:val="20"/>
              </w:rPr>
              <w:t>copy</w:t>
            </w:r>
            <w:r w:rsidRPr="00EF578B">
              <w:rPr>
                <w:rFonts w:ascii="Times New Roman" w:hAnsi="Times New Roman" w:cs="Times New Roman"/>
                <w:color w:val="000000" w:themeColor="text1"/>
                <w:spacing w:val="24"/>
                <w:sz w:val="20"/>
                <w:szCs w:val="20"/>
              </w:rPr>
              <w:t xml:space="preserve"> </w:t>
            </w:r>
            <w:r w:rsidRPr="00EF578B">
              <w:rPr>
                <w:rFonts w:ascii="Times New Roman" w:hAnsi="Times New Roman" w:cs="Times New Roman"/>
                <w:color w:val="000000" w:themeColor="text1"/>
                <w:sz w:val="20"/>
                <w:szCs w:val="20"/>
              </w:rPr>
              <w:t>of</w:t>
            </w:r>
            <w:r w:rsidRPr="00EF578B">
              <w:rPr>
                <w:rFonts w:ascii="Times New Roman" w:hAnsi="Times New Roman" w:cs="Times New Roman"/>
                <w:color w:val="000000" w:themeColor="text1"/>
                <w:spacing w:val="27"/>
                <w:sz w:val="20"/>
                <w:szCs w:val="20"/>
              </w:rPr>
              <w:t xml:space="preserve"> </w:t>
            </w:r>
            <w:r w:rsidRPr="00EF578B">
              <w:rPr>
                <w:rFonts w:ascii="Times New Roman" w:hAnsi="Times New Roman" w:cs="Times New Roman"/>
                <w:color w:val="000000" w:themeColor="text1"/>
                <w:sz w:val="20"/>
                <w:szCs w:val="20"/>
              </w:rPr>
              <w:t>the</w:t>
            </w:r>
            <w:r w:rsidRPr="00EF578B">
              <w:rPr>
                <w:rFonts w:ascii="Times New Roman" w:hAnsi="Times New Roman" w:cs="Times New Roman"/>
                <w:color w:val="000000" w:themeColor="text1"/>
                <w:spacing w:val="24"/>
                <w:sz w:val="20"/>
                <w:szCs w:val="20"/>
              </w:rPr>
              <w:t xml:space="preserve"> </w:t>
            </w:r>
            <w:r w:rsidRPr="00EF578B">
              <w:rPr>
                <w:rFonts w:ascii="Times New Roman" w:hAnsi="Times New Roman" w:cs="Times New Roman"/>
                <w:color w:val="000000" w:themeColor="text1"/>
                <w:sz w:val="20"/>
                <w:szCs w:val="20"/>
              </w:rPr>
              <w:t>registration</w:t>
            </w:r>
            <w:r w:rsidRPr="00EF578B">
              <w:rPr>
                <w:rFonts w:ascii="Times New Roman" w:hAnsi="Times New Roman" w:cs="Times New Roman"/>
                <w:color w:val="000000" w:themeColor="text1"/>
                <w:spacing w:val="-51"/>
                <w:sz w:val="20"/>
                <w:szCs w:val="20"/>
              </w:rPr>
              <w:t xml:space="preserve"> </w:t>
            </w:r>
            <w:r w:rsidRPr="00EF578B">
              <w:rPr>
                <w:rFonts w:ascii="Times New Roman" w:hAnsi="Times New Roman" w:cs="Times New Roman"/>
                <w:color w:val="000000" w:themeColor="text1"/>
                <w:sz w:val="20"/>
                <w:szCs w:val="20"/>
              </w:rPr>
              <w:t>certificate</w:t>
            </w:r>
          </w:p>
        </w:tc>
      </w:tr>
    </w:tbl>
    <w:p w14:paraId="0B648293" w14:textId="7ABE5EFF" w:rsidR="0001670C" w:rsidRPr="00EF578B" w:rsidRDefault="00ED4ED2" w:rsidP="002C100D">
      <w:pPr>
        <w:pStyle w:val="00Body"/>
        <w:ind w:left="-567"/>
        <w:jc w:val="both"/>
        <w:rPr>
          <w:rFonts w:ascii="Times New Roman" w:hAnsi="Times New Roman"/>
          <w:color w:val="000000" w:themeColor="text1"/>
          <w:sz w:val="24"/>
          <w:szCs w:val="24"/>
          <w:lang w:val="en-IN"/>
        </w:rPr>
      </w:pPr>
      <w:r w:rsidRPr="00EF578B">
        <w:rPr>
          <w:rFonts w:ascii="Times New Roman" w:hAnsi="Times New Roman"/>
          <w:color w:val="000000" w:themeColor="text1"/>
          <w:sz w:val="24"/>
          <w:szCs w:val="24"/>
        </w:rPr>
        <w:t xml:space="preserve">* </w:t>
      </w:r>
      <w:r w:rsidRPr="00EF578B">
        <w:rPr>
          <w:rFonts w:ascii="Times New Roman" w:hAnsi="Times New Roman"/>
          <w:color w:val="000000" w:themeColor="text1"/>
          <w:sz w:val="24"/>
          <w:szCs w:val="24"/>
          <w:lang w:val="en-IN"/>
        </w:rPr>
        <w:t xml:space="preserve">The bidder should have made </w:t>
      </w:r>
      <w:r w:rsidR="000E20EB" w:rsidRPr="00EF578B">
        <w:rPr>
          <w:rFonts w:ascii="Times New Roman" w:hAnsi="Times New Roman"/>
          <w:color w:val="000000" w:themeColor="text1"/>
          <w:sz w:val="24"/>
          <w:szCs w:val="24"/>
          <w:lang w:val="en-IN"/>
        </w:rPr>
        <w:t>net</w:t>
      </w:r>
      <w:r w:rsidRPr="00EF578B">
        <w:rPr>
          <w:rFonts w:ascii="Times New Roman" w:hAnsi="Times New Roman"/>
          <w:color w:val="000000" w:themeColor="text1"/>
          <w:sz w:val="24"/>
          <w:szCs w:val="24"/>
          <w:lang w:val="en-IN"/>
        </w:rPr>
        <w:t xml:space="preserve"> profits in at least two financial years out of last three financial years and in case of </w:t>
      </w:r>
      <w:r w:rsidR="000E20EB" w:rsidRPr="00EF578B">
        <w:rPr>
          <w:rFonts w:ascii="Times New Roman" w:hAnsi="Times New Roman"/>
          <w:color w:val="000000" w:themeColor="text1"/>
          <w:sz w:val="24"/>
          <w:szCs w:val="24"/>
          <w:lang w:val="en-IN"/>
        </w:rPr>
        <w:t>net</w:t>
      </w:r>
      <w:r w:rsidRPr="00EF578B">
        <w:rPr>
          <w:rFonts w:ascii="Times New Roman" w:hAnsi="Times New Roman"/>
          <w:color w:val="000000" w:themeColor="text1"/>
          <w:sz w:val="24"/>
          <w:szCs w:val="24"/>
          <w:lang w:val="en-IN"/>
        </w:rPr>
        <w:t xml:space="preserve"> loss; bidder should provide security amount of 20% of contract value in the form of Bank Guarantee over and above 10% of regular Bank Guarantee for performance</w:t>
      </w:r>
      <w:r w:rsidR="00A27865" w:rsidRPr="00EF578B">
        <w:rPr>
          <w:rFonts w:ascii="Times New Roman" w:hAnsi="Times New Roman"/>
          <w:color w:val="000000" w:themeColor="text1"/>
          <w:sz w:val="24"/>
          <w:szCs w:val="24"/>
          <w:lang w:val="en-IN"/>
        </w:rPr>
        <w:t>.</w:t>
      </w:r>
    </w:p>
    <w:p w14:paraId="29F827A8" w14:textId="19F12AF1" w:rsidR="00A27865" w:rsidRPr="00EF578B" w:rsidRDefault="00A27865" w:rsidP="002C100D">
      <w:pPr>
        <w:pStyle w:val="00Body"/>
        <w:ind w:left="-567"/>
        <w:jc w:val="both"/>
        <w:rPr>
          <w:rFonts w:ascii="Times New Roman" w:hAnsi="Times New Roman"/>
          <w:color w:val="000000" w:themeColor="text1"/>
          <w:sz w:val="24"/>
          <w:szCs w:val="24"/>
        </w:rPr>
      </w:pPr>
      <w:r w:rsidRPr="00EF578B">
        <w:rPr>
          <w:rFonts w:ascii="Times New Roman" w:hAnsi="Times New Roman"/>
          <w:color w:val="000000" w:themeColor="text1"/>
          <w:sz w:val="24"/>
          <w:szCs w:val="24"/>
          <w:lang w:val="en-IN"/>
        </w:rPr>
        <w:t>**</w:t>
      </w:r>
      <w:r w:rsidR="009B7459" w:rsidRPr="00EF578B">
        <w:rPr>
          <w:rFonts w:ascii="Times New Roman" w:hAnsi="Times New Roman"/>
          <w:color w:val="000000" w:themeColor="text1"/>
          <w:sz w:val="24"/>
          <w:szCs w:val="24"/>
          <w:lang w:val="en-IN"/>
        </w:rPr>
        <w:t>If not available, then</w:t>
      </w:r>
      <w:r w:rsidRPr="00EF578B">
        <w:rPr>
          <w:rFonts w:ascii="Times New Roman" w:hAnsi="Times New Roman"/>
          <w:color w:val="000000" w:themeColor="text1"/>
          <w:sz w:val="24"/>
          <w:szCs w:val="24"/>
          <w:lang w:val="en-IN"/>
        </w:rPr>
        <w:t xml:space="preserve"> Company’</w:t>
      </w:r>
      <w:r w:rsidR="003966B3" w:rsidRPr="00EF578B">
        <w:rPr>
          <w:rFonts w:ascii="Times New Roman" w:hAnsi="Times New Roman"/>
          <w:color w:val="000000" w:themeColor="text1"/>
          <w:sz w:val="24"/>
          <w:szCs w:val="24"/>
          <w:lang w:val="en-IN"/>
        </w:rPr>
        <w:t>s Statutory CA certified</w:t>
      </w:r>
      <w:r w:rsidR="00E90825" w:rsidRPr="00EF578B">
        <w:rPr>
          <w:rFonts w:ascii="Times New Roman" w:hAnsi="Times New Roman"/>
          <w:color w:val="000000" w:themeColor="text1"/>
          <w:sz w:val="24"/>
          <w:szCs w:val="24"/>
          <w:lang w:val="en-IN"/>
        </w:rPr>
        <w:t>.</w:t>
      </w:r>
    </w:p>
    <w:p w14:paraId="29F209C9" w14:textId="77777777" w:rsidR="00946308" w:rsidRPr="00EF578B" w:rsidRDefault="00946308" w:rsidP="002C100D">
      <w:pPr>
        <w:pStyle w:val="00Body"/>
        <w:ind w:left="-567"/>
        <w:jc w:val="both"/>
        <w:rPr>
          <w:rFonts w:ascii="Times New Roman" w:hAnsi="Times New Roman"/>
          <w:color w:val="000000" w:themeColor="text1"/>
          <w:sz w:val="24"/>
          <w:szCs w:val="24"/>
        </w:rPr>
      </w:pPr>
    </w:p>
    <w:p w14:paraId="456E2954" w14:textId="77777777" w:rsidR="0001670C" w:rsidRPr="00EF578B" w:rsidRDefault="0001670C" w:rsidP="002C100D">
      <w:pPr>
        <w:pStyle w:val="00Body"/>
        <w:ind w:left="-567"/>
        <w:jc w:val="both"/>
        <w:rPr>
          <w:rFonts w:ascii="Times New Roman" w:hAnsi="Times New Roman"/>
          <w:color w:val="000000" w:themeColor="text1"/>
          <w:sz w:val="24"/>
          <w:szCs w:val="24"/>
        </w:rPr>
      </w:pPr>
    </w:p>
    <w:p w14:paraId="5B91D033" w14:textId="77777777" w:rsidR="00576C2A" w:rsidRPr="00EF578B" w:rsidRDefault="00576C2A" w:rsidP="002C100D">
      <w:pPr>
        <w:pStyle w:val="Default"/>
        <w:ind w:left="-567"/>
        <w:jc w:val="both"/>
        <w:rPr>
          <w:rFonts w:ascii="Times New Roman" w:hAnsi="Times New Roman" w:cs="Times New Roman"/>
          <w:color w:val="000000" w:themeColor="text1"/>
        </w:rPr>
      </w:pPr>
    </w:p>
    <w:p w14:paraId="03ED2D51" w14:textId="77777777" w:rsidR="00576C2A" w:rsidRPr="00EF578B" w:rsidRDefault="00576C2A" w:rsidP="002C100D">
      <w:pPr>
        <w:autoSpaceDE w:val="0"/>
        <w:autoSpaceDN w:val="0"/>
        <w:adjustRightInd w:val="0"/>
        <w:spacing w:after="21" w:line="240" w:lineRule="auto"/>
        <w:ind w:left="-567"/>
        <w:jc w:val="both"/>
        <w:rPr>
          <w:rFonts w:ascii="Times New Roman" w:hAnsi="Times New Roman" w:cs="Times New Roman"/>
          <w:b/>
          <w:bCs/>
          <w:color w:val="000000" w:themeColor="text1"/>
          <w:sz w:val="24"/>
          <w:szCs w:val="24"/>
        </w:rPr>
      </w:pPr>
    </w:p>
    <w:p w14:paraId="3CF02869" w14:textId="77777777" w:rsidR="00137FF4" w:rsidRPr="00EF578B" w:rsidRDefault="00137FF4" w:rsidP="002C100D">
      <w:pPr>
        <w:pStyle w:val="ListParagraph"/>
        <w:tabs>
          <w:tab w:val="left" w:pos="-284"/>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644B0F85" w14:textId="77777777" w:rsidR="00137FF4" w:rsidRPr="00EF578B" w:rsidRDefault="00137FF4" w:rsidP="002C100D">
      <w:pPr>
        <w:autoSpaceDE w:val="0"/>
        <w:autoSpaceDN w:val="0"/>
        <w:adjustRightInd w:val="0"/>
        <w:spacing w:after="21" w:line="240" w:lineRule="auto"/>
        <w:ind w:left="-567"/>
        <w:jc w:val="both"/>
        <w:rPr>
          <w:rFonts w:ascii="Times New Roman" w:hAnsi="Times New Roman" w:cs="Times New Roman"/>
          <w:color w:val="000000" w:themeColor="text1"/>
          <w:sz w:val="24"/>
          <w:szCs w:val="24"/>
        </w:rPr>
      </w:pPr>
    </w:p>
    <w:p w14:paraId="2E9F572E" w14:textId="77777777" w:rsidR="00137FF4" w:rsidRPr="00EF578B" w:rsidRDefault="00137FF4" w:rsidP="002C100D">
      <w:pPr>
        <w:pStyle w:val="ListParagraph"/>
        <w:tabs>
          <w:tab w:val="left" w:pos="-284"/>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31E04ED6" w14:textId="77777777" w:rsidR="00813B23" w:rsidRPr="00EF578B" w:rsidRDefault="00813B23" w:rsidP="002C100D">
      <w:pPr>
        <w:pStyle w:val="ListParagraph"/>
        <w:tabs>
          <w:tab w:val="left" w:pos="1276"/>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053D3A64" w14:textId="77777777" w:rsidR="00813B23" w:rsidRPr="00EF578B" w:rsidRDefault="00813B23" w:rsidP="002C100D">
      <w:pPr>
        <w:pStyle w:val="ListParagraph"/>
        <w:tabs>
          <w:tab w:val="left" w:pos="1276"/>
        </w:tabs>
        <w:autoSpaceDE w:val="0"/>
        <w:autoSpaceDN w:val="0"/>
        <w:adjustRightInd w:val="0"/>
        <w:spacing w:after="0" w:line="240" w:lineRule="auto"/>
        <w:ind w:left="-567"/>
        <w:jc w:val="both"/>
        <w:rPr>
          <w:rFonts w:ascii="Times New Roman" w:hAnsi="Times New Roman" w:cs="Times New Roman"/>
          <w:b/>
          <w:color w:val="000000" w:themeColor="text1"/>
          <w:sz w:val="24"/>
          <w:szCs w:val="24"/>
        </w:rPr>
      </w:pPr>
    </w:p>
    <w:p w14:paraId="270A0FB5" w14:textId="77777777" w:rsidR="00707B20" w:rsidRPr="00EF578B" w:rsidRDefault="00707B20" w:rsidP="002C100D">
      <w:pPr>
        <w:ind w:left="-567"/>
        <w:rPr>
          <w:color w:val="000000" w:themeColor="text1"/>
        </w:rPr>
      </w:pPr>
    </w:p>
    <w:p w14:paraId="5C577EFC" w14:textId="1D872754" w:rsidR="00707B20" w:rsidRPr="00EF578B" w:rsidRDefault="00707B20" w:rsidP="002C100D">
      <w:pPr>
        <w:ind w:left="-567"/>
        <w:rPr>
          <w:color w:val="000000" w:themeColor="text1"/>
        </w:rPr>
      </w:pPr>
    </w:p>
    <w:p w14:paraId="23AF7A17" w14:textId="77777777" w:rsidR="00707B20" w:rsidRPr="00EF578B" w:rsidRDefault="00707B20" w:rsidP="002C100D">
      <w:pPr>
        <w:ind w:left="-567"/>
        <w:rPr>
          <w:color w:val="000000" w:themeColor="text1"/>
        </w:rPr>
      </w:pPr>
    </w:p>
    <w:p w14:paraId="31DA90BE" w14:textId="77777777" w:rsidR="00CB12CA" w:rsidRPr="00EF578B" w:rsidRDefault="00CB12CA" w:rsidP="002C100D">
      <w:pPr>
        <w:ind w:left="-567"/>
        <w:rPr>
          <w:color w:val="000000" w:themeColor="text1"/>
        </w:rPr>
      </w:pPr>
    </w:p>
    <w:p w14:paraId="28EF87AA" w14:textId="77777777" w:rsidR="00CB12CA" w:rsidRPr="00EF578B" w:rsidRDefault="00CB12CA" w:rsidP="002C100D">
      <w:pPr>
        <w:ind w:left="-567"/>
        <w:rPr>
          <w:color w:val="000000" w:themeColor="text1"/>
        </w:rPr>
      </w:pPr>
    </w:p>
    <w:p w14:paraId="083458E8" w14:textId="77777777" w:rsidR="00CB12CA" w:rsidRPr="00EF578B" w:rsidRDefault="00CB12CA" w:rsidP="002C100D">
      <w:pPr>
        <w:ind w:left="-567"/>
        <w:rPr>
          <w:color w:val="000000" w:themeColor="text1"/>
        </w:rPr>
      </w:pPr>
    </w:p>
    <w:p w14:paraId="5B436F15" w14:textId="77777777" w:rsidR="00CB12CA" w:rsidRPr="00EF578B" w:rsidRDefault="00CB12CA" w:rsidP="002C100D">
      <w:pPr>
        <w:ind w:left="-567"/>
        <w:rPr>
          <w:color w:val="000000" w:themeColor="text1"/>
        </w:rPr>
      </w:pPr>
    </w:p>
    <w:p w14:paraId="45095850" w14:textId="77777777" w:rsidR="00CB12CA" w:rsidRPr="00EF578B" w:rsidRDefault="00CB12CA" w:rsidP="002C100D">
      <w:pPr>
        <w:ind w:left="-567"/>
        <w:rPr>
          <w:color w:val="000000" w:themeColor="text1"/>
        </w:rPr>
      </w:pPr>
    </w:p>
    <w:p w14:paraId="128DCD2E" w14:textId="77777777" w:rsidR="00CB12CA" w:rsidRPr="00EF578B" w:rsidRDefault="00CB12CA" w:rsidP="002C100D">
      <w:pPr>
        <w:ind w:left="-567"/>
        <w:rPr>
          <w:color w:val="000000" w:themeColor="text1"/>
        </w:rPr>
      </w:pPr>
    </w:p>
    <w:p w14:paraId="65052890" w14:textId="77777777" w:rsidR="00CB12CA" w:rsidRPr="00EF578B" w:rsidRDefault="00CB12CA" w:rsidP="002C100D">
      <w:pPr>
        <w:ind w:left="-567"/>
        <w:rPr>
          <w:color w:val="000000" w:themeColor="text1"/>
        </w:rPr>
      </w:pPr>
    </w:p>
    <w:p w14:paraId="11F207C3" w14:textId="77777777" w:rsidR="00CB12CA" w:rsidRPr="00EF578B" w:rsidRDefault="00CB12CA" w:rsidP="002C100D">
      <w:pPr>
        <w:ind w:left="-567"/>
        <w:rPr>
          <w:color w:val="000000" w:themeColor="text1"/>
        </w:rPr>
      </w:pPr>
    </w:p>
    <w:p w14:paraId="0D208974" w14:textId="77777777" w:rsidR="00CB12CA" w:rsidRPr="00EF578B" w:rsidRDefault="00CB12CA" w:rsidP="002C100D">
      <w:pPr>
        <w:ind w:left="-567"/>
        <w:rPr>
          <w:color w:val="000000" w:themeColor="text1"/>
        </w:rPr>
      </w:pPr>
    </w:p>
    <w:p w14:paraId="782305B6" w14:textId="24A53C4B" w:rsidR="00707B20" w:rsidRPr="00EF578B" w:rsidRDefault="00707B20"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58" w:name="_Toc144739599"/>
      <w:r w:rsidRPr="00EF578B">
        <w:rPr>
          <w:rFonts w:ascii="Times New Roman" w:hAnsi="Times New Roman" w:cs="Times New Roman"/>
          <w:b/>
          <w:bCs/>
          <w:color w:val="000000" w:themeColor="text1"/>
          <w:sz w:val="24"/>
          <w:szCs w:val="24"/>
        </w:rPr>
        <w:lastRenderedPageBreak/>
        <w:t xml:space="preserve">Annexure </w:t>
      </w:r>
      <w:proofErr w:type="gramStart"/>
      <w:r w:rsidRPr="00EF578B">
        <w:rPr>
          <w:rFonts w:ascii="Times New Roman" w:hAnsi="Times New Roman" w:cs="Times New Roman"/>
          <w:b/>
          <w:bCs/>
          <w:color w:val="000000" w:themeColor="text1"/>
          <w:sz w:val="24"/>
          <w:szCs w:val="24"/>
        </w:rPr>
        <w:t>III :</w:t>
      </w:r>
      <w:proofErr w:type="gramEnd"/>
      <w:r w:rsidRPr="00EF578B">
        <w:rPr>
          <w:rFonts w:ascii="Times New Roman" w:hAnsi="Times New Roman" w:cs="Times New Roman"/>
          <w:b/>
          <w:bCs/>
          <w:color w:val="000000" w:themeColor="text1"/>
          <w:sz w:val="24"/>
          <w:szCs w:val="24"/>
        </w:rPr>
        <w:t xml:space="preserve"> </w:t>
      </w:r>
      <w:r w:rsidRPr="00EF578B">
        <w:rPr>
          <w:rFonts w:ascii="Times New Roman" w:hAnsi="Times New Roman" w:cs="Times New Roman"/>
          <w:b/>
          <w:color w:val="000000" w:themeColor="text1"/>
          <w:sz w:val="24"/>
          <w:szCs w:val="24"/>
        </w:rPr>
        <w:t>Project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Timeline</w:t>
      </w:r>
      <w:bookmarkEnd w:id="458"/>
    </w:p>
    <w:p w14:paraId="66DA3D5B" w14:textId="77777777" w:rsidR="00707B20" w:rsidRPr="00EF578B" w:rsidRDefault="00707B20" w:rsidP="002C100D">
      <w:pPr>
        <w:pStyle w:val="BodyText"/>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adhere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timelines</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concerning</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solutions/services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bank:</w:t>
      </w:r>
    </w:p>
    <w:p w14:paraId="2BA60064" w14:textId="100F6373" w:rsidR="00707B20" w:rsidRPr="00EF578B" w:rsidRDefault="00707B20" w:rsidP="002C100D">
      <w:pPr>
        <w:ind w:left="-567"/>
        <w:rPr>
          <w:color w:val="000000" w:themeColor="text1"/>
        </w:rPr>
      </w:pPr>
    </w:p>
    <w:tbl>
      <w:tblPr>
        <w:tblW w:w="9923" w:type="dxa"/>
        <w:tblInd w:w="-743" w:type="dxa"/>
        <w:tblLook w:val="04A0" w:firstRow="1" w:lastRow="0" w:firstColumn="1" w:lastColumn="0" w:noHBand="0" w:noVBand="1"/>
      </w:tblPr>
      <w:tblGrid>
        <w:gridCol w:w="672"/>
        <w:gridCol w:w="872"/>
        <w:gridCol w:w="2820"/>
        <w:gridCol w:w="1360"/>
        <w:gridCol w:w="1080"/>
        <w:gridCol w:w="3219"/>
      </w:tblGrid>
      <w:tr w:rsidR="00707B20" w:rsidRPr="00EF578B" w14:paraId="2A851E08" w14:textId="77777777" w:rsidTr="00393A94">
        <w:trPr>
          <w:trHeight w:val="900"/>
        </w:trPr>
        <w:tc>
          <w:tcPr>
            <w:tcW w:w="672" w:type="dxa"/>
            <w:tcBorders>
              <w:top w:val="single" w:sz="4" w:space="0" w:color="auto"/>
              <w:left w:val="single" w:sz="4" w:space="0" w:color="auto"/>
              <w:bottom w:val="single" w:sz="4" w:space="0" w:color="auto"/>
              <w:right w:val="single" w:sz="4" w:space="0" w:color="auto"/>
            </w:tcBorders>
            <w:shd w:val="clear" w:color="auto" w:fill="auto"/>
            <w:hideMark/>
          </w:tcPr>
          <w:p w14:paraId="00E68303" w14:textId="77777777" w:rsidR="00707B20" w:rsidRPr="00EF578B" w:rsidRDefault="00707B20" w:rsidP="00393A94">
            <w:pPr>
              <w:spacing w:after="0" w:line="240" w:lineRule="auto"/>
              <w:ind w:right="-571" w:firstLine="34"/>
              <w:rPr>
                <w:rFonts w:ascii="Times New Roman" w:eastAsia="Times New Roman" w:hAnsi="Times New Roman" w:cs="Times New Roman"/>
                <w:b/>
                <w:bCs/>
                <w:color w:val="000000" w:themeColor="text1"/>
                <w:sz w:val="20"/>
                <w:szCs w:val="20"/>
                <w:lang w:eastAsia="en-IN"/>
              </w:rPr>
            </w:pPr>
            <w:proofErr w:type="spellStart"/>
            <w:r w:rsidRPr="00EF578B">
              <w:rPr>
                <w:rFonts w:ascii="Times New Roman" w:eastAsia="Times New Roman" w:hAnsi="Times New Roman" w:cs="Times New Roman"/>
                <w:b/>
                <w:bCs/>
                <w:color w:val="000000" w:themeColor="text1"/>
                <w:sz w:val="20"/>
                <w:szCs w:val="20"/>
                <w:lang w:eastAsia="en-IN"/>
              </w:rPr>
              <w:t>S.No</w:t>
            </w:r>
            <w:proofErr w:type="spellEnd"/>
            <w:r w:rsidRPr="00EF578B">
              <w:rPr>
                <w:rFonts w:ascii="Times New Roman" w:eastAsia="Times New Roman" w:hAnsi="Times New Roman" w:cs="Times New Roman"/>
                <w:b/>
                <w:bCs/>
                <w:color w:val="000000" w:themeColor="text1"/>
                <w:sz w:val="20"/>
                <w:szCs w:val="20"/>
                <w:lang w:eastAsia="en-IN"/>
              </w:rPr>
              <w:t>.</w:t>
            </w:r>
          </w:p>
        </w:tc>
        <w:tc>
          <w:tcPr>
            <w:tcW w:w="872" w:type="dxa"/>
            <w:tcBorders>
              <w:top w:val="single" w:sz="4" w:space="0" w:color="auto"/>
              <w:left w:val="nil"/>
              <w:bottom w:val="single" w:sz="4" w:space="0" w:color="auto"/>
              <w:right w:val="single" w:sz="4" w:space="0" w:color="auto"/>
            </w:tcBorders>
            <w:shd w:val="clear" w:color="auto" w:fill="auto"/>
            <w:hideMark/>
          </w:tcPr>
          <w:p w14:paraId="263CCB0E" w14:textId="77777777" w:rsidR="00707B20" w:rsidRPr="00EF578B" w:rsidRDefault="00707B20" w:rsidP="00393A94">
            <w:pPr>
              <w:spacing w:after="0" w:line="240" w:lineRule="auto"/>
              <w:ind w:right="-153" w:firstLine="34"/>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Launch Wave</w:t>
            </w:r>
          </w:p>
        </w:tc>
        <w:tc>
          <w:tcPr>
            <w:tcW w:w="2820" w:type="dxa"/>
            <w:tcBorders>
              <w:top w:val="single" w:sz="4" w:space="0" w:color="auto"/>
              <w:left w:val="nil"/>
              <w:bottom w:val="single" w:sz="4" w:space="0" w:color="auto"/>
              <w:right w:val="single" w:sz="4" w:space="0" w:color="auto"/>
            </w:tcBorders>
            <w:shd w:val="clear" w:color="auto" w:fill="auto"/>
            <w:hideMark/>
          </w:tcPr>
          <w:p w14:paraId="05469E13" w14:textId="77777777" w:rsidR="00707B20" w:rsidRPr="00EF578B" w:rsidRDefault="00707B20" w:rsidP="00393A94">
            <w:pPr>
              <w:spacing w:after="0" w:line="240" w:lineRule="auto"/>
              <w:ind w:right="144" w:firstLine="34"/>
              <w:jc w:val="both"/>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Activity</w:t>
            </w:r>
          </w:p>
        </w:tc>
        <w:tc>
          <w:tcPr>
            <w:tcW w:w="1260" w:type="dxa"/>
            <w:tcBorders>
              <w:top w:val="single" w:sz="4" w:space="0" w:color="auto"/>
              <w:left w:val="nil"/>
              <w:bottom w:val="single" w:sz="4" w:space="0" w:color="auto"/>
              <w:right w:val="single" w:sz="4" w:space="0" w:color="auto"/>
            </w:tcBorders>
            <w:shd w:val="clear" w:color="auto" w:fill="auto"/>
            <w:hideMark/>
          </w:tcPr>
          <w:p w14:paraId="012AF08C" w14:textId="77777777" w:rsidR="00707B20" w:rsidRPr="00EF578B" w:rsidRDefault="00707B20" w:rsidP="00393A94">
            <w:pPr>
              <w:spacing w:after="0" w:line="240" w:lineRule="auto"/>
              <w:ind w:right="144" w:firstLine="34"/>
              <w:jc w:val="both"/>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Time Period for Completion</w:t>
            </w:r>
          </w:p>
        </w:tc>
        <w:tc>
          <w:tcPr>
            <w:tcW w:w="1080" w:type="dxa"/>
            <w:tcBorders>
              <w:top w:val="single" w:sz="4" w:space="0" w:color="auto"/>
              <w:left w:val="nil"/>
              <w:bottom w:val="single" w:sz="4" w:space="0" w:color="auto"/>
              <w:right w:val="single" w:sz="4" w:space="0" w:color="auto"/>
            </w:tcBorders>
            <w:shd w:val="clear" w:color="auto" w:fill="auto"/>
            <w:hideMark/>
          </w:tcPr>
          <w:p w14:paraId="675AD814" w14:textId="77777777" w:rsidR="00707B20" w:rsidRPr="00EF578B" w:rsidRDefault="00707B20" w:rsidP="00393A94">
            <w:pPr>
              <w:spacing w:after="0" w:line="240" w:lineRule="auto"/>
              <w:ind w:right="144" w:firstLine="34"/>
              <w:jc w:val="both"/>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Time period from Project PO</w:t>
            </w:r>
          </w:p>
        </w:tc>
        <w:tc>
          <w:tcPr>
            <w:tcW w:w="3219" w:type="dxa"/>
            <w:tcBorders>
              <w:top w:val="single" w:sz="4" w:space="0" w:color="auto"/>
              <w:left w:val="nil"/>
              <w:bottom w:val="single" w:sz="4" w:space="0" w:color="auto"/>
              <w:right w:val="single" w:sz="4" w:space="0" w:color="auto"/>
            </w:tcBorders>
            <w:shd w:val="clear" w:color="auto" w:fill="auto"/>
            <w:hideMark/>
          </w:tcPr>
          <w:p w14:paraId="232055B7" w14:textId="77777777" w:rsidR="00707B20" w:rsidRPr="00EF578B" w:rsidRDefault="00707B20" w:rsidP="00393A94">
            <w:pPr>
              <w:spacing w:after="0" w:line="240" w:lineRule="auto"/>
              <w:ind w:right="144" w:firstLine="34"/>
              <w:jc w:val="both"/>
              <w:rPr>
                <w:rFonts w:ascii="Times New Roman" w:eastAsia="Times New Roman" w:hAnsi="Times New Roman" w:cs="Times New Roman"/>
                <w:b/>
                <w:bCs/>
                <w:color w:val="000000" w:themeColor="text1"/>
                <w:sz w:val="20"/>
                <w:szCs w:val="20"/>
                <w:lang w:eastAsia="en-IN"/>
              </w:rPr>
            </w:pPr>
            <w:r w:rsidRPr="00EF578B">
              <w:rPr>
                <w:rFonts w:ascii="Times New Roman" w:eastAsia="Times New Roman" w:hAnsi="Times New Roman" w:cs="Times New Roman"/>
                <w:b/>
                <w:bCs/>
                <w:color w:val="000000" w:themeColor="text1"/>
                <w:sz w:val="20"/>
                <w:szCs w:val="20"/>
                <w:lang w:eastAsia="en-IN"/>
              </w:rPr>
              <w:t>Deliverables</w:t>
            </w:r>
          </w:p>
        </w:tc>
      </w:tr>
      <w:tr w:rsidR="00707B20" w:rsidRPr="00EF578B" w14:paraId="5D6CB27B" w14:textId="77777777" w:rsidTr="00393A94">
        <w:trPr>
          <w:trHeight w:val="1275"/>
        </w:trPr>
        <w:tc>
          <w:tcPr>
            <w:tcW w:w="672" w:type="dxa"/>
            <w:tcBorders>
              <w:top w:val="nil"/>
              <w:left w:val="single" w:sz="4" w:space="0" w:color="auto"/>
              <w:bottom w:val="single" w:sz="4" w:space="0" w:color="auto"/>
              <w:right w:val="single" w:sz="4" w:space="0" w:color="auto"/>
            </w:tcBorders>
            <w:shd w:val="clear" w:color="auto" w:fill="auto"/>
            <w:hideMark/>
          </w:tcPr>
          <w:p w14:paraId="4FDDD67F" w14:textId="77777777" w:rsidR="00707B20" w:rsidRPr="00EF578B" w:rsidRDefault="00707B20" w:rsidP="00393A94">
            <w:pPr>
              <w:spacing w:after="0" w:line="240" w:lineRule="auto"/>
              <w:ind w:right="-571"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w:t>
            </w:r>
          </w:p>
        </w:tc>
        <w:tc>
          <w:tcPr>
            <w:tcW w:w="872" w:type="dxa"/>
            <w:tcBorders>
              <w:top w:val="nil"/>
              <w:left w:val="nil"/>
              <w:bottom w:val="single" w:sz="4" w:space="0" w:color="auto"/>
              <w:right w:val="single" w:sz="4" w:space="0" w:color="auto"/>
            </w:tcBorders>
            <w:shd w:val="clear" w:color="auto" w:fill="auto"/>
            <w:hideMark/>
          </w:tcPr>
          <w:p w14:paraId="0C7AABD1" w14:textId="77777777" w:rsidR="00707B20" w:rsidRPr="00EF578B" w:rsidRDefault="00707B20" w:rsidP="00393A94">
            <w:pPr>
              <w:spacing w:after="0" w:line="240" w:lineRule="auto"/>
              <w:ind w:right="-153"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Set Up</w:t>
            </w:r>
          </w:p>
        </w:tc>
        <w:tc>
          <w:tcPr>
            <w:tcW w:w="2820" w:type="dxa"/>
            <w:tcBorders>
              <w:top w:val="nil"/>
              <w:left w:val="nil"/>
              <w:bottom w:val="single" w:sz="4" w:space="0" w:color="auto"/>
              <w:right w:val="single" w:sz="4" w:space="0" w:color="auto"/>
            </w:tcBorders>
            <w:shd w:val="clear" w:color="auto" w:fill="auto"/>
            <w:hideMark/>
          </w:tcPr>
          <w:p w14:paraId="591E370F" w14:textId="57BA0915" w:rsidR="00707B20" w:rsidRPr="00EF578B" w:rsidRDefault="00C05225"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 xml:space="preserve">Integrated </w:t>
            </w:r>
            <w:r w:rsidR="00707B20" w:rsidRPr="00EF578B">
              <w:rPr>
                <w:rFonts w:ascii="Times New Roman" w:eastAsia="Times New Roman" w:hAnsi="Times New Roman" w:cs="Times New Roman"/>
                <w:color w:val="000000" w:themeColor="text1"/>
                <w:sz w:val="20"/>
                <w:lang w:eastAsia="en-IN"/>
              </w:rPr>
              <w:t>Wealth Management Platform Installation with all relevant software at DC, DR , UAT</w:t>
            </w:r>
          </w:p>
        </w:tc>
        <w:tc>
          <w:tcPr>
            <w:tcW w:w="1260" w:type="dxa"/>
            <w:tcBorders>
              <w:top w:val="nil"/>
              <w:left w:val="nil"/>
              <w:bottom w:val="single" w:sz="4" w:space="0" w:color="auto"/>
              <w:right w:val="single" w:sz="4" w:space="0" w:color="auto"/>
            </w:tcBorders>
            <w:shd w:val="clear" w:color="auto" w:fill="auto"/>
            <w:hideMark/>
          </w:tcPr>
          <w:p w14:paraId="773314E2"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4 weeks from PO</w:t>
            </w:r>
          </w:p>
        </w:tc>
        <w:tc>
          <w:tcPr>
            <w:tcW w:w="1080" w:type="dxa"/>
            <w:tcBorders>
              <w:top w:val="nil"/>
              <w:left w:val="nil"/>
              <w:bottom w:val="single" w:sz="4" w:space="0" w:color="auto"/>
              <w:right w:val="single" w:sz="4" w:space="0" w:color="auto"/>
            </w:tcBorders>
            <w:shd w:val="clear" w:color="auto" w:fill="auto"/>
            <w:hideMark/>
          </w:tcPr>
          <w:p w14:paraId="7DB52B84"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4 weeks</w:t>
            </w:r>
          </w:p>
        </w:tc>
        <w:tc>
          <w:tcPr>
            <w:tcW w:w="3219" w:type="dxa"/>
            <w:tcBorders>
              <w:top w:val="nil"/>
              <w:left w:val="nil"/>
              <w:bottom w:val="single" w:sz="4" w:space="0" w:color="auto"/>
              <w:right w:val="single" w:sz="4" w:space="0" w:color="auto"/>
            </w:tcBorders>
            <w:shd w:val="clear" w:color="auto" w:fill="auto"/>
            <w:hideMark/>
          </w:tcPr>
          <w:p w14:paraId="2A536C41"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 xml:space="preserve">Delivery and installation of all the related software items offered including (Application, Database, OS etc.) licenses along with object files, source code etc. </w:t>
            </w:r>
            <w:r w:rsidRPr="00EF578B">
              <w:rPr>
                <w:rFonts w:ascii="Times New Roman" w:eastAsia="Times New Roman" w:hAnsi="Times New Roman" w:cs="Times New Roman"/>
                <w:color w:val="000000" w:themeColor="text1"/>
                <w:sz w:val="20"/>
                <w:lang w:eastAsia="en-IN"/>
              </w:rPr>
              <w:br/>
              <w:t>Installation of all the software items with latest version and patches.</w:t>
            </w:r>
          </w:p>
        </w:tc>
      </w:tr>
      <w:tr w:rsidR="00707B20" w:rsidRPr="00EF578B" w14:paraId="642D1BC1" w14:textId="77777777" w:rsidTr="00393A94">
        <w:trPr>
          <w:trHeight w:val="1335"/>
        </w:trPr>
        <w:tc>
          <w:tcPr>
            <w:tcW w:w="672" w:type="dxa"/>
            <w:tcBorders>
              <w:top w:val="nil"/>
              <w:left w:val="single" w:sz="4" w:space="0" w:color="auto"/>
              <w:bottom w:val="single" w:sz="4" w:space="0" w:color="auto"/>
              <w:right w:val="single" w:sz="4" w:space="0" w:color="auto"/>
            </w:tcBorders>
            <w:shd w:val="clear" w:color="auto" w:fill="auto"/>
            <w:noWrap/>
            <w:hideMark/>
          </w:tcPr>
          <w:p w14:paraId="2E0813B8" w14:textId="77777777" w:rsidR="00707B20" w:rsidRPr="00EF578B" w:rsidRDefault="00707B20" w:rsidP="00393A94">
            <w:pPr>
              <w:spacing w:after="0" w:line="240" w:lineRule="auto"/>
              <w:ind w:right="-571"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w:t>
            </w:r>
          </w:p>
        </w:tc>
        <w:tc>
          <w:tcPr>
            <w:tcW w:w="872" w:type="dxa"/>
            <w:tcBorders>
              <w:top w:val="nil"/>
              <w:left w:val="nil"/>
              <w:bottom w:val="single" w:sz="4" w:space="0" w:color="auto"/>
              <w:right w:val="single" w:sz="4" w:space="0" w:color="auto"/>
            </w:tcBorders>
            <w:shd w:val="clear" w:color="auto" w:fill="auto"/>
            <w:noWrap/>
            <w:hideMark/>
          </w:tcPr>
          <w:p w14:paraId="06E93710" w14:textId="77777777" w:rsidR="00707B20" w:rsidRPr="00EF578B" w:rsidRDefault="00707B20" w:rsidP="00393A94">
            <w:pPr>
              <w:spacing w:after="0" w:line="240" w:lineRule="auto"/>
              <w:ind w:right="-153"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1</w:t>
            </w:r>
          </w:p>
        </w:tc>
        <w:tc>
          <w:tcPr>
            <w:tcW w:w="2820" w:type="dxa"/>
            <w:tcBorders>
              <w:top w:val="nil"/>
              <w:left w:val="nil"/>
              <w:bottom w:val="single" w:sz="4" w:space="0" w:color="auto"/>
              <w:right w:val="single" w:sz="4" w:space="0" w:color="auto"/>
            </w:tcBorders>
            <w:shd w:val="clear" w:color="auto" w:fill="auto"/>
            <w:noWrap/>
            <w:hideMark/>
          </w:tcPr>
          <w:p w14:paraId="3BF223A6"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Build completion for Phase 1</w:t>
            </w:r>
          </w:p>
        </w:tc>
        <w:tc>
          <w:tcPr>
            <w:tcW w:w="1260" w:type="dxa"/>
            <w:tcBorders>
              <w:top w:val="nil"/>
              <w:left w:val="nil"/>
              <w:bottom w:val="single" w:sz="4" w:space="0" w:color="auto"/>
              <w:right w:val="single" w:sz="4" w:space="0" w:color="auto"/>
            </w:tcBorders>
            <w:shd w:val="clear" w:color="auto" w:fill="auto"/>
            <w:noWrap/>
            <w:hideMark/>
          </w:tcPr>
          <w:p w14:paraId="534E720B" w14:textId="201044DC" w:rsidR="00707B20" w:rsidRPr="00EF578B" w:rsidRDefault="00B13D7C"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pacing w:val="-1"/>
                <w:sz w:val="20"/>
                <w:szCs w:val="20"/>
                <w:lang w:eastAsia="en-IN"/>
              </w:rPr>
              <w:t>8</w:t>
            </w:r>
            <w:r w:rsidR="00707B20" w:rsidRPr="00EF578B">
              <w:rPr>
                <w:rFonts w:ascii="Times New Roman" w:eastAsia="Times New Roman" w:hAnsi="Times New Roman" w:cs="Times New Roman"/>
                <w:color w:val="000000" w:themeColor="text1"/>
                <w:spacing w:val="-1"/>
                <w:sz w:val="20"/>
                <w:szCs w:val="20"/>
                <w:lang w:eastAsia="en-IN"/>
              </w:rPr>
              <w:t xml:space="preserve"> weeks</w:t>
            </w:r>
          </w:p>
        </w:tc>
        <w:tc>
          <w:tcPr>
            <w:tcW w:w="1080" w:type="dxa"/>
            <w:tcBorders>
              <w:top w:val="nil"/>
              <w:left w:val="nil"/>
              <w:bottom w:val="single" w:sz="4" w:space="0" w:color="auto"/>
              <w:right w:val="single" w:sz="4" w:space="0" w:color="auto"/>
            </w:tcBorders>
            <w:shd w:val="clear" w:color="auto" w:fill="auto"/>
            <w:noWrap/>
            <w:hideMark/>
          </w:tcPr>
          <w:p w14:paraId="0E4AB8EF" w14:textId="77777777" w:rsidR="0054256A" w:rsidRPr="00EF578B" w:rsidRDefault="00B13D7C"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12</w:t>
            </w:r>
          </w:p>
          <w:p w14:paraId="0379E891" w14:textId="63A55B2D"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 xml:space="preserve"> weeks</w:t>
            </w:r>
          </w:p>
        </w:tc>
        <w:tc>
          <w:tcPr>
            <w:tcW w:w="3219" w:type="dxa"/>
            <w:tcBorders>
              <w:top w:val="nil"/>
              <w:left w:val="nil"/>
              <w:bottom w:val="single" w:sz="4" w:space="0" w:color="auto"/>
              <w:right w:val="single" w:sz="4" w:space="0" w:color="auto"/>
            </w:tcBorders>
            <w:shd w:val="clear" w:color="auto" w:fill="auto"/>
            <w:hideMark/>
          </w:tcPr>
          <w:p w14:paraId="76DBAA9C"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Acceptance test involving successful operation of Omni Channel version (Mobile and Internet) including Back-office and ADMIN with all the Phase 1 journeys shall be demonstrated by the bidder for at least 2 days at Bank’s Site on bank provided hardware</w:t>
            </w:r>
          </w:p>
        </w:tc>
      </w:tr>
      <w:tr w:rsidR="00707B20" w:rsidRPr="00EF578B" w14:paraId="7495FE3C" w14:textId="77777777" w:rsidTr="00393A94">
        <w:trPr>
          <w:trHeight w:val="1275"/>
        </w:trPr>
        <w:tc>
          <w:tcPr>
            <w:tcW w:w="672" w:type="dxa"/>
            <w:tcBorders>
              <w:top w:val="nil"/>
              <w:left w:val="single" w:sz="4" w:space="0" w:color="auto"/>
              <w:bottom w:val="single" w:sz="4" w:space="0" w:color="auto"/>
              <w:right w:val="single" w:sz="4" w:space="0" w:color="auto"/>
            </w:tcBorders>
            <w:shd w:val="clear" w:color="auto" w:fill="auto"/>
            <w:noWrap/>
            <w:hideMark/>
          </w:tcPr>
          <w:p w14:paraId="318EA956" w14:textId="77777777" w:rsidR="00707B20" w:rsidRPr="00EF578B" w:rsidRDefault="00707B20" w:rsidP="00393A94">
            <w:pPr>
              <w:spacing w:after="0" w:line="240" w:lineRule="auto"/>
              <w:ind w:right="-571"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3</w:t>
            </w:r>
          </w:p>
        </w:tc>
        <w:tc>
          <w:tcPr>
            <w:tcW w:w="872" w:type="dxa"/>
            <w:tcBorders>
              <w:top w:val="nil"/>
              <w:left w:val="nil"/>
              <w:bottom w:val="single" w:sz="4" w:space="0" w:color="auto"/>
              <w:right w:val="single" w:sz="4" w:space="0" w:color="auto"/>
            </w:tcBorders>
            <w:shd w:val="clear" w:color="auto" w:fill="auto"/>
            <w:noWrap/>
            <w:hideMark/>
          </w:tcPr>
          <w:p w14:paraId="49030323" w14:textId="77777777" w:rsidR="00707B20" w:rsidRPr="00EF578B" w:rsidRDefault="00707B20" w:rsidP="00393A94">
            <w:pPr>
              <w:spacing w:after="0" w:line="240" w:lineRule="auto"/>
              <w:ind w:right="-153"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2</w:t>
            </w:r>
          </w:p>
        </w:tc>
        <w:tc>
          <w:tcPr>
            <w:tcW w:w="2820" w:type="dxa"/>
            <w:tcBorders>
              <w:top w:val="nil"/>
              <w:left w:val="nil"/>
              <w:bottom w:val="single" w:sz="4" w:space="0" w:color="auto"/>
              <w:right w:val="single" w:sz="4" w:space="0" w:color="auto"/>
            </w:tcBorders>
            <w:shd w:val="clear" w:color="auto" w:fill="auto"/>
            <w:noWrap/>
            <w:hideMark/>
          </w:tcPr>
          <w:p w14:paraId="139C26B7"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Build completion for Phase 2</w:t>
            </w:r>
          </w:p>
        </w:tc>
        <w:tc>
          <w:tcPr>
            <w:tcW w:w="1260" w:type="dxa"/>
            <w:tcBorders>
              <w:top w:val="nil"/>
              <w:left w:val="nil"/>
              <w:bottom w:val="single" w:sz="4" w:space="0" w:color="auto"/>
              <w:right w:val="single" w:sz="4" w:space="0" w:color="auto"/>
            </w:tcBorders>
            <w:shd w:val="clear" w:color="auto" w:fill="auto"/>
            <w:noWrap/>
            <w:hideMark/>
          </w:tcPr>
          <w:p w14:paraId="6885FB84" w14:textId="31027034" w:rsidR="00707B20" w:rsidRPr="00EF578B" w:rsidRDefault="00B13D7C"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4</w:t>
            </w:r>
            <w:r w:rsidR="00707B20" w:rsidRPr="00EF578B">
              <w:rPr>
                <w:rFonts w:ascii="Times New Roman" w:eastAsia="Times New Roman" w:hAnsi="Times New Roman" w:cs="Times New Roman"/>
                <w:color w:val="000000" w:themeColor="text1"/>
                <w:sz w:val="20"/>
                <w:szCs w:val="20"/>
                <w:lang w:eastAsia="en-IN"/>
              </w:rPr>
              <w:t xml:space="preserve"> weeks</w:t>
            </w:r>
          </w:p>
        </w:tc>
        <w:tc>
          <w:tcPr>
            <w:tcW w:w="1080" w:type="dxa"/>
            <w:tcBorders>
              <w:top w:val="nil"/>
              <w:left w:val="nil"/>
              <w:bottom w:val="single" w:sz="4" w:space="0" w:color="auto"/>
              <w:right w:val="single" w:sz="4" w:space="0" w:color="auto"/>
            </w:tcBorders>
            <w:shd w:val="clear" w:color="auto" w:fill="auto"/>
            <w:noWrap/>
            <w:hideMark/>
          </w:tcPr>
          <w:p w14:paraId="770EEA44"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16 weeks</w:t>
            </w:r>
          </w:p>
        </w:tc>
        <w:tc>
          <w:tcPr>
            <w:tcW w:w="3219" w:type="dxa"/>
            <w:tcBorders>
              <w:top w:val="nil"/>
              <w:left w:val="nil"/>
              <w:bottom w:val="single" w:sz="4" w:space="0" w:color="auto"/>
              <w:right w:val="single" w:sz="4" w:space="0" w:color="auto"/>
            </w:tcBorders>
            <w:shd w:val="clear" w:color="auto" w:fill="auto"/>
            <w:hideMark/>
          </w:tcPr>
          <w:p w14:paraId="123E2173"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Acceptance test involving successful operation of Omni Channel version (Mobile and Internet) including Back-office and ADMIN with all the Phase 2 journeys shall be demonstrated by the bidder for at least 2 days at Bank’s Site on bank provided hardware</w:t>
            </w:r>
          </w:p>
        </w:tc>
      </w:tr>
      <w:tr w:rsidR="00707B20" w:rsidRPr="00EF578B" w14:paraId="2DC1A13E" w14:textId="77777777" w:rsidTr="00393A94">
        <w:trPr>
          <w:trHeight w:val="300"/>
        </w:trPr>
        <w:tc>
          <w:tcPr>
            <w:tcW w:w="672" w:type="dxa"/>
            <w:tcBorders>
              <w:top w:val="nil"/>
              <w:left w:val="single" w:sz="4" w:space="0" w:color="auto"/>
              <w:bottom w:val="single" w:sz="4" w:space="0" w:color="auto"/>
              <w:right w:val="single" w:sz="4" w:space="0" w:color="auto"/>
            </w:tcBorders>
            <w:shd w:val="clear" w:color="auto" w:fill="auto"/>
            <w:noWrap/>
            <w:hideMark/>
          </w:tcPr>
          <w:p w14:paraId="39472C3F" w14:textId="77777777" w:rsidR="00707B20" w:rsidRPr="00EF578B" w:rsidRDefault="00707B20" w:rsidP="00393A94">
            <w:pPr>
              <w:spacing w:after="0" w:line="240" w:lineRule="auto"/>
              <w:ind w:right="-571"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4</w:t>
            </w:r>
          </w:p>
        </w:tc>
        <w:tc>
          <w:tcPr>
            <w:tcW w:w="872" w:type="dxa"/>
            <w:tcBorders>
              <w:top w:val="nil"/>
              <w:left w:val="nil"/>
              <w:bottom w:val="single" w:sz="4" w:space="0" w:color="auto"/>
              <w:right w:val="single" w:sz="4" w:space="0" w:color="auto"/>
            </w:tcBorders>
            <w:shd w:val="clear" w:color="auto" w:fill="auto"/>
            <w:hideMark/>
          </w:tcPr>
          <w:p w14:paraId="7A794ED1" w14:textId="77777777" w:rsidR="00707B20" w:rsidRPr="00EF578B" w:rsidRDefault="00707B20" w:rsidP="00393A94">
            <w:pPr>
              <w:spacing w:after="0" w:line="240" w:lineRule="auto"/>
              <w:ind w:right="-153"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Phase 3</w:t>
            </w:r>
          </w:p>
        </w:tc>
        <w:tc>
          <w:tcPr>
            <w:tcW w:w="2820" w:type="dxa"/>
            <w:tcBorders>
              <w:top w:val="nil"/>
              <w:left w:val="nil"/>
              <w:bottom w:val="single" w:sz="4" w:space="0" w:color="auto"/>
              <w:right w:val="single" w:sz="4" w:space="0" w:color="auto"/>
            </w:tcBorders>
            <w:shd w:val="clear" w:color="auto" w:fill="auto"/>
            <w:noWrap/>
            <w:hideMark/>
          </w:tcPr>
          <w:p w14:paraId="1AD19147"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lang w:eastAsia="en-IN"/>
              </w:rPr>
              <w:t>Build completion for Phase 3</w:t>
            </w:r>
          </w:p>
        </w:tc>
        <w:tc>
          <w:tcPr>
            <w:tcW w:w="1260" w:type="dxa"/>
            <w:tcBorders>
              <w:top w:val="nil"/>
              <w:left w:val="nil"/>
              <w:bottom w:val="single" w:sz="4" w:space="0" w:color="auto"/>
              <w:right w:val="single" w:sz="4" w:space="0" w:color="auto"/>
            </w:tcBorders>
            <w:shd w:val="clear" w:color="auto" w:fill="auto"/>
            <w:noWrap/>
            <w:hideMark/>
          </w:tcPr>
          <w:p w14:paraId="74BF1340"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 weeks</w:t>
            </w:r>
          </w:p>
        </w:tc>
        <w:tc>
          <w:tcPr>
            <w:tcW w:w="1080" w:type="dxa"/>
            <w:tcBorders>
              <w:top w:val="nil"/>
              <w:left w:val="nil"/>
              <w:bottom w:val="single" w:sz="4" w:space="0" w:color="auto"/>
              <w:right w:val="single" w:sz="4" w:space="0" w:color="auto"/>
            </w:tcBorders>
            <w:shd w:val="clear" w:color="auto" w:fill="auto"/>
            <w:noWrap/>
            <w:hideMark/>
          </w:tcPr>
          <w:p w14:paraId="615282DF"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18 weeks</w:t>
            </w:r>
          </w:p>
        </w:tc>
        <w:tc>
          <w:tcPr>
            <w:tcW w:w="3219" w:type="dxa"/>
            <w:tcBorders>
              <w:top w:val="nil"/>
              <w:left w:val="nil"/>
              <w:bottom w:val="single" w:sz="4" w:space="0" w:color="auto"/>
              <w:right w:val="single" w:sz="4" w:space="0" w:color="auto"/>
            </w:tcBorders>
            <w:shd w:val="clear" w:color="auto" w:fill="auto"/>
            <w:noWrap/>
            <w:hideMark/>
          </w:tcPr>
          <w:p w14:paraId="35739255"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VAPT, customization, bug/error fixes</w:t>
            </w:r>
          </w:p>
        </w:tc>
      </w:tr>
      <w:tr w:rsidR="00707B20" w:rsidRPr="00EF578B" w14:paraId="3CD8DEF6" w14:textId="77777777" w:rsidTr="00393A94">
        <w:trPr>
          <w:trHeight w:val="1380"/>
        </w:trPr>
        <w:tc>
          <w:tcPr>
            <w:tcW w:w="672" w:type="dxa"/>
            <w:tcBorders>
              <w:top w:val="nil"/>
              <w:left w:val="single" w:sz="4" w:space="0" w:color="auto"/>
              <w:bottom w:val="single" w:sz="4" w:space="0" w:color="auto"/>
              <w:right w:val="single" w:sz="4" w:space="0" w:color="auto"/>
            </w:tcBorders>
            <w:shd w:val="clear" w:color="auto" w:fill="auto"/>
            <w:noWrap/>
            <w:hideMark/>
          </w:tcPr>
          <w:p w14:paraId="7853A39B" w14:textId="77777777" w:rsidR="00707B20" w:rsidRPr="00EF578B" w:rsidRDefault="00707B20" w:rsidP="00393A94">
            <w:pPr>
              <w:spacing w:after="0" w:line="240" w:lineRule="auto"/>
              <w:ind w:right="-571"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5</w:t>
            </w:r>
          </w:p>
        </w:tc>
        <w:tc>
          <w:tcPr>
            <w:tcW w:w="872" w:type="dxa"/>
            <w:tcBorders>
              <w:top w:val="nil"/>
              <w:left w:val="nil"/>
              <w:bottom w:val="single" w:sz="4" w:space="0" w:color="auto"/>
              <w:right w:val="single" w:sz="4" w:space="0" w:color="auto"/>
            </w:tcBorders>
            <w:shd w:val="clear" w:color="auto" w:fill="auto"/>
            <w:hideMark/>
          </w:tcPr>
          <w:p w14:paraId="3BB87A94" w14:textId="77777777" w:rsidR="00707B20" w:rsidRPr="00EF578B" w:rsidRDefault="00707B20" w:rsidP="00393A94">
            <w:pPr>
              <w:spacing w:after="0" w:line="240" w:lineRule="auto"/>
              <w:ind w:right="-153" w:firstLine="34"/>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Final</w:t>
            </w:r>
          </w:p>
        </w:tc>
        <w:tc>
          <w:tcPr>
            <w:tcW w:w="2820" w:type="dxa"/>
            <w:tcBorders>
              <w:top w:val="nil"/>
              <w:left w:val="nil"/>
              <w:bottom w:val="single" w:sz="4" w:space="0" w:color="auto"/>
              <w:right w:val="single" w:sz="4" w:space="0" w:color="auto"/>
            </w:tcBorders>
            <w:shd w:val="clear" w:color="auto" w:fill="auto"/>
            <w:noWrap/>
            <w:hideMark/>
          </w:tcPr>
          <w:p w14:paraId="2F43509D"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Project Signoff</w:t>
            </w:r>
          </w:p>
        </w:tc>
        <w:tc>
          <w:tcPr>
            <w:tcW w:w="1260" w:type="dxa"/>
            <w:tcBorders>
              <w:top w:val="nil"/>
              <w:left w:val="nil"/>
              <w:bottom w:val="single" w:sz="4" w:space="0" w:color="auto"/>
              <w:right w:val="single" w:sz="4" w:space="0" w:color="auto"/>
            </w:tcBorders>
            <w:shd w:val="clear" w:color="auto" w:fill="auto"/>
            <w:noWrap/>
            <w:hideMark/>
          </w:tcPr>
          <w:p w14:paraId="44787080"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 weeks</w:t>
            </w:r>
          </w:p>
        </w:tc>
        <w:tc>
          <w:tcPr>
            <w:tcW w:w="1080" w:type="dxa"/>
            <w:tcBorders>
              <w:top w:val="nil"/>
              <w:left w:val="nil"/>
              <w:bottom w:val="single" w:sz="4" w:space="0" w:color="auto"/>
              <w:right w:val="single" w:sz="4" w:space="0" w:color="auto"/>
            </w:tcBorders>
            <w:shd w:val="clear" w:color="auto" w:fill="auto"/>
            <w:noWrap/>
            <w:hideMark/>
          </w:tcPr>
          <w:p w14:paraId="5B80B3B1"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20 weeks</w:t>
            </w:r>
          </w:p>
        </w:tc>
        <w:tc>
          <w:tcPr>
            <w:tcW w:w="3219" w:type="dxa"/>
            <w:tcBorders>
              <w:top w:val="nil"/>
              <w:left w:val="nil"/>
              <w:bottom w:val="single" w:sz="4" w:space="0" w:color="auto"/>
              <w:right w:val="single" w:sz="4" w:space="0" w:color="auto"/>
            </w:tcBorders>
            <w:shd w:val="clear" w:color="auto" w:fill="auto"/>
            <w:hideMark/>
          </w:tcPr>
          <w:p w14:paraId="737A7B4B" w14:textId="77777777" w:rsidR="00707B20" w:rsidRPr="00EF578B" w:rsidRDefault="00707B20" w:rsidP="00393A94">
            <w:pPr>
              <w:spacing w:after="0" w:line="240" w:lineRule="auto"/>
              <w:ind w:right="144" w:firstLine="34"/>
              <w:jc w:val="both"/>
              <w:rPr>
                <w:rFonts w:ascii="Times New Roman" w:eastAsia="Times New Roman" w:hAnsi="Times New Roman" w:cs="Times New Roman"/>
                <w:color w:val="000000" w:themeColor="text1"/>
                <w:sz w:val="20"/>
                <w:szCs w:val="20"/>
                <w:lang w:eastAsia="en-IN"/>
              </w:rPr>
            </w:pPr>
            <w:r w:rsidRPr="00EF578B">
              <w:rPr>
                <w:rFonts w:ascii="Times New Roman" w:eastAsia="Times New Roman" w:hAnsi="Times New Roman" w:cs="Times New Roman"/>
                <w:color w:val="000000" w:themeColor="text1"/>
                <w:sz w:val="20"/>
                <w:szCs w:val="20"/>
                <w:lang w:eastAsia="en-IN"/>
              </w:rPr>
              <w:t>After completely launching all features on the Integrated Wealth Management Platform, functionalities and operations would be observed for 30 working days and problem if any including fine tuning of performance would be reported to bidder. Bidder shall provide solution to the issues raised</w:t>
            </w:r>
          </w:p>
        </w:tc>
      </w:tr>
    </w:tbl>
    <w:p w14:paraId="142FF852" w14:textId="64095E1F" w:rsidR="00CB12CA" w:rsidRPr="00EF578B" w:rsidRDefault="00707B20" w:rsidP="002C100D">
      <w:pPr>
        <w:tabs>
          <w:tab w:val="left" w:pos="-1418"/>
        </w:tabs>
        <w:spacing w:before="118" w:line="271"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Rescheduling of functional deliverables at respective Phases may be done. The details shall be shared with solution partner</w:t>
      </w:r>
      <w:r w:rsidR="00CB12CA" w:rsidRPr="00EF578B">
        <w:rPr>
          <w:rFonts w:ascii="Times New Roman" w:hAnsi="Times New Roman" w:cs="Times New Roman"/>
          <w:color w:val="000000" w:themeColor="text1"/>
          <w:sz w:val="24"/>
          <w:szCs w:val="24"/>
        </w:rPr>
        <w:t>.</w:t>
      </w:r>
    </w:p>
    <w:p w14:paraId="7FAF75D6" w14:textId="77777777" w:rsidR="00297ADF" w:rsidRPr="00EF578B" w:rsidRDefault="00297ADF" w:rsidP="002C100D">
      <w:pPr>
        <w:tabs>
          <w:tab w:val="left" w:pos="-1418"/>
        </w:tabs>
        <w:spacing w:before="118" w:line="271" w:lineRule="auto"/>
        <w:ind w:left="-567"/>
        <w:jc w:val="both"/>
        <w:rPr>
          <w:rFonts w:ascii="Times New Roman" w:hAnsi="Times New Roman" w:cs="Times New Roman"/>
          <w:color w:val="000000" w:themeColor="text1"/>
          <w:sz w:val="24"/>
          <w:szCs w:val="24"/>
        </w:rPr>
      </w:pPr>
    </w:p>
    <w:p w14:paraId="082ADF2F" w14:textId="313A071C" w:rsidR="00414A99" w:rsidRPr="00EF578B" w:rsidRDefault="00414A99" w:rsidP="002C100D">
      <w:pPr>
        <w:tabs>
          <w:tab w:val="left" w:pos="-1418"/>
        </w:tabs>
        <w:spacing w:before="118" w:line="271" w:lineRule="auto"/>
        <w:ind w:left="-567"/>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lastRenderedPageBreak/>
        <w:t>Delivery Timeline</w:t>
      </w:r>
    </w:p>
    <w:tbl>
      <w:tblPr>
        <w:tblW w:w="9659" w:type="dxa"/>
        <w:tblInd w:w="-1001" w:type="dxa"/>
        <w:tblLook w:val="04A0" w:firstRow="1" w:lastRow="0" w:firstColumn="1" w:lastColumn="0" w:noHBand="0" w:noVBand="1"/>
      </w:tblPr>
      <w:tblGrid>
        <w:gridCol w:w="554"/>
        <w:gridCol w:w="3383"/>
        <w:gridCol w:w="759"/>
        <w:gridCol w:w="770"/>
        <w:gridCol w:w="3434"/>
        <w:gridCol w:w="759"/>
      </w:tblGrid>
      <w:tr w:rsidR="00414A99" w:rsidRPr="00EF578B" w14:paraId="18480D16" w14:textId="77777777" w:rsidTr="00EA6BF6">
        <w:trPr>
          <w:trHeight w:val="49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AB6EC"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S No.</w:t>
            </w:r>
          </w:p>
        </w:tc>
        <w:tc>
          <w:tcPr>
            <w:tcW w:w="3383" w:type="dxa"/>
            <w:tcBorders>
              <w:top w:val="single" w:sz="4" w:space="0" w:color="auto"/>
              <w:left w:val="nil"/>
              <w:bottom w:val="single" w:sz="4" w:space="0" w:color="auto"/>
              <w:right w:val="single" w:sz="4" w:space="0" w:color="auto"/>
            </w:tcBorders>
            <w:shd w:val="clear" w:color="auto" w:fill="auto"/>
            <w:vAlign w:val="center"/>
            <w:hideMark/>
          </w:tcPr>
          <w:p w14:paraId="7BD82EAF"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Features</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2F83DD32"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Phase</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70C9A2A6"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S No.</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14:paraId="0271B232"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Features</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5ECDCD41" w14:textId="77777777" w:rsidR="00414A99" w:rsidRPr="00EF578B" w:rsidRDefault="00414A99" w:rsidP="007347EE">
            <w:pPr>
              <w:spacing w:after="0" w:line="240" w:lineRule="auto"/>
              <w:ind w:left="-482" w:right="-521"/>
              <w:jc w:val="center"/>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Phase</w:t>
            </w:r>
          </w:p>
        </w:tc>
      </w:tr>
      <w:tr w:rsidR="00414A99" w:rsidRPr="00EF578B" w14:paraId="4B0E5CCD"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F2AC0A3" w14:textId="77777777" w:rsidR="00414A99" w:rsidRPr="00EF578B" w:rsidRDefault="00414A99" w:rsidP="007347EE">
            <w:pPr>
              <w:spacing w:after="0" w:line="240" w:lineRule="auto"/>
              <w:ind w:leftChars="-1" w:left="-2" w:rightChars="-237"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3383" w:type="dxa"/>
            <w:tcBorders>
              <w:top w:val="nil"/>
              <w:left w:val="nil"/>
              <w:bottom w:val="single" w:sz="4" w:space="0" w:color="auto"/>
              <w:right w:val="single" w:sz="4" w:space="0" w:color="auto"/>
            </w:tcBorders>
            <w:shd w:val="clear" w:color="auto" w:fill="auto"/>
            <w:vAlign w:val="center"/>
            <w:hideMark/>
          </w:tcPr>
          <w:p w14:paraId="462CF72B"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On boarding and KYC</w:t>
            </w:r>
          </w:p>
        </w:tc>
        <w:tc>
          <w:tcPr>
            <w:tcW w:w="759" w:type="dxa"/>
            <w:tcBorders>
              <w:top w:val="nil"/>
              <w:left w:val="nil"/>
              <w:bottom w:val="single" w:sz="4" w:space="0" w:color="auto"/>
              <w:right w:val="single" w:sz="4" w:space="0" w:color="auto"/>
            </w:tcBorders>
            <w:shd w:val="clear" w:color="auto" w:fill="auto"/>
            <w:noWrap/>
            <w:vAlign w:val="bottom"/>
            <w:hideMark/>
          </w:tcPr>
          <w:p w14:paraId="4613112D"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6486BC0B"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18</w:t>
            </w:r>
          </w:p>
        </w:tc>
        <w:tc>
          <w:tcPr>
            <w:tcW w:w="3434" w:type="dxa"/>
            <w:tcBorders>
              <w:top w:val="nil"/>
              <w:left w:val="nil"/>
              <w:bottom w:val="single" w:sz="4" w:space="0" w:color="auto"/>
              <w:right w:val="single" w:sz="4" w:space="0" w:color="auto"/>
            </w:tcBorders>
            <w:shd w:val="clear" w:color="auto" w:fill="auto"/>
            <w:vAlign w:val="center"/>
            <w:hideMark/>
          </w:tcPr>
          <w:p w14:paraId="1FE8E3E4"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proofErr w:type="spellStart"/>
            <w:r w:rsidRPr="00EF578B">
              <w:rPr>
                <w:rFonts w:ascii="Times New Roman" w:eastAsia="Times New Roman" w:hAnsi="Times New Roman" w:cs="Times New Roman"/>
                <w:color w:val="000000" w:themeColor="text1"/>
                <w:sz w:val="20"/>
                <w:szCs w:val="20"/>
                <w:lang w:val="en-IN" w:eastAsia="en-IN"/>
              </w:rPr>
              <w:t>Robo</w:t>
            </w:r>
            <w:proofErr w:type="spellEnd"/>
            <w:r w:rsidRPr="00EF578B">
              <w:rPr>
                <w:rFonts w:ascii="Times New Roman" w:eastAsia="Times New Roman" w:hAnsi="Times New Roman" w:cs="Times New Roman"/>
                <w:color w:val="000000" w:themeColor="text1"/>
                <w:sz w:val="20"/>
                <w:szCs w:val="20"/>
                <w:lang w:val="en-IN" w:eastAsia="en-IN"/>
              </w:rPr>
              <w:t xml:space="preserve"> Advisory</w:t>
            </w:r>
          </w:p>
        </w:tc>
        <w:tc>
          <w:tcPr>
            <w:tcW w:w="759" w:type="dxa"/>
            <w:tcBorders>
              <w:top w:val="nil"/>
              <w:left w:val="nil"/>
              <w:bottom w:val="single" w:sz="4" w:space="0" w:color="auto"/>
              <w:right w:val="single" w:sz="4" w:space="0" w:color="auto"/>
            </w:tcBorders>
            <w:shd w:val="clear" w:color="auto" w:fill="auto"/>
            <w:noWrap/>
            <w:vAlign w:val="bottom"/>
            <w:hideMark/>
          </w:tcPr>
          <w:p w14:paraId="447B58E7"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756067E5"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10AF7DF"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c>
          <w:tcPr>
            <w:tcW w:w="3383" w:type="dxa"/>
            <w:tcBorders>
              <w:top w:val="nil"/>
              <w:left w:val="nil"/>
              <w:bottom w:val="single" w:sz="4" w:space="0" w:color="auto"/>
              <w:right w:val="single" w:sz="4" w:space="0" w:color="auto"/>
            </w:tcBorders>
            <w:shd w:val="clear" w:color="auto" w:fill="auto"/>
            <w:vAlign w:val="center"/>
            <w:hideMark/>
          </w:tcPr>
          <w:p w14:paraId="1CD3DFDC"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Customer Details</w:t>
            </w:r>
          </w:p>
        </w:tc>
        <w:tc>
          <w:tcPr>
            <w:tcW w:w="759" w:type="dxa"/>
            <w:tcBorders>
              <w:top w:val="nil"/>
              <w:left w:val="nil"/>
              <w:bottom w:val="single" w:sz="4" w:space="0" w:color="auto"/>
              <w:right w:val="single" w:sz="4" w:space="0" w:color="auto"/>
            </w:tcBorders>
            <w:shd w:val="clear" w:color="auto" w:fill="auto"/>
            <w:noWrap/>
            <w:vAlign w:val="bottom"/>
            <w:hideMark/>
          </w:tcPr>
          <w:p w14:paraId="073FB718"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325FCD3A"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19</w:t>
            </w:r>
          </w:p>
        </w:tc>
        <w:tc>
          <w:tcPr>
            <w:tcW w:w="3434" w:type="dxa"/>
            <w:tcBorders>
              <w:top w:val="nil"/>
              <w:left w:val="nil"/>
              <w:bottom w:val="single" w:sz="4" w:space="0" w:color="auto"/>
              <w:right w:val="single" w:sz="4" w:space="0" w:color="auto"/>
            </w:tcBorders>
            <w:shd w:val="clear" w:color="auto" w:fill="auto"/>
            <w:vAlign w:val="center"/>
            <w:hideMark/>
          </w:tcPr>
          <w:p w14:paraId="2051006D"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Goal Based Investment</w:t>
            </w:r>
          </w:p>
        </w:tc>
        <w:tc>
          <w:tcPr>
            <w:tcW w:w="759" w:type="dxa"/>
            <w:tcBorders>
              <w:top w:val="nil"/>
              <w:left w:val="nil"/>
              <w:bottom w:val="single" w:sz="4" w:space="0" w:color="auto"/>
              <w:right w:val="single" w:sz="4" w:space="0" w:color="auto"/>
            </w:tcBorders>
            <w:shd w:val="clear" w:color="auto" w:fill="auto"/>
            <w:noWrap/>
            <w:vAlign w:val="bottom"/>
            <w:hideMark/>
          </w:tcPr>
          <w:p w14:paraId="5E8A2954"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04E0516B"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E7EC5C3"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3</w:t>
            </w:r>
          </w:p>
        </w:tc>
        <w:tc>
          <w:tcPr>
            <w:tcW w:w="3383" w:type="dxa"/>
            <w:tcBorders>
              <w:top w:val="nil"/>
              <w:left w:val="nil"/>
              <w:bottom w:val="single" w:sz="4" w:space="0" w:color="auto"/>
              <w:right w:val="single" w:sz="4" w:space="0" w:color="auto"/>
            </w:tcBorders>
            <w:shd w:val="clear" w:color="auto" w:fill="auto"/>
            <w:vAlign w:val="center"/>
            <w:hideMark/>
          </w:tcPr>
          <w:p w14:paraId="30759033"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Risk Profiling</w:t>
            </w:r>
          </w:p>
        </w:tc>
        <w:tc>
          <w:tcPr>
            <w:tcW w:w="759" w:type="dxa"/>
            <w:tcBorders>
              <w:top w:val="nil"/>
              <w:left w:val="nil"/>
              <w:bottom w:val="single" w:sz="4" w:space="0" w:color="auto"/>
              <w:right w:val="single" w:sz="4" w:space="0" w:color="auto"/>
            </w:tcBorders>
            <w:shd w:val="clear" w:color="auto" w:fill="auto"/>
            <w:noWrap/>
            <w:vAlign w:val="bottom"/>
            <w:hideMark/>
          </w:tcPr>
          <w:p w14:paraId="2929BD82"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4157FAEB"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20</w:t>
            </w:r>
          </w:p>
        </w:tc>
        <w:tc>
          <w:tcPr>
            <w:tcW w:w="3434" w:type="dxa"/>
            <w:tcBorders>
              <w:top w:val="nil"/>
              <w:left w:val="nil"/>
              <w:bottom w:val="single" w:sz="4" w:space="0" w:color="auto"/>
              <w:right w:val="single" w:sz="4" w:space="0" w:color="auto"/>
            </w:tcBorders>
            <w:shd w:val="clear" w:color="auto" w:fill="auto"/>
            <w:vAlign w:val="center"/>
            <w:hideMark/>
          </w:tcPr>
          <w:p w14:paraId="6741E947"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Nominee Registration</w:t>
            </w:r>
          </w:p>
        </w:tc>
        <w:tc>
          <w:tcPr>
            <w:tcW w:w="759" w:type="dxa"/>
            <w:tcBorders>
              <w:top w:val="nil"/>
              <w:left w:val="nil"/>
              <w:bottom w:val="single" w:sz="4" w:space="0" w:color="auto"/>
              <w:right w:val="single" w:sz="4" w:space="0" w:color="auto"/>
            </w:tcBorders>
            <w:shd w:val="clear" w:color="auto" w:fill="auto"/>
            <w:noWrap/>
            <w:vAlign w:val="bottom"/>
            <w:hideMark/>
          </w:tcPr>
          <w:p w14:paraId="669F35D0"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4290088D"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CA03C15"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4</w:t>
            </w:r>
          </w:p>
        </w:tc>
        <w:tc>
          <w:tcPr>
            <w:tcW w:w="3383" w:type="dxa"/>
            <w:tcBorders>
              <w:top w:val="nil"/>
              <w:left w:val="nil"/>
              <w:bottom w:val="single" w:sz="4" w:space="0" w:color="auto"/>
              <w:right w:val="single" w:sz="4" w:space="0" w:color="auto"/>
            </w:tcBorders>
            <w:shd w:val="clear" w:color="auto" w:fill="auto"/>
            <w:vAlign w:val="center"/>
            <w:hideMark/>
          </w:tcPr>
          <w:p w14:paraId="1A2DACAD"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Transaction Execution And Management</w:t>
            </w:r>
          </w:p>
        </w:tc>
        <w:tc>
          <w:tcPr>
            <w:tcW w:w="759" w:type="dxa"/>
            <w:tcBorders>
              <w:top w:val="nil"/>
              <w:left w:val="nil"/>
              <w:bottom w:val="single" w:sz="4" w:space="0" w:color="auto"/>
              <w:right w:val="single" w:sz="4" w:space="0" w:color="auto"/>
            </w:tcBorders>
            <w:shd w:val="clear" w:color="auto" w:fill="auto"/>
            <w:noWrap/>
            <w:vAlign w:val="bottom"/>
            <w:hideMark/>
          </w:tcPr>
          <w:p w14:paraId="6546216B"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4E7CE508"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21</w:t>
            </w:r>
          </w:p>
        </w:tc>
        <w:tc>
          <w:tcPr>
            <w:tcW w:w="3434" w:type="dxa"/>
            <w:tcBorders>
              <w:top w:val="nil"/>
              <w:left w:val="nil"/>
              <w:bottom w:val="single" w:sz="4" w:space="0" w:color="auto"/>
              <w:right w:val="single" w:sz="4" w:space="0" w:color="auto"/>
            </w:tcBorders>
            <w:shd w:val="clear" w:color="auto" w:fill="auto"/>
            <w:vAlign w:val="center"/>
            <w:hideMark/>
          </w:tcPr>
          <w:p w14:paraId="286B319C"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Sales Management</w:t>
            </w:r>
          </w:p>
        </w:tc>
        <w:tc>
          <w:tcPr>
            <w:tcW w:w="759" w:type="dxa"/>
            <w:tcBorders>
              <w:top w:val="nil"/>
              <w:left w:val="nil"/>
              <w:bottom w:val="single" w:sz="4" w:space="0" w:color="auto"/>
              <w:right w:val="single" w:sz="4" w:space="0" w:color="auto"/>
            </w:tcBorders>
            <w:shd w:val="clear" w:color="auto" w:fill="auto"/>
            <w:noWrap/>
            <w:vAlign w:val="bottom"/>
            <w:hideMark/>
          </w:tcPr>
          <w:p w14:paraId="335AEF03"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63827DEB"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AA4E77C"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5</w:t>
            </w:r>
          </w:p>
        </w:tc>
        <w:tc>
          <w:tcPr>
            <w:tcW w:w="3383" w:type="dxa"/>
            <w:tcBorders>
              <w:top w:val="nil"/>
              <w:left w:val="nil"/>
              <w:bottom w:val="single" w:sz="4" w:space="0" w:color="auto"/>
              <w:right w:val="single" w:sz="4" w:space="0" w:color="auto"/>
            </w:tcBorders>
            <w:shd w:val="clear" w:color="auto" w:fill="auto"/>
            <w:vAlign w:val="center"/>
            <w:hideMark/>
          </w:tcPr>
          <w:p w14:paraId="135146DB"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Explore/ Search of Mutual Funds</w:t>
            </w:r>
          </w:p>
        </w:tc>
        <w:tc>
          <w:tcPr>
            <w:tcW w:w="759" w:type="dxa"/>
            <w:tcBorders>
              <w:top w:val="nil"/>
              <w:left w:val="nil"/>
              <w:bottom w:val="single" w:sz="4" w:space="0" w:color="auto"/>
              <w:right w:val="single" w:sz="4" w:space="0" w:color="auto"/>
            </w:tcBorders>
            <w:shd w:val="clear" w:color="auto" w:fill="auto"/>
            <w:noWrap/>
            <w:vAlign w:val="bottom"/>
            <w:hideMark/>
          </w:tcPr>
          <w:p w14:paraId="30180BFD"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2590A6E1"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22</w:t>
            </w:r>
          </w:p>
        </w:tc>
        <w:tc>
          <w:tcPr>
            <w:tcW w:w="3434" w:type="dxa"/>
            <w:tcBorders>
              <w:top w:val="nil"/>
              <w:left w:val="nil"/>
              <w:bottom w:val="single" w:sz="4" w:space="0" w:color="auto"/>
              <w:right w:val="single" w:sz="4" w:space="0" w:color="auto"/>
            </w:tcBorders>
            <w:shd w:val="clear" w:color="auto" w:fill="auto"/>
            <w:vAlign w:val="center"/>
            <w:hideMark/>
          </w:tcPr>
          <w:p w14:paraId="395EC188"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Asset Allocation Model</w:t>
            </w:r>
          </w:p>
        </w:tc>
        <w:tc>
          <w:tcPr>
            <w:tcW w:w="759" w:type="dxa"/>
            <w:tcBorders>
              <w:top w:val="nil"/>
              <w:left w:val="nil"/>
              <w:bottom w:val="single" w:sz="4" w:space="0" w:color="auto"/>
              <w:right w:val="single" w:sz="4" w:space="0" w:color="auto"/>
            </w:tcBorders>
            <w:shd w:val="clear" w:color="auto" w:fill="auto"/>
            <w:noWrap/>
            <w:vAlign w:val="bottom"/>
            <w:hideMark/>
          </w:tcPr>
          <w:p w14:paraId="0333564D"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6BE45194"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0259830"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6</w:t>
            </w:r>
          </w:p>
        </w:tc>
        <w:tc>
          <w:tcPr>
            <w:tcW w:w="3383" w:type="dxa"/>
            <w:tcBorders>
              <w:top w:val="nil"/>
              <w:left w:val="nil"/>
              <w:bottom w:val="single" w:sz="4" w:space="0" w:color="auto"/>
              <w:right w:val="single" w:sz="4" w:space="0" w:color="auto"/>
            </w:tcBorders>
            <w:shd w:val="clear" w:color="auto" w:fill="auto"/>
            <w:vAlign w:val="center"/>
            <w:hideMark/>
          </w:tcPr>
          <w:p w14:paraId="5D4C1E8F"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Buy/ Sort/Filter Mutual Funds</w:t>
            </w:r>
          </w:p>
        </w:tc>
        <w:tc>
          <w:tcPr>
            <w:tcW w:w="759" w:type="dxa"/>
            <w:tcBorders>
              <w:top w:val="nil"/>
              <w:left w:val="nil"/>
              <w:bottom w:val="single" w:sz="4" w:space="0" w:color="auto"/>
              <w:right w:val="single" w:sz="4" w:space="0" w:color="auto"/>
            </w:tcBorders>
            <w:shd w:val="clear" w:color="auto" w:fill="auto"/>
            <w:noWrap/>
            <w:vAlign w:val="bottom"/>
            <w:hideMark/>
          </w:tcPr>
          <w:p w14:paraId="4C3D4BD6"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66931C31"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23</w:t>
            </w:r>
          </w:p>
        </w:tc>
        <w:tc>
          <w:tcPr>
            <w:tcW w:w="3434" w:type="dxa"/>
            <w:tcBorders>
              <w:top w:val="nil"/>
              <w:left w:val="nil"/>
              <w:bottom w:val="single" w:sz="4" w:space="0" w:color="auto"/>
              <w:right w:val="single" w:sz="4" w:space="0" w:color="auto"/>
            </w:tcBorders>
            <w:shd w:val="clear" w:color="auto" w:fill="auto"/>
            <w:vAlign w:val="center"/>
            <w:hideMark/>
          </w:tcPr>
          <w:p w14:paraId="34AD80A2"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Returns Calculator</w:t>
            </w:r>
          </w:p>
        </w:tc>
        <w:tc>
          <w:tcPr>
            <w:tcW w:w="759" w:type="dxa"/>
            <w:tcBorders>
              <w:top w:val="nil"/>
              <w:left w:val="nil"/>
              <w:bottom w:val="single" w:sz="4" w:space="0" w:color="auto"/>
              <w:right w:val="single" w:sz="4" w:space="0" w:color="auto"/>
            </w:tcBorders>
            <w:shd w:val="clear" w:color="auto" w:fill="auto"/>
            <w:noWrap/>
            <w:vAlign w:val="bottom"/>
            <w:hideMark/>
          </w:tcPr>
          <w:p w14:paraId="7F2C91DA"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4DC6B2AD"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11A7E7F"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7</w:t>
            </w:r>
          </w:p>
        </w:tc>
        <w:tc>
          <w:tcPr>
            <w:tcW w:w="3383" w:type="dxa"/>
            <w:tcBorders>
              <w:top w:val="nil"/>
              <w:left w:val="nil"/>
              <w:bottom w:val="single" w:sz="4" w:space="0" w:color="auto"/>
              <w:right w:val="single" w:sz="4" w:space="0" w:color="auto"/>
            </w:tcBorders>
            <w:shd w:val="clear" w:color="auto" w:fill="auto"/>
            <w:vAlign w:val="center"/>
            <w:hideMark/>
          </w:tcPr>
          <w:p w14:paraId="60739EFC"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Fund Overview</w:t>
            </w:r>
          </w:p>
        </w:tc>
        <w:tc>
          <w:tcPr>
            <w:tcW w:w="759" w:type="dxa"/>
            <w:tcBorders>
              <w:top w:val="nil"/>
              <w:left w:val="nil"/>
              <w:bottom w:val="single" w:sz="4" w:space="0" w:color="auto"/>
              <w:right w:val="single" w:sz="4" w:space="0" w:color="auto"/>
            </w:tcBorders>
            <w:shd w:val="clear" w:color="auto" w:fill="auto"/>
            <w:noWrap/>
            <w:vAlign w:val="bottom"/>
            <w:hideMark/>
          </w:tcPr>
          <w:p w14:paraId="4EA70303"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782B5F48"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24</w:t>
            </w:r>
          </w:p>
        </w:tc>
        <w:tc>
          <w:tcPr>
            <w:tcW w:w="3434" w:type="dxa"/>
            <w:tcBorders>
              <w:top w:val="nil"/>
              <w:left w:val="nil"/>
              <w:bottom w:val="single" w:sz="4" w:space="0" w:color="auto"/>
              <w:right w:val="single" w:sz="4" w:space="0" w:color="auto"/>
            </w:tcBorders>
            <w:shd w:val="clear" w:color="auto" w:fill="auto"/>
            <w:vAlign w:val="center"/>
            <w:hideMark/>
          </w:tcPr>
          <w:p w14:paraId="32F33B27"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Portfolio Analysis</w:t>
            </w:r>
          </w:p>
        </w:tc>
        <w:tc>
          <w:tcPr>
            <w:tcW w:w="759" w:type="dxa"/>
            <w:tcBorders>
              <w:top w:val="nil"/>
              <w:left w:val="nil"/>
              <w:bottom w:val="single" w:sz="4" w:space="0" w:color="auto"/>
              <w:right w:val="single" w:sz="4" w:space="0" w:color="auto"/>
            </w:tcBorders>
            <w:shd w:val="clear" w:color="auto" w:fill="auto"/>
            <w:noWrap/>
            <w:vAlign w:val="bottom"/>
            <w:hideMark/>
          </w:tcPr>
          <w:p w14:paraId="38311385"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2BB78252"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5AC17D20"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8</w:t>
            </w:r>
          </w:p>
        </w:tc>
        <w:tc>
          <w:tcPr>
            <w:tcW w:w="3383" w:type="dxa"/>
            <w:tcBorders>
              <w:top w:val="nil"/>
              <w:left w:val="nil"/>
              <w:bottom w:val="single" w:sz="4" w:space="0" w:color="auto"/>
              <w:right w:val="single" w:sz="4" w:space="0" w:color="auto"/>
            </w:tcBorders>
            <w:shd w:val="clear" w:color="auto" w:fill="auto"/>
            <w:vAlign w:val="center"/>
            <w:hideMark/>
          </w:tcPr>
          <w:p w14:paraId="4BEA0C24"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Risk &amp; Compliances</w:t>
            </w:r>
          </w:p>
        </w:tc>
        <w:tc>
          <w:tcPr>
            <w:tcW w:w="759" w:type="dxa"/>
            <w:tcBorders>
              <w:top w:val="nil"/>
              <w:left w:val="nil"/>
              <w:bottom w:val="single" w:sz="4" w:space="0" w:color="auto"/>
              <w:right w:val="single" w:sz="4" w:space="0" w:color="auto"/>
            </w:tcBorders>
            <w:shd w:val="clear" w:color="auto" w:fill="auto"/>
            <w:noWrap/>
            <w:vAlign w:val="bottom"/>
            <w:hideMark/>
          </w:tcPr>
          <w:p w14:paraId="6CE0A0E9"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0089F0B3"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25</w:t>
            </w:r>
          </w:p>
        </w:tc>
        <w:tc>
          <w:tcPr>
            <w:tcW w:w="3434" w:type="dxa"/>
            <w:tcBorders>
              <w:top w:val="nil"/>
              <w:left w:val="nil"/>
              <w:bottom w:val="single" w:sz="4" w:space="0" w:color="auto"/>
              <w:right w:val="single" w:sz="4" w:space="0" w:color="auto"/>
            </w:tcBorders>
            <w:shd w:val="clear" w:color="auto" w:fill="auto"/>
            <w:vAlign w:val="center"/>
            <w:hideMark/>
          </w:tcPr>
          <w:p w14:paraId="46E3C5CA"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Customer 360 Degree Profile Management</w:t>
            </w:r>
          </w:p>
        </w:tc>
        <w:tc>
          <w:tcPr>
            <w:tcW w:w="759" w:type="dxa"/>
            <w:tcBorders>
              <w:top w:val="nil"/>
              <w:left w:val="nil"/>
              <w:bottom w:val="single" w:sz="4" w:space="0" w:color="auto"/>
              <w:right w:val="single" w:sz="4" w:space="0" w:color="auto"/>
            </w:tcBorders>
            <w:shd w:val="clear" w:color="auto" w:fill="auto"/>
            <w:noWrap/>
            <w:vAlign w:val="bottom"/>
            <w:hideMark/>
          </w:tcPr>
          <w:p w14:paraId="2B27AA28"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63C7A429"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A0F49B3"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9</w:t>
            </w:r>
          </w:p>
        </w:tc>
        <w:tc>
          <w:tcPr>
            <w:tcW w:w="3383" w:type="dxa"/>
            <w:tcBorders>
              <w:top w:val="nil"/>
              <w:left w:val="nil"/>
              <w:bottom w:val="single" w:sz="4" w:space="0" w:color="auto"/>
              <w:right w:val="single" w:sz="4" w:space="0" w:color="auto"/>
            </w:tcBorders>
            <w:shd w:val="clear" w:color="auto" w:fill="auto"/>
            <w:vAlign w:val="center"/>
            <w:hideMark/>
          </w:tcPr>
          <w:p w14:paraId="778B1D8F"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Transfer/Withdrawal/redeem</w:t>
            </w:r>
          </w:p>
        </w:tc>
        <w:tc>
          <w:tcPr>
            <w:tcW w:w="759" w:type="dxa"/>
            <w:tcBorders>
              <w:top w:val="nil"/>
              <w:left w:val="nil"/>
              <w:bottom w:val="single" w:sz="4" w:space="0" w:color="auto"/>
              <w:right w:val="single" w:sz="4" w:space="0" w:color="auto"/>
            </w:tcBorders>
            <w:shd w:val="clear" w:color="auto" w:fill="auto"/>
            <w:noWrap/>
            <w:vAlign w:val="bottom"/>
            <w:hideMark/>
          </w:tcPr>
          <w:p w14:paraId="2EF9E65E"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440781E2"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26</w:t>
            </w:r>
          </w:p>
        </w:tc>
        <w:tc>
          <w:tcPr>
            <w:tcW w:w="3434" w:type="dxa"/>
            <w:tcBorders>
              <w:top w:val="nil"/>
              <w:left w:val="nil"/>
              <w:bottom w:val="single" w:sz="4" w:space="0" w:color="auto"/>
              <w:right w:val="single" w:sz="4" w:space="0" w:color="auto"/>
            </w:tcBorders>
            <w:shd w:val="clear" w:color="auto" w:fill="auto"/>
            <w:vAlign w:val="center"/>
            <w:hideMark/>
          </w:tcPr>
          <w:p w14:paraId="6F0E9DDB"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Tax Saving Advisory</w:t>
            </w:r>
          </w:p>
        </w:tc>
        <w:tc>
          <w:tcPr>
            <w:tcW w:w="759" w:type="dxa"/>
            <w:tcBorders>
              <w:top w:val="nil"/>
              <w:left w:val="nil"/>
              <w:bottom w:val="single" w:sz="4" w:space="0" w:color="auto"/>
              <w:right w:val="single" w:sz="4" w:space="0" w:color="auto"/>
            </w:tcBorders>
            <w:shd w:val="clear" w:color="auto" w:fill="auto"/>
            <w:noWrap/>
            <w:vAlign w:val="bottom"/>
            <w:hideMark/>
          </w:tcPr>
          <w:p w14:paraId="1ECAC3D6"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2E308B00"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CF1944E"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10</w:t>
            </w:r>
          </w:p>
        </w:tc>
        <w:tc>
          <w:tcPr>
            <w:tcW w:w="3383" w:type="dxa"/>
            <w:tcBorders>
              <w:top w:val="nil"/>
              <w:left w:val="nil"/>
              <w:bottom w:val="single" w:sz="4" w:space="0" w:color="auto"/>
              <w:right w:val="single" w:sz="4" w:space="0" w:color="auto"/>
            </w:tcBorders>
            <w:shd w:val="clear" w:color="auto" w:fill="auto"/>
            <w:vAlign w:val="center"/>
            <w:hideMark/>
          </w:tcPr>
          <w:p w14:paraId="5AD36540"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Financial Advisory</w:t>
            </w:r>
          </w:p>
        </w:tc>
        <w:tc>
          <w:tcPr>
            <w:tcW w:w="759" w:type="dxa"/>
            <w:tcBorders>
              <w:top w:val="nil"/>
              <w:left w:val="nil"/>
              <w:bottom w:val="single" w:sz="4" w:space="0" w:color="auto"/>
              <w:right w:val="single" w:sz="4" w:space="0" w:color="auto"/>
            </w:tcBorders>
            <w:shd w:val="clear" w:color="auto" w:fill="auto"/>
            <w:noWrap/>
            <w:vAlign w:val="bottom"/>
            <w:hideMark/>
          </w:tcPr>
          <w:p w14:paraId="7AE03E42"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07C16D68"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27</w:t>
            </w:r>
          </w:p>
        </w:tc>
        <w:tc>
          <w:tcPr>
            <w:tcW w:w="3434" w:type="dxa"/>
            <w:tcBorders>
              <w:top w:val="nil"/>
              <w:left w:val="nil"/>
              <w:bottom w:val="single" w:sz="4" w:space="0" w:color="auto"/>
              <w:right w:val="single" w:sz="4" w:space="0" w:color="auto"/>
            </w:tcBorders>
            <w:shd w:val="clear" w:color="auto" w:fill="auto"/>
            <w:vAlign w:val="center"/>
            <w:hideMark/>
          </w:tcPr>
          <w:p w14:paraId="228ED2F9"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proofErr w:type="spellStart"/>
            <w:r w:rsidRPr="00EF578B">
              <w:rPr>
                <w:rFonts w:ascii="Times New Roman" w:eastAsia="Times New Roman" w:hAnsi="Times New Roman" w:cs="Times New Roman"/>
                <w:color w:val="000000" w:themeColor="text1"/>
                <w:sz w:val="20"/>
                <w:szCs w:val="20"/>
                <w:lang w:val="en-IN" w:eastAsia="en-IN"/>
              </w:rPr>
              <w:t>Watchlist</w:t>
            </w:r>
            <w:proofErr w:type="spellEnd"/>
          </w:p>
        </w:tc>
        <w:tc>
          <w:tcPr>
            <w:tcW w:w="759" w:type="dxa"/>
            <w:tcBorders>
              <w:top w:val="nil"/>
              <w:left w:val="nil"/>
              <w:bottom w:val="single" w:sz="4" w:space="0" w:color="auto"/>
              <w:right w:val="single" w:sz="4" w:space="0" w:color="auto"/>
            </w:tcBorders>
            <w:shd w:val="clear" w:color="auto" w:fill="auto"/>
            <w:noWrap/>
            <w:vAlign w:val="bottom"/>
            <w:hideMark/>
          </w:tcPr>
          <w:p w14:paraId="5C406A08"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6D690DEB" w14:textId="77777777" w:rsidTr="00EA6BF6">
        <w:trPr>
          <w:trHeight w:val="693"/>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7514D87"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11</w:t>
            </w:r>
          </w:p>
        </w:tc>
        <w:tc>
          <w:tcPr>
            <w:tcW w:w="3383" w:type="dxa"/>
            <w:tcBorders>
              <w:top w:val="nil"/>
              <w:left w:val="nil"/>
              <w:bottom w:val="single" w:sz="4" w:space="0" w:color="auto"/>
              <w:right w:val="single" w:sz="4" w:space="0" w:color="auto"/>
            </w:tcBorders>
            <w:shd w:val="clear" w:color="auto" w:fill="auto"/>
            <w:vAlign w:val="center"/>
            <w:hideMark/>
          </w:tcPr>
          <w:p w14:paraId="2517F54F"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Reconciliation and Revenue Management System</w:t>
            </w:r>
          </w:p>
        </w:tc>
        <w:tc>
          <w:tcPr>
            <w:tcW w:w="759" w:type="dxa"/>
            <w:tcBorders>
              <w:top w:val="nil"/>
              <w:left w:val="nil"/>
              <w:bottom w:val="single" w:sz="4" w:space="0" w:color="auto"/>
              <w:right w:val="single" w:sz="4" w:space="0" w:color="auto"/>
            </w:tcBorders>
            <w:shd w:val="clear" w:color="auto" w:fill="auto"/>
            <w:noWrap/>
            <w:vAlign w:val="bottom"/>
            <w:hideMark/>
          </w:tcPr>
          <w:p w14:paraId="232A9332"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335DA12F"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28</w:t>
            </w:r>
          </w:p>
        </w:tc>
        <w:tc>
          <w:tcPr>
            <w:tcW w:w="3434" w:type="dxa"/>
            <w:tcBorders>
              <w:top w:val="nil"/>
              <w:left w:val="nil"/>
              <w:bottom w:val="single" w:sz="4" w:space="0" w:color="auto"/>
              <w:right w:val="single" w:sz="4" w:space="0" w:color="auto"/>
            </w:tcBorders>
            <w:shd w:val="clear" w:color="auto" w:fill="auto"/>
            <w:vAlign w:val="center"/>
            <w:hideMark/>
          </w:tcPr>
          <w:p w14:paraId="29FD4E82"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Use the investment as collateral</w:t>
            </w:r>
          </w:p>
        </w:tc>
        <w:tc>
          <w:tcPr>
            <w:tcW w:w="759" w:type="dxa"/>
            <w:tcBorders>
              <w:top w:val="nil"/>
              <w:left w:val="nil"/>
              <w:bottom w:val="single" w:sz="4" w:space="0" w:color="auto"/>
              <w:right w:val="single" w:sz="4" w:space="0" w:color="auto"/>
            </w:tcBorders>
            <w:shd w:val="clear" w:color="auto" w:fill="auto"/>
            <w:noWrap/>
            <w:vAlign w:val="bottom"/>
            <w:hideMark/>
          </w:tcPr>
          <w:p w14:paraId="75B9A12C"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5D58CF63"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247D0CD"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12</w:t>
            </w:r>
          </w:p>
        </w:tc>
        <w:tc>
          <w:tcPr>
            <w:tcW w:w="3383" w:type="dxa"/>
            <w:tcBorders>
              <w:top w:val="nil"/>
              <w:left w:val="nil"/>
              <w:bottom w:val="single" w:sz="4" w:space="0" w:color="auto"/>
              <w:right w:val="single" w:sz="4" w:space="0" w:color="auto"/>
            </w:tcBorders>
            <w:shd w:val="clear" w:color="auto" w:fill="auto"/>
            <w:vAlign w:val="center"/>
            <w:hideMark/>
          </w:tcPr>
          <w:p w14:paraId="48223FFC"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Proofs and Certificates</w:t>
            </w:r>
          </w:p>
        </w:tc>
        <w:tc>
          <w:tcPr>
            <w:tcW w:w="759" w:type="dxa"/>
            <w:tcBorders>
              <w:top w:val="nil"/>
              <w:left w:val="nil"/>
              <w:bottom w:val="single" w:sz="4" w:space="0" w:color="auto"/>
              <w:right w:val="single" w:sz="4" w:space="0" w:color="auto"/>
            </w:tcBorders>
            <w:shd w:val="clear" w:color="auto" w:fill="auto"/>
            <w:noWrap/>
            <w:vAlign w:val="bottom"/>
            <w:hideMark/>
          </w:tcPr>
          <w:p w14:paraId="64FD7598"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6A953A42"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29</w:t>
            </w:r>
          </w:p>
        </w:tc>
        <w:tc>
          <w:tcPr>
            <w:tcW w:w="3434" w:type="dxa"/>
            <w:tcBorders>
              <w:top w:val="nil"/>
              <w:left w:val="nil"/>
              <w:bottom w:val="single" w:sz="4" w:space="0" w:color="auto"/>
              <w:right w:val="single" w:sz="4" w:space="0" w:color="auto"/>
            </w:tcBorders>
            <w:shd w:val="clear" w:color="auto" w:fill="auto"/>
            <w:vAlign w:val="center"/>
            <w:hideMark/>
          </w:tcPr>
          <w:p w14:paraId="79E8E158"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Rebalancing</w:t>
            </w:r>
          </w:p>
        </w:tc>
        <w:tc>
          <w:tcPr>
            <w:tcW w:w="759" w:type="dxa"/>
            <w:tcBorders>
              <w:top w:val="nil"/>
              <w:left w:val="nil"/>
              <w:bottom w:val="single" w:sz="4" w:space="0" w:color="auto"/>
              <w:right w:val="single" w:sz="4" w:space="0" w:color="auto"/>
            </w:tcBorders>
            <w:shd w:val="clear" w:color="auto" w:fill="auto"/>
            <w:noWrap/>
            <w:vAlign w:val="bottom"/>
            <w:hideMark/>
          </w:tcPr>
          <w:p w14:paraId="7619F855"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05E88D22"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318E235"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13</w:t>
            </w:r>
          </w:p>
        </w:tc>
        <w:tc>
          <w:tcPr>
            <w:tcW w:w="3383" w:type="dxa"/>
            <w:tcBorders>
              <w:top w:val="nil"/>
              <w:left w:val="nil"/>
              <w:bottom w:val="single" w:sz="4" w:space="0" w:color="auto"/>
              <w:right w:val="single" w:sz="4" w:space="0" w:color="auto"/>
            </w:tcBorders>
            <w:shd w:val="clear" w:color="auto" w:fill="auto"/>
            <w:vAlign w:val="center"/>
            <w:hideMark/>
          </w:tcPr>
          <w:p w14:paraId="5CAACB8A"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Reports</w:t>
            </w:r>
          </w:p>
        </w:tc>
        <w:tc>
          <w:tcPr>
            <w:tcW w:w="759" w:type="dxa"/>
            <w:tcBorders>
              <w:top w:val="nil"/>
              <w:left w:val="nil"/>
              <w:bottom w:val="single" w:sz="4" w:space="0" w:color="auto"/>
              <w:right w:val="single" w:sz="4" w:space="0" w:color="auto"/>
            </w:tcBorders>
            <w:shd w:val="clear" w:color="auto" w:fill="auto"/>
            <w:noWrap/>
            <w:vAlign w:val="bottom"/>
            <w:hideMark/>
          </w:tcPr>
          <w:p w14:paraId="1F4F677E"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44421800"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30</w:t>
            </w:r>
          </w:p>
        </w:tc>
        <w:tc>
          <w:tcPr>
            <w:tcW w:w="3434" w:type="dxa"/>
            <w:tcBorders>
              <w:top w:val="nil"/>
              <w:left w:val="nil"/>
              <w:bottom w:val="single" w:sz="4" w:space="0" w:color="auto"/>
              <w:right w:val="single" w:sz="4" w:space="0" w:color="auto"/>
            </w:tcBorders>
            <w:shd w:val="clear" w:color="auto" w:fill="auto"/>
            <w:vAlign w:val="center"/>
            <w:hideMark/>
          </w:tcPr>
          <w:p w14:paraId="369F9FED"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Help, Grievance and Customer Feedback</w:t>
            </w:r>
          </w:p>
        </w:tc>
        <w:tc>
          <w:tcPr>
            <w:tcW w:w="759" w:type="dxa"/>
            <w:tcBorders>
              <w:top w:val="nil"/>
              <w:left w:val="nil"/>
              <w:bottom w:val="single" w:sz="4" w:space="0" w:color="auto"/>
              <w:right w:val="single" w:sz="4" w:space="0" w:color="auto"/>
            </w:tcBorders>
            <w:shd w:val="clear" w:color="auto" w:fill="auto"/>
            <w:noWrap/>
            <w:vAlign w:val="bottom"/>
            <w:hideMark/>
          </w:tcPr>
          <w:p w14:paraId="24C71E77"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7440982E" w14:textId="77777777" w:rsidTr="00EA6BF6">
        <w:trPr>
          <w:trHeight w:val="606"/>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57AF2EB"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14</w:t>
            </w:r>
          </w:p>
        </w:tc>
        <w:tc>
          <w:tcPr>
            <w:tcW w:w="3383" w:type="dxa"/>
            <w:tcBorders>
              <w:top w:val="nil"/>
              <w:left w:val="nil"/>
              <w:bottom w:val="single" w:sz="4" w:space="0" w:color="auto"/>
              <w:right w:val="single" w:sz="4" w:space="0" w:color="auto"/>
            </w:tcBorders>
            <w:shd w:val="clear" w:color="auto" w:fill="auto"/>
            <w:vAlign w:val="center"/>
            <w:hideMark/>
          </w:tcPr>
          <w:p w14:paraId="18C60999"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Data and Analytics</w:t>
            </w:r>
          </w:p>
        </w:tc>
        <w:tc>
          <w:tcPr>
            <w:tcW w:w="759" w:type="dxa"/>
            <w:tcBorders>
              <w:top w:val="nil"/>
              <w:left w:val="nil"/>
              <w:bottom w:val="single" w:sz="4" w:space="0" w:color="auto"/>
              <w:right w:val="single" w:sz="4" w:space="0" w:color="auto"/>
            </w:tcBorders>
            <w:shd w:val="clear" w:color="auto" w:fill="auto"/>
            <w:noWrap/>
            <w:vAlign w:val="bottom"/>
            <w:hideMark/>
          </w:tcPr>
          <w:p w14:paraId="006AFF76"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single" w:sz="4" w:space="0" w:color="auto"/>
              <w:right w:val="single" w:sz="4" w:space="0" w:color="auto"/>
            </w:tcBorders>
            <w:shd w:val="clear" w:color="auto" w:fill="auto"/>
            <w:vAlign w:val="center"/>
            <w:hideMark/>
          </w:tcPr>
          <w:p w14:paraId="23D71348" w14:textId="77777777" w:rsidR="00414A99" w:rsidRPr="00EF578B" w:rsidRDefault="00414A99" w:rsidP="007347EE">
            <w:pPr>
              <w:spacing w:after="0" w:line="240" w:lineRule="auto"/>
              <w:ind w:right="-287" w:hanging="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31</w:t>
            </w:r>
          </w:p>
        </w:tc>
        <w:tc>
          <w:tcPr>
            <w:tcW w:w="3434" w:type="dxa"/>
            <w:tcBorders>
              <w:top w:val="nil"/>
              <w:left w:val="nil"/>
              <w:bottom w:val="single" w:sz="4" w:space="0" w:color="auto"/>
              <w:right w:val="single" w:sz="4" w:space="0" w:color="auto"/>
            </w:tcBorders>
            <w:shd w:val="clear" w:color="auto" w:fill="auto"/>
            <w:vAlign w:val="center"/>
            <w:hideMark/>
          </w:tcPr>
          <w:p w14:paraId="0D0B7A97" w14:textId="77777777" w:rsidR="00414A99" w:rsidRPr="00EF578B" w:rsidRDefault="00414A99" w:rsidP="007347EE">
            <w:pPr>
              <w:spacing w:after="0" w:line="240" w:lineRule="auto"/>
              <w:ind w:leftChars="32" w:left="70" w:right="168" w:firstLine="1"/>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Other Features , if any, required to complete the Integrated Wealth Management Platform</w:t>
            </w:r>
          </w:p>
        </w:tc>
        <w:tc>
          <w:tcPr>
            <w:tcW w:w="759" w:type="dxa"/>
            <w:tcBorders>
              <w:top w:val="nil"/>
              <w:left w:val="nil"/>
              <w:bottom w:val="single" w:sz="4" w:space="0" w:color="auto"/>
              <w:right w:val="single" w:sz="4" w:space="0" w:color="auto"/>
            </w:tcBorders>
            <w:shd w:val="clear" w:color="auto" w:fill="auto"/>
            <w:noWrap/>
            <w:vAlign w:val="bottom"/>
            <w:hideMark/>
          </w:tcPr>
          <w:p w14:paraId="0C6AB223"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2</w:t>
            </w:r>
          </w:p>
        </w:tc>
      </w:tr>
      <w:tr w:rsidR="00414A99" w:rsidRPr="00EF578B" w14:paraId="4863C045"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D1B0C64"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15</w:t>
            </w:r>
          </w:p>
        </w:tc>
        <w:tc>
          <w:tcPr>
            <w:tcW w:w="3383" w:type="dxa"/>
            <w:tcBorders>
              <w:top w:val="nil"/>
              <w:left w:val="nil"/>
              <w:bottom w:val="single" w:sz="4" w:space="0" w:color="auto"/>
              <w:right w:val="single" w:sz="4" w:space="0" w:color="auto"/>
            </w:tcBorders>
            <w:shd w:val="clear" w:color="auto" w:fill="auto"/>
            <w:vAlign w:val="center"/>
            <w:hideMark/>
          </w:tcPr>
          <w:p w14:paraId="41B73B4F"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Holdings of Mutual Funds</w:t>
            </w:r>
          </w:p>
        </w:tc>
        <w:tc>
          <w:tcPr>
            <w:tcW w:w="759" w:type="dxa"/>
            <w:tcBorders>
              <w:top w:val="nil"/>
              <w:left w:val="nil"/>
              <w:bottom w:val="single" w:sz="4" w:space="0" w:color="auto"/>
              <w:right w:val="single" w:sz="4" w:space="0" w:color="auto"/>
            </w:tcBorders>
            <w:shd w:val="clear" w:color="auto" w:fill="auto"/>
            <w:noWrap/>
            <w:vAlign w:val="bottom"/>
            <w:hideMark/>
          </w:tcPr>
          <w:p w14:paraId="2D6B1D97"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nil"/>
              <w:right w:val="nil"/>
            </w:tcBorders>
            <w:shd w:val="clear" w:color="auto" w:fill="auto"/>
            <w:noWrap/>
            <w:vAlign w:val="bottom"/>
            <w:hideMark/>
          </w:tcPr>
          <w:p w14:paraId="015B062C"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p>
        </w:tc>
        <w:tc>
          <w:tcPr>
            <w:tcW w:w="3434" w:type="dxa"/>
            <w:tcBorders>
              <w:top w:val="nil"/>
              <w:left w:val="nil"/>
              <w:bottom w:val="nil"/>
              <w:right w:val="nil"/>
            </w:tcBorders>
            <w:shd w:val="clear" w:color="auto" w:fill="auto"/>
            <w:noWrap/>
            <w:vAlign w:val="bottom"/>
            <w:hideMark/>
          </w:tcPr>
          <w:p w14:paraId="1C087112"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c>
          <w:tcPr>
            <w:tcW w:w="759" w:type="dxa"/>
            <w:tcBorders>
              <w:top w:val="nil"/>
              <w:left w:val="nil"/>
              <w:bottom w:val="nil"/>
              <w:right w:val="nil"/>
            </w:tcBorders>
            <w:shd w:val="clear" w:color="auto" w:fill="auto"/>
            <w:noWrap/>
            <w:vAlign w:val="bottom"/>
            <w:hideMark/>
          </w:tcPr>
          <w:p w14:paraId="0AE68407"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r>
      <w:tr w:rsidR="00414A99" w:rsidRPr="00EF578B" w14:paraId="6A7B4C4A"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5D3F058"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16</w:t>
            </w:r>
          </w:p>
        </w:tc>
        <w:tc>
          <w:tcPr>
            <w:tcW w:w="3383" w:type="dxa"/>
            <w:tcBorders>
              <w:top w:val="nil"/>
              <w:left w:val="nil"/>
              <w:bottom w:val="single" w:sz="4" w:space="0" w:color="auto"/>
              <w:right w:val="single" w:sz="4" w:space="0" w:color="auto"/>
            </w:tcBorders>
            <w:shd w:val="clear" w:color="auto" w:fill="auto"/>
            <w:vAlign w:val="center"/>
            <w:hideMark/>
          </w:tcPr>
          <w:p w14:paraId="1EB836E3"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Monitoring and Audit</w:t>
            </w:r>
          </w:p>
        </w:tc>
        <w:tc>
          <w:tcPr>
            <w:tcW w:w="759" w:type="dxa"/>
            <w:tcBorders>
              <w:top w:val="nil"/>
              <w:left w:val="nil"/>
              <w:bottom w:val="single" w:sz="4" w:space="0" w:color="auto"/>
              <w:right w:val="single" w:sz="4" w:space="0" w:color="auto"/>
            </w:tcBorders>
            <w:shd w:val="clear" w:color="auto" w:fill="auto"/>
            <w:noWrap/>
            <w:vAlign w:val="bottom"/>
            <w:hideMark/>
          </w:tcPr>
          <w:p w14:paraId="1C1E70EB"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nil"/>
              <w:right w:val="nil"/>
            </w:tcBorders>
            <w:shd w:val="clear" w:color="auto" w:fill="auto"/>
            <w:noWrap/>
            <w:vAlign w:val="bottom"/>
            <w:hideMark/>
          </w:tcPr>
          <w:p w14:paraId="56DEA1AA"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p>
        </w:tc>
        <w:tc>
          <w:tcPr>
            <w:tcW w:w="3434" w:type="dxa"/>
            <w:tcBorders>
              <w:top w:val="nil"/>
              <w:left w:val="nil"/>
              <w:bottom w:val="nil"/>
              <w:right w:val="nil"/>
            </w:tcBorders>
            <w:shd w:val="clear" w:color="auto" w:fill="auto"/>
            <w:noWrap/>
            <w:vAlign w:val="bottom"/>
            <w:hideMark/>
          </w:tcPr>
          <w:p w14:paraId="35ECDCBC"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c>
          <w:tcPr>
            <w:tcW w:w="759" w:type="dxa"/>
            <w:tcBorders>
              <w:top w:val="nil"/>
              <w:left w:val="nil"/>
              <w:bottom w:val="nil"/>
              <w:right w:val="nil"/>
            </w:tcBorders>
            <w:shd w:val="clear" w:color="auto" w:fill="auto"/>
            <w:noWrap/>
            <w:vAlign w:val="bottom"/>
            <w:hideMark/>
          </w:tcPr>
          <w:p w14:paraId="5ADCFA4D"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r>
      <w:tr w:rsidR="00414A99" w:rsidRPr="00EF578B" w14:paraId="4A056C66" w14:textId="77777777" w:rsidTr="00EA6BF6">
        <w:trPr>
          <w:trHeight w:val="490"/>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72A9770" w14:textId="77777777" w:rsidR="00414A99" w:rsidRPr="00EF578B" w:rsidRDefault="00414A99" w:rsidP="007347EE">
            <w:pPr>
              <w:spacing w:after="0" w:line="240" w:lineRule="auto"/>
              <w:ind w:leftChars="-1" w:left="-2" w:right="-521"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17</w:t>
            </w:r>
          </w:p>
        </w:tc>
        <w:tc>
          <w:tcPr>
            <w:tcW w:w="3383" w:type="dxa"/>
            <w:tcBorders>
              <w:top w:val="nil"/>
              <w:left w:val="nil"/>
              <w:bottom w:val="single" w:sz="4" w:space="0" w:color="auto"/>
              <w:right w:val="single" w:sz="4" w:space="0" w:color="auto"/>
            </w:tcBorders>
            <w:shd w:val="clear" w:color="auto" w:fill="auto"/>
            <w:vAlign w:val="center"/>
            <w:hideMark/>
          </w:tcPr>
          <w:p w14:paraId="58007462" w14:textId="77777777" w:rsidR="00414A99" w:rsidRPr="00EF578B" w:rsidRDefault="00414A99" w:rsidP="007347EE">
            <w:pPr>
              <w:spacing w:after="0" w:line="240" w:lineRule="auto"/>
              <w:ind w:leftChars="-1" w:left="-2" w:right="168" w:firstLineChars="4" w:firstLine="8"/>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Lead and Sales Management</w:t>
            </w:r>
          </w:p>
        </w:tc>
        <w:tc>
          <w:tcPr>
            <w:tcW w:w="759" w:type="dxa"/>
            <w:tcBorders>
              <w:top w:val="nil"/>
              <w:left w:val="nil"/>
              <w:bottom w:val="single" w:sz="4" w:space="0" w:color="auto"/>
              <w:right w:val="single" w:sz="4" w:space="0" w:color="auto"/>
            </w:tcBorders>
            <w:shd w:val="clear" w:color="auto" w:fill="auto"/>
            <w:noWrap/>
            <w:vAlign w:val="bottom"/>
            <w:hideMark/>
          </w:tcPr>
          <w:p w14:paraId="247DC57F"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1</w:t>
            </w:r>
          </w:p>
        </w:tc>
        <w:tc>
          <w:tcPr>
            <w:tcW w:w="770" w:type="dxa"/>
            <w:tcBorders>
              <w:top w:val="nil"/>
              <w:left w:val="nil"/>
              <w:bottom w:val="nil"/>
              <w:right w:val="nil"/>
            </w:tcBorders>
            <w:shd w:val="clear" w:color="auto" w:fill="auto"/>
            <w:noWrap/>
            <w:vAlign w:val="bottom"/>
            <w:hideMark/>
          </w:tcPr>
          <w:p w14:paraId="080E5036" w14:textId="77777777" w:rsidR="00414A99" w:rsidRPr="00EF578B" w:rsidRDefault="00414A99" w:rsidP="007347EE">
            <w:pPr>
              <w:spacing w:after="0" w:line="240" w:lineRule="auto"/>
              <w:ind w:left="-567" w:right="168"/>
              <w:jc w:val="right"/>
              <w:rPr>
                <w:rFonts w:ascii="Times New Roman" w:eastAsia="Times New Roman" w:hAnsi="Times New Roman" w:cs="Times New Roman"/>
                <w:color w:val="000000" w:themeColor="text1"/>
                <w:sz w:val="20"/>
                <w:szCs w:val="20"/>
                <w:lang w:val="en-IN" w:eastAsia="en-IN"/>
              </w:rPr>
            </w:pPr>
          </w:p>
        </w:tc>
        <w:tc>
          <w:tcPr>
            <w:tcW w:w="3434" w:type="dxa"/>
            <w:tcBorders>
              <w:top w:val="nil"/>
              <w:left w:val="nil"/>
              <w:bottom w:val="nil"/>
              <w:right w:val="nil"/>
            </w:tcBorders>
            <w:shd w:val="clear" w:color="auto" w:fill="auto"/>
            <w:noWrap/>
            <w:vAlign w:val="bottom"/>
            <w:hideMark/>
          </w:tcPr>
          <w:p w14:paraId="2827EE80"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c>
          <w:tcPr>
            <w:tcW w:w="759" w:type="dxa"/>
            <w:tcBorders>
              <w:top w:val="nil"/>
              <w:left w:val="nil"/>
              <w:bottom w:val="nil"/>
              <w:right w:val="nil"/>
            </w:tcBorders>
            <w:shd w:val="clear" w:color="auto" w:fill="auto"/>
            <w:noWrap/>
            <w:vAlign w:val="bottom"/>
            <w:hideMark/>
          </w:tcPr>
          <w:p w14:paraId="1EF577E6" w14:textId="77777777" w:rsidR="00414A99" w:rsidRPr="00EF578B" w:rsidRDefault="00414A99" w:rsidP="007347EE">
            <w:pPr>
              <w:spacing w:after="0" w:line="240" w:lineRule="auto"/>
              <w:ind w:left="-567" w:right="168"/>
              <w:rPr>
                <w:rFonts w:ascii="Times New Roman" w:eastAsia="Times New Roman" w:hAnsi="Times New Roman" w:cs="Times New Roman"/>
                <w:color w:val="000000" w:themeColor="text1"/>
                <w:sz w:val="20"/>
                <w:szCs w:val="20"/>
                <w:lang w:val="en-IN" w:eastAsia="en-IN"/>
              </w:rPr>
            </w:pPr>
          </w:p>
        </w:tc>
      </w:tr>
    </w:tbl>
    <w:p w14:paraId="07D3E46F" w14:textId="77777777" w:rsidR="00707B20" w:rsidRPr="00EF578B" w:rsidRDefault="00707B20" w:rsidP="00B12C84">
      <w:pPr>
        <w:widowControl w:val="0"/>
        <w:numPr>
          <w:ilvl w:val="1"/>
          <w:numId w:val="56"/>
        </w:numPr>
        <w:tabs>
          <w:tab w:val="left" w:pos="-1418"/>
          <w:tab w:val="left" w:pos="426"/>
        </w:tabs>
        <w:autoSpaceDE w:val="0"/>
        <w:autoSpaceDN w:val="0"/>
        <w:spacing w:before="121"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bidder should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execute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 using</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Agile methodology by running sprints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with prioritized user stories and incorporating feedback to reduce QA/User Acceptance Test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efforts</w:t>
      </w:r>
    </w:p>
    <w:p w14:paraId="66EF253A" w14:textId="77777777" w:rsidR="00707B20" w:rsidRPr="00EF578B" w:rsidRDefault="00707B20" w:rsidP="00B12C84">
      <w:pPr>
        <w:widowControl w:val="0"/>
        <w:numPr>
          <w:ilvl w:val="1"/>
          <w:numId w:val="56"/>
        </w:numPr>
        <w:tabs>
          <w:tab w:val="left" w:pos="-1418"/>
          <w:tab w:val="left" w:pos="426"/>
        </w:tabs>
        <w:autoSpaceDE w:val="0"/>
        <w:autoSpaceDN w:val="0"/>
        <w:spacing w:before="124"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Build for next phase should start in parallel with UAT of previous phase. Staffing of required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resources,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clarification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scope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required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cadence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should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setup</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proactively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bidder</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to</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ensure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adherence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with</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above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timelines</w:t>
      </w:r>
    </w:p>
    <w:p w14:paraId="7F741708" w14:textId="77777777" w:rsidR="00707B20" w:rsidRPr="00EF578B" w:rsidRDefault="00707B20" w:rsidP="00B12C84">
      <w:pPr>
        <w:widowControl w:val="0"/>
        <w:numPr>
          <w:ilvl w:val="1"/>
          <w:numId w:val="56"/>
        </w:numPr>
        <w:tabs>
          <w:tab w:val="left" w:pos="-1418"/>
          <w:tab w:val="left" w:pos="426"/>
        </w:tabs>
        <w:autoSpaceDE w:val="0"/>
        <w:autoSpaceDN w:val="0"/>
        <w:spacing w:before="118"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Any risk due to dependencies like integration efforts from other systems, data requirements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etc.</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should</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be highlighted</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bidder</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at</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least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4</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weeks</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in</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advance</w:t>
      </w:r>
    </w:p>
    <w:p w14:paraId="23A47C81" w14:textId="053573A5" w:rsidR="00707B20" w:rsidRPr="00EF578B" w:rsidRDefault="00707B20" w:rsidP="00B12C84">
      <w:pPr>
        <w:widowControl w:val="0"/>
        <w:numPr>
          <w:ilvl w:val="1"/>
          <w:numId w:val="56"/>
        </w:numPr>
        <w:tabs>
          <w:tab w:val="left" w:pos="-1418"/>
          <w:tab w:val="left" w:pos="426"/>
        </w:tabs>
        <w:autoSpaceDE w:val="0"/>
        <w:autoSpaceDN w:val="0"/>
        <w:spacing w:before="119"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lastRenderedPageBreak/>
        <w:t>Acceptance</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Test</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shall</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be</w:t>
      </w:r>
      <w:r w:rsidRPr="00EF578B">
        <w:rPr>
          <w:rFonts w:ascii="Times New Roman" w:eastAsia="Microsoft Sans Serif" w:hAnsi="Times New Roman" w:cs="Times New Roman"/>
          <w:color w:val="000000" w:themeColor="text1"/>
          <w:spacing w:val="13"/>
          <w:sz w:val="24"/>
          <w:szCs w:val="24"/>
        </w:rPr>
        <w:t xml:space="preserve"> </w:t>
      </w:r>
      <w:r w:rsidRPr="00EF578B">
        <w:rPr>
          <w:rFonts w:ascii="Times New Roman" w:eastAsia="Microsoft Sans Serif" w:hAnsi="Times New Roman" w:cs="Times New Roman"/>
          <w:color w:val="000000" w:themeColor="text1"/>
          <w:sz w:val="24"/>
          <w:szCs w:val="24"/>
        </w:rPr>
        <w:t>carried</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out</w:t>
      </w:r>
      <w:r w:rsidRPr="00EF578B">
        <w:rPr>
          <w:rFonts w:ascii="Times New Roman" w:eastAsia="Microsoft Sans Serif" w:hAnsi="Times New Roman" w:cs="Times New Roman"/>
          <w:color w:val="000000" w:themeColor="text1"/>
          <w:spacing w:val="16"/>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4"/>
          <w:sz w:val="24"/>
          <w:szCs w:val="24"/>
        </w:rPr>
        <w:t xml:space="preserve"> </w:t>
      </w:r>
      <w:r w:rsidRPr="00EF578B">
        <w:rPr>
          <w:rFonts w:ascii="Times New Roman" w:eastAsia="Microsoft Sans Serif" w:hAnsi="Times New Roman" w:cs="Times New Roman"/>
          <w:color w:val="000000" w:themeColor="text1"/>
          <w:sz w:val="24"/>
          <w:szCs w:val="24"/>
        </w:rPr>
        <w:t>software</w:t>
      </w:r>
      <w:r w:rsidRPr="00EF578B">
        <w:rPr>
          <w:rFonts w:ascii="Times New Roman" w:eastAsia="Microsoft Sans Serif" w:hAnsi="Times New Roman" w:cs="Times New Roman"/>
          <w:color w:val="000000" w:themeColor="text1"/>
          <w:spacing w:val="16"/>
          <w:sz w:val="24"/>
          <w:szCs w:val="24"/>
        </w:rPr>
        <w:t xml:space="preserve"> </w:t>
      </w:r>
      <w:r w:rsidRPr="00EF578B">
        <w:rPr>
          <w:rFonts w:ascii="Times New Roman" w:eastAsia="Microsoft Sans Serif" w:hAnsi="Times New Roman" w:cs="Times New Roman"/>
          <w:color w:val="000000" w:themeColor="text1"/>
          <w:sz w:val="24"/>
          <w:szCs w:val="24"/>
        </w:rPr>
        <w:t>jointly</w:t>
      </w:r>
      <w:r w:rsidRPr="00EF578B">
        <w:rPr>
          <w:rFonts w:ascii="Times New Roman" w:eastAsia="Microsoft Sans Serif" w:hAnsi="Times New Roman" w:cs="Times New Roman"/>
          <w:color w:val="000000" w:themeColor="text1"/>
          <w:spacing w:val="10"/>
          <w:sz w:val="24"/>
          <w:szCs w:val="24"/>
        </w:rPr>
        <w:t xml:space="preserve"> </w:t>
      </w:r>
      <w:r w:rsidRPr="00EF578B">
        <w:rPr>
          <w:rFonts w:ascii="Times New Roman" w:eastAsia="Microsoft Sans Serif" w:hAnsi="Times New Roman" w:cs="Times New Roman"/>
          <w:color w:val="000000" w:themeColor="text1"/>
          <w:sz w:val="24"/>
          <w:szCs w:val="24"/>
        </w:rPr>
        <w:t>by</w:t>
      </w:r>
      <w:r w:rsidRPr="00EF578B">
        <w:rPr>
          <w:rFonts w:ascii="Times New Roman" w:eastAsia="Microsoft Sans Serif" w:hAnsi="Times New Roman" w:cs="Times New Roman"/>
          <w:color w:val="000000" w:themeColor="text1"/>
          <w:spacing w:val="13"/>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5"/>
          <w:sz w:val="24"/>
          <w:szCs w:val="24"/>
        </w:rPr>
        <w:t xml:space="preserve"> </w:t>
      </w:r>
      <w:r w:rsidRPr="00EF578B">
        <w:rPr>
          <w:rFonts w:ascii="Times New Roman" w:eastAsia="Microsoft Sans Serif" w:hAnsi="Times New Roman" w:cs="Times New Roman"/>
          <w:color w:val="000000" w:themeColor="text1"/>
          <w:sz w:val="24"/>
          <w:szCs w:val="24"/>
        </w:rPr>
        <w:t>representatives</w:t>
      </w:r>
      <w:r w:rsidRPr="00EF578B">
        <w:rPr>
          <w:rFonts w:ascii="Times New Roman" w:eastAsia="Microsoft Sans Serif" w:hAnsi="Times New Roman" w:cs="Times New Roman"/>
          <w:color w:val="000000" w:themeColor="text1"/>
          <w:spacing w:val="-51"/>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bidder,</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after</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build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is</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completed</w:t>
      </w:r>
    </w:p>
    <w:p w14:paraId="7849183B" w14:textId="77777777" w:rsidR="00707B20" w:rsidRPr="00EF578B" w:rsidRDefault="00707B20" w:rsidP="00B12C84">
      <w:pPr>
        <w:widowControl w:val="0"/>
        <w:numPr>
          <w:ilvl w:val="1"/>
          <w:numId w:val="56"/>
        </w:numPr>
        <w:tabs>
          <w:tab w:val="left" w:pos="-1418"/>
          <w:tab w:val="left" w:pos="426"/>
        </w:tabs>
        <w:autoSpaceDE w:val="0"/>
        <w:autoSpaceDN w:val="0"/>
        <w:spacing w:before="124"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Acceptance Test shall be deemed to be complete only on issuance of the ‘Acceptance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Certificate’ by</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to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bidder</w:t>
      </w:r>
    </w:p>
    <w:p w14:paraId="2733988E" w14:textId="77AD8560" w:rsidR="00707B20" w:rsidRPr="00EF578B" w:rsidRDefault="00707B20" w:rsidP="00B12C84">
      <w:pPr>
        <w:widowControl w:val="0"/>
        <w:numPr>
          <w:ilvl w:val="1"/>
          <w:numId w:val="56"/>
        </w:numPr>
        <w:tabs>
          <w:tab w:val="left" w:pos="-1418"/>
          <w:tab w:val="left" w:pos="426"/>
        </w:tabs>
        <w:autoSpaceDE w:val="0"/>
        <w:autoSpaceDN w:val="0"/>
        <w:spacing w:before="125"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It is the responsibility of the bidder to remediate any deficiency identified in the performance of</w:t>
      </w:r>
      <w:r w:rsidRPr="00EF578B">
        <w:rPr>
          <w:rFonts w:ascii="Times New Roman" w:eastAsia="Microsoft Sans Serif" w:hAnsi="Times New Roman" w:cs="Times New Roman"/>
          <w:color w:val="000000" w:themeColor="text1"/>
          <w:spacing w:val="-5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9"/>
          <w:sz w:val="24"/>
          <w:szCs w:val="24"/>
        </w:rPr>
        <w:t xml:space="preserve"> </w:t>
      </w:r>
      <w:r w:rsidRPr="00EF578B">
        <w:rPr>
          <w:rFonts w:ascii="Times New Roman" w:eastAsia="Microsoft Sans Serif" w:hAnsi="Times New Roman" w:cs="Times New Roman"/>
          <w:color w:val="000000" w:themeColor="text1"/>
          <w:sz w:val="24"/>
          <w:szCs w:val="24"/>
        </w:rPr>
        <w:t>software,</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as</w:t>
      </w:r>
      <w:r w:rsidRPr="00EF578B">
        <w:rPr>
          <w:rFonts w:ascii="Times New Roman" w:eastAsia="Microsoft Sans Serif" w:hAnsi="Times New Roman" w:cs="Times New Roman"/>
          <w:color w:val="000000" w:themeColor="text1"/>
          <w:spacing w:val="23"/>
          <w:sz w:val="24"/>
          <w:szCs w:val="24"/>
        </w:rPr>
        <w:t xml:space="preserve"> </w:t>
      </w:r>
      <w:r w:rsidRPr="00EF578B">
        <w:rPr>
          <w:rFonts w:ascii="Times New Roman" w:eastAsia="Microsoft Sans Serif" w:hAnsi="Times New Roman" w:cs="Times New Roman"/>
          <w:color w:val="000000" w:themeColor="text1"/>
          <w:sz w:val="24"/>
          <w:szCs w:val="24"/>
        </w:rPr>
        <w:t>observed</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during</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2"/>
          <w:sz w:val="24"/>
          <w:szCs w:val="24"/>
        </w:rPr>
        <w:t xml:space="preserve"> </w:t>
      </w:r>
      <w:r w:rsidRPr="00EF578B">
        <w:rPr>
          <w:rFonts w:ascii="Times New Roman" w:eastAsia="Microsoft Sans Serif" w:hAnsi="Times New Roman" w:cs="Times New Roman"/>
          <w:color w:val="000000" w:themeColor="text1"/>
          <w:sz w:val="24"/>
          <w:szCs w:val="24"/>
        </w:rPr>
        <w:t>Acceptance</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Test.</w:t>
      </w:r>
      <w:r w:rsidRPr="00EF578B">
        <w:rPr>
          <w:rFonts w:ascii="Times New Roman" w:eastAsia="Microsoft Sans Serif" w:hAnsi="Times New Roman" w:cs="Times New Roman"/>
          <w:color w:val="000000" w:themeColor="text1"/>
          <w:spacing w:val="20"/>
          <w:sz w:val="24"/>
          <w:szCs w:val="24"/>
        </w:rPr>
        <w:t xml:space="preserve"> </w:t>
      </w:r>
      <w:r w:rsidRPr="00EF578B">
        <w:rPr>
          <w:rFonts w:ascii="Times New Roman" w:eastAsia="Microsoft Sans Serif" w:hAnsi="Times New Roman" w:cs="Times New Roman"/>
          <w:color w:val="000000" w:themeColor="text1"/>
          <w:sz w:val="24"/>
          <w:szCs w:val="24"/>
        </w:rPr>
        <w:t>This</w:t>
      </w:r>
      <w:r w:rsidRPr="00EF578B">
        <w:rPr>
          <w:rFonts w:ascii="Times New Roman" w:eastAsia="Microsoft Sans Serif" w:hAnsi="Times New Roman" w:cs="Times New Roman"/>
          <w:color w:val="000000" w:themeColor="text1"/>
          <w:spacing w:val="21"/>
          <w:sz w:val="24"/>
          <w:szCs w:val="24"/>
        </w:rPr>
        <w:t xml:space="preserve"> </w:t>
      </w:r>
      <w:r w:rsidRPr="00EF578B">
        <w:rPr>
          <w:rFonts w:ascii="Times New Roman" w:eastAsia="Microsoft Sans Serif" w:hAnsi="Times New Roman" w:cs="Times New Roman"/>
          <w:color w:val="000000" w:themeColor="text1"/>
          <w:sz w:val="24"/>
          <w:szCs w:val="24"/>
        </w:rPr>
        <w:t>includes</w:t>
      </w:r>
      <w:r w:rsidRPr="00EF578B">
        <w:rPr>
          <w:rFonts w:ascii="Times New Roman" w:eastAsia="Microsoft Sans Serif" w:hAnsi="Times New Roman" w:cs="Times New Roman"/>
          <w:color w:val="000000" w:themeColor="text1"/>
          <w:spacing w:val="21"/>
          <w:sz w:val="24"/>
          <w:szCs w:val="24"/>
        </w:rPr>
        <w:t xml:space="preserve"> </w:t>
      </w:r>
      <w:r w:rsidRPr="00EF578B">
        <w:rPr>
          <w:rFonts w:ascii="Times New Roman" w:eastAsia="Microsoft Sans Serif" w:hAnsi="Times New Roman" w:cs="Times New Roman"/>
          <w:color w:val="000000" w:themeColor="text1"/>
          <w:sz w:val="24"/>
          <w:szCs w:val="24"/>
        </w:rPr>
        <w:t>replacement</w:t>
      </w:r>
      <w:r w:rsidRPr="00EF578B">
        <w:rPr>
          <w:rFonts w:ascii="Times New Roman" w:eastAsia="Microsoft Sans Serif" w:hAnsi="Times New Roman" w:cs="Times New Roman"/>
          <w:color w:val="000000" w:themeColor="text1"/>
          <w:spacing w:val="-50"/>
          <w:sz w:val="24"/>
          <w:szCs w:val="24"/>
        </w:rPr>
        <w:t xml:space="preserve"> </w:t>
      </w:r>
      <w:r w:rsidR="0005033B" w:rsidRPr="00EF578B">
        <w:rPr>
          <w:rFonts w:ascii="Times New Roman" w:eastAsia="Microsoft Sans Serif" w:hAnsi="Times New Roman" w:cs="Times New Roman"/>
          <w:color w:val="000000" w:themeColor="text1"/>
          <w:sz w:val="24"/>
          <w:szCs w:val="24"/>
        </w:rPr>
        <w:t>of some or all</w:t>
      </w:r>
      <w:r w:rsidRPr="00EF578B">
        <w:rPr>
          <w:rFonts w:ascii="Times New Roman" w:eastAsia="Microsoft Sans Serif" w:hAnsi="Times New Roman" w:cs="Times New Roman"/>
          <w:color w:val="000000" w:themeColor="text1"/>
          <w:sz w:val="24"/>
          <w:szCs w:val="24"/>
        </w:rPr>
        <w:t xml:space="preserve"> software at no additional cost to the Bank, to ensure that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software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meet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requirements</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5"/>
          <w:sz w:val="24"/>
          <w:szCs w:val="24"/>
        </w:rPr>
        <w:t xml:space="preserve"> </w:t>
      </w:r>
      <w:r w:rsidRPr="00EF578B">
        <w:rPr>
          <w:rFonts w:ascii="Times New Roman" w:eastAsia="Microsoft Sans Serif" w:hAnsi="Times New Roman" w:cs="Times New Roman"/>
          <w:color w:val="000000" w:themeColor="text1"/>
          <w:sz w:val="24"/>
          <w:szCs w:val="24"/>
        </w:rPr>
        <w:t>as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envisaged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in</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RFP</w:t>
      </w:r>
    </w:p>
    <w:p w14:paraId="017042A7" w14:textId="77777777" w:rsidR="00707B20" w:rsidRPr="00EF578B" w:rsidRDefault="00707B20" w:rsidP="00B12C84">
      <w:pPr>
        <w:widowControl w:val="0"/>
        <w:numPr>
          <w:ilvl w:val="1"/>
          <w:numId w:val="56"/>
        </w:numPr>
        <w:tabs>
          <w:tab w:val="left" w:pos="-1418"/>
          <w:tab w:val="left" w:pos="426"/>
        </w:tabs>
        <w:autoSpaceDE w:val="0"/>
        <w:autoSpaceDN w:val="0"/>
        <w:spacing w:before="116"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It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responsibility</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bidder</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to</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obtain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sign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off</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bank</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on</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project</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related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documents including Project plan, Functional Specifications Document, Acceptance test plan,</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etc.</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before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commencement</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of</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relevant</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project</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milestone</w:t>
      </w:r>
    </w:p>
    <w:p w14:paraId="4AB9A396" w14:textId="77777777" w:rsidR="00707B20" w:rsidRPr="00EF578B" w:rsidRDefault="00707B20" w:rsidP="00B12C84">
      <w:pPr>
        <w:widowControl w:val="0"/>
        <w:numPr>
          <w:ilvl w:val="1"/>
          <w:numId w:val="56"/>
        </w:numPr>
        <w:tabs>
          <w:tab w:val="left" w:pos="-1418"/>
          <w:tab w:val="left" w:pos="426"/>
        </w:tabs>
        <w:autoSpaceDE w:val="0"/>
        <w:autoSpaceDN w:val="0"/>
        <w:spacing w:before="118" w:after="0" w:line="268"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project related documents would be reviewed on a periodic basis in line with the defined</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project governance mechanism</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 updated by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bidder in</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Agreement with the Bank, as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and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when</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required</w:t>
      </w:r>
    </w:p>
    <w:p w14:paraId="4EC57DB2" w14:textId="77777777" w:rsidR="00707B20" w:rsidRPr="00EF578B" w:rsidRDefault="00707B20" w:rsidP="00B12C84">
      <w:pPr>
        <w:widowControl w:val="0"/>
        <w:numPr>
          <w:ilvl w:val="1"/>
          <w:numId w:val="56"/>
        </w:numPr>
        <w:tabs>
          <w:tab w:val="left" w:pos="-1418"/>
          <w:tab w:val="left" w:pos="426"/>
        </w:tabs>
        <w:autoSpaceDE w:val="0"/>
        <w:autoSpaceDN w:val="0"/>
        <w:spacing w:before="120" w:after="0" w:line="266" w:lineRule="auto"/>
        <w:ind w:left="-284" w:hanging="283"/>
        <w:jc w:val="both"/>
        <w:rPr>
          <w:rFonts w:ascii="Times New Roman" w:eastAsia="Microsoft Sans Serif" w:hAnsi="Times New Roman" w:cs="Times New Roman"/>
          <w:color w:val="000000" w:themeColor="text1"/>
          <w:sz w:val="24"/>
          <w:szCs w:val="24"/>
        </w:rPr>
      </w:pPr>
      <w:r w:rsidRPr="00EF578B">
        <w:rPr>
          <w:rFonts w:ascii="Times New Roman" w:eastAsia="Microsoft Sans Serif" w:hAnsi="Times New Roman" w:cs="Times New Roman"/>
          <w:color w:val="000000" w:themeColor="text1"/>
          <w:sz w:val="24"/>
          <w:szCs w:val="24"/>
        </w:rPr>
        <w:t>The Bank, at its discretion, shall have the right to alter the delivery schedule and quantities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based on the</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implementation plan. This</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will be communicated formally to the</w:t>
      </w:r>
      <w:r w:rsidRPr="00EF578B">
        <w:rPr>
          <w:rFonts w:ascii="Times New Roman" w:eastAsia="Microsoft Sans Serif" w:hAnsi="Times New Roman" w:cs="Times New Roman"/>
          <w:color w:val="000000" w:themeColor="text1"/>
          <w:spacing w:val="53"/>
          <w:sz w:val="24"/>
          <w:szCs w:val="24"/>
        </w:rPr>
        <w:t xml:space="preserve"> </w:t>
      </w:r>
      <w:r w:rsidRPr="00EF578B">
        <w:rPr>
          <w:rFonts w:ascii="Times New Roman" w:eastAsia="Microsoft Sans Serif" w:hAnsi="Times New Roman" w:cs="Times New Roman"/>
          <w:color w:val="000000" w:themeColor="text1"/>
          <w:sz w:val="24"/>
          <w:szCs w:val="24"/>
        </w:rPr>
        <w:t>Bidder during</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the</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implementation</w:t>
      </w:r>
      <w:r w:rsidRPr="00EF578B">
        <w:rPr>
          <w:rFonts w:ascii="Times New Roman" w:eastAsia="Microsoft Sans Serif" w:hAnsi="Times New Roman" w:cs="Times New Roman"/>
          <w:color w:val="000000" w:themeColor="text1"/>
          <w:spacing w:val="3"/>
          <w:sz w:val="24"/>
          <w:szCs w:val="24"/>
        </w:rPr>
        <w:t xml:space="preserve"> </w:t>
      </w:r>
      <w:r w:rsidRPr="00EF578B">
        <w:rPr>
          <w:rFonts w:ascii="Times New Roman" w:eastAsia="Microsoft Sans Serif" w:hAnsi="Times New Roman" w:cs="Times New Roman"/>
          <w:color w:val="000000" w:themeColor="text1"/>
          <w:sz w:val="24"/>
          <w:szCs w:val="24"/>
        </w:rPr>
        <w:t>if</w:t>
      </w:r>
      <w:r w:rsidRPr="00EF578B">
        <w:rPr>
          <w:rFonts w:ascii="Times New Roman" w:eastAsia="Microsoft Sans Serif" w:hAnsi="Times New Roman" w:cs="Times New Roman"/>
          <w:color w:val="000000" w:themeColor="text1"/>
          <w:spacing w:val="4"/>
          <w:sz w:val="24"/>
          <w:szCs w:val="24"/>
        </w:rPr>
        <w:t xml:space="preserve"> </w:t>
      </w:r>
      <w:r w:rsidRPr="00EF578B">
        <w:rPr>
          <w:rFonts w:ascii="Times New Roman" w:eastAsia="Microsoft Sans Serif" w:hAnsi="Times New Roman" w:cs="Times New Roman"/>
          <w:color w:val="000000" w:themeColor="text1"/>
          <w:sz w:val="24"/>
          <w:szCs w:val="24"/>
        </w:rPr>
        <w:t>a</w:t>
      </w:r>
      <w:r w:rsidRPr="00EF578B">
        <w:rPr>
          <w:rFonts w:ascii="Times New Roman" w:eastAsia="Microsoft Sans Serif" w:hAnsi="Times New Roman" w:cs="Times New Roman"/>
          <w:color w:val="000000" w:themeColor="text1"/>
          <w:spacing w:val="1"/>
          <w:sz w:val="24"/>
          <w:szCs w:val="24"/>
        </w:rPr>
        <w:t xml:space="preserve"> </w:t>
      </w:r>
      <w:r w:rsidRPr="00EF578B">
        <w:rPr>
          <w:rFonts w:ascii="Times New Roman" w:eastAsia="Microsoft Sans Serif" w:hAnsi="Times New Roman" w:cs="Times New Roman"/>
          <w:color w:val="000000" w:themeColor="text1"/>
          <w:sz w:val="24"/>
          <w:szCs w:val="24"/>
        </w:rPr>
        <w:t>need</w:t>
      </w:r>
      <w:r w:rsidRPr="00EF578B">
        <w:rPr>
          <w:rFonts w:ascii="Times New Roman" w:eastAsia="Microsoft Sans Serif" w:hAnsi="Times New Roman" w:cs="Times New Roman"/>
          <w:color w:val="000000" w:themeColor="text1"/>
          <w:spacing w:val="2"/>
          <w:sz w:val="24"/>
          <w:szCs w:val="24"/>
        </w:rPr>
        <w:t xml:space="preserve"> </w:t>
      </w:r>
      <w:r w:rsidRPr="00EF578B">
        <w:rPr>
          <w:rFonts w:ascii="Times New Roman" w:eastAsia="Microsoft Sans Serif" w:hAnsi="Times New Roman" w:cs="Times New Roman"/>
          <w:color w:val="000000" w:themeColor="text1"/>
          <w:sz w:val="24"/>
          <w:szCs w:val="24"/>
        </w:rPr>
        <w:t>arises.</w:t>
      </w:r>
    </w:p>
    <w:p w14:paraId="58E783C6" w14:textId="77777777" w:rsidR="00707B20" w:rsidRPr="00EF578B" w:rsidRDefault="00707B20" w:rsidP="002C100D">
      <w:pPr>
        <w:ind w:left="-567"/>
        <w:rPr>
          <w:color w:val="000000" w:themeColor="text1"/>
        </w:rPr>
      </w:pPr>
    </w:p>
    <w:p w14:paraId="0A6A0D72" w14:textId="77777777" w:rsidR="00541085" w:rsidRPr="00EF578B" w:rsidRDefault="00541085" w:rsidP="002C100D">
      <w:pPr>
        <w:ind w:left="-567"/>
        <w:rPr>
          <w:color w:val="000000" w:themeColor="text1"/>
        </w:rPr>
      </w:pPr>
    </w:p>
    <w:p w14:paraId="15D13598" w14:textId="77777777" w:rsidR="001D7E24" w:rsidRPr="00EF578B" w:rsidRDefault="001D7E24" w:rsidP="002C100D">
      <w:pPr>
        <w:ind w:left="-567"/>
        <w:rPr>
          <w:color w:val="000000" w:themeColor="text1"/>
        </w:rPr>
      </w:pPr>
    </w:p>
    <w:p w14:paraId="607BACBA" w14:textId="77777777" w:rsidR="00195B2A" w:rsidRPr="00EF578B" w:rsidRDefault="00195B2A" w:rsidP="002C100D">
      <w:pPr>
        <w:ind w:left="-567"/>
        <w:rPr>
          <w:color w:val="000000" w:themeColor="text1"/>
        </w:rPr>
      </w:pPr>
    </w:p>
    <w:p w14:paraId="2192967F" w14:textId="77777777" w:rsidR="00541085" w:rsidRPr="00EF578B" w:rsidRDefault="00541085" w:rsidP="002C100D">
      <w:pPr>
        <w:ind w:left="-567"/>
        <w:rPr>
          <w:color w:val="000000" w:themeColor="text1"/>
        </w:rPr>
      </w:pPr>
    </w:p>
    <w:p w14:paraId="0FA455F0" w14:textId="77777777" w:rsidR="00541085" w:rsidRPr="00EF578B" w:rsidRDefault="00541085" w:rsidP="002C100D">
      <w:pPr>
        <w:ind w:left="-567"/>
        <w:rPr>
          <w:color w:val="000000" w:themeColor="text1"/>
        </w:rPr>
      </w:pPr>
    </w:p>
    <w:p w14:paraId="2E819CD3" w14:textId="77777777" w:rsidR="00541085" w:rsidRPr="00EF578B" w:rsidRDefault="00541085" w:rsidP="002C100D">
      <w:pPr>
        <w:ind w:left="-567"/>
        <w:rPr>
          <w:color w:val="000000" w:themeColor="text1"/>
        </w:rPr>
      </w:pPr>
    </w:p>
    <w:p w14:paraId="0F560DED" w14:textId="77777777" w:rsidR="00CB12CA" w:rsidRPr="00EF578B" w:rsidRDefault="00CB12CA" w:rsidP="002C100D">
      <w:pPr>
        <w:ind w:left="-567"/>
        <w:rPr>
          <w:color w:val="000000" w:themeColor="text1"/>
        </w:rPr>
      </w:pPr>
    </w:p>
    <w:p w14:paraId="7360F00C" w14:textId="77777777" w:rsidR="00CB12CA" w:rsidRPr="00EF578B" w:rsidRDefault="00CB12CA" w:rsidP="002C100D">
      <w:pPr>
        <w:ind w:left="-567"/>
        <w:rPr>
          <w:color w:val="000000" w:themeColor="text1"/>
        </w:rPr>
      </w:pPr>
    </w:p>
    <w:p w14:paraId="68E5E9FA" w14:textId="77777777" w:rsidR="00CB12CA" w:rsidRPr="00EF578B" w:rsidRDefault="00CB12CA" w:rsidP="002C100D">
      <w:pPr>
        <w:ind w:left="-567"/>
        <w:rPr>
          <w:color w:val="000000" w:themeColor="text1"/>
        </w:rPr>
      </w:pPr>
    </w:p>
    <w:p w14:paraId="79BCEE3D" w14:textId="77777777" w:rsidR="00461522" w:rsidRPr="00EF578B" w:rsidRDefault="00461522" w:rsidP="002C100D">
      <w:pPr>
        <w:ind w:left="-567"/>
        <w:rPr>
          <w:color w:val="000000" w:themeColor="text1"/>
        </w:rPr>
      </w:pPr>
    </w:p>
    <w:p w14:paraId="600C9BC9" w14:textId="77777777" w:rsidR="00461522" w:rsidRPr="00EF578B" w:rsidRDefault="00461522" w:rsidP="002C100D">
      <w:pPr>
        <w:ind w:left="-567"/>
        <w:rPr>
          <w:color w:val="000000" w:themeColor="text1"/>
        </w:rPr>
      </w:pPr>
    </w:p>
    <w:p w14:paraId="5EC15126" w14:textId="77777777" w:rsidR="00461522" w:rsidRPr="00EF578B" w:rsidRDefault="00461522" w:rsidP="002C100D">
      <w:pPr>
        <w:ind w:left="-567"/>
        <w:rPr>
          <w:color w:val="000000" w:themeColor="text1"/>
        </w:rPr>
      </w:pPr>
    </w:p>
    <w:p w14:paraId="3953048F" w14:textId="77777777" w:rsidR="00461522" w:rsidRPr="00EF578B" w:rsidRDefault="00461522" w:rsidP="002C100D">
      <w:pPr>
        <w:ind w:left="-567"/>
        <w:rPr>
          <w:color w:val="000000" w:themeColor="text1"/>
        </w:rPr>
      </w:pPr>
    </w:p>
    <w:p w14:paraId="40E2AF0D" w14:textId="77777777" w:rsidR="00461522" w:rsidRPr="00EF578B" w:rsidRDefault="00461522" w:rsidP="002C100D">
      <w:pPr>
        <w:ind w:left="-567"/>
        <w:rPr>
          <w:color w:val="000000" w:themeColor="text1"/>
        </w:rPr>
      </w:pPr>
    </w:p>
    <w:p w14:paraId="2E424121" w14:textId="3A5C3CCA" w:rsidR="00B12C84" w:rsidRPr="00EF578B" w:rsidRDefault="00B12C84">
      <w:pPr>
        <w:rPr>
          <w:color w:val="000000" w:themeColor="text1"/>
        </w:rPr>
      </w:pPr>
      <w:r w:rsidRPr="00EF578B">
        <w:rPr>
          <w:color w:val="000000" w:themeColor="text1"/>
        </w:rPr>
        <w:br w:type="page"/>
      </w:r>
    </w:p>
    <w:p w14:paraId="7F94E0A7" w14:textId="77777777" w:rsidR="007E6937" w:rsidRPr="00EF578B" w:rsidRDefault="007E6937" w:rsidP="002C100D">
      <w:pPr>
        <w:ind w:left="-567"/>
        <w:rPr>
          <w:color w:val="000000" w:themeColor="text1"/>
        </w:rPr>
      </w:pPr>
    </w:p>
    <w:p w14:paraId="0F2C04F0" w14:textId="77777777" w:rsidR="001D7E24" w:rsidRPr="00EF578B" w:rsidRDefault="001D7E24"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59" w:name="_Toc144739600"/>
      <w:r w:rsidRPr="00EF578B">
        <w:rPr>
          <w:rFonts w:ascii="Times New Roman" w:hAnsi="Times New Roman" w:cs="Times New Roman"/>
          <w:b/>
          <w:bCs/>
          <w:color w:val="000000" w:themeColor="text1"/>
          <w:sz w:val="24"/>
          <w:szCs w:val="24"/>
        </w:rPr>
        <w:t>Annexure IV: Commercial Bid</w:t>
      </w:r>
      <w:bookmarkEnd w:id="459"/>
    </w:p>
    <w:p w14:paraId="1859D41A" w14:textId="5C982687" w:rsidR="00541085" w:rsidRPr="00EF578B" w:rsidRDefault="00541085" w:rsidP="002C100D">
      <w:pPr>
        <w:pStyle w:val="BodyText"/>
        <w:spacing w:before="150"/>
        <w:ind w:left="-567"/>
        <w:jc w:val="cente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 the masked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 Bid)</w:t>
      </w:r>
    </w:p>
    <w:p w14:paraId="6A439773" w14:textId="77777777" w:rsidR="00541085" w:rsidRPr="00EF578B" w:rsidRDefault="00541085" w:rsidP="002C100D">
      <w:pPr>
        <w:pStyle w:val="BodyText"/>
        <w:spacing w:before="150"/>
        <w:ind w:left="-567"/>
        <w:jc w:val="center"/>
        <w:rPr>
          <w:rFonts w:ascii="Times New Roman" w:hAnsi="Times New Roman" w:cs="Times New Roman"/>
          <w:color w:val="000000" w:themeColor="text1"/>
          <w:sz w:val="24"/>
          <w:szCs w:val="24"/>
        </w:rPr>
      </w:pPr>
    </w:p>
    <w:p w14:paraId="0400ADD5" w14:textId="56ED1220" w:rsidR="00541085" w:rsidRPr="00EF578B" w:rsidRDefault="00541085" w:rsidP="002C100D">
      <w:pPr>
        <w:pStyle w:val="BodyText"/>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Format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 Commercial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Bill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Material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attached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excel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format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separate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sheet.</w:t>
      </w:r>
      <w:r w:rsidR="004B1BAB" w:rsidRPr="00EF578B">
        <w:rPr>
          <w:rFonts w:ascii="Times New Roman" w:hAnsi="Times New Roman" w:cs="Times New Roman"/>
          <w:color w:val="000000" w:themeColor="text1"/>
          <w:sz w:val="24"/>
          <w:szCs w:val="24"/>
        </w:rPr>
        <w:t xml:space="preserve"> </w:t>
      </w:r>
    </w:p>
    <w:p w14:paraId="4749CDAC" w14:textId="77777777" w:rsidR="004B1BAB" w:rsidRPr="00EF578B" w:rsidRDefault="004B1BAB" w:rsidP="002C100D">
      <w:pPr>
        <w:pStyle w:val="BodyText"/>
        <w:ind w:left="-567"/>
        <w:rPr>
          <w:rFonts w:ascii="Times New Roman" w:hAnsi="Times New Roman" w:cs="Times New Roman"/>
          <w:color w:val="000000" w:themeColor="text1"/>
          <w:sz w:val="24"/>
          <w:szCs w:val="24"/>
        </w:rPr>
      </w:pPr>
    </w:p>
    <w:p w14:paraId="0C55F84A" w14:textId="225AEA2D" w:rsidR="00F62B57" w:rsidRPr="00EF578B" w:rsidRDefault="00E51099" w:rsidP="002C100D">
      <w:pPr>
        <w:pStyle w:val="BodyText"/>
        <w:ind w:left="-567"/>
        <w:rPr>
          <w:color w:val="000000" w:themeColor="text1"/>
        </w:rPr>
      </w:pP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t xml:space="preserve">            </w:t>
      </w:r>
      <w:r w:rsidR="004B1BAB" w:rsidRPr="00EF578B">
        <w:rPr>
          <w:rFonts w:ascii="Times New Roman" w:hAnsi="Times New Roman" w:cs="Times New Roman"/>
          <w:color w:val="000000" w:themeColor="text1"/>
          <w:sz w:val="24"/>
          <w:szCs w:val="24"/>
        </w:rPr>
        <w:t xml:space="preserve">(In </w:t>
      </w:r>
      <w:r w:rsidR="007E6937" w:rsidRPr="00EF578B">
        <w:rPr>
          <w:rFonts w:ascii="Times New Roman" w:hAnsi="Times New Roman" w:cs="Times New Roman"/>
          <w:color w:val="000000" w:themeColor="text1"/>
          <w:sz w:val="24"/>
          <w:szCs w:val="24"/>
        </w:rPr>
        <w:t>Absolute terms</w:t>
      </w:r>
      <w:r w:rsidR="004B1BAB" w:rsidRPr="00EF578B">
        <w:rPr>
          <w:rFonts w:ascii="Times New Roman" w:hAnsi="Times New Roman" w:cs="Times New Roman"/>
          <w:color w:val="000000" w:themeColor="text1"/>
          <w:sz w:val="24"/>
          <w:szCs w:val="24"/>
        </w:rPr>
        <w:t>)</w:t>
      </w:r>
    </w:p>
    <w:tbl>
      <w:tblPr>
        <w:tblpPr w:leftFromText="180" w:rightFromText="180" w:vertAnchor="text" w:horzAnchor="page" w:tblpX="1082" w:tblpY="222"/>
        <w:tblW w:w="10525" w:type="dxa"/>
        <w:tblLayout w:type="fixed"/>
        <w:tblLook w:val="04A0" w:firstRow="1" w:lastRow="0" w:firstColumn="1" w:lastColumn="0" w:noHBand="0" w:noVBand="1"/>
      </w:tblPr>
      <w:tblGrid>
        <w:gridCol w:w="534"/>
        <w:gridCol w:w="2913"/>
        <w:gridCol w:w="1197"/>
        <w:gridCol w:w="709"/>
        <w:gridCol w:w="709"/>
        <w:gridCol w:w="709"/>
        <w:gridCol w:w="850"/>
        <w:gridCol w:w="709"/>
        <w:gridCol w:w="1028"/>
        <w:gridCol w:w="1167"/>
      </w:tblGrid>
      <w:tr w:rsidR="00541085" w:rsidRPr="00EF578B" w14:paraId="55F137DE" w14:textId="77777777" w:rsidTr="0034263D">
        <w:trPr>
          <w:trHeight w:val="304"/>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6363F" w14:textId="77777777" w:rsidR="00541085" w:rsidRPr="00EF578B" w:rsidRDefault="00541085" w:rsidP="00B12C84">
            <w:pPr>
              <w:spacing w:after="0" w:line="240" w:lineRule="auto"/>
              <w:ind w:left="-567" w:right="-816" w:firstLine="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Sl. </w:t>
            </w:r>
          </w:p>
          <w:p w14:paraId="7A0BFCCE" w14:textId="77777777" w:rsidR="00541085" w:rsidRPr="00EF578B" w:rsidRDefault="00541085" w:rsidP="00B12C84">
            <w:pPr>
              <w:spacing w:after="0" w:line="240" w:lineRule="auto"/>
              <w:ind w:left="-567" w:right="-816" w:firstLine="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No</w:t>
            </w:r>
          </w:p>
        </w:tc>
        <w:tc>
          <w:tcPr>
            <w:tcW w:w="2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E5695" w14:textId="77777777" w:rsidR="00541085" w:rsidRPr="00EF578B" w:rsidRDefault="00541085" w:rsidP="00B12C84">
            <w:pPr>
              <w:spacing w:after="0" w:line="240" w:lineRule="auto"/>
              <w:ind w:left="-567" w:right="112" w:firstLine="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Requirement</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C73C3" w14:textId="181EC33B" w:rsidR="00541085" w:rsidRPr="00EF578B" w:rsidRDefault="00541085" w:rsidP="00B12C84">
            <w:pPr>
              <w:tabs>
                <w:tab w:val="left" w:pos="381"/>
              </w:tabs>
              <w:spacing w:after="0" w:line="240" w:lineRule="auto"/>
              <w:ind w:right="33"/>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One Time Charges</w:t>
            </w:r>
            <w:r w:rsidR="00B12C84" w:rsidRPr="00EF578B">
              <w:rPr>
                <w:rFonts w:ascii="Times New Roman" w:eastAsia="Times New Roman" w:hAnsi="Times New Roman" w:cs="Times New Roman"/>
                <w:b/>
                <w:bCs/>
                <w:color w:val="000000" w:themeColor="text1"/>
                <w:sz w:val="20"/>
                <w:szCs w:val="24"/>
                <w:lang w:val="en-IN" w:eastAsia="en-IN"/>
              </w:rPr>
              <w:t>**</w:t>
            </w:r>
          </w:p>
        </w:tc>
        <w:tc>
          <w:tcPr>
            <w:tcW w:w="3686" w:type="dxa"/>
            <w:gridSpan w:val="5"/>
            <w:tcBorders>
              <w:top w:val="single" w:sz="4" w:space="0" w:color="auto"/>
              <w:left w:val="nil"/>
              <w:bottom w:val="single" w:sz="4" w:space="0" w:color="auto"/>
              <w:right w:val="single" w:sz="4" w:space="0" w:color="000000"/>
            </w:tcBorders>
            <w:shd w:val="clear" w:color="000000" w:fill="FFFFFF"/>
            <w:vAlign w:val="center"/>
            <w:hideMark/>
          </w:tcPr>
          <w:p w14:paraId="0371CD52" w14:textId="72903463" w:rsidR="00541085" w:rsidRPr="00EF578B" w:rsidRDefault="00541085" w:rsidP="00B12C84">
            <w:pPr>
              <w:tabs>
                <w:tab w:val="left" w:pos="3153"/>
                <w:tab w:val="left" w:pos="3294"/>
              </w:tabs>
              <w:spacing w:after="0" w:line="240" w:lineRule="auto"/>
              <w:ind w:left="-567" w:right="-816" w:firstLine="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xml:space="preserve">Recurring </w:t>
            </w:r>
            <w:r w:rsidR="00F62B57" w:rsidRPr="00EF578B">
              <w:rPr>
                <w:rFonts w:ascii="Times New Roman" w:eastAsia="Times New Roman" w:hAnsi="Times New Roman" w:cs="Times New Roman"/>
                <w:b/>
                <w:bCs/>
                <w:color w:val="000000" w:themeColor="text1"/>
                <w:sz w:val="20"/>
                <w:szCs w:val="24"/>
                <w:lang w:val="en-IN" w:eastAsia="en-IN"/>
              </w:rPr>
              <w:t xml:space="preserve">(ATS/AMC) </w:t>
            </w:r>
            <w:r w:rsidRPr="00EF578B">
              <w:rPr>
                <w:rFonts w:ascii="Times New Roman" w:eastAsia="Times New Roman" w:hAnsi="Times New Roman" w:cs="Times New Roman"/>
                <w:b/>
                <w:bCs/>
                <w:color w:val="000000" w:themeColor="text1"/>
                <w:sz w:val="20"/>
                <w:szCs w:val="24"/>
                <w:lang w:val="en-IN" w:eastAsia="en-IN"/>
              </w:rPr>
              <w:t xml:space="preserve">Cost </w:t>
            </w:r>
            <w:r w:rsidR="007E6937" w:rsidRPr="00EF578B">
              <w:rPr>
                <w:rFonts w:ascii="Times New Roman" w:eastAsia="Times New Roman" w:hAnsi="Times New Roman" w:cs="Times New Roman"/>
                <w:b/>
                <w:bCs/>
                <w:color w:val="000000" w:themeColor="text1"/>
                <w:sz w:val="20"/>
                <w:szCs w:val="24"/>
                <w:lang w:val="en-IN" w:eastAsia="en-IN"/>
              </w:rPr>
              <w:t>in</w:t>
            </w:r>
            <w:r w:rsidRPr="00EF578B">
              <w:rPr>
                <w:rFonts w:ascii="Times New Roman" w:eastAsia="Times New Roman" w:hAnsi="Times New Roman" w:cs="Times New Roman"/>
                <w:b/>
                <w:bCs/>
                <w:color w:val="000000" w:themeColor="text1"/>
                <w:sz w:val="20"/>
                <w:szCs w:val="24"/>
                <w:lang w:val="en-IN" w:eastAsia="en-IN"/>
              </w:rPr>
              <w:t xml:space="preserve"> </w:t>
            </w:r>
            <w:proofErr w:type="spellStart"/>
            <w:r w:rsidRPr="00EF578B">
              <w:rPr>
                <w:rFonts w:ascii="Times New Roman" w:eastAsia="Times New Roman" w:hAnsi="Times New Roman" w:cs="Times New Roman"/>
                <w:b/>
                <w:bCs/>
                <w:color w:val="000000" w:themeColor="text1"/>
                <w:sz w:val="20"/>
                <w:szCs w:val="24"/>
                <w:lang w:val="en-IN" w:eastAsia="en-IN"/>
              </w:rPr>
              <w:t>Rs</w:t>
            </w:r>
            <w:proofErr w:type="spellEnd"/>
            <w:r w:rsidRPr="00EF578B">
              <w:rPr>
                <w:rFonts w:ascii="Times New Roman" w:eastAsia="Times New Roman" w:hAnsi="Times New Roman" w:cs="Times New Roman"/>
                <w:b/>
                <w:bCs/>
                <w:color w:val="000000" w:themeColor="text1"/>
                <w:sz w:val="20"/>
                <w:szCs w:val="24"/>
                <w:lang w:val="en-IN" w:eastAsia="en-IN"/>
              </w:rPr>
              <w:t>.</w:t>
            </w:r>
          </w:p>
        </w:tc>
        <w:tc>
          <w:tcPr>
            <w:tcW w:w="1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DE6F39" w14:textId="77777777" w:rsidR="00541085" w:rsidRPr="00EF578B" w:rsidRDefault="00541085" w:rsidP="00B12C84">
            <w:pPr>
              <w:spacing w:after="0" w:line="240" w:lineRule="auto"/>
              <w:ind w:right="-816"/>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Total  (</w:t>
            </w:r>
            <w:proofErr w:type="spellStart"/>
            <w:r w:rsidRPr="00EF578B">
              <w:rPr>
                <w:rFonts w:ascii="Times New Roman" w:eastAsia="Times New Roman" w:hAnsi="Times New Roman" w:cs="Times New Roman"/>
                <w:b/>
                <w:bCs/>
                <w:color w:val="000000" w:themeColor="text1"/>
                <w:sz w:val="20"/>
                <w:szCs w:val="24"/>
                <w:lang w:val="en-IN" w:eastAsia="en-IN"/>
              </w:rPr>
              <w:t>Rs</w:t>
            </w:r>
            <w:proofErr w:type="spellEnd"/>
            <w:r w:rsidRPr="00EF578B">
              <w:rPr>
                <w:rFonts w:ascii="Times New Roman" w:eastAsia="Times New Roman" w:hAnsi="Times New Roman" w:cs="Times New Roman"/>
                <w:b/>
                <w:bCs/>
                <w:color w:val="000000" w:themeColor="text1"/>
                <w:sz w:val="20"/>
                <w:szCs w:val="24"/>
                <w:lang w:val="en-IN" w:eastAsia="en-IN"/>
              </w:rPr>
              <w:t>)**</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5DAC88" w14:textId="77777777" w:rsidR="00541085" w:rsidRPr="00EF578B" w:rsidRDefault="00541085" w:rsidP="00B12C84">
            <w:pPr>
              <w:spacing w:after="0" w:line="240" w:lineRule="auto"/>
              <w:ind w:right="-816"/>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Solution Partner compliance </w:t>
            </w:r>
          </w:p>
          <w:p w14:paraId="4BB0BA8B" w14:textId="77777777" w:rsidR="00541085" w:rsidRPr="00EF578B" w:rsidRDefault="00541085" w:rsidP="00B12C84">
            <w:pPr>
              <w:spacing w:after="0" w:line="240" w:lineRule="auto"/>
              <w:ind w:right="-816"/>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(Yes/No)</w:t>
            </w:r>
          </w:p>
        </w:tc>
      </w:tr>
      <w:tr w:rsidR="00541085" w:rsidRPr="00EF578B" w14:paraId="0C28A9DC" w14:textId="77777777" w:rsidTr="0034263D">
        <w:trPr>
          <w:trHeight w:val="56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1F92388"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2913" w:type="dxa"/>
            <w:vMerge/>
            <w:tcBorders>
              <w:top w:val="single" w:sz="4" w:space="0" w:color="auto"/>
              <w:left w:val="single" w:sz="4" w:space="0" w:color="auto"/>
              <w:bottom w:val="single" w:sz="4" w:space="0" w:color="auto"/>
              <w:right w:val="single" w:sz="4" w:space="0" w:color="auto"/>
            </w:tcBorders>
            <w:vAlign w:val="center"/>
            <w:hideMark/>
          </w:tcPr>
          <w:p w14:paraId="6DD4D0C0"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1859465F"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hideMark/>
          </w:tcPr>
          <w:p w14:paraId="33ED5E4A" w14:textId="77777777" w:rsidR="00541085" w:rsidRPr="00EF578B" w:rsidRDefault="00541085" w:rsidP="00B12C84">
            <w:pPr>
              <w:spacing w:after="0" w:line="240" w:lineRule="auto"/>
              <w:ind w:left="-108" w:right="-250"/>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Year1</w:t>
            </w:r>
          </w:p>
        </w:tc>
        <w:tc>
          <w:tcPr>
            <w:tcW w:w="709" w:type="dxa"/>
            <w:tcBorders>
              <w:top w:val="nil"/>
              <w:left w:val="nil"/>
              <w:bottom w:val="single" w:sz="4" w:space="0" w:color="auto"/>
              <w:right w:val="single" w:sz="4" w:space="0" w:color="auto"/>
            </w:tcBorders>
            <w:shd w:val="clear" w:color="000000" w:fill="FFFFFF"/>
            <w:vAlign w:val="center"/>
            <w:hideMark/>
          </w:tcPr>
          <w:p w14:paraId="34470411" w14:textId="77777777" w:rsidR="00541085" w:rsidRPr="00EF578B" w:rsidRDefault="00541085" w:rsidP="00B12C84">
            <w:pPr>
              <w:spacing w:after="0" w:line="240" w:lineRule="auto"/>
              <w:ind w:left="-108" w:right="-250"/>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Year2</w:t>
            </w:r>
          </w:p>
        </w:tc>
        <w:tc>
          <w:tcPr>
            <w:tcW w:w="709" w:type="dxa"/>
            <w:tcBorders>
              <w:top w:val="nil"/>
              <w:left w:val="nil"/>
              <w:bottom w:val="single" w:sz="4" w:space="0" w:color="auto"/>
              <w:right w:val="single" w:sz="4" w:space="0" w:color="auto"/>
            </w:tcBorders>
            <w:shd w:val="clear" w:color="000000" w:fill="FFFFFF"/>
            <w:vAlign w:val="center"/>
            <w:hideMark/>
          </w:tcPr>
          <w:p w14:paraId="2373C915" w14:textId="77777777" w:rsidR="00541085" w:rsidRPr="00EF578B" w:rsidRDefault="00541085" w:rsidP="00B12C84">
            <w:pPr>
              <w:spacing w:after="0" w:line="240" w:lineRule="auto"/>
              <w:ind w:left="-108" w:right="-250"/>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Year3</w:t>
            </w:r>
          </w:p>
        </w:tc>
        <w:tc>
          <w:tcPr>
            <w:tcW w:w="850" w:type="dxa"/>
            <w:tcBorders>
              <w:top w:val="nil"/>
              <w:left w:val="nil"/>
              <w:bottom w:val="single" w:sz="4" w:space="0" w:color="auto"/>
              <w:right w:val="single" w:sz="4" w:space="0" w:color="auto"/>
            </w:tcBorders>
            <w:shd w:val="clear" w:color="000000" w:fill="FFFFFF"/>
            <w:vAlign w:val="center"/>
            <w:hideMark/>
          </w:tcPr>
          <w:p w14:paraId="2BF5FA5B" w14:textId="77777777" w:rsidR="00541085" w:rsidRPr="00EF578B" w:rsidRDefault="00541085" w:rsidP="00B12C84">
            <w:pPr>
              <w:spacing w:after="0" w:line="240" w:lineRule="auto"/>
              <w:ind w:left="-108" w:right="-250"/>
              <w:jc w:val="both"/>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Year4</w:t>
            </w:r>
          </w:p>
        </w:tc>
        <w:tc>
          <w:tcPr>
            <w:tcW w:w="709" w:type="dxa"/>
            <w:tcBorders>
              <w:top w:val="nil"/>
              <w:left w:val="nil"/>
              <w:bottom w:val="single" w:sz="4" w:space="0" w:color="auto"/>
              <w:right w:val="single" w:sz="4" w:space="0" w:color="auto"/>
            </w:tcBorders>
            <w:shd w:val="clear" w:color="000000" w:fill="FFFFFF"/>
            <w:vAlign w:val="center"/>
            <w:hideMark/>
          </w:tcPr>
          <w:p w14:paraId="169232BA" w14:textId="77777777" w:rsidR="00541085" w:rsidRPr="00EF578B" w:rsidRDefault="00541085" w:rsidP="00B12C84">
            <w:pPr>
              <w:spacing w:after="0" w:line="240" w:lineRule="auto"/>
              <w:ind w:left="-108" w:right="-250"/>
              <w:jc w:val="both"/>
              <w:rPr>
                <w:rFonts w:ascii="Times New Roman" w:eastAsia="Times New Roman" w:hAnsi="Times New Roman" w:cs="Times New Roman"/>
                <w:color w:val="000000" w:themeColor="text1"/>
                <w:sz w:val="20"/>
                <w:szCs w:val="24"/>
                <w:lang w:val="en-IN" w:eastAsia="en-IN"/>
              </w:rPr>
            </w:pPr>
            <w:r w:rsidRPr="00EF578B">
              <w:rPr>
                <w:rFonts w:ascii="Times New Roman" w:hAnsi="Times New Roman" w:cs="Times New Roman"/>
                <w:color w:val="000000" w:themeColor="text1"/>
                <w:sz w:val="20"/>
                <w:szCs w:val="24"/>
              </w:rPr>
              <w:t>Year 5</w:t>
            </w: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01B0CFDB"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722C69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541085" w:rsidRPr="00EF578B" w14:paraId="2ECF55E3" w14:textId="77777777" w:rsidTr="006C2572">
        <w:trPr>
          <w:trHeight w:val="91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0F0906CF"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1</w:t>
            </w:r>
          </w:p>
        </w:tc>
        <w:tc>
          <w:tcPr>
            <w:tcW w:w="2913" w:type="dxa"/>
            <w:tcBorders>
              <w:top w:val="nil"/>
              <w:left w:val="nil"/>
              <w:bottom w:val="single" w:sz="4" w:space="0" w:color="auto"/>
              <w:right w:val="single" w:sz="4" w:space="0" w:color="auto"/>
            </w:tcBorders>
            <w:shd w:val="clear" w:color="000000" w:fill="FFFFFF"/>
            <w:vAlign w:val="center"/>
            <w:hideMark/>
          </w:tcPr>
          <w:p w14:paraId="6856FB47" w14:textId="48BEEE70"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Enterprise License* Cost for Wealth Management platform with One year warranty period</w:t>
            </w:r>
          </w:p>
        </w:tc>
        <w:tc>
          <w:tcPr>
            <w:tcW w:w="1197" w:type="dxa"/>
            <w:tcBorders>
              <w:top w:val="nil"/>
              <w:left w:val="nil"/>
              <w:bottom w:val="single" w:sz="4" w:space="0" w:color="auto"/>
              <w:right w:val="single" w:sz="4" w:space="0" w:color="auto"/>
            </w:tcBorders>
            <w:shd w:val="clear" w:color="000000" w:fill="FFFFFF"/>
            <w:hideMark/>
          </w:tcPr>
          <w:p w14:paraId="6BF2C8F4" w14:textId="5FCE2989" w:rsidR="00205E1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p w14:paraId="031C475D" w14:textId="77777777" w:rsidR="00541085" w:rsidRPr="00EF578B" w:rsidRDefault="00541085" w:rsidP="002C100D">
            <w:pPr>
              <w:ind w:left="-567"/>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5C1423A3" w14:textId="5D72A758"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0BA80CBE" w14:textId="35E641AF"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48FD9769" w14:textId="07968E85"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43A66E70" w14:textId="3E4C138B"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62E7899D" w14:textId="5C798E11"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67973E73" w14:textId="43E5A862"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hideMark/>
          </w:tcPr>
          <w:p w14:paraId="3043A9A1"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438CE7E2" w14:textId="77777777" w:rsidTr="0034263D">
        <w:trPr>
          <w:trHeight w:val="625"/>
        </w:trPr>
        <w:tc>
          <w:tcPr>
            <w:tcW w:w="534" w:type="dxa"/>
            <w:tcBorders>
              <w:top w:val="nil"/>
              <w:left w:val="single" w:sz="4" w:space="0" w:color="auto"/>
              <w:bottom w:val="single" w:sz="4" w:space="0" w:color="auto"/>
              <w:right w:val="single" w:sz="4" w:space="0" w:color="auto"/>
            </w:tcBorders>
            <w:shd w:val="clear" w:color="000000" w:fill="FFFFFF"/>
            <w:vAlign w:val="center"/>
          </w:tcPr>
          <w:p w14:paraId="631EBB7B"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2</w:t>
            </w:r>
          </w:p>
        </w:tc>
        <w:tc>
          <w:tcPr>
            <w:tcW w:w="2913" w:type="dxa"/>
            <w:tcBorders>
              <w:top w:val="nil"/>
              <w:left w:val="nil"/>
              <w:bottom w:val="single" w:sz="4" w:space="0" w:color="auto"/>
              <w:right w:val="single" w:sz="4" w:space="0" w:color="auto"/>
            </w:tcBorders>
            <w:shd w:val="clear" w:color="000000" w:fill="FFFFFF"/>
            <w:vAlign w:val="center"/>
          </w:tcPr>
          <w:p w14:paraId="2D0B4B9B"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One time Implementation Cost for Wealth Management Solution</w:t>
            </w:r>
          </w:p>
        </w:tc>
        <w:tc>
          <w:tcPr>
            <w:tcW w:w="1197" w:type="dxa"/>
            <w:tcBorders>
              <w:top w:val="nil"/>
              <w:left w:val="nil"/>
              <w:bottom w:val="single" w:sz="4" w:space="0" w:color="auto"/>
              <w:right w:val="single" w:sz="4" w:space="0" w:color="auto"/>
            </w:tcBorders>
            <w:shd w:val="clear" w:color="000000" w:fill="FFFFFF"/>
          </w:tcPr>
          <w:p w14:paraId="25603EB2"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7851EDC8" w14:textId="128AD3D5"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7A1BF78E"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1DF503F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5BA6CF0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29625D9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3DAD86AE"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tcPr>
          <w:p w14:paraId="4514A1B8"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r>
      <w:tr w:rsidR="0034263D" w:rsidRPr="00EF578B" w14:paraId="6A83C6C5" w14:textId="77777777" w:rsidTr="006C2572">
        <w:trPr>
          <w:trHeight w:val="625"/>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0FA8B35A" w14:textId="77777777"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3</w:t>
            </w:r>
          </w:p>
        </w:tc>
        <w:tc>
          <w:tcPr>
            <w:tcW w:w="2913" w:type="dxa"/>
            <w:tcBorders>
              <w:top w:val="nil"/>
              <w:left w:val="nil"/>
              <w:bottom w:val="single" w:sz="4" w:space="0" w:color="auto"/>
              <w:right w:val="single" w:sz="4" w:space="0" w:color="auto"/>
            </w:tcBorders>
            <w:shd w:val="clear" w:color="000000" w:fill="FFFFFF"/>
            <w:vAlign w:val="center"/>
            <w:hideMark/>
          </w:tcPr>
          <w:p w14:paraId="55F54CE6" w14:textId="77777777" w:rsidR="0034263D" w:rsidRPr="00EF578B" w:rsidRDefault="0034263D"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KYC- Provider</w:t>
            </w:r>
          </w:p>
        </w:tc>
        <w:tc>
          <w:tcPr>
            <w:tcW w:w="1197" w:type="dxa"/>
            <w:tcBorders>
              <w:top w:val="nil"/>
              <w:left w:val="nil"/>
              <w:bottom w:val="single" w:sz="4" w:space="0" w:color="auto"/>
              <w:right w:val="single" w:sz="4" w:space="0" w:color="auto"/>
            </w:tcBorders>
            <w:shd w:val="clear" w:color="000000" w:fill="FFFFFF"/>
            <w:hideMark/>
          </w:tcPr>
          <w:p w14:paraId="3E93FF27" w14:textId="77777777"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tcPr>
          <w:p w14:paraId="4EB04EB6" w14:textId="20ACF09C"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5CC88A43" w14:textId="5BE5F9CC"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146D06A2" w14:textId="33D05F54"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tcPr>
          <w:p w14:paraId="35A4239C" w14:textId="202B2FAA"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74F6D855" w14:textId="13899524"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3CD62BB7" w14:textId="72ED4554"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hideMark/>
          </w:tcPr>
          <w:p w14:paraId="7F57E89D" w14:textId="77777777"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34263D" w:rsidRPr="00EF578B" w14:paraId="5DA5B820" w14:textId="77777777" w:rsidTr="006C2572">
        <w:trPr>
          <w:trHeight w:val="548"/>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5C6D5798" w14:textId="77777777"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4</w:t>
            </w:r>
          </w:p>
        </w:tc>
        <w:tc>
          <w:tcPr>
            <w:tcW w:w="2913" w:type="dxa"/>
            <w:tcBorders>
              <w:top w:val="nil"/>
              <w:left w:val="nil"/>
              <w:bottom w:val="single" w:sz="4" w:space="0" w:color="auto"/>
              <w:right w:val="single" w:sz="4" w:space="0" w:color="auto"/>
            </w:tcBorders>
            <w:shd w:val="clear" w:color="000000" w:fill="FFFFFF"/>
            <w:vAlign w:val="center"/>
            <w:hideMark/>
          </w:tcPr>
          <w:p w14:paraId="69C64EDD" w14:textId="77777777" w:rsidR="0034263D" w:rsidRPr="00EF578B" w:rsidRDefault="0034263D"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Market Data provider</w:t>
            </w:r>
          </w:p>
        </w:tc>
        <w:tc>
          <w:tcPr>
            <w:tcW w:w="1197" w:type="dxa"/>
            <w:tcBorders>
              <w:top w:val="nil"/>
              <w:left w:val="nil"/>
              <w:bottom w:val="single" w:sz="4" w:space="0" w:color="auto"/>
              <w:right w:val="single" w:sz="4" w:space="0" w:color="auto"/>
            </w:tcBorders>
            <w:shd w:val="clear" w:color="000000" w:fill="FFFFFF"/>
            <w:hideMark/>
          </w:tcPr>
          <w:p w14:paraId="77CC5CA8" w14:textId="77777777"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tcPr>
          <w:p w14:paraId="760B9A34" w14:textId="51AA5042"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3627C2CA" w14:textId="4641496A"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2E6889A3" w14:textId="25298E35"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tcPr>
          <w:p w14:paraId="7B750C46" w14:textId="06E1F2BA"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tcPr>
          <w:p w14:paraId="5464E65E" w14:textId="3B6E05D1" w:rsidR="0034263D" w:rsidRPr="00EF578B" w:rsidRDefault="0034263D"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3DE6979D" w14:textId="259760EC"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hideMark/>
          </w:tcPr>
          <w:p w14:paraId="5253385A" w14:textId="77777777" w:rsidR="0034263D" w:rsidRPr="00EF578B" w:rsidRDefault="0034263D"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6A4FD693" w14:textId="77777777" w:rsidTr="0034263D">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tcPr>
          <w:p w14:paraId="39957EE3"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5</w:t>
            </w:r>
          </w:p>
        </w:tc>
        <w:tc>
          <w:tcPr>
            <w:tcW w:w="2913" w:type="dxa"/>
            <w:tcBorders>
              <w:top w:val="nil"/>
              <w:left w:val="nil"/>
              <w:bottom w:val="single" w:sz="4" w:space="0" w:color="auto"/>
              <w:right w:val="single" w:sz="4" w:space="0" w:color="auto"/>
            </w:tcBorders>
            <w:shd w:val="clear" w:color="000000" w:fill="FFFFFF"/>
            <w:vAlign w:val="center"/>
          </w:tcPr>
          <w:p w14:paraId="3731AD72"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Implementation and Integration Cost  with Registrar &amp; Transfer Agent</w:t>
            </w:r>
          </w:p>
        </w:tc>
        <w:tc>
          <w:tcPr>
            <w:tcW w:w="1197" w:type="dxa"/>
            <w:tcBorders>
              <w:top w:val="nil"/>
              <w:left w:val="nil"/>
              <w:bottom w:val="single" w:sz="4" w:space="0" w:color="auto"/>
              <w:right w:val="single" w:sz="4" w:space="0" w:color="auto"/>
            </w:tcBorders>
            <w:shd w:val="clear" w:color="000000" w:fill="FFFFFF"/>
          </w:tcPr>
          <w:p w14:paraId="07D7C63C"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7BDC9AC6"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592A99DC"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525D778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66BFFB8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6E21DA7C"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23C7C2D5"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tcPr>
          <w:p w14:paraId="418A1B8D"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r>
      <w:tr w:rsidR="00541085" w:rsidRPr="00EF578B" w14:paraId="348F31E6" w14:textId="77777777" w:rsidTr="006C2572">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13E7A3E4"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6</w:t>
            </w:r>
          </w:p>
        </w:tc>
        <w:tc>
          <w:tcPr>
            <w:tcW w:w="2913" w:type="dxa"/>
            <w:tcBorders>
              <w:top w:val="nil"/>
              <w:left w:val="nil"/>
              <w:bottom w:val="single" w:sz="4" w:space="0" w:color="auto"/>
              <w:right w:val="single" w:sz="4" w:space="0" w:color="auto"/>
            </w:tcBorders>
            <w:shd w:val="clear" w:color="000000" w:fill="FFFFFF"/>
            <w:vAlign w:val="center"/>
            <w:hideMark/>
          </w:tcPr>
          <w:p w14:paraId="3887172E"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proofErr w:type="spellStart"/>
            <w:r w:rsidRPr="00EF578B">
              <w:rPr>
                <w:rFonts w:ascii="Times New Roman" w:eastAsia="Times New Roman" w:hAnsi="Times New Roman" w:cs="Times New Roman"/>
                <w:color w:val="000000" w:themeColor="text1"/>
                <w:sz w:val="20"/>
                <w:szCs w:val="24"/>
                <w:lang w:val="en-IN" w:eastAsia="en-IN"/>
              </w:rPr>
              <w:t>Robo</w:t>
            </w:r>
            <w:proofErr w:type="spellEnd"/>
            <w:r w:rsidRPr="00EF578B">
              <w:rPr>
                <w:rFonts w:ascii="Times New Roman" w:eastAsia="Times New Roman" w:hAnsi="Times New Roman" w:cs="Times New Roman"/>
                <w:color w:val="000000" w:themeColor="text1"/>
                <w:sz w:val="20"/>
                <w:szCs w:val="24"/>
                <w:lang w:val="en-IN" w:eastAsia="en-IN"/>
              </w:rPr>
              <w:t xml:space="preserve"> Advisory</w:t>
            </w:r>
          </w:p>
        </w:tc>
        <w:tc>
          <w:tcPr>
            <w:tcW w:w="1197" w:type="dxa"/>
            <w:tcBorders>
              <w:top w:val="nil"/>
              <w:left w:val="nil"/>
              <w:bottom w:val="single" w:sz="4" w:space="0" w:color="auto"/>
              <w:right w:val="single" w:sz="4" w:space="0" w:color="auto"/>
            </w:tcBorders>
            <w:shd w:val="clear" w:color="000000" w:fill="FFFFFF"/>
            <w:hideMark/>
          </w:tcPr>
          <w:p w14:paraId="3190FFC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tcPr>
          <w:p w14:paraId="22B13462" w14:textId="06EA18AE"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03336B32" w14:textId="4AF3D2C8"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66A41D9A" w14:textId="2345E1CA"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41107EE1" w14:textId="0A3B62B1"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30E057BA" w14:textId="5DE3E0FE"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29925A2E" w14:textId="0DD5CB45"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hideMark/>
          </w:tcPr>
          <w:p w14:paraId="6E9A67DB"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208A220F" w14:textId="77777777" w:rsidTr="006C2572">
        <w:trPr>
          <w:trHeight w:val="486"/>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747A0969"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7</w:t>
            </w:r>
          </w:p>
        </w:tc>
        <w:tc>
          <w:tcPr>
            <w:tcW w:w="2913" w:type="dxa"/>
            <w:tcBorders>
              <w:top w:val="nil"/>
              <w:left w:val="nil"/>
              <w:bottom w:val="single" w:sz="4" w:space="0" w:color="auto"/>
              <w:right w:val="single" w:sz="4" w:space="0" w:color="auto"/>
            </w:tcBorders>
            <w:shd w:val="clear" w:color="000000" w:fill="FFFFFF"/>
            <w:vAlign w:val="center"/>
            <w:hideMark/>
          </w:tcPr>
          <w:p w14:paraId="08C7FE94"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Database (if other than Oracle)</w:t>
            </w:r>
          </w:p>
        </w:tc>
        <w:tc>
          <w:tcPr>
            <w:tcW w:w="1197" w:type="dxa"/>
            <w:tcBorders>
              <w:top w:val="nil"/>
              <w:left w:val="nil"/>
              <w:bottom w:val="single" w:sz="4" w:space="0" w:color="auto"/>
              <w:right w:val="single" w:sz="4" w:space="0" w:color="auto"/>
            </w:tcBorders>
            <w:shd w:val="clear" w:color="000000" w:fill="FFFFFF"/>
            <w:hideMark/>
          </w:tcPr>
          <w:p w14:paraId="7B7E29E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tcPr>
          <w:p w14:paraId="321BC28A" w14:textId="0CAFB8C6"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6E0306C4" w14:textId="61F84659"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052776DB" w14:textId="5C41C390"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56076787" w14:textId="277C07BE"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751B9A2E" w14:textId="6068972A"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3EF6C561" w14:textId="5DC16C6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hideMark/>
          </w:tcPr>
          <w:p w14:paraId="1BFEFF05"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5874D799" w14:textId="77777777" w:rsidTr="0034263D">
        <w:trPr>
          <w:trHeight w:val="548"/>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6E49589C"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8</w:t>
            </w:r>
          </w:p>
        </w:tc>
        <w:tc>
          <w:tcPr>
            <w:tcW w:w="2913" w:type="dxa"/>
            <w:tcBorders>
              <w:top w:val="nil"/>
              <w:left w:val="nil"/>
              <w:bottom w:val="single" w:sz="4" w:space="0" w:color="auto"/>
              <w:right w:val="single" w:sz="4" w:space="0" w:color="auto"/>
            </w:tcBorders>
            <w:shd w:val="clear" w:color="000000" w:fill="FFFFFF"/>
            <w:vAlign w:val="center"/>
            <w:hideMark/>
          </w:tcPr>
          <w:p w14:paraId="0ED95D99"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Operating System Other than Windows</w:t>
            </w:r>
          </w:p>
        </w:tc>
        <w:tc>
          <w:tcPr>
            <w:tcW w:w="1197" w:type="dxa"/>
            <w:tcBorders>
              <w:top w:val="nil"/>
              <w:left w:val="nil"/>
              <w:bottom w:val="single" w:sz="4" w:space="0" w:color="auto"/>
              <w:right w:val="single" w:sz="4" w:space="0" w:color="auto"/>
            </w:tcBorders>
            <w:shd w:val="clear" w:color="000000" w:fill="FFFFFF"/>
            <w:hideMark/>
          </w:tcPr>
          <w:p w14:paraId="43E8730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4792839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5ACF888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66B59E3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tcBorders>
              <w:top w:val="nil"/>
              <w:left w:val="nil"/>
              <w:bottom w:val="single" w:sz="4" w:space="0" w:color="auto"/>
              <w:right w:val="single" w:sz="4" w:space="0" w:color="auto"/>
            </w:tcBorders>
            <w:shd w:val="clear" w:color="000000" w:fill="FFFFFF"/>
            <w:vAlign w:val="center"/>
            <w:hideMark/>
          </w:tcPr>
          <w:p w14:paraId="6083E23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3E8A85A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tcBorders>
              <w:top w:val="nil"/>
              <w:left w:val="nil"/>
              <w:bottom w:val="single" w:sz="4" w:space="0" w:color="auto"/>
              <w:right w:val="single" w:sz="4" w:space="0" w:color="auto"/>
            </w:tcBorders>
            <w:shd w:val="clear" w:color="000000" w:fill="FFFFFF"/>
            <w:vAlign w:val="center"/>
            <w:hideMark/>
          </w:tcPr>
          <w:p w14:paraId="6336A63E"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67" w:type="dxa"/>
            <w:tcBorders>
              <w:top w:val="nil"/>
              <w:left w:val="nil"/>
              <w:bottom w:val="single" w:sz="4" w:space="0" w:color="auto"/>
              <w:right w:val="single" w:sz="4" w:space="0" w:color="auto"/>
            </w:tcBorders>
            <w:shd w:val="clear" w:color="000000" w:fill="FFFFFF"/>
            <w:vAlign w:val="center"/>
            <w:hideMark/>
          </w:tcPr>
          <w:p w14:paraId="42949069"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521D07DB" w14:textId="77777777" w:rsidTr="0034263D">
        <w:trPr>
          <w:trHeight w:val="579"/>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157FDF0D"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9</w:t>
            </w:r>
          </w:p>
        </w:tc>
        <w:tc>
          <w:tcPr>
            <w:tcW w:w="2913" w:type="dxa"/>
            <w:tcBorders>
              <w:top w:val="nil"/>
              <w:left w:val="nil"/>
              <w:bottom w:val="single" w:sz="4" w:space="0" w:color="auto"/>
              <w:right w:val="single" w:sz="4" w:space="0" w:color="auto"/>
            </w:tcBorders>
            <w:shd w:val="clear" w:color="000000" w:fill="FFFFFF"/>
            <w:vAlign w:val="center"/>
            <w:hideMark/>
          </w:tcPr>
          <w:p w14:paraId="659CC0B9"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Any other item required for WM platform</w:t>
            </w:r>
          </w:p>
        </w:tc>
        <w:tc>
          <w:tcPr>
            <w:tcW w:w="1197" w:type="dxa"/>
            <w:tcBorders>
              <w:top w:val="nil"/>
              <w:left w:val="nil"/>
              <w:bottom w:val="single" w:sz="4" w:space="0" w:color="auto"/>
              <w:right w:val="single" w:sz="4" w:space="0" w:color="auto"/>
            </w:tcBorders>
            <w:shd w:val="clear" w:color="000000" w:fill="FFFFFF"/>
            <w:hideMark/>
          </w:tcPr>
          <w:p w14:paraId="499A729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452AEE96"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1B0FC144"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46762033"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tcBorders>
              <w:top w:val="nil"/>
              <w:left w:val="nil"/>
              <w:bottom w:val="single" w:sz="4" w:space="0" w:color="auto"/>
              <w:right w:val="single" w:sz="4" w:space="0" w:color="auto"/>
            </w:tcBorders>
            <w:shd w:val="clear" w:color="000000" w:fill="FFFFFF"/>
            <w:vAlign w:val="center"/>
            <w:hideMark/>
          </w:tcPr>
          <w:p w14:paraId="3CBE1DD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648BAEB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tcBorders>
              <w:top w:val="nil"/>
              <w:left w:val="nil"/>
              <w:bottom w:val="single" w:sz="4" w:space="0" w:color="auto"/>
              <w:right w:val="single" w:sz="4" w:space="0" w:color="auto"/>
            </w:tcBorders>
            <w:shd w:val="clear" w:color="000000" w:fill="FFFFFF"/>
            <w:vAlign w:val="center"/>
            <w:hideMark/>
          </w:tcPr>
          <w:p w14:paraId="5DBAE571"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67" w:type="dxa"/>
            <w:tcBorders>
              <w:top w:val="nil"/>
              <w:left w:val="nil"/>
              <w:bottom w:val="single" w:sz="4" w:space="0" w:color="auto"/>
              <w:right w:val="single" w:sz="4" w:space="0" w:color="auto"/>
            </w:tcBorders>
            <w:shd w:val="clear" w:color="000000" w:fill="FFFFFF"/>
            <w:vAlign w:val="center"/>
            <w:hideMark/>
          </w:tcPr>
          <w:p w14:paraId="66011204"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5AD259ED" w14:textId="77777777" w:rsidTr="0034263D">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3EC345AF"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10</w:t>
            </w:r>
          </w:p>
        </w:tc>
        <w:tc>
          <w:tcPr>
            <w:tcW w:w="2913" w:type="dxa"/>
            <w:tcBorders>
              <w:top w:val="nil"/>
              <w:left w:val="nil"/>
              <w:bottom w:val="single" w:sz="4" w:space="0" w:color="auto"/>
              <w:right w:val="single" w:sz="4" w:space="0" w:color="auto"/>
            </w:tcBorders>
            <w:shd w:val="clear" w:color="000000" w:fill="FFFFFF"/>
            <w:vAlign w:val="center"/>
            <w:hideMark/>
          </w:tcPr>
          <w:p w14:paraId="64551E58"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Other  software</w:t>
            </w:r>
          </w:p>
        </w:tc>
        <w:tc>
          <w:tcPr>
            <w:tcW w:w="1197" w:type="dxa"/>
            <w:tcBorders>
              <w:top w:val="nil"/>
              <w:left w:val="nil"/>
              <w:bottom w:val="single" w:sz="4" w:space="0" w:color="auto"/>
              <w:right w:val="single" w:sz="4" w:space="0" w:color="auto"/>
            </w:tcBorders>
            <w:shd w:val="clear" w:color="000000" w:fill="FFFFFF"/>
            <w:hideMark/>
          </w:tcPr>
          <w:p w14:paraId="3079F2A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515EE4F5"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4082613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64D98A5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tcBorders>
              <w:top w:val="nil"/>
              <w:left w:val="nil"/>
              <w:bottom w:val="single" w:sz="4" w:space="0" w:color="auto"/>
              <w:right w:val="single" w:sz="4" w:space="0" w:color="auto"/>
            </w:tcBorders>
            <w:shd w:val="clear" w:color="000000" w:fill="FFFFFF"/>
            <w:vAlign w:val="center"/>
            <w:hideMark/>
          </w:tcPr>
          <w:p w14:paraId="089D57B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173AEA1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tcBorders>
              <w:top w:val="nil"/>
              <w:left w:val="nil"/>
              <w:bottom w:val="single" w:sz="4" w:space="0" w:color="auto"/>
              <w:right w:val="single" w:sz="4" w:space="0" w:color="auto"/>
            </w:tcBorders>
            <w:shd w:val="clear" w:color="000000" w:fill="FFFFFF"/>
            <w:vAlign w:val="center"/>
            <w:hideMark/>
          </w:tcPr>
          <w:p w14:paraId="4A332954"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1167" w:type="dxa"/>
            <w:tcBorders>
              <w:top w:val="nil"/>
              <w:left w:val="nil"/>
              <w:bottom w:val="single" w:sz="4" w:space="0" w:color="auto"/>
              <w:right w:val="single" w:sz="4" w:space="0" w:color="auto"/>
            </w:tcBorders>
            <w:shd w:val="clear" w:color="000000" w:fill="FFFFFF"/>
            <w:vAlign w:val="center"/>
            <w:hideMark/>
          </w:tcPr>
          <w:p w14:paraId="27C56577"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r>
      <w:tr w:rsidR="00541085" w:rsidRPr="00EF578B" w14:paraId="4BA32017" w14:textId="77777777" w:rsidTr="0034263D">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52D0AED1" w14:textId="77777777" w:rsidR="00541085" w:rsidRPr="00EF578B" w:rsidRDefault="00541085" w:rsidP="002C100D">
            <w:pPr>
              <w:spacing w:after="0" w:line="240" w:lineRule="auto"/>
              <w:ind w:left="-567"/>
              <w:jc w:val="both"/>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 </w:t>
            </w:r>
          </w:p>
        </w:tc>
        <w:tc>
          <w:tcPr>
            <w:tcW w:w="2913" w:type="dxa"/>
            <w:tcBorders>
              <w:top w:val="nil"/>
              <w:left w:val="nil"/>
              <w:bottom w:val="single" w:sz="4" w:space="0" w:color="auto"/>
              <w:right w:val="single" w:sz="4" w:space="0" w:color="auto"/>
            </w:tcBorders>
            <w:shd w:val="clear" w:color="000000" w:fill="FFFFFF"/>
            <w:vAlign w:val="center"/>
            <w:hideMark/>
          </w:tcPr>
          <w:p w14:paraId="2ACF59F9" w14:textId="77777777" w:rsidR="00541085" w:rsidRPr="00EF578B" w:rsidRDefault="00541085" w:rsidP="00E51099">
            <w:pPr>
              <w:spacing w:after="0" w:line="240" w:lineRule="auto"/>
              <w:ind w:left="175" w:right="112"/>
              <w:rPr>
                <w:rFonts w:ascii="Times New Roman" w:eastAsia="Times New Roman" w:hAnsi="Times New Roman" w:cs="Times New Roman"/>
                <w:b/>
                <w:bCs/>
                <w:color w:val="000000" w:themeColor="text1"/>
                <w:sz w:val="20"/>
                <w:szCs w:val="24"/>
                <w:lang w:val="en-IN" w:eastAsia="en-IN"/>
              </w:rPr>
            </w:pPr>
            <w:r w:rsidRPr="00EF578B">
              <w:rPr>
                <w:rFonts w:ascii="Times New Roman" w:eastAsia="Times New Roman" w:hAnsi="Times New Roman" w:cs="Times New Roman"/>
                <w:b/>
                <w:bCs/>
                <w:color w:val="000000" w:themeColor="text1"/>
                <w:sz w:val="20"/>
                <w:szCs w:val="24"/>
                <w:lang w:val="en-IN" w:eastAsia="en-IN"/>
              </w:rPr>
              <w:t>Total</w:t>
            </w:r>
          </w:p>
        </w:tc>
        <w:tc>
          <w:tcPr>
            <w:tcW w:w="1197" w:type="dxa"/>
            <w:tcBorders>
              <w:top w:val="nil"/>
              <w:left w:val="nil"/>
              <w:bottom w:val="single" w:sz="4" w:space="0" w:color="auto"/>
              <w:right w:val="single" w:sz="4" w:space="0" w:color="auto"/>
            </w:tcBorders>
            <w:shd w:val="clear" w:color="000000" w:fill="FFFFFF"/>
            <w:hideMark/>
          </w:tcPr>
          <w:p w14:paraId="6FBB7B53"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hideMark/>
          </w:tcPr>
          <w:p w14:paraId="0676FF24"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hideMark/>
          </w:tcPr>
          <w:p w14:paraId="1E26AF6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hideMark/>
          </w:tcPr>
          <w:p w14:paraId="4D245D35"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tcBorders>
              <w:top w:val="nil"/>
              <w:left w:val="nil"/>
              <w:bottom w:val="single" w:sz="4" w:space="0" w:color="auto"/>
              <w:right w:val="single" w:sz="4" w:space="0" w:color="auto"/>
            </w:tcBorders>
            <w:shd w:val="clear" w:color="000000" w:fill="FFFFFF"/>
            <w:hideMark/>
          </w:tcPr>
          <w:p w14:paraId="0718A315"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hideMark/>
          </w:tcPr>
          <w:p w14:paraId="57351486"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tcBorders>
              <w:top w:val="nil"/>
              <w:left w:val="nil"/>
              <w:bottom w:val="single" w:sz="4" w:space="0" w:color="auto"/>
              <w:right w:val="single" w:sz="4" w:space="0" w:color="auto"/>
            </w:tcBorders>
            <w:shd w:val="clear" w:color="000000" w:fill="FFFFFF"/>
            <w:hideMark/>
          </w:tcPr>
          <w:p w14:paraId="2A6145D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67" w:type="dxa"/>
            <w:tcBorders>
              <w:top w:val="nil"/>
              <w:left w:val="nil"/>
              <w:bottom w:val="single" w:sz="4" w:space="0" w:color="auto"/>
              <w:right w:val="single" w:sz="4" w:space="0" w:color="auto"/>
            </w:tcBorders>
            <w:shd w:val="clear" w:color="000000" w:fill="FFFFFF"/>
            <w:vAlign w:val="center"/>
            <w:hideMark/>
          </w:tcPr>
          <w:p w14:paraId="70C1889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541085" w:rsidRPr="00EF578B" w14:paraId="28C09209" w14:textId="77777777" w:rsidTr="0034263D">
        <w:trPr>
          <w:trHeight w:val="304"/>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2F496" w14:textId="77777777" w:rsidR="00541085" w:rsidRPr="00EF578B" w:rsidRDefault="00541085"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t>11</w:t>
            </w:r>
          </w:p>
        </w:tc>
        <w:tc>
          <w:tcPr>
            <w:tcW w:w="2913" w:type="dxa"/>
            <w:vMerge w:val="restart"/>
            <w:tcBorders>
              <w:top w:val="nil"/>
              <w:left w:val="single" w:sz="4" w:space="0" w:color="auto"/>
              <w:bottom w:val="single" w:sz="4" w:space="0" w:color="auto"/>
              <w:right w:val="single" w:sz="4" w:space="0" w:color="auto"/>
            </w:tcBorders>
            <w:shd w:val="clear" w:color="auto" w:fill="auto"/>
            <w:vAlign w:val="center"/>
            <w:hideMark/>
          </w:tcPr>
          <w:p w14:paraId="0E3DFD5B" w14:textId="3DF7109B" w:rsidR="00541085" w:rsidRPr="00EF578B" w:rsidRDefault="002470DB"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Customization Charges for </w:t>
            </w:r>
            <w:r w:rsidR="00541085" w:rsidRPr="00EF578B">
              <w:rPr>
                <w:rFonts w:ascii="Times New Roman" w:eastAsia="Times New Roman" w:hAnsi="Times New Roman" w:cs="Times New Roman"/>
                <w:color w:val="000000" w:themeColor="text1"/>
                <w:sz w:val="20"/>
                <w:szCs w:val="24"/>
                <w:lang w:val="en-IN" w:eastAsia="en-IN"/>
              </w:rPr>
              <w:t xml:space="preserve">100 person-days </w:t>
            </w:r>
            <w:r w:rsidR="00F62B57" w:rsidRPr="00EF578B">
              <w:rPr>
                <w:rFonts w:ascii="Times New Roman" w:eastAsia="Times New Roman" w:hAnsi="Times New Roman" w:cs="Times New Roman"/>
                <w:color w:val="000000" w:themeColor="text1"/>
                <w:sz w:val="20"/>
                <w:szCs w:val="24"/>
                <w:lang w:val="en-IN" w:eastAsia="en-IN"/>
              </w:rPr>
              <w:t xml:space="preserve">every year </w:t>
            </w:r>
            <w:r w:rsidRPr="00EF578B">
              <w:rPr>
                <w:rFonts w:ascii="Times New Roman" w:eastAsia="Times New Roman" w:hAnsi="Times New Roman" w:cs="Times New Roman"/>
                <w:color w:val="000000" w:themeColor="text1"/>
                <w:sz w:val="20"/>
                <w:szCs w:val="24"/>
                <w:lang w:val="en-IN" w:eastAsia="en-IN"/>
              </w:rPr>
              <w:t>(</w:t>
            </w:r>
            <w:r w:rsidR="00205E15" w:rsidRPr="00EF578B">
              <w:rPr>
                <w:rFonts w:ascii="Times New Roman" w:eastAsia="Times New Roman" w:hAnsi="Times New Roman" w:cs="Times New Roman"/>
                <w:color w:val="000000" w:themeColor="text1"/>
                <w:sz w:val="20"/>
                <w:szCs w:val="24"/>
                <w:lang w:val="en-IN" w:eastAsia="en-IN"/>
              </w:rPr>
              <w:t xml:space="preserve">which will be consumed </w:t>
            </w:r>
            <w:r w:rsidR="00F62B57" w:rsidRPr="00EF578B">
              <w:rPr>
                <w:rFonts w:ascii="Times New Roman" w:eastAsia="Times New Roman" w:hAnsi="Times New Roman" w:cs="Times New Roman"/>
                <w:color w:val="000000" w:themeColor="text1"/>
                <w:sz w:val="20"/>
                <w:szCs w:val="24"/>
                <w:lang w:val="en-IN" w:eastAsia="en-IN"/>
              </w:rPr>
              <w:t xml:space="preserve">for </w:t>
            </w:r>
            <w:r w:rsidR="00541085" w:rsidRPr="00EF578B">
              <w:rPr>
                <w:rFonts w:ascii="Times New Roman" w:eastAsia="Times New Roman" w:hAnsi="Times New Roman" w:cs="Times New Roman"/>
                <w:color w:val="000000" w:themeColor="text1"/>
                <w:sz w:val="20"/>
                <w:szCs w:val="24"/>
                <w:lang w:val="en-IN" w:eastAsia="en-IN"/>
              </w:rPr>
              <w:t>efforts Over and ab</w:t>
            </w:r>
            <w:r w:rsidRPr="00EF578B">
              <w:rPr>
                <w:rFonts w:ascii="Times New Roman" w:eastAsia="Times New Roman" w:hAnsi="Times New Roman" w:cs="Times New Roman"/>
                <w:color w:val="000000" w:themeColor="text1"/>
                <w:sz w:val="20"/>
                <w:szCs w:val="24"/>
                <w:lang w:val="en-IN" w:eastAsia="en-IN"/>
              </w:rPr>
              <w:t xml:space="preserve">ove Scope of RFP. The number of days </w:t>
            </w:r>
            <w:r w:rsidR="00541085" w:rsidRPr="00EF578B">
              <w:rPr>
                <w:rFonts w:ascii="Times New Roman" w:eastAsia="Times New Roman" w:hAnsi="Times New Roman" w:cs="Times New Roman"/>
                <w:color w:val="000000" w:themeColor="text1"/>
                <w:sz w:val="20"/>
                <w:szCs w:val="24"/>
                <w:lang w:val="en-IN" w:eastAsia="en-IN"/>
              </w:rPr>
              <w:t>should be carried forward if unutilised</w:t>
            </w:r>
            <w:r w:rsidRPr="00EF578B">
              <w:rPr>
                <w:rFonts w:ascii="Times New Roman" w:eastAsia="Times New Roman" w:hAnsi="Times New Roman" w:cs="Times New Roman"/>
                <w:color w:val="000000" w:themeColor="text1"/>
                <w:sz w:val="20"/>
                <w:szCs w:val="24"/>
                <w:lang w:val="en-IN" w:eastAsia="en-IN"/>
              </w:rPr>
              <w:t xml:space="preserve">. Cumulative would be </w:t>
            </w:r>
            <w:r w:rsidR="00F62B57" w:rsidRPr="00EF578B">
              <w:rPr>
                <w:rFonts w:ascii="Times New Roman" w:eastAsia="Times New Roman" w:hAnsi="Times New Roman" w:cs="Times New Roman"/>
                <w:color w:val="000000" w:themeColor="text1"/>
                <w:sz w:val="20"/>
                <w:szCs w:val="24"/>
                <w:lang w:val="en-IN" w:eastAsia="en-IN"/>
              </w:rPr>
              <w:t>500 person days</w:t>
            </w:r>
            <w:r w:rsidRPr="00EF578B">
              <w:rPr>
                <w:rFonts w:ascii="Times New Roman" w:eastAsia="Times New Roman" w:hAnsi="Times New Roman" w:cs="Times New Roman"/>
                <w:color w:val="000000" w:themeColor="text1"/>
                <w:sz w:val="20"/>
                <w:szCs w:val="24"/>
                <w:lang w:val="en-IN" w:eastAsia="en-IN"/>
              </w:rPr>
              <w:t xml:space="preserve"> during the </w:t>
            </w:r>
            <w:r w:rsidR="006C2572" w:rsidRPr="00EF578B">
              <w:rPr>
                <w:rFonts w:ascii="Times New Roman" w:eastAsia="Times New Roman" w:hAnsi="Times New Roman" w:cs="Times New Roman"/>
                <w:color w:val="000000" w:themeColor="text1"/>
                <w:sz w:val="20"/>
                <w:szCs w:val="24"/>
                <w:lang w:val="en-IN" w:eastAsia="en-IN"/>
              </w:rPr>
              <w:t>entire period of 5 years</w:t>
            </w:r>
            <w:r w:rsidRPr="00EF578B">
              <w:rPr>
                <w:rFonts w:ascii="Times New Roman" w:eastAsia="Times New Roman" w:hAnsi="Times New Roman" w:cs="Times New Roman"/>
                <w:color w:val="000000" w:themeColor="text1"/>
                <w:sz w:val="20"/>
                <w:szCs w:val="24"/>
                <w:lang w:val="en-IN" w:eastAsia="en-IN"/>
              </w:rPr>
              <w:t>)</w:t>
            </w:r>
          </w:p>
        </w:tc>
        <w:tc>
          <w:tcPr>
            <w:tcW w:w="11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2D3DE2"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ABFF4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6D7AD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0E9CD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A2CA6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3CA2E5"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42093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8CE56"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FE562C" w:rsidRPr="00EF578B" w14:paraId="7656FD9D" w14:textId="77777777" w:rsidTr="0034263D">
        <w:trPr>
          <w:trHeight w:val="304"/>
        </w:trPr>
        <w:tc>
          <w:tcPr>
            <w:tcW w:w="534" w:type="dxa"/>
            <w:vMerge/>
            <w:tcBorders>
              <w:top w:val="nil"/>
              <w:left w:val="single" w:sz="4" w:space="0" w:color="auto"/>
              <w:bottom w:val="single" w:sz="4" w:space="0" w:color="auto"/>
              <w:right w:val="single" w:sz="4" w:space="0" w:color="auto"/>
            </w:tcBorders>
            <w:shd w:val="clear" w:color="000000" w:fill="FFFFFF"/>
            <w:vAlign w:val="center"/>
          </w:tcPr>
          <w:p w14:paraId="0C37D641" w14:textId="77777777" w:rsidR="00FE562C" w:rsidRPr="00EF578B" w:rsidRDefault="00FE562C"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13" w:type="dxa"/>
            <w:vMerge/>
            <w:tcBorders>
              <w:top w:val="nil"/>
              <w:left w:val="single" w:sz="4" w:space="0" w:color="auto"/>
              <w:bottom w:val="single" w:sz="4" w:space="0" w:color="auto"/>
              <w:right w:val="single" w:sz="4" w:space="0" w:color="auto"/>
            </w:tcBorders>
            <w:shd w:val="clear" w:color="auto" w:fill="auto"/>
            <w:vAlign w:val="center"/>
          </w:tcPr>
          <w:p w14:paraId="55233528" w14:textId="77777777" w:rsidR="00FE562C" w:rsidRPr="00EF578B" w:rsidRDefault="00FE562C"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p>
        </w:tc>
        <w:tc>
          <w:tcPr>
            <w:tcW w:w="1197" w:type="dxa"/>
            <w:vMerge/>
            <w:tcBorders>
              <w:top w:val="nil"/>
              <w:left w:val="single" w:sz="4" w:space="0" w:color="auto"/>
              <w:bottom w:val="single" w:sz="4" w:space="0" w:color="auto"/>
              <w:right w:val="single" w:sz="4" w:space="0" w:color="auto"/>
            </w:tcBorders>
            <w:shd w:val="clear" w:color="000000" w:fill="FFFFFF"/>
            <w:vAlign w:val="center"/>
          </w:tcPr>
          <w:p w14:paraId="42BB2C8D"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shd w:val="clear" w:color="000000" w:fill="FFFFFF"/>
            <w:vAlign w:val="center"/>
          </w:tcPr>
          <w:p w14:paraId="21A90214"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shd w:val="clear" w:color="000000" w:fill="FFFFFF"/>
            <w:vAlign w:val="center"/>
          </w:tcPr>
          <w:p w14:paraId="6BC17F79"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shd w:val="clear" w:color="000000" w:fill="FFFFFF"/>
            <w:vAlign w:val="center"/>
          </w:tcPr>
          <w:p w14:paraId="7944265C"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vMerge/>
            <w:tcBorders>
              <w:top w:val="nil"/>
              <w:left w:val="single" w:sz="4" w:space="0" w:color="auto"/>
              <w:bottom w:val="single" w:sz="4" w:space="0" w:color="auto"/>
              <w:right w:val="single" w:sz="4" w:space="0" w:color="auto"/>
            </w:tcBorders>
            <w:shd w:val="clear" w:color="000000" w:fill="FFFFFF"/>
            <w:vAlign w:val="center"/>
          </w:tcPr>
          <w:p w14:paraId="46809CB8"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shd w:val="clear" w:color="000000" w:fill="FFFFFF"/>
            <w:vAlign w:val="center"/>
          </w:tcPr>
          <w:p w14:paraId="4F091E14"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vMerge/>
            <w:tcBorders>
              <w:top w:val="nil"/>
              <w:left w:val="single" w:sz="4" w:space="0" w:color="auto"/>
              <w:bottom w:val="single" w:sz="4" w:space="0" w:color="auto"/>
              <w:right w:val="single" w:sz="4" w:space="0" w:color="auto"/>
            </w:tcBorders>
            <w:shd w:val="clear" w:color="000000" w:fill="FFFFFF"/>
            <w:vAlign w:val="center"/>
          </w:tcPr>
          <w:p w14:paraId="2BD3B9F0"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67" w:type="dxa"/>
            <w:vMerge/>
            <w:tcBorders>
              <w:top w:val="nil"/>
              <w:left w:val="single" w:sz="4" w:space="0" w:color="auto"/>
              <w:bottom w:val="single" w:sz="4" w:space="0" w:color="auto"/>
              <w:right w:val="single" w:sz="4" w:space="0" w:color="auto"/>
            </w:tcBorders>
            <w:shd w:val="clear" w:color="000000" w:fill="FFFFFF"/>
            <w:vAlign w:val="center"/>
          </w:tcPr>
          <w:p w14:paraId="7490E967"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541085" w:rsidRPr="00EF578B" w14:paraId="286F1B86" w14:textId="77777777" w:rsidTr="0034263D">
        <w:trPr>
          <w:trHeight w:val="304"/>
        </w:trPr>
        <w:tc>
          <w:tcPr>
            <w:tcW w:w="534" w:type="dxa"/>
            <w:vMerge/>
            <w:tcBorders>
              <w:top w:val="nil"/>
              <w:left w:val="single" w:sz="4" w:space="0" w:color="auto"/>
              <w:bottom w:val="single" w:sz="4" w:space="0" w:color="auto"/>
              <w:right w:val="single" w:sz="4" w:space="0" w:color="auto"/>
            </w:tcBorders>
            <w:vAlign w:val="center"/>
            <w:hideMark/>
          </w:tcPr>
          <w:p w14:paraId="7EAF201C" w14:textId="77777777" w:rsidR="00541085" w:rsidRPr="00EF578B" w:rsidRDefault="00541085"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13" w:type="dxa"/>
            <w:vMerge/>
            <w:tcBorders>
              <w:top w:val="nil"/>
              <w:left w:val="single" w:sz="4" w:space="0" w:color="auto"/>
              <w:bottom w:val="single" w:sz="4" w:space="0" w:color="auto"/>
              <w:right w:val="single" w:sz="4" w:space="0" w:color="auto"/>
            </w:tcBorders>
            <w:vAlign w:val="center"/>
            <w:hideMark/>
          </w:tcPr>
          <w:p w14:paraId="1F6FBEE5"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p>
        </w:tc>
        <w:tc>
          <w:tcPr>
            <w:tcW w:w="1197" w:type="dxa"/>
            <w:vMerge/>
            <w:tcBorders>
              <w:top w:val="nil"/>
              <w:left w:val="single" w:sz="4" w:space="0" w:color="auto"/>
              <w:bottom w:val="single" w:sz="4" w:space="0" w:color="auto"/>
              <w:right w:val="single" w:sz="4" w:space="0" w:color="auto"/>
            </w:tcBorders>
            <w:vAlign w:val="center"/>
            <w:hideMark/>
          </w:tcPr>
          <w:p w14:paraId="1CFB2040"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6910EE8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499C4CA5"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0C35435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vMerge/>
            <w:tcBorders>
              <w:top w:val="nil"/>
              <w:left w:val="single" w:sz="4" w:space="0" w:color="auto"/>
              <w:bottom w:val="single" w:sz="4" w:space="0" w:color="auto"/>
              <w:right w:val="single" w:sz="4" w:space="0" w:color="auto"/>
            </w:tcBorders>
            <w:vAlign w:val="center"/>
            <w:hideMark/>
          </w:tcPr>
          <w:p w14:paraId="72651B92"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2BDFAE5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vMerge/>
            <w:tcBorders>
              <w:top w:val="nil"/>
              <w:left w:val="single" w:sz="4" w:space="0" w:color="auto"/>
              <w:bottom w:val="single" w:sz="4" w:space="0" w:color="auto"/>
              <w:right w:val="single" w:sz="4" w:space="0" w:color="auto"/>
            </w:tcBorders>
            <w:vAlign w:val="center"/>
            <w:hideMark/>
          </w:tcPr>
          <w:p w14:paraId="3F312F94"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67" w:type="dxa"/>
            <w:vMerge/>
            <w:tcBorders>
              <w:top w:val="nil"/>
              <w:left w:val="single" w:sz="4" w:space="0" w:color="auto"/>
              <w:bottom w:val="single" w:sz="4" w:space="0" w:color="auto"/>
              <w:right w:val="single" w:sz="4" w:space="0" w:color="auto"/>
            </w:tcBorders>
            <w:vAlign w:val="center"/>
            <w:hideMark/>
          </w:tcPr>
          <w:p w14:paraId="5CFB1C0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541085" w:rsidRPr="00EF578B" w14:paraId="3A7AE239" w14:textId="77777777" w:rsidTr="0034263D">
        <w:trPr>
          <w:trHeight w:val="304"/>
        </w:trPr>
        <w:tc>
          <w:tcPr>
            <w:tcW w:w="5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FBB7F" w14:textId="77777777" w:rsidR="00541085" w:rsidRPr="00EF578B" w:rsidRDefault="00541085"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t>12</w:t>
            </w:r>
          </w:p>
        </w:tc>
        <w:tc>
          <w:tcPr>
            <w:tcW w:w="2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48CC7B" w14:textId="08ED5682" w:rsidR="00FA1356" w:rsidRPr="00EF578B" w:rsidRDefault="00A104EC"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xml:space="preserve">Per day </w:t>
            </w:r>
            <w:r w:rsidR="00532A56" w:rsidRPr="00EF578B">
              <w:rPr>
                <w:rFonts w:ascii="Times New Roman" w:eastAsia="Times New Roman" w:hAnsi="Times New Roman" w:cs="Times New Roman"/>
                <w:color w:val="000000" w:themeColor="text1"/>
                <w:sz w:val="20"/>
                <w:szCs w:val="24"/>
                <w:lang w:val="en-IN" w:eastAsia="en-IN"/>
              </w:rPr>
              <w:t>L2 cha</w:t>
            </w:r>
            <w:r w:rsidRPr="00EF578B">
              <w:rPr>
                <w:rFonts w:ascii="Times New Roman" w:eastAsia="Times New Roman" w:hAnsi="Times New Roman" w:cs="Times New Roman"/>
                <w:color w:val="000000" w:themeColor="text1"/>
                <w:sz w:val="20"/>
                <w:szCs w:val="24"/>
                <w:lang w:val="en-IN" w:eastAsia="en-IN"/>
              </w:rPr>
              <w:t xml:space="preserve">rges for onsite support for </w:t>
            </w:r>
            <w:r w:rsidR="00D24CCF" w:rsidRPr="00EF578B">
              <w:rPr>
                <w:rFonts w:ascii="Times New Roman" w:eastAsia="Times New Roman" w:hAnsi="Times New Roman" w:cs="Times New Roman"/>
                <w:color w:val="000000" w:themeColor="text1"/>
                <w:sz w:val="20"/>
                <w:szCs w:val="24"/>
                <w:lang w:val="en-IN" w:eastAsia="en-IN"/>
              </w:rPr>
              <w:t>incident resolution</w:t>
            </w:r>
            <w:r w:rsidR="00D72C73" w:rsidRPr="00EF578B">
              <w:rPr>
                <w:rFonts w:ascii="Times New Roman" w:eastAsia="Times New Roman" w:hAnsi="Times New Roman" w:cs="Times New Roman"/>
                <w:color w:val="000000" w:themeColor="text1"/>
                <w:sz w:val="20"/>
                <w:szCs w:val="24"/>
                <w:lang w:val="en-IN" w:eastAsia="en-IN"/>
              </w:rPr>
              <w:t xml:space="preserve"> / need basis </w:t>
            </w:r>
            <w:r w:rsidR="00415C47" w:rsidRPr="00EF578B">
              <w:rPr>
                <w:rFonts w:ascii="Times New Roman" w:eastAsia="Times New Roman" w:hAnsi="Times New Roman" w:cs="Times New Roman"/>
                <w:color w:val="000000" w:themeColor="text1"/>
                <w:sz w:val="20"/>
                <w:szCs w:val="24"/>
                <w:lang w:val="en-IN" w:eastAsia="en-IN"/>
              </w:rPr>
              <w:t>etc.</w:t>
            </w:r>
          </w:p>
        </w:tc>
        <w:tc>
          <w:tcPr>
            <w:tcW w:w="11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D9604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4E61BA"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07D45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6906A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31561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BF8764"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B9F08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4D45C9"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541085" w:rsidRPr="00EF578B" w14:paraId="49E5CE38" w14:textId="77777777" w:rsidTr="0034263D">
        <w:trPr>
          <w:trHeight w:val="304"/>
        </w:trPr>
        <w:tc>
          <w:tcPr>
            <w:tcW w:w="534" w:type="dxa"/>
            <w:vMerge/>
            <w:tcBorders>
              <w:top w:val="nil"/>
              <w:left w:val="single" w:sz="4" w:space="0" w:color="auto"/>
              <w:bottom w:val="single" w:sz="4" w:space="0" w:color="auto"/>
              <w:right w:val="single" w:sz="4" w:space="0" w:color="auto"/>
            </w:tcBorders>
            <w:vAlign w:val="center"/>
            <w:hideMark/>
          </w:tcPr>
          <w:p w14:paraId="17457303" w14:textId="793AA18F" w:rsidR="00541085" w:rsidRPr="00EF578B" w:rsidRDefault="00541085"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13" w:type="dxa"/>
            <w:vMerge/>
            <w:tcBorders>
              <w:top w:val="nil"/>
              <w:left w:val="single" w:sz="4" w:space="0" w:color="auto"/>
              <w:bottom w:val="single" w:sz="4" w:space="0" w:color="auto"/>
              <w:right w:val="single" w:sz="4" w:space="0" w:color="auto"/>
            </w:tcBorders>
            <w:vAlign w:val="center"/>
            <w:hideMark/>
          </w:tcPr>
          <w:p w14:paraId="5E59E672" w14:textId="77777777" w:rsidR="00541085" w:rsidRPr="00EF578B" w:rsidRDefault="00541085"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p>
        </w:tc>
        <w:tc>
          <w:tcPr>
            <w:tcW w:w="1197" w:type="dxa"/>
            <w:vMerge/>
            <w:tcBorders>
              <w:top w:val="nil"/>
              <w:left w:val="single" w:sz="4" w:space="0" w:color="auto"/>
              <w:bottom w:val="single" w:sz="4" w:space="0" w:color="auto"/>
              <w:right w:val="single" w:sz="4" w:space="0" w:color="auto"/>
            </w:tcBorders>
            <w:vAlign w:val="center"/>
            <w:hideMark/>
          </w:tcPr>
          <w:p w14:paraId="39EA91A2"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76E1D51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50B9642B"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7344AD1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vMerge/>
            <w:tcBorders>
              <w:top w:val="nil"/>
              <w:left w:val="single" w:sz="4" w:space="0" w:color="auto"/>
              <w:bottom w:val="single" w:sz="4" w:space="0" w:color="auto"/>
              <w:right w:val="single" w:sz="4" w:space="0" w:color="auto"/>
            </w:tcBorders>
            <w:vAlign w:val="center"/>
            <w:hideMark/>
          </w:tcPr>
          <w:p w14:paraId="2CB16C0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vMerge/>
            <w:tcBorders>
              <w:top w:val="nil"/>
              <w:left w:val="single" w:sz="4" w:space="0" w:color="auto"/>
              <w:bottom w:val="single" w:sz="4" w:space="0" w:color="auto"/>
              <w:right w:val="single" w:sz="4" w:space="0" w:color="auto"/>
            </w:tcBorders>
            <w:vAlign w:val="center"/>
            <w:hideMark/>
          </w:tcPr>
          <w:p w14:paraId="2D8926A0"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vMerge/>
            <w:tcBorders>
              <w:top w:val="nil"/>
              <w:left w:val="single" w:sz="4" w:space="0" w:color="auto"/>
              <w:bottom w:val="single" w:sz="4" w:space="0" w:color="auto"/>
              <w:right w:val="single" w:sz="4" w:space="0" w:color="auto"/>
            </w:tcBorders>
            <w:vAlign w:val="center"/>
            <w:hideMark/>
          </w:tcPr>
          <w:p w14:paraId="019B8DD0"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67" w:type="dxa"/>
            <w:vMerge/>
            <w:tcBorders>
              <w:top w:val="nil"/>
              <w:left w:val="single" w:sz="4" w:space="0" w:color="auto"/>
              <w:bottom w:val="single" w:sz="4" w:space="0" w:color="auto"/>
              <w:right w:val="single" w:sz="4" w:space="0" w:color="auto"/>
            </w:tcBorders>
            <w:vAlign w:val="center"/>
            <w:hideMark/>
          </w:tcPr>
          <w:p w14:paraId="479C1531"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541085" w:rsidRPr="00EF578B" w14:paraId="6929BD56" w14:textId="77777777" w:rsidTr="0034263D">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hideMark/>
          </w:tcPr>
          <w:p w14:paraId="10252259" w14:textId="07C7B0BB" w:rsidR="00541085" w:rsidRPr="00EF578B" w:rsidRDefault="00541085"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r w:rsidRPr="00EF578B">
              <w:rPr>
                <w:rFonts w:ascii="Times New Roman" w:eastAsia="Times New Roman" w:hAnsi="Times New Roman" w:cs="Times New Roman"/>
                <w:b/>
                <w:color w:val="000000" w:themeColor="text1"/>
                <w:sz w:val="20"/>
                <w:szCs w:val="24"/>
                <w:lang w:val="en-IN" w:eastAsia="en-IN"/>
              </w:rPr>
              <w:t> </w:t>
            </w:r>
            <w:r w:rsidR="00FE562C" w:rsidRPr="00EF578B">
              <w:rPr>
                <w:rFonts w:ascii="Times New Roman" w:eastAsia="Times New Roman" w:hAnsi="Times New Roman" w:cs="Times New Roman"/>
                <w:b/>
                <w:color w:val="000000" w:themeColor="text1"/>
                <w:sz w:val="20"/>
                <w:szCs w:val="24"/>
                <w:lang w:val="en-IN" w:eastAsia="en-IN"/>
              </w:rPr>
              <w:t>13</w:t>
            </w:r>
          </w:p>
        </w:tc>
        <w:tc>
          <w:tcPr>
            <w:tcW w:w="2913" w:type="dxa"/>
            <w:tcBorders>
              <w:top w:val="nil"/>
              <w:left w:val="nil"/>
              <w:bottom w:val="single" w:sz="4" w:space="0" w:color="auto"/>
              <w:right w:val="single" w:sz="4" w:space="0" w:color="auto"/>
            </w:tcBorders>
            <w:shd w:val="clear" w:color="000000" w:fill="FFFFFF"/>
            <w:vAlign w:val="center"/>
            <w:hideMark/>
          </w:tcPr>
          <w:p w14:paraId="7BA3684D" w14:textId="47118FD5" w:rsidR="00541085" w:rsidRPr="00EF578B" w:rsidRDefault="00FE562C"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Any Other  Charges</w:t>
            </w:r>
          </w:p>
        </w:tc>
        <w:tc>
          <w:tcPr>
            <w:tcW w:w="1197" w:type="dxa"/>
            <w:tcBorders>
              <w:top w:val="nil"/>
              <w:left w:val="nil"/>
              <w:bottom w:val="single" w:sz="4" w:space="0" w:color="auto"/>
              <w:right w:val="single" w:sz="4" w:space="0" w:color="auto"/>
            </w:tcBorders>
            <w:shd w:val="clear" w:color="000000" w:fill="FFFFFF"/>
            <w:vAlign w:val="center"/>
            <w:hideMark/>
          </w:tcPr>
          <w:p w14:paraId="46E5461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64BF8EF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23DD728D"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0180619E"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850" w:type="dxa"/>
            <w:tcBorders>
              <w:top w:val="nil"/>
              <w:left w:val="nil"/>
              <w:bottom w:val="single" w:sz="4" w:space="0" w:color="auto"/>
              <w:right w:val="single" w:sz="4" w:space="0" w:color="auto"/>
            </w:tcBorders>
            <w:shd w:val="clear" w:color="000000" w:fill="FFFFFF"/>
            <w:vAlign w:val="center"/>
            <w:hideMark/>
          </w:tcPr>
          <w:p w14:paraId="352DAE6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709" w:type="dxa"/>
            <w:tcBorders>
              <w:top w:val="nil"/>
              <w:left w:val="nil"/>
              <w:bottom w:val="single" w:sz="4" w:space="0" w:color="auto"/>
              <w:right w:val="single" w:sz="4" w:space="0" w:color="auto"/>
            </w:tcBorders>
            <w:shd w:val="clear" w:color="000000" w:fill="FFFFFF"/>
            <w:vAlign w:val="center"/>
            <w:hideMark/>
          </w:tcPr>
          <w:p w14:paraId="3489AF78"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028" w:type="dxa"/>
            <w:tcBorders>
              <w:top w:val="nil"/>
              <w:left w:val="nil"/>
              <w:bottom w:val="single" w:sz="4" w:space="0" w:color="auto"/>
              <w:right w:val="single" w:sz="4" w:space="0" w:color="auto"/>
            </w:tcBorders>
            <w:shd w:val="clear" w:color="000000" w:fill="FFFFFF"/>
            <w:vAlign w:val="center"/>
            <w:hideMark/>
          </w:tcPr>
          <w:p w14:paraId="211D5717"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c>
          <w:tcPr>
            <w:tcW w:w="1167" w:type="dxa"/>
            <w:tcBorders>
              <w:top w:val="nil"/>
              <w:left w:val="nil"/>
              <w:bottom w:val="single" w:sz="4" w:space="0" w:color="auto"/>
              <w:right w:val="single" w:sz="4" w:space="0" w:color="auto"/>
            </w:tcBorders>
            <w:shd w:val="clear" w:color="000000" w:fill="FFFFFF"/>
            <w:vAlign w:val="center"/>
            <w:hideMark/>
          </w:tcPr>
          <w:p w14:paraId="7DA2C9EE"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 </w:t>
            </w:r>
          </w:p>
        </w:tc>
      </w:tr>
      <w:tr w:rsidR="00FE562C" w:rsidRPr="00EF578B" w14:paraId="58D19BF4" w14:textId="77777777" w:rsidTr="0034263D">
        <w:trPr>
          <w:trHeight w:val="304"/>
        </w:trPr>
        <w:tc>
          <w:tcPr>
            <w:tcW w:w="534" w:type="dxa"/>
            <w:tcBorders>
              <w:top w:val="nil"/>
              <w:left w:val="single" w:sz="4" w:space="0" w:color="auto"/>
              <w:bottom w:val="single" w:sz="4" w:space="0" w:color="auto"/>
              <w:right w:val="single" w:sz="4" w:space="0" w:color="auto"/>
            </w:tcBorders>
            <w:shd w:val="clear" w:color="000000" w:fill="FFFFFF"/>
            <w:vAlign w:val="center"/>
          </w:tcPr>
          <w:p w14:paraId="48DEAF0D" w14:textId="77777777" w:rsidR="00FE562C" w:rsidRPr="00EF578B" w:rsidRDefault="00FE562C" w:rsidP="002C100D">
            <w:pPr>
              <w:spacing w:after="0" w:line="240" w:lineRule="auto"/>
              <w:ind w:left="-567"/>
              <w:jc w:val="both"/>
              <w:rPr>
                <w:rFonts w:ascii="Times New Roman" w:eastAsia="Times New Roman" w:hAnsi="Times New Roman" w:cs="Times New Roman"/>
                <w:b/>
                <w:color w:val="000000" w:themeColor="text1"/>
                <w:sz w:val="20"/>
                <w:szCs w:val="24"/>
                <w:lang w:val="en-IN" w:eastAsia="en-IN"/>
              </w:rPr>
            </w:pPr>
          </w:p>
        </w:tc>
        <w:tc>
          <w:tcPr>
            <w:tcW w:w="2913" w:type="dxa"/>
            <w:tcBorders>
              <w:top w:val="nil"/>
              <w:left w:val="nil"/>
              <w:bottom w:val="single" w:sz="4" w:space="0" w:color="auto"/>
              <w:right w:val="single" w:sz="4" w:space="0" w:color="auto"/>
            </w:tcBorders>
            <w:shd w:val="clear" w:color="000000" w:fill="FFFFFF"/>
            <w:vAlign w:val="center"/>
          </w:tcPr>
          <w:p w14:paraId="21EE6B2D" w14:textId="2CFFF734" w:rsidR="00FE562C" w:rsidRPr="00EF578B" w:rsidRDefault="00FE562C" w:rsidP="00E51099">
            <w:pPr>
              <w:spacing w:after="0" w:line="240" w:lineRule="auto"/>
              <w:ind w:left="175" w:right="112"/>
              <w:rPr>
                <w:rFonts w:ascii="Times New Roman" w:eastAsia="Times New Roman" w:hAnsi="Times New Roman" w:cs="Times New Roman"/>
                <w:color w:val="000000" w:themeColor="text1"/>
                <w:sz w:val="20"/>
                <w:szCs w:val="24"/>
                <w:lang w:val="en-IN" w:eastAsia="en-IN"/>
              </w:rPr>
            </w:pPr>
            <w:r w:rsidRPr="00EF578B">
              <w:rPr>
                <w:rFonts w:ascii="Times New Roman" w:eastAsia="Times New Roman" w:hAnsi="Times New Roman" w:cs="Times New Roman"/>
                <w:color w:val="000000" w:themeColor="text1"/>
                <w:sz w:val="20"/>
                <w:szCs w:val="24"/>
                <w:lang w:val="en-IN" w:eastAsia="en-IN"/>
              </w:rPr>
              <w:t>Total Cost (</w:t>
            </w:r>
            <w:proofErr w:type="spellStart"/>
            <w:r w:rsidRPr="00EF578B">
              <w:rPr>
                <w:rFonts w:ascii="Times New Roman" w:eastAsia="Times New Roman" w:hAnsi="Times New Roman" w:cs="Times New Roman"/>
                <w:color w:val="000000" w:themeColor="text1"/>
                <w:sz w:val="20"/>
                <w:szCs w:val="24"/>
                <w:lang w:val="en-IN" w:eastAsia="en-IN"/>
              </w:rPr>
              <w:t>Sl</w:t>
            </w:r>
            <w:proofErr w:type="spellEnd"/>
            <w:r w:rsidRPr="00EF578B">
              <w:rPr>
                <w:rFonts w:ascii="Times New Roman" w:eastAsia="Times New Roman" w:hAnsi="Times New Roman" w:cs="Times New Roman"/>
                <w:color w:val="000000" w:themeColor="text1"/>
                <w:sz w:val="20"/>
                <w:szCs w:val="24"/>
                <w:lang w:val="en-IN" w:eastAsia="en-IN"/>
              </w:rPr>
              <w:t xml:space="preserve"> no. 1 to 1</w:t>
            </w:r>
            <w:r w:rsidR="000265E4" w:rsidRPr="00EF578B">
              <w:rPr>
                <w:rFonts w:ascii="Times New Roman" w:eastAsia="Times New Roman" w:hAnsi="Times New Roman" w:cs="Times New Roman"/>
                <w:color w:val="000000" w:themeColor="text1"/>
                <w:sz w:val="20"/>
                <w:szCs w:val="24"/>
                <w:lang w:val="en-IN" w:eastAsia="en-IN"/>
              </w:rPr>
              <w:t>3</w:t>
            </w:r>
            <w:r w:rsidRPr="00EF578B">
              <w:rPr>
                <w:rFonts w:ascii="Times New Roman" w:eastAsia="Times New Roman" w:hAnsi="Times New Roman" w:cs="Times New Roman"/>
                <w:color w:val="000000" w:themeColor="text1"/>
                <w:sz w:val="20"/>
                <w:szCs w:val="24"/>
                <w:lang w:val="en-IN" w:eastAsia="en-IN"/>
              </w:rPr>
              <w:t>)</w:t>
            </w:r>
          </w:p>
        </w:tc>
        <w:tc>
          <w:tcPr>
            <w:tcW w:w="1197" w:type="dxa"/>
            <w:tcBorders>
              <w:top w:val="nil"/>
              <w:left w:val="nil"/>
              <w:bottom w:val="single" w:sz="4" w:space="0" w:color="auto"/>
              <w:right w:val="single" w:sz="4" w:space="0" w:color="auto"/>
            </w:tcBorders>
            <w:shd w:val="clear" w:color="000000" w:fill="FFFFFF"/>
            <w:vAlign w:val="center"/>
          </w:tcPr>
          <w:p w14:paraId="529274F0"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579D01FD"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3D6228D8"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79C5A974"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850" w:type="dxa"/>
            <w:tcBorders>
              <w:top w:val="nil"/>
              <w:left w:val="nil"/>
              <w:bottom w:val="single" w:sz="4" w:space="0" w:color="auto"/>
              <w:right w:val="single" w:sz="4" w:space="0" w:color="auto"/>
            </w:tcBorders>
            <w:shd w:val="clear" w:color="000000" w:fill="FFFFFF"/>
            <w:vAlign w:val="center"/>
          </w:tcPr>
          <w:p w14:paraId="2F02AFD1"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709" w:type="dxa"/>
            <w:tcBorders>
              <w:top w:val="nil"/>
              <w:left w:val="nil"/>
              <w:bottom w:val="single" w:sz="4" w:space="0" w:color="auto"/>
              <w:right w:val="single" w:sz="4" w:space="0" w:color="auto"/>
            </w:tcBorders>
            <w:shd w:val="clear" w:color="000000" w:fill="FFFFFF"/>
            <w:vAlign w:val="center"/>
          </w:tcPr>
          <w:p w14:paraId="151FB554"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028" w:type="dxa"/>
            <w:tcBorders>
              <w:top w:val="nil"/>
              <w:left w:val="nil"/>
              <w:bottom w:val="single" w:sz="4" w:space="0" w:color="auto"/>
              <w:right w:val="single" w:sz="4" w:space="0" w:color="auto"/>
            </w:tcBorders>
            <w:shd w:val="clear" w:color="000000" w:fill="FFFFFF"/>
            <w:vAlign w:val="center"/>
          </w:tcPr>
          <w:p w14:paraId="7C7C072B"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c>
          <w:tcPr>
            <w:tcW w:w="1167" w:type="dxa"/>
            <w:tcBorders>
              <w:top w:val="nil"/>
              <w:left w:val="nil"/>
              <w:bottom w:val="single" w:sz="4" w:space="0" w:color="auto"/>
              <w:right w:val="single" w:sz="4" w:space="0" w:color="auto"/>
            </w:tcBorders>
            <w:shd w:val="clear" w:color="000000" w:fill="FFFFFF"/>
            <w:vAlign w:val="center"/>
          </w:tcPr>
          <w:p w14:paraId="3D2BEA8B" w14:textId="77777777" w:rsidR="00FE562C" w:rsidRPr="00EF578B" w:rsidRDefault="00FE562C" w:rsidP="002C100D">
            <w:pPr>
              <w:spacing w:after="0" w:line="240" w:lineRule="auto"/>
              <w:ind w:left="-567"/>
              <w:jc w:val="both"/>
              <w:rPr>
                <w:rFonts w:ascii="Times New Roman" w:eastAsia="Times New Roman" w:hAnsi="Times New Roman" w:cs="Times New Roman"/>
                <w:color w:val="000000" w:themeColor="text1"/>
                <w:sz w:val="20"/>
                <w:szCs w:val="24"/>
                <w:lang w:val="en-IN" w:eastAsia="en-IN"/>
              </w:rPr>
            </w:pPr>
          </w:p>
        </w:tc>
      </w:tr>
      <w:tr w:rsidR="00541085" w:rsidRPr="00EF578B" w14:paraId="7699DAEE" w14:textId="77777777" w:rsidTr="0034263D">
        <w:trPr>
          <w:trHeight w:val="30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176DF"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2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9E855" w14:textId="25431BDD" w:rsidR="00541085" w:rsidRPr="00EF578B" w:rsidRDefault="00FE562C" w:rsidP="00E51099">
            <w:pPr>
              <w:spacing w:after="0" w:line="240" w:lineRule="auto"/>
              <w:ind w:left="175" w:right="112"/>
              <w:jc w:val="both"/>
              <w:rPr>
                <w:rFonts w:ascii="Times New Roman" w:eastAsia="Times New Roman" w:hAnsi="Times New Roman" w:cs="Times New Roman"/>
                <w:b/>
                <w:color w:val="000000" w:themeColor="text1"/>
                <w:sz w:val="24"/>
                <w:szCs w:val="24"/>
                <w:lang w:val="en-IN" w:eastAsia="en-IN"/>
              </w:rPr>
            </w:pPr>
            <w:r w:rsidRPr="00EF578B">
              <w:rPr>
                <w:rFonts w:ascii="Times New Roman" w:eastAsia="Times New Roman" w:hAnsi="Times New Roman" w:cs="Times New Roman"/>
                <w:b/>
                <w:color w:val="000000" w:themeColor="text1"/>
                <w:sz w:val="24"/>
                <w:szCs w:val="24"/>
                <w:lang w:val="en-IN" w:eastAsia="en-IN"/>
              </w:rPr>
              <w:t>TCO in words</w:t>
            </w:r>
          </w:p>
        </w:tc>
        <w:tc>
          <w:tcPr>
            <w:tcW w:w="7078"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762DBE0" w14:textId="77777777" w:rsidR="00541085" w:rsidRPr="00EF578B" w:rsidRDefault="00541085" w:rsidP="002C100D">
            <w:pPr>
              <w:spacing w:after="0" w:line="240" w:lineRule="auto"/>
              <w:ind w:left="-567"/>
              <w:jc w:val="both"/>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r>
    </w:tbl>
    <w:p w14:paraId="47F7DA5E" w14:textId="77777777" w:rsidR="00092182" w:rsidRPr="00EF578B" w:rsidRDefault="00092182" w:rsidP="00092182">
      <w:pPr>
        <w:spacing w:before="31"/>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*Enterprise wide perpetual License would mean - Unlimited Client License for Bank Branches, RM, customer and ADMIN modules in India &amp; International territories, RRBs, Subsidiaries and associates both domestic &amp; international</w:t>
      </w:r>
    </w:p>
    <w:p w14:paraId="0A81169A" w14:textId="77777777" w:rsidR="00092182" w:rsidRPr="00EF578B" w:rsidRDefault="00092182"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This must contain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rupees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(INR).</w:t>
      </w:r>
    </w:p>
    <w:p w14:paraId="154CCC3E" w14:textId="77777777" w:rsidR="00092182" w:rsidRPr="00EF578B" w:rsidRDefault="00092182"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3E442623" w14:textId="77777777" w:rsidR="00092182" w:rsidRPr="00EF578B" w:rsidRDefault="00092182"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No open source software component will be considered in the solution without Enterprise License and OEM’s Support</w:t>
      </w:r>
    </w:p>
    <w:p w14:paraId="5777EEB8" w14:textId="77777777" w:rsidR="00092182" w:rsidRPr="00EF578B" w:rsidRDefault="00092182"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2F0DF92A" w14:textId="77777777" w:rsidR="00092182" w:rsidRPr="00EF578B" w:rsidRDefault="00092182"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bidder quotes open source software for any requirement given in the RFP, then it is mandatory for the bidder to quote rightful subscription and support charges to ensure compliance with the service levels defined in the RFP.</w:t>
      </w:r>
    </w:p>
    <w:p w14:paraId="6B0685C4" w14:textId="77777777" w:rsidR="00EF64D7" w:rsidRPr="00EF578B" w:rsidRDefault="00EF64D7" w:rsidP="00092182">
      <w:pPr>
        <w:widowControl w:val="0"/>
        <w:tabs>
          <w:tab w:val="left" w:pos="2827"/>
        </w:tabs>
        <w:autoSpaceDE w:val="0"/>
        <w:autoSpaceDN w:val="0"/>
        <w:spacing w:before="2" w:after="0" w:line="237" w:lineRule="auto"/>
        <w:ind w:left="-567"/>
        <w:jc w:val="both"/>
        <w:rPr>
          <w:rFonts w:ascii="Times New Roman" w:hAnsi="Times New Roman" w:cs="Times New Roman"/>
          <w:color w:val="000000" w:themeColor="text1"/>
          <w:sz w:val="24"/>
          <w:szCs w:val="24"/>
        </w:rPr>
      </w:pPr>
    </w:p>
    <w:p w14:paraId="1B811FA7" w14:textId="6DE0ECD4" w:rsidR="000C6E0A"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b/>
          <w:color w:val="000000" w:themeColor="text1"/>
          <w:sz w:val="24"/>
          <w:szCs w:val="24"/>
          <w:u w:val="single"/>
        </w:rPr>
      </w:pPr>
      <w:r w:rsidRPr="00EF578B">
        <w:rPr>
          <w:rFonts w:ascii="Times New Roman" w:hAnsi="Times New Roman" w:cs="Times New Roman"/>
          <w:b/>
          <w:color w:val="000000" w:themeColor="text1"/>
          <w:sz w:val="24"/>
          <w:szCs w:val="24"/>
          <w:u w:val="single"/>
        </w:rPr>
        <w:t xml:space="preserve">Effort estimation for Development, Testing and Implementation of </w:t>
      </w:r>
      <w:r w:rsidR="000C6E0A" w:rsidRPr="00EF578B">
        <w:rPr>
          <w:rFonts w:ascii="Times New Roman" w:hAnsi="Times New Roman" w:cs="Times New Roman"/>
          <w:b/>
          <w:color w:val="000000" w:themeColor="text1"/>
          <w:sz w:val="24"/>
          <w:szCs w:val="24"/>
          <w:u w:val="single"/>
        </w:rPr>
        <w:t>Trusteeship</w:t>
      </w:r>
      <w:r w:rsidRPr="00EF578B">
        <w:rPr>
          <w:rFonts w:ascii="Times New Roman" w:hAnsi="Times New Roman" w:cs="Times New Roman"/>
          <w:b/>
          <w:color w:val="000000" w:themeColor="text1"/>
          <w:sz w:val="24"/>
          <w:szCs w:val="24"/>
          <w:u w:val="single"/>
        </w:rPr>
        <w:t xml:space="preserve"> module</w:t>
      </w:r>
    </w:p>
    <w:p w14:paraId="33761C5C" w14:textId="77777777" w:rsidR="000C6E0A" w:rsidRPr="00EF578B" w:rsidRDefault="000C6E0A"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p>
    <w:tbl>
      <w:tblPr>
        <w:tblW w:w="102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216"/>
        <w:gridCol w:w="2617"/>
        <w:gridCol w:w="2647"/>
      </w:tblGrid>
      <w:tr w:rsidR="000265E4" w:rsidRPr="00EF578B" w14:paraId="38B8140D" w14:textId="77777777" w:rsidTr="003C1CB5">
        <w:trPr>
          <w:trHeight w:val="1188"/>
        </w:trPr>
        <w:tc>
          <w:tcPr>
            <w:tcW w:w="727" w:type="dxa"/>
            <w:shd w:val="clear" w:color="000000" w:fill="FFFFFF"/>
            <w:vAlign w:val="center"/>
            <w:hideMark/>
          </w:tcPr>
          <w:p w14:paraId="597178BE" w14:textId="7B6A9CCD" w:rsidR="00176DC4" w:rsidRPr="00EF578B" w:rsidRDefault="00176DC4" w:rsidP="00E51099">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1</w:t>
            </w:r>
          </w:p>
        </w:tc>
        <w:tc>
          <w:tcPr>
            <w:tcW w:w="4216" w:type="dxa"/>
            <w:shd w:val="clear" w:color="000000" w:fill="FFFFFF"/>
            <w:vAlign w:val="center"/>
            <w:hideMark/>
          </w:tcPr>
          <w:p w14:paraId="5DBC5104" w14:textId="77777777"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Effort estimation (No of Days) required for the development and Testing of this module </w:t>
            </w:r>
          </w:p>
          <w:p w14:paraId="7131F054" w14:textId="7E3C88D6" w:rsidR="00176DC4" w:rsidRPr="00EF578B" w:rsidRDefault="00176DC4" w:rsidP="00E51099">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                            (a)</w:t>
            </w:r>
          </w:p>
        </w:tc>
        <w:tc>
          <w:tcPr>
            <w:tcW w:w="2617" w:type="dxa"/>
            <w:shd w:val="clear" w:color="000000" w:fill="FFFFFF"/>
            <w:vAlign w:val="center"/>
            <w:hideMark/>
          </w:tcPr>
          <w:p w14:paraId="735A779E" w14:textId="77777777" w:rsidR="00176DC4" w:rsidRPr="00EF578B" w:rsidRDefault="00176DC4" w:rsidP="00E51099">
            <w:pPr>
              <w:spacing w:after="0" w:line="240" w:lineRule="auto"/>
              <w:ind w:left="142"/>
              <w:jc w:val="both"/>
              <w:rPr>
                <w:rFonts w:ascii="Times New Roman" w:eastAsia="Times New Roman" w:hAnsi="Times New Roman" w:cs="Times New Roman"/>
                <w:bCs/>
                <w:color w:val="000000" w:themeColor="text1"/>
                <w:sz w:val="20"/>
                <w:szCs w:val="20"/>
                <w:lang w:val="en-IN" w:eastAsia="en-IN"/>
              </w:rPr>
            </w:pPr>
            <w:r w:rsidRPr="00EF578B">
              <w:rPr>
                <w:rFonts w:ascii="Times New Roman" w:eastAsia="Times New Roman" w:hAnsi="Times New Roman" w:cs="Times New Roman"/>
                <w:bCs/>
                <w:color w:val="000000" w:themeColor="text1"/>
                <w:sz w:val="20"/>
                <w:szCs w:val="20"/>
                <w:lang w:val="en-IN" w:eastAsia="en-IN"/>
              </w:rPr>
              <w:t xml:space="preserve">Per Day Cost in </w:t>
            </w:r>
            <w:proofErr w:type="spellStart"/>
            <w:r w:rsidRPr="00EF578B">
              <w:rPr>
                <w:rFonts w:ascii="Times New Roman" w:eastAsia="Times New Roman" w:hAnsi="Times New Roman" w:cs="Times New Roman"/>
                <w:bCs/>
                <w:color w:val="000000" w:themeColor="text1"/>
                <w:sz w:val="20"/>
                <w:szCs w:val="20"/>
                <w:lang w:val="en-IN" w:eastAsia="en-IN"/>
              </w:rPr>
              <w:t>Rs</w:t>
            </w:r>
            <w:proofErr w:type="spellEnd"/>
            <w:r w:rsidRPr="00EF578B">
              <w:rPr>
                <w:rFonts w:ascii="Times New Roman" w:eastAsia="Times New Roman" w:hAnsi="Times New Roman" w:cs="Times New Roman"/>
                <w:bCs/>
                <w:color w:val="000000" w:themeColor="text1"/>
                <w:sz w:val="20"/>
                <w:szCs w:val="20"/>
                <w:lang w:val="en-IN" w:eastAsia="en-IN"/>
              </w:rPr>
              <w:t xml:space="preserve"> for the development </w:t>
            </w:r>
          </w:p>
          <w:p w14:paraId="23DDC885" w14:textId="0EED2359" w:rsidR="00176DC4" w:rsidRPr="00EF578B" w:rsidRDefault="00176DC4" w:rsidP="00E51099">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 xml:space="preserve">                   (b)</w:t>
            </w:r>
          </w:p>
        </w:tc>
        <w:tc>
          <w:tcPr>
            <w:tcW w:w="2647" w:type="dxa"/>
            <w:shd w:val="clear" w:color="000000" w:fill="FFFFFF"/>
            <w:vAlign w:val="center"/>
            <w:hideMark/>
          </w:tcPr>
          <w:p w14:paraId="0B62A5D7" w14:textId="29BB87E8"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Total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5432D4F2" w14:textId="77777777"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p>
          <w:p w14:paraId="73D7CBF3" w14:textId="2F1F05EB"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a * b</w:t>
            </w:r>
          </w:p>
        </w:tc>
      </w:tr>
    </w:tbl>
    <w:p w14:paraId="669D4C2A" w14:textId="77777777" w:rsidR="000C6E0A" w:rsidRPr="00EF578B" w:rsidRDefault="000C6E0A" w:rsidP="00E51099">
      <w:pPr>
        <w:pStyle w:val="ListParagraph"/>
        <w:widowControl w:val="0"/>
        <w:tabs>
          <w:tab w:val="left" w:pos="-1418"/>
        </w:tabs>
        <w:autoSpaceDE w:val="0"/>
        <w:autoSpaceDN w:val="0"/>
        <w:spacing w:before="96" w:after="0" w:line="268" w:lineRule="auto"/>
        <w:ind w:left="142"/>
        <w:contextualSpacing w:val="0"/>
        <w:jc w:val="both"/>
        <w:rPr>
          <w:rFonts w:ascii="Times New Roman" w:hAnsi="Times New Roman" w:cs="Times New Roman"/>
          <w:color w:val="000000" w:themeColor="text1"/>
          <w:sz w:val="24"/>
          <w:szCs w:val="24"/>
        </w:rPr>
      </w:pPr>
    </w:p>
    <w:tbl>
      <w:tblPr>
        <w:tblW w:w="1011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618"/>
        <w:gridCol w:w="3527"/>
      </w:tblGrid>
      <w:tr w:rsidR="000265E4" w:rsidRPr="00EF578B" w14:paraId="01D84928" w14:textId="77777777" w:rsidTr="00176DC4">
        <w:trPr>
          <w:trHeight w:val="651"/>
        </w:trPr>
        <w:tc>
          <w:tcPr>
            <w:tcW w:w="969" w:type="dxa"/>
            <w:shd w:val="clear" w:color="000000" w:fill="FFFFFF"/>
            <w:vAlign w:val="center"/>
            <w:hideMark/>
          </w:tcPr>
          <w:p w14:paraId="43428DBB" w14:textId="7C1DC6C6" w:rsidR="00176DC4" w:rsidRPr="00EF578B" w:rsidRDefault="00176DC4" w:rsidP="00E51099">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b/>
                <w:bCs/>
                <w:color w:val="000000" w:themeColor="text1"/>
                <w:sz w:val="20"/>
                <w:szCs w:val="20"/>
                <w:lang w:val="en-IN" w:eastAsia="en-IN"/>
              </w:rPr>
              <w:t>2</w:t>
            </w:r>
          </w:p>
        </w:tc>
        <w:tc>
          <w:tcPr>
            <w:tcW w:w="5618" w:type="dxa"/>
            <w:shd w:val="clear" w:color="000000" w:fill="FFFFFF"/>
            <w:vAlign w:val="center"/>
            <w:hideMark/>
          </w:tcPr>
          <w:p w14:paraId="6B441147" w14:textId="7EBE0CA2"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One time implementation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2D57C289" w14:textId="77777777" w:rsidR="00176DC4" w:rsidRPr="00EF578B" w:rsidRDefault="00176DC4" w:rsidP="00E51099">
            <w:pPr>
              <w:spacing w:after="0" w:line="240" w:lineRule="auto"/>
              <w:ind w:left="142"/>
              <w:jc w:val="both"/>
              <w:rPr>
                <w:rFonts w:ascii="Times New Roman" w:eastAsia="Times New Roman" w:hAnsi="Times New Roman" w:cs="Times New Roman"/>
                <w:b/>
                <w:bCs/>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                            (a)</w:t>
            </w:r>
          </w:p>
        </w:tc>
        <w:tc>
          <w:tcPr>
            <w:tcW w:w="3527" w:type="dxa"/>
            <w:shd w:val="clear" w:color="000000" w:fill="FFFFFF"/>
            <w:vAlign w:val="center"/>
            <w:hideMark/>
          </w:tcPr>
          <w:p w14:paraId="08D2CA13" w14:textId="3C4F22C7"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szCs w:val="20"/>
                <w:lang w:val="en-IN" w:eastAsia="en-IN"/>
              </w:rPr>
              <w:t xml:space="preserve">Total Cost  in </w:t>
            </w:r>
            <w:proofErr w:type="spellStart"/>
            <w:r w:rsidRPr="00EF578B">
              <w:rPr>
                <w:rFonts w:ascii="Times New Roman" w:eastAsia="Times New Roman" w:hAnsi="Times New Roman" w:cs="Times New Roman"/>
                <w:color w:val="000000" w:themeColor="text1"/>
                <w:sz w:val="20"/>
                <w:szCs w:val="20"/>
                <w:lang w:val="en-IN" w:eastAsia="en-IN"/>
              </w:rPr>
              <w:t>Rs</w:t>
            </w:r>
            <w:proofErr w:type="spellEnd"/>
          </w:p>
          <w:p w14:paraId="199EF2E0" w14:textId="45F254FB" w:rsidR="00176DC4" w:rsidRPr="00EF578B" w:rsidRDefault="00176DC4" w:rsidP="00E51099">
            <w:pPr>
              <w:spacing w:after="0" w:line="240" w:lineRule="auto"/>
              <w:ind w:left="142"/>
              <w:jc w:val="both"/>
              <w:rPr>
                <w:rFonts w:ascii="Times New Roman" w:eastAsia="Times New Roman" w:hAnsi="Times New Roman" w:cs="Times New Roman"/>
                <w:color w:val="000000" w:themeColor="text1"/>
                <w:sz w:val="20"/>
                <w:szCs w:val="20"/>
                <w:lang w:val="en-IN" w:eastAsia="en-IN"/>
              </w:rPr>
            </w:pPr>
          </w:p>
        </w:tc>
      </w:tr>
    </w:tbl>
    <w:p w14:paraId="2BFF82AE" w14:textId="72BB4F78" w:rsidR="00D72C73"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*Total Cost (1+2) = __________________________________ plus applicable taxes</w:t>
      </w:r>
    </w:p>
    <w:p w14:paraId="5E79087E" w14:textId="76815E2B" w:rsidR="00176DC4"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The effort Total cost for this module mentioned above will not be part of the TCO to arrive at the L1.</w:t>
      </w:r>
    </w:p>
    <w:p w14:paraId="2A967A18" w14:textId="6B515A27" w:rsidR="00176DC4"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effort (number of Days</w:t>
      </w:r>
      <w:r w:rsidR="005D5745"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 xml:space="preserve"> for Development. Testing and I</w:t>
      </w:r>
      <w:r w:rsidR="00D52634" w:rsidRPr="00EF578B">
        <w:rPr>
          <w:rFonts w:ascii="Times New Roman" w:hAnsi="Times New Roman" w:cs="Times New Roman"/>
          <w:color w:val="000000" w:themeColor="text1"/>
          <w:sz w:val="24"/>
          <w:szCs w:val="24"/>
        </w:rPr>
        <w:t>mplementation of the Trusteeship</w:t>
      </w:r>
      <w:r w:rsidRPr="00EF578B">
        <w:rPr>
          <w:rFonts w:ascii="Times New Roman" w:hAnsi="Times New Roman" w:cs="Times New Roman"/>
          <w:color w:val="000000" w:themeColor="text1"/>
          <w:sz w:val="24"/>
          <w:szCs w:val="24"/>
        </w:rPr>
        <w:t xml:space="preserve"> module </w:t>
      </w:r>
      <w:r w:rsidR="005D5745" w:rsidRPr="00EF578B">
        <w:rPr>
          <w:rFonts w:ascii="Times New Roman" w:hAnsi="Times New Roman" w:cs="Times New Roman"/>
          <w:color w:val="000000" w:themeColor="text1"/>
          <w:sz w:val="24"/>
          <w:szCs w:val="24"/>
        </w:rPr>
        <w:t xml:space="preserve">is on the </w:t>
      </w:r>
      <w:r w:rsidRPr="00EF578B">
        <w:rPr>
          <w:rFonts w:ascii="Times New Roman" w:hAnsi="Times New Roman" w:cs="Times New Roman"/>
          <w:color w:val="000000" w:themeColor="text1"/>
          <w:sz w:val="24"/>
          <w:szCs w:val="24"/>
        </w:rPr>
        <w:t>basis of the broad understanding, however the actual number of Days</w:t>
      </w:r>
      <w:r w:rsidR="005D5745" w:rsidRPr="00EF578B">
        <w:rPr>
          <w:rFonts w:ascii="Times New Roman" w:hAnsi="Times New Roman" w:cs="Times New Roman"/>
          <w:color w:val="000000" w:themeColor="text1"/>
          <w:sz w:val="24"/>
          <w:szCs w:val="24"/>
        </w:rPr>
        <w:t xml:space="preserve">/effort will </w:t>
      </w:r>
      <w:r w:rsidRPr="00EF578B">
        <w:rPr>
          <w:rFonts w:ascii="Times New Roman" w:hAnsi="Times New Roman" w:cs="Times New Roman"/>
          <w:color w:val="000000" w:themeColor="text1"/>
          <w:sz w:val="24"/>
          <w:szCs w:val="24"/>
        </w:rPr>
        <w:t>be finalized late</w:t>
      </w:r>
      <w:r w:rsidR="005D5745" w:rsidRPr="00EF578B">
        <w:rPr>
          <w:rFonts w:ascii="Times New Roman" w:hAnsi="Times New Roman" w:cs="Times New Roman"/>
          <w:color w:val="000000" w:themeColor="text1"/>
          <w:sz w:val="24"/>
          <w:szCs w:val="24"/>
        </w:rPr>
        <w:t>r with the successful bidder.</w:t>
      </w:r>
    </w:p>
    <w:p w14:paraId="0B85D707" w14:textId="77777777" w:rsidR="00176DC4"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p>
    <w:p w14:paraId="5C06968C" w14:textId="2255C8C2" w:rsidR="00176DC4" w:rsidRPr="00EF578B" w:rsidRDefault="00176DC4" w:rsidP="002C100D">
      <w:pPr>
        <w:pStyle w:val="ListParagraph"/>
        <w:widowControl w:val="0"/>
        <w:tabs>
          <w:tab w:val="left" w:pos="-1418"/>
        </w:tabs>
        <w:autoSpaceDE w:val="0"/>
        <w:autoSpaceDN w:val="0"/>
        <w:spacing w:before="96"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00E51099" w:rsidRPr="00EF578B">
        <w:rPr>
          <w:rFonts w:ascii="Times New Roman" w:hAnsi="Times New Roman" w:cs="Times New Roman"/>
          <w:color w:val="000000" w:themeColor="text1"/>
          <w:sz w:val="24"/>
          <w:szCs w:val="24"/>
        </w:rPr>
        <w:t>*************************</w:t>
      </w:r>
    </w:p>
    <w:p w14:paraId="3C8F112A" w14:textId="77777777" w:rsidR="00541085" w:rsidRPr="00EF578B" w:rsidRDefault="00541085" w:rsidP="00E51099">
      <w:pPr>
        <w:pStyle w:val="ListParagraph"/>
        <w:widowControl w:val="0"/>
        <w:numPr>
          <w:ilvl w:val="0"/>
          <w:numId w:val="100"/>
        </w:numPr>
        <w:tabs>
          <w:tab w:val="left" w:pos="-1418"/>
        </w:tabs>
        <w:autoSpaceDE w:val="0"/>
        <w:autoSpaceDN w:val="0"/>
        <w:spacing w:before="96"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should quote for the above items for all the environments like for DC, DRC, UAT, etc. whichever is applicable. Each Environment should be quoted as a separate line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item.</w:t>
      </w:r>
    </w:p>
    <w:p w14:paraId="3ECA21FA" w14:textId="2678F84B" w:rsidR="00C26599" w:rsidRPr="00EF578B" w:rsidRDefault="00C26599" w:rsidP="00E51099">
      <w:pPr>
        <w:pStyle w:val="ListParagraph"/>
        <w:widowControl w:val="0"/>
        <w:numPr>
          <w:ilvl w:val="0"/>
          <w:numId w:val="100"/>
        </w:numPr>
        <w:tabs>
          <w:tab w:val="left" w:pos="-1418"/>
        </w:tabs>
        <w:autoSpaceDE w:val="0"/>
        <w:autoSpaceDN w:val="0"/>
        <w:spacing w:before="96"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commercial quoted above in the Bill of Material should be inclusive of all taxes, levies </w:t>
      </w:r>
      <w:proofErr w:type="spellStart"/>
      <w:r w:rsidRPr="00EF578B">
        <w:rPr>
          <w:rFonts w:ascii="Times New Roman" w:hAnsi="Times New Roman" w:cs="Times New Roman"/>
          <w:color w:val="000000" w:themeColor="text1"/>
          <w:sz w:val="24"/>
          <w:szCs w:val="24"/>
        </w:rPr>
        <w:t>etc</w:t>
      </w:r>
      <w:proofErr w:type="spellEnd"/>
      <w:r w:rsidRPr="00EF578B">
        <w:rPr>
          <w:rFonts w:ascii="Times New Roman" w:hAnsi="Times New Roman" w:cs="Times New Roman"/>
          <w:color w:val="000000" w:themeColor="text1"/>
          <w:sz w:val="24"/>
          <w:szCs w:val="24"/>
        </w:rPr>
        <w:t xml:space="preserve"> except GST which will be paid as per actuals.</w:t>
      </w:r>
    </w:p>
    <w:p w14:paraId="57923C37" w14:textId="41F6D109" w:rsidR="00541085" w:rsidRPr="00AB647A" w:rsidRDefault="00541085" w:rsidP="00E51099">
      <w:pPr>
        <w:pStyle w:val="ListParagraph"/>
        <w:widowControl w:val="0"/>
        <w:numPr>
          <w:ilvl w:val="0"/>
          <w:numId w:val="100"/>
        </w:numPr>
        <w:tabs>
          <w:tab w:val="left" w:pos="-1418"/>
        </w:tabs>
        <w:autoSpaceDE w:val="0"/>
        <w:autoSpaceDN w:val="0"/>
        <w:spacing w:before="178" w:after="0" w:line="268" w:lineRule="auto"/>
        <w:ind w:left="0" w:hanging="284"/>
        <w:contextualSpacing w:val="0"/>
        <w:jc w:val="both"/>
        <w:rPr>
          <w:rFonts w:ascii="Times New Roman" w:hAnsi="Times New Roman" w:cs="Times New Roman"/>
          <w:color w:val="000000" w:themeColor="text1"/>
          <w:sz w:val="24"/>
          <w:szCs w:val="24"/>
        </w:rPr>
      </w:pPr>
      <w:r w:rsidRPr="00AB647A">
        <w:rPr>
          <w:rFonts w:ascii="Times New Roman" w:hAnsi="Times New Roman" w:cs="Times New Roman"/>
          <w:color w:val="000000" w:themeColor="text1"/>
          <w:sz w:val="24"/>
          <w:szCs w:val="24"/>
        </w:rPr>
        <w:t>Bidder</w:t>
      </w:r>
      <w:r w:rsidR="002D50D1" w:rsidRPr="00AB647A">
        <w:rPr>
          <w:rFonts w:ascii="Times New Roman" w:hAnsi="Times New Roman" w:cs="Times New Roman"/>
          <w:color w:val="000000" w:themeColor="text1"/>
          <w:sz w:val="24"/>
          <w:szCs w:val="24"/>
        </w:rPr>
        <w:t xml:space="preserve">’s Wealth Platform </w:t>
      </w:r>
      <w:r w:rsidRPr="00AB647A">
        <w:rPr>
          <w:rFonts w:ascii="Times New Roman" w:hAnsi="Times New Roman" w:cs="Times New Roman"/>
          <w:color w:val="000000" w:themeColor="text1"/>
          <w:sz w:val="24"/>
          <w:szCs w:val="24"/>
        </w:rPr>
        <w:t xml:space="preserve">should </w:t>
      </w:r>
      <w:r w:rsidR="002D50D1" w:rsidRPr="00AB647A">
        <w:rPr>
          <w:rFonts w:ascii="Times New Roman" w:hAnsi="Times New Roman" w:cs="Times New Roman"/>
          <w:color w:val="000000" w:themeColor="text1"/>
          <w:sz w:val="24"/>
          <w:szCs w:val="24"/>
        </w:rPr>
        <w:t>support</w:t>
      </w:r>
      <w:r w:rsidRPr="00AB647A">
        <w:rPr>
          <w:rFonts w:ascii="Times New Roman" w:hAnsi="Times New Roman" w:cs="Times New Roman"/>
          <w:color w:val="000000" w:themeColor="text1"/>
          <w:sz w:val="24"/>
          <w:szCs w:val="24"/>
        </w:rPr>
        <w:t xml:space="preserve"> all the required software for ensuring smooth delivery </w:t>
      </w:r>
      <w:r w:rsidR="002D50D1" w:rsidRPr="00AB647A">
        <w:rPr>
          <w:rFonts w:ascii="Times New Roman" w:hAnsi="Times New Roman" w:cs="Times New Roman"/>
          <w:color w:val="000000" w:themeColor="text1"/>
          <w:sz w:val="24"/>
          <w:szCs w:val="24"/>
        </w:rPr>
        <w:t>like</w:t>
      </w:r>
      <w:r w:rsidRPr="00AB647A">
        <w:rPr>
          <w:rFonts w:ascii="Times New Roman" w:hAnsi="Times New Roman" w:cs="Times New Roman"/>
          <w:color w:val="000000" w:themeColor="text1"/>
          <w:sz w:val="24"/>
          <w:szCs w:val="24"/>
        </w:rPr>
        <w:t xml:space="preserve"> </w:t>
      </w:r>
      <w:proofErr w:type="spellStart"/>
      <w:r w:rsidR="002D50D1" w:rsidRPr="00AB647A">
        <w:rPr>
          <w:rFonts w:ascii="Times New Roman" w:hAnsi="Times New Roman" w:cs="Times New Roman"/>
          <w:color w:val="000000" w:themeColor="text1"/>
          <w:sz w:val="24"/>
          <w:szCs w:val="24"/>
        </w:rPr>
        <w:t>GitLab</w:t>
      </w:r>
      <w:proofErr w:type="spellEnd"/>
      <w:r w:rsidR="002D50D1" w:rsidRPr="00AB647A">
        <w:rPr>
          <w:rFonts w:ascii="Times New Roman" w:hAnsi="Times New Roman" w:cs="Times New Roman"/>
          <w:color w:val="000000" w:themeColor="text1"/>
          <w:sz w:val="24"/>
          <w:szCs w:val="24"/>
        </w:rPr>
        <w:t xml:space="preserve"> </w:t>
      </w:r>
      <w:r w:rsidRPr="00AB647A">
        <w:rPr>
          <w:rFonts w:ascii="Times New Roman" w:hAnsi="Times New Roman" w:cs="Times New Roman"/>
          <w:color w:val="000000" w:themeColor="text1"/>
          <w:sz w:val="24"/>
          <w:szCs w:val="24"/>
        </w:rPr>
        <w:t>CI/CD</w:t>
      </w:r>
      <w:r w:rsidR="002D50D1" w:rsidRPr="00AB647A">
        <w:rPr>
          <w:rFonts w:ascii="Times New Roman" w:hAnsi="Times New Roman" w:cs="Times New Roman"/>
          <w:color w:val="000000" w:themeColor="text1"/>
          <w:sz w:val="24"/>
          <w:szCs w:val="24"/>
        </w:rPr>
        <w:t xml:space="preserve"> platform</w:t>
      </w:r>
      <w:r w:rsidRPr="00AB647A">
        <w:rPr>
          <w:rFonts w:ascii="Times New Roman" w:hAnsi="Times New Roman" w:cs="Times New Roman"/>
          <w:color w:val="000000" w:themeColor="text1"/>
          <w:sz w:val="24"/>
          <w:szCs w:val="24"/>
        </w:rPr>
        <w:t>, Security testing, Code quality, Version control,</w:t>
      </w:r>
      <w:r w:rsidRPr="00AB647A">
        <w:rPr>
          <w:rFonts w:ascii="Times New Roman" w:hAnsi="Times New Roman" w:cs="Times New Roman"/>
          <w:color w:val="000000" w:themeColor="text1"/>
          <w:spacing w:val="1"/>
          <w:sz w:val="24"/>
          <w:szCs w:val="24"/>
        </w:rPr>
        <w:t xml:space="preserve"> </w:t>
      </w:r>
      <w:r w:rsidRPr="00AB647A">
        <w:rPr>
          <w:rFonts w:ascii="Times New Roman" w:hAnsi="Times New Roman" w:cs="Times New Roman"/>
          <w:color w:val="000000" w:themeColor="text1"/>
          <w:sz w:val="24"/>
          <w:szCs w:val="24"/>
        </w:rPr>
        <w:t>Regression</w:t>
      </w:r>
      <w:r w:rsidRPr="00AB647A">
        <w:rPr>
          <w:rFonts w:ascii="Times New Roman" w:hAnsi="Times New Roman" w:cs="Times New Roman"/>
          <w:color w:val="000000" w:themeColor="text1"/>
          <w:spacing w:val="1"/>
          <w:sz w:val="24"/>
          <w:szCs w:val="24"/>
        </w:rPr>
        <w:t xml:space="preserve"> </w:t>
      </w:r>
      <w:r w:rsidRPr="00AB647A">
        <w:rPr>
          <w:rFonts w:ascii="Times New Roman" w:hAnsi="Times New Roman" w:cs="Times New Roman"/>
          <w:color w:val="000000" w:themeColor="text1"/>
          <w:sz w:val="24"/>
          <w:szCs w:val="24"/>
        </w:rPr>
        <w:t>etc.</w:t>
      </w:r>
      <w:r w:rsidRPr="00AB647A">
        <w:rPr>
          <w:rFonts w:ascii="Times New Roman" w:hAnsi="Times New Roman" w:cs="Times New Roman"/>
          <w:color w:val="000000" w:themeColor="text1"/>
          <w:spacing w:val="4"/>
          <w:sz w:val="24"/>
          <w:szCs w:val="24"/>
        </w:rPr>
        <w:t xml:space="preserve"> </w:t>
      </w:r>
      <w:r w:rsidR="002D50D1" w:rsidRPr="00AB647A">
        <w:rPr>
          <w:rFonts w:ascii="Times New Roman" w:hAnsi="Times New Roman" w:cs="Times New Roman"/>
          <w:color w:val="000000" w:themeColor="text1"/>
          <w:sz w:val="24"/>
          <w:szCs w:val="24"/>
        </w:rPr>
        <w:t xml:space="preserve">as per Bank’s tool availability. </w:t>
      </w:r>
    </w:p>
    <w:p w14:paraId="201D0085" w14:textId="77777777" w:rsidR="00541085" w:rsidRPr="00EF578B" w:rsidRDefault="00541085" w:rsidP="00E51099">
      <w:pPr>
        <w:pStyle w:val="ListParagraph"/>
        <w:widowControl w:val="0"/>
        <w:numPr>
          <w:ilvl w:val="0"/>
          <w:numId w:val="100"/>
        </w:numPr>
        <w:tabs>
          <w:tab w:val="left" w:pos="-1418"/>
        </w:tabs>
        <w:autoSpaceDE w:val="0"/>
        <w:autoSpaceDN w:val="0"/>
        <w:spacing w:before="178" w:after="0" w:line="240" w:lineRule="auto"/>
        <w:ind w:left="0" w:hanging="284"/>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100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Man-days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year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 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actual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usage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after completion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work.</w:t>
      </w:r>
    </w:p>
    <w:p w14:paraId="13A9AF6F" w14:textId="77777777" w:rsidR="00541085" w:rsidRPr="00EF578B" w:rsidRDefault="00541085" w:rsidP="00E51099">
      <w:pPr>
        <w:pStyle w:val="BodyText"/>
        <w:tabs>
          <w:tab w:val="left" w:pos="-1418"/>
        </w:tabs>
        <w:spacing w:before="7"/>
        <w:ind w:left="0" w:hanging="284"/>
        <w:rPr>
          <w:rFonts w:ascii="Times New Roman" w:hAnsi="Times New Roman" w:cs="Times New Roman"/>
          <w:color w:val="000000" w:themeColor="text1"/>
          <w:sz w:val="24"/>
          <w:szCs w:val="24"/>
        </w:rPr>
      </w:pPr>
    </w:p>
    <w:p w14:paraId="6FBBE2E1" w14:textId="77777777" w:rsidR="00541085" w:rsidRPr="00EF578B" w:rsidRDefault="00541085" w:rsidP="00E51099">
      <w:pPr>
        <w:pStyle w:val="ListParagraph"/>
        <w:widowControl w:val="0"/>
        <w:numPr>
          <w:ilvl w:val="0"/>
          <w:numId w:val="100"/>
        </w:numPr>
        <w:tabs>
          <w:tab w:val="left" w:pos="-1418"/>
        </w:tabs>
        <w:autoSpaceDE w:val="0"/>
        <w:autoSpaceDN w:val="0"/>
        <w:spacing w:after="0" w:line="240" w:lineRule="auto"/>
        <w:ind w:left="0" w:hanging="284"/>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calculation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actual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Man-days Function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Point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Analysis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(FPA)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method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followed</w:t>
      </w:r>
    </w:p>
    <w:p w14:paraId="15FBBC5D" w14:textId="77777777" w:rsidR="00541085" w:rsidRPr="00EF578B" w:rsidRDefault="00541085" w:rsidP="00E51099">
      <w:pPr>
        <w:pStyle w:val="BodyText"/>
        <w:tabs>
          <w:tab w:val="left" w:pos="-1418"/>
        </w:tabs>
        <w:ind w:left="0" w:hanging="284"/>
        <w:rPr>
          <w:rFonts w:ascii="Times New Roman" w:hAnsi="Times New Roman" w:cs="Times New Roman"/>
          <w:color w:val="000000" w:themeColor="text1"/>
          <w:sz w:val="24"/>
          <w:szCs w:val="24"/>
        </w:rPr>
      </w:pPr>
    </w:p>
    <w:p w14:paraId="7576018A" w14:textId="77777777" w:rsidR="00541085" w:rsidRPr="00EF578B" w:rsidRDefault="00541085" w:rsidP="00E51099">
      <w:pPr>
        <w:pStyle w:val="ListParagraph"/>
        <w:widowControl w:val="0"/>
        <w:numPr>
          <w:ilvl w:val="0"/>
          <w:numId w:val="100"/>
        </w:numPr>
        <w:tabs>
          <w:tab w:val="left" w:pos="-1418"/>
        </w:tabs>
        <w:autoSpaceDE w:val="0"/>
        <w:autoSpaceDN w:val="0"/>
        <w:spacing w:after="0" w:line="240" w:lineRule="auto"/>
        <w:ind w:left="0" w:hanging="284"/>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discretion may</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decide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procure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above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items.</w:t>
      </w:r>
    </w:p>
    <w:p w14:paraId="4B260F75" w14:textId="77777777" w:rsidR="00541085" w:rsidRPr="00EF578B" w:rsidRDefault="00541085" w:rsidP="00E51099">
      <w:pPr>
        <w:pStyle w:val="BodyText"/>
        <w:tabs>
          <w:tab w:val="left" w:pos="-1418"/>
        </w:tabs>
        <w:ind w:left="0" w:hanging="284"/>
        <w:rPr>
          <w:rFonts w:ascii="Times New Roman" w:hAnsi="Times New Roman" w:cs="Times New Roman"/>
          <w:color w:val="000000" w:themeColor="text1"/>
          <w:sz w:val="24"/>
          <w:szCs w:val="24"/>
        </w:rPr>
      </w:pPr>
    </w:p>
    <w:p w14:paraId="0E2BCCF4" w14:textId="77777777" w:rsidR="00541085" w:rsidRPr="00EF578B" w:rsidRDefault="00541085" w:rsidP="00E51099">
      <w:pPr>
        <w:pStyle w:val="ListParagraph"/>
        <w:widowControl w:val="0"/>
        <w:numPr>
          <w:ilvl w:val="0"/>
          <w:numId w:val="100"/>
        </w:numPr>
        <w:tabs>
          <w:tab w:val="left" w:pos="-1418"/>
        </w:tabs>
        <w:autoSpaceDE w:val="0"/>
        <w:autoSpaceDN w:val="0"/>
        <w:spacing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Enterprise License would mean - Unlimited Client License for Bank Branches in India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International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territories,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present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subsidiaries,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associates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both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domestic</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international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present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&amp;</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future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RRBs</w:t>
      </w:r>
    </w:p>
    <w:p w14:paraId="41627120" w14:textId="06C52BDD" w:rsidR="00541085" w:rsidRPr="00EF578B" w:rsidRDefault="00541085" w:rsidP="00E51099">
      <w:pPr>
        <w:pStyle w:val="ListParagraph"/>
        <w:widowControl w:val="0"/>
        <w:numPr>
          <w:ilvl w:val="0"/>
          <w:numId w:val="100"/>
        </w:numPr>
        <w:tabs>
          <w:tab w:val="left" w:pos="-1418"/>
        </w:tabs>
        <w:autoSpaceDE w:val="0"/>
        <w:autoSpaceDN w:val="0"/>
        <w:spacing w:before="178"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Details to be provided for any commercial against the component required but not provisioned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proofErr w:type="spellStart"/>
      <w:r w:rsidRPr="00EF578B">
        <w:rPr>
          <w:rFonts w:ascii="Times New Roman" w:hAnsi="Times New Roman" w:cs="Times New Roman"/>
          <w:color w:val="000000" w:themeColor="text1"/>
          <w:sz w:val="24"/>
          <w:szCs w:val="24"/>
        </w:rPr>
        <w:t>Sr</w:t>
      </w:r>
      <w:proofErr w:type="spellEnd"/>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1-12.</w:t>
      </w:r>
    </w:p>
    <w:p w14:paraId="789AB336" w14:textId="77777777" w:rsidR="00541085" w:rsidRPr="00EF578B" w:rsidRDefault="00541085" w:rsidP="00E51099">
      <w:pPr>
        <w:pStyle w:val="ListParagraph"/>
        <w:widowControl w:val="0"/>
        <w:numPr>
          <w:ilvl w:val="0"/>
          <w:numId w:val="100"/>
        </w:numPr>
        <w:tabs>
          <w:tab w:val="left" w:pos="-1418"/>
        </w:tabs>
        <w:autoSpaceDE w:val="0"/>
        <w:autoSpaceDN w:val="0"/>
        <w:spacing w:before="184"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include</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implementing</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new</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6"/>
          <w:sz w:val="24"/>
          <w:szCs w:val="24"/>
        </w:rPr>
        <w:t xml:space="preserve"> </w:t>
      </w:r>
    </w:p>
    <w:p w14:paraId="61DA0F9B" w14:textId="2E00253D" w:rsidR="00541085" w:rsidRPr="00EF578B" w:rsidRDefault="00541085" w:rsidP="00E51099">
      <w:pPr>
        <w:pStyle w:val="ListParagraph"/>
        <w:widowControl w:val="0"/>
        <w:numPr>
          <w:ilvl w:val="0"/>
          <w:numId w:val="100"/>
        </w:numPr>
        <w:tabs>
          <w:tab w:val="left" w:pos="-1418"/>
        </w:tabs>
        <w:autoSpaceDE w:val="0"/>
        <w:autoSpaceDN w:val="0"/>
        <w:spacing w:before="184" w:after="0" w:line="26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will be required to submit the year wise and item wise breakup of all the items 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32"/>
          <w:sz w:val="24"/>
          <w:szCs w:val="24"/>
        </w:rPr>
        <w:t xml:space="preserve"> </w:t>
      </w:r>
      <w:r w:rsidRPr="00EF578B">
        <w:rPr>
          <w:rFonts w:ascii="Times New Roman" w:hAnsi="Times New Roman" w:cs="Times New Roman"/>
          <w:color w:val="000000" w:themeColor="text1"/>
          <w:sz w:val="24"/>
          <w:szCs w:val="24"/>
        </w:rPr>
        <w:t>Serial</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Numbers</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1-12.</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may</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opt</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own</w:t>
      </w:r>
      <w:r w:rsidRPr="00EF578B">
        <w:rPr>
          <w:rFonts w:ascii="Times New Roman" w:hAnsi="Times New Roman" w:cs="Times New Roman"/>
          <w:color w:val="000000" w:themeColor="text1"/>
          <w:spacing w:val="31"/>
          <w:sz w:val="24"/>
          <w:szCs w:val="24"/>
        </w:rPr>
        <w:t xml:space="preserve"> </w:t>
      </w:r>
      <w:r w:rsidRPr="00EF578B">
        <w:rPr>
          <w:rFonts w:ascii="Times New Roman" w:hAnsi="Times New Roman" w:cs="Times New Roman"/>
          <w:color w:val="000000" w:themeColor="text1"/>
          <w:sz w:val="24"/>
          <w:szCs w:val="24"/>
        </w:rPr>
        <w:t>licenses</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database, middleware,</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71"/>
          <w:sz w:val="24"/>
          <w:szCs w:val="24"/>
        </w:rPr>
        <w:t xml:space="preserve"> </w:t>
      </w:r>
      <w:r w:rsidRPr="00EF578B">
        <w:rPr>
          <w:rFonts w:ascii="Times New Roman" w:hAnsi="Times New Roman" w:cs="Times New Roman"/>
          <w:color w:val="000000" w:themeColor="text1"/>
          <w:sz w:val="24"/>
          <w:szCs w:val="24"/>
        </w:rPr>
        <w:t>any other</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components</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wherever</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feasible.</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required</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reduce</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4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components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p>
    <w:p w14:paraId="5A9B65A4" w14:textId="77777777" w:rsidR="00E42D7F" w:rsidRPr="00EF578B" w:rsidRDefault="00541085" w:rsidP="00E51099">
      <w:pPr>
        <w:pStyle w:val="ListParagraph"/>
        <w:widowControl w:val="0"/>
        <w:numPr>
          <w:ilvl w:val="0"/>
          <w:numId w:val="100"/>
        </w:numPr>
        <w:tabs>
          <w:tab w:val="left" w:pos="-1418"/>
        </w:tabs>
        <w:autoSpaceDE w:val="0"/>
        <w:autoSpaceDN w:val="0"/>
        <w:spacing w:before="180"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any bidder quotes open-source software for any requirement given in the RFP, then 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mandatory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quote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rightful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subscription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support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charges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ensure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levels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defined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RFP.</w:t>
      </w:r>
    </w:p>
    <w:p w14:paraId="7B8ECC1F" w14:textId="52012FC3" w:rsidR="00674B70" w:rsidRPr="00EF578B" w:rsidRDefault="00E42D7F" w:rsidP="00E51099">
      <w:pPr>
        <w:pStyle w:val="ListParagraph"/>
        <w:widowControl w:val="0"/>
        <w:numPr>
          <w:ilvl w:val="0"/>
          <w:numId w:val="100"/>
        </w:numPr>
        <w:tabs>
          <w:tab w:val="left" w:pos="-1418"/>
        </w:tabs>
        <w:autoSpaceDE w:val="0"/>
        <w:autoSpaceDN w:val="0"/>
        <w:spacing w:before="180"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All the </w:t>
      </w:r>
      <w:r w:rsidR="00674B70" w:rsidRPr="00EF578B">
        <w:rPr>
          <w:rFonts w:ascii="Times New Roman" w:hAnsi="Times New Roman" w:cs="Times New Roman"/>
          <w:color w:val="000000" w:themeColor="text1"/>
          <w:sz w:val="24"/>
          <w:szCs w:val="24"/>
        </w:rPr>
        <w:t xml:space="preserve">software component </w:t>
      </w:r>
      <w:r w:rsidRPr="00EF578B">
        <w:rPr>
          <w:rFonts w:ascii="Times New Roman" w:hAnsi="Times New Roman" w:cs="Times New Roman"/>
          <w:color w:val="000000" w:themeColor="text1"/>
          <w:sz w:val="24"/>
          <w:szCs w:val="24"/>
        </w:rPr>
        <w:t>should mandatorily be Enterprise License with Back to Back OEM S</w:t>
      </w:r>
      <w:r w:rsidR="00674B70" w:rsidRPr="00EF578B">
        <w:rPr>
          <w:rFonts w:ascii="Times New Roman" w:hAnsi="Times New Roman" w:cs="Times New Roman"/>
          <w:color w:val="000000" w:themeColor="text1"/>
          <w:sz w:val="24"/>
          <w:szCs w:val="24"/>
        </w:rPr>
        <w:t>upport</w:t>
      </w:r>
      <w:r w:rsidRPr="00EF578B">
        <w:rPr>
          <w:rFonts w:ascii="Times New Roman" w:hAnsi="Times New Roman" w:cs="Times New Roman"/>
          <w:color w:val="000000" w:themeColor="text1"/>
          <w:sz w:val="24"/>
          <w:szCs w:val="24"/>
        </w:rPr>
        <w:t>.</w:t>
      </w:r>
    </w:p>
    <w:p w14:paraId="357B3085" w14:textId="1A219DFA" w:rsidR="00E42D7F" w:rsidRPr="00EF578B" w:rsidRDefault="00E42D7F" w:rsidP="00E51099">
      <w:pPr>
        <w:pStyle w:val="ListParagraph"/>
        <w:widowControl w:val="0"/>
        <w:numPr>
          <w:ilvl w:val="0"/>
          <w:numId w:val="100"/>
        </w:numPr>
        <w:tabs>
          <w:tab w:val="left" w:pos="-1418"/>
        </w:tabs>
        <w:autoSpaceDE w:val="0"/>
        <w:autoSpaceDN w:val="0"/>
        <w:spacing w:before="180"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Beta version, Community support of any Software should not be quoted by the Bidder.</w:t>
      </w:r>
    </w:p>
    <w:p w14:paraId="1FB6D814" w14:textId="77777777" w:rsidR="00541085" w:rsidRPr="00EF578B" w:rsidRDefault="00541085" w:rsidP="002C100D">
      <w:pPr>
        <w:pStyle w:val="BodyText"/>
        <w:spacing w:before="17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Terms &amp;</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Conditions:</w:t>
      </w:r>
    </w:p>
    <w:p w14:paraId="448C2D70" w14:textId="77777777" w:rsidR="00541085" w:rsidRPr="00EF578B" w:rsidRDefault="00541085" w:rsidP="002C100D">
      <w:pPr>
        <w:pStyle w:val="BodyText"/>
        <w:ind w:left="-567"/>
        <w:jc w:val="both"/>
        <w:rPr>
          <w:rFonts w:ascii="Times New Roman" w:hAnsi="Times New Roman" w:cs="Times New Roman"/>
          <w:color w:val="000000" w:themeColor="text1"/>
          <w:sz w:val="24"/>
          <w:szCs w:val="24"/>
        </w:rPr>
      </w:pPr>
    </w:p>
    <w:p w14:paraId="50B8080A" w14:textId="77777777" w:rsidR="00541085" w:rsidRPr="00EF578B" w:rsidRDefault="00541085" w:rsidP="00E51099">
      <w:pPr>
        <w:pStyle w:val="ListParagraph"/>
        <w:widowControl w:val="0"/>
        <w:numPr>
          <w:ilvl w:val="1"/>
          <w:numId w:val="101"/>
        </w:numPr>
        <w:tabs>
          <w:tab w:val="left" w:pos="1593"/>
        </w:tabs>
        <w:autoSpaceDE w:val="0"/>
        <w:autoSpaceDN w:val="0"/>
        <w:spacing w:before="1" w:after="0" w:line="247"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 each of the above items provided the vendor is required to provide the cost for every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line item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where the vendor has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considered the cost in Bill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Material (BOM), Bank</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reserves the right to implement or drop any of the above listed</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items without assigning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reason.</w:t>
      </w:r>
    </w:p>
    <w:p w14:paraId="3F19461E" w14:textId="77777777" w:rsidR="00541085" w:rsidRPr="00EF578B" w:rsidRDefault="00541085" w:rsidP="00E51099">
      <w:pPr>
        <w:pStyle w:val="ListParagraph"/>
        <w:widowControl w:val="0"/>
        <w:numPr>
          <w:ilvl w:val="1"/>
          <w:numId w:val="101"/>
        </w:numPr>
        <w:tabs>
          <w:tab w:val="left" w:pos="1593"/>
        </w:tabs>
        <w:autoSpaceDE w:val="0"/>
        <w:autoSpaceDN w:val="0"/>
        <w:spacing w:before="5"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For each of the above items provided the vendor is required to provide the cost for every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line item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where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vendor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has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BOM</w:t>
      </w:r>
    </w:p>
    <w:p w14:paraId="47A3C89C" w14:textId="77777777" w:rsidR="00541085" w:rsidRPr="00EF578B" w:rsidRDefault="00541085" w:rsidP="00E51099">
      <w:pPr>
        <w:pStyle w:val="ListParagraph"/>
        <w:widowControl w:val="0"/>
        <w:numPr>
          <w:ilvl w:val="1"/>
          <w:numId w:val="101"/>
        </w:numPr>
        <w:tabs>
          <w:tab w:val="left" w:pos="1593"/>
        </w:tabs>
        <w:autoSpaceDE w:val="0"/>
        <w:autoSpaceDN w:val="0"/>
        <w:spacing w:before="3"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cost for any line item is indicated as zero, then it will be assumed by the Bank 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said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item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without</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cost</w:t>
      </w:r>
    </w:p>
    <w:p w14:paraId="7153EF19" w14:textId="77777777" w:rsidR="00541085" w:rsidRPr="00EF578B" w:rsidRDefault="00541085" w:rsidP="00E51099">
      <w:pPr>
        <w:pStyle w:val="ListParagraph"/>
        <w:widowControl w:val="0"/>
        <w:numPr>
          <w:ilvl w:val="1"/>
          <w:numId w:val="101"/>
        </w:numPr>
        <w:tabs>
          <w:tab w:val="left" w:pos="1593"/>
        </w:tabs>
        <w:autoSpaceDE w:val="0"/>
        <w:autoSpaceDN w:val="0"/>
        <w:spacing w:before="2"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price quoted for the project should be an all-inclusive price including any taxes,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expenses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levies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excluding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fixed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price.</w:t>
      </w:r>
    </w:p>
    <w:p w14:paraId="3C087789" w14:textId="77777777" w:rsidR="00541085" w:rsidRPr="00EF578B" w:rsidRDefault="00541085" w:rsidP="00E51099">
      <w:pPr>
        <w:pStyle w:val="ListParagraph"/>
        <w:widowControl w:val="0"/>
        <w:numPr>
          <w:ilvl w:val="1"/>
          <w:numId w:val="101"/>
        </w:numPr>
        <w:tabs>
          <w:tab w:val="left" w:pos="1593"/>
        </w:tabs>
        <w:autoSpaceDE w:val="0"/>
        <w:autoSpaceDN w:val="0"/>
        <w:spacing w:before="2" w:after="0" w:line="240"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deduct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applicable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law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land.</w:t>
      </w:r>
    </w:p>
    <w:p w14:paraId="2BDE9A83"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13" w:after="0" w:line="247"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quoted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fixed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item</w:t>
      </w:r>
      <w:r w:rsidRPr="00EF578B">
        <w:rPr>
          <w:rFonts w:ascii="Times New Roman" w:hAnsi="Times New Roman" w:cs="Times New Roman"/>
          <w:color w:val="000000" w:themeColor="text1"/>
          <w:spacing w:val="8"/>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remain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unchanged</w:t>
      </w:r>
      <w:r w:rsidRPr="00EF578B">
        <w:rPr>
          <w:rFonts w:ascii="Times New Roman" w:hAnsi="Times New Roman" w:cs="Times New Roman"/>
          <w:color w:val="000000" w:themeColor="text1"/>
          <w:spacing w:val="7"/>
          <w:sz w:val="24"/>
          <w:szCs w:val="24"/>
        </w:rPr>
        <w:t xml:space="preserve"> </w:t>
      </w:r>
      <w:r w:rsidRPr="00EF578B">
        <w:rPr>
          <w:rFonts w:ascii="Times New Roman" w:hAnsi="Times New Roman" w:cs="Times New Roman"/>
          <w:color w:val="000000" w:themeColor="text1"/>
          <w:sz w:val="24"/>
          <w:szCs w:val="24"/>
        </w:rPr>
        <w:t>till</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completion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Project(s).</w:t>
      </w:r>
    </w:p>
    <w:p w14:paraId="15DA61F8"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7" w:after="0" w:line="240"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base project location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CBD </w:t>
      </w:r>
      <w:proofErr w:type="spellStart"/>
      <w:r w:rsidRPr="00EF578B">
        <w:rPr>
          <w:rFonts w:ascii="Times New Roman" w:hAnsi="Times New Roman" w:cs="Times New Roman"/>
          <w:color w:val="000000" w:themeColor="text1"/>
          <w:spacing w:val="1"/>
          <w:sz w:val="24"/>
          <w:szCs w:val="24"/>
        </w:rPr>
        <w:t>Belapur</w:t>
      </w:r>
      <w:proofErr w:type="spellEnd"/>
      <w:r w:rsidRPr="00EF578B">
        <w:rPr>
          <w:rFonts w:ascii="Times New Roman" w:hAnsi="Times New Roman" w:cs="Times New Roman"/>
          <w:color w:val="000000" w:themeColor="text1"/>
          <w:spacing w:val="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w:t>
      </w:r>
    </w:p>
    <w:p w14:paraId="75ED1A6B"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11" w:after="0" w:line="240"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TCO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words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amount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which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evaluation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conducted.</w:t>
      </w:r>
    </w:p>
    <w:p w14:paraId="241B64F9"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14" w:after="0" w:line="240"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be valid for 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 execution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signing.</w:t>
      </w:r>
    </w:p>
    <w:p w14:paraId="49FD5FBA"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11"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reserves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right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renew</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contract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post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completion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period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commercials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 same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discussed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scope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work.</w:t>
      </w:r>
    </w:p>
    <w:p w14:paraId="184E300D"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2"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factor</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8"/>
          <w:sz w:val="24"/>
          <w:szCs w:val="24"/>
        </w:rPr>
        <w:t xml:space="preserve"> </w:t>
      </w:r>
      <w:r w:rsidRPr="00EF578B">
        <w:rPr>
          <w:rFonts w:ascii="Times New Roman" w:hAnsi="Times New Roman" w:cs="Times New Roman"/>
          <w:color w:val="000000" w:themeColor="text1"/>
          <w:sz w:val="24"/>
          <w:szCs w:val="24"/>
        </w:rPr>
        <w:t>your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expenses</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like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travelling,</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boarding,</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lodging</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etc.</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Apart</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amount specified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Commercials,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expenses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paid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p>
    <w:p w14:paraId="0A960F29"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2"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depute</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resources</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on-site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project</w:t>
      </w:r>
      <w:r w:rsidRPr="00EF578B">
        <w:rPr>
          <w:rFonts w:ascii="Times New Roman" w:hAnsi="Times New Roman" w:cs="Times New Roman"/>
          <w:color w:val="000000" w:themeColor="text1"/>
          <w:spacing w:val="20"/>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location(s)</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carrying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out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task</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specified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document.</w:t>
      </w:r>
    </w:p>
    <w:p w14:paraId="39D0405B" w14:textId="77777777" w:rsidR="00541085" w:rsidRPr="00EF578B" w:rsidRDefault="00541085" w:rsidP="00E51099">
      <w:pPr>
        <w:pStyle w:val="ListParagraph"/>
        <w:widowControl w:val="0"/>
        <w:numPr>
          <w:ilvl w:val="1"/>
          <w:numId w:val="101"/>
        </w:numPr>
        <w:tabs>
          <w:tab w:val="left" w:pos="1592"/>
          <w:tab w:val="left" w:pos="1593"/>
        </w:tabs>
        <w:autoSpaceDE w:val="0"/>
        <w:autoSpaceDN w:val="0"/>
        <w:spacing w:before="2" w:after="0" w:line="247"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cost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fixed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price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increase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admissible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whatsoever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reasons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period.</w:t>
      </w:r>
    </w:p>
    <w:p w14:paraId="0541C033" w14:textId="77777777" w:rsidR="00541085" w:rsidRPr="00EF578B" w:rsidRDefault="00541085" w:rsidP="00E51099">
      <w:pPr>
        <w:pStyle w:val="ListParagraph"/>
        <w:widowControl w:val="0"/>
        <w:numPr>
          <w:ilvl w:val="1"/>
          <w:numId w:val="101"/>
        </w:numPr>
        <w:tabs>
          <w:tab w:val="left" w:pos="-1276"/>
        </w:tabs>
        <w:autoSpaceDE w:val="0"/>
        <w:autoSpaceDN w:val="0"/>
        <w:spacing w:before="7" w:after="0" w:line="240"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 quoted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 includes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cost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deliverables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phases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Project.</w:t>
      </w:r>
    </w:p>
    <w:p w14:paraId="46770F89" w14:textId="77777777" w:rsidR="00541085" w:rsidRPr="00EF578B" w:rsidRDefault="00541085" w:rsidP="00E51099">
      <w:pPr>
        <w:pStyle w:val="ListParagraph"/>
        <w:widowControl w:val="0"/>
        <w:numPr>
          <w:ilvl w:val="1"/>
          <w:numId w:val="101"/>
        </w:numPr>
        <w:tabs>
          <w:tab w:val="left" w:pos="-1276"/>
        </w:tabs>
        <w:autoSpaceDE w:val="0"/>
        <w:autoSpaceDN w:val="0"/>
        <w:spacing w:before="11"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Further,</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confirm</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abide</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Request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Proposal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document.</w:t>
      </w:r>
    </w:p>
    <w:p w14:paraId="609BDEA6" w14:textId="77777777" w:rsidR="00541085" w:rsidRPr="00EF578B" w:rsidRDefault="00541085" w:rsidP="00E51099">
      <w:pPr>
        <w:pStyle w:val="ListParagraph"/>
        <w:widowControl w:val="0"/>
        <w:numPr>
          <w:ilvl w:val="1"/>
          <w:numId w:val="101"/>
        </w:numPr>
        <w:tabs>
          <w:tab w:val="left" w:pos="-1276"/>
        </w:tabs>
        <w:autoSpaceDE w:val="0"/>
        <w:autoSpaceDN w:val="0"/>
        <w:spacing w:before="2"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Fee</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payable</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only</w:t>
      </w:r>
      <w:r w:rsidRPr="00EF578B">
        <w:rPr>
          <w:rFonts w:ascii="Times New Roman" w:hAnsi="Times New Roman" w:cs="Times New Roman"/>
          <w:color w:val="000000" w:themeColor="text1"/>
          <w:spacing w:val="34"/>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actual</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availing</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services</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no</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minimum</w:t>
      </w:r>
      <w:r w:rsidRPr="00EF578B">
        <w:rPr>
          <w:rFonts w:ascii="Times New Roman" w:hAnsi="Times New Roman" w:cs="Times New Roman"/>
          <w:color w:val="000000" w:themeColor="text1"/>
          <w:spacing w:val="44"/>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8"/>
          <w:sz w:val="24"/>
          <w:szCs w:val="24"/>
        </w:rPr>
        <w:t xml:space="preserve"> </w:t>
      </w:r>
      <w:r w:rsidRPr="00EF578B">
        <w:rPr>
          <w:rFonts w:ascii="Times New Roman" w:hAnsi="Times New Roman" w:cs="Times New Roman"/>
          <w:color w:val="000000" w:themeColor="text1"/>
          <w:sz w:val="24"/>
          <w:szCs w:val="24"/>
        </w:rPr>
        <w:t>fixed</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fees</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payable.</w:t>
      </w:r>
    </w:p>
    <w:p w14:paraId="56B96503" w14:textId="66C8D4F2" w:rsidR="00541085" w:rsidRPr="00EF578B" w:rsidRDefault="00541085" w:rsidP="00E51099">
      <w:pPr>
        <w:pStyle w:val="ListParagraph"/>
        <w:widowControl w:val="0"/>
        <w:numPr>
          <w:ilvl w:val="1"/>
          <w:numId w:val="101"/>
        </w:numPr>
        <w:tabs>
          <w:tab w:val="left" w:pos="-1276"/>
        </w:tabs>
        <w:autoSpaceDE w:val="0"/>
        <w:autoSpaceDN w:val="0"/>
        <w:spacing w:before="2" w:after="0" w:line="249"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expected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detail</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bill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material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commercial</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proposal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w:t>
      </w:r>
      <w:r w:rsidR="003961E2"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pacing w:val="-50"/>
          <w:sz w:val="24"/>
          <w:szCs w:val="24"/>
        </w:rPr>
        <w:t xml:space="preserve"> </w:t>
      </w:r>
      <w:r w:rsidR="0005033B"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the proposed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hardware</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appliances.</w:t>
      </w:r>
    </w:p>
    <w:p w14:paraId="216514B6" w14:textId="07F4F79B" w:rsidR="00541085" w:rsidRPr="00EF578B" w:rsidRDefault="00541085" w:rsidP="00E51099">
      <w:pPr>
        <w:pStyle w:val="ListParagraph"/>
        <w:widowControl w:val="0"/>
        <w:numPr>
          <w:ilvl w:val="1"/>
          <w:numId w:val="101"/>
        </w:numPr>
        <w:tabs>
          <w:tab w:val="left" w:pos="-1276"/>
        </w:tabs>
        <w:autoSpaceDE w:val="0"/>
        <w:autoSpaceDN w:val="0"/>
        <w:spacing w:before="2" w:after="0" w:line="247" w:lineRule="auto"/>
        <w:ind w:left="142" w:hanging="426"/>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Additional per Man-day rates (applicable in case of enhancement of scope in future).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same will be 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 11 of Table 1 for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the respective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year</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and mutually agreed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thereafter.</w:t>
      </w:r>
    </w:p>
    <w:p w14:paraId="7E46E7FA" w14:textId="77777777" w:rsidR="00541085" w:rsidRPr="00EF578B" w:rsidRDefault="00541085" w:rsidP="002C100D">
      <w:pPr>
        <w:ind w:left="-567"/>
        <w:jc w:val="both"/>
        <w:rPr>
          <w:rFonts w:ascii="Times New Roman" w:hAnsi="Times New Roman" w:cs="Times New Roman"/>
          <w:color w:val="000000" w:themeColor="text1"/>
          <w:sz w:val="24"/>
          <w:szCs w:val="24"/>
        </w:rPr>
      </w:pPr>
    </w:p>
    <w:p w14:paraId="5912FD2B" w14:textId="77777777" w:rsidR="00541085" w:rsidRPr="00EF578B" w:rsidRDefault="00541085" w:rsidP="002C100D">
      <w:pPr>
        <w:ind w:left="-567"/>
        <w:jc w:val="both"/>
        <w:rPr>
          <w:rFonts w:ascii="Times New Roman" w:hAnsi="Times New Roman" w:cs="Times New Roman"/>
          <w:color w:val="000000" w:themeColor="text1"/>
          <w:sz w:val="24"/>
          <w:szCs w:val="24"/>
        </w:rPr>
      </w:pPr>
    </w:p>
    <w:p w14:paraId="172F8F91" w14:textId="77777777" w:rsidR="00957791" w:rsidRPr="00EF578B" w:rsidRDefault="00957791" w:rsidP="002C100D">
      <w:pPr>
        <w:pStyle w:val="ListParagraph"/>
        <w:tabs>
          <w:tab w:val="left" w:pos="-1418"/>
        </w:tabs>
        <w:spacing w:before="2" w:line="247" w:lineRule="auto"/>
        <w:ind w:left="-567"/>
        <w:jc w:val="both"/>
        <w:rPr>
          <w:rFonts w:ascii="Times New Roman" w:hAnsi="Times New Roman" w:cs="Times New Roman"/>
          <w:color w:val="000000" w:themeColor="text1"/>
          <w:spacing w:val="37"/>
          <w:sz w:val="24"/>
          <w:szCs w:val="24"/>
        </w:rPr>
      </w:pPr>
      <w:r w:rsidRPr="00EF578B">
        <w:rPr>
          <w:rFonts w:ascii="Times New Roman" w:hAnsi="Times New Roman" w:cs="Times New Roman"/>
          <w:color w:val="000000" w:themeColor="text1"/>
          <w:sz w:val="24"/>
          <w:szCs w:val="24"/>
        </w:rPr>
        <w:t xml:space="preserve">Date </w:t>
      </w:r>
      <w:proofErr w:type="gramStart"/>
      <w:r w:rsidRPr="00EF578B">
        <w:rPr>
          <w:rFonts w:ascii="Times New Roman" w:hAnsi="Times New Roman" w:cs="Times New Roman"/>
          <w:color w:val="000000" w:themeColor="text1"/>
          <w:sz w:val="24"/>
          <w:szCs w:val="24"/>
        </w:rPr>
        <w:t xml:space="preserve">&amp; </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pacing w:val="-1"/>
          <w:sz w:val="24"/>
          <w:szCs w:val="24"/>
        </w:rPr>
        <w:t>Place</w:t>
      </w:r>
      <w:proofErr w:type="gramEnd"/>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t xml:space="preserve">       </w:t>
      </w:r>
      <w:r w:rsidRPr="00EF578B">
        <w:rPr>
          <w:rFonts w:ascii="Times New Roman" w:hAnsi="Times New Roman" w:cs="Times New Roman"/>
          <w:color w:val="000000" w:themeColor="text1"/>
          <w:sz w:val="24"/>
          <w:szCs w:val="24"/>
        </w:rPr>
        <w:t>Seal</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Signature &amp;</w:t>
      </w:r>
      <w:r w:rsidRPr="00EF578B">
        <w:rPr>
          <w:rFonts w:ascii="Times New Roman" w:hAnsi="Times New Roman" w:cs="Times New Roman"/>
          <w:color w:val="000000" w:themeColor="text1"/>
          <w:spacing w:val="37"/>
          <w:sz w:val="24"/>
          <w:szCs w:val="24"/>
        </w:rPr>
        <w:t xml:space="preserve"> </w:t>
      </w:r>
    </w:p>
    <w:p w14:paraId="15C45BFB" w14:textId="681C73C5" w:rsidR="00957791" w:rsidRPr="00EF578B" w:rsidRDefault="00C05225" w:rsidP="00C05225">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t xml:space="preserve">                                      Designation o</w:t>
      </w:r>
      <w:r w:rsidR="00957791" w:rsidRPr="00EF578B">
        <w:rPr>
          <w:rFonts w:ascii="Times New Roman" w:hAnsi="Times New Roman" w:cs="Times New Roman"/>
          <w:color w:val="000000" w:themeColor="text1"/>
          <w:sz w:val="24"/>
          <w:szCs w:val="24"/>
        </w:rPr>
        <w:t>f</w:t>
      </w:r>
      <w:r w:rsidR="00957791" w:rsidRPr="00EF578B">
        <w:rPr>
          <w:rFonts w:ascii="Times New Roman" w:hAnsi="Times New Roman" w:cs="Times New Roman"/>
          <w:color w:val="000000" w:themeColor="text1"/>
          <w:spacing w:val="41"/>
          <w:sz w:val="24"/>
          <w:szCs w:val="24"/>
        </w:rPr>
        <w:t xml:space="preserve"> </w:t>
      </w:r>
      <w:r w:rsidR="00957791" w:rsidRPr="00EF578B">
        <w:rPr>
          <w:rFonts w:ascii="Times New Roman" w:hAnsi="Times New Roman" w:cs="Times New Roman"/>
          <w:color w:val="000000" w:themeColor="text1"/>
          <w:sz w:val="24"/>
          <w:szCs w:val="24"/>
        </w:rPr>
        <w:t>the</w:t>
      </w:r>
      <w:r w:rsidR="00957791" w:rsidRPr="00EF578B">
        <w:rPr>
          <w:rFonts w:ascii="Times New Roman" w:hAnsi="Times New Roman" w:cs="Times New Roman"/>
          <w:color w:val="000000" w:themeColor="text1"/>
          <w:spacing w:val="39"/>
          <w:sz w:val="24"/>
          <w:szCs w:val="24"/>
        </w:rPr>
        <w:t xml:space="preserve"> </w:t>
      </w:r>
      <w:r w:rsidR="00957791" w:rsidRPr="00EF578B">
        <w:rPr>
          <w:rFonts w:ascii="Times New Roman" w:hAnsi="Times New Roman" w:cs="Times New Roman"/>
          <w:color w:val="000000" w:themeColor="text1"/>
          <w:sz w:val="24"/>
          <w:szCs w:val="24"/>
        </w:rPr>
        <w:t>Bidder</w:t>
      </w:r>
    </w:p>
    <w:p w14:paraId="3E9DE479" w14:textId="77777777" w:rsidR="00D715F1" w:rsidRPr="00EF578B" w:rsidRDefault="00D715F1"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039E3B7C" w14:textId="77777777" w:rsidR="00195B2A" w:rsidRPr="00EF578B" w:rsidRDefault="00195B2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685CA457" w14:textId="77777777" w:rsidR="00195B2A" w:rsidRPr="00EF578B" w:rsidRDefault="00195B2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45198275" w14:textId="77777777" w:rsidR="00195B2A" w:rsidRPr="00EF578B" w:rsidRDefault="00195B2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37046205"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3E311CF4"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7D308CE3"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4A99CEE9"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09A39099"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62EEE9CA"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028BCAAB"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47EAC542"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149E453B"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16D2A128" w14:textId="77777777" w:rsidR="00CB12CA" w:rsidRPr="00EF578B" w:rsidRDefault="00CB12CA" w:rsidP="002C100D">
      <w:pPr>
        <w:pStyle w:val="ListParagraph"/>
        <w:tabs>
          <w:tab w:val="left" w:pos="-1418"/>
        </w:tabs>
        <w:spacing w:before="2" w:line="247" w:lineRule="auto"/>
        <w:ind w:left="-567"/>
        <w:jc w:val="right"/>
        <w:rPr>
          <w:rFonts w:ascii="Times New Roman" w:hAnsi="Times New Roman" w:cs="Times New Roman"/>
          <w:color w:val="000000" w:themeColor="text1"/>
          <w:sz w:val="24"/>
          <w:szCs w:val="24"/>
        </w:rPr>
      </w:pPr>
    </w:p>
    <w:p w14:paraId="297D4244" w14:textId="14D68B94" w:rsidR="00E51099" w:rsidRPr="00EF578B" w:rsidRDefault="00E51099">
      <w:pP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br w:type="page"/>
      </w:r>
    </w:p>
    <w:p w14:paraId="19EA3E60" w14:textId="77777777" w:rsidR="00195B2A" w:rsidRPr="00EF578B" w:rsidRDefault="00195B2A" w:rsidP="002C100D">
      <w:pPr>
        <w:spacing w:after="0" w:line="276" w:lineRule="auto"/>
        <w:ind w:left="-567"/>
        <w:jc w:val="center"/>
        <w:outlineLvl w:val="0"/>
        <w:rPr>
          <w:rFonts w:ascii="Times New Roman" w:hAnsi="Times New Roman" w:cs="Times New Roman"/>
          <w:b/>
          <w:color w:val="000000" w:themeColor="text1"/>
          <w:sz w:val="24"/>
          <w:szCs w:val="24"/>
        </w:rPr>
      </w:pPr>
      <w:bookmarkStart w:id="460" w:name="_Toc144739601"/>
      <w:r w:rsidRPr="00EF578B">
        <w:rPr>
          <w:rFonts w:ascii="Times New Roman" w:hAnsi="Times New Roman" w:cs="Times New Roman"/>
          <w:b/>
          <w:bCs/>
          <w:color w:val="000000" w:themeColor="text1"/>
          <w:sz w:val="24"/>
          <w:szCs w:val="24"/>
        </w:rPr>
        <w:lastRenderedPageBreak/>
        <w:t xml:space="preserve">Annexure V: </w:t>
      </w:r>
      <w:r w:rsidRPr="00EF578B">
        <w:rPr>
          <w:rFonts w:ascii="Times New Roman" w:hAnsi="Times New Roman" w:cs="Times New Roman"/>
          <w:b/>
          <w:color w:val="000000" w:themeColor="text1"/>
          <w:sz w:val="24"/>
          <w:szCs w:val="24"/>
        </w:rPr>
        <w:t>Bidder’s</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Information</w:t>
      </w:r>
      <w:bookmarkEnd w:id="460"/>
    </w:p>
    <w:p w14:paraId="26D10DEF" w14:textId="35B2B17B" w:rsidR="00195B2A" w:rsidRPr="00EF578B" w:rsidRDefault="00195B2A" w:rsidP="002C100D">
      <w:pPr>
        <w:ind w:left="-567"/>
        <w:rPr>
          <w:color w:val="000000" w:themeColor="text1"/>
        </w:rPr>
      </w:pPr>
    </w:p>
    <w:tbl>
      <w:tblPr>
        <w:tblW w:w="9030" w:type="dxa"/>
        <w:tblInd w:w="-318" w:type="dxa"/>
        <w:tblLook w:val="04A0" w:firstRow="1" w:lastRow="0" w:firstColumn="1" w:lastColumn="0" w:noHBand="0" w:noVBand="1"/>
      </w:tblPr>
      <w:tblGrid>
        <w:gridCol w:w="1421"/>
        <w:gridCol w:w="6188"/>
        <w:gridCol w:w="1421"/>
      </w:tblGrid>
      <w:tr w:rsidR="00195B2A" w:rsidRPr="00EF578B" w14:paraId="18CD6847" w14:textId="77777777" w:rsidTr="008F1467">
        <w:trPr>
          <w:trHeight w:val="509"/>
        </w:trPr>
        <w:tc>
          <w:tcPr>
            <w:tcW w:w="142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5284E2C" w14:textId="77777777" w:rsidR="00195B2A" w:rsidRPr="00EF578B" w:rsidRDefault="00195B2A" w:rsidP="00E51099">
            <w:pPr>
              <w:spacing w:after="0" w:line="240" w:lineRule="auto"/>
              <w:ind w:left="149" w:hanging="149"/>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S. No.</w:t>
            </w:r>
          </w:p>
        </w:tc>
        <w:tc>
          <w:tcPr>
            <w:tcW w:w="6188" w:type="dxa"/>
            <w:tcBorders>
              <w:top w:val="single" w:sz="8" w:space="0" w:color="000000"/>
              <w:left w:val="nil"/>
              <w:bottom w:val="single" w:sz="8" w:space="0" w:color="000000"/>
              <w:right w:val="single" w:sz="8" w:space="0" w:color="000000"/>
            </w:tcBorders>
            <w:shd w:val="clear" w:color="000000" w:fill="D9D9D9"/>
            <w:vAlign w:val="center"/>
            <w:hideMark/>
          </w:tcPr>
          <w:p w14:paraId="064BC129" w14:textId="77777777" w:rsidR="00195B2A" w:rsidRPr="00EF578B" w:rsidRDefault="00195B2A" w:rsidP="00E51099">
            <w:pPr>
              <w:spacing w:after="0" w:line="240" w:lineRule="auto"/>
              <w:ind w:left="149" w:hanging="149"/>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Particulars</w:t>
            </w:r>
          </w:p>
        </w:tc>
        <w:tc>
          <w:tcPr>
            <w:tcW w:w="1421" w:type="dxa"/>
            <w:tcBorders>
              <w:top w:val="single" w:sz="8" w:space="0" w:color="000000"/>
              <w:left w:val="nil"/>
              <w:bottom w:val="single" w:sz="8" w:space="0" w:color="000000"/>
              <w:right w:val="single" w:sz="8" w:space="0" w:color="000000"/>
            </w:tcBorders>
            <w:shd w:val="clear" w:color="000000" w:fill="D9D9D9"/>
            <w:vAlign w:val="center"/>
            <w:hideMark/>
          </w:tcPr>
          <w:p w14:paraId="233DE6D6" w14:textId="77777777" w:rsidR="00195B2A" w:rsidRPr="00EF578B" w:rsidRDefault="00195B2A" w:rsidP="00E51099">
            <w:pPr>
              <w:spacing w:after="0" w:line="240" w:lineRule="auto"/>
              <w:ind w:left="149" w:hanging="149"/>
              <w:rPr>
                <w:rFonts w:ascii="Arial" w:eastAsia="Times New Roman" w:hAnsi="Arial" w:cs="Arial"/>
                <w:b/>
                <w:bCs/>
                <w:color w:val="000000" w:themeColor="text1"/>
                <w:sz w:val="20"/>
                <w:szCs w:val="20"/>
                <w:lang w:val="en-IN" w:eastAsia="en-IN"/>
              </w:rPr>
            </w:pPr>
            <w:r w:rsidRPr="00EF578B">
              <w:rPr>
                <w:rFonts w:ascii="Arial" w:eastAsia="Times New Roman" w:hAnsi="Arial" w:cs="Arial"/>
                <w:b/>
                <w:bCs/>
                <w:color w:val="000000" w:themeColor="text1"/>
                <w:sz w:val="20"/>
                <w:szCs w:val="20"/>
                <w:lang w:eastAsia="en-IN"/>
              </w:rPr>
              <w:t>Details</w:t>
            </w:r>
          </w:p>
        </w:tc>
      </w:tr>
      <w:tr w:rsidR="00195B2A" w:rsidRPr="00EF578B" w14:paraId="05FD2E1C"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1B2618AD"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1</w:t>
            </w:r>
          </w:p>
        </w:tc>
        <w:tc>
          <w:tcPr>
            <w:tcW w:w="6188" w:type="dxa"/>
            <w:tcBorders>
              <w:top w:val="nil"/>
              <w:left w:val="nil"/>
              <w:bottom w:val="single" w:sz="8" w:space="0" w:color="000000"/>
              <w:right w:val="single" w:sz="8" w:space="0" w:color="000000"/>
            </w:tcBorders>
            <w:shd w:val="clear" w:color="auto" w:fill="auto"/>
            <w:hideMark/>
          </w:tcPr>
          <w:p w14:paraId="1F8D771F"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Name of bidder</w:t>
            </w:r>
          </w:p>
        </w:tc>
        <w:tc>
          <w:tcPr>
            <w:tcW w:w="1421" w:type="dxa"/>
            <w:tcBorders>
              <w:top w:val="nil"/>
              <w:left w:val="nil"/>
              <w:bottom w:val="single" w:sz="8" w:space="0" w:color="000000"/>
              <w:right w:val="single" w:sz="8" w:space="0" w:color="000000"/>
            </w:tcBorders>
            <w:shd w:val="clear" w:color="auto" w:fill="auto"/>
            <w:hideMark/>
          </w:tcPr>
          <w:p w14:paraId="111FA4AD"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39D397D5"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5CDE908F"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2</w:t>
            </w:r>
          </w:p>
        </w:tc>
        <w:tc>
          <w:tcPr>
            <w:tcW w:w="6188" w:type="dxa"/>
            <w:tcBorders>
              <w:top w:val="nil"/>
              <w:left w:val="nil"/>
              <w:bottom w:val="single" w:sz="8" w:space="0" w:color="000000"/>
              <w:right w:val="single" w:sz="8" w:space="0" w:color="000000"/>
            </w:tcBorders>
            <w:shd w:val="clear" w:color="auto" w:fill="auto"/>
            <w:hideMark/>
          </w:tcPr>
          <w:p w14:paraId="615C941D"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Constitution</w:t>
            </w:r>
          </w:p>
        </w:tc>
        <w:tc>
          <w:tcPr>
            <w:tcW w:w="1421" w:type="dxa"/>
            <w:tcBorders>
              <w:top w:val="nil"/>
              <w:left w:val="nil"/>
              <w:bottom w:val="single" w:sz="8" w:space="0" w:color="000000"/>
              <w:right w:val="single" w:sz="8" w:space="0" w:color="000000"/>
            </w:tcBorders>
            <w:shd w:val="clear" w:color="auto" w:fill="auto"/>
            <w:hideMark/>
          </w:tcPr>
          <w:p w14:paraId="37AB1864"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2E2B3368"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0574A89D"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3</w:t>
            </w:r>
          </w:p>
        </w:tc>
        <w:tc>
          <w:tcPr>
            <w:tcW w:w="6188" w:type="dxa"/>
            <w:tcBorders>
              <w:top w:val="nil"/>
              <w:left w:val="nil"/>
              <w:bottom w:val="single" w:sz="8" w:space="0" w:color="000000"/>
              <w:right w:val="single" w:sz="8" w:space="0" w:color="000000"/>
            </w:tcBorders>
            <w:shd w:val="clear" w:color="auto" w:fill="auto"/>
            <w:hideMark/>
          </w:tcPr>
          <w:p w14:paraId="67754787"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Address with Pin code</w:t>
            </w:r>
          </w:p>
        </w:tc>
        <w:tc>
          <w:tcPr>
            <w:tcW w:w="1421" w:type="dxa"/>
            <w:tcBorders>
              <w:top w:val="nil"/>
              <w:left w:val="nil"/>
              <w:bottom w:val="single" w:sz="8" w:space="0" w:color="000000"/>
              <w:right w:val="single" w:sz="8" w:space="0" w:color="000000"/>
            </w:tcBorders>
            <w:shd w:val="clear" w:color="auto" w:fill="auto"/>
            <w:hideMark/>
          </w:tcPr>
          <w:p w14:paraId="19460499"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34CE4163"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4A5FDDBE"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4</w:t>
            </w:r>
          </w:p>
        </w:tc>
        <w:tc>
          <w:tcPr>
            <w:tcW w:w="6188" w:type="dxa"/>
            <w:tcBorders>
              <w:top w:val="nil"/>
              <w:left w:val="nil"/>
              <w:bottom w:val="single" w:sz="8" w:space="0" w:color="000000"/>
              <w:right w:val="single" w:sz="8" w:space="0" w:color="000000"/>
            </w:tcBorders>
            <w:shd w:val="clear" w:color="auto" w:fill="auto"/>
            <w:hideMark/>
          </w:tcPr>
          <w:p w14:paraId="5ACAAE5E"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Authorized Person for bid</w:t>
            </w:r>
          </w:p>
        </w:tc>
        <w:tc>
          <w:tcPr>
            <w:tcW w:w="1421" w:type="dxa"/>
            <w:tcBorders>
              <w:top w:val="nil"/>
              <w:left w:val="nil"/>
              <w:bottom w:val="single" w:sz="8" w:space="0" w:color="000000"/>
              <w:right w:val="single" w:sz="8" w:space="0" w:color="000000"/>
            </w:tcBorders>
            <w:shd w:val="clear" w:color="auto" w:fill="auto"/>
            <w:hideMark/>
          </w:tcPr>
          <w:p w14:paraId="2C903F04"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7F1636FA"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67AF50FF"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5</w:t>
            </w:r>
          </w:p>
        </w:tc>
        <w:tc>
          <w:tcPr>
            <w:tcW w:w="6188" w:type="dxa"/>
            <w:tcBorders>
              <w:top w:val="nil"/>
              <w:left w:val="nil"/>
              <w:bottom w:val="single" w:sz="8" w:space="0" w:color="000000"/>
              <w:right w:val="single" w:sz="8" w:space="0" w:color="000000"/>
            </w:tcBorders>
            <w:shd w:val="clear" w:color="auto" w:fill="auto"/>
            <w:hideMark/>
          </w:tcPr>
          <w:p w14:paraId="4BC34544"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Contact Details (Mail id &amp; Mob No)</w:t>
            </w:r>
          </w:p>
        </w:tc>
        <w:tc>
          <w:tcPr>
            <w:tcW w:w="1421" w:type="dxa"/>
            <w:tcBorders>
              <w:top w:val="nil"/>
              <w:left w:val="nil"/>
              <w:bottom w:val="single" w:sz="8" w:space="0" w:color="000000"/>
              <w:right w:val="single" w:sz="8" w:space="0" w:color="000000"/>
            </w:tcBorders>
            <w:shd w:val="clear" w:color="auto" w:fill="auto"/>
            <w:hideMark/>
          </w:tcPr>
          <w:p w14:paraId="1D451A7F"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32B94A0A"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1248018B"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6</w:t>
            </w:r>
          </w:p>
        </w:tc>
        <w:tc>
          <w:tcPr>
            <w:tcW w:w="6188" w:type="dxa"/>
            <w:tcBorders>
              <w:top w:val="nil"/>
              <w:left w:val="nil"/>
              <w:bottom w:val="single" w:sz="8" w:space="0" w:color="000000"/>
              <w:right w:val="single" w:sz="8" w:space="0" w:color="000000"/>
            </w:tcBorders>
            <w:shd w:val="clear" w:color="auto" w:fill="auto"/>
            <w:hideMark/>
          </w:tcPr>
          <w:p w14:paraId="6F6FFA8C" w14:textId="77777777"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Years of Incorporation</w:t>
            </w:r>
          </w:p>
        </w:tc>
        <w:tc>
          <w:tcPr>
            <w:tcW w:w="1421" w:type="dxa"/>
            <w:tcBorders>
              <w:top w:val="nil"/>
              <w:left w:val="nil"/>
              <w:bottom w:val="single" w:sz="8" w:space="0" w:color="000000"/>
              <w:right w:val="single" w:sz="8" w:space="0" w:color="000000"/>
            </w:tcBorders>
            <w:shd w:val="clear" w:color="auto" w:fill="auto"/>
            <w:hideMark/>
          </w:tcPr>
          <w:p w14:paraId="35EBD0E2"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195B2A" w:rsidRPr="00EF578B" w14:paraId="5DC18FC8" w14:textId="77777777" w:rsidTr="00EF64D7">
        <w:trPr>
          <w:trHeight w:val="275"/>
        </w:trPr>
        <w:tc>
          <w:tcPr>
            <w:tcW w:w="1421" w:type="dxa"/>
            <w:tcBorders>
              <w:top w:val="nil"/>
              <w:left w:val="single" w:sz="8" w:space="0" w:color="000000"/>
              <w:bottom w:val="single" w:sz="4" w:space="0" w:color="auto"/>
              <w:right w:val="single" w:sz="8" w:space="0" w:color="000000"/>
            </w:tcBorders>
            <w:shd w:val="clear" w:color="auto" w:fill="auto"/>
            <w:hideMark/>
          </w:tcPr>
          <w:p w14:paraId="095A369B" w14:textId="77777777" w:rsidR="00195B2A" w:rsidRPr="00EF578B" w:rsidRDefault="00195B2A"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7</w:t>
            </w:r>
          </w:p>
        </w:tc>
        <w:tc>
          <w:tcPr>
            <w:tcW w:w="6188" w:type="dxa"/>
            <w:tcBorders>
              <w:top w:val="nil"/>
              <w:left w:val="nil"/>
              <w:bottom w:val="single" w:sz="4" w:space="0" w:color="auto"/>
              <w:right w:val="single" w:sz="8" w:space="0" w:color="000000"/>
            </w:tcBorders>
            <w:shd w:val="clear" w:color="auto" w:fill="auto"/>
            <w:hideMark/>
          </w:tcPr>
          <w:p w14:paraId="64ED8B08" w14:textId="7DC87CDE" w:rsidR="00195B2A" w:rsidRPr="00EF578B" w:rsidRDefault="00195B2A"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 xml:space="preserve">Number of years of experience </w:t>
            </w:r>
          </w:p>
        </w:tc>
        <w:tc>
          <w:tcPr>
            <w:tcW w:w="1421" w:type="dxa"/>
            <w:tcBorders>
              <w:top w:val="nil"/>
              <w:left w:val="nil"/>
              <w:bottom w:val="single" w:sz="8" w:space="0" w:color="000000"/>
              <w:right w:val="single" w:sz="8" w:space="0" w:color="000000"/>
            </w:tcBorders>
            <w:shd w:val="clear" w:color="auto" w:fill="auto"/>
            <w:hideMark/>
          </w:tcPr>
          <w:p w14:paraId="07FBB0FD" w14:textId="77777777" w:rsidR="00195B2A" w:rsidRPr="00EF578B" w:rsidRDefault="00195B2A"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E51099" w:rsidRPr="00EF578B" w14:paraId="05367D55" w14:textId="77777777" w:rsidTr="008F1467">
        <w:trPr>
          <w:trHeight w:val="1072"/>
        </w:trPr>
        <w:tc>
          <w:tcPr>
            <w:tcW w:w="1421" w:type="dxa"/>
            <w:tcBorders>
              <w:top w:val="single" w:sz="4" w:space="0" w:color="auto"/>
              <w:left w:val="single" w:sz="4" w:space="0" w:color="auto"/>
              <w:right w:val="single" w:sz="4" w:space="0" w:color="auto"/>
            </w:tcBorders>
            <w:shd w:val="clear" w:color="auto" w:fill="auto"/>
            <w:hideMark/>
          </w:tcPr>
          <w:p w14:paraId="65B5DC7F" w14:textId="77777777" w:rsidR="00E51099" w:rsidRPr="00EF578B" w:rsidRDefault="00E5109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8</w:t>
            </w:r>
          </w:p>
        </w:tc>
        <w:tc>
          <w:tcPr>
            <w:tcW w:w="6188" w:type="dxa"/>
            <w:tcBorders>
              <w:top w:val="single" w:sz="4" w:space="0" w:color="auto"/>
              <w:left w:val="single" w:sz="4" w:space="0" w:color="auto"/>
              <w:right w:val="single" w:sz="4" w:space="0" w:color="auto"/>
            </w:tcBorders>
            <w:shd w:val="clear" w:color="auto" w:fill="auto"/>
            <w:hideMark/>
          </w:tcPr>
          <w:p w14:paraId="0CA6CC03"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 xml:space="preserve">Turnover (In </w:t>
            </w:r>
            <w:proofErr w:type="spellStart"/>
            <w:r w:rsidRPr="00EF578B">
              <w:rPr>
                <w:rFonts w:ascii="Times New Roman" w:eastAsia="Times New Roman" w:hAnsi="Times New Roman" w:cs="Times New Roman"/>
                <w:color w:val="000000" w:themeColor="text1"/>
                <w:sz w:val="20"/>
                <w:lang w:eastAsia="en-IN"/>
              </w:rPr>
              <w:t>Rs</w:t>
            </w:r>
            <w:proofErr w:type="spellEnd"/>
            <w:r w:rsidRPr="00EF578B">
              <w:rPr>
                <w:rFonts w:ascii="Times New Roman" w:eastAsia="Times New Roman" w:hAnsi="Times New Roman" w:cs="Times New Roman"/>
                <w:color w:val="000000" w:themeColor="text1"/>
                <w:sz w:val="20"/>
                <w:lang w:eastAsia="en-IN"/>
              </w:rPr>
              <w:t>.)</w:t>
            </w:r>
          </w:p>
          <w:p w14:paraId="75ED4D5A"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lang w:eastAsia="en-IN"/>
              </w:rPr>
            </w:pPr>
            <w:r w:rsidRPr="00EF578B">
              <w:rPr>
                <w:rFonts w:ascii="Times New Roman" w:eastAsia="Times New Roman" w:hAnsi="Times New Roman" w:cs="Times New Roman"/>
                <w:color w:val="000000" w:themeColor="text1"/>
                <w:sz w:val="20"/>
                <w:lang w:eastAsia="en-IN"/>
              </w:rPr>
              <w:t>2020-21,</w:t>
            </w:r>
          </w:p>
          <w:p w14:paraId="2BBD73BA"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2021-22,</w:t>
            </w:r>
          </w:p>
          <w:p w14:paraId="0CD8E31C" w14:textId="1E0D6E21"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2022-23**</w:t>
            </w:r>
          </w:p>
        </w:tc>
        <w:tc>
          <w:tcPr>
            <w:tcW w:w="1421" w:type="dxa"/>
            <w:tcBorders>
              <w:top w:val="nil"/>
              <w:left w:val="single" w:sz="4" w:space="0" w:color="auto"/>
              <w:bottom w:val="single" w:sz="8" w:space="0" w:color="000000"/>
              <w:right w:val="single" w:sz="8" w:space="0" w:color="000000"/>
            </w:tcBorders>
            <w:shd w:val="clear" w:color="auto" w:fill="auto"/>
            <w:hideMark/>
          </w:tcPr>
          <w:p w14:paraId="778D5D05" w14:textId="77777777" w:rsidR="00E51099" w:rsidRPr="00EF578B" w:rsidRDefault="00E5109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E51099" w:rsidRPr="00EF578B" w14:paraId="1B78F307" w14:textId="77777777" w:rsidTr="008F1467">
        <w:trPr>
          <w:trHeight w:val="910"/>
        </w:trPr>
        <w:tc>
          <w:tcPr>
            <w:tcW w:w="1421" w:type="dxa"/>
            <w:tcBorders>
              <w:top w:val="single" w:sz="4" w:space="0" w:color="auto"/>
              <w:left w:val="single" w:sz="4" w:space="0" w:color="auto"/>
              <w:right w:val="single" w:sz="4" w:space="0" w:color="auto"/>
            </w:tcBorders>
            <w:shd w:val="clear" w:color="auto" w:fill="auto"/>
            <w:hideMark/>
          </w:tcPr>
          <w:p w14:paraId="6A214E04" w14:textId="77777777" w:rsidR="00E51099" w:rsidRPr="00EF578B" w:rsidRDefault="00E5109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w w:val="99"/>
                <w:sz w:val="20"/>
                <w:lang w:eastAsia="en-IN"/>
              </w:rPr>
              <w:t>9</w:t>
            </w:r>
          </w:p>
        </w:tc>
        <w:tc>
          <w:tcPr>
            <w:tcW w:w="6188" w:type="dxa"/>
            <w:tcBorders>
              <w:top w:val="single" w:sz="4" w:space="0" w:color="auto"/>
              <w:left w:val="single" w:sz="4" w:space="0" w:color="auto"/>
              <w:right w:val="single" w:sz="4" w:space="0" w:color="auto"/>
            </w:tcBorders>
            <w:shd w:val="clear" w:color="auto" w:fill="auto"/>
            <w:hideMark/>
          </w:tcPr>
          <w:p w14:paraId="3C532D6B"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 xml:space="preserve">Profits (In </w:t>
            </w:r>
            <w:proofErr w:type="spellStart"/>
            <w:r w:rsidRPr="00EF578B">
              <w:rPr>
                <w:rFonts w:ascii="Times New Roman" w:eastAsia="Times New Roman" w:hAnsi="Times New Roman" w:cs="Times New Roman"/>
                <w:color w:val="000000" w:themeColor="text1"/>
                <w:sz w:val="20"/>
                <w:lang w:eastAsia="en-IN"/>
              </w:rPr>
              <w:t>Rs</w:t>
            </w:r>
            <w:proofErr w:type="spellEnd"/>
            <w:r w:rsidRPr="00EF578B">
              <w:rPr>
                <w:rFonts w:ascii="Times New Roman" w:eastAsia="Times New Roman" w:hAnsi="Times New Roman" w:cs="Times New Roman"/>
                <w:color w:val="000000" w:themeColor="text1"/>
                <w:sz w:val="20"/>
                <w:lang w:eastAsia="en-IN"/>
              </w:rPr>
              <w:t>.)</w:t>
            </w:r>
          </w:p>
          <w:p w14:paraId="5E022BAD"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lang w:eastAsia="en-IN"/>
              </w:rPr>
            </w:pPr>
            <w:r w:rsidRPr="00EF578B">
              <w:rPr>
                <w:rFonts w:ascii="Times New Roman" w:eastAsia="Times New Roman" w:hAnsi="Times New Roman" w:cs="Times New Roman"/>
                <w:color w:val="000000" w:themeColor="text1"/>
                <w:sz w:val="20"/>
                <w:lang w:eastAsia="en-IN"/>
              </w:rPr>
              <w:t>2020-21,</w:t>
            </w:r>
          </w:p>
          <w:p w14:paraId="14526278" w14:textId="77777777"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2021-22,</w:t>
            </w:r>
          </w:p>
          <w:p w14:paraId="1ABAE278" w14:textId="3798482C" w:rsidR="00E51099" w:rsidRPr="00EF578B" w:rsidRDefault="00E5109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2022-23**</w:t>
            </w:r>
          </w:p>
        </w:tc>
        <w:tc>
          <w:tcPr>
            <w:tcW w:w="1421" w:type="dxa"/>
            <w:tcBorders>
              <w:top w:val="nil"/>
              <w:left w:val="single" w:sz="4" w:space="0" w:color="auto"/>
              <w:bottom w:val="single" w:sz="8" w:space="0" w:color="000000"/>
              <w:right w:val="single" w:sz="8" w:space="0" w:color="000000"/>
            </w:tcBorders>
            <w:shd w:val="clear" w:color="auto" w:fill="auto"/>
            <w:hideMark/>
          </w:tcPr>
          <w:p w14:paraId="0E8EE878" w14:textId="77777777" w:rsidR="00E51099" w:rsidRPr="00EF578B" w:rsidRDefault="00E5109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3E938C34" w14:textId="77777777" w:rsidTr="008F1467">
        <w:trPr>
          <w:trHeight w:val="305"/>
        </w:trPr>
        <w:tc>
          <w:tcPr>
            <w:tcW w:w="1421" w:type="dxa"/>
            <w:tcBorders>
              <w:top w:val="single" w:sz="4" w:space="0" w:color="auto"/>
              <w:left w:val="single" w:sz="8" w:space="0" w:color="000000"/>
              <w:bottom w:val="single" w:sz="8" w:space="0" w:color="000000"/>
              <w:right w:val="single" w:sz="8" w:space="0" w:color="000000"/>
            </w:tcBorders>
            <w:shd w:val="clear" w:color="auto" w:fill="auto"/>
            <w:hideMark/>
          </w:tcPr>
          <w:p w14:paraId="708AE63A"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10</w:t>
            </w:r>
          </w:p>
        </w:tc>
        <w:tc>
          <w:tcPr>
            <w:tcW w:w="6188" w:type="dxa"/>
            <w:tcBorders>
              <w:top w:val="single" w:sz="4" w:space="0" w:color="auto"/>
              <w:left w:val="nil"/>
              <w:bottom w:val="single" w:sz="8" w:space="0" w:color="000000"/>
              <w:right w:val="single" w:sz="8" w:space="0" w:color="000000"/>
            </w:tcBorders>
            <w:shd w:val="clear" w:color="auto" w:fill="auto"/>
            <w:hideMark/>
          </w:tcPr>
          <w:p w14:paraId="1BAF3CE1"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Whether OEM or authorized distributor</w:t>
            </w:r>
          </w:p>
        </w:tc>
        <w:tc>
          <w:tcPr>
            <w:tcW w:w="1421" w:type="dxa"/>
            <w:tcBorders>
              <w:top w:val="nil"/>
              <w:left w:val="nil"/>
              <w:bottom w:val="single" w:sz="8" w:space="0" w:color="000000"/>
              <w:right w:val="single" w:sz="8" w:space="0" w:color="000000"/>
            </w:tcBorders>
            <w:shd w:val="clear" w:color="auto" w:fill="auto"/>
            <w:hideMark/>
          </w:tcPr>
          <w:p w14:paraId="2CBF3651"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5085540B"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3D768B5F"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11</w:t>
            </w:r>
          </w:p>
        </w:tc>
        <w:tc>
          <w:tcPr>
            <w:tcW w:w="6188" w:type="dxa"/>
            <w:tcBorders>
              <w:top w:val="nil"/>
              <w:left w:val="nil"/>
              <w:bottom w:val="single" w:sz="8" w:space="0" w:color="000000"/>
              <w:right w:val="single" w:sz="8" w:space="0" w:color="000000"/>
            </w:tcBorders>
            <w:shd w:val="clear" w:color="auto" w:fill="auto"/>
            <w:hideMark/>
          </w:tcPr>
          <w:p w14:paraId="07CD853F"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Number of service outlets across India</w:t>
            </w:r>
          </w:p>
        </w:tc>
        <w:tc>
          <w:tcPr>
            <w:tcW w:w="1421" w:type="dxa"/>
            <w:tcBorders>
              <w:top w:val="nil"/>
              <w:left w:val="nil"/>
              <w:bottom w:val="single" w:sz="8" w:space="0" w:color="000000"/>
              <w:right w:val="single" w:sz="8" w:space="0" w:color="000000"/>
            </w:tcBorders>
            <w:shd w:val="clear" w:color="auto" w:fill="auto"/>
            <w:hideMark/>
          </w:tcPr>
          <w:p w14:paraId="727D6B2B"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702CFD4E"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25F61AEA"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12</w:t>
            </w:r>
          </w:p>
        </w:tc>
        <w:tc>
          <w:tcPr>
            <w:tcW w:w="6188" w:type="dxa"/>
            <w:tcBorders>
              <w:top w:val="nil"/>
              <w:left w:val="nil"/>
              <w:bottom w:val="single" w:sz="8" w:space="0" w:color="000000"/>
              <w:right w:val="single" w:sz="8" w:space="0" w:color="000000"/>
            </w:tcBorders>
            <w:shd w:val="clear" w:color="auto" w:fill="auto"/>
            <w:hideMark/>
          </w:tcPr>
          <w:p w14:paraId="6D735294"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Good and Service Tax Number</w:t>
            </w:r>
          </w:p>
        </w:tc>
        <w:tc>
          <w:tcPr>
            <w:tcW w:w="1421" w:type="dxa"/>
            <w:tcBorders>
              <w:top w:val="nil"/>
              <w:left w:val="nil"/>
              <w:bottom w:val="single" w:sz="8" w:space="0" w:color="000000"/>
              <w:right w:val="single" w:sz="8" w:space="0" w:color="000000"/>
            </w:tcBorders>
            <w:shd w:val="clear" w:color="auto" w:fill="auto"/>
            <w:hideMark/>
          </w:tcPr>
          <w:p w14:paraId="7C33F438"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5A5D25BD"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08FE8802"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13</w:t>
            </w:r>
          </w:p>
        </w:tc>
        <w:tc>
          <w:tcPr>
            <w:tcW w:w="6188" w:type="dxa"/>
            <w:tcBorders>
              <w:top w:val="nil"/>
              <w:left w:val="nil"/>
              <w:bottom w:val="single" w:sz="8" w:space="0" w:color="000000"/>
              <w:right w:val="single" w:sz="8" w:space="0" w:color="000000"/>
            </w:tcBorders>
            <w:shd w:val="clear" w:color="auto" w:fill="auto"/>
            <w:hideMark/>
          </w:tcPr>
          <w:p w14:paraId="27B47325"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Income Tax Number</w:t>
            </w:r>
          </w:p>
        </w:tc>
        <w:tc>
          <w:tcPr>
            <w:tcW w:w="1421" w:type="dxa"/>
            <w:tcBorders>
              <w:top w:val="nil"/>
              <w:left w:val="nil"/>
              <w:bottom w:val="single" w:sz="8" w:space="0" w:color="000000"/>
              <w:right w:val="single" w:sz="8" w:space="0" w:color="000000"/>
            </w:tcBorders>
            <w:shd w:val="clear" w:color="auto" w:fill="auto"/>
            <w:hideMark/>
          </w:tcPr>
          <w:p w14:paraId="50B211AE"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65F50BDF" w14:textId="77777777" w:rsidTr="008F1467">
        <w:trPr>
          <w:trHeight w:val="245"/>
        </w:trPr>
        <w:tc>
          <w:tcPr>
            <w:tcW w:w="1421" w:type="dxa"/>
            <w:tcBorders>
              <w:top w:val="nil"/>
              <w:left w:val="single" w:sz="8" w:space="0" w:color="000000"/>
              <w:bottom w:val="single" w:sz="8" w:space="0" w:color="000000"/>
              <w:right w:val="single" w:sz="8" w:space="0" w:color="000000"/>
            </w:tcBorders>
            <w:shd w:val="clear" w:color="auto" w:fill="auto"/>
            <w:hideMark/>
          </w:tcPr>
          <w:p w14:paraId="427DA238"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14</w:t>
            </w:r>
          </w:p>
        </w:tc>
        <w:tc>
          <w:tcPr>
            <w:tcW w:w="6188" w:type="dxa"/>
            <w:tcBorders>
              <w:top w:val="nil"/>
              <w:left w:val="nil"/>
              <w:bottom w:val="single" w:sz="8" w:space="0" w:color="000000"/>
              <w:right w:val="single" w:sz="8" w:space="0" w:color="000000"/>
            </w:tcBorders>
            <w:shd w:val="clear" w:color="auto" w:fill="auto"/>
            <w:hideMark/>
          </w:tcPr>
          <w:p w14:paraId="68C52106"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Whether direct manufacturer or authorized dealers</w:t>
            </w:r>
          </w:p>
        </w:tc>
        <w:tc>
          <w:tcPr>
            <w:tcW w:w="1421" w:type="dxa"/>
            <w:tcBorders>
              <w:top w:val="nil"/>
              <w:left w:val="nil"/>
              <w:bottom w:val="single" w:sz="8" w:space="0" w:color="000000"/>
              <w:right w:val="single" w:sz="8" w:space="0" w:color="000000"/>
            </w:tcBorders>
            <w:shd w:val="clear" w:color="auto" w:fill="auto"/>
            <w:hideMark/>
          </w:tcPr>
          <w:p w14:paraId="6D90C57C"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4E007743" w14:textId="77777777" w:rsidTr="008F1467">
        <w:trPr>
          <w:trHeight w:val="305"/>
        </w:trPr>
        <w:tc>
          <w:tcPr>
            <w:tcW w:w="1421" w:type="dxa"/>
            <w:tcBorders>
              <w:top w:val="nil"/>
              <w:left w:val="single" w:sz="8" w:space="0" w:color="000000"/>
              <w:bottom w:val="single" w:sz="8" w:space="0" w:color="000000"/>
              <w:right w:val="single" w:sz="8" w:space="0" w:color="000000"/>
            </w:tcBorders>
            <w:shd w:val="clear" w:color="auto" w:fill="auto"/>
            <w:hideMark/>
          </w:tcPr>
          <w:p w14:paraId="04D56486"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15</w:t>
            </w:r>
          </w:p>
        </w:tc>
        <w:tc>
          <w:tcPr>
            <w:tcW w:w="6188" w:type="dxa"/>
            <w:tcBorders>
              <w:top w:val="nil"/>
              <w:left w:val="nil"/>
              <w:bottom w:val="single" w:sz="8" w:space="0" w:color="000000"/>
              <w:right w:val="single" w:sz="8" w:space="0" w:color="000000"/>
            </w:tcBorders>
            <w:shd w:val="clear" w:color="auto" w:fill="auto"/>
            <w:hideMark/>
          </w:tcPr>
          <w:p w14:paraId="097E1B7C"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Name and Address of OEM</w:t>
            </w:r>
          </w:p>
        </w:tc>
        <w:tc>
          <w:tcPr>
            <w:tcW w:w="1421" w:type="dxa"/>
            <w:tcBorders>
              <w:top w:val="nil"/>
              <w:left w:val="nil"/>
              <w:bottom w:val="single" w:sz="8" w:space="0" w:color="000000"/>
              <w:right w:val="single" w:sz="8" w:space="0" w:color="000000"/>
            </w:tcBorders>
            <w:shd w:val="clear" w:color="auto" w:fill="auto"/>
            <w:hideMark/>
          </w:tcPr>
          <w:p w14:paraId="45F11D5E"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3D119DC4" w14:textId="77777777" w:rsidTr="008F1467">
        <w:trPr>
          <w:trHeight w:val="509"/>
        </w:trPr>
        <w:tc>
          <w:tcPr>
            <w:tcW w:w="1421" w:type="dxa"/>
            <w:tcBorders>
              <w:top w:val="nil"/>
              <w:left w:val="single" w:sz="8" w:space="0" w:color="000000"/>
              <w:bottom w:val="single" w:sz="8" w:space="0" w:color="000000"/>
              <w:right w:val="single" w:sz="8" w:space="0" w:color="000000"/>
            </w:tcBorders>
            <w:shd w:val="clear" w:color="auto" w:fill="auto"/>
            <w:hideMark/>
          </w:tcPr>
          <w:p w14:paraId="02EC368F"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16</w:t>
            </w:r>
          </w:p>
        </w:tc>
        <w:tc>
          <w:tcPr>
            <w:tcW w:w="6188" w:type="dxa"/>
            <w:tcBorders>
              <w:top w:val="nil"/>
              <w:left w:val="nil"/>
              <w:bottom w:val="single" w:sz="8" w:space="0" w:color="000000"/>
              <w:right w:val="single" w:sz="8" w:space="0" w:color="000000"/>
            </w:tcBorders>
            <w:shd w:val="clear" w:color="auto" w:fill="auto"/>
            <w:hideMark/>
          </w:tcPr>
          <w:p w14:paraId="3AF5D109"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Brief Description of after sales service facilities available with the bidder.</w:t>
            </w:r>
          </w:p>
        </w:tc>
        <w:tc>
          <w:tcPr>
            <w:tcW w:w="1421" w:type="dxa"/>
            <w:tcBorders>
              <w:top w:val="nil"/>
              <w:left w:val="nil"/>
              <w:bottom w:val="single" w:sz="8" w:space="0" w:color="000000"/>
              <w:right w:val="single" w:sz="8" w:space="0" w:color="000000"/>
            </w:tcBorders>
            <w:shd w:val="clear" w:color="auto" w:fill="auto"/>
            <w:hideMark/>
          </w:tcPr>
          <w:p w14:paraId="03610BE2"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r w:rsidR="003F5419" w:rsidRPr="00EF578B" w14:paraId="57EAF478" w14:textId="77777777" w:rsidTr="008F1467">
        <w:trPr>
          <w:trHeight w:val="261"/>
        </w:trPr>
        <w:tc>
          <w:tcPr>
            <w:tcW w:w="1421" w:type="dxa"/>
            <w:tcBorders>
              <w:top w:val="nil"/>
              <w:left w:val="single" w:sz="8" w:space="0" w:color="000000"/>
              <w:bottom w:val="single" w:sz="8" w:space="0" w:color="000000"/>
              <w:right w:val="single" w:sz="8" w:space="0" w:color="000000"/>
            </w:tcBorders>
            <w:shd w:val="clear" w:color="auto" w:fill="auto"/>
            <w:hideMark/>
          </w:tcPr>
          <w:p w14:paraId="67DE38AD" w14:textId="77777777" w:rsidR="003F5419" w:rsidRPr="00EF578B" w:rsidRDefault="003F5419" w:rsidP="00E51099">
            <w:pPr>
              <w:spacing w:after="0" w:line="240" w:lineRule="auto"/>
              <w:ind w:left="149"/>
              <w:jc w:val="center"/>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17</w:t>
            </w:r>
          </w:p>
        </w:tc>
        <w:tc>
          <w:tcPr>
            <w:tcW w:w="6188" w:type="dxa"/>
            <w:tcBorders>
              <w:top w:val="nil"/>
              <w:left w:val="nil"/>
              <w:bottom w:val="single" w:sz="8" w:space="0" w:color="000000"/>
              <w:right w:val="single" w:sz="8" w:space="0" w:color="000000"/>
            </w:tcBorders>
            <w:shd w:val="clear" w:color="auto" w:fill="auto"/>
            <w:hideMark/>
          </w:tcPr>
          <w:p w14:paraId="533121D5" w14:textId="77777777" w:rsidR="003F5419" w:rsidRPr="00EF578B" w:rsidRDefault="003F5419" w:rsidP="00E51099">
            <w:pPr>
              <w:spacing w:after="0" w:line="240" w:lineRule="auto"/>
              <w:ind w:left="149"/>
              <w:rPr>
                <w:rFonts w:ascii="Times New Roman" w:eastAsia="Times New Roman" w:hAnsi="Times New Roman" w:cs="Times New Roman"/>
                <w:color w:val="000000" w:themeColor="text1"/>
                <w:sz w:val="20"/>
                <w:szCs w:val="20"/>
                <w:lang w:val="en-IN" w:eastAsia="en-IN"/>
              </w:rPr>
            </w:pPr>
            <w:r w:rsidRPr="00EF578B">
              <w:rPr>
                <w:rFonts w:ascii="Times New Roman" w:eastAsia="Times New Roman" w:hAnsi="Times New Roman" w:cs="Times New Roman"/>
                <w:color w:val="000000" w:themeColor="text1"/>
                <w:sz w:val="20"/>
                <w:lang w:eastAsia="en-IN"/>
              </w:rPr>
              <w:t>Whether all RFP terms &amp; conditions complied with.</w:t>
            </w:r>
          </w:p>
        </w:tc>
        <w:tc>
          <w:tcPr>
            <w:tcW w:w="1421" w:type="dxa"/>
            <w:tcBorders>
              <w:top w:val="nil"/>
              <w:left w:val="nil"/>
              <w:bottom w:val="single" w:sz="8" w:space="0" w:color="000000"/>
              <w:right w:val="single" w:sz="8" w:space="0" w:color="000000"/>
            </w:tcBorders>
            <w:shd w:val="clear" w:color="auto" w:fill="auto"/>
            <w:hideMark/>
          </w:tcPr>
          <w:p w14:paraId="1EEBD22E" w14:textId="77777777" w:rsidR="003F5419" w:rsidRPr="00EF578B" w:rsidRDefault="003F5419" w:rsidP="002C100D">
            <w:pPr>
              <w:spacing w:after="0" w:line="240" w:lineRule="auto"/>
              <w:ind w:left="-567"/>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eastAsia="en-IN"/>
              </w:rPr>
              <w:t> </w:t>
            </w:r>
          </w:p>
        </w:tc>
      </w:tr>
    </w:tbl>
    <w:p w14:paraId="3FC8BCBC" w14:textId="6D62D89A" w:rsidR="00195B2A" w:rsidRPr="00EF578B" w:rsidRDefault="00F0419E" w:rsidP="002C100D">
      <w:pPr>
        <w:pStyle w:val="ListParagraph"/>
        <w:tabs>
          <w:tab w:val="left" w:pos="-1134"/>
        </w:tabs>
        <w:spacing w:before="2" w:line="247" w:lineRule="auto"/>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E51099" w:rsidRPr="00EF578B">
        <w:rPr>
          <w:rFonts w:ascii="Times New Roman" w:hAnsi="Times New Roman" w:cs="Times New Roman"/>
          <w:color w:val="000000" w:themeColor="text1"/>
          <w:sz w:val="24"/>
          <w:szCs w:val="24"/>
        </w:rPr>
        <w:t xml:space="preserve">In case not available, then </w:t>
      </w:r>
      <w:r w:rsidRPr="00EF578B">
        <w:rPr>
          <w:rFonts w:ascii="Times New Roman" w:hAnsi="Times New Roman" w:cs="Times New Roman"/>
          <w:color w:val="000000" w:themeColor="text1"/>
          <w:sz w:val="24"/>
          <w:szCs w:val="24"/>
        </w:rPr>
        <w:t>Company’s Statutory CA certified</w:t>
      </w:r>
    </w:p>
    <w:p w14:paraId="367160EB" w14:textId="77777777" w:rsidR="00D715F1" w:rsidRPr="00EF578B" w:rsidRDefault="00D715F1" w:rsidP="002C100D">
      <w:pPr>
        <w:ind w:left="-567"/>
        <w:jc w:val="both"/>
        <w:rPr>
          <w:rFonts w:ascii="Times New Roman" w:hAnsi="Times New Roman" w:cs="Times New Roman"/>
          <w:color w:val="000000" w:themeColor="text1"/>
          <w:sz w:val="24"/>
          <w:szCs w:val="24"/>
        </w:rPr>
      </w:pPr>
    </w:p>
    <w:p w14:paraId="159DB56A" w14:textId="582D9C79" w:rsidR="00195B2A" w:rsidRPr="00EF578B" w:rsidRDefault="00195B2A" w:rsidP="00950342">
      <w:pPr>
        <w:pStyle w:val="ListParagraph"/>
        <w:tabs>
          <w:tab w:val="left" w:pos="-1418"/>
        </w:tabs>
        <w:spacing w:before="2" w:line="247" w:lineRule="auto"/>
        <w:ind w:left="-567"/>
        <w:jc w:val="both"/>
        <w:rPr>
          <w:rFonts w:ascii="Times New Roman" w:hAnsi="Times New Roman" w:cs="Times New Roman"/>
          <w:color w:val="000000" w:themeColor="text1"/>
          <w:spacing w:val="-1"/>
          <w:sz w:val="24"/>
          <w:szCs w:val="24"/>
        </w:rPr>
      </w:pPr>
      <w:r w:rsidRPr="00EF578B">
        <w:rPr>
          <w:rFonts w:ascii="Times New Roman" w:hAnsi="Times New Roman" w:cs="Times New Roman"/>
          <w:color w:val="000000" w:themeColor="text1"/>
          <w:sz w:val="24"/>
          <w:szCs w:val="24"/>
        </w:rPr>
        <w:t xml:space="preserve">Date </w:t>
      </w:r>
      <w:proofErr w:type="gramStart"/>
      <w:r w:rsidRPr="00EF578B">
        <w:rPr>
          <w:rFonts w:ascii="Times New Roman" w:hAnsi="Times New Roman" w:cs="Times New Roman"/>
          <w:color w:val="000000" w:themeColor="text1"/>
          <w:sz w:val="24"/>
          <w:szCs w:val="24"/>
        </w:rPr>
        <w:t xml:space="preserve">&amp; </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pacing w:val="-1"/>
          <w:sz w:val="24"/>
          <w:szCs w:val="24"/>
        </w:rPr>
        <w:t>Place</w:t>
      </w:r>
      <w:proofErr w:type="gramEnd"/>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00950342">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z w:val="24"/>
          <w:szCs w:val="24"/>
        </w:rPr>
        <w:t>Seal</w:t>
      </w:r>
      <w:r w:rsidR="00957791"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Signature</w:t>
      </w:r>
      <w:r w:rsidR="00957791" w:rsidRPr="00EF578B">
        <w:rPr>
          <w:rFonts w:ascii="Times New Roman" w:hAnsi="Times New Roman" w:cs="Times New Roman"/>
          <w:color w:val="000000" w:themeColor="text1"/>
          <w:sz w:val="24"/>
          <w:szCs w:val="24"/>
        </w:rPr>
        <w:t xml:space="preserve"> &amp;</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00957791" w:rsidRPr="00EF578B">
        <w:rPr>
          <w:rFonts w:ascii="Times New Roman" w:hAnsi="Times New Roman" w:cs="Times New Roman"/>
          <w:color w:val="000000" w:themeColor="text1"/>
          <w:sz w:val="24"/>
          <w:szCs w:val="24"/>
        </w:rPr>
        <w:t xml:space="preserve">         </w:t>
      </w:r>
      <w:r w:rsidR="00957791" w:rsidRPr="00EF578B">
        <w:rPr>
          <w:rFonts w:ascii="Times New Roman" w:hAnsi="Times New Roman" w:cs="Times New Roman"/>
          <w:color w:val="000000" w:themeColor="text1"/>
          <w:sz w:val="24"/>
          <w:szCs w:val="24"/>
        </w:rPr>
        <w:tab/>
        <w:t xml:space="preserve"> Designation</w:t>
      </w:r>
      <w:r w:rsidR="00950342">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Bidder</w:t>
      </w:r>
    </w:p>
    <w:p w14:paraId="189B3AC1" w14:textId="77777777" w:rsidR="00CB12CA" w:rsidRPr="00EF578B" w:rsidRDefault="00CB12CA" w:rsidP="002C100D">
      <w:pPr>
        <w:ind w:left="-567"/>
        <w:rPr>
          <w:color w:val="000000" w:themeColor="text1"/>
        </w:rPr>
      </w:pPr>
    </w:p>
    <w:p w14:paraId="1629B32A" w14:textId="63B5D055" w:rsidR="00DE7CEA" w:rsidRPr="00EF578B" w:rsidRDefault="00DE7CEA">
      <w:pPr>
        <w:rPr>
          <w:color w:val="000000" w:themeColor="text1"/>
        </w:rPr>
      </w:pPr>
      <w:r w:rsidRPr="00EF578B">
        <w:rPr>
          <w:color w:val="000000" w:themeColor="text1"/>
        </w:rPr>
        <w:br w:type="page"/>
      </w:r>
    </w:p>
    <w:p w14:paraId="469F005B" w14:textId="16F82D06" w:rsidR="00957791" w:rsidRPr="00EF578B" w:rsidRDefault="00957791" w:rsidP="002C100D">
      <w:pPr>
        <w:spacing w:after="0" w:line="276" w:lineRule="auto"/>
        <w:ind w:left="-567"/>
        <w:jc w:val="center"/>
        <w:outlineLvl w:val="0"/>
        <w:rPr>
          <w:rFonts w:ascii="Times New Roman" w:hAnsi="Times New Roman" w:cs="Times New Roman"/>
          <w:bCs/>
          <w:color w:val="000000" w:themeColor="text1"/>
          <w:sz w:val="24"/>
          <w:szCs w:val="24"/>
        </w:rPr>
      </w:pPr>
      <w:bookmarkStart w:id="461" w:name="_Toc144739602"/>
      <w:r w:rsidRPr="00EF578B">
        <w:rPr>
          <w:rFonts w:ascii="Times New Roman" w:hAnsi="Times New Roman" w:cs="Times New Roman"/>
          <w:b/>
          <w:bCs/>
          <w:color w:val="000000" w:themeColor="text1"/>
          <w:sz w:val="24"/>
          <w:szCs w:val="24"/>
        </w:rPr>
        <w:lastRenderedPageBreak/>
        <w:t xml:space="preserve">Annexure VI: </w:t>
      </w:r>
      <w:r w:rsidRPr="00EF578B">
        <w:rPr>
          <w:rFonts w:ascii="Times New Roman" w:hAnsi="Times New Roman" w:cs="Times New Roman"/>
          <w:b/>
          <w:color w:val="000000" w:themeColor="text1"/>
          <w:sz w:val="24"/>
        </w:rPr>
        <w:t>Letter</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for</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Conformity</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of</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Product as</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per</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RFP</w:t>
      </w:r>
      <w:bookmarkEnd w:id="461"/>
    </w:p>
    <w:p w14:paraId="676F89FA" w14:textId="77777777" w:rsidR="00195B2A" w:rsidRPr="00EF578B" w:rsidRDefault="00195B2A" w:rsidP="002C100D">
      <w:pPr>
        <w:ind w:left="-567"/>
        <w:jc w:val="center"/>
        <w:rPr>
          <w:rFonts w:ascii="Times New Roman" w:hAnsi="Times New Roman" w:cs="Times New Roman"/>
          <w:b/>
          <w:color w:val="000000" w:themeColor="text1"/>
          <w:sz w:val="24"/>
          <w:szCs w:val="24"/>
        </w:rPr>
      </w:pPr>
    </w:p>
    <w:p w14:paraId="095FEA03" w14:textId="246496F0" w:rsidR="00957791" w:rsidRPr="00EF578B" w:rsidRDefault="00957791" w:rsidP="002C100D">
      <w:pPr>
        <w:pStyle w:val="NoSpacing"/>
        <w:tabs>
          <w:tab w:val="left" w:pos="0"/>
        </w:tabs>
        <w:ind w:left="-567"/>
        <w:rPr>
          <w:color w:val="000000" w:themeColor="text1"/>
        </w:rPr>
      </w:pPr>
      <w:r w:rsidRPr="00EF578B">
        <w:rPr>
          <w:color w:val="000000" w:themeColor="text1"/>
        </w:rPr>
        <w:t xml:space="preserve">Date: </w:t>
      </w:r>
    </w:p>
    <w:p w14:paraId="3FA12711" w14:textId="77777777" w:rsidR="00957791" w:rsidRPr="00EF578B" w:rsidRDefault="00957791" w:rsidP="002C100D">
      <w:pPr>
        <w:pStyle w:val="NoSpacing"/>
        <w:tabs>
          <w:tab w:val="left" w:pos="0"/>
        </w:tabs>
        <w:ind w:left="-567"/>
        <w:rPr>
          <w:color w:val="000000" w:themeColor="text1"/>
        </w:rPr>
      </w:pPr>
    </w:p>
    <w:p w14:paraId="590AF953" w14:textId="77777777" w:rsidR="00957791" w:rsidRPr="00EF578B" w:rsidRDefault="00957791" w:rsidP="002C100D">
      <w:pPr>
        <w:pStyle w:val="NoSpacing"/>
        <w:tabs>
          <w:tab w:val="left" w:pos="0"/>
        </w:tabs>
        <w:ind w:left="-567"/>
        <w:rPr>
          <w:color w:val="000000" w:themeColor="text1"/>
        </w:rPr>
      </w:pPr>
      <w:r w:rsidRPr="00EF578B">
        <w:rPr>
          <w:color w:val="000000" w:themeColor="text1"/>
        </w:rPr>
        <w:t>To,</w:t>
      </w:r>
    </w:p>
    <w:p w14:paraId="150BD912" w14:textId="77777777" w:rsidR="00957791" w:rsidRPr="00EF578B" w:rsidRDefault="00957791"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02933AF2" w14:textId="77777777" w:rsidR="00957791" w:rsidRPr="00EF578B" w:rsidRDefault="00957791"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6548FA41" w14:textId="77777777" w:rsidR="00957791" w:rsidRPr="00EF578B" w:rsidRDefault="00957791"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3BB56D20" w14:textId="77777777" w:rsidR="00957791" w:rsidRPr="00EF578B" w:rsidRDefault="00957791" w:rsidP="002C100D">
      <w:pPr>
        <w:pStyle w:val="BodyText"/>
        <w:tabs>
          <w:tab w:val="left" w:pos="-1418"/>
        </w:tabs>
        <w:spacing w:before="26" w:line="396" w:lineRule="auto"/>
        <w:ind w:left="-567"/>
        <w:jc w:val="both"/>
        <w:rPr>
          <w:rFonts w:ascii="Times New Roman" w:hAnsi="Times New Roman" w:cs="Times New Roman"/>
          <w:color w:val="000000" w:themeColor="text1"/>
          <w:w w:val="110"/>
          <w:sz w:val="24"/>
          <w:szCs w:val="24"/>
        </w:rPr>
      </w:pPr>
    </w:p>
    <w:p w14:paraId="3A28497B" w14:textId="77777777" w:rsidR="00957791" w:rsidRPr="00EF578B" w:rsidRDefault="00957791" w:rsidP="002C100D">
      <w:pPr>
        <w:pStyle w:val="BodyText"/>
        <w:tabs>
          <w:tab w:val="left" w:pos="-1418"/>
        </w:tabs>
        <w:spacing w:before="26" w:line="396" w:lineRule="auto"/>
        <w:ind w:left="-567"/>
        <w:jc w:val="both"/>
        <w:rPr>
          <w:rFonts w:ascii="Times New Roman" w:hAnsi="Times New Roman" w:cs="Times New Roman"/>
          <w:color w:val="000000" w:themeColor="text1"/>
          <w:w w:val="110"/>
          <w:sz w:val="24"/>
          <w:szCs w:val="24"/>
        </w:rPr>
      </w:pPr>
    </w:p>
    <w:p w14:paraId="3697B9E4" w14:textId="77777777" w:rsidR="00957791" w:rsidRPr="00EF578B" w:rsidRDefault="00957791"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75C3413B" w14:textId="72534EDD" w:rsidR="00957791" w:rsidRPr="00EF578B" w:rsidRDefault="00957791" w:rsidP="002C100D">
      <w:pPr>
        <w:pStyle w:val="BodyText"/>
        <w:tabs>
          <w:tab w:val="left" w:pos="-1418"/>
        </w:tabs>
        <w:spacing w:line="226" w:lineRule="exact"/>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w:t>
      </w:r>
      <w:r w:rsidRPr="00EF578B">
        <w:rPr>
          <w:rFonts w:ascii="Times New Roman" w:hAnsi="Times New Roman" w:cs="Times New Roman"/>
          <w:color w:val="000000" w:themeColor="text1"/>
          <w:spacing w:val="1"/>
          <w:sz w:val="24"/>
          <w:szCs w:val="24"/>
        </w:rPr>
        <w:t xml:space="preserve"> </w:t>
      </w:r>
      <w:r w:rsidRPr="00545C18">
        <w:rPr>
          <w:rFonts w:ascii="Times New Roman" w:hAnsi="Times New Roman" w:cs="Times New Roman"/>
          <w:color w:val="000000" w:themeColor="text1"/>
          <w:sz w:val="24"/>
          <w:szCs w:val="24"/>
        </w:rPr>
        <w:t>Tender No.</w:t>
      </w:r>
      <w:r w:rsidRPr="00545C18">
        <w:rPr>
          <w:rFonts w:ascii="Times New Roman" w:hAnsi="Times New Roman" w:cs="Times New Roman"/>
          <w:color w:val="000000" w:themeColor="text1"/>
          <w:spacing w:val="2"/>
          <w:sz w:val="24"/>
          <w:szCs w:val="24"/>
        </w:rPr>
        <w:t xml:space="preserve"> </w:t>
      </w:r>
      <w:r w:rsidRPr="00545C18">
        <w:rPr>
          <w:rFonts w:ascii="Times New Roman" w:hAnsi="Times New Roman" w:cs="Times New Roman"/>
          <w:color w:val="000000" w:themeColor="text1"/>
          <w:sz w:val="24"/>
          <w:szCs w:val="24"/>
        </w:rPr>
        <w:t>CO:</w:t>
      </w:r>
      <w:r w:rsidRPr="00545C18">
        <w:rPr>
          <w:rFonts w:ascii="Times New Roman" w:hAnsi="Times New Roman" w:cs="Times New Roman"/>
          <w:color w:val="000000" w:themeColor="text1"/>
          <w:spacing w:val="-1"/>
          <w:sz w:val="24"/>
          <w:szCs w:val="24"/>
        </w:rPr>
        <w:t xml:space="preserve"> </w:t>
      </w:r>
      <w:r w:rsidRPr="00545C18">
        <w:rPr>
          <w:rFonts w:ascii="Times New Roman" w:hAnsi="Times New Roman" w:cs="Times New Roman"/>
          <w:color w:val="000000" w:themeColor="text1"/>
          <w:sz w:val="24"/>
          <w:szCs w:val="24"/>
        </w:rPr>
        <w:t>DIT:</w:t>
      </w:r>
      <w:r w:rsidRPr="00545C18">
        <w:rPr>
          <w:rFonts w:ascii="Times New Roman" w:hAnsi="Times New Roman" w:cs="Times New Roman"/>
          <w:color w:val="000000" w:themeColor="text1"/>
          <w:spacing w:val="2"/>
          <w:sz w:val="24"/>
          <w:szCs w:val="24"/>
        </w:rPr>
        <w:t xml:space="preserve"> </w:t>
      </w:r>
      <w:r w:rsidRPr="00545C18">
        <w:rPr>
          <w:rFonts w:ascii="Times New Roman" w:hAnsi="Times New Roman" w:cs="Times New Roman"/>
          <w:color w:val="000000" w:themeColor="text1"/>
          <w:sz w:val="24"/>
          <w:szCs w:val="24"/>
        </w:rPr>
        <w:t>PUR</w:t>
      </w:r>
      <w:proofErr w:type="gramStart"/>
      <w:r w:rsidRPr="00545C18">
        <w:rPr>
          <w:rFonts w:ascii="Times New Roman" w:hAnsi="Times New Roman" w:cs="Times New Roman"/>
          <w:color w:val="000000" w:themeColor="text1"/>
          <w:sz w:val="24"/>
          <w:szCs w:val="24"/>
        </w:rPr>
        <w:t>:2023</w:t>
      </w:r>
      <w:proofErr w:type="gramEnd"/>
      <w:r w:rsidRPr="00545C18">
        <w:rPr>
          <w:rFonts w:ascii="Times New Roman" w:hAnsi="Times New Roman" w:cs="Times New Roman"/>
          <w:color w:val="000000" w:themeColor="text1"/>
          <w:sz w:val="24"/>
          <w:szCs w:val="24"/>
        </w:rPr>
        <w:t>-24:</w:t>
      </w:r>
      <w:r w:rsidR="00545C18" w:rsidRPr="00545C18">
        <w:rPr>
          <w:rFonts w:ascii="Times New Roman" w:hAnsi="Times New Roman" w:cs="Times New Roman"/>
          <w:color w:val="000000" w:themeColor="text1"/>
          <w:sz w:val="24"/>
          <w:szCs w:val="24"/>
        </w:rPr>
        <w:t>391</w:t>
      </w:r>
    </w:p>
    <w:p w14:paraId="5EAA79BB" w14:textId="77777777" w:rsidR="00957791" w:rsidRPr="00EF578B" w:rsidRDefault="00957791" w:rsidP="002C100D">
      <w:pPr>
        <w:pStyle w:val="BodyText"/>
        <w:tabs>
          <w:tab w:val="left" w:pos="-1418"/>
        </w:tabs>
        <w:spacing w:before="14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submit our Bid Document herewith. If our Bid for the above job is accepted, we undertake to enter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 execute at our cost, when called upon by the bank to do so, a contract in the prescribed form.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Unless and until a formal contract is prepared and executed, this bids together with your written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acceptance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thereof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constitute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binding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between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w:t>
      </w:r>
    </w:p>
    <w:p w14:paraId="4D0CDA2B" w14:textId="77777777" w:rsidR="00957791" w:rsidRPr="00EF578B" w:rsidRDefault="00957791" w:rsidP="002C100D">
      <w:pPr>
        <w:pStyle w:val="BodyText"/>
        <w:tabs>
          <w:tab w:val="left" w:pos="-1418"/>
        </w:tabs>
        <w:spacing w:before="119"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understand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deviations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elsewhere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considered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evaluated by the Bank. We also agree that the Bank reserves its right to reject the bid if the bid is not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format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subject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RFP.</w:t>
      </w:r>
    </w:p>
    <w:p w14:paraId="011A784B" w14:textId="77777777" w:rsidR="00957791" w:rsidRPr="00EF578B" w:rsidRDefault="00957791" w:rsidP="002C100D">
      <w:pPr>
        <w:pStyle w:val="BodyText"/>
        <w:tabs>
          <w:tab w:val="left" w:pos="-1418"/>
        </w:tabs>
        <w:spacing w:before="118"/>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undertake that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product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services supplied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 -</w:t>
      </w:r>
    </w:p>
    <w:p w14:paraId="04FC39AD" w14:textId="77777777" w:rsidR="00957791" w:rsidRPr="00EF578B" w:rsidRDefault="00957791" w:rsidP="002C100D">
      <w:pPr>
        <w:tabs>
          <w:tab w:val="left" w:pos="-1418"/>
        </w:tabs>
        <w:ind w:left="-567"/>
        <w:jc w:val="both"/>
        <w:rPr>
          <w:rFonts w:ascii="Times New Roman" w:hAnsi="Times New Roman" w:cs="Times New Roman"/>
          <w:b/>
          <w:color w:val="000000" w:themeColor="text1"/>
          <w:sz w:val="24"/>
          <w:szCs w:val="24"/>
        </w:rPr>
      </w:pPr>
    </w:p>
    <w:tbl>
      <w:tblPr>
        <w:tblW w:w="924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2534"/>
        <w:gridCol w:w="3079"/>
      </w:tblGrid>
      <w:tr w:rsidR="00957791" w:rsidRPr="00EF578B" w14:paraId="705277D3" w14:textId="77777777" w:rsidTr="004E683F">
        <w:trPr>
          <w:trHeight w:val="431"/>
        </w:trPr>
        <w:tc>
          <w:tcPr>
            <w:tcW w:w="3629" w:type="dxa"/>
            <w:shd w:val="clear" w:color="auto" w:fill="010D15"/>
          </w:tcPr>
          <w:p w14:paraId="15A3BDF4" w14:textId="77777777" w:rsidR="00957791" w:rsidRPr="00950342" w:rsidRDefault="00957791" w:rsidP="00950342">
            <w:pPr>
              <w:pStyle w:val="TableParagraph"/>
              <w:spacing w:line="225" w:lineRule="exact"/>
              <w:ind w:left="141" w:right="227"/>
              <w:jc w:val="center"/>
              <w:rPr>
                <w:rFonts w:ascii="Arial"/>
                <w:b/>
                <w:color w:val="FFFFFF" w:themeColor="background1"/>
                <w:sz w:val="20"/>
              </w:rPr>
            </w:pPr>
            <w:r w:rsidRPr="00950342">
              <w:rPr>
                <w:rFonts w:ascii="Arial"/>
                <w:b/>
                <w:color w:val="FFFFFF" w:themeColor="background1"/>
                <w:sz w:val="20"/>
              </w:rPr>
              <w:t>Compliance</w:t>
            </w:r>
          </w:p>
        </w:tc>
        <w:tc>
          <w:tcPr>
            <w:tcW w:w="2534" w:type="dxa"/>
            <w:shd w:val="clear" w:color="auto" w:fill="010D15"/>
          </w:tcPr>
          <w:p w14:paraId="45BAF92E" w14:textId="77777777" w:rsidR="00957791" w:rsidRPr="00950342" w:rsidRDefault="00957791" w:rsidP="00950342">
            <w:pPr>
              <w:pStyle w:val="TableParagraph"/>
              <w:spacing w:line="225" w:lineRule="exact"/>
              <w:ind w:left="141" w:right="227"/>
              <w:jc w:val="center"/>
              <w:rPr>
                <w:rFonts w:ascii="Arial"/>
                <w:b/>
                <w:color w:val="FFFFFF" w:themeColor="background1"/>
                <w:sz w:val="20"/>
              </w:rPr>
            </w:pPr>
            <w:r w:rsidRPr="00950342">
              <w:rPr>
                <w:rFonts w:ascii="Arial"/>
                <w:b/>
                <w:color w:val="FFFFFF" w:themeColor="background1"/>
                <w:sz w:val="20"/>
              </w:rPr>
              <w:t>Compliance</w:t>
            </w:r>
            <w:r w:rsidRPr="00950342">
              <w:rPr>
                <w:rFonts w:ascii="Arial"/>
                <w:b/>
                <w:color w:val="FFFFFF" w:themeColor="background1"/>
                <w:spacing w:val="-2"/>
                <w:sz w:val="20"/>
              </w:rPr>
              <w:t xml:space="preserve"> </w:t>
            </w:r>
            <w:r w:rsidRPr="00950342">
              <w:rPr>
                <w:rFonts w:ascii="Arial"/>
                <w:b/>
                <w:color w:val="FFFFFF" w:themeColor="background1"/>
                <w:sz w:val="20"/>
              </w:rPr>
              <w:t>(Yes/</w:t>
            </w:r>
            <w:r w:rsidRPr="00950342">
              <w:rPr>
                <w:rFonts w:ascii="Arial"/>
                <w:b/>
                <w:color w:val="FFFFFF" w:themeColor="background1"/>
                <w:spacing w:val="-2"/>
                <w:sz w:val="20"/>
              </w:rPr>
              <w:t xml:space="preserve"> </w:t>
            </w:r>
            <w:r w:rsidRPr="00950342">
              <w:rPr>
                <w:rFonts w:ascii="Arial"/>
                <w:b/>
                <w:color w:val="FFFFFF" w:themeColor="background1"/>
                <w:sz w:val="20"/>
              </w:rPr>
              <w:t>No)</w:t>
            </w:r>
          </w:p>
        </w:tc>
        <w:tc>
          <w:tcPr>
            <w:tcW w:w="3079" w:type="dxa"/>
            <w:shd w:val="clear" w:color="auto" w:fill="010D15"/>
          </w:tcPr>
          <w:p w14:paraId="30F634C0" w14:textId="77777777" w:rsidR="00957791" w:rsidRPr="00950342" w:rsidRDefault="00957791" w:rsidP="00950342">
            <w:pPr>
              <w:pStyle w:val="TableParagraph"/>
              <w:spacing w:line="225" w:lineRule="exact"/>
              <w:ind w:left="141" w:right="227"/>
              <w:jc w:val="center"/>
              <w:rPr>
                <w:rFonts w:ascii="Arial"/>
                <w:b/>
                <w:color w:val="FFFFFF" w:themeColor="background1"/>
                <w:sz w:val="20"/>
              </w:rPr>
            </w:pPr>
            <w:r w:rsidRPr="00950342">
              <w:rPr>
                <w:rFonts w:ascii="Arial"/>
                <w:b/>
                <w:color w:val="FFFFFF" w:themeColor="background1"/>
                <w:sz w:val="20"/>
              </w:rPr>
              <w:t>Remarks/</w:t>
            </w:r>
            <w:r w:rsidRPr="00950342">
              <w:rPr>
                <w:rFonts w:ascii="Arial"/>
                <w:b/>
                <w:color w:val="FFFFFF" w:themeColor="background1"/>
                <w:spacing w:val="-3"/>
                <w:sz w:val="20"/>
              </w:rPr>
              <w:t xml:space="preserve"> </w:t>
            </w:r>
            <w:r w:rsidRPr="00950342">
              <w:rPr>
                <w:rFonts w:ascii="Arial"/>
                <w:b/>
                <w:color w:val="FFFFFF" w:themeColor="background1"/>
                <w:sz w:val="20"/>
              </w:rPr>
              <w:t>Deviations</w:t>
            </w:r>
          </w:p>
        </w:tc>
      </w:tr>
      <w:tr w:rsidR="00957791" w:rsidRPr="00EF578B" w14:paraId="4AA5D2EF" w14:textId="77777777" w:rsidTr="004E683F">
        <w:trPr>
          <w:trHeight w:val="434"/>
        </w:trPr>
        <w:tc>
          <w:tcPr>
            <w:tcW w:w="3629" w:type="dxa"/>
          </w:tcPr>
          <w:p w14:paraId="26CBBDD5" w14:textId="77777777" w:rsidR="00957791" w:rsidRPr="00EF578B" w:rsidRDefault="00957791" w:rsidP="004E683F">
            <w:pPr>
              <w:pStyle w:val="TableParagraph"/>
              <w:ind w:left="141" w:right="227"/>
              <w:rPr>
                <w:color w:val="000000" w:themeColor="text1"/>
                <w:sz w:val="20"/>
              </w:rPr>
            </w:pPr>
            <w:r w:rsidRPr="00EF578B">
              <w:rPr>
                <w:color w:val="000000" w:themeColor="text1"/>
                <w:sz w:val="20"/>
              </w:rPr>
              <w:t>Terms &amp;</w:t>
            </w:r>
            <w:r w:rsidRPr="00EF578B">
              <w:rPr>
                <w:color w:val="000000" w:themeColor="text1"/>
                <w:spacing w:val="-2"/>
                <w:sz w:val="20"/>
              </w:rPr>
              <w:t xml:space="preserve"> </w:t>
            </w:r>
            <w:r w:rsidRPr="00EF578B">
              <w:rPr>
                <w:color w:val="000000" w:themeColor="text1"/>
                <w:sz w:val="20"/>
              </w:rPr>
              <w:t>Conditions</w:t>
            </w:r>
          </w:p>
        </w:tc>
        <w:tc>
          <w:tcPr>
            <w:tcW w:w="2534" w:type="dxa"/>
          </w:tcPr>
          <w:p w14:paraId="713E68AC" w14:textId="77777777" w:rsidR="00957791" w:rsidRPr="00EF578B" w:rsidRDefault="00957791" w:rsidP="004E683F">
            <w:pPr>
              <w:pStyle w:val="TableParagraph"/>
              <w:ind w:left="141" w:right="227"/>
              <w:rPr>
                <w:rFonts w:ascii="Times New Roman"/>
                <w:color w:val="000000" w:themeColor="text1"/>
                <w:sz w:val="20"/>
              </w:rPr>
            </w:pPr>
          </w:p>
        </w:tc>
        <w:tc>
          <w:tcPr>
            <w:tcW w:w="3079" w:type="dxa"/>
          </w:tcPr>
          <w:p w14:paraId="02427597" w14:textId="77777777" w:rsidR="00957791" w:rsidRPr="00EF578B" w:rsidRDefault="00957791" w:rsidP="004E683F">
            <w:pPr>
              <w:pStyle w:val="TableParagraph"/>
              <w:ind w:left="141" w:right="227"/>
              <w:rPr>
                <w:rFonts w:ascii="Times New Roman"/>
                <w:color w:val="000000" w:themeColor="text1"/>
                <w:sz w:val="20"/>
              </w:rPr>
            </w:pPr>
          </w:p>
        </w:tc>
      </w:tr>
      <w:tr w:rsidR="00957791" w:rsidRPr="00EF578B" w14:paraId="0202BCCC" w14:textId="77777777" w:rsidTr="004E683F">
        <w:trPr>
          <w:trHeight w:val="434"/>
        </w:trPr>
        <w:tc>
          <w:tcPr>
            <w:tcW w:w="3629" w:type="dxa"/>
          </w:tcPr>
          <w:p w14:paraId="5699F3B1" w14:textId="77777777" w:rsidR="00957791" w:rsidRPr="00EF578B" w:rsidRDefault="00957791" w:rsidP="004E683F">
            <w:pPr>
              <w:pStyle w:val="TableParagraph"/>
              <w:ind w:left="141" w:right="227"/>
              <w:rPr>
                <w:color w:val="000000" w:themeColor="text1"/>
                <w:sz w:val="20"/>
              </w:rPr>
            </w:pPr>
            <w:r w:rsidRPr="00EF578B">
              <w:rPr>
                <w:color w:val="000000" w:themeColor="text1"/>
                <w:sz w:val="20"/>
              </w:rPr>
              <w:t>Scope</w:t>
            </w:r>
            <w:r w:rsidRPr="00EF578B">
              <w:rPr>
                <w:color w:val="000000" w:themeColor="text1"/>
                <w:spacing w:val="3"/>
                <w:sz w:val="20"/>
              </w:rPr>
              <w:t xml:space="preserve"> </w:t>
            </w:r>
            <w:r w:rsidRPr="00EF578B">
              <w:rPr>
                <w:color w:val="000000" w:themeColor="text1"/>
                <w:sz w:val="20"/>
              </w:rPr>
              <w:t>of</w:t>
            </w:r>
            <w:r w:rsidRPr="00EF578B">
              <w:rPr>
                <w:color w:val="000000" w:themeColor="text1"/>
                <w:spacing w:val="-2"/>
                <w:sz w:val="20"/>
              </w:rPr>
              <w:t xml:space="preserve"> </w:t>
            </w:r>
            <w:r w:rsidRPr="00EF578B">
              <w:rPr>
                <w:color w:val="000000" w:themeColor="text1"/>
                <w:sz w:val="20"/>
              </w:rPr>
              <w:t>Work</w:t>
            </w:r>
          </w:p>
        </w:tc>
        <w:tc>
          <w:tcPr>
            <w:tcW w:w="2534" w:type="dxa"/>
          </w:tcPr>
          <w:p w14:paraId="6B26A81D" w14:textId="77777777" w:rsidR="00957791" w:rsidRPr="00EF578B" w:rsidRDefault="00957791" w:rsidP="004E683F">
            <w:pPr>
              <w:pStyle w:val="TableParagraph"/>
              <w:ind w:left="141" w:right="227"/>
              <w:rPr>
                <w:rFonts w:ascii="Times New Roman"/>
                <w:color w:val="000000" w:themeColor="text1"/>
                <w:sz w:val="20"/>
              </w:rPr>
            </w:pPr>
          </w:p>
        </w:tc>
        <w:tc>
          <w:tcPr>
            <w:tcW w:w="3079" w:type="dxa"/>
          </w:tcPr>
          <w:p w14:paraId="450C4012" w14:textId="77777777" w:rsidR="00957791" w:rsidRPr="00EF578B" w:rsidRDefault="00957791" w:rsidP="004E683F">
            <w:pPr>
              <w:pStyle w:val="TableParagraph"/>
              <w:ind w:left="141" w:right="227"/>
              <w:rPr>
                <w:rFonts w:ascii="Times New Roman"/>
                <w:color w:val="000000" w:themeColor="text1"/>
                <w:sz w:val="20"/>
              </w:rPr>
            </w:pPr>
          </w:p>
        </w:tc>
      </w:tr>
    </w:tbl>
    <w:p w14:paraId="749C6B9D" w14:textId="77777777" w:rsidR="00957791" w:rsidRPr="00EF578B" w:rsidRDefault="00957791" w:rsidP="002C100D">
      <w:pPr>
        <w:pStyle w:val="BodyText"/>
        <w:spacing w:before="12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left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blank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construed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there is no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deviation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given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above)</w:t>
      </w:r>
    </w:p>
    <w:p w14:paraId="3C2C96D8" w14:textId="77777777" w:rsidR="00957791" w:rsidRPr="00EF578B" w:rsidRDefault="00957791" w:rsidP="002C100D">
      <w:pPr>
        <w:tabs>
          <w:tab w:val="left" w:pos="-1418"/>
        </w:tabs>
        <w:ind w:left="-567"/>
        <w:jc w:val="both"/>
        <w:rPr>
          <w:rFonts w:ascii="Times New Roman" w:hAnsi="Times New Roman" w:cs="Times New Roman"/>
          <w:b/>
          <w:color w:val="000000" w:themeColor="text1"/>
          <w:sz w:val="24"/>
          <w:szCs w:val="24"/>
        </w:rPr>
      </w:pPr>
    </w:p>
    <w:p w14:paraId="6FED9B10" w14:textId="77777777" w:rsidR="00957791" w:rsidRPr="00EF578B" w:rsidRDefault="00957791" w:rsidP="002C100D">
      <w:pPr>
        <w:tabs>
          <w:tab w:val="left" w:pos="-1418"/>
        </w:tabs>
        <w:ind w:left="-567"/>
        <w:jc w:val="both"/>
        <w:rPr>
          <w:rFonts w:ascii="Times New Roman" w:hAnsi="Times New Roman" w:cs="Times New Roman"/>
          <w:b/>
          <w:color w:val="000000" w:themeColor="text1"/>
          <w:sz w:val="24"/>
          <w:szCs w:val="24"/>
        </w:rPr>
      </w:pPr>
    </w:p>
    <w:p w14:paraId="5D9E848A" w14:textId="77777777" w:rsidR="00957791" w:rsidRPr="00EF578B" w:rsidRDefault="00957791" w:rsidP="002C100D">
      <w:pPr>
        <w:pStyle w:val="ListParagraph"/>
        <w:tabs>
          <w:tab w:val="left" w:pos="-1418"/>
        </w:tabs>
        <w:spacing w:before="2" w:line="247" w:lineRule="auto"/>
        <w:ind w:left="-567"/>
        <w:jc w:val="both"/>
        <w:rPr>
          <w:rFonts w:ascii="Times New Roman" w:hAnsi="Times New Roman" w:cs="Times New Roman"/>
          <w:color w:val="000000" w:themeColor="text1"/>
          <w:spacing w:val="37"/>
          <w:sz w:val="24"/>
          <w:szCs w:val="24"/>
        </w:rPr>
      </w:pPr>
      <w:r w:rsidRPr="00EF578B">
        <w:rPr>
          <w:rFonts w:ascii="Times New Roman" w:hAnsi="Times New Roman" w:cs="Times New Roman"/>
          <w:color w:val="000000" w:themeColor="text1"/>
          <w:sz w:val="24"/>
          <w:szCs w:val="24"/>
        </w:rPr>
        <w:t xml:space="preserve">Date </w:t>
      </w:r>
      <w:proofErr w:type="gramStart"/>
      <w:r w:rsidRPr="00EF578B">
        <w:rPr>
          <w:rFonts w:ascii="Times New Roman" w:hAnsi="Times New Roman" w:cs="Times New Roman"/>
          <w:color w:val="000000" w:themeColor="text1"/>
          <w:sz w:val="24"/>
          <w:szCs w:val="24"/>
        </w:rPr>
        <w:t xml:space="preserve">&amp; </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pacing w:val="-1"/>
          <w:sz w:val="24"/>
          <w:szCs w:val="24"/>
        </w:rPr>
        <w:t>Place</w:t>
      </w:r>
      <w:proofErr w:type="gramEnd"/>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r>
      <w:r w:rsidRPr="00EF578B">
        <w:rPr>
          <w:rFonts w:ascii="Times New Roman" w:hAnsi="Times New Roman" w:cs="Times New Roman"/>
          <w:color w:val="000000" w:themeColor="text1"/>
          <w:spacing w:val="-1"/>
          <w:sz w:val="24"/>
          <w:szCs w:val="24"/>
        </w:rPr>
        <w:tab/>
        <w:t xml:space="preserve">       </w:t>
      </w:r>
      <w:r w:rsidRPr="00EF578B">
        <w:rPr>
          <w:rFonts w:ascii="Times New Roman" w:hAnsi="Times New Roman" w:cs="Times New Roman"/>
          <w:color w:val="000000" w:themeColor="text1"/>
          <w:sz w:val="24"/>
          <w:szCs w:val="24"/>
        </w:rPr>
        <w:t>Seal</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Signature &amp;</w:t>
      </w:r>
      <w:r w:rsidRPr="00EF578B">
        <w:rPr>
          <w:rFonts w:ascii="Times New Roman" w:hAnsi="Times New Roman" w:cs="Times New Roman"/>
          <w:color w:val="000000" w:themeColor="text1"/>
          <w:spacing w:val="37"/>
          <w:sz w:val="24"/>
          <w:szCs w:val="24"/>
        </w:rPr>
        <w:t xml:space="preserve"> </w:t>
      </w:r>
    </w:p>
    <w:p w14:paraId="254F9693" w14:textId="77777777" w:rsidR="00957791" w:rsidRPr="00EF578B" w:rsidRDefault="00957791"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t xml:space="preserve">         </w:t>
      </w:r>
      <w:r w:rsidRPr="00EF578B">
        <w:rPr>
          <w:rFonts w:ascii="Times New Roman" w:hAnsi="Times New Roman" w:cs="Times New Roman"/>
          <w:color w:val="000000" w:themeColor="text1"/>
          <w:sz w:val="24"/>
          <w:szCs w:val="24"/>
        </w:rPr>
        <w:tab/>
        <w:t xml:space="preserve"> Designation</w:t>
      </w:r>
      <w:r w:rsidRPr="00EF578B">
        <w:rPr>
          <w:rFonts w:ascii="Times New Roman" w:hAnsi="Times New Roman" w:cs="Times New Roman"/>
          <w:color w:val="000000" w:themeColor="text1"/>
          <w:sz w:val="24"/>
          <w:szCs w:val="24"/>
        </w:rPr>
        <w:tab/>
        <w:t xml:space="preserve"> </w:t>
      </w:r>
    </w:p>
    <w:p w14:paraId="79504337" w14:textId="77777777" w:rsidR="00957791" w:rsidRPr="00EF578B" w:rsidRDefault="00957791"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proofErr w:type="gramStart"/>
      <w:r w:rsidRPr="00EF578B">
        <w:rPr>
          <w:rFonts w:ascii="Times New Roman" w:hAnsi="Times New Roman" w:cs="Times New Roman"/>
          <w:color w:val="000000" w:themeColor="text1"/>
          <w:sz w:val="24"/>
          <w:szCs w:val="24"/>
        </w:rPr>
        <w:t>of</w:t>
      </w:r>
      <w:proofErr w:type="gramEnd"/>
      <w:r w:rsidRPr="00EF578B">
        <w:rPr>
          <w:rFonts w:ascii="Times New Roman" w:hAnsi="Times New Roman" w:cs="Times New Roman"/>
          <w:color w:val="000000" w:themeColor="text1"/>
          <w:spacing w:val="4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9"/>
          <w:sz w:val="24"/>
          <w:szCs w:val="24"/>
        </w:rPr>
        <w:t xml:space="preserve"> </w:t>
      </w:r>
      <w:r w:rsidRPr="00EF578B">
        <w:rPr>
          <w:rFonts w:ascii="Times New Roman" w:hAnsi="Times New Roman" w:cs="Times New Roman"/>
          <w:color w:val="000000" w:themeColor="text1"/>
          <w:sz w:val="24"/>
          <w:szCs w:val="24"/>
        </w:rPr>
        <w:t>Bidder</w:t>
      </w:r>
    </w:p>
    <w:p w14:paraId="58CB1CCF"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3063B6BA"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7C65D5D5"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69C94B88"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6A6383AF"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06BFC444" w14:textId="77777777" w:rsidR="00CB12CA" w:rsidRPr="00EF578B" w:rsidRDefault="00CB12CA"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5832768C" w14:textId="36C0E296" w:rsidR="0003247F" w:rsidRPr="00EF578B" w:rsidRDefault="0003247F" w:rsidP="004E683F">
      <w:pPr>
        <w:spacing w:after="0" w:line="276" w:lineRule="auto"/>
        <w:ind w:left="-567"/>
        <w:jc w:val="center"/>
        <w:outlineLvl w:val="0"/>
        <w:rPr>
          <w:rFonts w:ascii="Times New Roman" w:hAnsi="Times New Roman" w:cs="Times New Roman"/>
          <w:b/>
          <w:bCs/>
          <w:color w:val="000000" w:themeColor="text1"/>
          <w:sz w:val="24"/>
          <w:szCs w:val="24"/>
        </w:rPr>
      </w:pPr>
      <w:bookmarkStart w:id="462" w:name="_Toc144739603"/>
      <w:r w:rsidRPr="00EF578B">
        <w:rPr>
          <w:rFonts w:ascii="Times New Roman" w:hAnsi="Times New Roman" w:cs="Times New Roman"/>
          <w:b/>
          <w:bCs/>
          <w:color w:val="000000" w:themeColor="text1"/>
          <w:sz w:val="24"/>
          <w:szCs w:val="24"/>
        </w:rPr>
        <w:lastRenderedPageBreak/>
        <w:t xml:space="preserve">Annexure </w:t>
      </w:r>
      <w:proofErr w:type="gramStart"/>
      <w:r w:rsidRPr="00EF578B">
        <w:rPr>
          <w:rFonts w:ascii="Times New Roman" w:hAnsi="Times New Roman" w:cs="Times New Roman"/>
          <w:b/>
          <w:bCs/>
          <w:color w:val="000000" w:themeColor="text1"/>
          <w:sz w:val="24"/>
          <w:szCs w:val="24"/>
        </w:rPr>
        <w:t>VII :</w:t>
      </w:r>
      <w:proofErr w:type="gramEnd"/>
      <w:r w:rsidRPr="00EF578B">
        <w:rPr>
          <w:rFonts w:ascii="Times New Roman" w:hAnsi="Times New Roman" w:cs="Times New Roman"/>
          <w:b/>
          <w:bCs/>
          <w:color w:val="000000" w:themeColor="text1"/>
          <w:sz w:val="24"/>
          <w:szCs w:val="24"/>
        </w:rPr>
        <w:t xml:space="preserve"> </w:t>
      </w:r>
      <w:r w:rsidR="00346AC4" w:rsidRPr="00EF578B">
        <w:rPr>
          <w:rFonts w:ascii="Times New Roman" w:hAnsi="Times New Roman" w:cs="Times New Roman"/>
          <w:b/>
          <w:color w:val="000000" w:themeColor="text1"/>
          <w:sz w:val="24"/>
        </w:rPr>
        <w:t>Pro-forma</w:t>
      </w:r>
      <w:r w:rsidR="00346AC4" w:rsidRPr="00EF578B">
        <w:rPr>
          <w:rFonts w:ascii="Times New Roman" w:hAnsi="Times New Roman" w:cs="Times New Roman"/>
          <w:b/>
          <w:color w:val="000000" w:themeColor="text1"/>
          <w:spacing w:val="-3"/>
          <w:sz w:val="24"/>
        </w:rPr>
        <w:t xml:space="preserve"> </w:t>
      </w:r>
      <w:r w:rsidR="00346AC4" w:rsidRPr="00EF578B">
        <w:rPr>
          <w:rFonts w:ascii="Times New Roman" w:hAnsi="Times New Roman" w:cs="Times New Roman"/>
          <w:b/>
          <w:color w:val="000000" w:themeColor="text1"/>
          <w:sz w:val="24"/>
        </w:rPr>
        <w:t>for</w:t>
      </w:r>
      <w:r w:rsidR="00346AC4" w:rsidRPr="00EF578B">
        <w:rPr>
          <w:rFonts w:ascii="Times New Roman" w:hAnsi="Times New Roman" w:cs="Times New Roman"/>
          <w:b/>
          <w:color w:val="000000" w:themeColor="text1"/>
          <w:spacing w:val="-3"/>
          <w:sz w:val="24"/>
        </w:rPr>
        <w:t xml:space="preserve"> </w:t>
      </w:r>
      <w:r w:rsidR="00346AC4" w:rsidRPr="00EF578B">
        <w:rPr>
          <w:rFonts w:ascii="Times New Roman" w:hAnsi="Times New Roman" w:cs="Times New Roman"/>
          <w:b/>
          <w:color w:val="000000" w:themeColor="text1"/>
          <w:sz w:val="24"/>
        </w:rPr>
        <w:t>Deed of Indemnity</w:t>
      </w:r>
      <w:bookmarkEnd w:id="462"/>
    </w:p>
    <w:p w14:paraId="05350C19"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4310F350" w14:textId="771C5060"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deed made on the ________day of</w:t>
      </w:r>
      <w:r w:rsidR="00CB12CA" w:rsidRPr="00EF578B">
        <w:rPr>
          <w:rFonts w:ascii="Times New Roman" w:hAnsi="Times New Roman" w:cs="Times New Roman"/>
          <w:color w:val="000000" w:themeColor="text1"/>
          <w:sz w:val="24"/>
          <w:szCs w:val="24"/>
        </w:rPr>
        <w:t>____________,</w:t>
      </w:r>
      <w:r w:rsidR="00CB12CA" w:rsidRPr="00EF578B">
        <w:rPr>
          <w:rFonts w:ascii="Times New Roman" w:hAnsi="Times New Roman" w:cs="Times New Roman"/>
          <w:color w:val="000000" w:themeColor="text1"/>
          <w:sz w:val="24"/>
          <w:szCs w:val="24"/>
        </w:rPr>
        <w:tab/>
        <w:t xml:space="preserve">2023 </w:t>
      </w:r>
      <w:r w:rsidRPr="00EF578B">
        <w:rPr>
          <w:rFonts w:ascii="Times New Roman" w:hAnsi="Times New Roman" w:cs="Times New Roman"/>
          <w:color w:val="000000" w:themeColor="text1"/>
          <w:sz w:val="24"/>
          <w:szCs w:val="24"/>
        </w:rPr>
        <w:t>BETWEEN ___________________a Company incorporated under the Companies Act, 1956/2013 having its registered office at ______________________ (hereinafter referred to as “the Indemnifier” which expression shall unless excluded by or repugnant to the context, be deemed to mean and include its assigns, administrators and successors) of the ONE PART;</w:t>
      </w:r>
    </w:p>
    <w:p w14:paraId="1DB18171" w14:textId="48A25C46"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AND Central bank of India a body corporate, constituted under the Banking Companies (Acquisition and Transfer of Undertakings) Act, 1970, as amended from time to time having its Head Office </w:t>
      </w:r>
      <w:proofErr w:type="spellStart"/>
      <w:r w:rsidRPr="00EF578B">
        <w:rPr>
          <w:rFonts w:ascii="Times New Roman" w:hAnsi="Times New Roman" w:cs="Times New Roman"/>
          <w:color w:val="000000" w:themeColor="text1"/>
          <w:sz w:val="24"/>
          <w:szCs w:val="24"/>
        </w:rPr>
        <w:t>Chander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Mukhi</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Nariman</w:t>
      </w:r>
      <w:proofErr w:type="spellEnd"/>
      <w:r w:rsidRPr="00EF578B">
        <w:rPr>
          <w:rFonts w:ascii="Times New Roman" w:hAnsi="Times New Roman" w:cs="Times New Roman"/>
          <w:color w:val="000000" w:themeColor="text1"/>
          <w:sz w:val="24"/>
          <w:szCs w:val="24"/>
        </w:rPr>
        <w:t xml:space="preserve"> Point, Mumbai (hereinafter referred to as “the Bank/Bank”, which expression shall unless excluded by or repugnant to the context be deemed to mean and include its assigns, administrators, and successors) of the OTHER PART WHEREAS</w:t>
      </w:r>
    </w:p>
    <w:p w14:paraId="3DBF9CC0"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The Indemnifier has</w:t>
      </w:r>
    </w:p>
    <w:p w14:paraId="7A54AA3A" w14:textId="7A28EB4B" w:rsidR="00346AC4" w:rsidRPr="00EF578B" w:rsidRDefault="00346AC4" w:rsidP="004E683F">
      <w:pPr>
        <w:pStyle w:val="ListParagraph"/>
        <w:tabs>
          <w:tab w:val="left" w:pos="-1134"/>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z w:val="24"/>
          <w:szCs w:val="24"/>
        </w:rPr>
        <w:tab/>
        <w:t xml:space="preserve">Offered to Supply, Implementation, and Maintenance of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under CAPEX Model in terms of the Service Level Agreement (SLA) _______dated during the entire contract period of _____</w:t>
      </w:r>
      <w:r w:rsidRPr="00EF578B">
        <w:rPr>
          <w:rFonts w:ascii="Times New Roman" w:hAnsi="Times New Roman" w:cs="Times New Roman"/>
          <w:color w:val="000000" w:themeColor="text1"/>
          <w:sz w:val="24"/>
          <w:szCs w:val="24"/>
        </w:rPr>
        <w:tab/>
        <w:t xml:space="preserve">Years. The implementation and </w:t>
      </w:r>
      <w:r w:rsidR="0005033B" w:rsidRPr="00EF578B">
        <w:rPr>
          <w:rFonts w:ascii="Times New Roman" w:hAnsi="Times New Roman" w:cs="Times New Roman"/>
          <w:color w:val="000000" w:themeColor="text1"/>
          <w:sz w:val="24"/>
          <w:szCs w:val="24"/>
        </w:rPr>
        <w:t xml:space="preserve">support services </w:t>
      </w:r>
      <w:r w:rsidR="00950342" w:rsidRPr="00EF578B">
        <w:rPr>
          <w:rFonts w:ascii="Times New Roman" w:hAnsi="Times New Roman" w:cs="Times New Roman"/>
          <w:color w:val="000000" w:themeColor="text1"/>
          <w:sz w:val="24"/>
          <w:szCs w:val="24"/>
        </w:rPr>
        <w:t>of software</w:t>
      </w:r>
      <w:r w:rsidRPr="00EF578B">
        <w:rPr>
          <w:rFonts w:ascii="Times New Roman" w:hAnsi="Times New Roman" w:cs="Times New Roman"/>
          <w:color w:val="000000" w:themeColor="text1"/>
          <w:sz w:val="24"/>
          <w:szCs w:val="24"/>
        </w:rPr>
        <w:t xml:space="preserve"> equipment by the Indemnifier is hereinafter referred to as “Supply and Support Services".</w:t>
      </w:r>
    </w:p>
    <w:p w14:paraId="0B65B6C5" w14:textId="6F9F238F" w:rsidR="00346AC4" w:rsidRPr="00EF578B" w:rsidRDefault="00346AC4" w:rsidP="004E683F">
      <w:pPr>
        <w:pStyle w:val="ListParagraph"/>
        <w:tabs>
          <w:tab w:val="left" w:pos="-1134"/>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w:t>
      </w:r>
      <w:r w:rsidRPr="00EF578B">
        <w:rPr>
          <w:rFonts w:ascii="Times New Roman" w:hAnsi="Times New Roman" w:cs="Times New Roman"/>
          <w:color w:val="000000" w:themeColor="text1"/>
          <w:sz w:val="24"/>
          <w:szCs w:val="24"/>
        </w:rPr>
        <w:tab/>
        <w:t>Agreed to install and provide comprehensive maintenance for the equipment, materials used and workmanship by them in terms of the Service Level Agreement (SLA) dated ___________and respective Purchase Order/</w:t>
      </w:r>
      <w:proofErr w:type="spellStart"/>
      <w:r w:rsidRPr="00EF578B">
        <w:rPr>
          <w:rFonts w:ascii="Times New Roman" w:hAnsi="Times New Roman" w:cs="Times New Roman"/>
          <w:color w:val="000000" w:themeColor="text1"/>
          <w:sz w:val="24"/>
          <w:szCs w:val="24"/>
        </w:rPr>
        <w:t>s___________issued</w:t>
      </w:r>
      <w:proofErr w:type="spellEnd"/>
      <w:r w:rsidRPr="00EF578B">
        <w:rPr>
          <w:rFonts w:ascii="Times New Roman" w:hAnsi="Times New Roman" w:cs="Times New Roman"/>
          <w:color w:val="000000" w:themeColor="text1"/>
          <w:sz w:val="24"/>
          <w:szCs w:val="24"/>
        </w:rPr>
        <w:t xml:space="preserve"> from time to time, if required, at the discretion of the BANK. (The installation and maintenance are herein after collectively referred to as "Service/s").</w:t>
      </w:r>
    </w:p>
    <w:p w14:paraId="58216042" w14:textId="77777777" w:rsidR="00346AC4" w:rsidRPr="00EF578B" w:rsidRDefault="00346AC4" w:rsidP="004E683F">
      <w:pPr>
        <w:pStyle w:val="ListParagraph"/>
        <w:tabs>
          <w:tab w:val="left" w:pos="-1134"/>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w:t>
      </w:r>
      <w:r w:rsidRPr="00EF578B">
        <w:rPr>
          <w:rFonts w:ascii="Times New Roman" w:hAnsi="Times New Roman" w:cs="Times New Roman"/>
          <w:color w:val="000000" w:themeColor="text1"/>
          <w:sz w:val="24"/>
          <w:szCs w:val="24"/>
        </w:rPr>
        <w:tab/>
        <w:t>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w:t>
      </w:r>
    </w:p>
    <w:p w14:paraId="1376A2C4" w14:textId="77777777" w:rsidR="00346AC4" w:rsidRPr="00EF578B" w:rsidRDefault="00346AC4" w:rsidP="004E683F">
      <w:pPr>
        <w:pStyle w:val="ListParagraph"/>
        <w:tabs>
          <w:tab w:val="left" w:pos="-1134"/>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w:t>
      </w:r>
      <w:r w:rsidRPr="00EF578B">
        <w:rPr>
          <w:rFonts w:ascii="Times New Roman" w:hAnsi="Times New Roman" w:cs="Times New Roman"/>
          <w:color w:val="000000" w:themeColor="text1"/>
          <w:sz w:val="24"/>
          <w:szCs w:val="24"/>
        </w:rPr>
        <w:tab/>
        <w:t>Represented and warranted that they are authorized and legally eligible and otherwise entitled and competent to enter into such Service Level Agreement (SLA) with the BANK.</w:t>
      </w:r>
    </w:p>
    <w:p w14:paraId="494EE410"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One of the conditions of the aforesaid Agreement is that the Indemnifier is required to furnish an indemnity in favor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w:t>
      </w:r>
    </w:p>
    <w:p w14:paraId="72900FC1"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In pursuance thereof, the Indemnifier has agreed to furnish an indemnity in the form and manner and to the satisfaction of the BANK as hereinafter appearing.</w:t>
      </w:r>
    </w:p>
    <w:p w14:paraId="7D828B0E"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NOW THIS DEED WITNESSETH AS UNDER: -</w:t>
      </w:r>
    </w:p>
    <w:p w14:paraId="141D9FA2" w14:textId="77777777" w:rsidR="00346AC4" w:rsidRPr="00EF578B" w:rsidRDefault="00346AC4" w:rsidP="002C100D">
      <w:pPr>
        <w:pStyle w:val="ListParagraph"/>
        <w:tabs>
          <w:tab w:val="left" w:pos="-1701"/>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consideration of the BANK having agreed to award the aforesaid contract to the Indemnifier, more particularly described and stated in the aforesaid SLA, the Indemnifier does hereby agree and undertake that: -</w:t>
      </w:r>
    </w:p>
    <w:p w14:paraId="4F81D3F4" w14:textId="60FDFEFE"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w:t>
      </w:r>
    </w:p>
    <w:p w14:paraId="42AD2A22" w14:textId="0B2C40FA"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w:t>
      </w:r>
    </w:p>
    <w:p w14:paraId="083622D0" w14:textId="3BC55D1C"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w:t>
      </w:r>
    </w:p>
    <w:p w14:paraId="1FE22B7A" w14:textId="1D91CE0C"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any additional approval, consent, or permission is required by the Indemnifier to execute and perform the contract during the currency of the contract, they shall procure the same and/or comply with the conditions stipulated by the concerned authorities without any delay.</w:t>
      </w:r>
    </w:p>
    <w:p w14:paraId="42AABDB6" w14:textId="7D9A51C9"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defense of an indemnifier.</w:t>
      </w:r>
    </w:p>
    <w:p w14:paraId="2B3CD984" w14:textId="24408B66"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known to it, or to the BANK).</w:t>
      </w:r>
    </w:p>
    <w:p w14:paraId="58717418" w14:textId="5B3099CD"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indemnity shall survive the aforesaid Service Level Agreement (SLA).</w:t>
      </w:r>
    </w:p>
    <w:p w14:paraId="137FA014" w14:textId="72892DD4"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Any notice, request, or other communication to be given or made under this indemnity shall be in writing addressed to either party at the address stated in the aforesaid Agreement and or as stated above.</w:t>
      </w:r>
    </w:p>
    <w:p w14:paraId="222CCD33" w14:textId="13B00E7C"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This indemnity shall be governed by and construed in accordance with the laws of India. The Indemnifier irrevocably agrees that any legal action, suit, or proceedings arising out of or relating to this indemnity may be brought in the Courts/Tribunals at </w:t>
      </w:r>
      <w:r w:rsidRPr="00EF578B">
        <w:rPr>
          <w:rFonts w:ascii="Times New Roman" w:hAnsi="Times New Roman" w:cs="Times New Roman"/>
          <w:color w:val="000000" w:themeColor="text1"/>
          <w:sz w:val="24"/>
          <w:szCs w:val="24"/>
        </w:rPr>
        <w:lastRenderedPageBreak/>
        <w:t>Mumbai city.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w:t>
      </w:r>
    </w:p>
    <w:p w14:paraId="2BC8DE44" w14:textId="6428773F"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BANK may assign or transfer all or any part of its interest/claim herein to any other person. The Indemnifier shall not be entitled to assign or transfer any of its rights or obligations under this indemnity, except with the prior written consent of the BANK.</w:t>
      </w:r>
    </w:p>
    <w:p w14:paraId="5403AE25" w14:textId="7F73A1AC" w:rsidR="00346AC4" w:rsidRPr="00EF578B" w:rsidRDefault="00346AC4" w:rsidP="004E683F">
      <w:pPr>
        <w:pStyle w:val="ListParagraph"/>
        <w:numPr>
          <w:ilvl w:val="3"/>
          <w:numId w:val="126"/>
        </w:numPr>
        <w:tabs>
          <w:tab w:val="left" w:pos="-1418"/>
        </w:tabs>
        <w:spacing w:before="2" w:line="247" w:lineRule="auto"/>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agrees and undertakes to indemnify Bidder and further undertakes to compensate Bidder in case of any claim accruing to Bidder on account of proven breach of licenses software, beyond the permitted purpose, by authorized officer of Bank.</w:t>
      </w:r>
    </w:p>
    <w:p w14:paraId="2C3C9A4F"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2BF88C83"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79333FD3"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WITNESS WHEREOF the parties herein have set their hands unto these presents the day, month and year above written</w:t>
      </w:r>
    </w:p>
    <w:p w14:paraId="3E24715F"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Witness:</w:t>
      </w:r>
    </w:p>
    <w:p w14:paraId="171E1CC3"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p>
    <w:p w14:paraId="0E54AA98" w14:textId="6CCF80B5" w:rsidR="00346AC4" w:rsidRPr="00EF578B" w:rsidRDefault="004E683F" w:rsidP="004E683F">
      <w:pPr>
        <w:pStyle w:val="ListParagraph"/>
        <w:numPr>
          <w:ilvl w:val="0"/>
          <w:numId w:val="127"/>
        </w:numPr>
        <w:tabs>
          <w:tab w:val="left" w:pos="-1418"/>
        </w:tabs>
        <w:spacing w:before="2" w:line="247"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346AC4" w:rsidRPr="00EF578B">
        <w:rPr>
          <w:rFonts w:ascii="Times New Roman" w:hAnsi="Times New Roman" w:cs="Times New Roman"/>
          <w:color w:val="000000" w:themeColor="text1"/>
          <w:sz w:val="24"/>
          <w:szCs w:val="24"/>
        </w:rPr>
        <w:t>(Seal and Signature of indemnifier)</w:t>
      </w:r>
    </w:p>
    <w:p w14:paraId="612138A6"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52871152"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 xml:space="preserve"> (Seal &amp; signature of the authorized signatory of the Bank)</w:t>
      </w:r>
    </w:p>
    <w:p w14:paraId="22B0488A"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5FDB9020" w14:textId="77777777" w:rsidR="00346AC4" w:rsidRPr="00EF578B" w:rsidRDefault="00346AC4"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Note: The said indemnity shall be affixed with the applicable stamp duty.</w:t>
      </w:r>
    </w:p>
    <w:p w14:paraId="2A8D96C3" w14:textId="77777777" w:rsidR="00957791" w:rsidRPr="00EF578B" w:rsidRDefault="00957791" w:rsidP="002C100D">
      <w:pPr>
        <w:pStyle w:val="ListParagraph"/>
        <w:tabs>
          <w:tab w:val="left" w:pos="-1418"/>
        </w:tabs>
        <w:spacing w:before="2" w:line="247" w:lineRule="auto"/>
        <w:ind w:left="-567"/>
        <w:jc w:val="both"/>
        <w:rPr>
          <w:rFonts w:ascii="Times New Roman" w:hAnsi="Times New Roman" w:cs="Times New Roman"/>
          <w:color w:val="000000" w:themeColor="text1"/>
          <w:sz w:val="24"/>
          <w:szCs w:val="24"/>
        </w:rPr>
      </w:pPr>
    </w:p>
    <w:p w14:paraId="2C70FC64"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058F6279"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68C15CC6"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5D110732"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714DFF40"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58461E47"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15047684"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67436EEE"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21039D85"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22BEB0DD"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0893D4F2"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2A5D0668"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4DCB89FD"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14799052"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16A2525D"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6C3E7294"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0080A144" w14:textId="77777777" w:rsidR="00EA6BF6" w:rsidRPr="00EF578B" w:rsidRDefault="00EA6BF6"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5527D42D" w14:textId="6F89879A" w:rsidR="004E683F" w:rsidRPr="00EF578B" w:rsidRDefault="004E683F">
      <w:pP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br w:type="page"/>
      </w:r>
    </w:p>
    <w:p w14:paraId="0A2415DC" w14:textId="77777777" w:rsidR="00346AC4" w:rsidRPr="00EF578B" w:rsidRDefault="00346AC4" w:rsidP="002C100D">
      <w:pPr>
        <w:pStyle w:val="ListParagraph"/>
        <w:tabs>
          <w:tab w:val="left" w:pos="-1418"/>
        </w:tabs>
        <w:spacing w:before="2" w:line="247" w:lineRule="auto"/>
        <w:ind w:left="-567"/>
        <w:jc w:val="center"/>
        <w:rPr>
          <w:rFonts w:ascii="Times New Roman" w:hAnsi="Times New Roman" w:cs="Times New Roman"/>
          <w:color w:val="000000" w:themeColor="text1"/>
          <w:sz w:val="24"/>
          <w:szCs w:val="24"/>
        </w:rPr>
      </w:pPr>
    </w:p>
    <w:p w14:paraId="2910D402" w14:textId="2B1FF792" w:rsidR="00957791" w:rsidRPr="00EF578B" w:rsidRDefault="00957791" w:rsidP="002C100D">
      <w:pPr>
        <w:spacing w:after="0" w:line="276" w:lineRule="auto"/>
        <w:ind w:left="-567"/>
        <w:jc w:val="center"/>
        <w:outlineLvl w:val="0"/>
        <w:rPr>
          <w:rFonts w:ascii="Times New Roman" w:hAnsi="Times New Roman" w:cs="Times New Roman"/>
          <w:b/>
          <w:color w:val="000000" w:themeColor="text1"/>
          <w:sz w:val="24"/>
          <w:szCs w:val="24"/>
        </w:rPr>
      </w:pPr>
      <w:bookmarkStart w:id="463" w:name="_Toc144739604"/>
      <w:r w:rsidRPr="00EF578B">
        <w:rPr>
          <w:rFonts w:ascii="Times New Roman" w:hAnsi="Times New Roman" w:cs="Times New Roman"/>
          <w:b/>
          <w:color w:val="000000" w:themeColor="text1"/>
          <w:sz w:val="24"/>
          <w:szCs w:val="24"/>
        </w:rPr>
        <w:t>Annexure VII</w:t>
      </w:r>
      <w:r w:rsidR="004942FC" w:rsidRPr="00EF578B">
        <w:rPr>
          <w:rFonts w:ascii="Times New Roman" w:hAnsi="Times New Roman" w:cs="Times New Roman"/>
          <w:b/>
          <w:color w:val="000000" w:themeColor="text1"/>
          <w:sz w:val="24"/>
          <w:szCs w:val="24"/>
        </w:rPr>
        <w:t>I</w:t>
      </w:r>
      <w:r w:rsidRPr="00EF578B">
        <w:rPr>
          <w:rFonts w:ascii="Times New Roman" w:hAnsi="Times New Roman" w:cs="Times New Roman"/>
          <w:b/>
          <w:color w:val="000000" w:themeColor="text1"/>
          <w:sz w:val="24"/>
          <w:szCs w:val="24"/>
        </w:rPr>
        <w:t xml:space="preserve">: </w:t>
      </w:r>
      <w:r w:rsidR="004942FC" w:rsidRPr="00EF578B">
        <w:rPr>
          <w:rFonts w:ascii="Times New Roman" w:hAnsi="Times New Roman" w:cs="Times New Roman"/>
          <w:b/>
          <w:color w:val="000000" w:themeColor="text1"/>
          <w:sz w:val="24"/>
          <w:szCs w:val="24"/>
        </w:rPr>
        <w:t>Undertaking</w:t>
      </w:r>
      <w:r w:rsidR="004942FC" w:rsidRPr="00EF578B">
        <w:rPr>
          <w:rFonts w:ascii="Times New Roman" w:hAnsi="Times New Roman" w:cs="Times New Roman"/>
          <w:b/>
          <w:color w:val="000000" w:themeColor="text1"/>
          <w:spacing w:val="-2"/>
          <w:sz w:val="24"/>
          <w:szCs w:val="24"/>
        </w:rPr>
        <w:t xml:space="preserve"> </w:t>
      </w:r>
      <w:r w:rsidR="004942FC" w:rsidRPr="00EF578B">
        <w:rPr>
          <w:rFonts w:ascii="Times New Roman" w:hAnsi="Times New Roman" w:cs="Times New Roman"/>
          <w:b/>
          <w:color w:val="000000" w:themeColor="text1"/>
          <w:sz w:val="24"/>
          <w:szCs w:val="24"/>
        </w:rPr>
        <w:t>of</w:t>
      </w:r>
      <w:r w:rsidR="004942FC" w:rsidRPr="00EF578B">
        <w:rPr>
          <w:rFonts w:ascii="Times New Roman" w:hAnsi="Times New Roman" w:cs="Times New Roman"/>
          <w:b/>
          <w:color w:val="000000" w:themeColor="text1"/>
          <w:spacing w:val="-2"/>
          <w:sz w:val="24"/>
          <w:szCs w:val="24"/>
        </w:rPr>
        <w:t xml:space="preserve"> </w:t>
      </w:r>
      <w:r w:rsidR="004942FC" w:rsidRPr="00EF578B">
        <w:rPr>
          <w:rFonts w:ascii="Times New Roman" w:hAnsi="Times New Roman" w:cs="Times New Roman"/>
          <w:b/>
          <w:color w:val="000000" w:themeColor="text1"/>
          <w:sz w:val="24"/>
          <w:szCs w:val="24"/>
        </w:rPr>
        <w:t>Authenticity</w:t>
      </w:r>
      <w:r w:rsidR="004942FC" w:rsidRPr="00EF578B">
        <w:rPr>
          <w:rFonts w:ascii="Times New Roman" w:hAnsi="Times New Roman" w:cs="Times New Roman"/>
          <w:b/>
          <w:color w:val="000000" w:themeColor="text1"/>
          <w:spacing w:val="-6"/>
          <w:sz w:val="24"/>
          <w:szCs w:val="24"/>
        </w:rPr>
        <w:t xml:space="preserve"> </w:t>
      </w:r>
      <w:r w:rsidR="004942FC" w:rsidRPr="00EF578B">
        <w:rPr>
          <w:rFonts w:ascii="Times New Roman" w:hAnsi="Times New Roman" w:cs="Times New Roman"/>
          <w:b/>
          <w:color w:val="000000" w:themeColor="text1"/>
          <w:sz w:val="24"/>
          <w:szCs w:val="24"/>
        </w:rPr>
        <w:t>for</w:t>
      </w:r>
      <w:r w:rsidR="004942FC" w:rsidRPr="00EF578B">
        <w:rPr>
          <w:rFonts w:ascii="Times New Roman" w:hAnsi="Times New Roman" w:cs="Times New Roman"/>
          <w:b/>
          <w:color w:val="000000" w:themeColor="text1"/>
          <w:spacing w:val="-5"/>
          <w:sz w:val="24"/>
          <w:szCs w:val="24"/>
        </w:rPr>
        <w:t xml:space="preserve"> </w:t>
      </w:r>
      <w:r w:rsidR="004942FC" w:rsidRPr="00EF578B">
        <w:rPr>
          <w:rFonts w:ascii="Times New Roman" w:hAnsi="Times New Roman" w:cs="Times New Roman"/>
          <w:b/>
          <w:color w:val="000000" w:themeColor="text1"/>
          <w:sz w:val="24"/>
          <w:szCs w:val="24"/>
        </w:rPr>
        <w:t>Products</w:t>
      </w:r>
      <w:r w:rsidR="004942FC" w:rsidRPr="00EF578B">
        <w:rPr>
          <w:rFonts w:ascii="Times New Roman" w:hAnsi="Times New Roman" w:cs="Times New Roman"/>
          <w:b/>
          <w:color w:val="000000" w:themeColor="text1"/>
          <w:spacing w:val="-4"/>
          <w:sz w:val="24"/>
          <w:szCs w:val="24"/>
        </w:rPr>
        <w:t xml:space="preserve"> </w:t>
      </w:r>
      <w:r w:rsidR="004942FC" w:rsidRPr="00EF578B">
        <w:rPr>
          <w:rFonts w:ascii="Times New Roman" w:hAnsi="Times New Roman" w:cs="Times New Roman"/>
          <w:b/>
          <w:color w:val="000000" w:themeColor="text1"/>
          <w:sz w:val="24"/>
          <w:szCs w:val="24"/>
        </w:rPr>
        <w:t>Supplied</w:t>
      </w:r>
      <w:bookmarkEnd w:id="463"/>
    </w:p>
    <w:p w14:paraId="23BE1019" w14:textId="77777777" w:rsidR="004942FC" w:rsidRPr="00EF578B" w:rsidRDefault="004942FC" w:rsidP="002C100D">
      <w:pPr>
        <w:pStyle w:val="NoSpacing"/>
        <w:tabs>
          <w:tab w:val="left" w:pos="0"/>
        </w:tabs>
        <w:ind w:left="-567"/>
        <w:rPr>
          <w:color w:val="000000" w:themeColor="text1"/>
        </w:rPr>
      </w:pPr>
      <w:r w:rsidRPr="00EF578B">
        <w:rPr>
          <w:color w:val="000000" w:themeColor="text1"/>
        </w:rPr>
        <w:t xml:space="preserve">Date: </w:t>
      </w:r>
    </w:p>
    <w:p w14:paraId="4D7C5883" w14:textId="77777777" w:rsidR="004942FC" w:rsidRPr="00EF578B" w:rsidRDefault="004942FC" w:rsidP="002C100D">
      <w:pPr>
        <w:pStyle w:val="NoSpacing"/>
        <w:tabs>
          <w:tab w:val="left" w:pos="0"/>
        </w:tabs>
        <w:ind w:left="-567"/>
        <w:rPr>
          <w:color w:val="000000" w:themeColor="text1"/>
        </w:rPr>
      </w:pPr>
    </w:p>
    <w:p w14:paraId="365C73BB" w14:textId="77777777" w:rsidR="004942FC" w:rsidRPr="00EF578B" w:rsidRDefault="004942FC" w:rsidP="002C100D">
      <w:pPr>
        <w:pStyle w:val="NoSpacing"/>
        <w:tabs>
          <w:tab w:val="left" w:pos="0"/>
        </w:tabs>
        <w:ind w:left="-567"/>
        <w:rPr>
          <w:color w:val="000000" w:themeColor="text1"/>
        </w:rPr>
      </w:pPr>
      <w:r w:rsidRPr="00EF578B">
        <w:rPr>
          <w:color w:val="000000" w:themeColor="text1"/>
        </w:rPr>
        <w:t>To,</w:t>
      </w:r>
    </w:p>
    <w:p w14:paraId="13D0941E" w14:textId="77777777" w:rsidR="004942FC" w:rsidRPr="00EF578B" w:rsidRDefault="004942FC"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43CF0BCE" w14:textId="77777777" w:rsidR="004942FC" w:rsidRPr="00EF578B" w:rsidRDefault="004942FC"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7904AD8E" w14:textId="77777777" w:rsidR="004942FC" w:rsidRPr="00EF578B" w:rsidRDefault="004942FC"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2536A730" w14:textId="77777777" w:rsidR="004942FC" w:rsidRPr="00EF578B" w:rsidRDefault="004942FC"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p>
    <w:p w14:paraId="251F8E7A" w14:textId="77777777" w:rsidR="004942FC" w:rsidRPr="00EF578B" w:rsidRDefault="004942FC"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753BB18A" w14:textId="4A750405" w:rsidR="004942FC" w:rsidRPr="00EF578B" w:rsidRDefault="004942FC" w:rsidP="002C100D">
      <w:pPr>
        <w:pStyle w:val="BodyText"/>
        <w:spacing w:line="226" w:lineRule="exact"/>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w:t>
      </w:r>
      <w:r w:rsidRPr="00545C18">
        <w:rPr>
          <w:rFonts w:ascii="Times New Roman" w:hAnsi="Times New Roman" w:cs="Times New Roman"/>
          <w:color w:val="000000" w:themeColor="text1"/>
          <w:sz w:val="24"/>
          <w:szCs w:val="24"/>
        </w:rPr>
        <w:t>ender No.</w:t>
      </w:r>
      <w:r w:rsidRPr="00545C18">
        <w:rPr>
          <w:rFonts w:ascii="Times New Roman" w:hAnsi="Times New Roman" w:cs="Times New Roman"/>
          <w:color w:val="000000" w:themeColor="text1"/>
          <w:spacing w:val="2"/>
          <w:sz w:val="24"/>
          <w:szCs w:val="24"/>
        </w:rPr>
        <w:t xml:space="preserve"> </w:t>
      </w:r>
      <w:r w:rsidRPr="00545C18">
        <w:rPr>
          <w:rFonts w:ascii="Times New Roman" w:hAnsi="Times New Roman" w:cs="Times New Roman"/>
          <w:color w:val="000000" w:themeColor="text1"/>
          <w:sz w:val="24"/>
          <w:szCs w:val="24"/>
        </w:rPr>
        <w:t>CO:</w:t>
      </w:r>
      <w:r w:rsidRPr="00545C18">
        <w:rPr>
          <w:rFonts w:ascii="Times New Roman" w:hAnsi="Times New Roman" w:cs="Times New Roman"/>
          <w:color w:val="000000" w:themeColor="text1"/>
          <w:spacing w:val="-1"/>
          <w:sz w:val="24"/>
          <w:szCs w:val="24"/>
        </w:rPr>
        <w:t xml:space="preserve"> </w:t>
      </w:r>
      <w:r w:rsidRPr="00545C18">
        <w:rPr>
          <w:rFonts w:ascii="Times New Roman" w:hAnsi="Times New Roman" w:cs="Times New Roman"/>
          <w:color w:val="000000" w:themeColor="text1"/>
          <w:sz w:val="24"/>
          <w:szCs w:val="24"/>
        </w:rPr>
        <w:t>DIT:</w:t>
      </w:r>
      <w:r w:rsidRPr="00545C18">
        <w:rPr>
          <w:rFonts w:ascii="Times New Roman" w:hAnsi="Times New Roman" w:cs="Times New Roman"/>
          <w:color w:val="000000" w:themeColor="text1"/>
          <w:spacing w:val="2"/>
          <w:sz w:val="24"/>
          <w:szCs w:val="24"/>
        </w:rPr>
        <w:t xml:space="preserve"> </w:t>
      </w:r>
      <w:r w:rsidRPr="00545C18">
        <w:rPr>
          <w:rFonts w:ascii="Times New Roman" w:hAnsi="Times New Roman" w:cs="Times New Roman"/>
          <w:color w:val="000000" w:themeColor="text1"/>
          <w:sz w:val="24"/>
          <w:szCs w:val="24"/>
        </w:rPr>
        <w:t>PUR</w:t>
      </w:r>
      <w:proofErr w:type="gramStart"/>
      <w:r w:rsidRPr="00545C18">
        <w:rPr>
          <w:rFonts w:ascii="Times New Roman" w:hAnsi="Times New Roman" w:cs="Times New Roman"/>
          <w:color w:val="000000" w:themeColor="text1"/>
          <w:sz w:val="24"/>
          <w:szCs w:val="24"/>
        </w:rPr>
        <w:t>:</w:t>
      </w:r>
      <w:r w:rsidR="00FF246D" w:rsidRPr="00545C18">
        <w:rPr>
          <w:rFonts w:ascii="Times New Roman" w:hAnsi="Times New Roman" w:cs="Times New Roman"/>
          <w:color w:val="000000" w:themeColor="text1"/>
          <w:sz w:val="24"/>
          <w:szCs w:val="24"/>
        </w:rPr>
        <w:t>2023</w:t>
      </w:r>
      <w:proofErr w:type="gramEnd"/>
      <w:r w:rsidR="00FF246D" w:rsidRPr="00545C18">
        <w:rPr>
          <w:rFonts w:ascii="Times New Roman" w:hAnsi="Times New Roman" w:cs="Times New Roman"/>
          <w:color w:val="000000" w:themeColor="text1"/>
          <w:sz w:val="24"/>
          <w:szCs w:val="24"/>
        </w:rPr>
        <w:t>-24</w:t>
      </w:r>
      <w:r w:rsidR="00C44344" w:rsidRPr="00545C18">
        <w:rPr>
          <w:rFonts w:ascii="Times New Roman" w:hAnsi="Times New Roman" w:cs="Times New Roman"/>
          <w:color w:val="000000" w:themeColor="text1"/>
          <w:sz w:val="24"/>
          <w:szCs w:val="24"/>
        </w:rPr>
        <w:t>:</w:t>
      </w:r>
      <w:r w:rsidR="00545C18" w:rsidRPr="00545C18">
        <w:rPr>
          <w:rFonts w:ascii="Times New Roman" w:hAnsi="Times New Roman" w:cs="Times New Roman"/>
          <w:color w:val="000000" w:themeColor="text1"/>
          <w:sz w:val="24"/>
          <w:szCs w:val="24"/>
        </w:rPr>
        <w:t>391</w:t>
      </w:r>
    </w:p>
    <w:p w14:paraId="0E16FEEF" w14:textId="663C3C3B" w:rsidR="004942FC" w:rsidRPr="00EF578B" w:rsidRDefault="004942FC" w:rsidP="002C100D">
      <w:pPr>
        <w:pStyle w:val="BodyText"/>
        <w:spacing w:before="146" w:line="268" w:lineRule="auto"/>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reference</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Supply,</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Maintenance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0"/>
          <w:sz w:val="24"/>
          <w:szCs w:val="24"/>
        </w:rPr>
        <w:t xml:space="preserve">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00950342" w:rsidRPr="00EF578B">
        <w:rPr>
          <w:rFonts w:ascii="Times New Roman" w:hAnsi="Times New Roman" w:cs="Times New Roman"/>
          <w:color w:val="000000" w:themeColor="text1"/>
          <w:sz w:val="24"/>
          <w:szCs w:val="24"/>
        </w:rPr>
        <w:t xml:space="preserve">Platform </w:t>
      </w:r>
      <w:r w:rsidR="00950342" w:rsidRPr="00EF578B">
        <w:rPr>
          <w:rFonts w:ascii="Times New Roman" w:hAnsi="Times New Roman" w:cs="Times New Roman"/>
          <w:color w:val="000000" w:themeColor="text1"/>
          <w:spacing w:val="-50"/>
          <w:sz w:val="24"/>
          <w:szCs w:val="24"/>
        </w:rPr>
        <w:t>under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CAPEX</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Model.</w:t>
      </w:r>
    </w:p>
    <w:p w14:paraId="233EDDC9" w14:textId="77777777" w:rsidR="004942FC" w:rsidRPr="00EF578B" w:rsidRDefault="004942FC" w:rsidP="002C100D">
      <w:pPr>
        <w:pStyle w:val="BodyText"/>
        <w:spacing w:before="18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hereby</w:t>
      </w:r>
      <w:r w:rsidRPr="00EF578B">
        <w:rPr>
          <w:rFonts w:ascii="Times New Roman" w:hAnsi="Times New Roman" w:cs="Times New Roman"/>
          <w:color w:val="000000" w:themeColor="text1"/>
          <w:spacing w:val="9"/>
          <w:sz w:val="24"/>
          <w:szCs w:val="24"/>
        </w:rPr>
        <w:t xml:space="preserve"> </w:t>
      </w:r>
      <w:r w:rsidRPr="00EF578B">
        <w:rPr>
          <w:rFonts w:ascii="Times New Roman" w:hAnsi="Times New Roman" w:cs="Times New Roman"/>
          <w:color w:val="000000" w:themeColor="text1"/>
          <w:sz w:val="24"/>
          <w:szCs w:val="24"/>
        </w:rPr>
        <w:t>undertake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produce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our</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OEM</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supplier</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support</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undertaking</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at the time of delivery/installation. It will be our responsibility to produce such letters from our OEM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time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delivery or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within</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reasonable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time.</w:t>
      </w:r>
    </w:p>
    <w:p w14:paraId="3DCF1C05" w14:textId="77777777" w:rsidR="004942FC" w:rsidRPr="00EF578B" w:rsidRDefault="004942FC" w:rsidP="002C100D">
      <w:pPr>
        <w:pStyle w:val="BodyText"/>
        <w:spacing w:before="117"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of default and we are unable to comply with the above at any time, we agree to take back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Licenses without demur, if already supplied and return the money if any paid to us by you in this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regard.</w:t>
      </w:r>
    </w:p>
    <w:p w14:paraId="0962B34C" w14:textId="77777777" w:rsidR="00957791" w:rsidRPr="00EF578B" w:rsidRDefault="00957791" w:rsidP="002C100D">
      <w:pPr>
        <w:tabs>
          <w:tab w:val="left" w:pos="-1418"/>
        </w:tabs>
        <w:ind w:left="-567"/>
        <w:jc w:val="both"/>
        <w:rPr>
          <w:rFonts w:ascii="Times New Roman" w:hAnsi="Times New Roman" w:cs="Times New Roman"/>
          <w:b/>
          <w:color w:val="000000" w:themeColor="text1"/>
          <w:sz w:val="24"/>
          <w:szCs w:val="24"/>
        </w:rPr>
      </w:pPr>
    </w:p>
    <w:p w14:paraId="1B3471D7" w14:textId="77777777" w:rsidR="004942FC" w:rsidRPr="00EF578B" w:rsidRDefault="004942FC" w:rsidP="002C100D">
      <w:pPr>
        <w:pStyle w:val="BodyText"/>
        <w:spacing w:before="1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faithfully,</w:t>
      </w:r>
    </w:p>
    <w:p w14:paraId="460006E4" w14:textId="77777777" w:rsidR="004942FC" w:rsidRPr="00EF578B" w:rsidRDefault="004942FC" w:rsidP="002C100D">
      <w:pPr>
        <w:ind w:left="-567"/>
        <w:rPr>
          <w:color w:val="000000" w:themeColor="text1"/>
        </w:rPr>
      </w:pPr>
    </w:p>
    <w:p w14:paraId="0A15451A" w14:textId="77777777" w:rsidR="004942FC" w:rsidRPr="00EF578B" w:rsidRDefault="004942FC" w:rsidP="002C100D">
      <w:pPr>
        <w:ind w:left="-567"/>
        <w:rPr>
          <w:color w:val="000000" w:themeColor="text1"/>
        </w:rPr>
      </w:pPr>
    </w:p>
    <w:p w14:paraId="6D08BBFA" w14:textId="77777777" w:rsidR="004942FC" w:rsidRPr="00EF578B" w:rsidRDefault="004942FC" w:rsidP="002C100D">
      <w:pPr>
        <w:ind w:left="-567"/>
        <w:rPr>
          <w:rFonts w:ascii="Times New Roman" w:hAnsi="Times New Roman" w:cs="Times New Roman"/>
          <w:color w:val="000000" w:themeColor="text1"/>
          <w:sz w:val="24"/>
        </w:rPr>
      </w:pPr>
      <w:proofErr w:type="spellStart"/>
      <w:r w:rsidRPr="00EF578B">
        <w:rPr>
          <w:rFonts w:ascii="Times New Roman" w:hAnsi="Times New Roman" w:cs="Times New Roman"/>
          <w:color w:val="000000" w:themeColor="text1"/>
          <w:sz w:val="24"/>
        </w:rPr>
        <w:t>Authorised</w:t>
      </w:r>
      <w:proofErr w:type="spellEnd"/>
      <w:r w:rsidRPr="00EF578B">
        <w:rPr>
          <w:rFonts w:ascii="Times New Roman" w:hAnsi="Times New Roman" w:cs="Times New Roman"/>
          <w:color w:val="000000" w:themeColor="text1"/>
          <w:sz w:val="24"/>
        </w:rPr>
        <w:t xml:space="preserve"> Signatory</w:t>
      </w:r>
    </w:p>
    <w:p w14:paraId="0320553E" w14:textId="77777777" w:rsidR="004942FC" w:rsidRPr="00EF578B" w:rsidRDefault="004942FC"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Designation</w:t>
      </w:r>
    </w:p>
    <w:p w14:paraId="0A72E2E6" w14:textId="77777777" w:rsidR="004942FC" w:rsidRPr="00EF578B" w:rsidRDefault="004942FC"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Company Name</w:t>
      </w:r>
    </w:p>
    <w:p w14:paraId="4D60F218" w14:textId="77777777" w:rsidR="004942FC" w:rsidRPr="00EF578B" w:rsidRDefault="004942FC" w:rsidP="002C100D">
      <w:pPr>
        <w:tabs>
          <w:tab w:val="left" w:pos="-1418"/>
        </w:tabs>
        <w:ind w:left="-567"/>
        <w:jc w:val="both"/>
        <w:rPr>
          <w:rFonts w:ascii="Times New Roman" w:hAnsi="Times New Roman" w:cs="Times New Roman"/>
          <w:b/>
          <w:color w:val="000000" w:themeColor="text1"/>
          <w:sz w:val="24"/>
          <w:szCs w:val="24"/>
        </w:rPr>
      </w:pPr>
    </w:p>
    <w:p w14:paraId="48A1B216" w14:textId="77777777" w:rsidR="00240E55" w:rsidRPr="00EF578B" w:rsidRDefault="00240E55" w:rsidP="002C100D">
      <w:pPr>
        <w:tabs>
          <w:tab w:val="left" w:pos="-1418"/>
        </w:tabs>
        <w:ind w:left="-567"/>
        <w:jc w:val="both"/>
        <w:rPr>
          <w:rFonts w:ascii="Times New Roman" w:hAnsi="Times New Roman" w:cs="Times New Roman"/>
          <w:b/>
          <w:color w:val="000000" w:themeColor="text1"/>
          <w:sz w:val="24"/>
          <w:szCs w:val="24"/>
        </w:rPr>
      </w:pPr>
    </w:p>
    <w:p w14:paraId="144475A1" w14:textId="77777777" w:rsidR="00CB12CA" w:rsidRPr="00EF578B" w:rsidRDefault="00CB12CA" w:rsidP="002C100D">
      <w:pPr>
        <w:tabs>
          <w:tab w:val="left" w:pos="-1418"/>
        </w:tabs>
        <w:ind w:left="-567"/>
        <w:jc w:val="both"/>
        <w:rPr>
          <w:rFonts w:ascii="Times New Roman" w:hAnsi="Times New Roman" w:cs="Times New Roman"/>
          <w:b/>
          <w:color w:val="000000" w:themeColor="text1"/>
          <w:sz w:val="24"/>
          <w:szCs w:val="24"/>
        </w:rPr>
      </w:pPr>
    </w:p>
    <w:p w14:paraId="5D502BC6" w14:textId="77777777" w:rsidR="00CB12CA" w:rsidRPr="00EF578B" w:rsidRDefault="00CB12CA" w:rsidP="002C100D">
      <w:pPr>
        <w:tabs>
          <w:tab w:val="left" w:pos="-1418"/>
        </w:tabs>
        <w:ind w:left="-567"/>
        <w:jc w:val="both"/>
        <w:rPr>
          <w:rFonts w:ascii="Times New Roman" w:hAnsi="Times New Roman" w:cs="Times New Roman"/>
          <w:b/>
          <w:color w:val="000000" w:themeColor="text1"/>
          <w:sz w:val="24"/>
          <w:szCs w:val="24"/>
        </w:rPr>
      </w:pPr>
    </w:p>
    <w:p w14:paraId="67AC38C6" w14:textId="77777777" w:rsidR="00CB12CA" w:rsidRPr="00EF578B" w:rsidRDefault="00CB12CA" w:rsidP="002C100D">
      <w:pPr>
        <w:tabs>
          <w:tab w:val="left" w:pos="-1418"/>
        </w:tabs>
        <w:ind w:left="-567"/>
        <w:jc w:val="both"/>
        <w:rPr>
          <w:rFonts w:ascii="Times New Roman" w:hAnsi="Times New Roman" w:cs="Times New Roman"/>
          <w:b/>
          <w:color w:val="000000" w:themeColor="text1"/>
          <w:sz w:val="24"/>
          <w:szCs w:val="24"/>
        </w:rPr>
      </w:pPr>
    </w:p>
    <w:p w14:paraId="76335F1B" w14:textId="77777777" w:rsidR="00240E55" w:rsidRPr="00EF578B" w:rsidRDefault="00240E55" w:rsidP="002C100D">
      <w:pPr>
        <w:tabs>
          <w:tab w:val="left" w:pos="-1418"/>
        </w:tabs>
        <w:ind w:left="-567"/>
        <w:jc w:val="both"/>
        <w:rPr>
          <w:rFonts w:ascii="Times New Roman" w:hAnsi="Times New Roman" w:cs="Times New Roman"/>
          <w:b/>
          <w:color w:val="000000" w:themeColor="text1"/>
          <w:sz w:val="24"/>
          <w:szCs w:val="24"/>
        </w:rPr>
      </w:pPr>
    </w:p>
    <w:p w14:paraId="2BD47982" w14:textId="77777777" w:rsidR="00240E55" w:rsidRPr="00EF578B" w:rsidRDefault="00240E55" w:rsidP="002C100D">
      <w:pPr>
        <w:tabs>
          <w:tab w:val="left" w:pos="-1418"/>
        </w:tabs>
        <w:ind w:left="-567"/>
        <w:jc w:val="both"/>
        <w:rPr>
          <w:rFonts w:ascii="Times New Roman" w:hAnsi="Times New Roman" w:cs="Times New Roman"/>
          <w:b/>
          <w:color w:val="000000" w:themeColor="text1"/>
          <w:sz w:val="24"/>
          <w:szCs w:val="24"/>
        </w:rPr>
      </w:pPr>
    </w:p>
    <w:p w14:paraId="11463CE2" w14:textId="25675697" w:rsidR="004E683F" w:rsidRPr="00EF578B" w:rsidRDefault="004E683F">
      <w:pPr>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br w:type="page"/>
      </w:r>
    </w:p>
    <w:p w14:paraId="095D435D" w14:textId="77777777" w:rsidR="00527618" w:rsidRPr="00EF578B" w:rsidRDefault="00527618" w:rsidP="004E683F">
      <w:pPr>
        <w:ind w:left="-567"/>
        <w:jc w:val="center"/>
        <w:outlineLvl w:val="0"/>
        <w:rPr>
          <w:rFonts w:ascii="Times New Roman" w:hAnsi="Times New Roman" w:cs="Times New Roman"/>
          <w:b/>
          <w:color w:val="000000" w:themeColor="text1"/>
          <w:sz w:val="24"/>
          <w:szCs w:val="24"/>
        </w:rPr>
      </w:pPr>
      <w:bookmarkStart w:id="464" w:name="_Toc144739605"/>
      <w:r w:rsidRPr="00EF578B">
        <w:rPr>
          <w:rFonts w:ascii="Times New Roman" w:hAnsi="Times New Roman" w:cs="Times New Roman"/>
          <w:b/>
          <w:color w:val="000000" w:themeColor="text1"/>
          <w:sz w:val="24"/>
          <w:szCs w:val="24"/>
        </w:rPr>
        <w:lastRenderedPageBreak/>
        <w:t xml:space="preserve">Annexure </w:t>
      </w:r>
      <w:proofErr w:type="gramStart"/>
      <w:r w:rsidRPr="00EF578B">
        <w:rPr>
          <w:rFonts w:ascii="Times New Roman" w:hAnsi="Times New Roman" w:cs="Times New Roman"/>
          <w:b/>
          <w:color w:val="000000" w:themeColor="text1"/>
          <w:sz w:val="24"/>
          <w:szCs w:val="24"/>
        </w:rPr>
        <w:t>IX :</w:t>
      </w:r>
      <w:proofErr w:type="gramEnd"/>
      <w:r w:rsidRPr="00EF578B">
        <w:rPr>
          <w:rFonts w:ascii="Times New Roman" w:hAnsi="Times New Roman" w:cs="Times New Roman"/>
          <w:b/>
          <w:color w:val="000000" w:themeColor="text1"/>
          <w:sz w:val="24"/>
          <w:szCs w:val="24"/>
        </w:rPr>
        <w:t xml:space="preserve"> Undertaking</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for</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Acceptance</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Terms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RFP</w:t>
      </w:r>
      <w:bookmarkEnd w:id="464"/>
    </w:p>
    <w:p w14:paraId="5C00D3B6" w14:textId="77777777" w:rsidR="00240E55" w:rsidRPr="00EF578B" w:rsidRDefault="00240E55" w:rsidP="002C100D">
      <w:pPr>
        <w:tabs>
          <w:tab w:val="left" w:pos="-1418"/>
        </w:tabs>
        <w:ind w:left="-567"/>
        <w:jc w:val="center"/>
        <w:rPr>
          <w:rFonts w:ascii="Times New Roman" w:hAnsi="Times New Roman" w:cs="Times New Roman"/>
          <w:b/>
          <w:color w:val="000000" w:themeColor="text1"/>
          <w:sz w:val="24"/>
          <w:szCs w:val="24"/>
        </w:rPr>
      </w:pPr>
    </w:p>
    <w:p w14:paraId="34FEDD54" w14:textId="77777777" w:rsidR="00240E55" w:rsidRPr="00EF578B" w:rsidRDefault="00240E55" w:rsidP="002C100D">
      <w:pPr>
        <w:pStyle w:val="NoSpacing"/>
        <w:tabs>
          <w:tab w:val="left" w:pos="0"/>
        </w:tabs>
        <w:ind w:left="-567"/>
        <w:rPr>
          <w:color w:val="000000" w:themeColor="text1"/>
        </w:rPr>
      </w:pPr>
      <w:r w:rsidRPr="00EF578B">
        <w:rPr>
          <w:color w:val="000000" w:themeColor="text1"/>
        </w:rPr>
        <w:t xml:space="preserve">Date: </w:t>
      </w:r>
    </w:p>
    <w:p w14:paraId="307DB6CF" w14:textId="77777777" w:rsidR="00240E55" w:rsidRPr="00EF578B" w:rsidRDefault="00240E55" w:rsidP="002C100D">
      <w:pPr>
        <w:pStyle w:val="NoSpacing"/>
        <w:tabs>
          <w:tab w:val="left" w:pos="0"/>
        </w:tabs>
        <w:ind w:left="-567"/>
        <w:rPr>
          <w:color w:val="000000" w:themeColor="text1"/>
        </w:rPr>
      </w:pPr>
    </w:p>
    <w:p w14:paraId="61DAEE20" w14:textId="77777777" w:rsidR="00240E55" w:rsidRPr="00EF578B" w:rsidRDefault="00240E55" w:rsidP="002C100D">
      <w:pPr>
        <w:pStyle w:val="NoSpacing"/>
        <w:tabs>
          <w:tab w:val="left" w:pos="0"/>
        </w:tabs>
        <w:ind w:left="-567"/>
        <w:rPr>
          <w:color w:val="000000" w:themeColor="text1"/>
        </w:rPr>
      </w:pPr>
      <w:r w:rsidRPr="00EF578B">
        <w:rPr>
          <w:color w:val="000000" w:themeColor="text1"/>
        </w:rPr>
        <w:t>To,</w:t>
      </w:r>
    </w:p>
    <w:p w14:paraId="26EE340B"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1B4F4B7C"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4C0FA472"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0F247F6F" w14:textId="77777777" w:rsidR="00240E55" w:rsidRPr="00EF578B" w:rsidRDefault="00240E55"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p>
    <w:p w14:paraId="06398CE2" w14:textId="77777777" w:rsidR="00240E55" w:rsidRPr="00EF578B" w:rsidRDefault="00240E55"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68DE7F7C" w14:textId="542FF16F" w:rsidR="00240E55" w:rsidRPr="00EF578B" w:rsidRDefault="00240E55" w:rsidP="002C100D">
      <w:pPr>
        <w:pStyle w:val="BodyText"/>
        <w:spacing w:line="226" w:lineRule="exact"/>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Sub:</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 No.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DIT:</w:t>
      </w:r>
      <w:r w:rsidRPr="00EF578B">
        <w:rPr>
          <w:rFonts w:ascii="Times New Roman" w:hAnsi="Times New Roman" w:cs="Times New Roman"/>
          <w:color w:val="000000" w:themeColor="text1"/>
          <w:spacing w:val="2"/>
          <w:sz w:val="24"/>
          <w:szCs w:val="24"/>
        </w:rPr>
        <w:t xml:space="preserve"> </w:t>
      </w:r>
      <w:r w:rsidRPr="00545C18">
        <w:rPr>
          <w:rFonts w:ascii="Times New Roman" w:hAnsi="Times New Roman" w:cs="Times New Roman"/>
          <w:color w:val="000000" w:themeColor="text1"/>
          <w:sz w:val="24"/>
          <w:szCs w:val="24"/>
        </w:rPr>
        <w:t>PUR</w:t>
      </w:r>
      <w:proofErr w:type="gramStart"/>
      <w:r w:rsidRPr="00545C18">
        <w:rPr>
          <w:rFonts w:ascii="Times New Roman" w:hAnsi="Times New Roman" w:cs="Times New Roman"/>
          <w:color w:val="000000" w:themeColor="text1"/>
          <w:sz w:val="24"/>
          <w:szCs w:val="24"/>
        </w:rPr>
        <w:t>:</w:t>
      </w:r>
      <w:r w:rsidR="00FF246D" w:rsidRPr="00545C18">
        <w:rPr>
          <w:rFonts w:ascii="Times New Roman" w:hAnsi="Times New Roman" w:cs="Times New Roman"/>
          <w:color w:val="000000" w:themeColor="text1"/>
          <w:sz w:val="24"/>
          <w:szCs w:val="24"/>
        </w:rPr>
        <w:t>2023</w:t>
      </w:r>
      <w:proofErr w:type="gramEnd"/>
      <w:r w:rsidR="00FF246D" w:rsidRPr="00545C18">
        <w:rPr>
          <w:rFonts w:ascii="Times New Roman" w:hAnsi="Times New Roman" w:cs="Times New Roman"/>
          <w:color w:val="000000" w:themeColor="text1"/>
          <w:sz w:val="24"/>
          <w:szCs w:val="24"/>
        </w:rPr>
        <w:t>-24</w:t>
      </w:r>
      <w:r w:rsidR="00330406" w:rsidRPr="00545C18">
        <w:rPr>
          <w:rFonts w:ascii="Times New Roman" w:hAnsi="Times New Roman" w:cs="Times New Roman"/>
          <w:color w:val="000000" w:themeColor="text1"/>
          <w:sz w:val="24"/>
          <w:szCs w:val="24"/>
        </w:rPr>
        <w:t>:</w:t>
      </w:r>
      <w:r w:rsidR="00545C18" w:rsidRPr="00545C18">
        <w:rPr>
          <w:rFonts w:ascii="Times New Roman" w:hAnsi="Times New Roman" w:cs="Times New Roman"/>
          <w:color w:val="000000" w:themeColor="text1"/>
          <w:sz w:val="24"/>
          <w:szCs w:val="24"/>
        </w:rPr>
        <w:t>391</w:t>
      </w:r>
    </w:p>
    <w:p w14:paraId="1B35016A" w14:textId="43632710" w:rsidR="00240E55" w:rsidRPr="00EF578B" w:rsidRDefault="00240E55" w:rsidP="002C100D">
      <w:pPr>
        <w:pStyle w:val="BodyText"/>
        <w:spacing w:before="146" w:line="268" w:lineRule="auto"/>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reference</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RFP</w:t>
      </w:r>
      <w:r w:rsidRPr="00EF578B">
        <w:rPr>
          <w:rFonts w:ascii="Times New Roman" w:hAnsi="Times New Roman" w:cs="Times New Roman"/>
          <w:color w:val="000000" w:themeColor="text1"/>
          <w:spacing w:val="48"/>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Supply,</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Implementation,</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Maintenance</w:t>
      </w:r>
      <w:r w:rsidRPr="00EF578B">
        <w:rPr>
          <w:rFonts w:ascii="Times New Roman" w:hAnsi="Times New Roman" w:cs="Times New Roman"/>
          <w:color w:val="000000" w:themeColor="text1"/>
          <w:spacing w:val="46"/>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0"/>
          <w:sz w:val="24"/>
          <w:szCs w:val="24"/>
        </w:rPr>
        <w:t xml:space="preserve"> </w:t>
      </w:r>
      <w:r w:rsidR="00C44344" w:rsidRPr="00EF578B">
        <w:rPr>
          <w:rFonts w:ascii="Times New Roman" w:hAnsi="Times New Roman" w:cs="Times New Roman"/>
          <w:color w:val="000000" w:themeColor="text1"/>
          <w:sz w:val="24"/>
          <w:szCs w:val="24"/>
        </w:rPr>
        <w:t>Integrated Wealth Management</w:t>
      </w:r>
      <w:r w:rsidRPr="00EF578B">
        <w:rPr>
          <w:rFonts w:ascii="Times New Roman" w:hAnsi="Times New Roman" w:cs="Times New Roman"/>
          <w:color w:val="000000" w:themeColor="text1"/>
          <w:spacing w:val="45"/>
          <w:sz w:val="24"/>
          <w:szCs w:val="24"/>
        </w:rPr>
        <w:t xml:space="preserve"> </w:t>
      </w:r>
      <w:r w:rsidR="00AB647A" w:rsidRPr="00EF578B">
        <w:rPr>
          <w:rFonts w:ascii="Times New Roman" w:hAnsi="Times New Roman" w:cs="Times New Roman"/>
          <w:color w:val="000000" w:themeColor="text1"/>
          <w:sz w:val="24"/>
          <w:szCs w:val="24"/>
        </w:rPr>
        <w:t>Platform</w:t>
      </w:r>
      <w:r w:rsidR="00AB647A" w:rsidRPr="00EF578B">
        <w:rPr>
          <w:rFonts w:ascii="Times New Roman" w:hAnsi="Times New Roman" w:cs="Times New Roman"/>
          <w:color w:val="000000" w:themeColor="text1"/>
          <w:spacing w:val="-50"/>
          <w:sz w:val="24"/>
          <w:szCs w:val="24"/>
        </w:rPr>
        <w:t xml:space="preserve"> </w:t>
      </w:r>
      <w:r w:rsidR="00AB647A" w:rsidRPr="00EF578B">
        <w:rPr>
          <w:rFonts w:ascii="Times New Roman" w:hAnsi="Times New Roman" w:cs="Times New Roman"/>
          <w:color w:val="000000" w:themeColor="text1"/>
          <w:spacing w:val="2"/>
          <w:sz w:val="24"/>
          <w:szCs w:val="24"/>
        </w:rPr>
        <w:t>under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CAPEX</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Model</w:t>
      </w:r>
    </w:p>
    <w:p w14:paraId="5B83FF7F" w14:textId="77777777" w:rsidR="00240E55" w:rsidRPr="00EF578B" w:rsidRDefault="00240E55" w:rsidP="002C100D">
      <w:pPr>
        <w:pStyle w:val="BodyText"/>
        <w:spacing w:before="180"/>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understand that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 placing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Order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Successful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Bidder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exclusive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taxes only.</w:t>
      </w:r>
    </w:p>
    <w:p w14:paraId="2422D6E5" w14:textId="77777777" w:rsidR="00527618" w:rsidRPr="00EF578B" w:rsidRDefault="00240E55" w:rsidP="004E683F">
      <w:pPr>
        <w:pStyle w:val="ListParagraph"/>
        <w:widowControl w:val="0"/>
        <w:numPr>
          <w:ilvl w:val="1"/>
          <w:numId w:val="102"/>
        </w:numPr>
        <w:tabs>
          <w:tab w:val="left" w:pos="-142"/>
        </w:tabs>
        <w:autoSpaceDE w:val="0"/>
        <w:autoSpaceDN w:val="0"/>
        <w:spacing w:before="148" w:after="0" w:line="266"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confirm that in case of invocation of any Bank Guarantees submitted to the Bank, we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 pay applicable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GST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Guarantee amount.</w:t>
      </w:r>
    </w:p>
    <w:p w14:paraId="40C57479" w14:textId="679AD818" w:rsidR="00240E55" w:rsidRPr="00EF578B" w:rsidRDefault="00240E55" w:rsidP="004E683F">
      <w:pPr>
        <w:pStyle w:val="ListParagraph"/>
        <w:widowControl w:val="0"/>
        <w:numPr>
          <w:ilvl w:val="1"/>
          <w:numId w:val="102"/>
        </w:numPr>
        <w:tabs>
          <w:tab w:val="left" w:pos="-142"/>
        </w:tabs>
        <w:autoSpaceDE w:val="0"/>
        <w:autoSpaceDN w:val="0"/>
        <w:spacing w:before="148" w:after="0" w:line="266"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agreeable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payment schedule as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"Payment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Terms" 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 RFP.</w:t>
      </w:r>
    </w:p>
    <w:p w14:paraId="72122C62" w14:textId="77777777" w:rsidR="00240E55" w:rsidRPr="00EF578B" w:rsidRDefault="00240E55" w:rsidP="004E683F">
      <w:pPr>
        <w:pStyle w:val="ListParagraph"/>
        <w:widowControl w:val="0"/>
        <w:numPr>
          <w:ilvl w:val="1"/>
          <w:numId w:val="102"/>
        </w:numPr>
        <w:tabs>
          <w:tab w:val="left" w:pos="-142"/>
        </w:tabs>
        <w:autoSpaceDE w:val="0"/>
        <w:autoSpaceDN w:val="0"/>
        <w:spacing w:before="148" w:after="0" w:line="240" w:lineRule="auto"/>
        <w:ind w:left="-567" w:firstLine="0"/>
        <w:contextualSpacing w:val="0"/>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here by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confirm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to undertake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ownership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subject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RFP.</w:t>
      </w:r>
    </w:p>
    <w:p w14:paraId="3E3D910E" w14:textId="77777777" w:rsidR="00240E55" w:rsidRPr="00EF578B" w:rsidRDefault="00240E55" w:rsidP="004E683F">
      <w:pPr>
        <w:pStyle w:val="ListParagraph"/>
        <w:widowControl w:val="0"/>
        <w:numPr>
          <w:ilvl w:val="1"/>
          <w:numId w:val="102"/>
        </w:numPr>
        <w:tabs>
          <w:tab w:val="left" w:pos="-142"/>
        </w:tabs>
        <w:autoSpaceDE w:val="0"/>
        <w:autoSpaceDN w:val="0"/>
        <w:spacing w:before="146" w:after="0" w:line="268"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undertake to provide latest product/ software with latest version. The charges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the above have been factored in Bill of Material (BOM), otherwise the Bid is liable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rejection.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also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confirm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we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have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not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changed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 format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BOM.</w:t>
      </w:r>
    </w:p>
    <w:p w14:paraId="045B6FB9" w14:textId="77777777" w:rsidR="00240E55" w:rsidRPr="00EF578B" w:rsidRDefault="00240E55" w:rsidP="002C100D">
      <w:pPr>
        <w:pStyle w:val="ListParagraph"/>
        <w:widowControl w:val="0"/>
        <w:tabs>
          <w:tab w:val="left" w:pos="1749"/>
        </w:tabs>
        <w:autoSpaceDE w:val="0"/>
        <w:autoSpaceDN w:val="0"/>
        <w:spacing w:before="146" w:after="0" w:line="268" w:lineRule="auto"/>
        <w:ind w:left="-567"/>
        <w:contextualSpacing w:val="0"/>
        <w:jc w:val="both"/>
        <w:rPr>
          <w:rFonts w:ascii="Times New Roman" w:hAnsi="Times New Roman" w:cs="Times New Roman"/>
          <w:color w:val="000000" w:themeColor="text1"/>
          <w:sz w:val="24"/>
          <w:szCs w:val="24"/>
        </w:rPr>
      </w:pPr>
    </w:p>
    <w:p w14:paraId="34CF82F0" w14:textId="77777777" w:rsidR="00240E55" w:rsidRPr="00EF578B" w:rsidRDefault="00240E55" w:rsidP="002C100D">
      <w:pPr>
        <w:pStyle w:val="BodyText"/>
        <w:spacing w:before="1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faithfully,</w:t>
      </w:r>
    </w:p>
    <w:p w14:paraId="17DF11C6" w14:textId="77777777" w:rsidR="00240E55" w:rsidRPr="00EF578B" w:rsidRDefault="00240E55" w:rsidP="002C100D">
      <w:pPr>
        <w:ind w:left="-567"/>
        <w:rPr>
          <w:color w:val="000000" w:themeColor="text1"/>
        </w:rPr>
      </w:pPr>
    </w:p>
    <w:p w14:paraId="63B99193" w14:textId="77777777" w:rsidR="00240E55" w:rsidRPr="00EF578B" w:rsidRDefault="00240E55" w:rsidP="002C100D">
      <w:pPr>
        <w:ind w:left="-567"/>
        <w:rPr>
          <w:color w:val="000000" w:themeColor="text1"/>
        </w:rPr>
      </w:pPr>
    </w:p>
    <w:p w14:paraId="61129A87" w14:textId="77777777" w:rsidR="00240E55" w:rsidRPr="00EF578B" w:rsidRDefault="00240E55" w:rsidP="002C100D">
      <w:pPr>
        <w:ind w:left="-567"/>
        <w:rPr>
          <w:rFonts w:ascii="Times New Roman" w:hAnsi="Times New Roman" w:cs="Times New Roman"/>
          <w:color w:val="000000" w:themeColor="text1"/>
          <w:sz w:val="24"/>
        </w:rPr>
      </w:pPr>
      <w:proofErr w:type="spellStart"/>
      <w:r w:rsidRPr="00EF578B">
        <w:rPr>
          <w:rFonts w:ascii="Times New Roman" w:hAnsi="Times New Roman" w:cs="Times New Roman"/>
          <w:color w:val="000000" w:themeColor="text1"/>
          <w:sz w:val="24"/>
        </w:rPr>
        <w:t>Authorised</w:t>
      </w:r>
      <w:proofErr w:type="spellEnd"/>
      <w:r w:rsidRPr="00EF578B">
        <w:rPr>
          <w:rFonts w:ascii="Times New Roman" w:hAnsi="Times New Roman" w:cs="Times New Roman"/>
          <w:color w:val="000000" w:themeColor="text1"/>
          <w:sz w:val="24"/>
        </w:rPr>
        <w:t xml:space="preserve"> Signatory</w:t>
      </w:r>
    </w:p>
    <w:p w14:paraId="21BF1CFD" w14:textId="77777777" w:rsidR="00240E55" w:rsidRPr="00EF578B" w:rsidRDefault="00240E55"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Designation</w:t>
      </w:r>
    </w:p>
    <w:p w14:paraId="3BC7D79F" w14:textId="77777777" w:rsidR="00240E55" w:rsidRPr="00EF578B" w:rsidRDefault="00240E55"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Company Name</w:t>
      </w:r>
    </w:p>
    <w:p w14:paraId="42D9B3B2" w14:textId="77777777" w:rsidR="00240E55" w:rsidRPr="00EF578B" w:rsidRDefault="00240E55" w:rsidP="002C100D">
      <w:pPr>
        <w:pStyle w:val="ListParagraph"/>
        <w:widowControl w:val="0"/>
        <w:tabs>
          <w:tab w:val="left" w:pos="1749"/>
        </w:tabs>
        <w:autoSpaceDE w:val="0"/>
        <w:autoSpaceDN w:val="0"/>
        <w:spacing w:before="146" w:after="0" w:line="268" w:lineRule="auto"/>
        <w:ind w:left="-567"/>
        <w:contextualSpacing w:val="0"/>
        <w:jc w:val="both"/>
        <w:rPr>
          <w:rFonts w:ascii="Times New Roman" w:hAnsi="Times New Roman" w:cs="Times New Roman"/>
          <w:color w:val="000000" w:themeColor="text1"/>
          <w:sz w:val="24"/>
          <w:szCs w:val="24"/>
        </w:rPr>
      </w:pPr>
    </w:p>
    <w:p w14:paraId="26C6D5A5" w14:textId="77777777" w:rsidR="00240E55" w:rsidRPr="00EF578B" w:rsidRDefault="00240E55" w:rsidP="002C100D">
      <w:pPr>
        <w:tabs>
          <w:tab w:val="left" w:pos="-1418"/>
        </w:tabs>
        <w:ind w:left="-567"/>
        <w:jc w:val="center"/>
        <w:rPr>
          <w:rFonts w:ascii="Times New Roman" w:hAnsi="Times New Roman" w:cs="Times New Roman"/>
          <w:b/>
          <w:color w:val="000000" w:themeColor="text1"/>
          <w:sz w:val="24"/>
          <w:szCs w:val="24"/>
        </w:rPr>
      </w:pPr>
    </w:p>
    <w:p w14:paraId="3AF5EDDC" w14:textId="77777777" w:rsidR="00EA6BF6" w:rsidRPr="00EF578B" w:rsidRDefault="00EA6BF6" w:rsidP="002C100D">
      <w:pPr>
        <w:tabs>
          <w:tab w:val="left" w:pos="-1418"/>
        </w:tabs>
        <w:ind w:left="-567"/>
        <w:jc w:val="center"/>
        <w:rPr>
          <w:rFonts w:ascii="Times New Roman" w:hAnsi="Times New Roman" w:cs="Times New Roman"/>
          <w:b/>
          <w:color w:val="000000" w:themeColor="text1"/>
          <w:sz w:val="24"/>
          <w:szCs w:val="24"/>
        </w:rPr>
      </w:pPr>
    </w:p>
    <w:p w14:paraId="07B2E572" w14:textId="77777777" w:rsidR="00EA6BF6" w:rsidRPr="00EF578B" w:rsidRDefault="00EA6BF6" w:rsidP="002C100D">
      <w:pPr>
        <w:tabs>
          <w:tab w:val="left" w:pos="-1418"/>
        </w:tabs>
        <w:ind w:left="-567"/>
        <w:jc w:val="center"/>
        <w:rPr>
          <w:rFonts w:ascii="Times New Roman" w:hAnsi="Times New Roman" w:cs="Times New Roman"/>
          <w:b/>
          <w:color w:val="000000" w:themeColor="text1"/>
          <w:sz w:val="24"/>
          <w:szCs w:val="24"/>
        </w:rPr>
      </w:pPr>
    </w:p>
    <w:p w14:paraId="29A60923" w14:textId="28F0EAD2" w:rsidR="004E683F" w:rsidRPr="00EF578B" w:rsidRDefault="004E683F">
      <w:pPr>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br w:type="page"/>
      </w:r>
    </w:p>
    <w:p w14:paraId="1BAC2BC6" w14:textId="40B1999B" w:rsidR="00240E55" w:rsidRPr="00EF578B" w:rsidRDefault="00240E55" w:rsidP="002C100D">
      <w:pPr>
        <w:spacing w:after="0" w:line="276" w:lineRule="auto"/>
        <w:ind w:left="-567"/>
        <w:jc w:val="center"/>
        <w:outlineLvl w:val="0"/>
        <w:rPr>
          <w:rFonts w:ascii="Times New Roman" w:hAnsi="Times New Roman" w:cs="Times New Roman"/>
          <w:b/>
          <w:color w:val="000000" w:themeColor="text1"/>
          <w:sz w:val="24"/>
          <w:szCs w:val="24"/>
        </w:rPr>
      </w:pPr>
      <w:bookmarkStart w:id="465" w:name="_Toc144739606"/>
      <w:r w:rsidRPr="00EF578B">
        <w:rPr>
          <w:rFonts w:ascii="Times New Roman" w:hAnsi="Times New Roman" w:cs="Times New Roman"/>
          <w:b/>
          <w:bCs/>
          <w:color w:val="000000" w:themeColor="text1"/>
          <w:sz w:val="24"/>
          <w:szCs w:val="24"/>
        </w:rPr>
        <w:lastRenderedPageBreak/>
        <w:t xml:space="preserve">Annexure X: </w:t>
      </w:r>
      <w:r w:rsidRPr="00EF578B">
        <w:rPr>
          <w:rFonts w:ascii="Times New Roman" w:hAnsi="Times New Roman" w:cs="Times New Roman"/>
          <w:b/>
          <w:color w:val="000000" w:themeColor="text1"/>
          <w:sz w:val="24"/>
          <w:szCs w:val="24"/>
        </w:rPr>
        <w:t>Manufacturer’s</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Authorization</w:t>
      </w:r>
      <w:r w:rsidRPr="00EF578B">
        <w:rPr>
          <w:rFonts w:ascii="Times New Roman" w:hAnsi="Times New Roman" w:cs="Times New Roman"/>
          <w:b/>
          <w:color w:val="000000" w:themeColor="text1"/>
          <w:spacing w:val="-7"/>
          <w:sz w:val="24"/>
          <w:szCs w:val="24"/>
        </w:rPr>
        <w:t xml:space="preserve"> </w:t>
      </w:r>
      <w:r w:rsidRPr="00EF578B">
        <w:rPr>
          <w:rFonts w:ascii="Times New Roman" w:hAnsi="Times New Roman" w:cs="Times New Roman"/>
          <w:b/>
          <w:color w:val="000000" w:themeColor="text1"/>
          <w:sz w:val="24"/>
          <w:szCs w:val="24"/>
        </w:rPr>
        <w:t>Form</w:t>
      </w:r>
      <w:bookmarkEnd w:id="465"/>
    </w:p>
    <w:p w14:paraId="08F1BC5F" w14:textId="77777777" w:rsidR="00240E55" w:rsidRPr="00EF578B" w:rsidRDefault="00240E55" w:rsidP="002C100D">
      <w:pPr>
        <w:pStyle w:val="NoSpacing"/>
        <w:tabs>
          <w:tab w:val="left" w:pos="0"/>
        </w:tabs>
        <w:ind w:left="-567"/>
        <w:rPr>
          <w:color w:val="000000" w:themeColor="text1"/>
        </w:rPr>
      </w:pPr>
      <w:r w:rsidRPr="00EF578B">
        <w:rPr>
          <w:color w:val="000000" w:themeColor="text1"/>
        </w:rPr>
        <w:t xml:space="preserve">Date: </w:t>
      </w:r>
    </w:p>
    <w:p w14:paraId="3CD43CF6" w14:textId="77777777" w:rsidR="00240E55" w:rsidRPr="00EF578B" w:rsidRDefault="00240E55" w:rsidP="002C100D">
      <w:pPr>
        <w:pStyle w:val="NoSpacing"/>
        <w:tabs>
          <w:tab w:val="left" w:pos="0"/>
        </w:tabs>
        <w:ind w:left="-567"/>
        <w:rPr>
          <w:color w:val="000000" w:themeColor="text1"/>
        </w:rPr>
      </w:pPr>
    </w:p>
    <w:p w14:paraId="353388E7" w14:textId="77777777" w:rsidR="00240E55" w:rsidRPr="00EF578B" w:rsidRDefault="00240E55" w:rsidP="002C100D">
      <w:pPr>
        <w:pStyle w:val="NoSpacing"/>
        <w:tabs>
          <w:tab w:val="left" w:pos="0"/>
        </w:tabs>
        <w:ind w:left="-567"/>
        <w:rPr>
          <w:color w:val="000000" w:themeColor="text1"/>
        </w:rPr>
      </w:pPr>
      <w:r w:rsidRPr="00EF578B">
        <w:rPr>
          <w:color w:val="000000" w:themeColor="text1"/>
        </w:rPr>
        <w:t>To,</w:t>
      </w:r>
    </w:p>
    <w:p w14:paraId="1517D01A"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4D97222D"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3A07030C" w14:textId="77777777" w:rsidR="00240E55" w:rsidRPr="00EF578B" w:rsidRDefault="00240E55"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3A0CB003" w14:textId="77777777" w:rsidR="00240E55" w:rsidRPr="00EF578B" w:rsidRDefault="00240E55"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p>
    <w:p w14:paraId="13C935F7" w14:textId="77777777" w:rsidR="00240E55" w:rsidRPr="00EF578B" w:rsidRDefault="00240E55" w:rsidP="002C100D">
      <w:pPr>
        <w:pStyle w:val="BodyText"/>
        <w:tabs>
          <w:tab w:val="left" w:pos="-1418"/>
        </w:tabs>
        <w:spacing w:before="26" w:line="39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66DA1D49" w14:textId="6F267397" w:rsidR="00240E55" w:rsidRPr="00EF578B" w:rsidRDefault="00240E55" w:rsidP="002C100D">
      <w:pPr>
        <w:pStyle w:val="BodyText"/>
        <w:spacing w:line="268"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w w:val="115"/>
          <w:sz w:val="24"/>
        </w:rPr>
        <w:t>We</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60"/>
          <w:sz w:val="24"/>
        </w:rPr>
        <w:t>………………………………………………………… (</w:t>
      </w:r>
      <w:r w:rsidRPr="00EF578B">
        <w:rPr>
          <w:rFonts w:ascii="Times New Roman" w:hAnsi="Times New Roman" w:cs="Times New Roman"/>
          <w:color w:val="000000" w:themeColor="text1"/>
          <w:w w:val="115"/>
          <w:sz w:val="24"/>
        </w:rPr>
        <w:t>Name</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15"/>
          <w:sz w:val="24"/>
        </w:rPr>
        <w:t>of</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15"/>
          <w:sz w:val="24"/>
        </w:rPr>
        <w:t>the</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15"/>
          <w:sz w:val="24"/>
        </w:rPr>
        <w:t>Manufacturer)</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15"/>
          <w:sz w:val="24"/>
        </w:rPr>
        <w:t>who</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w w:val="115"/>
          <w:sz w:val="24"/>
        </w:rPr>
        <w:t>are</w:t>
      </w:r>
      <w:r w:rsidRPr="00EF578B">
        <w:rPr>
          <w:rFonts w:ascii="Times New Roman" w:hAnsi="Times New Roman" w:cs="Times New Roman"/>
          <w:color w:val="000000" w:themeColor="text1"/>
          <w:spacing w:val="1"/>
          <w:w w:val="115"/>
          <w:sz w:val="24"/>
        </w:rPr>
        <w:t xml:space="preserve"> </w:t>
      </w:r>
      <w:r w:rsidRPr="00EF578B">
        <w:rPr>
          <w:rFonts w:ascii="Times New Roman" w:hAnsi="Times New Roman" w:cs="Times New Roman"/>
          <w:color w:val="000000" w:themeColor="text1"/>
          <w:spacing w:val="-1"/>
          <w:w w:val="115"/>
          <w:sz w:val="24"/>
        </w:rPr>
        <w:t>established</w:t>
      </w:r>
      <w:r w:rsidRPr="00EF578B">
        <w:rPr>
          <w:rFonts w:ascii="Times New Roman" w:hAnsi="Times New Roman" w:cs="Times New Roman"/>
          <w:color w:val="000000" w:themeColor="text1"/>
          <w:spacing w:val="27"/>
          <w:w w:val="115"/>
          <w:sz w:val="24"/>
        </w:rPr>
        <w:t xml:space="preserve"> </w:t>
      </w:r>
      <w:r w:rsidRPr="00EF578B">
        <w:rPr>
          <w:rFonts w:ascii="Times New Roman" w:hAnsi="Times New Roman" w:cs="Times New Roman"/>
          <w:color w:val="000000" w:themeColor="text1"/>
          <w:w w:val="115"/>
          <w:sz w:val="24"/>
        </w:rPr>
        <w:t>and</w:t>
      </w:r>
      <w:r w:rsidRPr="00EF578B">
        <w:rPr>
          <w:rFonts w:ascii="Times New Roman" w:hAnsi="Times New Roman" w:cs="Times New Roman"/>
          <w:color w:val="000000" w:themeColor="text1"/>
          <w:spacing w:val="28"/>
          <w:w w:val="115"/>
          <w:sz w:val="24"/>
        </w:rPr>
        <w:t xml:space="preserve"> </w:t>
      </w:r>
      <w:r w:rsidRPr="00EF578B">
        <w:rPr>
          <w:rFonts w:ascii="Times New Roman" w:hAnsi="Times New Roman" w:cs="Times New Roman"/>
          <w:color w:val="000000" w:themeColor="text1"/>
          <w:w w:val="115"/>
          <w:sz w:val="24"/>
        </w:rPr>
        <w:t>reputable</w:t>
      </w:r>
      <w:r w:rsidRPr="00EF578B">
        <w:rPr>
          <w:rFonts w:ascii="Times New Roman" w:hAnsi="Times New Roman" w:cs="Times New Roman"/>
          <w:color w:val="000000" w:themeColor="text1"/>
          <w:spacing w:val="28"/>
          <w:w w:val="115"/>
          <w:sz w:val="24"/>
        </w:rPr>
        <w:t xml:space="preserve"> </w:t>
      </w:r>
      <w:r w:rsidRPr="00EF578B">
        <w:rPr>
          <w:rFonts w:ascii="Times New Roman" w:hAnsi="Times New Roman" w:cs="Times New Roman"/>
          <w:color w:val="000000" w:themeColor="text1"/>
          <w:w w:val="115"/>
          <w:sz w:val="24"/>
        </w:rPr>
        <w:t>manufacturers</w:t>
      </w:r>
      <w:r w:rsidRPr="00EF578B">
        <w:rPr>
          <w:rFonts w:ascii="Times New Roman" w:hAnsi="Times New Roman" w:cs="Times New Roman"/>
          <w:color w:val="000000" w:themeColor="text1"/>
          <w:spacing w:val="29"/>
          <w:w w:val="115"/>
          <w:sz w:val="24"/>
        </w:rPr>
        <w:t xml:space="preserve"> </w:t>
      </w:r>
      <w:r w:rsidRPr="00EF578B">
        <w:rPr>
          <w:rFonts w:ascii="Times New Roman" w:hAnsi="Times New Roman" w:cs="Times New Roman"/>
          <w:color w:val="000000" w:themeColor="text1"/>
          <w:w w:val="115"/>
          <w:sz w:val="24"/>
        </w:rPr>
        <w:t>of</w:t>
      </w:r>
      <w:r w:rsidRPr="00EF578B">
        <w:rPr>
          <w:rFonts w:ascii="Times New Roman" w:hAnsi="Times New Roman" w:cs="Times New Roman"/>
          <w:color w:val="000000" w:themeColor="text1"/>
          <w:spacing w:val="29"/>
          <w:w w:val="115"/>
          <w:sz w:val="24"/>
        </w:rPr>
        <w:t xml:space="preserve"> </w:t>
      </w:r>
      <w:r w:rsidRPr="00EF578B">
        <w:rPr>
          <w:rFonts w:ascii="Times New Roman" w:hAnsi="Times New Roman" w:cs="Times New Roman"/>
          <w:color w:val="000000" w:themeColor="text1"/>
          <w:w w:val="150"/>
          <w:sz w:val="24"/>
        </w:rPr>
        <w:t>……………………………………</w:t>
      </w:r>
      <w:r w:rsidRPr="00EF578B">
        <w:rPr>
          <w:rFonts w:ascii="Times New Roman" w:hAnsi="Times New Roman" w:cs="Times New Roman"/>
          <w:color w:val="000000" w:themeColor="text1"/>
          <w:spacing w:val="10"/>
          <w:w w:val="150"/>
          <w:sz w:val="24"/>
        </w:rPr>
        <w:t xml:space="preserve"> </w:t>
      </w:r>
      <w:r w:rsidRPr="00EF578B">
        <w:rPr>
          <w:rFonts w:ascii="Times New Roman" w:hAnsi="Times New Roman" w:cs="Times New Roman"/>
          <w:color w:val="000000" w:themeColor="text1"/>
          <w:w w:val="115"/>
          <w:sz w:val="24"/>
        </w:rPr>
        <w:t>having</w:t>
      </w:r>
      <w:r w:rsidRPr="00EF578B">
        <w:rPr>
          <w:rFonts w:ascii="Times New Roman" w:hAnsi="Times New Roman" w:cs="Times New Roman"/>
          <w:color w:val="000000" w:themeColor="text1"/>
          <w:spacing w:val="28"/>
          <w:w w:val="115"/>
          <w:sz w:val="24"/>
        </w:rPr>
        <w:t xml:space="preserve"> </w:t>
      </w:r>
      <w:r w:rsidRPr="00EF578B">
        <w:rPr>
          <w:rFonts w:ascii="Times New Roman" w:hAnsi="Times New Roman" w:cs="Times New Roman"/>
          <w:color w:val="000000" w:themeColor="text1"/>
          <w:w w:val="115"/>
          <w:sz w:val="24"/>
        </w:rPr>
        <w:t>factories</w:t>
      </w:r>
      <w:r w:rsidRPr="00EF578B">
        <w:rPr>
          <w:rFonts w:ascii="Times New Roman" w:hAnsi="Times New Roman" w:cs="Times New Roman"/>
          <w:color w:val="000000" w:themeColor="text1"/>
          <w:spacing w:val="28"/>
          <w:w w:val="115"/>
          <w:sz w:val="24"/>
        </w:rPr>
        <w:t xml:space="preserve"> </w:t>
      </w:r>
      <w:r w:rsidRPr="00EF578B">
        <w:rPr>
          <w:rFonts w:ascii="Times New Roman" w:hAnsi="Times New Roman" w:cs="Times New Roman"/>
          <w:color w:val="000000" w:themeColor="text1"/>
          <w:w w:val="115"/>
          <w:sz w:val="24"/>
        </w:rPr>
        <w:t>at ……………….</w:t>
      </w:r>
    </w:p>
    <w:p w14:paraId="58A25947" w14:textId="763F8243" w:rsidR="00240E55" w:rsidRPr="00EF578B" w:rsidRDefault="00240E55" w:rsidP="002C100D">
      <w:pPr>
        <w:pStyle w:val="BodyText"/>
        <w:spacing w:line="226" w:lineRule="exact"/>
        <w:ind w:left="-567"/>
        <w:jc w:val="both"/>
        <w:rPr>
          <w:rFonts w:ascii="Times New Roman" w:hAnsi="Times New Roman" w:cs="Times New Roman"/>
          <w:color w:val="000000" w:themeColor="text1"/>
          <w:sz w:val="24"/>
        </w:rPr>
      </w:pPr>
      <w:proofErr w:type="gramStart"/>
      <w:r w:rsidRPr="00EF578B">
        <w:rPr>
          <w:rFonts w:ascii="Times New Roman" w:hAnsi="Times New Roman" w:cs="Times New Roman"/>
          <w:color w:val="000000" w:themeColor="text1"/>
          <w:w w:val="160"/>
          <w:sz w:val="24"/>
        </w:rPr>
        <w:t>………,</w:t>
      </w:r>
      <w:r w:rsidRPr="00EF578B">
        <w:rPr>
          <w:rFonts w:ascii="Times New Roman" w:hAnsi="Times New Roman" w:cs="Times New Roman"/>
          <w:color w:val="000000" w:themeColor="text1"/>
          <w:spacing w:val="-13"/>
          <w:w w:val="160"/>
          <w:sz w:val="24"/>
        </w:rPr>
        <w:t xml:space="preserve"> </w:t>
      </w:r>
      <w:r w:rsidRPr="00EF578B">
        <w:rPr>
          <w:rFonts w:ascii="Times New Roman" w:hAnsi="Times New Roman" w:cs="Times New Roman"/>
          <w:color w:val="000000" w:themeColor="text1"/>
          <w:w w:val="160"/>
          <w:sz w:val="24"/>
        </w:rPr>
        <w:t>…………,</w:t>
      </w:r>
      <w:r w:rsidRPr="00EF578B">
        <w:rPr>
          <w:rFonts w:ascii="Times New Roman" w:hAnsi="Times New Roman" w:cs="Times New Roman"/>
          <w:color w:val="000000" w:themeColor="text1"/>
          <w:spacing w:val="-15"/>
          <w:w w:val="160"/>
          <w:sz w:val="24"/>
        </w:rPr>
        <w:t xml:space="preserve"> </w:t>
      </w:r>
      <w:r w:rsidRPr="00EF578B">
        <w:rPr>
          <w:rFonts w:ascii="Times New Roman" w:hAnsi="Times New Roman" w:cs="Times New Roman"/>
          <w:color w:val="000000" w:themeColor="text1"/>
          <w:w w:val="160"/>
          <w:sz w:val="24"/>
        </w:rPr>
        <w:t>………,</w:t>
      </w:r>
      <w:r w:rsidRPr="00EF578B">
        <w:rPr>
          <w:rFonts w:ascii="Times New Roman" w:hAnsi="Times New Roman" w:cs="Times New Roman"/>
          <w:color w:val="000000" w:themeColor="text1"/>
          <w:spacing w:val="-12"/>
          <w:w w:val="160"/>
          <w:sz w:val="24"/>
        </w:rPr>
        <w:t xml:space="preserve"> </w:t>
      </w:r>
      <w:r w:rsidRPr="00EF578B">
        <w:rPr>
          <w:rFonts w:ascii="Times New Roman" w:hAnsi="Times New Roman" w:cs="Times New Roman"/>
          <w:color w:val="000000" w:themeColor="text1"/>
          <w:w w:val="160"/>
          <w:sz w:val="24"/>
        </w:rPr>
        <w:t>……………</w:t>
      </w:r>
      <w:proofErr w:type="gramEnd"/>
      <w:r w:rsidRPr="00EF578B">
        <w:rPr>
          <w:rFonts w:ascii="Times New Roman" w:hAnsi="Times New Roman" w:cs="Times New Roman"/>
          <w:color w:val="000000" w:themeColor="text1"/>
          <w:spacing w:val="-15"/>
          <w:w w:val="160"/>
          <w:sz w:val="24"/>
        </w:rPr>
        <w:t xml:space="preserve"> </w:t>
      </w:r>
      <w:r w:rsidRPr="00EF578B">
        <w:rPr>
          <w:rFonts w:ascii="Times New Roman" w:hAnsi="Times New Roman" w:cs="Times New Roman"/>
          <w:color w:val="000000" w:themeColor="text1"/>
          <w:w w:val="120"/>
          <w:sz w:val="24"/>
        </w:rPr>
        <w:t>and</w:t>
      </w:r>
      <w:r w:rsidRPr="00EF578B">
        <w:rPr>
          <w:rFonts w:ascii="Times New Roman" w:hAnsi="Times New Roman" w:cs="Times New Roman"/>
          <w:color w:val="000000" w:themeColor="text1"/>
          <w:spacing w:val="6"/>
          <w:w w:val="120"/>
          <w:sz w:val="24"/>
        </w:rPr>
        <w:t xml:space="preserve"> </w:t>
      </w:r>
      <w:r w:rsidRPr="00EF578B">
        <w:rPr>
          <w:rFonts w:ascii="Times New Roman" w:hAnsi="Times New Roman" w:cs="Times New Roman"/>
          <w:color w:val="000000" w:themeColor="text1"/>
          <w:w w:val="160"/>
          <w:sz w:val="24"/>
        </w:rPr>
        <w:t>……………</w:t>
      </w:r>
      <w:r w:rsidRPr="00EF578B">
        <w:rPr>
          <w:rFonts w:ascii="Times New Roman" w:hAnsi="Times New Roman" w:cs="Times New Roman"/>
          <w:color w:val="000000" w:themeColor="text1"/>
          <w:spacing w:val="-15"/>
          <w:w w:val="160"/>
          <w:sz w:val="24"/>
        </w:rPr>
        <w:t xml:space="preserve"> </w:t>
      </w:r>
      <w:r w:rsidRPr="00EF578B">
        <w:rPr>
          <w:rFonts w:ascii="Times New Roman" w:hAnsi="Times New Roman" w:cs="Times New Roman"/>
          <w:color w:val="000000" w:themeColor="text1"/>
          <w:w w:val="120"/>
          <w:sz w:val="24"/>
        </w:rPr>
        <w:t>do</w:t>
      </w:r>
      <w:r w:rsidRPr="00EF578B">
        <w:rPr>
          <w:rFonts w:ascii="Times New Roman" w:hAnsi="Times New Roman" w:cs="Times New Roman"/>
          <w:color w:val="000000" w:themeColor="text1"/>
          <w:spacing w:val="8"/>
          <w:w w:val="120"/>
          <w:sz w:val="24"/>
        </w:rPr>
        <w:t xml:space="preserve"> </w:t>
      </w:r>
      <w:r w:rsidRPr="00EF578B">
        <w:rPr>
          <w:rFonts w:ascii="Times New Roman" w:hAnsi="Times New Roman" w:cs="Times New Roman"/>
          <w:color w:val="000000" w:themeColor="text1"/>
          <w:w w:val="120"/>
          <w:sz w:val="24"/>
        </w:rPr>
        <w:t>hereby</w:t>
      </w:r>
      <w:r w:rsidRPr="00EF578B">
        <w:rPr>
          <w:rFonts w:ascii="Times New Roman" w:hAnsi="Times New Roman" w:cs="Times New Roman"/>
          <w:color w:val="000000" w:themeColor="text1"/>
          <w:spacing w:val="5"/>
          <w:w w:val="120"/>
          <w:sz w:val="24"/>
        </w:rPr>
        <w:t xml:space="preserve"> </w:t>
      </w:r>
      <w:r w:rsidRPr="00EF578B">
        <w:rPr>
          <w:rFonts w:ascii="Times New Roman" w:hAnsi="Times New Roman" w:cs="Times New Roman"/>
          <w:color w:val="000000" w:themeColor="text1"/>
          <w:w w:val="120"/>
          <w:sz w:val="24"/>
        </w:rPr>
        <w:t>authorize</w:t>
      </w:r>
      <w:r w:rsidRPr="00EF578B">
        <w:rPr>
          <w:rFonts w:ascii="Times New Roman" w:hAnsi="Times New Roman" w:cs="Times New Roman"/>
          <w:color w:val="000000" w:themeColor="text1"/>
          <w:spacing w:val="9"/>
          <w:w w:val="120"/>
          <w:sz w:val="24"/>
        </w:rPr>
        <w:t xml:space="preserve"> </w:t>
      </w:r>
      <w:r w:rsidRPr="00EF578B">
        <w:rPr>
          <w:rFonts w:ascii="Times New Roman" w:hAnsi="Times New Roman" w:cs="Times New Roman"/>
          <w:color w:val="000000" w:themeColor="text1"/>
          <w:w w:val="120"/>
          <w:sz w:val="24"/>
        </w:rPr>
        <w:t>M/s</w:t>
      </w:r>
      <w:r w:rsidRPr="00EF578B">
        <w:rPr>
          <w:rFonts w:ascii="Times New Roman" w:hAnsi="Times New Roman" w:cs="Times New Roman"/>
          <w:color w:val="000000" w:themeColor="text1"/>
          <w:spacing w:val="7"/>
          <w:w w:val="120"/>
          <w:sz w:val="24"/>
        </w:rPr>
        <w:t xml:space="preserve"> </w:t>
      </w:r>
      <w:r w:rsidRPr="00EF578B">
        <w:rPr>
          <w:rFonts w:ascii="Times New Roman" w:hAnsi="Times New Roman" w:cs="Times New Roman"/>
          <w:color w:val="000000" w:themeColor="text1"/>
          <w:w w:val="160"/>
          <w:sz w:val="24"/>
        </w:rPr>
        <w:t>………………………</w:t>
      </w:r>
    </w:p>
    <w:p w14:paraId="6747D7E0" w14:textId="77777777" w:rsidR="00240E55" w:rsidRPr="00EF578B" w:rsidRDefault="00240E55" w:rsidP="002C100D">
      <w:pPr>
        <w:pStyle w:val="BodyText"/>
        <w:spacing w:before="28" w:line="268"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(who is the Bidder submitting its bid pursuant to the Request for Proposal issued by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Bank)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submit a Bid and negotiate and conclude a contract with you for supply of equipment manufactured by</w:t>
      </w:r>
      <w:r w:rsidRPr="00EF578B">
        <w:rPr>
          <w:rFonts w:ascii="Times New Roman" w:hAnsi="Times New Roman" w:cs="Times New Roman"/>
          <w:color w:val="000000" w:themeColor="text1"/>
          <w:spacing w:val="-51"/>
          <w:sz w:val="24"/>
        </w:rPr>
        <w:t xml:space="preserve"> </w:t>
      </w:r>
      <w:r w:rsidRPr="00EF578B">
        <w:rPr>
          <w:rFonts w:ascii="Times New Roman" w:hAnsi="Times New Roman" w:cs="Times New Roman"/>
          <w:color w:val="000000" w:themeColor="text1"/>
          <w:sz w:val="24"/>
        </w:rPr>
        <w:t>us against the Request for Proposal received from</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your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by the Bidder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we have duly</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authorized 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Bidder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for</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purpose.</w:t>
      </w:r>
    </w:p>
    <w:p w14:paraId="4A319978" w14:textId="77777777" w:rsidR="00240E55" w:rsidRPr="00EF578B" w:rsidRDefault="00240E55" w:rsidP="002C100D">
      <w:pPr>
        <w:pStyle w:val="BodyText"/>
        <w:spacing w:before="176" w:line="268"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We, hereby, extend warranty for the equipment and support services offered for our products supplied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against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this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RFP</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by</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above-mentioned</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Bidder.</w:t>
      </w:r>
    </w:p>
    <w:p w14:paraId="6BD97C6A" w14:textId="77777777" w:rsidR="00240E55" w:rsidRPr="00EF578B" w:rsidRDefault="00240E55" w:rsidP="002C100D">
      <w:pPr>
        <w:pStyle w:val="BodyText"/>
        <w:spacing w:before="179" w:line="268" w:lineRule="auto"/>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If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Bank</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desires</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transfer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 warranty and support services, supposed to</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delivered by 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successful Bidder, to its preferred Bidder, in such a case, OEM should transfer such warranty and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support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services</w:t>
      </w:r>
      <w:r w:rsidRPr="00EF578B">
        <w:rPr>
          <w:rFonts w:ascii="Times New Roman" w:hAnsi="Times New Roman" w:cs="Times New Roman"/>
          <w:color w:val="000000" w:themeColor="text1"/>
          <w:spacing w:val="4"/>
          <w:sz w:val="24"/>
        </w:rPr>
        <w:t xml:space="preserve"> </w:t>
      </w:r>
      <w:r w:rsidRPr="00EF578B">
        <w:rPr>
          <w:rFonts w:ascii="Times New Roman" w:hAnsi="Times New Roman" w:cs="Times New Roman"/>
          <w:color w:val="000000" w:themeColor="text1"/>
          <w:sz w:val="24"/>
        </w:rPr>
        <w:t>without</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any additional cost</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to</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Bank.</w:t>
      </w:r>
    </w:p>
    <w:p w14:paraId="5AA70310" w14:textId="77777777" w:rsidR="00240E55" w:rsidRPr="00EF578B" w:rsidRDefault="00240E55" w:rsidP="002C100D">
      <w:pPr>
        <w:pStyle w:val="BodyText"/>
        <w:spacing w:before="117"/>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faithfully,</w:t>
      </w:r>
    </w:p>
    <w:p w14:paraId="542D71C6" w14:textId="77777777" w:rsidR="00240E55" w:rsidRPr="00EF578B" w:rsidRDefault="00240E55" w:rsidP="002C100D">
      <w:pPr>
        <w:ind w:left="-567"/>
        <w:rPr>
          <w:color w:val="000000" w:themeColor="text1"/>
        </w:rPr>
      </w:pPr>
    </w:p>
    <w:p w14:paraId="6E72A785" w14:textId="77777777" w:rsidR="00240E55" w:rsidRPr="00EF578B" w:rsidRDefault="00240E55" w:rsidP="002C100D">
      <w:pPr>
        <w:ind w:left="-567"/>
        <w:rPr>
          <w:color w:val="000000" w:themeColor="text1"/>
        </w:rPr>
      </w:pPr>
    </w:p>
    <w:p w14:paraId="3F919D6A" w14:textId="77777777" w:rsidR="00240E55" w:rsidRPr="00EF578B" w:rsidRDefault="00240E55" w:rsidP="002C100D">
      <w:pPr>
        <w:ind w:left="-567"/>
        <w:rPr>
          <w:rFonts w:ascii="Times New Roman" w:hAnsi="Times New Roman" w:cs="Times New Roman"/>
          <w:color w:val="000000" w:themeColor="text1"/>
          <w:sz w:val="24"/>
        </w:rPr>
      </w:pPr>
      <w:proofErr w:type="spellStart"/>
      <w:r w:rsidRPr="00EF578B">
        <w:rPr>
          <w:rFonts w:ascii="Times New Roman" w:hAnsi="Times New Roman" w:cs="Times New Roman"/>
          <w:color w:val="000000" w:themeColor="text1"/>
          <w:sz w:val="24"/>
        </w:rPr>
        <w:t>Authorised</w:t>
      </w:r>
      <w:proofErr w:type="spellEnd"/>
      <w:r w:rsidRPr="00EF578B">
        <w:rPr>
          <w:rFonts w:ascii="Times New Roman" w:hAnsi="Times New Roman" w:cs="Times New Roman"/>
          <w:color w:val="000000" w:themeColor="text1"/>
          <w:sz w:val="24"/>
        </w:rPr>
        <w:t xml:space="preserve"> Signatory</w:t>
      </w:r>
    </w:p>
    <w:p w14:paraId="5050CE56" w14:textId="77777777" w:rsidR="00240E55" w:rsidRPr="00EF578B" w:rsidRDefault="00240E55"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Designation</w:t>
      </w:r>
    </w:p>
    <w:p w14:paraId="4708A97C" w14:textId="77777777" w:rsidR="00240E55" w:rsidRPr="00EF578B" w:rsidRDefault="00240E55" w:rsidP="002C100D">
      <w:pPr>
        <w:ind w:left="-567"/>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Company Name</w:t>
      </w:r>
    </w:p>
    <w:p w14:paraId="1AF94C41" w14:textId="77777777" w:rsidR="00240E55" w:rsidRPr="00EF578B" w:rsidRDefault="00240E55" w:rsidP="002C100D">
      <w:pPr>
        <w:ind w:left="-567"/>
        <w:rPr>
          <w:rFonts w:ascii="Times New Roman" w:hAnsi="Times New Roman" w:cs="Times New Roman"/>
          <w:color w:val="000000" w:themeColor="text1"/>
          <w:sz w:val="24"/>
        </w:rPr>
      </w:pPr>
    </w:p>
    <w:p w14:paraId="325AD7A2" w14:textId="6E49A985" w:rsidR="00240E55" w:rsidRPr="00EF578B" w:rsidRDefault="00240E55" w:rsidP="002C100D">
      <w:pPr>
        <w:pStyle w:val="ListParagraph"/>
        <w:widowControl w:val="0"/>
        <w:tabs>
          <w:tab w:val="left" w:pos="1749"/>
        </w:tabs>
        <w:autoSpaceDE w:val="0"/>
        <w:autoSpaceDN w:val="0"/>
        <w:spacing w:before="146" w:after="0" w:line="268" w:lineRule="auto"/>
        <w:ind w:left="-567"/>
        <w:contextualSpacing w:val="0"/>
        <w:jc w:val="both"/>
        <w:rPr>
          <w:rFonts w:ascii="Arial"/>
          <w:i/>
          <w:color w:val="000000" w:themeColor="text1"/>
          <w:sz w:val="20"/>
        </w:rPr>
      </w:pPr>
      <w:r w:rsidRPr="00EF578B">
        <w:rPr>
          <w:rFonts w:ascii="Times New Roman" w:hAnsi="Times New Roman" w:cs="Times New Roman"/>
          <w:color w:val="000000" w:themeColor="text1"/>
          <w:sz w:val="24"/>
          <w:szCs w:val="24"/>
        </w:rPr>
        <w:t>(</w:t>
      </w:r>
      <w:r w:rsidRPr="00EF578B">
        <w:rPr>
          <w:rFonts w:ascii="Arial"/>
          <w:i/>
          <w:color w:val="000000" w:themeColor="text1"/>
          <w:sz w:val="20"/>
        </w:rPr>
        <w:t>This letter should be on the letterhead of the Manufacturer duly signed &amp; seal by an authorized</w:t>
      </w:r>
      <w:r w:rsidRPr="00EF578B">
        <w:rPr>
          <w:rFonts w:ascii="Arial"/>
          <w:i/>
          <w:color w:val="000000" w:themeColor="text1"/>
          <w:spacing w:val="1"/>
          <w:sz w:val="20"/>
        </w:rPr>
        <w:t xml:space="preserve"> </w:t>
      </w:r>
      <w:r w:rsidRPr="00EF578B">
        <w:rPr>
          <w:rFonts w:ascii="Arial"/>
          <w:i/>
          <w:color w:val="000000" w:themeColor="text1"/>
          <w:sz w:val="20"/>
        </w:rPr>
        <w:t>signatory)</w:t>
      </w:r>
    </w:p>
    <w:p w14:paraId="543A8196" w14:textId="77777777" w:rsidR="00CB12CA" w:rsidRPr="00EF578B" w:rsidRDefault="00CB12CA" w:rsidP="002C100D">
      <w:pPr>
        <w:pStyle w:val="ListParagraph"/>
        <w:widowControl w:val="0"/>
        <w:tabs>
          <w:tab w:val="left" w:pos="1749"/>
        </w:tabs>
        <w:autoSpaceDE w:val="0"/>
        <w:autoSpaceDN w:val="0"/>
        <w:spacing w:before="146" w:after="0" w:line="268" w:lineRule="auto"/>
        <w:ind w:left="-567"/>
        <w:contextualSpacing w:val="0"/>
        <w:jc w:val="both"/>
        <w:rPr>
          <w:rFonts w:ascii="Arial"/>
          <w:i/>
          <w:color w:val="000000" w:themeColor="text1"/>
          <w:sz w:val="20"/>
        </w:rPr>
      </w:pPr>
    </w:p>
    <w:p w14:paraId="1E8018BA" w14:textId="77777777" w:rsidR="00CB12CA" w:rsidRPr="00EF578B" w:rsidRDefault="00CB12CA" w:rsidP="002C100D">
      <w:pPr>
        <w:pStyle w:val="ListParagraph"/>
        <w:widowControl w:val="0"/>
        <w:tabs>
          <w:tab w:val="left" w:pos="1749"/>
        </w:tabs>
        <w:autoSpaceDE w:val="0"/>
        <w:autoSpaceDN w:val="0"/>
        <w:spacing w:before="146" w:after="0" w:line="268" w:lineRule="auto"/>
        <w:ind w:left="-567"/>
        <w:contextualSpacing w:val="0"/>
        <w:jc w:val="both"/>
        <w:rPr>
          <w:rFonts w:ascii="Arial"/>
          <w:i/>
          <w:color w:val="000000" w:themeColor="text1"/>
          <w:sz w:val="20"/>
        </w:rPr>
      </w:pPr>
    </w:p>
    <w:p w14:paraId="33415709" w14:textId="77777777" w:rsidR="00CB12CA" w:rsidRPr="00EF578B" w:rsidRDefault="00CB12CA" w:rsidP="002C100D">
      <w:pPr>
        <w:pStyle w:val="ListParagraph"/>
        <w:widowControl w:val="0"/>
        <w:tabs>
          <w:tab w:val="left" w:pos="1749"/>
        </w:tabs>
        <w:autoSpaceDE w:val="0"/>
        <w:autoSpaceDN w:val="0"/>
        <w:spacing w:before="146" w:after="0" w:line="268" w:lineRule="auto"/>
        <w:ind w:left="-567"/>
        <w:contextualSpacing w:val="0"/>
        <w:jc w:val="both"/>
        <w:rPr>
          <w:rFonts w:ascii="Arial"/>
          <w:i/>
          <w:color w:val="000000" w:themeColor="text1"/>
          <w:sz w:val="20"/>
        </w:rPr>
      </w:pPr>
    </w:p>
    <w:p w14:paraId="6CB4C856" w14:textId="77777777" w:rsidR="00CB12CA" w:rsidRPr="00EF578B" w:rsidRDefault="00CB12CA" w:rsidP="002C100D">
      <w:pPr>
        <w:pStyle w:val="ListParagraph"/>
        <w:widowControl w:val="0"/>
        <w:tabs>
          <w:tab w:val="left" w:pos="1749"/>
        </w:tabs>
        <w:autoSpaceDE w:val="0"/>
        <w:autoSpaceDN w:val="0"/>
        <w:spacing w:before="146" w:after="0" w:line="268" w:lineRule="auto"/>
        <w:ind w:left="-567"/>
        <w:contextualSpacing w:val="0"/>
        <w:jc w:val="both"/>
        <w:rPr>
          <w:rFonts w:ascii="Arial"/>
          <w:i/>
          <w:color w:val="000000" w:themeColor="text1"/>
          <w:sz w:val="20"/>
        </w:rPr>
      </w:pPr>
    </w:p>
    <w:p w14:paraId="53AB335A" w14:textId="263E67CB" w:rsidR="004E683F" w:rsidRPr="00EF578B" w:rsidRDefault="004E683F">
      <w:pPr>
        <w:rPr>
          <w:color w:val="000000" w:themeColor="text1"/>
        </w:rPr>
      </w:pPr>
      <w:r w:rsidRPr="00EF578B">
        <w:rPr>
          <w:color w:val="000000" w:themeColor="text1"/>
        </w:rPr>
        <w:br w:type="page"/>
      </w:r>
    </w:p>
    <w:p w14:paraId="532A9B76" w14:textId="340F3E26" w:rsidR="001560C2" w:rsidRPr="00EF578B" w:rsidRDefault="001560C2" w:rsidP="002C100D">
      <w:pPr>
        <w:spacing w:after="0" w:line="276" w:lineRule="auto"/>
        <w:ind w:left="-567"/>
        <w:jc w:val="center"/>
        <w:outlineLvl w:val="0"/>
        <w:rPr>
          <w:rFonts w:ascii="Times New Roman" w:hAnsi="Times New Roman" w:cs="Times New Roman"/>
          <w:b/>
          <w:color w:val="000000" w:themeColor="text1"/>
          <w:sz w:val="24"/>
          <w:szCs w:val="24"/>
        </w:rPr>
      </w:pPr>
      <w:bookmarkStart w:id="466" w:name="_Toc144739607"/>
      <w:r w:rsidRPr="00EF578B">
        <w:rPr>
          <w:rFonts w:ascii="Times New Roman" w:hAnsi="Times New Roman" w:cs="Times New Roman"/>
          <w:b/>
          <w:bCs/>
          <w:color w:val="000000" w:themeColor="text1"/>
          <w:sz w:val="24"/>
          <w:szCs w:val="24"/>
        </w:rPr>
        <w:lastRenderedPageBreak/>
        <w:t xml:space="preserve">Annexure XI: </w:t>
      </w:r>
      <w:r w:rsidRPr="00EF578B">
        <w:rPr>
          <w:rFonts w:ascii="Times New Roman" w:hAnsi="Times New Roman" w:cs="Times New Roman"/>
          <w:b/>
          <w:color w:val="000000" w:themeColor="text1"/>
          <w:sz w:val="24"/>
          <w:szCs w:val="24"/>
        </w:rPr>
        <w:t>Integrity</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Pact</w:t>
      </w:r>
      <w:bookmarkEnd w:id="466"/>
    </w:p>
    <w:p w14:paraId="51A107B8" w14:textId="7EF350EB" w:rsidR="001560C2" w:rsidRPr="00EF578B" w:rsidRDefault="001560C2" w:rsidP="002C100D">
      <w:pPr>
        <w:pStyle w:val="BodyText"/>
        <w:tabs>
          <w:tab w:val="left" w:pos="2977"/>
        </w:tabs>
        <w:spacing w:line="393"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Integrity pact between Central Bank of India hereinafter referred to as “The Principal”, And </w:t>
      </w:r>
      <w:r w:rsidRPr="00EF578B">
        <w:rPr>
          <w:rFonts w:ascii="Times New Roman" w:hAnsi="Times New Roman" w:cs="Times New Roman"/>
          <w:color w:val="000000" w:themeColor="text1"/>
          <w:spacing w:val="-1"/>
          <w:w w:val="145"/>
          <w:sz w:val="24"/>
          <w:szCs w:val="24"/>
        </w:rPr>
        <w:t>……………………………………………</w:t>
      </w:r>
      <w:r w:rsidRPr="00EF578B">
        <w:rPr>
          <w:rFonts w:ascii="Times New Roman" w:hAnsi="Times New Roman" w:cs="Times New Roman"/>
          <w:color w:val="000000" w:themeColor="text1"/>
          <w:spacing w:val="-22"/>
          <w:w w:val="145"/>
          <w:sz w:val="24"/>
          <w:szCs w:val="24"/>
        </w:rPr>
        <w:t xml:space="preserve"> </w:t>
      </w:r>
      <w:r w:rsidRPr="00EF578B">
        <w:rPr>
          <w:rFonts w:ascii="Times New Roman" w:hAnsi="Times New Roman" w:cs="Times New Roman"/>
          <w:color w:val="000000" w:themeColor="text1"/>
          <w:spacing w:val="-1"/>
          <w:w w:val="115"/>
          <w:sz w:val="24"/>
          <w:szCs w:val="24"/>
        </w:rPr>
        <w:t>hereinafter</w:t>
      </w:r>
      <w:r w:rsidRPr="00EF578B">
        <w:rPr>
          <w:rFonts w:ascii="Times New Roman" w:hAnsi="Times New Roman" w:cs="Times New Roman"/>
          <w:color w:val="000000" w:themeColor="text1"/>
          <w:spacing w:val="-6"/>
          <w:w w:val="115"/>
          <w:sz w:val="24"/>
          <w:szCs w:val="24"/>
        </w:rPr>
        <w:t xml:space="preserve"> </w:t>
      </w:r>
      <w:r w:rsidRPr="00EF578B">
        <w:rPr>
          <w:rFonts w:ascii="Times New Roman" w:hAnsi="Times New Roman" w:cs="Times New Roman"/>
          <w:color w:val="000000" w:themeColor="text1"/>
          <w:w w:val="115"/>
          <w:sz w:val="24"/>
          <w:szCs w:val="24"/>
        </w:rPr>
        <w:t>referred</w:t>
      </w:r>
      <w:r w:rsidRPr="00EF578B">
        <w:rPr>
          <w:rFonts w:ascii="Times New Roman" w:hAnsi="Times New Roman" w:cs="Times New Roman"/>
          <w:color w:val="000000" w:themeColor="text1"/>
          <w:spacing w:val="-7"/>
          <w:w w:val="115"/>
          <w:sz w:val="24"/>
          <w:szCs w:val="24"/>
        </w:rPr>
        <w:t xml:space="preserve"> </w:t>
      </w:r>
      <w:r w:rsidRPr="00EF578B">
        <w:rPr>
          <w:rFonts w:ascii="Times New Roman" w:hAnsi="Times New Roman" w:cs="Times New Roman"/>
          <w:color w:val="000000" w:themeColor="text1"/>
          <w:w w:val="115"/>
          <w:sz w:val="24"/>
          <w:szCs w:val="24"/>
        </w:rPr>
        <w:t>to</w:t>
      </w:r>
      <w:r w:rsidRPr="00EF578B">
        <w:rPr>
          <w:rFonts w:ascii="Times New Roman" w:hAnsi="Times New Roman" w:cs="Times New Roman"/>
          <w:color w:val="000000" w:themeColor="text1"/>
          <w:spacing w:val="-6"/>
          <w:w w:val="115"/>
          <w:sz w:val="24"/>
          <w:szCs w:val="24"/>
        </w:rPr>
        <w:t xml:space="preserve"> </w:t>
      </w:r>
      <w:r w:rsidRPr="00EF578B">
        <w:rPr>
          <w:rFonts w:ascii="Times New Roman" w:hAnsi="Times New Roman" w:cs="Times New Roman"/>
          <w:color w:val="000000" w:themeColor="text1"/>
          <w:w w:val="115"/>
          <w:sz w:val="24"/>
          <w:szCs w:val="24"/>
        </w:rPr>
        <w:t>as</w:t>
      </w:r>
      <w:r w:rsidRPr="00EF578B">
        <w:rPr>
          <w:rFonts w:ascii="Times New Roman" w:hAnsi="Times New Roman" w:cs="Times New Roman"/>
          <w:color w:val="000000" w:themeColor="text1"/>
          <w:spacing w:val="-6"/>
          <w:w w:val="115"/>
          <w:sz w:val="24"/>
          <w:szCs w:val="24"/>
        </w:rPr>
        <w:t xml:space="preserve"> </w:t>
      </w:r>
      <w:r w:rsidRPr="00EF578B">
        <w:rPr>
          <w:rFonts w:ascii="Times New Roman" w:hAnsi="Times New Roman" w:cs="Times New Roman"/>
          <w:color w:val="000000" w:themeColor="text1"/>
          <w:w w:val="115"/>
          <w:sz w:val="24"/>
          <w:szCs w:val="24"/>
        </w:rPr>
        <w:t>“The</w:t>
      </w:r>
      <w:r w:rsidRPr="00EF578B">
        <w:rPr>
          <w:rFonts w:ascii="Times New Roman" w:hAnsi="Times New Roman" w:cs="Times New Roman"/>
          <w:color w:val="000000" w:themeColor="text1"/>
          <w:spacing w:val="-7"/>
          <w:w w:val="115"/>
          <w:sz w:val="24"/>
          <w:szCs w:val="24"/>
        </w:rPr>
        <w:t xml:space="preserve"> </w:t>
      </w:r>
      <w:r w:rsidRPr="00EF578B">
        <w:rPr>
          <w:rFonts w:ascii="Times New Roman" w:hAnsi="Times New Roman" w:cs="Times New Roman"/>
          <w:color w:val="000000" w:themeColor="text1"/>
          <w:w w:val="115"/>
          <w:sz w:val="24"/>
          <w:szCs w:val="24"/>
        </w:rPr>
        <w:t>Bidder/</w:t>
      </w:r>
      <w:r w:rsidRPr="00EF578B">
        <w:rPr>
          <w:rFonts w:ascii="Times New Roman" w:hAnsi="Times New Roman" w:cs="Times New Roman"/>
          <w:color w:val="000000" w:themeColor="text1"/>
          <w:spacing w:val="-6"/>
          <w:w w:val="115"/>
          <w:sz w:val="24"/>
          <w:szCs w:val="24"/>
        </w:rPr>
        <w:t xml:space="preserve"> </w:t>
      </w:r>
      <w:r w:rsidRPr="00EF578B">
        <w:rPr>
          <w:rFonts w:ascii="Times New Roman" w:hAnsi="Times New Roman" w:cs="Times New Roman"/>
          <w:color w:val="000000" w:themeColor="text1"/>
          <w:w w:val="115"/>
          <w:sz w:val="24"/>
          <w:szCs w:val="24"/>
        </w:rPr>
        <w:t>Contractor”</w:t>
      </w:r>
    </w:p>
    <w:p w14:paraId="29B20BB1" w14:textId="77777777" w:rsidR="001560C2" w:rsidRPr="00EF578B" w:rsidRDefault="001560C2" w:rsidP="002C100D">
      <w:pPr>
        <w:tabs>
          <w:tab w:val="left" w:pos="3383"/>
        </w:tabs>
        <w:spacing w:before="143"/>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Preamble</w:t>
      </w:r>
    </w:p>
    <w:p w14:paraId="306DA916" w14:textId="175F637F" w:rsidR="001560C2" w:rsidRPr="00EF578B" w:rsidRDefault="001560C2" w:rsidP="002C100D">
      <w:pPr>
        <w:pStyle w:val="BodyText"/>
        <w:tabs>
          <w:tab w:val="left" w:pos="3383"/>
          <w:tab w:val="left" w:leader="dot" w:pos="4329"/>
        </w:tabs>
        <w:spacing w:before="147"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intends</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award,</w:t>
      </w:r>
      <w:r w:rsidRPr="00EF578B">
        <w:rPr>
          <w:rFonts w:ascii="Times New Roman" w:hAnsi="Times New Roman" w:cs="Times New Roman"/>
          <w:color w:val="000000" w:themeColor="text1"/>
          <w:spacing w:val="54"/>
          <w:sz w:val="24"/>
          <w:szCs w:val="24"/>
        </w:rPr>
        <w:t xml:space="preserve"> </w:t>
      </w:r>
      <w:r w:rsidRPr="00EF578B">
        <w:rPr>
          <w:rFonts w:ascii="Times New Roman" w:hAnsi="Times New Roman" w:cs="Times New Roman"/>
          <w:color w:val="000000" w:themeColor="text1"/>
          <w:sz w:val="24"/>
          <w:szCs w:val="24"/>
        </w:rPr>
        <w:t>under   laid   down   organizational   procedures,   contract/s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for…The</w:t>
      </w:r>
      <w:r w:rsidRPr="00EF578B">
        <w:rPr>
          <w:rFonts w:ascii="Times New Roman" w:hAnsi="Times New Roman" w:cs="Times New Roman"/>
          <w:color w:val="000000" w:themeColor="text1"/>
          <w:spacing w:val="10"/>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values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full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compliance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relevant</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laws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of the land, rules, regulations, economic use of resources and of fairness / transparency in its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relations</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Contractor(s).</w:t>
      </w:r>
    </w:p>
    <w:p w14:paraId="79FC7027" w14:textId="77777777" w:rsidR="001560C2" w:rsidRPr="00EF578B" w:rsidRDefault="001560C2" w:rsidP="002C100D">
      <w:pPr>
        <w:pStyle w:val="BodyText"/>
        <w:tabs>
          <w:tab w:val="left" w:pos="3383"/>
        </w:tabs>
        <w:spacing w:before="124"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order to achieve these goals, the Principal will appoint an Independent External Monitor (IEM),</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who will monitor the tender process and the execution of the contract for compliance with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principles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above.</w:t>
      </w:r>
    </w:p>
    <w:p w14:paraId="64678D17" w14:textId="77777777" w:rsidR="001560C2" w:rsidRPr="00EF578B" w:rsidRDefault="001560C2" w:rsidP="002C100D">
      <w:pPr>
        <w:tabs>
          <w:tab w:val="left" w:pos="3383"/>
        </w:tabs>
        <w:spacing w:before="112"/>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1</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Commitments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the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Principal</w:t>
      </w:r>
    </w:p>
    <w:p w14:paraId="739C8E2F" w14:textId="77777777" w:rsidR="001560C2" w:rsidRPr="00EF578B" w:rsidRDefault="001560C2" w:rsidP="002C100D">
      <w:pPr>
        <w:pStyle w:val="BodyText"/>
        <w:tabs>
          <w:tab w:val="left" w:pos="3383"/>
        </w:tabs>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 The Principal commits itself to take all measures necessary to prevent corruption and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observe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principles:-</w:t>
      </w:r>
    </w:p>
    <w:p w14:paraId="58079151" w14:textId="77777777" w:rsidR="001560C2" w:rsidRPr="00EF578B" w:rsidRDefault="001560C2" w:rsidP="004E683F">
      <w:pPr>
        <w:pStyle w:val="ListParagraph"/>
        <w:widowControl w:val="0"/>
        <w:numPr>
          <w:ilvl w:val="0"/>
          <w:numId w:val="105"/>
        </w:numPr>
        <w:tabs>
          <w:tab w:val="left" w:pos="-1418"/>
          <w:tab w:val="left" w:pos="-142"/>
        </w:tabs>
        <w:autoSpaceDE w:val="0"/>
        <w:autoSpaceDN w:val="0"/>
        <w:spacing w:before="119"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 employee of the Principal, personally or through family members, will in connection with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 for, or the execution of a contract, demand, take a promise for or accept, for self or third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person,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material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immaterial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benefit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which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person 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not legally entitled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p>
    <w:p w14:paraId="355EAE29" w14:textId="77777777" w:rsidR="001560C2" w:rsidRPr="00EF578B" w:rsidRDefault="001560C2" w:rsidP="004E683F">
      <w:pPr>
        <w:pStyle w:val="ListParagraph"/>
        <w:widowControl w:val="0"/>
        <w:numPr>
          <w:ilvl w:val="0"/>
          <w:numId w:val="105"/>
        </w:numPr>
        <w:tabs>
          <w:tab w:val="left" w:pos="-1418"/>
          <w:tab w:val="left" w:pos="-142"/>
          <w:tab w:val="left" w:pos="1353"/>
        </w:tabs>
        <w:autoSpaceDE w:val="0"/>
        <w:autoSpaceDN w:val="0"/>
        <w:spacing w:before="118" w:after="0" w:line="268"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Principal will, during the tender process treat all Bidder(s) with equity and reason.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before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 and will not provide to any Bidder(s) confidential / additional information through which</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obtain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advantage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execution.</w:t>
      </w:r>
    </w:p>
    <w:p w14:paraId="0C4C3DA7" w14:textId="77777777" w:rsidR="001560C2" w:rsidRPr="00EF578B" w:rsidRDefault="001560C2" w:rsidP="004E683F">
      <w:pPr>
        <w:pStyle w:val="ListParagraph"/>
        <w:widowControl w:val="0"/>
        <w:numPr>
          <w:ilvl w:val="0"/>
          <w:numId w:val="105"/>
        </w:numPr>
        <w:tabs>
          <w:tab w:val="left" w:pos="-1418"/>
          <w:tab w:val="left" w:pos="-142"/>
        </w:tabs>
        <w:autoSpaceDE w:val="0"/>
        <w:autoSpaceDN w:val="0"/>
        <w:spacing w:before="118" w:after="0" w:line="240"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exclude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known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prejudiced persons.</w:t>
      </w:r>
    </w:p>
    <w:p w14:paraId="63E5F294" w14:textId="77777777" w:rsidR="001560C2" w:rsidRPr="00EF578B" w:rsidRDefault="001560C2" w:rsidP="002C100D">
      <w:pPr>
        <w:pStyle w:val="BodyText"/>
        <w:tabs>
          <w:tab w:val="left" w:pos="-1418"/>
          <w:tab w:val="left" w:pos="3383"/>
        </w:tabs>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 If the Principal obtains information on the conduct of any of its employees which is a criminal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offence</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under</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IPC/PC</w:t>
      </w:r>
      <w:r w:rsidRPr="00EF578B">
        <w:rPr>
          <w:rFonts w:ascii="Times New Roman" w:hAnsi="Times New Roman" w:cs="Times New Roman"/>
          <w:color w:val="000000" w:themeColor="text1"/>
          <w:spacing w:val="19"/>
          <w:sz w:val="24"/>
          <w:szCs w:val="24"/>
        </w:rPr>
        <w:t xml:space="preserve"> </w:t>
      </w:r>
      <w:r w:rsidRPr="00EF578B">
        <w:rPr>
          <w:rFonts w:ascii="Times New Roman" w:hAnsi="Times New Roman" w:cs="Times New Roman"/>
          <w:color w:val="000000" w:themeColor="text1"/>
          <w:sz w:val="24"/>
          <w:szCs w:val="24"/>
        </w:rPr>
        <w:t>Act,</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there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substantive</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suspicion</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17"/>
          <w:sz w:val="24"/>
          <w:szCs w:val="24"/>
        </w:rPr>
        <w:t xml:space="preserve"> </w:t>
      </w:r>
      <w:r w:rsidRPr="00EF578B">
        <w:rPr>
          <w:rFonts w:ascii="Times New Roman" w:hAnsi="Times New Roman" w:cs="Times New Roman"/>
          <w:color w:val="000000" w:themeColor="text1"/>
          <w:sz w:val="24"/>
          <w:szCs w:val="24"/>
        </w:rPr>
        <w:t>regard,</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8"/>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Chief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Vigilance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Officer and 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addition can initiate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disciplinary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actions.</w:t>
      </w:r>
    </w:p>
    <w:p w14:paraId="0797F97A" w14:textId="77777777" w:rsidR="001560C2" w:rsidRPr="00EF578B" w:rsidRDefault="001560C2" w:rsidP="002C100D">
      <w:pPr>
        <w:tabs>
          <w:tab w:val="left" w:pos="3383"/>
        </w:tabs>
        <w:spacing w:before="112"/>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2</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Commitments</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the</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contractor(s)</w:t>
      </w:r>
    </w:p>
    <w:p w14:paraId="6C4A6B66" w14:textId="77777777" w:rsidR="001560C2" w:rsidRPr="00EF578B" w:rsidRDefault="001560C2" w:rsidP="004E683F">
      <w:pPr>
        <w:pStyle w:val="ListParagraph"/>
        <w:widowControl w:val="0"/>
        <w:numPr>
          <w:ilvl w:val="0"/>
          <w:numId w:val="104"/>
        </w:numPr>
        <w:tabs>
          <w:tab w:val="left" w:pos="-1418"/>
          <w:tab w:val="left" w:pos="3383"/>
        </w:tabs>
        <w:autoSpaceDE w:val="0"/>
        <w:autoSpaceDN w:val="0"/>
        <w:spacing w:before="150" w:after="0" w:line="26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commits themselves to take all measures necessary to prevent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corruption. He commits himself to observe the following principles during his participation in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 contract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execution.</w:t>
      </w:r>
    </w:p>
    <w:p w14:paraId="6303365D" w14:textId="77777777" w:rsidR="001560C2" w:rsidRPr="00EF578B" w:rsidRDefault="001560C2" w:rsidP="004E683F">
      <w:pPr>
        <w:pStyle w:val="ListParagraph"/>
        <w:widowControl w:val="0"/>
        <w:numPr>
          <w:ilvl w:val="0"/>
          <w:numId w:val="103"/>
        </w:numPr>
        <w:tabs>
          <w:tab w:val="left" w:pos="-1134"/>
          <w:tab w:val="left" w:pos="1326"/>
          <w:tab w:val="left" w:pos="3383"/>
        </w:tabs>
        <w:autoSpaceDE w:val="0"/>
        <w:autoSpaceDN w:val="0"/>
        <w:spacing w:before="125" w:after="0" w:line="27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will not, directly or through any other person or firm, offer, promise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 xml:space="preserve">or give to any of the Principal’s employees involved in the tender process or </w:t>
      </w:r>
      <w:r w:rsidRPr="00EF578B">
        <w:rPr>
          <w:rFonts w:ascii="Times New Roman" w:hAnsi="Times New Roman" w:cs="Times New Roman"/>
          <w:color w:val="000000" w:themeColor="text1"/>
          <w:sz w:val="24"/>
          <w:szCs w:val="24"/>
        </w:rPr>
        <w:lastRenderedPageBreak/>
        <w:t>the execution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contract or to any third person any material or other benefit which he/she is not legally entitled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 order to obtain in exchange any advantage of any kind whatsoever during the tender process or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during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execution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contract.</w:t>
      </w:r>
    </w:p>
    <w:p w14:paraId="2C3F9EB0" w14:textId="635EAB14" w:rsidR="001560C2" w:rsidRPr="00EF578B" w:rsidRDefault="001560C2" w:rsidP="004E683F">
      <w:pPr>
        <w:pStyle w:val="ListParagraph"/>
        <w:widowControl w:val="0"/>
        <w:numPr>
          <w:ilvl w:val="0"/>
          <w:numId w:val="103"/>
        </w:numPr>
        <w:tabs>
          <w:tab w:val="left" w:pos="-1134"/>
          <w:tab w:val="left" w:pos="1326"/>
          <w:tab w:val="left" w:pos="3383"/>
        </w:tabs>
        <w:autoSpaceDE w:val="0"/>
        <w:autoSpaceDN w:val="0"/>
        <w:spacing w:before="125" w:after="0" w:line="27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will not enter with other Bidders into any undisclosed agreement or</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understanding,</w:t>
      </w:r>
      <w:r w:rsidRPr="00EF578B">
        <w:rPr>
          <w:rFonts w:ascii="Times New Roman" w:hAnsi="Times New Roman" w:cs="Times New Roman"/>
          <w:color w:val="000000" w:themeColor="text1"/>
          <w:spacing w:val="40"/>
          <w:sz w:val="24"/>
          <w:szCs w:val="24"/>
        </w:rPr>
        <w:t xml:space="preserve"> </w:t>
      </w:r>
      <w:r w:rsidRPr="00EF578B">
        <w:rPr>
          <w:rFonts w:ascii="Times New Roman" w:hAnsi="Times New Roman" w:cs="Times New Roman"/>
          <w:color w:val="000000" w:themeColor="text1"/>
          <w:sz w:val="24"/>
          <w:szCs w:val="24"/>
        </w:rPr>
        <w:t>whether</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formal</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informal.</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applies</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37"/>
          <w:sz w:val="24"/>
          <w:szCs w:val="24"/>
        </w:rPr>
        <w:t xml:space="preserve"> </w:t>
      </w:r>
      <w:r w:rsidRPr="00EF578B">
        <w:rPr>
          <w:rFonts w:ascii="Times New Roman" w:hAnsi="Times New Roman" w:cs="Times New Roman"/>
          <w:color w:val="000000" w:themeColor="text1"/>
          <w:sz w:val="24"/>
          <w:szCs w:val="24"/>
        </w:rPr>
        <w:t>prices,</w:t>
      </w:r>
      <w:r w:rsidRPr="00EF578B">
        <w:rPr>
          <w:rFonts w:ascii="Times New Roman" w:hAnsi="Times New Roman" w:cs="Times New Roman"/>
          <w:color w:val="000000" w:themeColor="text1"/>
          <w:spacing w:val="35"/>
          <w:sz w:val="24"/>
          <w:szCs w:val="24"/>
        </w:rPr>
        <w:t xml:space="preserve"> </w:t>
      </w:r>
      <w:r w:rsidRPr="00EF578B">
        <w:rPr>
          <w:rFonts w:ascii="Times New Roman" w:hAnsi="Times New Roman" w:cs="Times New Roman"/>
          <w:color w:val="000000" w:themeColor="text1"/>
          <w:sz w:val="24"/>
          <w:szCs w:val="24"/>
        </w:rPr>
        <w:t>specifications,</w:t>
      </w:r>
      <w:r w:rsidRPr="00EF578B">
        <w:rPr>
          <w:rFonts w:ascii="Times New Roman" w:hAnsi="Times New Roman" w:cs="Times New Roman"/>
          <w:color w:val="000000" w:themeColor="text1"/>
          <w:spacing w:val="36"/>
          <w:sz w:val="24"/>
          <w:szCs w:val="24"/>
        </w:rPr>
        <w:t xml:space="preserve"> </w:t>
      </w:r>
      <w:r w:rsidRPr="00EF578B">
        <w:rPr>
          <w:rFonts w:ascii="Times New Roman" w:hAnsi="Times New Roman" w:cs="Times New Roman"/>
          <w:color w:val="000000" w:themeColor="text1"/>
          <w:sz w:val="24"/>
          <w:szCs w:val="24"/>
        </w:rPr>
        <w:t xml:space="preserve">certifications, subsidiary     </w:t>
      </w:r>
      <w:r w:rsidRPr="00EF578B">
        <w:rPr>
          <w:rFonts w:ascii="Times New Roman" w:hAnsi="Times New Roman" w:cs="Times New Roman"/>
          <w:color w:val="000000" w:themeColor="text1"/>
          <w:spacing w:val="43"/>
          <w:sz w:val="24"/>
          <w:szCs w:val="24"/>
        </w:rPr>
        <w:t xml:space="preserve"> </w:t>
      </w:r>
      <w:r w:rsidRPr="00EF578B">
        <w:rPr>
          <w:rFonts w:ascii="Times New Roman" w:hAnsi="Times New Roman" w:cs="Times New Roman"/>
          <w:color w:val="000000" w:themeColor="text1"/>
          <w:sz w:val="24"/>
          <w:szCs w:val="24"/>
        </w:rPr>
        <w:t>contracts, 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non-submission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actions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restrict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competitiveness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introduce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cartelization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bidding</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process.</w:t>
      </w:r>
    </w:p>
    <w:p w14:paraId="1FB7881A" w14:textId="77777777" w:rsidR="001560C2" w:rsidRPr="00EF578B" w:rsidRDefault="001560C2" w:rsidP="004E683F">
      <w:pPr>
        <w:pStyle w:val="ListParagraph"/>
        <w:widowControl w:val="0"/>
        <w:numPr>
          <w:ilvl w:val="0"/>
          <w:numId w:val="103"/>
        </w:numPr>
        <w:tabs>
          <w:tab w:val="left" w:pos="-1701"/>
          <w:tab w:val="left" w:pos="-1134"/>
        </w:tabs>
        <w:autoSpaceDE w:val="0"/>
        <w:autoSpaceDN w:val="0"/>
        <w:spacing w:before="120" w:after="0" w:line="27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will not commit any offence under the relevant IPC/PC Act; further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Bidder(s)/ Contractor(s) will not use improperly, for purposes of competition or personal gain,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any information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document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Principal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part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relationship,</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regarding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technical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proposals,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including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information contained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transmitted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electronically.</w:t>
      </w:r>
    </w:p>
    <w:p w14:paraId="5EED0FD5" w14:textId="77777777" w:rsidR="001560C2" w:rsidRPr="00EF578B" w:rsidRDefault="001560C2" w:rsidP="004E683F">
      <w:pPr>
        <w:pStyle w:val="ListParagraph"/>
        <w:widowControl w:val="0"/>
        <w:numPr>
          <w:ilvl w:val="0"/>
          <w:numId w:val="103"/>
        </w:numPr>
        <w:tabs>
          <w:tab w:val="left" w:pos="-1701"/>
          <w:tab w:val="left" w:pos="-1134"/>
          <w:tab w:val="left" w:pos="1369"/>
        </w:tabs>
        <w:autoSpaceDE w:val="0"/>
        <w:autoSpaceDN w:val="0"/>
        <w:spacing w:before="117" w:after="0" w:line="27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Bidder(s)/Contractors(s) of foreign origin shall disclose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 name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address of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Agents/representatives in India, if any. Similarly, the Bidder(s)/Contractors(s) of Indian Nationality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furnish</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name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address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1"/>
          <w:sz w:val="24"/>
          <w:szCs w:val="24"/>
        </w:rPr>
        <w:t xml:space="preserve"> </w:t>
      </w:r>
      <w:r w:rsidRPr="00EF578B">
        <w:rPr>
          <w:rFonts w:ascii="Times New Roman" w:hAnsi="Times New Roman" w:cs="Times New Roman"/>
          <w:color w:val="000000" w:themeColor="text1"/>
          <w:sz w:val="24"/>
          <w:szCs w:val="24"/>
        </w:rPr>
        <w:t>foreign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principals,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if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any.</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Further</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details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mentioned</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“Guidelines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Foreign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Suppliers”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shall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disclosed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1"/>
          <w:sz w:val="24"/>
          <w:szCs w:val="24"/>
        </w:rPr>
        <w:t xml:space="preserve"> </w:t>
      </w:r>
      <w:r w:rsidRPr="00EF578B">
        <w:rPr>
          <w:rFonts w:ascii="Times New Roman" w:hAnsi="Times New Roman" w:cs="Times New Roman"/>
          <w:color w:val="000000" w:themeColor="text1"/>
          <w:sz w:val="24"/>
          <w:szCs w:val="24"/>
        </w:rPr>
        <w:t>Bidder(s)/Contractor(s). Further, as mentioned in the Guidelines all the payments made to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Indian agent/representative must be in Indian Rupees only. Copy of the “Guidelines on Indian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Agents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Foreign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Suppliers”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placed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Annexure</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22.</w:t>
      </w:r>
    </w:p>
    <w:p w14:paraId="478535AC" w14:textId="77777777" w:rsidR="001560C2" w:rsidRPr="00EF578B" w:rsidRDefault="001560C2" w:rsidP="004E683F">
      <w:pPr>
        <w:pStyle w:val="ListParagraph"/>
        <w:widowControl w:val="0"/>
        <w:numPr>
          <w:ilvl w:val="0"/>
          <w:numId w:val="103"/>
        </w:numPr>
        <w:tabs>
          <w:tab w:val="left" w:pos="-1701"/>
          <w:tab w:val="left" w:pos="-1134"/>
        </w:tabs>
        <w:autoSpaceDE w:val="0"/>
        <w:autoSpaceDN w:val="0"/>
        <w:spacing w:before="117" w:after="0" w:line="276" w:lineRule="auto"/>
        <w:ind w:left="0" w:hanging="284"/>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will, when presenting his bid, disclose</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all payments he has made,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is committed to, or intends to make to agents, brokers, or any other intermediaries in connection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award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w:t>
      </w:r>
    </w:p>
    <w:p w14:paraId="5C68D269" w14:textId="77777777" w:rsidR="001560C2" w:rsidRPr="00EF578B" w:rsidRDefault="001560C2" w:rsidP="004E683F">
      <w:pPr>
        <w:pStyle w:val="ListParagraph"/>
        <w:widowControl w:val="0"/>
        <w:numPr>
          <w:ilvl w:val="0"/>
          <w:numId w:val="104"/>
        </w:numPr>
        <w:tabs>
          <w:tab w:val="left" w:pos="-1418"/>
          <w:tab w:val="left" w:pos="0"/>
        </w:tabs>
        <w:autoSpaceDE w:val="0"/>
        <w:autoSpaceDN w:val="0"/>
        <w:spacing w:before="118" w:after="0" w:line="27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 will not instigate third persons to commit offences outlined above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accessory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such</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offences.</w:t>
      </w:r>
    </w:p>
    <w:p w14:paraId="5EF42891" w14:textId="77777777" w:rsidR="001560C2" w:rsidRPr="00EF578B" w:rsidRDefault="001560C2" w:rsidP="002C100D">
      <w:pPr>
        <w:pStyle w:val="ListParagraph"/>
        <w:widowControl w:val="0"/>
        <w:tabs>
          <w:tab w:val="left" w:pos="-1418"/>
          <w:tab w:val="left" w:pos="1408"/>
        </w:tabs>
        <w:autoSpaceDE w:val="0"/>
        <w:autoSpaceDN w:val="0"/>
        <w:spacing w:before="118" w:after="0" w:line="276" w:lineRule="auto"/>
        <w:ind w:left="-567"/>
        <w:contextualSpacing w:val="0"/>
        <w:jc w:val="both"/>
        <w:rPr>
          <w:rFonts w:ascii="Times New Roman" w:hAnsi="Times New Roman" w:cs="Times New Roman"/>
          <w:color w:val="000000" w:themeColor="text1"/>
          <w:sz w:val="24"/>
          <w:szCs w:val="24"/>
        </w:rPr>
      </w:pPr>
    </w:p>
    <w:p w14:paraId="2212D0E0" w14:textId="77777777" w:rsidR="001560C2" w:rsidRPr="00EF578B" w:rsidRDefault="001560C2" w:rsidP="002C100D">
      <w:pPr>
        <w:pStyle w:val="ListParagraph"/>
        <w:spacing w:before="113" w:line="276"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3-</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Disqualification</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from</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tender</w:t>
      </w:r>
      <w:r w:rsidRPr="00EF578B">
        <w:rPr>
          <w:rFonts w:ascii="Times New Roman" w:hAnsi="Times New Roman" w:cs="Times New Roman"/>
          <w:b/>
          <w:color w:val="000000" w:themeColor="text1"/>
          <w:spacing w:val="-5"/>
          <w:sz w:val="24"/>
          <w:szCs w:val="24"/>
        </w:rPr>
        <w:t xml:space="preserve"> </w:t>
      </w:r>
      <w:r w:rsidRPr="00EF578B">
        <w:rPr>
          <w:rFonts w:ascii="Times New Roman" w:hAnsi="Times New Roman" w:cs="Times New Roman"/>
          <w:b/>
          <w:color w:val="000000" w:themeColor="text1"/>
          <w:sz w:val="24"/>
          <w:szCs w:val="24"/>
        </w:rPr>
        <w:t>process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and</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exclusion</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from</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future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contracts</w:t>
      </w:r>
    </w:p>
    <w:p w14:paraId="46E3D839" w14:textId="77777777" w:rsidR="001560C2" w:rsidRPr="00EF578B" w:rsidRDefault="001560C2" w:rsidP="002C100D">
      <w:pPr>
        <w:pStyle w:val="BodyText"/>
        <w:spacing w:before="148"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Bidder(s)/Contractor(s), before award or during execution has committed a transgression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through a violation of Section 2, above or in any other form such as to put his reliability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credibility in question, the Principal is entitled to disqualify the Bidder(s)/Contractor(s) from 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 process or act as per the procedure mentioned in the “Guidelines on Banning of business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dealings”. Copy of the “Guidelines on Banning of business dealings”. (As given in the annexure-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22)</w:t>
      </w:r>
    </w:p>
    <w:p w14:paraId="61340FF6" w14:textId="77777777" w:rsidR="001560C2" w:rsidRPr="00EF578B" w:rsidRDefault="001560C2" w:rsidP="002C100D">
      <w:pPr>
        <w:spacing w:before="113"/>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 4</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Compensation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for</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Damages</w:t>
      </w:r>
    </w:p>
    <w:p w14:paraId="2555481B" w14:textId="77777777" w:rsidR="001560C2" w:rsidRPr="00EF578B" w:rsidRDefault="001560C2" w:rsidP="004E683F">
      <w:pPr>
        <w:pStyle w:val="ListParagraph"/>
        <w:widowControl w:val="0"/>
        <w:numPr>
          <w:ilvl w:val="0"/>
          <w:numId w:val="106"/>
        </w:numPr>
        <w:tabs>
          <w:tab w:val="left" w:pos="-1418"/>
        </w:tabs>
        <w:autoSpaceDE w:val="0"/>
        <w:autoSpaceDN w:val="0"/>
        <w:spacing w:before="147"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Principal has disqualified the Bidder(s) from the tender process prior to the award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lastRenderedPageBreak/>
        <w:t>according to Section 3, the Principal is entitled to demand and recover the damages equivalent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Earnest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Money</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Deposit/</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Bid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Security.</w:t>
      </w:r>
    </w:p>
    <w:p w14:paraId="53BBF153" w14:textId="77777777" w:rsidR="001560C2" w:rsidRPr="00EF578B" w:rsidRDefault="001560C2" w:rsidP="004E683F">
      <w:pPr>
        <w:pStyle w:val="ListParagraph"/>
        <w:widowControl w:val="0"/>
        <w:numPr>
          <w:ilvl w:val="0"/>
          <w:numId w:val="106"/>
        </w:numPr>
        <w:tabs>
          <w:tab w:val="left" w:pos="-1418"/>
          <w:tab w:val="left" w:pos="1405"/>
        </w:tabs>
        <w:autoSpaceDE w:val="0"/>
        <w:autoSpaceDN w:val="0"/>
        <w:spacing w:before="121"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Principal has terminated the contract according to Section 3, or if the Principal is entitled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terminate the contract according to Section 3, the Principal shall be entitled to demand and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recover from the Contractor liquidated damages of the Contract value or the amount equivalent 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Performance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Guarantee.</w:t>
      </w:r>
    </w:p>
    <w:p w14:paraId="2DC3C8BE" w14:textId="77777777" w:rsidR="007B516D" w:rsidRPr="00EF578B" w:rsidRDefault="007B516D" w:rsidP="002C100D">
      <w:pPr>
        <w:spacing w:before="110"/>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5</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Previous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Transgression</w:t>
      </w:r>
    </w:p>
    <w:p w14:paraId="4AF8F46B" w14:textId="77777777" w:rsidR="007B516D" w:rsidRPr="00EF578B" w:rsidRDefault="007B516D" w:rsidP="004E683F">
      <w:pPr>
        <w:pStyle w:val="ListParagraph"/>
        <w:widowControl w:val="0"/>
        <w:numPr>
          <w:ilvl w:val="0"/>
          <w:numId w:val="107"/>
        </w:numPr>
        <w:tabs>
          <w:tab w:val="left" w:pos="-1418"/>
        </w:tabs>
        <w:autoSpaceDE w:val="0"/>
        <w:autoSpaceDN w:val="0"/>
        <w:spacing w:before="150" w:after="0" w:line="266"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declares that no previous transgressions occurred in the last three years with any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other Bank in any country conforming to the anti-corruption approach or with any Public Sector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Enterprise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that could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justify</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his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exclusion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tender</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process.</w:t>
      </w:r>
    </w:p>
    <w:p w14:paraId="4BC58D14" w14:textId="77777777" w:rsidR="007B516D" w:rsidRPr="00EF578B" w:rsidRDefault="007B516D" w:rsidP="004E683F">
      <w:pPr>
        <w:pStyle w:val="ListParagraph"/>
        <w:widowControl w:val="0"/>
        <w:numPr>
          <w:ilvl w:val="0"/>
          <w:numId w:val="107"/>
        </w:numPr>
        <w:tabs>
          <w:tab w:val="left" w:pos="-1418"/>
        </w:tabs>
        <w:autoSpaceDE w:val="0"/>
        <w:autoSpaceDN w:val="0"/>
        <w:spacing w:before="126"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Bidder makes incorrect statement on this subject, he can be disqualified from the tender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process or action can be taken as per the procedure mentioned in “Guidelines on Banning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business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dealings”.</w:t>
      </w:r>
    </w:p>
    <w:p w14:paraId="5BBAC31D" w14:textId="77777777" w:rsidR="007B516D" w:rsidRPr="00EF578B" w:rsidRDefault="007B516D" w:rsidP="002C100D">
      <w:pPr>
        <w:spacing w:before="112"/>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6</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Equal</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treatment</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of</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all</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Contractors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Subcontractors</w:t>
      </w:r>
    </w:p>
    <w:p w14:paraId="75410D27" w14:textId="77777777" w:rsidR="007B516D" w:rsidRPr="00EF578B" w:rsidRDefault="007B516D" w:rsidP="004E683F">
      <w:pPr>
        <w:pStyle w:val="ListParagraph"/>
        <w:widowControl w:val="0"/>
        <w:numPr>
          <w:ilvl w:val="0"/>
          <w:numId w:val="108"/>
        </w:numPr>
        <w:tabs>
          <w:tab w:val="left" w:pos="-1418"/>
        </w:tabs>
        <w:autoSpaceDE w:val="0"/>
        <w:autoSpaceDN w:val="0"/>
        <w:spacing w:before="147"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Bidder(s)/ Contractor(s)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undertakes(s) to demand from</w:t>
      </w:r>
      <w:r w:rsidRPr="00EF578B">
        <w:rPr>
          <w:rFonts w:ascii="Times New Roman" w:hAnsi="Times New Roman" w:cs="Times New Roman"/>
          <w:color w:val="000000" w:themeColor="text1"/>
          <w:spacing w:val="53"/>
          <w:sz w:val="24"/>
          <w:szCs w:val="24"/>
        </w:rPr>
        <w:t xml:space="preserve"> </w:t>
      </w:r>
      <w:r w:rsidRPr="00EF578B">
        <w:rPr>
          <w:rFonts w:ascii="Times New Roman" w:hAnsi="Times New Roman" w:cs="Times New Roman"/>
          <w:color w:val="000000" w:themeColor="text1"/>
          <w:sz w:val="24"/>
          <w:szCs w:val="24"/>
        </w:rPr>
        <w:t>his subcontractors a commitment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conformity 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this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Integrity Pact.</w:t>
      </w:r>
    </w:p>
    <w:p w14:paraId="5BF1F546" w14:textId="77777777" w:rsidR="007B516D" w:rsidRPr="00EF578B" w:rsidRDefault="007B516D" w:rsidP="004E683F">
      <w:pPr>
        <w:pStyle w:val="ListParagraph"/>
        <w:widowControl w:val="0"/>
        <w:numPr>
          <w:ilvl w:val="0"/>
          <w:numId w:val="108"/>
        </w:numPr>
        <w:tabs>
          <w:tab w:val="left" w:pos="-1418"/>
        </w:tabs>
        <w:autoSpaceDE w:val="0"/>
        <w:autoSpaceDN w:val="0"/>
        <w:spacing w:before="147"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73"/>
          <w:sz w:val="24"/>
          <w:szCs w:val="24"/>
        </w:rPr>
        <w:t xml:space="preserve"> </w:t>
      </w:r>
      <w:r w:rsidRPr="00EF578B">
        <w:rPr>
          <w:rFonts w:ascii="Times New Roman" w:hAnsi="Times New Roman" w:cs="Times New Roman"/>
          <w:color w:val="000000" w:themeColor="text1"/>
          <w:sz w:val="24"/>
          <w:szCs w:val="24"/>
        </w:rPr>
        <w:t xml:space="preserve">Principal  </w:t>
      </w:r>
      <w:r w:rsidRPr="00EF578B">
        <w:rPr>
          <w:rFonts w:ascii="Times New Roman" w:hAnsi="Times New Roman" w:cs="Times New Roman"/>
          <w:color w:val="000000" w:themeColor="text1"/>
          <w:spacing w:val="21"/>
          <w:sz w:val="24"/>
          <w:szCs w:val="24"/>
        </w:rPr>
        <w:t xml:space="preserve"> </w:t>
      </w:r>
      <w:r w:rsidRPr="00EF578B">
        <w:rPr>
          <w:rFonts w:ascii="Times New Roman" w:hAnsi="Times New Roman" w:cs="Times New Roman"/>
          <w:color w:val="000000" w:themeColor="text1"/>
          <w:sz w:val="24"/>
          <w:szCs w:val="24"/>
        </w:rPr>
        <w:t>will enter into</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agreements with identical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conditions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this one with all Bidders and</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Contractors.</w:t>
      </w:r>
    </w:p>
    <w:p w14:paraId="2409587B" w14:textId="6C5B78DC" w:rsidR="007B516D" w:rsidRPr="00EF578B" w:rsidRDefault="007B516D" w:rsidP="004E683F">
      <w:pPr>
        <w:pStyle w:val="ListParagraph"/>
        <w:widowControl w:val="0"/>
        <w:numPr>
          <w:ilvl w:val="0"/>
          <w:numId w:val="108"/>
        </w:numPr>
        <w:tabs>
          <w:tab w:val="left" w:pos="-1418"/>
        </w:tabs>
        <w:autoSpaceDE w:val="0"/>
        <w:autoSpaceDN w:val="0"/>
        <w:spacing w:before="147" w:after="0" w:line="268" w:lineRule="auto"/>
        <w:ind w:left="-284" w:hanging="283"/>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Principal will disqualify from the tender process all bidders who do not sign this Pact 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violate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its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provisions.</w:t>
      </w:r>
    </w:p>
    <w:p w14:paraId="253DEF9A" w14:textId="77777777" w:rsidR="007B516D" w:rsidRPr="00EF578B" w:rsidRDefault="007B516D" w:rsidP="002C100D">
      <w:pPr>
        <w:pStyle w:val="ListParagraph"/>
        <w:widowControl w:val="0"/>
        <w:tabs>
          <w:tab w:val="left" w:pos="-1418"/>
        </w:tabs>
        <w:autoSpaceDE w:val="0"/>
        <w:autoSpaceDN w:val="0"/>
        <w:spacing w:before="147" w:after="0" w:line="268" w:lineRule="auto"/>
        <w:ind w:left="-567"/>
        <w:contextualSpacing w:val="0"/>
        <w:jc w:val="both"/>
        <w:rPr>
          <w:rFonts w:ascii="Times New Roman" w:hAnsi="Times New Roman" w:cs="Times New Roman"/>
          <w:color w:val="000000" w:themeColor="text1"/>
          <w:sz w:val="24"/>
          <w:szCs w:val="24"/>
        </w:rPr>
      </w:pPr>
    </w:p>
    <w:p w14:paraId="0B882390" w14:textId="77777777" w:rsidR="007B516D" w:rsidRPr="00EF578B" w:rsidRDefault="007B516D" w:rsidP="002C100D">
      <w:pPr>
        <w:pStyle w:val="ListParagraph"/>
        <w:spacing w:before="119"/>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7</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Criminal</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charges</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against</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violating</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Bidder(s)</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Contractor(s)</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 Subcontractor(s)</w:t>
      </w:r>
    </w:p>
    <w:p w14:paraId="458F52BD" w14:textId="00C912E0" w:rsidR="007B516D" w:rsidRPr="00EF578B" w:rsidRDefault="007B516D" w:rsidP="002C100D">
      <w:pPr>
        <w:pStyle w:val="ListParagraph"/>
        <w:widowControl w:val="0"/>
        <w:tabs>
          <w:tab w:val="left" w:pos="-1418"/>
        </w:tabs>
        <w:autoSpaceDE w:val="0"/>
        <w:autoSpaceDN w:val="0"/>
        <w:spacing w:before="147" w:after="0" w:line="268" w:lineRule="auto"/>
        <w:ind w:left="-567"/>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the Principal obtains knowledge of conduct of a Bidder, Contractor, or Subcontractor, or of an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employee or a representative or an associate of a Bidder, Contractor or Subcontractor which</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constitutes corruption, or if the Principal has substantive suspicion in this regard, the Principal will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inform</w:t>
      </w:r>
      <w:r w:rsidRPr="00EF578B">
        <w:rPr>
          <w:rFonts w:ascii="Times New Roman" w:hAnsi="Times New Roman" w:cs="Times New Roman"/>
          <w:color w:val="000000" w:themeColor="text1"/>
          <w:spacing w:val="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same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Chief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Vigilance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Officer.</w:t>
      </w:r>
    </w:p>
    <w:p w14:paraId="1313F93E"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 8 – Independent External Monitor / Monitors</w:t>
      </w:r>
    </w:p>
    <w:p w14:paraId="004D8D01"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The Principal appoints competent and credible Independent External Monitor for this Pact. The task of the Monitor is to review independently and objectively, whether and to what extent the parties comply with the obligations under this agreement.</w:t>
      </w:r>
    </w:p>
    <w:p w14:paraId="3A270BCC"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w:t>
      </w:r>
    </w:p>
    <w:p w14:paraId="06FC5FF0"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 xml:space="preserve">The Bidder(s)/Contractor(s) accepts that the Monitor has the right to access without restriction to all Project documentation of the Principal including that provided by the Contractor. The Contractor will also grant the Monitor, upon his request and demonstration </w:t>
      </w:r>
      <w:r w:rsidRPr="00EF578B">
        <w:rPr>
          <w:rFonts w:ascii="Times New Roman" w:hAnsi="Times New Roman" w:cs="Times New Roman"/>
          <w:color w:val="000000" w:themeColor="text1"/>
          <w:sz w:val="24"/>
          <w:szCs w:val="24"/>
        </w:rPr>
        <w:lastRenderedPageBreak/>
        <w:t>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 contracting, the Principal Contractor shall take all responsibility of the adoption of Integrity Pact by the sub-contractor. In case of sub-contracting, the Principal Contractor shall take the responsibility of the adoption of the Integrity Pact by the sub-contractor.</w:t>
      </w:r>
    </w:p>
    <w:p w14:paraId="1AF93F59"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670005E8"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z w:val="24"/>
          <w:szCs w:val="24"/>
        </w:rPr>
        <w:tab/>
        <w: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Parties to this agreement agree that they shall not approach the courts while representing the matter to IEM and will await IEM’s decision in the matter.</w:t>
      </w:r>
    </w:p>
    <w:p w14:paraId="06EF878D"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w:t>
      </w:r>
      <w:r w:rsidRPr="00EF578B">
        <w:rPr>
          <w:rFonts w:ascii="Times New Roman" w:hAnsi="Times New Roman" w:cs="Times New Roman"/>
          <w:color w:val="000000" w:themeColor="text1"/>
          <w:sz w:val="24"/>
          <w:szCs w:val="24"/>
        </w:rPr>
        <w:tab/>
        <w:t>The Monitor will submit a written report to the Chairman &amp; Managing Director, CENTRAL BANK OF INDIA within 8 to 10 weeks from the date of reference or intimation to him by the Principal and, should the occasion arise, submit proposals for correcting problematic situations.</w:t>
      </w:r>
    </w:p>
    <w:p w14:paraId="2E2FDFC6"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(7)</w:t>
      </w:r>
      <w:r w:rsidRPr="00EF578B">
        <w:rPr>
          <w:rFonts w:ascii="Times New Roman" w:hAnsi="Times New Roman" w:cs="Times New Roman"/>
          <w:color w:val="000000" w:themeColor="text1"/>
          <w:sz w:val="24"/>
          <w:szCs w:val="24"/>
        </w:rPr>
        <w:tab/>
        <w:t>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w:t>
      </w:r>
    </w:p>
    <w:p w14:paraId="6BB5C272" w14:textId="0CC98751"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(8)The word “Monitor” would include both singular and plural.</w:t>
      </w:r>
    </w:p>
    <w:p w14:paraId="2A58DD2F"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p>
    <w:p w14:paraId="36F18BF2"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 9 – Pact Duration</w:t>
      </w:r>
    </w:p>
    <w:p w14:paraId="6B92988E"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Pact begins when both parties have legally signed it. It expires for the Contractor 12 months after the last payment under the contract, and for all other Bidders 6 months after the contract has been awarded.</w:t>
      </w:r>
    </w:p>
    <w:p w14:paraId="71F37106"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any claim is made / lodged during this time, the same shall be binding and continue to be valid despite the lapse of this pact as specified above, unless it is discharged / determined by Chairman &amp; Managing Director of CENTRAL BANK OF INDIA.</w:t>
      </w:r>
    </w:p>
    <w:p w14:paraId="2E2A14BD"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p>
    <w:p w14:paraId="2343F3AF"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 10 – Other provisions</w:t>
      </w:r>
    </w:p>
    <w:p w14:paraId="00E847D6"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 xml:space="preserve">This agreement is subject to Indian Law. Place of performance and jurisdiction is the </w:t>
      </w:r>
      <w:r w:rsidRPr="00EF578B">
        <w:rPr>
          <w:rFonts w:ascii="Times New Roman" w:hAnsi="Times New Roman" w:cs="Times New Roman"/>
          <w:color w:val="000000" w:themeColor="text1"/>
          <w:sz w:val="24"/>
          <w:szCs w:val="24"/>
        </w:rPr>
        <w:lastRenderedPageBreak/>
        <w:t xml:space="preserve">Registered Office of the Principal, i.e., </w:t>
      </w:r>
      <w:proofErr w:type="spellStart"/>
      <w:r w:rsidRPr="00EF578B">
        <w:rPr>
          <w:rFonts w:ascii="Times New Roman" w:hAnsi="Times New Roman" w:cs="Times New Roman"/>
          <w:color w:val="000000" w:themeColor="text1"/>
          <w:sz w:val="24"/>
          <w:szCs w:val="24"/>
        </w:rPr>
        <w:t>Mumbai.City</w:t>
      </w:r>
      <w:proofErr w:type="spellEnd"/>
    </w:p>
    <w:p w14:paraId="6A188640"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Changes and supplements as well as termination notices need to be made in writing. Side agreements have not been made.</w:t>
      </w:r>
    </w:p>
    <w:p w14:paraId="49E33738"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If the Contractor is a partnership or a consortium, this agreement must be signed by all partners or consortium members.</w:t>
      </w:r>
    </w:p>
    <w:p w14:paraId="2CCA28DA"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Should one or several provisions of this agreement turn out to be invalid, the remainder of this agreement remains valid. In this case, the parties will strive to come to an agreement to their original intentions.</w:t>
      </w:r>
    </w:p>
    <w:p w14:paraId="628DEDF0" w14:textId="77777777" w:rsidR="007B516D" w:rsidRPr="00EF578B" w:rsidRDefault="007B516D" w:rsidP="004E683F">
      <w:pPr>
        <w:pStyle w:val="ListParagraph"/>
        <w:widowControl w:val="0"/>
        <w:tabs>
          <w:tab w:val="left" w:pos="-1418"/>
        </w:tabs>
        <w:autoSpaceDE w:val="0"/>
        <w:autoSpaceDN w:val="0"/>
        <w:spacing w:before="147" w:after="0" w:line="268" w:lineRule="auto"/>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z w:val="24"/>
          <w:szCs w:val="24"/>
        </w:rPr>
        <w:tab/>
        <w:t>In the event of any contradiction between the Integrity Pact and its Annexure, the Clause in the Integrity Pact will prevail.”</w:t>
      </w:r>
    </w:p>
    <w:p w14:paraId="287AB5D6"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p>
    <w:p w14:paraId="79EDF99C"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Section 11- FALL CLAUSE</w:t>
      </w:r>
    </w:p>
    <w:p w14:paraId="398DC551"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11.1. 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p w14:paraId="0ED780C8" w14:textId="77777777" w:rsidR="007B516D" w:rsidRPr="00EF578B" w:rsidRDefault="007B516D" w:rsidP="002C100D">
      <w:pPr>
        <w:pStyle w:val="ListParagraph"/>
        <w:widowControl w:val="0"/>
        <w:tabs>
          <w:tab w:val="left" w:pos="-1418"/>
        </w:tabs>
        <w:autoSpaceDE w:val="0"/>
        <w:autoSpaceDN w:val="0"/>
        <w:spacing w:before="147" w:after="0" w:line="268" w:lineRule="auto"/>
        <w:ind w:left="-567"/>
        <w:jc w:val="both"/>
        <w:rPr>
          <w:rFonts w:ascii="Times New Roman" w:hAnsi="Times New Roman" w:cs="Times New Roman"/>
          <w:color w:val="000000" w:themeColor="text1"/>
          <w:sz w:val="24"/>
          <w:szCs w:val="24"/>
        </w:rPr>
      </w:pPr>
    </w:p>
    <w:tbl>
      <w:tblPr>
        <w:tblW w:w="896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gridCol w:w="4657"/>
      </w:tblGrid>
      <w:tr w:rsidR="007B516D" w:rsidRPr="00EF578B" w14:paraId="61BA8426" w14:textId="77777777" w:rsidTr="004E683F">
        <w:trPr>
          <w:trHeight w:val="513"/>
        </w:trPr>
        <w:tc>
          <w:tcPr>
            <w:tcW w:w="4310" w:type="dxa"/>
          </w:tcPr>
          <w:p w14:paraId="5BBACC70" w14:textId="77777777" w:rsidR="007B516D" w:rsidRPr="00EF578B" w:rsidRDefault="007B516D" w:rsidP="004E683F">
            <w:pPr>
              <w:pStyle w:val="TableParagraph"/>
              <w:spacing w:line="227" w:lineRule="exact"/>
              <w:ind w:left="141" w:right="199"/>
              <w:rPr>
                <w:rFonts w:ascii="Arial"/>
                <w:b/>
                <w:color w:val="000000" w:themeColor="text1"/>
                <w:sz w:val="20"/>
              </w:rPr>
            </w:pPr>
            <w:r w:rsidRPr="00EF578B">
              <w:rPr>
                <w:rFonts w:ascii="Arial"/>
                <w:b/>
                <w:color w:val="000000" w:themeColor="text1"/>
                <w:sz w:val="20"/>
              </w:rPr>
              <w:t>Signed,</w:t>
            </w:r>
            <w:r w:rsidRPr="00EF578B">
              <w:rPr>
                <w:rFonts w:ascii="Arial"/>
                <w:b/>
                <w:color w:val="000000" w:themeColor="text1"/>
                <w:spacing w:val="26"/>
                <w:sz w:val="20"/>
              </w:rPr>
              <w:t xml:space="preserve"> </w:t>
            </w:r>
            <w:r w:rsidRPr="00EF578B">
              <w:rPr>
                <w:rFonts w:ascii="Arial"/>
                <w:b/>
                <w:color w:val="000000" w:themeColor="text1"/>
                <w:sz w:val="20"/>
              </w:rPr>
              <w:t>Sealed</w:t>
            </w:r>
            <w:r w:rsidRPr="00EF578B">
              <w:rPr>
                <w:rFonts w:ascii="Arial"/>
                <w:b/>
                <w:color w:val="000000" w:themeColor="text1"/>
                <w:spacing w:val="78"/>
                <w:sz w:val="20"/>
              </w:rPr>
              <w:t xml:space="preserve"> </w:t>
            </w:r>
            <w:r w:rsidRPr="00EF578B">
              <w:rPr>
                <w:rFonts w:ascii="Arial"/>
                <w:b/>
                <w:color w:val="000000" w:themeColor="text1"/>
                <w:sz w:val="20"/>
              </w:rPr>
              <w:t>and</w:t>
            </w:r>
            <w:r w:rsidRPr="00EF578B">
              <w:rPr>
                <w:rFonts w:ascii="Arial"/>
                <w:b/>
                <w:color w:val="000000" w:themeColor="text1"/>
                <w:spacing w:val="80"/>
                <w:sz w:val="20"/>
              </w:rPr>
              <w:t xml:space="preserve"> </w:t>
            </w:r>
            <w:r w:rsidRPr="00EF578B">
              <w:rPr>
                <w:rFonts w:ascii="Arial"/>
                <w:b/>
                <w:color w:val="000000" w:themeColor="text1"/>
                <w:sz w:val="20"/>
              </w:rPr>
              <w:t>Delivered</w:t>
            </w:r>
            <w:r w:rsidRPr="00EF578B">
              <w:rPr>
                <w:rFonts w:ascii="Arial"/>
                <w:b/>
                <w:color w:val="000000" w:themeColor="text1"/>
                <w:spacing w:val="79"/>
                <w:sz w:val="20"/>
              </w:rPr>
              <w:t xml:space="preserve"> </w:t>
            </w:r>
            <w:r w:rsidRPr="00EF578B">
              <w:rPr>
                <w:rFonts w:ascii="Arial"/>
                <w:b/>
                <w:color w:val="000000" w:themeColor="text1"/>
                <w:sz w:val="20"/>
              </w:rPr>
              <w:t>for</w:t>
            </w:r>
            <w:r w:rsidRPr="00EF578B">
              <w:rPr>
                <w:rFonts w:ascii="Arial"/>
                <w:b/>
                <w:color w:val="000000" w:themeColor="text1"/>
                <w:spacing w:val="77"/>
                <w:sz w:val="20"/>
              </w:rPr>
              <w:t xml:space="preserve"> </w:t>
            </w:r>
            <w:r w:rsidRPr="00EF578B">
              <w:rPr>
                <w:rFonts w:ascii="Arial"/>
                <w:b/>
                <w:color w:val="000000" w:themeColor="text1"/>
                <w:sz w:val="20"/>
              </w:rPr>
              <w:t>the</w:t>
            </w:r>
          </w:p>
          <w:p w14:paraId="2841D861" w14:textId="77777777" w:rsidR="007B516D" w:rsidRPr="00EF578B" w:rsidRDefault="007B516D" w:rsidP="004E683F">
            <w:pPr>
              <w:pStyle w:val="TableParagraph"/>
              <w:spacing w:before="22"/>
              <w:ind w:left="141" w:right="199"/>
              <w:rPr>
                <w:rFonts w:ascii="Arial"/>
                <w:b/>
                <w:color w:val="000000" w:themeColor="text1"/>
                <w:sz w:val="20"/>
              </w:rPr>
            </w:pPr>
            <w:r w:rsidRPr="00EF578B">
              <w:rPr>
                <w:rFonts w:ascii="Arial"/>
                <w:b/>
                <w:color w:val="000000" w:themeColor="text1"/>
                <w:sz w:val="20"/>
              </w:rPr>
              <w:t>Principal</w:t>
            </w:r>
          </w:p>
        </w:tc>
        <w:tc>
          <w:tcPr>
            <w:tcW w:w="4657" w:type="dxa"/>
          </w:tcPr>
          <w:p w14:paraId="0116C61A" w14:textId="77777777" w:rsidR="007B516D" w:rsidRPr="00EF578B" w:rsidRDefault="007B516D" w:rsidP="004E683F">
            <w:pPr>
              <w:pStyle w:val="TableParagraph"/>
              <w:spacing w:line="227" w:lineRule="exact"/>
              <w:ind w:left="141" w:right="199"/>
              <w:rPr>
                <w:rFonts w:ascii="Arial"/>
                <w:b/>
                <w:color w:val="000000" w:themeColor="text1"/>
                <w:sz w:val="20"/>
              </w:rPr>
            </w:pPr>
            <w:r w:rsidRPr="00EF578B">
              <w:rPr>
                <w:rFonts w:ascii="Arial"/>
                <w:b/>
                <w:color w:val="000000" w:themeColor="text1"/>
                <w:sz w:val="20"/>
              </w:rPr>
              <w:t>Signed, Sealed</w:t>
            </w:r>
            <w:r w:rsidRPr="00EF578B">
              <w:rPr>
                <w:rFonts w:ascii="Arial"/>
                <w:b/>
                <w:color w:val="000000" w:themeColor="text1"/>
                <w:spacing w:val="-3"/>
                <w:sz w:val="20"/>
              </w:rPr>
              <w:t xml:space="preserve"> </w:t>
            </w:r>
            <w:r w:rsidRPr="00EF578B">
              <w:rPr>
                <w:rFonts w:ascii="Arial"/>
                <w:b/>
                <w:color w:val="000000" w:themeColor="text1"/>
                <w:sz w:val="20"/>
              </w:rPr>
              <w:t>and</w:t>
            </w:r>
            <w:r w:rsidRPr="00EF578B">
              <w:rPr>
                <w:rFonts w:ascii="Arial"/>
                <w:b/>
                <w:color w:val="000000" w:themeColor="text1"/>
                <w:spacing w:val="-2"/>
                <w:sz w:val="20"/>
              </w:rPr>
              <w:t xml:space="preserve"> </w:t>
            </w:r>
            <w:r w:rsidRPr="00EF578B">
              <w:rPr>
                <w:rFonts w:ascii="Arial"/>
                <w:b/>
                <w:color w:val="000000" w:themeColor="text1"/>
                <w:sz w:val="20"/>
              </w:rPr>
              <w:t>Delivered</w:t>
            </w:r>
            <w:r w:rsidRPr="00EF578B">
              <w:rPr>
                <w:rFonts w:ascii="Arial"/>
                <w:b/>
                <w:color w:val="000000" w:themeColor="text1"/>
                <w:spacing w:val="-3"/>
                <w:sz w:val="20"/>
              </w:rPr>
              <w:t xml:space="preserve"> </w:t>
            </w:r>
            <w:r w:rsidRPr="00EF578B">
              <w:rPr>
                <w:rFonts w:ascii="Arial"/>
                <w:b/>
                <w:color w:val="000000" w:themeColor="text1"/>
                <w:sz w:val="20"/>
              </w:rPr>
              <w:t>for</w:t>
            </w:r>
            <w:r w:rsidRPr="00EF578B">
              <w:rPr>
                <w:rFonts w:ascii="Arial"/>
                <w:b/>
                <w:color w:val="000000" w:themeColor="text1"/>
                <w:spacing w:val="-2"/>
                <w:sz w:val="20"/>
              </w:rPr>
              <w:t xml:space="preserve"> </w:t>
            </w:r>
            <w:r w:rsidRPr="00EF578B">
              <w:rPr>
                <w:rFonts w:ascii="Arial"/>
                <w:b/>
                <w:color w:val="000000" w:themeColor="text1"/>
                <w:sz w:val="20"/>
              </w:rPr>
              <w:t>the</w:t>
            </w:r>
            <w:r w:rsidRPr="00EF578B">
              <w:rPr>
                <w:rFonts w:ascii="Arial"/>
                <w:b/>
                <w:color w:val="000000" w:themeColor="text1"/>
                <w:spacing w:val="-1"/>
                <w:sz w:val="20"/>
              </w:rPr>
              <w:t xml:space="preserve"> </w:t>
            </w:r>
            <w:r w:rsidRPr="00EF578B">
              <w:rPr>
                <w:rFonts w:ascii="Arial"/>
                <w:b/>
                <w:color w:val="000000" w:themeColor="text1"/>
                <w:sz w:val="20"/>
              </w:rPr>
              <w:t>Bidder</w:t>
            </w:r>
          </w:p>
        </w:tc>
      </w:tr>
      <w:tr w:rsidR="007B516D" w:rsidRPr="00EF578B" w14:paraId="1BBA1160" w14:textId="77777777" w:rsidTr="004E683F">
        <w:trPr>
          <w:trHeight w:val="1028"/>
        </w:trPr>
        <w:tc>
          <w:tcPr>
            <w:tcW w:w="4310" w:type="dxa"/>
          </w:tcPr>
          <w:p w14:paraId="4B6C8231" w14:textId="77777777" w:rsidR="007B516D" w:rsidRPr="00EF578B" w:rsidRDefault="007B516D" w:rsidP="004E683F">
            <w:pPr>
              <w:pStyle w:val="TableParagraph"/>
              <w:ind w:left="141" w:right="199"/>
              <w:rPr>
                <w:color w:val="000000" w:themeColor="text1"/>
              </w:rPr>
            </w:pPr>
          </w:p>
          <w:p w14:paraId="1CCB75AF" w14:textId="77777777" w:rsidR="007B516D" w:rsidRPr="00EF578B" w:rsidRDefault="007B516D" w:rsidP="004E683F">
            <w:pPr>
              <w:pStyle w:val="TableParagraph"/>
              <w:spacing w:before="8"/>
              <w:ind w:left="141" w:right="199"/>
              <w:rPr>
                <w:color w:val="000000" w:themeColor="text1"/>
              </w:rPr>
            </w:pPr>
          </w:p>
          <w:p w14:paraId="446E72EC"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Signature:</w:t>
            </w:r>
          </w:p>
        </w:tc>
        <w:tc>
          <w:tcPr>
            <w:tcW w:w="4657" w:type="dxa"/>
          </w:tcPr>
          <w:p w14:paraId="5C3B91FD" w14:textId="77777777" w:rsidR="007B516D" w:rsidRPr="00EF578B" w:rsidRDefault="007B516D" w:rsidP="004E683F">
            <w:pPr>
              <w:pStyle w:val="TableParagraph"/>
              <w:ind w:left="141" w:right="199"/>
              <w:rPr>
                <w:color w:val="000000" w:themeColor="text1"/>
              </w:rPr>
            </w:pPr>
          </w:p>
          <w:p w14:paraId="745C70F9" w14:textId="77777777" w:rsidR="007B516D" w:rsidRPr="00EF578B" w:rsidRDefault="007B516D" w:rsidP="004E683F">
            <w:pPr>
              <w:pStyle w:val="TableParagraph"/>
              <w:spacing w:before="8"/>
              <w:ind w:left="141" w:right="199"/>
              <w:rPr>
                <w:color w:val="000000" w:themeColor="text1"/>
              </w:rPr>
            </w:pPr>
          </w:p>
          <w:p w14:paraId="1966E709" w14:textId="77777777" w:rsidR="007B516D" w:rsidRPr="00EF578B" w:rsidRDefault="007B516D" w:rsidP="004E683F">
            <w:pPr>
              <w:pStyle w:val="TableParagraph"/>
              <w:tabs>
                <w:tab w:val="left" w:pos="4123"/>
              </w:tabs>
              <w:ind w:left="141" w:right="199"/>
              <w:rPr>
                <w:color w:val="000000" w:themeColor="text1"/>
                <w:sz w:val="20"/>
              </w:rPr>
            </w:pPr>
            <w:r w:rsidRPr="00EF578B">
              <w:rPr>
                <w:color w:val="000000" w:themeColor="text1"/>
                <w:sz w:val="20"/>
              </w:rPr>
              <w:t>Signature:</w:t>
            </w:r>
            <w:r w:rsidRPr="00EF578B">
              <w:rPr>
                <w:color w:val="000000" w:themeColor="text1"/>
                <w:spacing w:val="2"/>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7B516D" w:rsidRPr="00EF578B" w14:paraId="38BC6FAD" w14:textId="77777777" w:rsidTr="004E683F">
        <w:trPr>
          <w:trHeight w:val="513"/>
        </w:trPr>
        <w:tc>
          <w:tcPr>
            <w:tcW w:w="4310" w:type="dxa"/>
          </w:tcPr>
          <w:p w14:paraId="4C393FD4"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Name:</w:t>
            </w:r>
          </w:p>
        </w:tc>
        <w:tc>
          <w:tcPr>
            <w:tcW w:w="4657" w:type="dxa"/>
          </w:tcPr>
          <w:p w14:paraId="4B528B72" w14:textId="77777777" w:rsidR="007B516D" w:rsidRPr="00EF578B" w:rsidRDefault="007B516D" w:rsidP="004E683F">
            <w:pPr>
              <w:pStyle w:val="TableParagraph"/>
              <w:tabs>
                <w:tab w:val="left" w:pos="4133"/>
              </w:tabs>
              <w:ind w:left="141" w:right="199"/>
              <w:rPr>
                <w:color w:val="000000" w:themeColor="text1"/>
                <w:sz w:val="20"/>
              </w:rPr>
            </w:pPr>
            <w:r w:rsidRPr="00EF578B">
              <w:rPr>
                <w:color w:val="000000" w:themeColor="text1"/>
                <w:sz w:val="20"/>
              </w:rPr>
              <w:t>Name:</w:t>
            </w:r>
            <w:r w:rsidRPr="00EF578B">
              <w:rPr>
                <w:color w:val="000000" w:themeColor="text1"/>
                <w:spacing w:val="1"/>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7B516D" w:rsidRPr="00EF578B" w14:paraId="523B1EB9" w14:textId="77777777" w:rsidTr="004E683F">
        <w:trPr>
          <w:trHeight w:val="512"/>
        </w:trPr>
        <w:tc>
          <w:tcPr>
            <w:tcW w:w="4310" w:type="dxa"/>
          </w:tcPr>
          <w:p w14:paraId="301522D4"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Designation:</w:t>
            </w:r>
          </w:p>
        </w:tc>
        <w:tc>
          <w:tcPr>
            <w:tcW w:w="4657" w:type="dxa"/>
          </w:tcPr>
          <w:p w14:paraId="35E5F6D5" w14:textId="77777777" w:rsidR="007B516D" w:rsidRPr="00EF578B" w:rsidRDefault="007B516D" w:rsidP="004E683F">
            <w:pPr>
              <w:pStyle w:val="TableParagraph"/>
              <w:tabs>
                <w:tab w:val="left" w:pos="4099"/>
              </w:tabs>
              <w:ind w:left="141" w:right="199"/>
              <w:rPr>
                <w:color w:val="000000" w:themeColor="text1"/>
                <w:sz w:val="20"/>
              </w:rPr>
            </w:pPr>
            <w:r w:rsidRPr="00EF578B">
              <w:rPr>
                <w:color w:val="000000" w:themeColor="text1"/>
                <w:sz w:val="20"/>
              </w:rPr>
              <w:t>Designation:</w:t>
            </w:r>
            <w:r w:rsidRPr="00EF578B">
              <w:rPr>
                <w:color w:val="000000" w:themeColor="text1"/>
                <w:spacing w:val="4"/>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7B516D" w:rsidRPr="00EF578B" w14:paraId="061DDF88" w14:textId="77777777" w:rsidTr="004E683F">
        <w:trPr>
          <w:trHeight w:val="513"/>
        </w:trPr>
        <w:tc>
          <w:tcPr>
            <w:tcW w:w="4310" w:type="dxa"/>
          </w:tcPr>
          <w:p w14:paraId="411674C7"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Address:</w:t>
            </w:r>
          </w:p>
        </w:tc>
        <w:tc>
          <w:tcPr>
            <w:tcW w:w="4657" w:type="dxa"/>
          </w:tcPr>
          <w:p w14:paraId="158ABA68" w14:textId="77777777" w:rsidR="007B516D" w:rsidRPr="00EF578B" w:rsidRDefault="007B516D" w:rsidP="004E683F">
            <w:pPr>
              <w:pStyle w:val="TableParagraph"/>
              <w:tabs>
                <w:tab w:val="left" w:pos="4111"/>
              </w:tabs>
              <w:ind w:left="141" w:right="199"/>
              <w:rPr>
                <w:color w:val="000000" w:themeColor="text1"/>
                <w:sz w:val="20"/>
              </w:rPr>
            </w:pPr>
            <w:r w:rsidRPr="00EF578B">
              <w:rPr>
                <w:color w:val="000000" w:themeColor="text1"/>
                <w:sz w:val="20"/>
              </w:rPr>
              <w:t>Address:</w:t>
            </w:r>
            <w:r w:rsidRPr="00EF578B">
              <w:rPr>
                <w:color w:val="000000" w:themeColor="text1"/>
                <w:spacing w:val="2"/>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7B516D" w:rsidRPr="00EF578B" w14:paraId="5371EF72" w14:textId="77777777" w:rsidTr="004E683F">
        <w:trPr>
          <w:trHeight w:val="257"/>
        </w:trPr>
        <w:tc>
          <w:tcPr>
            <w:tcW w:w="4310" w:type="dxa"/>
          </w:tcPr>
          <w:p w14:paraId="43151D47"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Company:</w:t>
            </w:r>
          </w:p>
        </w:tc>
        <w:tc>
          <w:tcPr>
            <w:tcW w:w="4657" w:type="dxa"/>
          </w:tcPr>
          <w:p w14:paraId="1C110177" w14:textId="77777777" w:rsidR="007B516D" w:rsidRPr="00EF578B" w:rsidRDefault="007B516D" w:rsidP="004E683F">
            <w:pPr>
              <w:pStyle w:val="TableParagraph"/>
              <w:tabs>
                <w:tab w:val="left" w:pos="4123"/>
              </w:tabs>
              <w:ind w:left="141" w:right="199"/>
              <w:rPr>
                <w:color w:val="000000" w:themeColor="text1"/>
                <w:sz w:val="20"/>
              </w:rPr>
            </w:pPr>
            <w:r w:rsidRPr="00EF578B">
              <w:rPr>
                <w:color w:val="000000" w:themeColor="text1"/>
                <w:sz w:val="20"/>
              </w:rPr>
              <w:t>Company:</w:t>
            </w:r>
            <w:r w:rsidRPr="00EF578B">
              <w:rPr>
                <w:color w:val="000000" w:themeColor="text1"/>
                <w:spacing w:val="2"/>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7B516D" w:rsidRPr="00EF578B" w14:paraId="168A5E77"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674547F6"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Date:</w:t>
            </w:r>
          </w:p>
        </w:tc>
        <w:tc>
          <w:tcPr>
            <w:tcW w:w="4657" w:type="dxa"/>
            <w:tcBorders>
              <w:top w:val="single" w:sz="4" w:space="0" w:color="000000"/>
              <w:left w:val="single" w:sz="4" w:space="0" w:color="000000"/>
              <w:bottom w:val="single" w:sz="4" w:space="0" w:color="000000"/>
              <w:right w:val="single" w:sz="4" w:space="0" w:color="000000"/>
            </w:tcBorders>
          </w:tcPr>
          <w:p w14:paraId="67E6A665" w14:textId="77777777" w:rsidR="007B516D" w:rsidRPr="00EF578B" w:rsidRDefault="007B516D" w:rsidP="004E683F">
            <w:pPr>
              <w:pStyle w:val="TableParagraph"/>
              <w:tabs>
                <w:tab w:val="left" w:pos="4133"/>
              </w:tabs>
              <w:ind w:left="141" w:right="199"/>
              <w:rPr>
                <w:color w:val="000000" w:themeColor="text1"/>
                <w:sz w:val="20"/>
              </w:rPr>
            </w:pPr>
            <w:r w:rsidRPr="00EF578B">
              <w:rPr>
                <w:color w:val="000000" w:themeColor="text1"/>
                <w:sz w:val="20"/>
              </w:rPr>
              <w:t xml:space="preserve">Date:  </w:t>
            </w:r>
            <w:r w:rsidRPr="00EF578B">
              <w:rPr>
                <w:color w:val="000000" w:themeColor="text1"/>
                <w:sz w:val="20"/>
              </w:rPr>
              <w:tab/>
            </w:r>
          </w:p>
        </w:tc>
      </w:tr>
      <w:tr w:rsidR="007B516D" w:rsidRPr="00EF578B" w14:paraId="0C7E4632"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5556B2AD" w14:textId="77777777" w:rsidR="007B516D" w:rsidRPr="00EF578B" w:rsidRDefault="007B516D" w:rsidP="004E683F">
            <w:pPr>
              <w:pStyle w:val="TableParagraph"/>
              <w:ind w:left="141" w:right="199"/>
              <w:rPr>
                <w:b/>
                <w:color w:val="000000" w:themeColor="text1"/>
                <w:sz w:val="20"/>
              </w:rPr>
            </w:pPr>
            <w:r w:rsidRPr="00EF578B">
              <w:rPr>
                <w:b/>
                <w:color w:val="000000" w:themeColor="text1"/>
                <w:sz w:val="20"/>
              </w:rPr>
              <w:t>Company Seal</w:t>
            </w:r>
          </w:p>
        </w:tc>
        <w:tc>
          <w:tcPr>
            <w:tcW w:w="4657" w:type="dxa"/>
            <w:tcBorders>
              <w:top w:val="single" w:sz="4" w:space="0" w:color="000000"/>
              <w:left w:val="single" w:sz="4" w:space="0" w:color="000000"/>
              <w:bottom w:val="single" w:sz="4" w:space="0" w:color="000000"/>
              <w:right w:val="single" w:sz="4" w:space="0" w:color="000000"/>
            </w:tcBorders>
          </w:tcPr>
          <w:p w14:paraId="7A118091" w14:textId="77777777" w:rsidR="007B516D" w:rsidRPr="00EF578B" w:rsidRDefault="007B516D" w:rsidP="004E683F">
            <w:pPr>
              <w:pStyle w:val="TableParagraph"/>
              <w:tabs>
                <w:tab w:val="left" w:pos="4123"/>
              </w:tabs>
              <w:ind w:left="141" w:right="199"/>
              <w:rPr>
                <w:b/>
                <w:color w:val="000000" w:themeColor="text1"/>
                <w:sz w:val="20"/>
              </w:rPr>
            </w:pPr>
            <w:r w:rsidRPr="00EF578B">
              <w:rPr>
                <w:b/>
                <w:color w:val="000000" w:themeColor="text1"/>
                <w:sz w:val="20"/>
              </w:rPr>
              <w:t>Company Seal</w:t>
            </w:r>
          </w:p>
        </w:tc>
      </w:tr>
      <w:tr w:rsidR="007B516D" w:rsidRPr="00EF578B" w14:paraId="14A74C66"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6357A808" w14:textId="77777777" w:rsidR="007B516D" w:rsidRPr="00EF578B" w:rsidRDefault="007B516D" w:rsidP="004E683F">
            <w:pPr>
              <w:pStyle w:val="TableParagraph"/>
              <w:ind w:left="141" w:right="199"/>
              <w:rPr>
                <w:b/>
                <w:color w:val="000000" w:themeColor="text1"/>
                <w:sz w:val="20"/>
              </w:rPr>
            </w:pPr>
            <w:r w:rsidRPr="00EF578B">
              <w:rPr>
                <w:b/>
                <w:color w:val="000000" w:themeColor="text1"/>
                <w:sz w:val="20"/>
              </w:rPr>
              <w:t>Witness I</w:t>
            </w:r>
          </w:p>
        </w:tc>
        <w:tc>
          <w:tcPr>
            <w:tcW w:w="4657" w:type="dxa"/>
            <w:tcBorders>
              <w:top w:val="single" w:sz="4" w:space="0" w:color="000000"/>
              <w:left w:val="single" w:sz="4" w:space="0" w:color="000000"/>
              <w:bottom w:val="single" w:sz="4" w:space="0" w:color="000000"/>
              <w:right w:val="single" w:sz="4" w:space="0" w:color="000000"/>
            </w:tcBorders>
          </w:tcPr>
          <w:p w14:paraId="34D619C4" w14:textId="77777777" w:rsidR="007B516D" w:rsidRPr="00EF578B" w:rsidRDefault="007B516D" w:rsidP="004E683F">
            <w:pPr>
              <w:pStyle w:val="TableParagraph"/>
              <w:tabs>
                <w:tab w:val="left" w:pos="4123"/>
              </w:tabs>
              <w:ind w:left="141" w:right="199"/>
              <w:rPr>
                <w:b/>
                <w:color w:val="000000" w:themeColor="text1"/>
                <w:sz w:val="20"/>
              </w:rPr>
            </w:pPr>
            <w:r w:rsidRPr="00EF578B">
              <w:rPr>
                <w:b/>
                <w:color w:val="000000" w:themeColor="text1"/>
                <w:sz w:val="20"/>
              </w:rPr>
              <w:t>Witness II</w:t>
            </w:r>
          </w:p>
        </w:tc>
      </w:tr>
      <w:tr w:rsidR="007B516D" w:rsidRPr="00EF578B" w14:paraId="0A40307C"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712A9083" w14:textId="77777777" w:rsidR="007B516D" w:rsidRPr="00EF578B" w:rsidRDefault="007B516D" w:rsidP="004E683F">
            <w:pPr>
              <w:pStyle w:val="TableParagraph"/>
              <w:ind w:left="141" w:right="199"/>
              <w:rPr>
                <w:color w:val="000000" w:themeColor="text1"/>
                <w:sz w:val="20"/>
              </w:rPr>
            </w:pPr>
          </w:p>
          <w:p w14:paraId="08F6D8EB" w14:textId="77777777" w:rsidR="007B516D" w:rsidRPr="00EF578B" w:rsidRDefault="007B516D" w:rsidP="004E683F">
            <w:pPr>
              <w:pStyle w:val="TableParagraph"/>
              <w:ind w:left="141" w:right="199"/>
              <w:rPr>
                <w:color w:val="000000" w:themeColor="text1"/>
                <w:sz w:val="20"/>
              </w:rPr>
            </w:pPr>
          </w:p>
          <w:p w14:paraId="00EC756F"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Signature:</w:t>
            </w:r>
          </w:p>
        </w:tc>
        <w:tc>
          <w:tcPr>
            <w:tcW w:w="4657" w:type="dxa"/>
            <w:tcBorders>
              <w:top w:val="single" w:sz="4" w:space="0" w:color="000000"/>
              <w:left w:val="single" w:sz="4" w:space="0" w:color="000000"/>
              <w:bottom w:val="single" w:sz="4" w:space="0" w:color="000000"/>
              <w:right w:val="single" w:sz="4" w:space="0" w:color="000000"/>
            </w:tcBorders>
          </w:tcPr>
          <w:p w14:paraId="0A61D06F" w14:textId="77777777" w:rsidR="007B516D" w:rsidRPr="00EF578B" w:rsidRDefault="007B516D" w:rsidP="004E683F">
            <w:pPr>
              <w:pStyle w:val="TableParagraph"/>
              <w:tabs>
                <w:tab w:val="left" w:pos="4123"/>
              </w:tabs>
              <w:ind w:left="141" w:right="199"/>
              <w:rPr>
                <w:color w:val="000000" w:themeColor="text1"/>
                <w:sz w:val="20"/>
              </w:rPr>
            </w:pPr>
          </w:p>
          <w:p w14:paraId="6585F323" w14:textId="77777777" w:rsidR="007B516D" w:rsidRPr="00EF578B" w:rsidRDefault="007B516D" w:rsidP="004E683F">
            <w:pPr>
              <w:pStyle w:val="TableParagraph"/>
              <w:tabs>
                <w:tab w:val="left" w:pos="4123"/>
              </w:tabs>
              <w:ind w:left="141" w:right="199"/>
              <w:rPr>
                <w:color w:val="000000" w:themeColor="text1"/>
                <w:sz w:val="20"/>
              </w:rPr>
            </w:pPr>
          </w:p>
          <w:p w14:paraId="5ECD6FA0" w14:textId="77777777" w:rsidR="007B516D" w:rsidRPr="00EF578B" w:rsidRDefault="007B516D" w:rsidP="004E683F">
            <w:pPr>
              <w:pStyle w:val="TableParagraph"/>
              <w:tabs>
                <w:tab w:val="left" w:pos="4123"/>
              </w:tabs>
              <w:ind w:left="141" w:right="199"/>
              <w:rPr>
                <w:color w:val="000000" w:themeColor="text1"/>
                <w:sz w:val="20"/>
              </w:rPr>
            </w:pPr>
            <w:r w:rsidRPr="00EF578B">
              <w:rPr>
                <w:color w:val="000000" w:themeColor="text1"/>
                <w:sz w:val="20"/>
              </w:rPr>
              <w:t xml:space="preserve">Signature:  </w:t>
            </w:r>
            <w:r w:rsidRPr="00EF578B">
              <w:rPr>
                <w:color w:val="000000" w:themeColor="text1"/>
                <w:sz w:val="20"/>
              </w:rPr>
              <w:tab/>
            </w:r>
          </w:p>
        </w:tc>
      </w:tr>
      <w:tr w:rsidR="007B516D" w:rsidRPr="00EF578B" w14:paraId="7C4FC02C"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5B90B2FA"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Name:</w:t>
            </w:r>
          </w:p>
        </w:tc>
        <w:tc>
          <w:tcPr>
            <w:tcW w:w="4657" w:type="dxa"/>
            <w:tcBorders>
              <w:top w:val="single" w:sz="4" w:space="0" w:color="000000"/>
              <w:left w:val="single" w:sz="4" w:space="0" w:color="000000"/>
              <w:bottom w:val="single" w:sz="4" w:space="0" w:color="000000"/>
              <w:right w:val="single" w:sz="4" w:space="0" w:color="000000"/>
            </w:tcBorders>
          </w:tcPr>
          <w:p w14:paraId="592F07EC" w14:textId="77777777" w:rsidR="007B516D" w:rsidRPr="00EF578B" w:rsidRDefault="007B516D" w:rsidP="004E683F">
            <w:pPr>
              <w:pStyle w:val="TableParagraph"/>
              <w:tabs>
                <w:tab w:val="left" w:pos="4133"/>
              </w:tabs>
              <w:ind w:left="141" w:right="199"/>
              <w:rPr>
                <w:color w:val="000000" w:themeColor="text1"/>
                <w:sz w:val="20"/>
              </w:rPr>
            </w:pPr>
            <w:r w:rsidRPr="00EF578B">
              <w:rPr>
                <w:color w:val="000000" w:themeColor="text1"/>
                <w:sz w:val="20"/>
              </w:rPr>
              <w:t xml:space="preserve">Name:  </w:t>
            </w:r>
            <w:r w:rsidRPr="00EF578B">
              <w:rPr>
                <w:color w:val="000000" w:themeColor="text1"/>
                <w:sz w:val="20"/>
              </w:rPr>
              <w:tab/>
            </w:r>
          </w:p>
        </w:tc>
      </w:tr>
      <w:tr w:rsidR="007B516D" w:rsidRPr="00EF578B" w14:paraId="6D6399B9"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1A8C5737"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lastRenderedPageBreak/>
              <w:t>Designation:</w:t>
            </w:r>
          </w:p>
        </w:tc>
        <w:tc>
          <w:tcPr>
            <w:tcW w:w="4657" w:type="dxa"/>
            <w:tcBorders>
              <w:top w:val="single" w:sz="4" w:space="0" w:color="000000"/>
              <w:left w:val="single" w:sz="4" w:space="0" w:color="000000"/>
              <w:bottom w:val="single" w:sz="4" w:space="0" w:color="000000"/>
              <w:right w:val="single" w:sz="4" w:space="0" w:color="000000"/>
            </w:tcBorders>
          </w:tcPr>
          <w:p w14:paraId="14FA9CF2" w14:textId="77777777" w:rsidR="007B516D" w:rsidRPr="00EF578B" w:rsidRDefault="007B516D" w:rsidP="004E683F">
            <w:pPr>
              <w:pStyle w:val="TableParagraph"/>
              <w:tabs>
                <w:tab w:val="left" w:pos="4099"/>
              </w:tabs>
              <w:ind w:left="141" w:right="199"/>
              <w:rPr>
                <w:color w:val="000000" w:themeColor="text1"/>
                <w:sz w:val="20"/>
              </w:rPr>
            </w:pPr>
            <w:r w:rsidRPr="00EF578B">
              <w:rPr>
                <w:color w:val="000000" w:themeColor="text1"/>
                <w:sz w:val="20"/>
              </w:rPr>
              <w:t xml:space="preserve">Designation:  </w:t>
            </w:r>
            <w:r w:rsidRPr="00EF578B">
              <w:rPr>
                <w:color w:val="000000" w:themeColor="text1"/>
                <w:sz w:val="20"/>
              </w:rPr>
              <w:tab/>
            </w:r>
          </w:p>
        </w:tc>
      </w:tr>
      <w:tr w:rsidR="007B516D" w:rsidRPr="00EF578B" w14:paraId="02C00245"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210D35AF"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Address:</w:t>
            </w:r>
          </w:p>
        </w:tc>
        <w:tc>
          <w:tcPr>
            <w:tcW w:w="4657" w:type="dxa"/>
            <w:tcBorders>
              <w:top w:val="single" w:sz="4" w:space="0" w:color="000000"/>
              <w:left w:val="single" w:sz="4" w:space="0" w:color="000000"/>
              <w:bottom w:val="single" w:sz="4" w:space="0" w:color="000000"/>
              <w:right w:val="single" w:sz="4" w:space="0" w:color="000000"/>
            </w:tcBorders>
          </w:tcPr>
          <w:p w14:paraId="12D14E92" w14:textId="77777777" w:rsidR="007B516D" w:rsidRPr="00EF578B" w:rsidRDefault="007B516D" w:rsidP="004E683F">
            <w:pPr>
              <w:pStyle w:val="TableParagraph"/>
              <w:tabs>
                <w:tab w:val="left" w:pos="4111"/>
              </w:tabs>
              <w:ind w:left="141" w:right="199"/>
              <w:rPr>
                <w:color w:val="000000" w:themeColor="text1"/>
                <w:sz w:val="20"/>
              </w:rPr>
            </w:pPr>
            <w:r w:rsidRPr="00EF578B">
              <w:rPr>
                <w:color w:val="000000" w:themeColor="text1"/>
                <w:sz w:val="20"/>
              </w:rPr>
              <w:t xml:space="preserve">Address:  </w:t>
            </w:r>
            <w:r w:rsidRPr="00EF578B">
              <w:rPr>
                <w:color w:val="000000" w:themeColor="text1"/>
                <w:sz w:val="20"/>
              </w:rPr>
              <w:tab/>
            </w:r>
          </w:p>
        </w:tc>
      </w:tr>
      <w:tr w:rsidR="007B516D" w:rsidRPr="00EF578B" w14:paraId="636F5775"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1B23D2A2" w14:textId="77777777" w:rsidR="007B516D" w:rsidRPr="00EF578B" w:rsidRDefault="007B516D" w:rsidP="004E683F">
            <w:pPr>
              <w:pStyle w:val="TableParagraph"/>
              <w:ind w:left="141" w:right="199"/>
              <w:rPr>
                <w:color w:val="000000" w:themeColor="text1"/>
                <w:sz w:val="20"/>
              </w:rPr>
            </w:pPr>
            <w:r w:rsidRPr="00EF578B">
              <w:rPr>
                <w:color w:val="000000" w:themeColor="text1"/>
                <w:sz w:val="20"/>
              </w:rPr>
              <w:t>Company:</w:t>
            </w:r>
          </w:p>
        </w:tc>
        <w:tc>
          <w:tcPr>
            <w:tcW w:w="4657" w:type="dxa"/>
            <w:tcBorders>
              <w:top w:val="single" w:sz="4" w:space="0" w:color="000000"/>
              <w:left w:val="single" w:sz="4" w:space="0" w:color="000000"/>
              <w:bottom w:val="single" w:sz="4" w:space="0" w:color="000000"/>
              <w:right w:val="single" w:sz="4" w:space="0" w:color="000000"/>
            </w:tcBorders>
          </w:tcPr>
          <w:p w14:paraId="485441DB" w14:textId="77777777" w:rsidR="007B516D" w:rsidRPr="00EF578B" w:rsidRDefault="007B516D" w:rsidP="004E683F">
            <w:pPr>
              <w:pStyle w:val="TableParagraph"/>
              <w:tabs>
                <w:tab w:val="left" w:pos="4123"/>
              </w:tabs>
              <w:ind w:left="141" w:right="199"/>
              <w:rPr>
                <w:color w:val="000000" w:themeColor="text1"/>
                <w:sz w:val="20"/>
              </w:rPr>
            </w:pPr>
            <w:r w:rsidRPr="00EF578B">
              <w:rPr>
                <w:color w:val="000000" w:themeColor="text1"/>
                <w:sz w:val="20"/>
              </w:rPr>
              <w:t xml:space="preserve">Company:  </w:t>
            </w:r>
            <w:r w:rsidRPr="00EF578B">
              <w:rPr>
                <w:color w:val="000000" w:themeColor="text1"/>
                <w:sz w:val="20"/>
              </w:rPr>
              <w:tab/>
            </w:r>
          </w:p>
        </w:tc>
      </w:tr>
      <w:tr w:rsidR="007B516D" w:rsidRPr="00EF578B" w14:paraId="18588D24" w14:textId="77777777" w:rsidTr="004E683F">
        <w:trPr>
          <w:trHeight w:val="257"/>
        </w:trPr>
        <w:tc>
          <w:tcPr>
            <w:tcW w:w="4310" w:type="dxa"/>
            <w:tcBorders>
              <w:top w:val="single" w:sz="4" w:space="0" w:color="000000"/>
              <w:left w:val="single" w:sz="4" w:space="0" w:color="000000"/>
              <w:bottom w:val="single" w:sz="4" w:space="0" w:color="000000"/>
              <w:right w:val="single" w:sz="4" w:space="0" w:color="000000"/>
            </w:tcBorders>
          </w:tcPr>
          <w:p w14:paraId="280AD6FC" w14:textId="644073E1" w:rsidR="007B516D" w:rsidRPr="00EF578B" w:rsidRDefault="007B516D" w:rsidP="004E683F">
            <w:pPr>
              <w:pStyle w:val="TableParagraph"/>
              <w:ind w:left="141" w:right="199"/>
              <w:rPr>
                <w:color w:val="000000" w:themeColor="text1"/>
                <w:sz w:val="20"/>
              </w:rPr>
            </w:pPr>
            <w:r w:rsidRPr="00EF578B">
              <w:rPr>
                <w:color w:val="000000" w:themeColor="text1"/>
                <w:sz w:val="20"/>
              </w:rPr>
              <w:t>Date:</w:t>
            </w:r>
          </w:p>
        </w:tc>
        <w:tc>
          <w:tcPr>
            <w:tcW w:w="4657" w:type="dxa"/>
            <w:tcBorders>
              <w:top w:val="single" w:sz="4" w:space="0" w:color="000000"/>
              <w:left w:val="single" w:sz="4" w:space="0" w:color="000000"/>
              <w:bottom w:val="single" w:sz="4" w:space="0" w:color="000000"/>
              <w:right w:val="single" w:sz="4" w:space="0" w:color="000000"/>
            </w:tcBorders>
          </w:tcPr>
          <w:p w14:paraId="42E64E59" w14:textId="77777777" w:rsidR="007B516D" w:rsidRPr="00EF578B" w:rsidRDefault="007B516D" w:rsidP="004E683F">
            <w:pPr>
              <w:pStyle w:val="TableParagraph"/>
              <w:tabs>
                <w:tab w:val="left" w:pos="4133"/>
              </w:tabs>
              <w:ind w:left="141" w:right="199"/>
              <w:rPr>
                <w:color w:val="000000" w:themeColor="text1"/>
                <w:sz w:val="20"/>
              </w:rPr>
            </w:pPr>
            <w:r w:rsidRPr="00EF578B">
              <w:rPr>
                <w:color w:val="000000" w:themeColor="text1"/>
                <w:sz w:val="20"/>
              </w:rPr>
              <w:t xml:space="preserve">Date:  </w:t>
            </w:r>
            <w:r w:rsidRPr="00EF578B">
              <w:rPr>
                <w:color w:val="000000" w:themeColor="text1"/>
                <w:sz w:val="20"/>
              </w:rPr>
              <w:tab/>
            </w:r>
          </w:p>
        </w:tc>
      </w:tr>
    </w:tbl>
    <w:p w14:paraId="3EC66E77" w14:textId="77777777" w:rsidR="007B516D" w:rsidRPr="00EF578B" w:rsidRDefault="007B516D"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7CFC4869" w14:textId="117671FF" w:rsidR="00961AE3" w:rsidRPr="00EF578B" w:rsidRDefault="00961AE3"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080009D9" w14:textId="77777777" w:rsidR="00961AE3" w:rsidRPr="00EF578B" w:rsidRDefault="00961AE3"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048684E1" w14:textId="77777777" w:rsidR="00961AE3" w:rsidRPr="00EF578B" w:rsidRDefault="00961AE3"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37A4644F" w14:textId="77777777" w:rsidR="00961AE3" w:rsidRPr="00EF578B" w:rsidRDefault="00961AE3"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69DDE27A" w14:textId="77777777" w:rsidR="00CB12CA" w:rsidRPr="00EF578B" w:rsidRDefault="00CB12CA"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1A2D44AA" w14:textId="77777777" w:rsidR="00CB12CA" w:rsidRPr="00EF578B" w:rsidRDefault="00CB12CA"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220E3D13" w14:textId="77777777" w:rsidR="00CB12CA" w:rsidRPr="00EF578B" w:rsidRDefault="00CB12CA" w:rsidP="002C100D">
      <w:pPr>
        <w:pStyle w:val="ListParagraph"/>
        <w:widowControl w:val="0"/>
        <w:tabs>
          <w:tab w:val="left" w:pos="-1418"/>
        </w:tabs>
        <w:autoSpaceDE w:val="0"/>
        <w:autoSpaceDN w:val="0"/>
        <w:spacing w:before="126" w:after="0" w:line="268" w:lineRule="auto"/>
        <w:ind w:left="-567"/>
        <w:contextualSpacing w:val="0"/>
        <w:jc w:val="both"/>
        <w:rPr>
          <w:rFonts w:ascii="Times New Roman" w:hAnsi="Times New Roman" w:cs="Times New Roman"/>
          <w:color w:val="000000" w:themeColor="text1"/>
          <w:sz w:val="24"/>
          <w:szCs w:val="24"/>
        </w:rPr>
      </w:pPr>
    </w:p>
    <w:p w14:paraId="1749CC75" w14:textId="0F1FB56B" w:rsidR="004E683F" w:rsidRPr="00EF578B" w:rsidRDefault="004E683F">
      <w:pP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br w:type="page"/>
      </w:r>
    </w:p>
    <w:p w14:paraId="1892395E" w14:textId="5C75E976" w:rsidR="00961AE3" w:rsidRPr="00EF578B" w:rsidRDefault="00961AE3" w:rsidP="004E683F">
      <w:pPr>
        <w:spacing w:after="0" w:line="276" w:lineRule="auto"/>
        <w:ind w:left="-567"/>
        <w:jc w:val="center"/>
        <w:outlineLvl w:val="0"/>
        <w:rPr>
          <w:rFonts w:ascii="Times New Roman" w:hAnsi="Times New Roman" w:cs="Times New Roman"/>
          <w:b/>
          <w:bCs/>
          <w:color w:val="000000" w:themeColor="text1"/>
          <w:sz w:val="24"/>
          <w:szCs w:val="24"/>
        </w:rPr>
      </w:pPr>
      <w:bookmarkStart w:id="467" w:name="_Toc144739608"/>
      <w:r w:rsidRPr="00EF578B">
        <w:rPr>
          <w:rFonts w:ascii="Times New Roman" w:hAnsi="Times New Roman" w:cs="Times New Roman"/>
          <w:b/>
          <w:bCs/>
          <w:color w:val="000000" w:themeColor="text1"/>
          <w:sz w:val="24"/>
          <w:szCs w:val="24"/>
        </w:rPr>
        <w:lastRenderedPageBreak/>
        <w:t xml:space="preserve">Annexure XII: </w:t>
      </w:r>
      <w:r w:rsidRPr="00EF578B">
        <w:rPr>
          <w:rFonts w:ascii="Times New Roman" w:hAnsi="Times New Roman" w:cs="Times New Roman"/>
          <w:b/>
          <w:color w:val="000000" w:themeColor="text1"/>
          <w:sz w:val="24"/>
          <w:szCs w:val="24"/>
        </w:rPr>
        <w:t>Non-Disclosure Agreement</w:t>
      </w:r>
      <w:bookmarkEnd w:id="467"/>
    </w:p>
    <w:p w14:paraId="62B8A8E4" w14:textId="77777777" w:rsidR="001560C2" w:rsidRPr="00EF578B" w:rsidRDefault="001560C2" w:rsidP="002C100D">
      <w:pPr>
        <w:pStyle w:val="BodyText"/>
        <w:spacing w:before="148" w:line="276" w:lineRule="auto"/>
        <w:ind w:left="-567"/>
        <w:jc w:val="both"/>
        <w:rPr>
          <w:rFonts w:ascii="Times New Roman" w:hAnsi="Times New Roman" w:cs="Times New Roman"/>
          <w:color w:val="000000" w:themeColor="text1"/>
          <w:sz w:val="24"/>
          <w:szCs w:val="24"/>
        </w:rPr>
      </w:pPr>
    </w:p>
    <w:p w14:paraId="39900ABC" w14:textId="392D771C"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This Agreement made </w:t>
      </w:r>
      <w:proofErr w:type="spellStart"/>
      <w:r w:rsidRPr="00EF578B">
        <w:rPr>
          <w:rFonts w:ascii="Times New Roman" w:hAnsi="Times New Roman" w:cs="Times New Roman"/>
          <w:color w:val="000000" w:themeColor="text1"/>
          <w:sz w:val="24"/>
          <w:szCs w:val="24"/>
        </w:rPr>
        <w:t>at</w:t>
      </w:r>
      <w:r w:rsidR="00CB12CA" w:rsidRPr="00EF578B">
        <w:rPr>
          <w:rFonts w:ascii="Times New Roman" w:hAnsi="Times New Roman" w:cs="Times New Roman"/>
          <w:color w:val="000000" w:themeColor="text1"/>
          <w:sz w:val="24"/>
          <w:szCs w:val="24"/>
        </w:rPr>
        <w:t>____________</w:t>
      </w:r>
      <w:proofErr w:type="gramStart"/>
      <w:r w:rsidRPr="00EF578B">
        <w:rPr>
          <w:rFonts w:ascii="Times New Roman" w:hAnsi="Times New Roman" w:cs="Times New Roman"/>
          <w:color w:val="000000" w:themeColor="text1"/>
          <w:sz w:val="24"/>
          <w:szCs w:val="24"/>
        </w:rPr>
        <w:t>,on</w:t>
      </w:r>
      <w:proofErr w:type="spellEnd"/>
      <w:proofErr w:type="gramEnd"/>
      <w:r w:rsidRPr="00EF578B">
        <w:rPr>
          <w:rFonts w:ascii="Times New Roman" w:hAnsi="Times New Roman" w:cs="Times New Roman"/>
          <w:color w:val="000000" w:themeColor="text1"/>
          <w:sz w:val="24"/>
          <w:szCs w:val="24"/>
        </w:rPr>
        <w:t xml:space="preserve"> this</w:t>
      </w:r>
      <w:r w:rsidR="00CB12CA" w:rsidRPr="00EF578B">
        <w:rPr>
          <w:rFonts w:ascii="Times New Roman" w:hAnsi="Times New Roman" w:cs="Times New Roman"/>
          <w:color w:val="000000" w:themeColor="text1"/>
          <w:sz w:val="24"/>
          <w:szCs w:val="24"/>
        </w:rPr>
        <w:t>_______</w:t>
      </w:r>
      <w:r w:rsidRPr="00EF578B">
        <w:rPr>
          <w:rFonts w:ascii="Times New Roman" w:hAnsi="Times New Roman" w:cs="Times New Roman"/>
          <w:color w:val="000000" w:themeColor="text1"/>
          <w:sz w:val="24"/>
          <w:szCs w:val="24"/>
        </w:rPr>
        <w:t xml:space="preserve"> day of</w:t>
      </w:r>
      <w:r w:rsidRPr="00EF578B">
        <w:rPr>
          <w:rFonts w:ascii="Times New Roman" w:hAnsi="Times New Roman" w:cs="Times New Roman"/>
          <w:color w:val="000000" w:themeColor="text1"/>
          <w:sz w:val="24"/>
          <w:szCs w:val="24"/>
        </w:rPr>
        <w:tab/>
        <w:t xml:space="preserve"> 2023</w:t>
      </w:r>
      <w:r w:rsidR="00CB12CA"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 xml:space="preserve">Between </w:t>
      </w:r>
      <w:r w:rsidR="00CB12CA" w:rsidRPr="00EF578B">
        <w:rPr>
          <w:rFonts w:ascii="Times New Roman" w:hAnsi="Times New Roman" w:cs="Times New Roman"/>
          <w:color w:val="000000" w:themeColor="text1"/>
          <w:sz w:val="24"/>
          <w:szCs w:val="24"/>
        </w:rPr>
        <w:t>___________</w:t>
      </w:r>
      <w:r w:rsidRPr="00EF578B">
        <w:rPr>
          <w:rFonts w:ascii="Times New Roman" w:hAnsi="Times New Roman" w:cs="Times New Roman"/>
          <w:color w:val="000000" w:themeColor="text1"/>
          <w:sz w:val="24"/>
          <w:szCs w:val="24"/>
        </w:rPr>
        <w:t>a company incorporated under the Companies Act, 1956/2013 having its registered office at</w:t>
      </w:r>
      <w:r w:rsidRPr="00EF578B">
        <w:rPr>
          <w:rFonts w:ascii="Times New Roman" w:hAnsi="Times New Roman" w:cs="Times New Roman"/>
          <w:color w:val="000000" w:themeColor="text1"/>
          <w:sz w:val="24"/>
          <w:szCs w:val="24"/>
        </w:rPr>
        <w:tab/>
        <w:t xml:space="preserve">     </w:t>
      </w:r>
      <w:r w:rsidR="002C729D"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(hereinafter referred to as “ ” which expression unless repugnant to the context or meaning thereof be deemed to include its</w:t>
      </w:r>
      <w:r w:rsidR="002C729D"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successors and assigns) of the ONE PART;</w:t>
      </w:r>
    </w:p>
    <w:p w14:paraId="65F8A1EA"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AND</w:t>
      </w:r>
    </w:p>
    <w:p w14:paraId="0E688320"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CENTRAL BANK OF INDIA, a body corporate constituted under the Banking Companies (Acquisition &amp; Transfer of Undertakings) Act, 1970 and having its head Office at Central Office, </w:t>
      </w:r>
      <w:proofErr w:type="spellStart"/>
      <w:r w:rsidRPr="00EF578B">
        <w:rPr>
          <w:rFonts w:ascii="Times New Roman" w:hAnsi="Times New Roman" w:cs="Times New Roman"/>
          <w:color w:val="000000" w:themeColor="text1"/>
          <w:sz w:val="24"/>
          <w:szCs w:val="24"/>
        </w:rPr>
        <w:t>Chander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Mukhi</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Nariman</w:t>
      </w:r>
      <w:proofErr w:type="spellEnd"/>
      <w:r w:rsidRPr="00EF578B">
        <w:rPr>
          <w:rFonts w:ascii="Times New Roman" w:hAnsi="Times New Roman" w:cs="Times New Roman"/>
          <w:color w:val="000000" w:themeColor="text1"/>
          <w:sz w:val="24"/>
          <w:szCs w:val="24"/>
        </w:rPr>
        <w:t xml:space="preserve"> Point, Mumbai – 400 021 (hereinafter referred to as “BANK” which expression unless repugnant to the context or meaning thereof be deemed to include its successors and assigns) of the OTHER PART</w:t>
      </w:r>
    </w:p>
    <w:p w14:paraId="3E7EDB74" w14:textId="42C4692B" w:rsidR="00961AE3" w:rsidRPr="00EF578B" w:rsidRDefault="002C729D"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w:t>
      </w:r>
      <w:r w:rsidR="00961AE3" w:rsidRPr="00EF578B">
        <w:rPr>
          <w:rFonts w:ascii="Times New Roman" w:hAnsi="Times New Roman" w:cs="Times New Roman"/>
          <w:color w:val="000000" w:themeColor="text1"/>
          <w:sz w:val="24"/>
          <w:szCs w:val="24"/>
        </w:rPr>
        <w:t xml:space="preserve">bidder and BANK are hereinafter individually referred to as </w:t>
      </w:r>
      <w:r w:rsidRPr="00EF578B">
        <w:rPr>
          <w:rFonts w:ascii="Times New Roman" w:hAnsi="Times New Roman" w:cs="Times New Roman"/>
          <w:color w:val="000000" w:themeColor="text1"/>
          <w:sz w:val="24"/>
          <w:szCs w:val="24"/>
        </w:rPr>
        <w:t xml:space="preserve">party and collectively referred </w:t>
      </w:r>
      <w:r w:rsidR="00961AE3" w:rsidRPr="00EF578B">
        <w:rPr>
          <w:rFonts w:ascii="Times New Roman" w:hAnsi="Times New Roman" w:cs="Times New Roman"/>
          <w:color w:val="000000" w:themeColor="text1"/>
          <w:sz w:val="24"/>
          <w:szCs w:val="24"/>
        </w:rPr>
        <w:t>to as “the Parties”. Either of the parties which discloses or receives the confidential information is respectively referred to herein as Disclosing Party and Receiving Party.</w:t>
      </w:r>
    </w:p>
    <w:p w14:paraId="23B5D4A6"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WHEREAS:</w:t>
      </w:r>
    </w:p>
    <w:p w14:paraId="11ABA02D"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Parties intend to engage in discussions and negotiations concerning the establishment of a business relationship between them. During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002C96D9"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NOW, THEREFORE, THIS AGREEMENT WITNESSETH AND IT IS HEREBY AGREED BY AND BETWEEN THE PARTIES HERETO AS FOLLOWS:</w:t>
      </w:r>
    </w:p>
    <w:p w14:paraId="49A3B4A9" w14:textId="77777777" w:rsidR="00961AE3" w:rsidRPr="00EF578B" w:rsidRDefault="00961AE3" w:rsidP="004E683F">
      <w:pPr>
        <w:widowControl w:val="0"/>
        <w:tabs>
          <w:tab w:val="left" w:pos="-1418"/>
          <w:tab w:val="left" w:pos="-284"/>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Confidential Information</w:t>
      </w:r>
    </w:p>
    <w:p w14:paraId="28568938"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“Confidential Information” means all information disclosed/ furnished by either of the parties to another Party in connection with the business transacted/to be transacted between the Parties and/or during discussions and negotiations between them in connection with the Purpose. Confidential Information shall include customer data, any copy, abstract, extract, sample, note or module thereof.</w:t>
      </w:r>
    </w:p>
    <w:p w14:paraId="1ADAF8B2"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Either of the Parties may use the Confidential Information solely for and in connection with the Purpose.</w:t>
      </w:r>
    </w:p>
    <w:p w14:paraId="5D8385DA"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w:t>
      </w:r>
      <w:r w:rsidRPr="00EF578B">
        <w:rPr>
          <w:rFonts w:ascii="Times New Roman" w:hAnsi="Times New Roman" w:cs="Times New Roman"/>
          <w:color w:val="000000" w:themeColor="text1"/>
          <w:sz w:val="24"/>
          <w:szCs w:val="24"/>
        </w:rPr>
        <w:lastRenderedPageBreak/>
        <w:t>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04037A48" w14:textId="77777777" w:rsidR="002C729D" w:rsidRPr="00EF578B" w:rsidRDefault="002C729D"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p>
    <w:p w14:paraId="70D40968" w14:textId="77777777" w:rsidR="00961AE3" w:rsidRPr="00EF578B" w:rsidRDefault="00961AE3" w:rsidP="004E683F">
      <w:pPr>
        <w:widowControl w:val="0"/>
        <w:tabs>
          <w:tab w:val="left" w:pos="-1418"/>
          <w:tab w:val="left" w:pos="-142"/>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Non-Disclosure</w:t>
      </w:r>
    </w:p>
    <w:p w14:paraId="09E15229" w14:textId="1476BF9A"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its employees, consultants, auditors, sub-contractors (“Representatives”) consultants only if such representatives have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2419A9CA"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07937B62" w14:textId="77777777" w:rsidR="00961AE3" w:rsidRPr="00EF578B" w:rsidRDefault="00961AE3" w:rsidP="004E683F">
      <w:pPr>
        <w:widowControl w:val="0"/>
        <w:tabs>
          <w:tab w:val="left" w:pos="-1418"/>
          <w:tab w:val="left" w:pos="-284"/>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Publications</w:t>
      </w:r>
    </w:p>
    <w:p w14:paraId="3FF11FA4"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2057A388" w14:textId="77777777" w:rsidR="00961AE3" w:rsidRPr="00EF578B" w:rsidRDefault="00961AE3" w:rsidP="004E683F">
      <w:pPr>
        <w:widowControl w:val="0"/>
        <w:tabs>
          <w:tab w:val="left" w:pos="-1418"/>
          <w:tab w:val="left" w:pos="-284"/>
          <w:tab w:val="left" w:pos="1326"/>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Term</w:t>
      </w:r>
    </w:p>
    <w:p w14:paraId="5D2960C9"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1772EAB2" w14:textId="77777777" w:rsidR="00961AE3"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Notwithstanding anything to the contrary contained herein, the confidential information shall continue to remain confidential until it reaches the public domain in the normal course.</w:t>
      </w:r>
    </w:p>
    <w:p w14:paraId="2EA262D1"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z w:val="24"/>
          <w:szCs w:val="24"/>
        </w:rPr>
        <w:tab/>
        <w:t>Title &amp; Proprietary Rights</w:t>
      </w:r>
    </w:p>
    <w:p w14:paraId="26B5AF97"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231DE828"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w:t>
      </w:r>
      <w:r w:rsidRPr="00EF578B">
        <w:rPr>
          <w:rFonts w:ascii="Times New Roman" w:hAnsi="Times New Roman" w:cs="Times New Roman"/>
          <w:color w:val="000000" w:themeColor="text1"/>
          <w:sz w:val="24"/>
          <w:szCs w:val="24"/>
        </w:rPr>
        <w:tab/>
        <w:t>Return of Confidential Information</w:t>
      </w:r>
    </w:p>
    <w:p w14:paraId="2DD39A7E" w14:textId="13FD42DC"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Upon written demand of the</w:t>
      </w:r>
      <w:r w:rsidR="004E683F"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Disclosing Party, the Receiving Party shall (</w:t>
      </w: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The obligation under this clause will not apply where it is necessary to retain any confidential information for the purpose as required by the law or for internal auditing purposes or electronic data stored due to automatic archiving or backup procedures.</w:t>
      </w:r>
    </w:p>
    <w:p w14:paraId="29DA9F3A"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w:t>
      </w:r>
      <w:r w:rsidRPr="00EF578B">
        <w:rPr>
          <w:rFonts w:ascii="Times New Roman" w:hAnsi="Times New Roman" w:cs="Times New Roman"/>
          <w:color w:val="000000" w:themeColor="text1"/>
          <w:sz w:val="24"/>
          <w:szCs w:val="24"/>
        </w:rPr>
        <w:tab/>
        <w:t>Remedies</w:t>
      </w:r>
    </w:p>
    <w:p w14:paraId="431B4A8A"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09075B24"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w:t>
      </w:r>
      <w:r w:rsidRPr="00EF578B">
        <w:rPr>
          <w:rFonts w:ascii="Times New Roman" w:hAnsi="Times New Roman" w:cs="Times New Roman"/>
          <w:color w:val="000000" w:themeColor="text1"/>
          <w:sz w:val="24"/>
          <w:szCs w:val="24"/>
        </w:rPr>
        <w:tab/>
        <w:t>Entire Agreement, Amendment and Assignment</w:t>
      </w:r>
    </w:p>
    <w:p w14:paraId="7A4020BB"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Agreement constitutes the entire agreement between the parties relating to the matters discussed herein and supersedes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27563EA1" w14:textId="77777777" w:rsidR="00CB12CA" w:rsidRPr="00EF578B" w:rsidRDefault="00CB12CA"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p>
    <w:p w14:paraId="0934B008"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e.</w:t>
      </w:r>
      <w:r w:rsidRPr="00EF578B">
        <w:rPr>
          <w:rFonts w:ascii="Times New Roman" w:hAnsi="Times New Roman" w:cs="Times New Roman"/>
          <w:color w:val="000000" w:themeColor="text1"/>
          <w:sz w:val="24"/>
          <w:szCs w:val="24"/>
        </w:rPr>
        <w:tab/>
        <w:t>Governing Law and Jurisdiction</w:t>
      </w:r>
    </w:p>
    <w:p w14:paraId="4551CD64"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provisions of this Agreement shall be governed by the laws of India. The disputes, if any, arising out of this Agreement shall be submitted to the jurisdiction of the courts/tribunals in Mumbai City</w:t>
      </w:r>
    </w:p>
    <w:p w14:paraId="6E414ECA"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proofErr w:type="gramStart"/>
      <w:r w:rsidRPr="00EF578B">
        <w:rPr>
          <w:rFonts w:ascii="Times New Roman" w:hAnsi="Times New Roman" w:cs="Times New Roman"/>
          <w:color w:val="000000" w:themeColor="text1"/>
          <w:sz w:val="24"/>
          <w:szCs w:val="24"/>
        </w:rPr>
        <w:t>f</w:t>
      </w:r>
      <w:proofErr w:type="gram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General</w:t>
      </w:r>
    </w:p>
    <w:p w14:paraId="5A7896F0"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F436341"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g.</w:t>
      </w:r>
      <w:r w:rsidRPr="00EF578B">
        <w:rPr>
          <w:rFonts w:ascii="Times New Roman" w:hAnsi="Times New Roman" w:cs="Times New Roman"/>
          <w:color w:val="000000" w:themeColor="text1"/>
          <w:sz w:val="24"/>
          <w:szCs w:val="24"/>
        </w:rPr>
        <w:tab/>
        <w:t>Indemnity</w:t>
      </w:r>
    </w:p>
    <w:p w14:paraId="3743AE4C" w14:textId="77777777" w:rsidR="00961AE3" w:rsidRPr="00EF578B" w:rsidRDefault="00961AE3" w:rsidP="004E683F">
      <w:pPr>
        <w:widowControl w:val="0"/>
        <w:tabs>
          <w:tab w:val="left" w:pos="-1418"/>
          <w:tab w:val="left" w:pos="284"/>
        </w:tabs>
        <w:autoSpaceDE w:val="0"/>
        <w:autoSpaceDN w:val="0"/>
        <w:spacing w:before="125" w:after="0" w:line="268" w:lineRule="auto"/>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2222C06A" w14:textId="3A8272DA" w:rsidR="001560C2" w:rsidRPr="00EF578B" w:rsidRDefault="00961AE3" w:rsidP="002C100D">
      <w:pPr>
        <w:widowControl w:val="0"/>
        <w:tabs>
          <w:tab w:val="left" w:pos="-1418"/>
          <w:tab w:val="left" w:pos="1326"/>
          <w:tab w:val="left" w:pos="3383"/>
        </w:tabs>
        <w:autoSpaceDE w:val="0"/>
        <w:autoSpaceDN w:val="0"/>
        <w:spacing w:before="125" w:after="0"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WITNESS THEREOF, the Parties hereto have executed these presents the day, month and year first hereinabove written:</w:t>
      </w:r>
    </w:p>
    <w:p w14:paraId="33035021" w14:textId="77777777" w:rsidR="001560C2" w:rsidRPr="00EF578B" w:rsidRDefault="001560C2" w:rsidP="002C100D">
      <w:pPr>
        <w:tabs>
          <w:tab w:val="left" w:pos="-1701"/>
          <w:tab w:val="left" w:pos="3383"/>
        </w:tabs>
        <w:ind w:left="-567"/>
        <w:jc w:val="both"/>
        <w:rPr>
          <w:rFonts w:ascii="Times New Roman" w:hAnsi="Times New Roman" w:cs="Times New Roman"/>
          <w:b/>
          <w:color w:val="000000" w:themeColor="text1"/>
          <w:sz w:val="24"/>
          <w:szCs w:val="24"/>
        </w:rPr>
      </w:pPr>
    </w:p>
    <w:tbl>
      <w:tblPr>
        <w:tblW w:w="918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559"/>
      </w:tblGrid>
      <w:tr w:rsidR="0063325E" w:rsidRPr="00EF578B" w14:paraId="436E825E" w14:textId="77777777" w:rsidTr="004E683F">
        <w:trPr>
          <w:trHeight w:val="251"/>
        </w:trPr>
        <w:tc>
          <w:tcPr>
            <w:tcW w:w="4623" w:type="dxa"/>
          </w:tcPr>
          <w:p w14:paraId="0B0BAFE2" w14:textId="77777777" w:rsidR="0063325E" w:rsidRPr="00EF578B" w:rsidRDefault="0063325E" w:rsidP="004E683F">
            <w:pPr>
              <w:pStyle w:val="TableParagraph"/>
              <w:spacing w:line="225" w:lineRule="exact"/>
              <w:ind w:left="141" w:right="228"/>
              <w:rPr>
                <w:rFonts w:ascii="Arial"/>
                <w:b/>
                <w:color w:val="000000" w:themeColor="text1"/>
                <w:sz w:val="20"/>
              </w:rPr>
            </w:pPr>
            <w:r w:rsidRPr="00EF578B">
              <w:rPr>
                <w:rFonts w:ascii="Arial"/>
                <w:b/>
                <w:color w:val="000000" w:themeColor="text1"/>
                <w:sz w:val="20"/>
              </w:rPr>
              <w:t>Signed,</w:t>
            </w:r>
            <w:r w:rsidRPr="00EF578B">
              <w:rPr>
                <w:rFonts w:ascii="Arial"/>
                <w:b/>
                <w:color w:val="000000" w:themeColor="text1"/>
                <w:spacing w:val="-1"/>
                <w:sz w:val="20"/>
              </w:rPr>
              <w:t xml:space="preserve"> </w:t>
            </w:r>
            <w:r w:rsidRPr="00EF578B">
              <w:rPr>
                <w:rFonts w:ascii="Arial"/>
                <w:b/>
                <w:color w:val="000000" w:themeColor="text1"/>
                <w:sz w:val="20"/>
              </w:rPr>
              <w:t>Sealed</w:t>
            </w:r>
            <w:r w:rsidRPr="00EF578B">
              <w:rPr>
                <w:rFonts w:ascii="Arial"/>
                <w:b/>
                <w:color w:val="000000" w:themeColor="text1"/>
                <w:spacing w:val="-3"/>
                <w:sz w:val="20"/>
              </w:rPr>
              <w:t xml:space="preserve"> </w:t>
            </w:r>
            <w:r w:rsidRPr="00EF578B">
              <w:rPr>
                <w:rFonts w:ascii="Arial"/>
                <w:b/>
                <w:color w:val="000000" w:themeColor="text1"/>
                <w:sz w:val="20"/>
              </w:rPr>
              <w:t>and</w:t>
            </w:r>
            <w:r w:rsidRPr="00EF578B">
              <w:rPr>
                <w:rFonts w:ascii="Arial"/>
                <w:b/>
                <w:color w:val="000000" w:themeColor="text1"/>
                <w:spacing w:val="-2"/>
                <w:sz w:val="20"/>
              </w:rPr>
              <w:t xml:space="preserve"> </w:t>
            </w:r>
            <w:r w:rsidRPr="00EF578B">
              <w:rPr>
                <w:rFonts w:ascii="Arial"/>
                <w:b/>
                <w:color w:val="000000" w:themeColor="text1"/>
                <w:sz w:val="20"/>
              </w:rPr>
              <w:t>Delivered</w:t>
            </w:r>
            <w:r w:rsidRPr="00EF578B">
              <w:rPr>
                <w:rFonts w:ascii="Arial"/>
                <w:b/>
                <w:color w:val="000000" w:themeColor="text1"/>
                <w:spacing w:val="-3"/>
                <w:sz w:val="20"/>
              </w:rPr>
              <w:t xml:space="preserve"> </w:t>
            </w:r>
            <w:r w:rsidRPr="00EF578B">
              <w:rPr>
                <w:rFonts w:ascii="Arial"/>
                <w:b/>
                <w:color w:val="000000" w:themeColor="text1"/>
                <w:sz w:val="20"/>
              </w:rPr>
              <w:t>for</w:t>
            </w:r>
            <w:r w:rsidRPr="00EF578B">
              <w:rPr>
                <w:rFonts w:ascii="Arial"/>
                <w:b/>
                <w:color w:val="000000" w:themeColor="text1"/>
                <w:spacing w:val="-3"/>
                <w:sz w:val="20"/>
              </w:rPr>
              <w:t xml:space="preserve"> </w:t>
            </w:r>
            <w:r w:rsidRPr="00EF578B">
              <w:rPr>
                <w:rFonts w:ascii="Arial"/>
                <w:b/>
                <w:color w:val="000000" w:themeColor="text1"/>
                <w:sz w:val="20"/>
              </w:rPr>
              <w:t>the</w:t>
            </w:r>
            <w:r w:rsidRPr="00EF578B">
              <w:rPr>
                <w:rFonts w:ascii="Arial"/>
                <w:b/>
                <w:color w:val="000000" w:themeColor="text1"/>
                <w:spacing w:val="-1"/>
                <w:sz w:val="20"/>
              </w:rPr>
              <w:t xml:space="preserve"> </w:t>
            </w:r>
            <w:r w:rsidRPr="00EF578B">
              <w:rPr>
                <w:rFonts w:ascii="Arial"/>
                <w:b/>
                <w:color w:val="000000" w:themeColor="text1"/>
                <w:sz w:val="20"/>
              </w:rPr>
              <w:t>Principal</w:t>
            </w:r>
          </w:p>
        </w:tc>
        <w:tc>
          <w:tcPr>
            <w:tcW w:w="4559" w:type="dxa"/>
          </w:tcPr>
          <w:p w14:paraId="5A672E77" w14:textId="77777777" w:rsidR="0063325E" w:rsidRPr="00EF578B" w:rsidRDefault="0063325E" w:rsidP="004E683F">
            <w:pPr>
              <w:pStyle w:val="TableParagraph"/>
              <w:spacing w:line="225" w:lineRule="exact"/>
              <w:ind w:left="141" w:right="228"/>
              <w:rPr>
                <w:rFonts w:ascii="Arial"/>
                <w:b/>
                <w:color w:val="000000" w:themeColor="text1"/>
                <w:sz w:val="20"/>
              </w:rPr>
            </w:pPr>
            <w:r w:rsidRPr="00EF578B">
              <w:rPr>
                <w:rFonts w:ascii="Arial"/>
                <w:b/>
                <w:color w:val="000000" w:themeColor="text1"/>
                <w:sz w:val="20"/>
              </w:rPr>
              <w:t>Signed, Sealed</w:t>
            </w:r>
            <w:r w:rsidRPr="00EF578B">
              <w:rPr>
                <w:rFonts w:ascii="Arial"/>
                <w:b/>
                <w:color w:val="000000" w:themeColor="text1"/>
                <w:spacing w:val="-3"/>
                <w:sz w:val="20"/>
              </w:rPr>
              <w:t xml:space="preserve"> </w:t>
            </w:r>
            <w:r w:rsidRPr="00EF578B">
              <w:rPr>
                <w:rFonts w:ascii="Arial"/>
                <w:b/>
                <w:color w:val="000000" w:themeColor="text1"/>
                <w:sz w:val="20"/>
              </w:rPr>
              <w:t>and</w:t>
            </w:r>
            <w:r w:rsidRPr="00EF578B">
              <w:rPr>
                <w:rFonts w:ascii="Arial"/>
                <w:b/>
                <w:color w:val="000000" w:themeColor="text1"/>
                <w:spacing w:val="-2"/>
                <w:sz w:val="20"/>
              </w:rPr>
              <w:t xml:space="preserve"> </w:t>
            </w:r>
            <w:r w:rsidRPr="00EF578B">
              <w:rPr>
                <w:rFonts w:ascii="Arial"/>
                <w:b/>
                <w:color w:val="000000" w:themeColor="text1"/>
                <w:sz w:val="20"/>
              </w:rPr>
              <w:t>Delivered</w:t>
            </w:r>
            <w:r w:rsidRPr="00EF578B">
              <w:rPr>
                <w:rFonts w:ascii="Arial"/>
                <w:b/>
                <w:color w:val="000000" w:themeColor="text1"/>
                <w:spacing w:val="-3"/>
                <w:sz w:val="20"/>
              </w:rPr>
              <w:t xml:space="preserve"> </w:t>
            </w:r>
            <w:r w:rsidRPr="00EF578B">
              <w:rPr>
                <w:rFonts w:ascii="Arial"/>
                <w:b/>
                <w:color w:val="000000" w:themeColor="text1"/>
                <w:sz w:val="20"/>
              </w:rPr>
              <w:t>for</w:t>
            </w:r>
            <w:r w:rsidRPr="00EF578B">
              <w:rPr>
                <w:rFonts w:ascii="Arial"/>
                <w:b/>
                <w:color w:val="000000" w:themeColor="text1"/>
                <w:spacing w:val="-3"/>
                <w:sz w:val="20"/>
              </w:rPr>
              <w:t xml:space="preserve"> </w:t>
            </w:r>
            <w:r w:rsidRPr="00EF578B">
              <w:rPr>
                <w:rFonts w:ascii="Arial"/>
                <w:b/>
                <w:color w:val="000000" w:themeColor="text1"/>
                <w:sz w:val="20"/>
              </w:rPr>
              <w:t>the</w:t>
            </w:r>
            <w:r w:rsidRPr="00EF578B">
              <w:rPr>
                <w:rFonts w:ascii="Arial"/>
                <w:b/>
                <w:color w:val="000000" w:themeColor="text1"/>
                <w:spacing w:val="3"/>
                <w:sz w:val="20"/>
              </w:rPr>
              <w:t xml:space="preserve"> </w:t>
            </w:r>
            <w:r w:rsidRPr="00EF578B">
              <w:rPr>
                <w:rFonts w:ascii="Arial"/>
                <w:b/>
                <w:color w:val="000000" w:themeColor="text1"/>
                <w:sz w:val="20"/>
              </w:rPr>
              <w:t>Bidder</w:t>
            </w:r>
          </w:p>
        </w:tc>
      </w:tr>
      <w:tr w:rsidR="0063325E" w:rsidRPr="00EF578B" w14:paraId="0254B240" w14:textId="77777777" w:rsidTr="004E683F">
        <w:trPr>
          <w:trHeight w:val="760"/>
        </w:trPr>
        <w:tc>
          <w:tcPr>
            <w:tcW w:w="4623" w:type="dxa"/>
          </w:tcPr>
          <w:p w14:paraId="018C22A6" w14:textId="77777777" w:rsidR="0063325E" w:rsidRPr="00EF578B" w:rsidRDefault="0063325E" w:rsidP="004E683F">
            <w:pPr>
              <w:pStyle w:val="TableParagraph"/>
              <w:ind w:left="141" w:right="228"/>
              <w:rPr>
                <w:color w:val="000000" w:themeColor="text1"/>
              </w:rPr>
            </w:pPr>
          </w:p>
          <w:p w14:paraId="7819ED41" w14:textId="77777777" w:rsidR="0063325E" w:rsidRPr="00EF578B" w:rsidRDefault="0063325E" w:rsidP="004E683F">
            <w:pPr>
              <w:pStyle w:val="TableParagraph"/>
              <w:spacing w:before="8"/>
              <w:ind w:left="141" w:right="228"/>
              <w:rPr>
                <w:color w:val="000000" w:themeColor="text1"/>
              </w:rPr>
            </w:pPr>
          </w:p>
          <w:p w14:paraId="15AFC43D"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Signature:</w:t>
            </w:r>
            <w:r w:rsidRPr="00EF578B">
              <w:rPr>
                <w:color w:val="000000" w:themeColor="text1"/>
                <w:spacing w:val="2"/>
                <w:sz w:val="20"/>
              </w:rPr>
              <w:t xml:space="preserve"> </w:t>
            </w:r>
            <w:r w:rsidRPr="00EF578B">
              <w:rPr>
                <w:color w:val="000000" w:themeColor="text1"/>
                <w:w w:val="104"/>
                <w:sz w:val="20"/>
                <w:u w:val="single"/>
              </w:rPr>
              <w:t xml:space="preserve"> </w:t>
            </w:r>
            <w:r w:rsidRPr="00EF578B">
              <w:rPr>
                <w:color w:val="000000" w:themeColor="text1"/>
                <w:sz w:val="20"/>
                <w:u w:val="single"/>
              </w:rPr>
              <w:tab/>
            </w:r>
          </w:p>
        </w:tc>
        <w:tc>
          <w:tcPr>
            <w:tcW w:w="4559" w:type="dxa"/>
          </w:tcPr>
          <w:p w14:paraId="13080D4A" w14:textId="77777777" w:rsidR="0063325E" w:rsidRPr="00EF578B" w:rsidRDefault="0063325E" w:rsidP="004E683F">
            <w:pPr>
              <w:pStyle w:val="TableParagraph"/>
              <w:ind w:left="141" w:right="228"/>
              <w:rPr>
                <w:color w:val="000000" w:themeColor="text1"/>
              </w:rPr>
            </w:pPr>
          </w:p>
          <w:p w14:paraId="36F27B0B" w14:textId="77777777" w:rsidR="0063325E" w:rsidRPr="00EF578B" w:rsidRDefault="0063325E" w:rsidP="004E683F">
            <w:pPr>
              <w:pStyle w:val="TableParagraph"/>
              <w:spacing w:before="8"/>
              <w:ind w:left="141" w:right="228"/>
              <w:rPr>
                <w:color w:val="000000" w:themeColor="text1"/>
              </w:rPr>
            </w:pPr>
          </w:p>
          <w:p w14:paraId="0F672074"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Signature:</w:t>
            </w:r>
            <w:r w:rsidRPr="00EF578B">
              <w:rPr>
                <w:color w:val="000000" w:themeColor="text1"/>
                <w:spacing w:val="2"/>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63325E" w:rsidRPr="00EF578B" w14:paraId="1488358F" w14:textId="77777777" w:rsidTr="004E683F">
        <w:trPr>
          <w:trHeight w:val="251"/>
        </w:trPr>
        <w:tc>
          <w:tcPr>
            <w:tcW w:w="4623" w:type="dxa"/>
          </w:tcPr>
          <w:p w14:paraId="0646E5E5" w14:textId="77777777" w:rsidR="0063325E" w:rsidRPr="00EF578B" w:rsidRDefault="0063325E" w:rsidP="004E683F">
            <w:pPr>
              <w:pStyle w:val="TableParagraph"/>
              <w:tabs>
                <w:tab w:val="left" w:pos="4134"/>
              </w:tabs>
              <w:ind w:left="141" w:right="228"/>
              <w:rPr>
                <w:color w:val="000000" w:themeColor="text1"/>
                <w:sz w:val="20"/>
              </w:rPr>
            </w:pPr>
            <w:r w:rsidRPr="00EF578B">
              <w:rPr>
                <w:color w:val="000000" w:themeColor="text1"/>
                <w:sz w:val="20"/>
              </w:rPr>
              <w:t>Name:</w:t>
            </w:r>
            <w:r w:rsidRPr="00EF578B">
              <w:rPr>
                <w:color w:val="000000" w:themeColor="text1"/>
                <w:spacing w:val="1"/>
                <w:sz w:val="20"/>
              </w:rPr>
              <w:t xml:space="preserve"> </w:t>
            </w:r>
            <w:r w:rsidRPr="00EF578B">
              <w:rPr>
                <w:color w:val="000000" w:themeColor="text1"/>
                <w:w w:val="104"/>
                <w:sz w:val="20"/>
                <w:u w:val="single"/>
              </w:rPr>
              <w:t xml:space="preserve"> </w:t>
            </w:r>
            <w:r w:rsidRPr="00EF578B">
              <w:rPr>
                <w:color w:val="000000" w:themeColor="text1"/>
                <w:sz w:val="20"/>
                <w:u w:val="single"/>
              </w:rPr>
              <w:tab/>
            </w:r>
          </w:p>
        </w:tc>
        <w:tc>
          <w:tcPr>
            <w:tcW w:w="4559" w:type="dxa"/>
          </w:tcPr>
          <w:p w14:paraId="68EE2ED9" w14:textId="77777777" w:rsidR="0063325E" w:rsidRPr="00EF578B" w:rsidRDefault="0063325E" w:rsidP="004E683F">
            <w:pPr>
              <w:pStyle w:val="TableParagraph"/>
              <w:tabs>
                <w:tab w:val="left" w:pos="4134"/>
              </w:tabs>
              <w:ind w:left="141" w:right="228"/>
              <w:rPr>
                <w:color w:val="000000" w:themeColor="text1"/>
                <w:sz w:val="20"/>
              </w:rPr>
            </w:pPr>
            <w:r w:rsidRPr="00EF578B">
              <w:rPr>
                <w:color w:val="000000" w:themeColor="text1"/>
                <w:sz w:val="20"/>
              </w:rPr>
              <w:t>Name:</w:t>
            </w:r>
            <w:r w:rsidRPr="00EF578B">
              <w:rPr>
                <w:color w:val="000000" w:themeColor="text1"/>
                <w:spacing w:val="1"/>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63325E" w:rsidRPr="00EF578B" w14:paraId="54D99A3D" w14:textId="77777777" w:rsidTr="004E683F">
        <w:trPr>
          <w:trHeight w:val="253"/>
        </w:trPr>
        <w:tc>
          <w:tcPr>
            <w:tcW w:w="4623" w:type="dxa"/>
          </w:tcPr>
          <w:p w14:paraId="487B675F"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Designation:</w:t>
            </w:r>
            <w:r w:rsidRPr="00EF578B">
              <w:rPr>
                <w:color w:val="000000" w:themeColor="text1"/>
                <w:spacing w:val="4"/>
                <w:sz w:val="20"/>
              </w:rPr>
              <w:t xml:space="preserve"> </w:t>
            </w:r>
            <w:r w:rsidRPr="00EF578B">
              <w:rPr>
                <w:color w:val="000000" w:themeColor="text1"/>
                <w:w w:val="104"/>
                <w:sz w:val="20"/>
                <w:u w:val="single"/>
              </w:rPr>
              <w:t xml:space="preserve"> </w:t>
            </w:r>
            <w:r w:rsidRPr="00EF578B">
              <w:rPr>
                <w:color w:val="000000" w:themeColor="text1"/>
                <w:sz w:val="20"/>
                <w:u w:val="single"/>
              </w:rPr>
              <w:tab/>
            </w:r>
          </w:p>
        </w:tc>
        <w:tc>
          <w:tcPr>
            <w:tcW w:w="4559" w:type="dxa"/>
          </w:tcPr>
          <w:p w14:paraId="413978BC"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Designation:</w:t>
            </w:r>
            <w:r w:rsidRPr="00EF578B">
              <w:rPr>
                <w:color w:val="000000" w:themeColor="text1"/>
                <w:spacing w:val="4"/>
                <w:sz w:val="20"/>
              </w:rPr>
              <w:t xml:space="preserve"> </w:t>
            </w:r>
            <w:r w:rsidRPr="00EF578B">
              <w:rPr>
                <w:color w:val="000000" w:themeColor="text1"/>
                <w:w w:val="104"/>
                <w:sz w:val="20"/>
                <w:u w:val="single"/>
              </w:rPr>
              <w:t xml:space="preserve"> </w:t>
            </w:r>
            <w:r w:rsidRPr="00EF578B">
              <w:rPr>
                <w:color w:val="000000" w:themeColor="text1"/>
                <w:sz w:val="20"/>
                <w:u w:val="single"/>
              </w:rPr>
              <w:tab/>
            </w:r>
          </w:p>
        </w:tc>
      </w:tr>
      <w:tr w:rsidR="0063325E" w:rsidRPr="00EF578B" w14:paraId="67A1CBD0"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4F113D21" w14:textId="77777777" w:rsidR="0063325E" w:rsidRPr="00EF578B" w:rsidRDefault="0063325E" w:rsidP="004E683F">
            <w:pPr>
              <w:pStyle w:val="TableParagraph"/>
              <w:tabs>
                <w:tab w:val="left" w:pos="4112"/>
              </w:tabs>
              <w:ind w:left="141" w:right="228"/>
              <w:rPr>
                <w:color w:val="000000" w:themeColor="text1"/>
                <w:sz w:val="20"/>
              </w:rPr>
            </w:pPr>
            <w:r w:rsidRPr="00EF578B">
              <w:rPr>
                <w:color w:val="000000" w:themeColor="text1"/>
                <w:sz w:val="20"/>
              </w:rPr>
              <w:t xml:space="preserve">Address: _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6362FD71" w14:textId="77777777" w:rsidR="0063325E" w:rsidRPr="00EF578B" w:rsidRDefault="0063325E" w:rsidP="004E683F">
            <w:pPr>
              <w:pStyle w:val="TableParagraph"/>
              <w:tabs>
                <w:tab w:val="left" w:pos="4111"/>
              </w:tabs>
              <w:ind w:left="141" w:right="228"/>
              <w:rPr>
                <w:color w:val="000000" w:themeColor="text1"/>
                <w:sz w:val="20"/>
              </w:rPr>
            </w:pPr>
            <w:r w:rsidRPr="00EF578B">
              <w:rPr>
                <w:color w:val="000000" w:themeColor="text1"/>
                <w:sz w:val="20"/>
              </w:rPr>
              <w:t xml:space="preserve">Address:  </w:t>
            </w:r>
            <w:r w:rsidRPr="00EF578B">
              <w:rPr>
                <w:color w:val="000000" w:themeColor="text1"/>
                <w:sz w:val="20"/>
              </w:rPr>
              <w:tab/>
            </w:r>
          </w:p>
        </w:tc>
      </w:tr>
      <w:tr w:rsidR="0063325E" w:rsidRPr="00EF578B" w14:paraId="73603B35"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4514DCC1"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Company: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4C65AB0F"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Company:  </w:t>
            </w:r>
            <w:r w:rsidRPr="00EF578B">
              <w:rPr>
                <w:color w:val="000000" w:themeColor="text1"/>
                <w:sz w:val="20"/>
              </w:rPr>
              <w:tab/>
            </w:r>
          </w:p>
        </w:tc>
      </w:tr>
      <w:tr w:rsidR="0063325E" w:rsidRPr="00EF578B" w14:paraId="20A93CD4"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4DCC5B83"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Date: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33DF82CA"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Date:  </w:t>
            </w:r>
            <w:r w:rsidRPr="00EF578B">
              <w:rPr>
                <w:color w:val="000000" w:themeColor="text1"/>
                <w:sz w:val="20"/>
              </w:rPr>
              <w:tab/>
            </w:r>
          </w:p>
        </w:tc>
      </w:tr>
      <w:tr w:rsidR="0063325E" w:rsidRPr="00EF578B" w14:paraId="1B30C4DE"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178F4265" w14:textId="77777777" w:rsidR="0063325E" w:rsidRPr="00EF578B" w:rsidRDefault="0063325E" w:rsidP="004E683F">
            <w:pPr>
              <w:pStyle w:val="TableParagraph"/>
              <w:tabs>
                <w:tab w:val="left" w:pos="4100"/>
              </w:tabs>
              <w:ind w:left="141" w:right="228"/>
              <w:rPr>
                <w:b/>
                <w:color w:val="000000" w:themeColor="text1"/>
                <w:sz w:val="20"/>
              </w:rPr>
            </w:pPr>
            <w:r w:rsidRPr="00EF578B">
              <w:rPr>
                <w:b/>
                <w:color w:val="000000" w:themeColor="text1"/>
                <w:sz w:val="20"/>
              </w:rPr>
              <w:t>Company Seal</w:t>
            </w:r>
          </w:p>
        </w:tc>
        <w:tc>
          <w:tcPr>
            <w:tcW w:w="4559" w:type="dxa"/>
            <w:tcBorders>
              <w:top w:val="single" w:sz="4" w:space="0" w:color="000000"/>
              <w:left w:val="single" w:sz="4" w:space="0" w:color="000000"/>
              <w:bottom w:val="single" w:sz="4" w:space="0" w:color="000000"/>
              <w:right w:val="single" w:sz="4" w:space="0" w:color="000000"/>
            </w:tcBorders>
          </w:tcPr>
          <w:p w14:paraId="6DF2EB10" w14:textId="77777777" w:rsidR="0063325E" w:rsidRPr="00EF578B" w:rsidRDefault="0063325E" w:rsidP="004E683F">
            <w:pPr>
              <w:pStyle w:val="TableParagraph"/>
              <w:tabs>
                <w:tab w:val="left" w:pos="4100"/>
              </w:tabs>
              <w:ind w:left="141" w:right="228"/>
              <w:rPr>
                <w:b/>
                <w:color w:val="000000" w:themeColor="text1"/>
                <w:sz w:val="20"/>
              </w:rPr>
            </w:pPr>
            <w:r w:rsidRPr="00EF578B">
              <w:rPr>
                <w:b/>
                <w:color w:val="000000" w:themeColor="text1"/>
                <w:sz w:val="20"/>
              </w:rPr>
              <w:t>Company Seal</w:t>
            </w:r>
          </w:p>
        </w:tc>
      </w:tr>
      <w:tr w:rsidR="0063325E" w:rsidRPr="00EF578B" w14:paraId="7205FE29"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38FD3C76" w14:textId="77777777" w:rsidR="0063325E" w:rsidRPr="00EF578B" w:rsidRDefault="0063325E" w:rsidP="004E683F">
            <w:pPr>
              <w:pStyle w:val="TableParagraph"/>
              <w:tabs>
                <w:tab w:val="left" w:pos="4100"/>
              </w:tabs>
              <w:ind w:left="141" w:right="228"/>
              <w:rPr>
                <w:b/>
                <w:color w:val="000000" w:themeColor="text1"/>
                <w:sz w:val="20"/>
              </w:rPr>
            </w:pPr>
            <w:r w:rsidRPr="00EF578B">
              <w:rPr>
                <w:b/>
                <w:color w:val="000000" w:themeColor="text1"/>
                <w:sz w:val="20"/>
              </w:rPr>
              <w:t>Witness I</w:t>
            </w:r>
          </w:p>
        </w:tc>
        <w:tc>
          <w:tcPr>
            <w:tcW w:w="4559" w:type="dxa"/>
            <w:tcBorders>
              <w:top w:val="single" w:sz="4" w:space="0" w:color="000000"/>
              <w:left w:val="single" w:sz="4" w:space="0" w:color="000000"/>
              <w:bottom w:val="single" w:sz="4" w:space="0" w:color="000000"/>
              <w:right w:val="single" w:sz="4" w:space="0" w:color="000000"/>
            </w:tcBorders>
          </w:tcPr>
          <w:p w14:paraId="66053D1A" w14:textId="77777777" w:rsidR="0063325E" w:rsidRPr="00EF578B" w:rsidRDefault="0063325E" w:rsidP="004E683F">
            <w:pPr>
              <w:pStyle w:val="TableParagraph"/>
              <w:tabs>
                <w:tab w:val="left" w:pos="4100"/>
              </w:tabs>
              <w:ind w:left="141" w:right="228"/>
              <w:rPr>
                <w:b/>
                <w:color w:val="000000" w:themeColor="text1"/>
                <w:sz w:val="20"/>
              </w:rPr>
            </w:pPr>
            <w:r w:rsidRPr="00EF578B">
              <w:rPr>
                <w:b/>
                <w:color w:val="000000" w:themeColor="text1"/>
                <w:sz w:val="20"/>
              </w:rPr>
              <w:t>Witness II</w:t>
            </w:r>
          </w:p>
        </w:tc>
      </w:tr>
      <w:tr w:rsidR="0063325E" w:rsidRPr="00EF578B" w14:paraId="11E95D20"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6AF4646D" w14:textId="77777777" w:rsidR="0063325E" w:rsidRPr="00EF578B" w:rsidRDefault="0063325E" w:rsidP="004E683F">
            <w:pPr>
              <w:pStyle w:val="TableParagraph"/>
              <w:tabs>
                <w:tab w:val="left" w:pos="4100"/>
              </w:tabs>
              <w:ind w:left="141" w:right="228"/>
              <w:rPr>
                <w:color w:val="000000" w:themeColor="text1"/>
                <w:sz w:val="20"/>
              </w:rPr>
            </w:pPr>
          </w:p>
          <w:p w14:paraId="3CBD9B6A" w14:textId="77777777" w:rsidR="0063325E" w:rsidRPr="00EF578B" w:rsidRDefault="0063325E" w:rsidP="004E683F">
            <w:pPr>
              <w:pStyle w:val="TableParagraph"/>
              <w:tabs>
                <w:tab w:val="left" w:pos="4100"/>
              </w:tabs>
              <w:ind w:left="141" w:right="228"/>
              <w:rPr>
                <w:color w:val="000000" w:themeColor="text1"/>
                <w:sz w:val="20"/>
              </w:rPr>
            </w:pPr>
          </w:p>
          <w:p w14:paraId="5100080D"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Signature: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0941ACB3" w14:textId="77777777" w:rsidR="0063325E" w:rsidRPr="00EF578B" w:rsidRDefault="0063325E" w:rsidP="004E683F">
            <w:pPr>
              <w:pStyle w:val="TableParagraph"/>
              <w:tabs>
                <w:tab w:val="left" w:pos="4100"/>
              </w:tabs>
              <w:ind w:left="141" w:right="228"/>
              <w:rPr>
                <w:color w:val="000000" w:themeColor="text1"/>
                <w:sz w:val="20"/>
              </w:rPr>
            </w:pPr>
          </w:p>
          <w:p w14:paraId="378AF790" w14:textId="77777777" w:rsidR="0063325E" w:rsidRPr="00EF578B" w:rsidRDefault="0063325E" w:rsidP="004E683F">
            <w:pPr>
              <w:pStyle w:val="TableParagraph"/>
              <w:tabs>
                <w:tab w:val="left" w:pos="4100"/>
              </w:tabs>
              <w:ind w:left="141" w:right="228"/>
              <w:rPr>
                <w:color w:val="000000" w:themeColor="text1"/>
                <w:sz w:val="20"/>
              </w:rPr>
            </w:pPr>
          </w:p>
          <w:p w14:paraId="6948336A"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Signature:  </w:t>
            </w:r>
            <w:r w:rsidRPr="00EF578B">
              <w:rPr>
                <w:color w:val="000000" w:themeColor="text1"/>
                <w:sz w:val="20"/>
              </w:rPr>
              <w:tab/>
            </w:r>
          </w:p>
        </w:tc>
      </w:tr>
      <w:tr w:rsidR="0063325E" w:rsidRPr="00EF578B" w14:paraId="093FDA18"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40A65284"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Name: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47B86D24"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Name:  </w:t>
            </w:r>
            <w:r w:rsidRPr="00EF578B">
              <w:rPr>
                <w:color w:val="000000" w:themeColor="text1"/>
                <w:sz w:val="20"/>
              </w:rPr>
              <w:tab/>
            </w:r>
          </w:p>
        </w:tc>
      </w:tr>
      <w:tr w:rsidR="0063325E" w:rsidRPr="00EF578B" w14:paraId="3F722138"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719E804A"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Designation: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68AC9236"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Designation:  </w:t>
            </w:r>
            <w:r w:rsidRPr="00EF578B">
              <w:rPr>
                <w:color w:val="000000" w:themeColor="text1"/>
                <w:sz w:val="20"/>
              </w:rPr>
              <w:tab/>
            </w:r>
          </w:p>
        </w:tc>
      </w:tr>
      <w:tr w:rsidR="0063325E" w:rsidRPr="00EF578B" w14:paraId="5B877314"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18714800" w14:textId="77777777" w:rsidR="0063325E" w:rsidRPr="00EF578B" w:rsidRDefault="0063325E" w:rsidP="004E683F">
            <w:pPr>
              <w:pStyle w:val="TableParagraph"/>
              <w:tabs>
                <w:tab w:val="left" w:pos="4112"/>
              </w:tabs>
              <w:ind w:left="141" w:right="228"/>
              <w:rPr>
                <w:color w:val="000000" w:themeColor="text1"/>
                <w:sz w:val="20"/>
              </w:rPr>
            </w:pPr>
            <w:r w:rsidRPr="00EF578B">
              <w:rPr>
                <w:color w:val="000000" w:themeColor="text1"/>
                <w:sz w:val="20"/>
              </w:rPr>
              <w:t xml:space="preserve">Address: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4CE3D5A2" w14:textId="77777777" w:rsidR="0063325E" w:rsidRPr="00EF578B" w:rsidRDefault="0063325E" w:rsidP="004E683F">
            <w:pPr>
              <w:pStyle w:val="TableParagraph"/>
              <w:tabs>
                <w:tab w:val="left" w:pos="4111"/>
              </w:tabs>
              <w:ind w:left="141" w:right="228"/>
              <w:rPr>
                <w:color w:val="000000" w:themeColor="text1"/>
                <w:sz w:val="20"/>
              </w:rPr>
            </w:pPr>
            <w:r w:rsidRPr="00EF578B">
              <w:rPr>
                <w:color w:val="000000" w:themeColor="text1"/>
                <w:sz w:val="20"/>
              </w:rPr>
              <w:t xml:space="preserve">Address:  </w:t>
            </w:r>
            <w:r w:rsidRPr="00EF578B">
              <w:rPr>
                <w:color w:val="000000" w:themeColor="text1"/>
                <w:sz w:val="20"/>
              </w:rPr>
              <w:tab/>
            </w:r>
          </w:p>
        </w:tc>
      </w:tr>
      <w:tr w:rsidR="0063325E" w:rsidRPr="00EF578B" w14:paraId="2AE6F4AB"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7656AE30"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Company: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7665652A" w14:textId="77777777" w:rsidR="0063325E" w:rsidRPr="00EF578B" w:rsidRDefault="0063325E" w:rsidP="004E683F">
            <w:pPr>
              <w:pStyle w:val="TableParagraph"/>
              <w:tabs>
                <w:tab w:val="left" w:pos="4124"/>
              </w:tabs>
              <w:ind w:left="141" w:right="228"/>
              <w:rPr>
                <w:color w:val="000000" w:themeColor="text1"/>
                <w:sz w:val="20"/>
              </w:rPr>
            </w:pPr>
            <w:r w:rsidRPr="00EF578B">
              <w:rPr>
                <w:color w:val="000000" w:themeColor="text1"/>
                <w:sz w:val="20"/>
              </w:rPr>
              <w:t xml:space="preserve">Company:  </w:t>
            </w:r>
            <w:r w:rsidRPr="00EF578B">
              <w:rPr>
                <w:color w:val="000000" w:themeColor="text1"/>
                <w:sz w:val="20"/>
              </w:rPr>
              <w:tab/>
            </w:r>
          </w:p>
        </w:tc>
      </w:tr>
      <w:tr w:rsidR="0063325E" w:rsidRPr="00EF578B" w14:paraId="56742EDB" w14:textId="77777777" w:rsidTr="004E683F">
        <w:trPr>
          <w:trHeight w:val="253"/>
        </w:trPr>
        <w:tc>
          <w:tcPr>
            <w:tcW w:w="4623" w:type="dxa"/>
            <w:tcBorders>
              <w:top w:val="single" w:sz="4" w:space="0" w:color="000000"/>
              <w:left w:val="single" w:sz="4" w:space="0" w:color="000000"/>
              <w:bottom w:val="single" w:sz="4" w:space="0" w:color="000000"/>
              <w:right w:val="single" w:sz="4" w:space="0" w:color="000000"/>
            </w:tcBorders>
          </w:tcPr>
          <w:p w14:paraId="79451A10"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Date:  </w:t>
            </w:r>
            <w:r w:rsidRPr="00EF578B">
              <w:rPr>
                <w:color w:val="000000" w:themeColor="text1"/>
                <w:sz w:val="20"/>
              </w:rPr>
              <w:tab/>
            </w:r>
          </w:p>
        </w:tc>
        <w:tc>
          <w:tcPr>
            <w:tcW w:w="4559" w:type="dxa"/>
            <w:tcBorders>
              <w:top w:val="single" w:sz="4" w:space="0" w:color="000000"/>
              <w:left w:val="single" w:sz="4" w:space="0" w:color="000000"/>
              <w:bottom w:val="single" w:sz="4" w:space="0" w:color="000000"/>
              <w:right w:val="single" w:sz="4" w:space="0" w:color="000000"/>
            </w:tcBorders>
          </w:tcPr>
          <w:p w14:paraId="6B05BEC3" w14:textId="77777777" w:rsidR="0063325E" w:rsidRPr="00EF578B" w:rsidRDefault="0063325E" w:rsidP="004E683F">
            <w:pPr>
              <w:pStyle w:val="TableParagraph"/>
              <w:tabs>
                <w:tab w:val="left" w:pos="4100"/>
              </w:tabs>
              <w:ind w:left="141" w:right="228"/>
              <w:rPr>
                <w:color w:val="000000" w:themeColor="text1"/>
                <w:sz w:val="20"/>
              </w:rPr>
            </w:pPr>
            <w:r w:rsidRPr="00EF578B">
              <w:rPr>
                <w:color w:val="000000" w:themeColor="text1"/>
                <w:sz w:val="20"/>
              </w:rPr>
              <w:t xml:space="preserve">Date:  </w:t>
            </w:r>
            <w:r w:rsidRPr="00EF578B">
              <w:rPr>
                <w:color w:val="000000" w:themeColor="text1"/>
                <w:sz w:val="20"/>
              </w:rPr>
              <w:tab/>
            </w:r>
          </w:p>
        </w:tc>
      </w:tr>
    </w:tbl>
    <w:p w14:paraId="24EF4A8C" w14:textId="77777777" w:rsidR="0063325E" w:rsidRPr="00EF578B" w:rsidRDefault="0063325E" w:rsidP="002C100D">
      <w:pPr>
        <w:tabs>
          <w:tab w:val="left" w:pos="-1701"/>
          <w:tab w:val="left" w:pos="3383"/>
        </w:tabs>
        <w:ind w:left="-567"/>
        <w:jc w:val="both"/>
        <w:rPr>
          <w:rFonts w:ascii="Times New Roman" w:hAnsi="Times New Roman" w:cs="Times New Roman"/>
          <w:b/>
          <w:color w:val="000000" w:themeColor="text1"/>
          <w:sz w:val="24"/>
          <w:szCs w:val="24"/>
        </w:rPr>
      </w:pPr>
    </w:p>
    <w:p w14:paraId="24A4F354" w14:textId="77777777" w:rsidR="00CC1D2C" w:rsidRPr="00EF578B" w:rsidRDefault="00CC1D2C" w:rsidP="002C100D">
      <w:pPr>
        <w:pStyle w:val="ListParagraph"/>
        <w:spacing w:after="0" w:line="276" w:lineRule="auto"/>
        <w:ind w:left="-567"/>
        <w:jc w:val="center"/>
        <w:outlineLvl w:val="0"/>
        <w:rPr>
          <w:rFonts w:ascii="Times New Roman" w:hAnsi="Times New Roman" w:cs="Times New Roman"/>
          <w:b/>
          <w:bCs/>
          <w:color w:val="000000" w:themeColor="text1"/>
          <w:sz w:val="24"/>
          <w:szCs w:val="24"/>
        </w:rPr>
      </w:pPr>
      <w:bookmarkStart w:id="468" w:name="_Toc144739609"/>
      <w:r w:rsidRPr="00EF578B">
        <w:rPr>
          <w:rFonts w:ascii="Times New Roman" w:hAnsi="Times New Roman" w:cs="Times New Roman"/>
          <w:b/>
          <w:bCs/>
          <w:color w:val="000000" w:themeColor="text1"/>
          <w:sz w:val="24"/>
          <w:szCs w:val="24"/>
        </w:rPr>
        <w:lastRenderedPageBreak/>
        <w:t xml:space="preserve">Annexure </w:t>
      </w:r>
      <w:proofErr w:type="gramStart"/>
      <w:r w:rsidRPr="00EF578B">
        <w:rPr>
          <w:rFonts w:ascii="Times New Roman" w:hAnsi="Times New Roman" w:cs="Times New Roman"/>
          <w:b/>
          <w:bCs/>
          <w:color w:val="000000" w:themeColor="text1"/>
          <w:sz w:val="24"/>
          <w:szCs w:val="24"/>
        </w:rPr>
        <w:t>XIII :</w:t>
      </w:r>
      <w:proofErr w:type="gramEnd"/>
      <w:r w:rsidRPr="00EF578B">
        <w:rPr>
          <w:rFonts w:ascii="Times New Roman" w:hAnsi="Times New Roman" w:cs="Times New Roman"/>
          <w:b/>
          <w:bCs/>
          <w:color w:val="000000" w:themeColor="text1"/>
          <w:sz w:val="24"/>
          <w:szCs w:val="24"/>
        </w:rPr>
        <w:t xml:space="preserve"> Performance Bank Guarantee</w:t>
      </w:r>
      <w:bookmarkEnd w:id="468"/>
    </w:p>
    <w:p w14:paraId="48CE1268" w14:textId="77777777" w:rsidR="00CC1D2C" w:rsidRPr="00EF578B" w:rsidRDefault="00CC1D2C" w:rsidP="002C100D">
      <w:pPr>
        <w:tabs>
          <w:tab w:val="left" w:pos="-1701"/>
          <w:tab w:val="left" w:pos="3383"/>
        </w:tabs>
        <w:ind w:left="-567"/>
        <w:jc w:val="both"/>
        <w:rPr>
          <w:rFonts w:ascii="Times New Roman" w:hAnsi="Times New Roman" w:cs="Times New Roman"/>
          <w:b/>
          <w:color w:val="000000" w:themeColor="text1"/>
          <w:sz w:val="24"/>
          <w:szCs w:val="24"/>
        </w:rPr>
      </w:pPr>
    </w:p>
    <w:p w14:paraId="4FA351E0" w14:textId="77777777" w:rsidR="00CC1D2C" w:rsidRPr="00EF578B" w:rsidRDefault="00CC1D2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4788D13F" w14:textId="77777777" w:rsidR="00CC1D2C" w:rsidRPr="00EF578B" w:rsidRDefault="00CC1D2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Central Bank of India Mumbai</w:t>
      </w:r>
    </w:p>
    <w:p w14:paraId="3B6049D1" w14:textId="45C310DE" w:rsidR="00CC1D2C" w:rsidRPr="00EF578B" w:rsidRDefault="00CC1D2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consideration of Central Bank of India having Registered Office at </w:t>
      </w:r>
      <w:proofErr w:type="spellStart"/>
      <w:r w:rsidRPr="00EF578B">
        <w:rPr>
          <w:rFonts w:ascii="Times New Roman" w:hAnsi="Times New Roman" w:cs="Times New Roman"/>
          <w:color w:val="000000" w:themeColor="text1"/>
          <w:sz w:val="24"/>
          <w:szCs w:val="24"/>
        </w:rPr>
        <w:t>Chander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Mukhi</w:t>
      </w:r>
      <w:proofErr w:type="spellEnd"/>
      <w:r w:rsidRPr="00EF578B">
        <w:rPr>
          <w:rFonts w:ascii="Times New Roman" w:hAnsi="Times New Roman" w:cs="Times New Roman"/>
          <w:color w:val="000000" w:themeColor="text1"/>
          <w:sz w:val="24"/>
          <w:szCs w:val="24"/>
        </w:rPr>
        <w:t xml:space="preserve"> Building, </w:t>
      </w:r>
      <w:proofErr w:type="spellStart"/>
      <w:r w:rsidRPr="00EF578B">
        <w:rPr>
          <w:rFonts w:ascii="Times New Roman" w:hAnsi="Times New Roman" w:cs="Times New Roman"/>
          <w:color w:val="000000" w:themeColor="text1"/>
          <w:sz w:val="24"/>
          <w:szCs w:val="24"/>
        </w:rPr>
        <w:t>Nariman</w:t>
      </w:r>
      <w:proofErr w:type="spellEnd"/>
      <w:r w:rsidRPr="00EF578B">
        <w:rPr>
          <w:rFonts w:ascii="Times New Roman" w:hAnsi="Times New Roman" w:cs="Times New Roman"/>
          <w:color w:val="000000" w:themeColor="text1"/>
          <w:sz w:val="24"/>
          <w:szCs w:val="24"/>
        </w:rPr>
        <w:t xml:space="preserve"> Point, Mumbai 400 021 (hereinafter referred to as “Purchaser”) having agreed to purchase of software, hardware &amp; other components &amp; services (hereinafter referred to as “Goods”) from M/s ----------------------------- (hereinafter referred to as “Contractor”) on the terms and conditions contained in their agreem</w:t>
      </w:r>
      <w:r w:rsidR="00537C0B" w:rsidRPr="00EF578B">
        <w:rPr>
          <w:rFonts w:ascii="Times New Roman" w:hAnsi="Times New Roman" w:cs="Times New Roman"/>
          <w:color w:val="000000" w:themeColor="text1"/>
          <w:sz w:val="24"/>
          <w:szCs w:val="24"/>
        </w:rPr>
        <w:t xml:space="preserve">ent/purchase order No------- </w:t>
      </w:r>
      <w:proofErr w:type="spellStart"/>
      <w:r w:rsidR="00537C0B" w:rsidRPr="00EF578B">
        <w:rPr>
          <w:rFonts w:ascii="Times New Roman" w:hAnsi="Times New Roman" w:cs="Times New Roman"/>
          <w:color w:val="000000" w:themeColor="text1"/>
          <w:sz w:val="24"/>
          <w:szCs w:val="24"/>
        </w:rPr>
        <w:t>dt</w:t>
      </w:r>
      <w:proofErr w:type="spellEnd"/>
      <w:r w:rsidR="00537C0B"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351035A0" w14:textId="2E0A9DC5"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 xml:space="preserve">We, --------------------------- (Bank) (hereinafter called “the Bank”), in consideration of the premises and at the request of the contractor, do hereby guarantee and undertake to pay to the purchaser, forthwith on mere demand and without any demur, at any time up to any money or moneys not exceeding a total sum of </w:t>
      </w:r>
      <w:proofErr w:type="spellStart"/>
      <w:r w:rsidRPr="00EF578B">
        <w:rPr>
          <w:rFonts w:ascii="Times New Roman" w:hAnsi="Times New Roman" w:cs="Times New Roman"/>
          <w:color w:val="000000" w:themeColor="text1"/>
          <w:sz w:val="24"/>
          <w:szCs w:val="24"/>
        </w:rPr>
        <w:t>Rs</w:t>
      </w:r>
      <w:proofErr w:type="spellEnd"/>
      <w:r w:rsidRPr="00EF578B">
        <w:rPr>
          <w:rFonts w:ascii="Times New Roman" w:hAnsi="Times New Roman" w:cs="Times New Roman"/>
          <w:color w:val="000000" w:themeColor="text1"/>
          <w:sz w:val="24"/>
          <w:szCs w:val="24"/>
        </w:rPr>
        <w:t>---------(Rupees-----------only)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49E60754"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4A2F15B5" w14:textId="341496F8"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This Guarantee shall expire on</w:t>
      </w:r>
      <w:r w:rsidRPr="00EF578B">
        <w:rPr>
          <w:rFonts w:ascii="Times New Roman" w:hAnsi="Times New Roman" w:cs="Times New Roman"/>
          <w:color w:val="000000" w:themeColor="text1"/>
          <w:sz w:val="24"/>
          <w:szCs w:val="24"/>
        </w:rPr>
        <w:tab/>
        <w:t xml:space="preserve">; without prejudice to the purchaser’s claim or claims demanded from or otherwise notified to the Bank in writing on or before the said date </w:t>
      </w:r>
      <w:proofErr w:type="spellStart"/>
      <w:r w:rsidRPr="00EF578B">
        <w:rPr>
          <w:rFonts w:ascii="Times New Roman" w:hAnsi="Times New Roman" w:cs="Times New Roman"/>
          <w:color w:val="000000" w:themeColor="text1"/>
          <w:sz w:val="24"/>
          <w:szCs w:val="24"/>
        </w:rPr>
        <w:t>i.e</w:t>
      </w:r>
      <w:proofErr w:type="spellEnd"/>
      <w:r w:rsidRPr="00EF578B">
        <w:rPr>
          <w:rFonts w:ascii="Times New Roman" w:hAnsi="Times New Roman" w:cs="Times New Roman"/>
          <w:color w:val="000000" w:themeColor="text1"/>
          <w:sz w:val="24"/>
          <w:szCs w:val="24"/>
        </w:rPr>
        <w:t xml:space="preserve"> (this date should be date of expiry of Guarantee).</w:t>
      </w:r>
    </w:p>
    <w:p w14:paraId="0B609786"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 xml:space="preserve">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w:t>
      </w:r>
      <w:r w:rsidRPr="00EF578B">
        <w:rPr>
          <w:rFonts w:ascii="Times New Roman" w:hAnsi="Times New Roman" w:cs="Times New Roman"/>
          <w:color w:val="000000" w:themeColor="text1"/>
          <w:sz w:val="24"/>
          <w:szCs w:val="24"/>
        </w:rPr>
        <w:lastRenderedPageBreak/>
        <w:t>contract have been duly paid and its claims satisfied or discharged or the purchaser certifies that the terms and conditions of the said contract have been fully carried out by the contractor and accordingly discharges the Guarantee.</w:t>
      </w:r>
    </w:p>
    <w:p w14:paraId="13A1B032"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z w:val="24"/>
          <w:szCs w:val="24"/>
        </w:rPr>
        <w:tab/>
        <w:t>In order to give full effect to the Guarantee herein contained, you shall be entitled to act as if we are your principal debtors in respect of all your claims against the contractor hereby Guaranteed by us as aforesaid and we hereby expressly waive all our rights of surety ship and other rights if any which are in any way inconsistent with the above or any other provisions of this Guarantee.</w:t>
      </w:r>
    </w:p>
    <w:p w14:paraId="3CF130B3"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w:t>
      </w:r>
      <w:r w:rsidRPr="00EF578B">
        <w:rPr>
          <w:rFonts w:ascii="Times New Roman" w:hAnsi="Times New Roman" w:cs="Times New Roman"/>
          <w:color w:val="000000" w:themeColor="text1"/>
          <w:sz w:val="24"/>
          <w:szCs w:val="24"/>
        </w:rPr>
        <w:tab/>
        <w:t>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0BE62842"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7)</w:t>
      </w:r>
      <w:r w:rsidRPr="00EF578B">
        <w:rPr>
          <w:rFonts w:ascii="Times New Roman" w:hAnsi="Times New Roman" w:cs="Times New Roman"/>
          <w:color w:val="000000" w:themeColor="text1"/>
          <w:sz w:val="24"/>
          <w:szCs w:val="24"/>
        </w:rPr>
        <w:tab/>
        <w:t>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17A32EAA"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8)</w:t>
      </w:r>
      <w:r w:rsidRPr="00EF578B">
        <w:rPr>
          <w:rFonts w:ascii="Times New Roman" w:hAnsi="Times New Roman" w:cs="Times New Roman"/>
          <w:color w:val="000000" w:themeColor="text1"/>
          <w:sz w:val="24"/>
          <w:szCs w:val="24"/>
        </w:rPr>
        <w:tab/>
        <w:t>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6A41FC8F"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9)</w:t>
      </w:r>
      <w:r w:rsidRPr="00EF578B">
        <w:rPr>
          <w:rFonts w:ascii="Times New Roman" w:hAnsi="Times New Roman" w:cs="Times New Roman"/>
          <w:color w:val="000000" w:themeColor="text1"/>
          <w:sz w:val="24"/>
          <w:szCs w:val="24"/>
        </w:rPr>
        <w:tab/>
        <w:t>Any notice by way of demand or otherwise under this guarantee may be sent by special courier, telex, fax, or registered post to our local address as mentioned in this guarantee.</w:t>
      </w:r>
    </w:p>
    <w:p w14:paraId="0082DAC3" w14:textId="6998C0C9"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 Notwithstanding anything contained herein: -</w:t>
      </w:r>
    </w:p>
    <w:p w14:paraId="1A982D5D" w14:textId="77777777" w:rsidR="00CC1D2C" w:rsidRPr="00EF578B" w:rsidRDefault="00CC1D2C" w:rsidP="002C100D">
      <w:pPr>
        <w:tabs>
          <w:tab w:val="left" w:pos="-851"/>
        </w:tabs>
        <w:ind w:left="-567"/>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 xml:space="preserve">Our liability under this Bank Guarantee shall not exceed </w:t>
      </w:r>
      <w:proofErr w:type="spellStart"/>
      <w:r w:rsidRPr="00EF578B">
        <w:rPr>
          <w:rFonts w:ascii="Times New Roman" w:hAnsi="Times New Roman" w:cs="Times New Roman"/>
          <w:color w:val="000000" w:themeColor="text1"/>
          <w:sz w:val="24"/>
          <w:szCs w:val="24"/>
        </w:rPr>
        <w:t>Rs</w:t>
      </w:r>
      <w:proofErr w:type="spellEnd"/>
      <w:proofErr w:type="gramStart"/>
      <w:r w:rsidRPr="00EF578B">
        <w:rPr>
          <w:rFonts w:ascii="Times New Roman" w:hAnsi="Times New Roman" w:cs="Times New Roman"/>
          <w:color w:val="000000" w:themeColor="text1"/>
          <w:sz w:val="24"/>
          <w:szCs w:val="24"/>
        </w:rPr>
        <w:t>--------(</w:t>
      </w:r>
      <w:proofErr w:type="gramEnd"/>
      <w:r w:rsidRPr="00EF578B">
        <w:rPr>
          <w:rFonts w:ascii="Times New Roman" w:hAnsi="Times New Roman" w:cs="Times New Roman"/>
          <w:color w:val="000000" w:themeColor="text1"/>
          <w:sz w:val="24"/>
          <w:szCs w:val="24"/>
        </w:rPr>
        <w:t>Rupees          only).</w:t>
      </w:r>
    </w:p>
    <w:p w14:paraId="5833704F" w14:textId="5B10FD3C" w:rsidR="00CC1D2C" w:rsidRPr="00EF578B" w:rsidRDefault="00CC1D2C" w:rsidP="002C100D">
      <w:pPr>
        <w:tabs>
          <w:tab w:val="left" w:pos="-851"/>
        </w:tabs>
        <w:ind w:left="-567"/>
        <w:jc w:val="both"/>
        <w:rPr>
          <w:rFonts w:ascii="Times New Roman" w:hAnsi="Times New Roman" w:cs="Times New Roman"/>
          <w:color w:val="000000" w:themeColor="text1"/>
          <w:sz w:val="24"/>
          <w:szCs w:val="24"/>
        </w:rPr>
      </w:pPr>
      <w:proofErr w:type="gramStart"/>
      <w:r w:rsidRPr="00EF578B">
        <w:rPr>
          <w:rFonts w:ascii="Times New Roman" w:hAnsi="Times New Roman" w:cs="Times New Roman"/>
          <w:color w:val="000000" w:themeColor="text1"/>
          <w:sz w:val="24"/>
          <w:szCs w:val="24"/>
        </w:rPr>
        <w:t>ii</w:t>
      </w:r>
      <w:proofErr w:type="gram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This Bank Guarantee shall be valid up to</w:t>
      </w:r>
      <w:r w:rsidRPr="00EF578B">
        <w:rPr>
          <w:rFonts w:ascii="Times New Roman" w:hAnsi="Times New Roman" w:cs="Times New Roman"/>
          <w:color w:val="000000" w:themeColor="text1"/>
          <w:sz w:val="24"/>
          <w:szCs w:val="24"/>
        </w:rPr>
        <w:tab/>
        <w:t>;( date of expiry) and</w:t>
      </w:r>
    </w:p>
    <w:p w14:paraId="66BF8624" w14:textId="6DA66ECF" w:rsidR="00CC1D2C" w:rsidRPr="00EF578B" w:rsidRDefault="00CC1D2C" w:rsidP="002C100D">
      <w:pPr>
        <w:tabs>
          <w:tab w:val="left" w:pos="-85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iii)</w:t>
      </w:r>
      <w:r w:rsidRPr="00EF578B">
        <w:rPr>
          <w:rFonts w:ascii="Times New Roman" w:hAnsi="Times New Roman" w:cs="Times New Roman"/>
          <w:color w:val="000000" w:themeColor="text1"/>
          <w:sz w:val="24"/>
          <w:szCs w:val="24"/>
        </w:rPr>
        <w:tab/>
        <w:t xml:space="preserve">We are liable to pay the </w:t>
      </w:r>
      <w:proofErr w:type="gramStart"/>
      <w:r w:rsidRPr="00EF578B">
        <w:rPr>
          <w:rFonts w:ascii="Times New Roman" w:hAnsi="Times New Roman" w:cs="Times New Roman"/>
          <w:color w:val="000000" w:themeColor="text1"/>
          <w:sz w:val="24"/>
          <w:szCs w:val="24"/>
        </w:rPr>
        <w:t>Guaranteed</w:t>
      </w:r>
      <w:proofErr w:type="gramEnd"/>
      <w:r w:rsidRPr="00EF578B">
        <w:rPr>
          <w:rFonts w:ascii="Times New Roman" w:hAnsi="Times New Roman" w:cs="Times New Roman"/>
          <w:color w:val="000000" w:themeColor="text1"/>
          <w:sz w:val="24"/>
          <w:szCs w:val="24"/>
        </w:rPr>
        <w:t xml:space="preserve"> amount or any part thereof under this Bank Guarantee only and only if you serve upon us a written claim or demand on or before (date of expiry of Guarantee)</w:t>
      </w:r>
    </w:p>
    <w:p w14:paraId="5C89F695" w14:textId="77777777" w:rsidR="00CC1D2C" w:rsidRPr="00EF578B" w:rsidRDefault="00CC1D2C" w:rsidP="002C100D">
      <w:pPr>
        <w:tabs>
          <w:tab w:val="left" w:pos="-851"/>
        </w:tabs>
        <w:ind w:left="-567"/>
        <w:jc w:val="both"/>
        <w:rPr>
          <w:rFonts w:ascii="Times New Roman" w:hAnsi="Times New Roman" w:cs="Times New Roman"/>
          <w:color w:val="000000" w:themeColor="text1"/>
          <w:sz w:val="24"/>
          <w:szCs w:val="24"/>
        </w:rPr>
      </w:pPr>
      <w:proofErr w:type="gramStart"/>
      <w:r w:rsidRPr="00EF578B">
        <w:rPr>
          <w:rFonts w:ascii="Times New Roman" w:hAnsi="Times New Roman" w:cs="Times New Roman"/>
          <w:color w:val="000000" w:themeColor="text1"/>
          <w:sz w:val="24"/>
          <w:szCs w:val="24"/>
        </w:rPr>
        <w:lastRenderedPageBreak/>
        <w:t>iv)</w:t>
      </w:r>
      <w:r w:rsidRPr="00EF578B">
        <w:rPr>
          <w:rFonts w:ascii="Times New Roman" w:hAnsi="Times New Roman" w:cs="Times New Roman"/>
          <w:color w:val="000000" w:themeColor="text1"/>
          <w:sz w:val="24"/>
          <w:szCs w:val="24"/>
        </w:rPr>
        <w:tab/>
        <w:t>The</w:t>
      </w:r>
      <w:proofErr w:type="gramEnd"/>
      <w:r w:rsidRPr="00EF578B">
        <w:rPr>
          <w:rFonts w:ascii="Times New Roman" w:hAnsi="Times New Roman" w:cs="Times New Roman"/>
          <w:color w:val="000000" w:themeColor="text1"/>
          <w:sz w:val="24"/>
          <w:szCs w:val="24"/>
        </w:rPr>
        <w:t xml:space="preserve"> claim period of 3 months will be available to Purchaser after expiry period.</w:t>
      </w:r>
    </w:p>
    <w:p w14:paraId="33C5945C" w14:textId="0A560034"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11) The Bank has power to issue this Guarantee under the statute/constitution and the undersigned has full power to sign this Guarantee on behalf of the Bank.</w:t>
      </w:r>
    </w:p>
    <w:p w14:paraId="1CAF938C"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p>
    <w:p w14:paraId="16BC2646" w14:textId="77777777" w:rsidR="00CC1D2C" w:rsidRPr="00EF578B" w:rsidRDefault="00CC1D2C" w:rsidP="002C100D">
      <w:pPr>
        <w:tabs>
          <w:tab w:val="left" w:pos="-1418"/>
        </w:tabs>
        <w:ind w:left="-567"/>
        <w:jc w:val="both"/>
        <w:rPr>
          <w:rFonts w:ascii="Times New Roman" w:hAnsi="Times New Roman" w:cs="Times New Roman"/>
          <w:color w:val="000000" w:themeColor="text1"/>
          <w:sz w:val="24"/>
          <w:szCs w:val="24"/>
        </w:rPr>
      </w:pPr>
    </w:p>
    <w:p w14:paraId="35CFC655" w14:textId="507F4C8F" w:rsidR="00CC1D2C" w:rsidRPr="00EF578B" w:rsidRDefault="00CC1D2C" w:rsidP="002C100D">
      <w:pPr>
        <w:tabs>
          <w:tab w:val="left" w:pos="-1701"/>
          <w:tab w:val="left" w:pos="3383"/>
        </w:tabs>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 </w:t>
      </w:r>
      <w:proofErr w:type="spellStart"/>
      <w:r w:rsidRPr="00EF578B">
        <w:rPr>
          <w:rFonts w:ascii="Times New Roman" w:hAnsi="Times New Roman" w:cs="Times New Roman"/>
          <w:color w:val="000000" w:themeColor="text1"/>
          <w:sz w:val="24"/>
          <w:szCs w:val="24"/>
        </w:rPr>
        <w:t>this_____________day</w:t>
      </w:r>
      <w:proofErr w:type="spellEnd"/>
      <w:r w:rsidRPr="00EF578B">
        <w:rPr>
          <w:rFonts w:ascii="Times New Roman" w:hAnsi="Times New Roman" w:cs="Times New Roman"/>
          <w:color w:val="000000" w:themeColor="text1"/>
          <w:sz w:val="24"/>
          <w:szCs w:val="24"/>
        </w:rPr>
        <w:t xml:space="preserve"> of_____________2023 at - </w:t>
      </w:r>
      <w:r w:rsidRPr="00EF578B">
        <w:rPr>
          <w:rFonts w:ascii="Times New Roman" w:hAnsi="Times New Roman" w:cs="Times New Roman"/>
          <w:color w:val="000000" w:themeColor="text1"/>
          <w:sz w:val="24"/>
          <w:szCs w:val="24"/>
        </w:rPr>
        <w:tab/>
        <w:t xml:space="preserve"> </w:t>
      </w:r>
    </w:p>
    <w:p w14:paraId="3DD96C48" w14:textId="6E99A0AD" w:rsidR="00CC1D2C" w:rsidRPr="00EF578B" w:rsidRDefault="00CC1D2C" w:rsidP="002C100D">
      <w:pPr>
        <w:tabs>
          <w:tab w:val="left" w:pos="-1701"/>
          <w:tab w:val="left" w:pos="3383"/>
        </w:tabs>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For and on behalf </w:t>
      </w:r>
      <w:proofErr w:type="spellStart"/>
      <w:r w:rsidRPr="00EF578B">
        <w:rPr>
          <w:rFonts w:ascii="Times New Roman" w:hAnsi="Times New Roman" w:cs="Times New Roman"/>
          <w:color w:val="000000" w:themeColor="text1"/>
          <w:sz w:val="24"/>
          <w:szCs w:val="24"/>
        </w:rPr>
        <w:t>of_______________________Bank</w:t>
      </w:r>
      <w:proofErr w:type="spellEnd"/>
      <w:r w:rsidRPr="00EF578B">
        <w:rPr>
          <w:rFonts w:ascii="Times New Roman" w:hAnsi="Times New Roman" w:cs="Times New Roman"/>
          <w:color w:val="000000" w:themeColor="text1"/>
          <w:sz w:val="24"/>
          <w:szCs w:val="24"/>
        </w:rPr>
        <w:t>.</w:t>
      </w:r>
    </w:p>
    <w:p w14:paraId="591BDE58" w14:textId="77777777" w:rsidR="00CC1D2C" w:rsidRPr="00EF578B" w:rsidRDefault="00CC1D2C" w:rsidP="002C100D">
      <w:pPr>
        <w:tabs>
          <w:tab w:val="left" w:pos="-1701"/>
          <w:tab w:val="left" w:pos="3383"/>
        </w:tabs>
        <w:ind w:left="-567"/>
        <w:rPr>
          <w:rFonts w:ascii="Times New Roman" w:hAnsi="Times New Roman" w:cs="Times New Roman"/>
          <w:color w:val="000000" w:themeColor="text1"/>
          <w:sz w:val="24"/>
          <w:szCs w:val="24"/>
        </w:rPr>
      </w:pPr>
      <w:proofErr w:type="spellStart"/>
      <w:proofErr w:type="gramStart"/>
      <w:r w:rsidRPr="00EF578B">
        <w:rPr>
          <w:rFonts w:ascii="Times New Roman" w:hAnsi="Times New Roman" w:cs="Times New Roman"/>
          <w:color w:val="000000" w:themeColor="text1"/>
          <w:sz w:val="24"/>
          <w:szCs w:val="24"/>
        </w:rPr>
        <w:t>sd</w:t>
      </w:r>
      <w:proofErr w:type="spellEnd"/>
      <w:proofErr w:type="gramEnd"/>
      <w:r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ab/>
      </w:r>
    </w:p>
    <w:p w14:paraId="15E0F83C" w14:textId="77777777" w:rsidR="00CC1D2C" w:rsidRPr="00EF578B" w:rsidRDefault="00CC1D2C" w:rsidP="002C100D">
      <w:pPr>
        <w:tabs>
          <w:tab w:val="left" w:pos="-1701"/>
          <w:tab w:val="left" w:pos="3383"/>
        </w:tabs>
        <w:ind w:left="-567"/>
        <w:jc w:val="both"/>
        <w:rPr>
          <w:rFonts w:ascii="Times New Roman" w:hAnsi="Times New Roman" w:cs="Times New Roman"/>
          <w:color w:val="000000" w:themeColor="text1"/>
          <w:sz w:val="24"/>
          <w:szCs w:val="24"/>
        </w:rPr>
      </w:pPr>
    </w:p>
    <w:p w14:paraId="13587F29" w14:textId="77777777"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p>
    <w:p w14:paraId="45130FAD" w14:textId="77777777"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p>
    <w:p w14:paraId="32AD7311"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4D4AE95A"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4DE6F6F7"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309D3055"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1953F51D"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44EF10E8"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2268770A"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1CAB7D8C"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79FC1F33"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5845E255"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0C08CBFF"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4886A571"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7085B58B" w14:textId="77777777" w:rsidR="00CB12CA" w:rsidRPr="00EF578B" w:rsidRDefault="00CB12CA" w:rsidP="002C100D">
      <w:pPr>
        <w:tabs>
          <w:tab w:val="left" w:pos="-1701"/>
          <w:tab w:val="left" w:pos="3383"/>
        </w:tabs>
        <w:ind w:left="-567"/>
        <w:jc w:val="both"/>
        <w:rPr>
          <w:rFonts w:ascii="Times New Roman" w:hAnsi="Times New Roman" w:cs="Times New Roman"/>
          <w:color w:val="000000" w:themeColor="text1"/>
          <w:sz w:val="24"/>
          <w:szCs w:val="24"/>
        </w:rPr>
      </w:pPr>
    </w:p>
    <w:p w14:paraId="0A367A79" w14:textId="77777777" w:rsidR="00EA6BF6" w:rsidRPr="00EF578B" w:rsidRDefault="00EA6BF6" w:rsidP="002C100D">
      <w:pPr>
        <w:tabs>
          <w:tab w:val="left" w:pos="-1701"/>
          <w:tab w:val="left" w:pos="3383"/>
        </w:tabs>
        <w:ind w:left="-567"/>
        <w:jc w:val="both"/>
        <w:rPr>
          <w:rFonts w:ascii="Times New Roman" w:hAnsi="Times New Roman" w:cs="Times New Roman"/>
          <w:color w:val="000000" w:themeColor="text1"/>
          <w:sz w:val="24"/>
          <w:szCs w:val="24"/>
        </w:rPr>
      </w:pPr>
    </w:p>
    <w:p w14:paraId="67052961" w14:textId="77777777" w:rsidR="00EA6BF6" w:rsidRPr="00EF578B" w:rsidRDefault="00EA6BF6" w:rsidP="002C100D">
      <w:pPr>
        <w:tabs>
          <w:tab w:val="left" w:pos="-1701"/>
          <w:tab w:val="left" w:pos="3383"/>
        </w:tabs>
        <w:ind w:left="-567"/>
        <w:jc w:val="both"/>
        <w:rPr>
          <w:rFonts w:ascii="Times New Roman" w:hAnsi="Times New Roman" w:cs="Times New Roman"/>
          <w:color w:val="000000" w:themeColor="text1"/>
          <w:sz w:val="24"/>
          <w:szCs w:val="24"/>
        </w:rPr>
      </w:pPr>
    </w:p>
    <w:p w14:paraId="4C115BA2" w14:textId="77777777" w:rsidR="00EA6BF6" w:rsidRPr="00EF578B" w:rsidRDefault="00EA6BF6" w:rsidP="002C100D">
      <w:pPr>
        <w:tabs>
          <w:tab w:val="left" w:pos="-1701"/>
          <w:tab w:val="left" w:pos="3383"/>
        </w:tabs>
        <w:ind w:left="-567"/>
        <w:jc w:val="both"/>
        <w:rPr>
          <w:rFonts w:ascii="Times New Roman" w:hAnsi="Times New Roman" w:cs="Times New Roman"/>
          <w:color w:val="000000" w:themeColor="text1"/>
          <w:sz w:val="24"/>
          <w:szCs w:val="24"/>
        </w:rPr>
      </w:pPr>
    </w:p>
    <w:p w14:paraId="50F5372F" w14:textId="77777777" w:rsidR="00EA6BF6" w:rsidRPr="00EF578B" w:rsidRDefault="00EA6BF6" w:rsidP="002C100D">
      <w:pPr>
        <w:tabs>
          <w:tab w:val="left" w:pos="-1701"/>
          <w:tab w:val="left" w:pos="3383"/>
        </w:tabs>
        <w:ind w:left="-567"/>
        <w:jc w:val="both"/>
        <w:rPr>
          <w:rFonts w:ascii="Times New Roman" w:hAnsi="Times New Roman" w:cs="Times New Roman"/>
          <w:color w:val="000000" w:themeColor="text1"/>
          <w:sz w:val="24"/>
          <w:szCs w:val="24"/>
        </w:rPr>
      </w:pPr>
    </w:p>
    <w:p w14:paraId="6A52DE0A" w14:textId="77777777" w:rsidR="00EA6BF6" w:rsidRPr="00EF578B" w:rsidRDefault="00EA6BF6" w:rsidP="002C100D">
      <w:pPr>
        <w:tabs>
          <w:tab w:val="left" w:pos="-1701"/>
          <w:tab w:val="left" w:pos="3383"/>
        </w:tabs>
        <w:ind w:left="-567"/>
        <w:jc w:val="both"/>
        <w:rPr>
          <w:rFonts w:ascii="Times New Roman" w:hAnsi="Times New Roman" w:cs="Times New Roman"/>
          <w:color w:val="000000" w:themeColor="text1"/>
          <w:sz w:val="24"/>
          <w:szCs w:val="24"/>
        </w:rPr>
      </w:pPr>
    </w:p>
    <w:p w14:paraId="2F8EC641" w14:textId="7E5A1C60" w:rsidR="00275B51" w:rsidRPr="00EF578B" w:rsidRDefault="00275B51" w:rsidP="002C100D">
      <w:pPr>
        <w:spacing w:after="0" w:line="276" w:lineRule="auto"/>
        <w:ind w:left="-567"/>
        <w:jc w:val="center"/>
        <w:outlineLvl w:val="0"/>
        <w:rPr>
          <w:rFonts w:ascii="Times New Roman" w:hAnsi="Times New Roman" w:cs="Times New Roman"/>
          <w:b/>
          <w:color w:val="000000" w:themeColor="text1"/>
          <w:sz w:val="24"/>
        </w:rPr>
      </w:pPr>
      <w:bookmarkStart w:id="469" w:name="_Toc144739610"/>
      <w:r w:rsidRPr="00EF578B">
        <w:rPr>
          <w:rFonts w:ascii="Times New Roman" w:hAnsi="Times New Roman" w:cs="Times New Roman"/>
          <w:b/>
          <w:bCs/>
          <w:color w:val="000000" w:themeColor="text1"/>
          <w:sz w:val="24"/>
          <w:szCs w:val="24"/>
        </w:rPr>
        <w:lastRenderedPageBreak/>
        <w:t xml:space="preserve">Annexure XIV: </w:t>
      </w:r>
      <w:r w:rsidRPr="00EF578B">
        <w:rPr>
          <w:rFonts w:ascii="Times New Roman" w:hAnsi="Times New Roman" w:cs="Times New Roman"/>
          <w:b/>
          <w:color w:val="000000" w:themeColor="text1"/>
          <w:sz w:val="24"/>
        </w:rPr>
        <w:t>Bid</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Security</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(Earnest</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Money</w:t>
      </w:r>
      <w:r w:rsidRPr="00EF578B">
        <w:rPr>
          <w:rFonts w:ascii="Times New Roman" w:hAnsi="Times New Roman" w:cs="Times New Roman"/>
          <w:b/>
          <w:color w:val="000000" w:themeColor="text1"/>
          <w:spacing w:val="-5"/>
          <w:sz w:val="24"/>
        </w:rPr>
        <w:t xml:space="preserve"> </w:t>
      </w:r>
      <w:r w:rsidRPr="00EF578B">
        <w:rPr>
          <w:rFonts w:ascii="Times New Roman" w:hAnsi="Times New Roman" w:cs="Times New Roman"/>
          <w:b/>
          <w:color w:val="000000" w:themeColor="text1"/>
          <w:sz w:val="24"/>
        </w:rPr>
        <w:t>Deposit)</w:t>
      </w:r>
      <w:bookmarkEnd w:id="469"/>
    </w:p>
    <w:p w14:paraId="64B61587" w14:textId="77777777" w:rsidR="009623F3" w:rsidRPr="00EF578B" w:rsidRDefault="009623F3" w:rsidP="002C100D">
      <w:pPr>
        <w:pStyle w:val="NoSpacing"/>
        <w:tabs>
          <w:tab w:val="left" w:pos="0"/>
        </w:tabs>
        <w:ind w:left="-567"/>
        <w:rPr>
          <w:color w:val="000000" w:themeColor="text1"/>
        </w:rPr>
      </w:pPr>
      <w:r w:rsidRPr="00EF578B">
        <w:rPr>
          <w:color w:val="000000" w:themeColor="text1"/>
        </w:rPr>
        <w:t>To,</w:t>
      </w:r>
    </w:p>
    <w:p w14:paraId="3864C0D3" w14:textId="77777777" w:rsidR="009623F3"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0C461DE5" w14:textId="77777777" w:rsidR="009623F3"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6D0C49EA" w14:textId="77777777" w:rsidR="009E2C92"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
    <w:p w14:paraId="78F5995A" w14:textId="0B7C7CE3" w:rsidR="009623F3"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0109169F" w14:textId="77777777" w:rsidR="009623F3"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p>
    <w:p w14:paraId="54B58E3A" w14:textId="77777777" w:rsidR="009623F3" w:rsidRPr="00EF578B" w:rsidRDefault="009623F3" w:rsidP="002C100D">
      <w:pPr>
        <w:pStyle w:val="NoSpacing"/>
        <w:tabs>
          <w:tab w:val="left" w:pos="-1418"/>
        </w:tabs>
        <w:ind w:left="-567"/>
        <w:jc w:val="both"/>
        <w:rPr>
          <w:rFonts w:ascii="Times New Roman" w:hAnsi="Times New Roman" w:cs="Times New Roman"/>
          <w:color w:val="000000" w:themeColor="text1"/>
          <w:sz w:val="24"/>
          <w:szCs w:val="24"/>
        </w:rPr>
      </w:pPr>
    </w:p>
    <w:p w14:paraId="0E2AE824" w14:textId="37A390ED"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Dear Sir,</w:t>
      </w:r>
    </w:p>
    <w:p w14:paraId="1F18710A" w14:textId="454ABE74" w:rsidR="00275B51" w:rsidRPr="00EF578B" w:rsidRDefault="009623F3"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response to your invitation to respond to your RFP for </w:t>
      </w:r>
      <w:r w:rsidR="00275B51" w:rsidRPr="00EF578B">
        <w:rPr>
          <w:rFonts w:ascii="Times New Roman" w:hAnsi="Times New Roman" w:cs="Times New Roman"/>
          <w:color w:val="000000" w:themeColor="text1"/>
          <w:sz w:val="24"/>
          <w:szCs w:val="24"/>
        </w:rPr>
        <w:t xml:space="preserve">Implementation, M/s having their registered office at </w:t>
      </w:r>
      <w:r w:rsidRPr="00EF578B">
        <w:rPr>
          <w:rFonts w:ascii="Times New Roman" w:hAnsi="Times New Roman" w:cs="Times New Roman"/>
          <w:color w:val="000000" w:themeColor="text1"/>
          <w:sz w:val="24"/>
          <w:szCs w:val="24"/>
        </w:rPr>
        <w:t>________________ (hereinafter called the Bidder</w:t>
      </w:r>
      <w:r w:rsidR="00275B51" w:rsidRPr="00EF578B">
        <w:rPr>
          <w:rFonts w:ascii="Times New Roman" w:hAnsi="Times New Roman" w:cs="Times New Roman"/>
          <w:color w:val="000000" w:themeColor="text1"/>
          <w:sz w:val="24"/>
          <w:szCs w:val="24"/>
        </w:rPr>
        <w:t>) wishes to respond to the said Request for Proposal (RFP) and submit the proposal for as listed in the RFP document.</w:t>
      </w:r>
    </w:p>
    <w:p w14:paraId="07B55CCF" w14:textId="5A358431" w:rsidR="00275B51" w:rsidRPr="00EF578B" w:rsidRDefault="009623F3"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Whereas the “Bidder”</w:t>
      </w:r>
      <w:r w:rsidR="00275B51" w:rsidRPr="00EF578B">
        <w:rPr>
          <w:rFonts w:ascii="Times New Roman" w:hAnsi="Times New Roman" w:cs="Times New Roman"/>
          <w:color w:val="000000" w:themeColor="text1"/>
          <w:sz w:val="24"/>
          <w:szCs w:val="24"/>
        </w:rPr>
        <w:t xml:space="preserve"> has submitted the proposal in response to RFP, we, the</w:t>
      </w:r>
      <w:r w:rsidR="00275B51" w:rsidRPr="00EF578B">
        <w:rPr>
          <w:rFonts w:ascii="Times New Roman" w:hAnsi="Times New Roman" w:cs="Times New Roman"/>
          <w:color w:val="000000" w:themeColor="text1"/>
          <w:sz w:val="24"/>
          <w:szCs w:val="24"/>
        </w:rPr>
        <w:tab/>
        <w:t xml:space="preserve">Bank having our head </w:t>
      </w:r>
      <w:proofErr w:type="spellStart"/>
      <w:r w:rsidR="00275B51" w:rsidRPr="00EF578B">
        <w:rPr>
          <w:rFonts w:ascii="Times New Roman" w:hAnsi="Times New Roman" w:cs="Times New Roman"/>
          <w:color w:val="000000" w:themeColor="text1"/>
          <w:sz w:val="24"/>
          <w:szCs w:val="24"/>
        </w:rPr>
        <w:t>office</w:t>
      </w:r>
      <w:r w:rsidRPr="00EF578B">
        <w:rPr>
          <w:rFonts w:ascii="Times New Roman" w:hAnsi="Times New Roman" w:cs="Times New Roman"/>
          <w:color w:val="000000" w:themeColor="text1"/>
          <w:sz w:val="24"/>
          <w:szCs w:val="24"/>
        </w:rPr>
        <w:t>_______________________</w:t>
      </w:r>
      <w:r w:rsidR="00275B51" w:rsidRPr="00EF578B">
        <w:rPr>
          <w:rFonts w:ascii="Times New Roman" w:hAnsi="Times New Roman" w:cs="Times New Roman"/>
          <w:color w:val="000000" w:themeColor="text1"/>
          <w:sz w:val="24"/>
          <w:szCs w:val="24"/>
        </w:rPr>
        <w:t>hereby</w:t>
      </w:r>
      <w:proofErr w:type="spellEnd"/>
      <w:r w:rsidR="00275B51" w:rsidRPr="00EF578B">
        <w:rPr>
          <w:rFonts w:ascii="Times New Roman" w:hAnsi="Times New Roman" w:cs="Times New Roman"/>
          <w:color w:val="000000" w:themeColor="text1"/>
          <w:sz w:val="24"/>
          <w:szCs w:val="24"/>
        </w:rPr>
        <w:t xml:space="preserve"> irrevocably guarantee an amount of </w:t>
      </w:r>
      <w:proofErr w:type="spellStart"/>
      <w:r w:rsidR="00275B51" w:rsidRPr="00EF578B">
        <w:rPr>
          <w:rFonts w:ascii="Times New Roman" w:hAnsi="Times New Roman" w:cs="Times New Roman"/>
          <w:b/>
          <w:color w:val="000000" w:themeColor="text1"/>
          <w:sz w:val="24"/>
          <w:szCs w:val="24"/>
        </w:rPr>
        <w:t>Rs</w:t>
      </w:r>
      <w:proofErr w:type="spellEnd"/>
      <w:r w:rsidR="00275B51" w:rsidRPr="00EF578B">
        <w:rPr>
          <w:rFonts w:ascii="Times New Roman" w:hAnsi="Times New Roman" w:cs="Times New Roman"/>
          <w:b/>
          <w:color w:val="000000" w:themeColor="text1"/>
          <w:sz w:val="24"/>
          <w:szCs w:val="24"/>
        </w:rPr>
        <w:t xml:space="preserve"> XXX,00,000.00 (Rupees XXX Lakh Only)</w:t>
      </w:r>
      <w:r w:rsidR="00275B51" w:rsidRPr="00EF578B">
        <w:rPr>
          <w:rFonts w:ascii="Times New Roman" w:hAnsi="Times New Roman" w:cs="Times New Roman"/>
          <w:color w:val="000000" w:themeColor="text1"/>
          <w:sz w:val="24"/>
          <w:szCs w:val="24"/>
        </w:rPr>
        <w:t xml:space="preserve"> as bid security as required to be submitted by the Bidder‟ as a condition for participation in the said process of RFQ.</w:t>
      </w:r>
    </w:p>
    <w:p w14:paraId="53B63250" w14:textId="77777777"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 security for which this guarantee is given is liable to be enforced/ invoked:</w:t>
      </w:r>
    </w:p>
    <w:p w14:paraId="0FB4FAFC" w14:textId="77777777" w:rsidR="00275B51" w:rsidRPr="00EF578B" w:rsidRDefault="00275B5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If the Bidder withdraws his proposal during the period of the proposal validity; or</w:t>
      </w:r>
    </w:p>
    <w:p w14:paraId="2D0D59CF" w14:textId="77777777" w:rsidR="00275B51" w:rsidRPr="00EF578B" w:rsidRDefault="00275B5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If the Bidder, having been notified of the acceptance of its proposal by the Bank during the period of the validity of the proposal fails or refuses to enter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in the RFP document and we shall pay the amount on any Demand made by Central Bank of India which shall be conclusive and binding on us irrespective of any dispute or difference raised by the Bidder.</w:t>
      </w:r>
    </w:p>
    <w:p w14:paraId="743B1FE1" w14:textId="77777777" w:rsidR="00275B51" w:rsidRPr="00EF578B" w:rsidRDefault="00275B51" w:rsidP="008F1467">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Notwithstanding anything contained herein:</w:t>
      </w:r>
    </w:p>
    <w:p w14:paraId="1B42F819" w14:textId="77777777" w:rsidR="00275B51" w:rsidRPr="00EF578B" w:rsidRDefault="00275B51" w:rsidP="008F1467">
      <w:pPr>
        <w:tabs>
          <w:tab w:val="left" w:pos="-1418"/>
        </w:tabs>
        <w:spacing w:after="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 xml:space="preserve">Our liability under this Bank guarantee shall not exceed </w:t>
      </w:r>
      <w:proofErr w:type="spellStart"/>
      <w:r w:rsidRPr="00EF578B">
        <w:rPr>
          <w:rFonts w:ascii="Times New Roman" w:hAnsi="Times New Roman" w:cs="Times New Roman"/>
          <w:b/>
          <w:color w:val="000000" w:themeColor="text1"/>
          <w:sz w:val="24"/>
          <w:szCs w:val="24"/>
        </w:rPr>
        <w:t>Rs</w:t>
      </w:r>
      <w:proofErr w:type="spellEnd"/>
      <w:r w:rsidRPr="00EF578B">
        <w:rPr>
          <w:rFonts w:ascii="Times New Roman" w:hAnsi="Times New Roman" w:cs="Times New Roman"/>
          <w:b/>
          <w:color w:val="000000" w:themeColor="text1"/>
          <w:sz w:val="24"/>
          <w:szCs w:val="24"/>
        </w:rPr>
        <w:t>. XXX</w:t>
      </w:r>
      <w:proofErr w:type="gramStart"/>
      <w:r w:rsidRPr="00EF578B">
        <w:rPr>
          <w:rFonts w:ascii="Times New Roman" w:hAnsi="Times New Roman" w:cs="Times New Roman"/>
          <w:b/>
          <w:color w:val="000000" w:themeColor="text1"/>
          <w:sz w:val="24"/>
          <w:szCs w:val="24"/>
        </w:rPr>
        <w:t>,00,000.00</w:t>
      </w:r>
      <w:proofErr w:type="gramEnd"/>
      <w:r w:rsidRPr="00EF578B">
        <w:rPr>
          <w:rFonts w:ascii="Times New Roman" w:hAnsi="Times New Roman" w:cs="Times New Roman"/>
          <w:b/>
          <w:color w:val="000000" w:themeColor="text1"/>
          <w:sz w:val="24"/>
          <w:szCs w:val="24"/>
        </w:rPr>
        <w:t xml:space="preserve"> (Rupees XXX Lakh Only)</w:t>
      </w:r>
    </w:p>
    <w:p w14:paraId="73348636" w14:textId="1D04C4F6" w:rsidR="00275B51" w:rsidRPr="00EF578B" w:rsidRDefault="00275B51" w:rsidP="008F1467">
      <w:pPr>
        <w:tabs>
          <w:tab w:val="left" w:pos="-1418"/>
        </w:tabs>
        <w:spacing w:after="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This Bank guarantee will be valid up to</w:t>
      </w:r>
      <w:r w:rsidR="009623F3" w:rsidRPr="00EF578B">
        <w:rPr>
          <w:rFonts w:ascii="Times New Roman" w:hAnsi="Times New Roman" w:cs="Times New Roman"/>
          <w:color w:val="000000" w:themeColor="text1"/>
          <w:sz w:val="24"/>
          <w:szCs w:val="24"/>
        </w:rPr>
        <w:t>_______________</w:t>
      </w:r>
      <w:r w:rsidRPr="00EF578B">
        <w:rPr>
          <w:rFonts w:ascii="Times New Roman" w:hAnsi="Times New Roman" w:cs="Times New Roman"/>
          <w:color w:val="000000" w:themeColor="text1"/>
          <w:sz w:val="24"/>
          <w:szCs w:val="24"/>
        </w:rPr>
        <w:t>; and</w:t>
      </w:r>
    </w:p>
    <w:p w14:paraId="410DA91F" w14:textId="77777777" w:rsidR="00275B51" w:rsidRPr="00EF578B" w:rsidRDefault="00275B51" w:rsidP="008F1467">
      <w:pPr>
        <w:tabs>
          <w:tab w:val="left" w:pos="-1418"/>
        </w:tabs>
        <w:spacing w:after="0"/>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We are liable to pay the guarantee amount or any part thereof under this Bank</w:t>
      </w:r>
    </w:p>
    <w:p w14:paraId="00D6EC31" w14:textId="77777777" w:rsidR="009623F3" w:rsidRPr="00EF578B" w:rsidRDefault="00275B51" w:rsidP="008F1467">
      <w:pPr>
        <w:tabs>
          <w:tab w:val="left" w:pos="-1701"/>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Guarantee only upon service of a written claim or demand by you on or before </w:t>
      </w:r>
      <w:r w:rsidR="009623F3" w:rsidRPr="00EF578B">
        <w:rPr>
          <w:rFonts w:ascii="Times New Roman" w:hAnsi="Times New Roman" w:cs="Times New Roman"/>
          <w:color w:val="000000" w:themeColor="text1"/>
          <w:sz w:val="24"/>
          <w:szCs w:val="24"/>
        </w:rPr>
        <w:t xml:space="preserve">______________. </w:t>
      </w:r>
    </w:p>
    <w:p w14:paraId="4B067CA2" w14:textId="24A1AAB8" w:rsidR="00275B51" w:rsidRPr="00EF578B" w:rsidRDefault="00275B51" w:rsidP="008F1467">
      <w:pPr>
        <w:tabs>
          <w:tab w:val="left" w:pos="-1701"/>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witness whereof the Bank, through the authorized officer has sets its hand and stamp on this</w:t>
      </w:r>
      <w:r w:rsidR="009623F3" w:rsidRPr="00EF578B">
        <w:rPr>
          <w:rFonts w:ascii="Times New Roman" w:hAnsi="Times New Roman" w:cs="Times New Roman"/>
          <w:color w:val="000000" w:themeColor="text1"/>
          <w:sz w:val="24"/>
          <w:szCs w:val="24"/>
        </w:rPr>
        <w:t xml:space="preserve"> _____________________</w:t>
      </w:r>
      <w:r w:rsidRPr="00EF578B">
        <w:rPr>
          <w:rFonts w:ascii="Times New Roman" w:hAnsi="Times New Roman" w:cs="Times New Roman"/>
          <w:color w:val="000000" w:themeColor="text1"/>
          <w:sz w:val="24"/>
          <w:szCs w:val="24"/>
        </w:rPr>
        <w:t xml:space="preserve">day </w:t>
      </w:r>
      <w:proofErr w:type="spellStart"/>
      <w:r w:rsidRPr="00EF578B">
        <w:rPr>
          <w:rFonts w:ascii="Times New Roman" w:hAnsi="Times New Roman" w:cs="Times New Roman"/>
          <w:color w:val="000000" w:themeColor="text1"/>
          <w:sz w:val="24"/>
          <w:szCs w:val="24"/>
        </w:rPr>
        <w:t>of</w:t>
      </w:r>
      <w:r w:rsidR="009623F3" w:rsidRPr="00EF578B">
        <w:rPr>
          <w:rFonts w:ascii="Times New Roman" w:hAnsi="Times New Roman" w:cs="Times New Roman"/>
          <w:color w:val="000000" w:themeColor="text1"/>
          <w:sz w:val="24"/>
          <w:szCs w:val="24"/>
        </w:rPr>
        <w:t>______________</w:t>
      </w:r>
      <w:r w:rsidRPr="00EF578B">
        <w:rPr>
          <w:rFonts w:ascii="Times New Roman" w:hAnsi="Times New Roman" w:cs="Times New Roman"/>
          <w:color w:val="000000" w:themeColor="text1"/>
          <w:sz w:val="24"/>
          <w:szCs w:val="24"/>
        </w:rPr>
        <w:t>at</w:t>
      </w:r>
      <w:proofErr w:type="spellEnd"/>
      <w:r w:rsidR="009623F3" w:rsidRPr="00EF578B">
        <w:rPr>
          <w:rFonts w:ascii="Times New Roman" w:hAnsi="Times New Roman" w:cs="Times New Roman"/>
          <w:color w:val="000000" w:themeColor="text1"/>
          <w:sz w:val="24"/>
          <w:szCs w:val="24"/>
        </w:rPr>
        <w:t>____________</w:t>
      </w:r>
      <w:r w:rsidRPr="00EF578B">
        <w:rPr>
          <w:rFonts w:ascii="Times New Roman" w:hAnsi="Times New Roman" w:cs="Times New Roman"/>
          <w:color w:val="000000" w:themeColor="text1"/>
          <w:sz w:val="24"/>
          <w:szCs w:val="24"/>
        </w:rPr>
        <w:t>.</w:t>
      </w:r>
    </w:p>
    <w:p w14:paraId="52E82B0B" w14:textId="77777777"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 faithfully,</w:t>
      </w:r>
    </w:p>
    <w:p w14:paraId="2A203741" w14:textId="69B99EFD" w:rsidR="00275B51"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For and on behalf </w:t>
      </w:r>
      <w:proofErr w:type="gramStart"/>
      <w:r w:rsidRPr="00EF578B">
        <w:rPr>
          <w:rFonts w:ascii="Times New Roman" w:hAnsi="Times New Roman" w:cs="Times New Roman"/>
          <w:color w:val="000000" w:themeColor="text1"/>
          <w:sz w:val="24"/>
          <w:szCs w:val="24"/>
        </w:rPr>
        <w:t xml:space="preserve">of  </w:t>
      </w:r>
      <w:r w:rsidR="009623F3" w:rsidRPr="00EF578B">
        <w:rPr>
          <w:rFonts w:ascii="Times New Roman" w:hAnsi="Times New Roman" w:cs="Times New Roman"/>
          <w:color w:val="000000" w:themeColor="text1"/>
          <w:sz w:val="24"/>
          <w:szCs w:val="24"/>
        </w:rPr>
        <w:t>_</w:t>
      </w:r>
      <w:proofErr w:type="gramEnd"/>
      <w:r w:rsidR="009623F3" w:rsidRPr="00EF578B">
        <w:rPr>
          <w:rFonts w:ascii="Times New Roman" w:hAnsi="Times New Roman" w:cs="Times New Roman"/>
          <w:color w:val="000000" w:themeColor="text1"/>
          <w:sz w:val="24"/>
          <w:szCs w:val="24"/>
        </w:rPr>
        <w:t>____________________</w:t>
      </w:r>
      <w:r w:rsidRPr="00EF578B">
        <w:rPr>
          <w:rFonts w:ascii="Times New Roman" w:hAnsi="Times New Roman" w:cs="Times New Roman"/>
          <w:color w:val="000000" w:themeColor="text1"/>
          <w:sz w:val="24"/>
          <w:szCs w:val="24"/>
        </w:rPr>
        <w:t xml:space="preserve"> </w:t>
      </w:r>
    </w:p>
    <w:p w14:paraId="4F16E912" w14:textId="5C7EEDE8" w:rsidR="000C76F9" w:rsidRPr="00EF578B" w:rsidRDefault="00275B51"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Bank Authorized Official</w:t>
      </w:r>
    </w:p>
    <w:p w14:paraId="19F5D116" w14:textId="1BC60CE4" w:rsidR="009E2C92" w:rsidRPr="00EF578B" w:rsidRDefault="009E2C92" w:rsidP="008F1467">
      <w:pPr>
        <w:spacing w:after="0" w:line="276" w:lineRule="auto"/>
        <w:ind w:left="-567"/>
        <w:jc w:val="center"/>
        <w:outlineLvl w:val="0"/>
        <w:rPr>
          <w:rFonts w:ascii="Times New Roman" w:hAnsi="Times New Roman" w:cs="Times New Roman"/>
          <w:b/>
          <w:color w:val="000000" w:themeColor="text1"/>
          <w:sz w:val="24"/>
          <w:szCs w:val="24"/>
        </w:rPr>
      </w:pPr>
      <w:bookmarkStart w:id="470" w:name="_Toc144739611"/>
      <w:r w:rsidRPr="00EF578B">
        <w:rPr>
          <w:rFonts w:ascii="Times New Roman" w:hAnsi="Times New Roman" w:cs="Times New Roman"/>
          <w:b/>
          <w:color w:val="000000" w:themeColor="text1"/>
          <w:sz w:val="24"/>
        </w:rPr>
        <w:lastRenderedPageBreak/>
        <w:t xml:space="preserve">Annexure XV: </w:t>
      </w:r>
      <w:r w:rsidRPr="00EF578B">
        <w:rPr>
          <w:rFonts w:ascii="Times New Roman" w:hAnsi="Times New Roman" w:cs="Times New Roman"/>
          <w:b/>
          <w:color w:val="000000" w:themeColor="text1"/>
          <w:sz w:val="24"/>
          <w:szCs w:val="24"/>
        </w:rPr>
        <w:t>Technical</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Parameters</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for</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Evaluation</w:t>
      </w:r>
      <w:bookmarkEnd w:id="470"/>
    </w:p>
    <w:p w14:paraId="0ADE355F" w14:textId="77777777" w:rsidR="00493904" w:rsidRPr="00EF578B" w:rsidRDefault="00493904" w:rsidP="002C100D">
      <w:pPr>
        <w:ind w:left="-567"/>
        <w:jc w:val="both"/>
        <w:rPr>
          <w:rFonts w:ascii="Times New Roman" w:hAnsi="Times New Roman" w:cs="Times New Roman"/>
          <w:color w:val="000000" w:themeColor="text1"/>
          <w:sz w:val="24"/>
        </w:rPr>
      </w:pPr>
    </w:p>
    <w:p w14:paraId="1F73EDAB" w14:textId="35438D9A" w:rsidR="00493904" w:rsidRPr="00EF578B" w:rsidRDefault="00493904" w:rsidP="002C100D">
      <w:pPr>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technical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bids</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will</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 evaluated</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as per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below table</w:t>
      </w:r>
    </w:p>
    <w:tbl>
      <w:tblPr>
        <w:tblW w:w="6792" w:type="dxa"/>
        <w:tblInd w:w="534" w:type="dxa"/>
        <w:tblLook w:val="06A0" w:firstRow="1" w:lastRow="0" w:firstColumn="1" w:lastColumn="0" w:noHBand="1" w:noVBand="1"/>
      </w:tblPr>
      <w:tblGrid>
        <w:gridCol w:w="708"/>
        <w:gridCol w:w="2542"/>
        <w:gridCol w:w="2188"/>
        <w:gridCol w:w="1354"/>
      </w:tblGrid>
      <w:tr w:rsidR="00493904" w:rsidRPr="00EF578B" w14:paraId="1DD2BBF6" w14:textId="77777777" w:rsidTr="008F1467">
        <w:trPr>
          <w:trHeight w:val="480"/>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A4453" w14:textId="77777777" w:rsidR="008F1467"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 xml:space="preserve">Sl. </w:t>
            </w:r>
          </w:p>
          <w:p w14:paraId="7EED3BC7" w14:textId="1CDC2C13"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no</w:t>
            </w:r>
          </w:p>
        </w:tc>
        <w:tc>
          <w:tcPr>
            <w:tcW w:w="2542" w:type="dxa"/>
            <w:tcBorders>
              <w:top w:val="single" w:sz="4" w:space="0" w:color="auto"/>
              <w:left w:val="nil"/>
              <w:bottom w:val="single" w:sz="4" w:space="0" w:color="auto"/>
              <w:right w:val="single" w:sz="4" w:space="0" w:color="auto"/>
            </w:tcBorders>
            <w:shd w:val="clear" w:color="auto" w:fill="auto"/>
            <w:vAlign w:val="bottom"/>
            <w:hideMark/>
          </w:tcPr>
          <w:p w14:paraId="6E1B4A09"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Category</w:t>
            </w:r>
          </w:p>
        </w:tc>
        <w:tc>
          <w:tcPr>
            <w:tcW w:w="2188" w:type="dxa"/>
            <w:tcBorders>
              <w:top w:val="single" w:sz="4" w:space="0" w:color="auto"/>
              <w:left w:val="nil"/>
              <w:bottom w:val="single" w:sz="4" w:space="0" w:color="auto"/>
              <w:right w:val="single" w:sz="4" w:space="0" w:color="auto"/>
            </w:tcBorders>
            <w:shd w:val="clear" w:color="auto" w:fill="auto"/>
            <w:vAlign w:val="bottom"/>
            <w:hideMark/>
          </w:tcPr>
          <w:p w14:paraId="27F42824"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Maximum Marks</w:t>
            </w:r>
          </w:p>
        </w:tc>
        <w:tc>
          <w:tcPr>
            <w:tcW w:w="1354" w:type="dxa"/>
            <w:tcBorders>
              <w:top w:val="single" w:sz="4" w:space="0" w:color="auto"/>
              <w:left w:val="nil"/>
              <w:bottom w:val="single" w:sz="4" w:space="0" w:color="auto"/>
              <w:right w:val="single" w:sz="4" w:space="0" w:color="auto"/>
            </w:tcBorders>
            <w:shd w:val="clear" w:color="auto" w:fill="auto"/>
            <w:vAlign w:val="bottom"/>
            <w:hideMark/>
          </w:tcPr>
          <w:p w14:paraId="5CB4C412"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Proportion</w:t>
            </w:r>
          </w:p>
        </w:tc>
      </w:tr>
      <w:tr w:rsidR="00493904" w:rsidRPr="00EF578B" w14:paraId="721BDF53"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3881828B"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1</w:t>
            </w:r>
          </w:p>
        </w:tc>
        <w:tc>
          <w:tcPr>
            <w:tcW w:w="2542" w:type="dxa"/>
            <w:tcBorders>
              <w:top w:val="nil"/>
              <w:left w:val="nil"/>
              <w:bottom w:val="single" w:sz="4" w:space="0" w:color="auto"/>
              <w:right w:val="single" w:sz="4" w:space="0" w:color="auto"/>
            </w:tcBorders>
            <w:shd w:val="clear" w:color="auto" w:fill="auto"/>
            <w:vAlign w:val="bottom"/>
            <w:hideMark/>
          </w:tcPr>
          <w:p w14:paraId="5B79CE7C"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Credentials and experience</w:t>
            </w:r>
          </w:p>
        </w:tc>
        <w:tc>
          <w:tcPr>
            <w:tcW w:w="2188" w:type="dxa"/>
            <w:tcBorders>
              <w:top w:val="nil"/>
              <w:left w:val="nil"/>
              <w:bottom w:val="single" w:sz="4" w:space="0" w:color="auto"/>
              <w:right w:val="single" w:sz="4" w:space="0" w:color="auto"/>
            </w:tcBorders>
            <w:shd w:val="clear" w:color="auto" w:fill="auto"/>
            <w:vAlign w:val="bottom"/>
            <w:hideMark/>
          </w:tcPr>
          <w:p w14:paraId="6AF34987"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50</w:t>
            </w:r>
          </w:p>
        </w:tc>
        <w:tc>
          <w:tcPr>
            <w:tcW w:w="1354" w:type="dxa"/>
            <w:tcBorders>
              <w:top w:val="nil"/>
              <w:left w:val="nil"/>
              <w:bottom w:val="single" w:sz="4" w:space="0" w:color="auto"/>
              <w:right w:val="single" w:sz="4" w:space="0" w:color="auto"/>
            </w:tcBorders>
            <w:shd w:val="clear" w:color="auto" w:fill="auto"/>
            <w:vAlign w:val="bottom"/>
            <w:hideMark/>
          </w:tcPr>
          <w:p w14:paraId="1258C21F"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w:t>
            </w:r>
          </w:p>
        </w:tc>
      </w:tr>
      <w:tr w:rsidR="00493904" w:rsidRPr="00EF578B" w14:paraId="330B62AA"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3253589B"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2</w:t>
            </w:r>
          </w:p>
        </w:tc>
        <w:tc>
          <w:tcPr>
            <w:tcW w:w="2542" w:type="dxa"/>
            <w:tcBorders>
              <w:top w:val="nil"/>
              <w:left w:val="nil"/>
              <w:bottom w:val="single" w:sz="4" w:space="0" w:color="auto"/>
              <w:right w:val="single" w:sz="4" w:space="0" w:color="auto"/>
            </w:tcBorders>
            <w:shd w:val="clear" w:color="auto" w:fill="auto"/>
            <w:vAlign w:val="bottom"/>
            <w:hideMark/>
          </w:tcPr>
          <w:p w14:paraId="427B0A0D"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r w:rsidRPr="00EF578B">
              <w:rPr>
                <w:rFonts w:ascii="Times New Roman" w:hAnsi="Times New Roman" w:cs="Times New Roman"/>
                <w:color w:val="000000" w:themeColor="text1"/>
                <w:sz w:val="24"/>
                <w:szCs w:val="24"/>
              </w:rPr>
              <w:t>Functional Feature Specification</w:t>
            </w:r>
          </w:p>
        </w:tc>
        <w:tc>
          <w:tcPr>
            <w:tcW w:w="2188" w:type="dxa"/>
            <w:tcBorders>
              <w:top w:val="nil"/>
              <w:left w:val="nil"/>
              <w:bottom w:val="single" w:sz="4" w:space="0" w:color="auto"/>
              <w:right w:val="single" w:sz="4" w:space="0" w:color="auto"/>
            </w:tcBorders>
            <w:shd w:val="clear" w:color="auto" w:fill="auto"/>
            <w:vAlign w:val="bottom"/>
            <w:hideMark/>
          </w:tcPr>
          <w:p w14:paraId="053D631A"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100</w:t>
            </w:r>
          </w:p>
        </w:tc>
        <w:tc>
          <w:tcPr>
            <w:tcW w:w="1354" w:type="dxa"/>
            <w:tcBorders>
              <w:top w:val="nil"/>
              <w:left w:val="nil"/>
              <w:bottom w:val="single" w:sz="4" w:space="0" w:color="auto"/>
              <w:right w:val="single" w:sz="4" w:space="0" w:color="auto"/>
            </w:tcBorders>
            <w:shd w:val="clear" w:color="auto" w:fill="auto"/>
            <w:vAlign w:val="bottom"/>
            <w:hideMark/>
          </w:tcPr>
          <w:p w14:paraId="1F0F8FC6"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20%</w:t>
            </w:r>
          </w:p>
        </w:tc>
      </w:tr>
      <w:tr w:rsidR="00493904" w:rsidRPr="00EF578B" w14:paraId="38BA55FC"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56D4F563"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3</w:t>
            </w:r>
          </w:p>
        </w:tc>
        <w:tc>
          <w:tcPr>
            <w:tcW w:w="2542" w:type="dxa"/>
            <w:tcBorders>
              <w:top w:val="nil"/>
              <w:left w:val="nil"/>
              <w:bottom w:val="single" w:sz="4" w:space="0" w:color="auto"/>
              <w:right w:val="single" w:sz="4" w:space="0" w:color="auto"/>
            </w:tcBorders>
            <w:shd w:val="clear" w:color="auto" w:fill="auto"/>
            <w:vAlign w:val="bottom"/>
            <w:hideMark/>
          </w:tcPr>
          <w:p w14:paraId="42D6CACE"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proofErr w:type="spellStart"/>
            <w:r w:rsidRPr="00EF578B">
              <w:rPr>
                <w:rFonts w:ascii="Times New Roman" w:eastAsia="Times New Roman" w:hAnsi="Times New Roman" w:cs="Times New Roman"/>
                <w:color w:val="000000" w:themeColor="text1"/>
                <w:sz w:val="24"/>
                <w:szCs w:val="24"/>
                <w:lang w:eastAsia="en-IN"/>
              </w:rPr>
              <w:t>Robo</w:t>
            </w:r>
            <w:proofErr w:type="spellEnd"/>
            <w:r w:rsidRPr="00EF578B">
              <w:rPr>
                <w:rFonts w:ascii="Times New Roman" w:eastAsia="Times New Roman" w:hAnsi="Times New Roman" w:cs="Times New Roman"/>
                <w:color w:val="000000" w:themeColor="text1"/>
                <w:sz w:val="24"/>
                <w:szCs w:val="24"/>
                <w:lang w:eastAsia="en-IN"/>
              </w:rPr>
              <w:t>-Advisory</w:t>
            </w:r>
          </w:p>
        </w:tc>
        <w:tc>
          <w:tcPr>
            <w:tcW w:w="2188" w:type="dxa"/>
            <w:tcBorders>
              <w:top w:val="nil"/>
              <w:left w:val="nil"/>
              <w:bottom w:val="single" w:sz="4" w:space="0" w:color="auto"/>
              <w:right w:val="single" w:sz="4" w:space="0" w:color="auto"/>
            </w:tcBorders>
            <w:shd w:val="clear" w:color="auto" w:fill="auto"/>
            <w:vAlign w:val="bottom"/>
            <w:hideMark/>
          </w:tcPr>
          <w:p w14:paraId="452F13A2"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50</w:t>
            </w:r>
          </w:p>
        </w:tc>
        <w:tc>
          <w:tcPr>
            <w:tcW w:w="1354" w:type="dxa"/>
            <w:tcBorders>
              <w:top w:val="nil"/>
              <w:left w:val="nil"/>
              <w:bottom w:val="single" w:sz="4" w:space="0" w:color="auto"/>
              <w:right w:val="single" w:sz="4" w:space="0" w:color="auto"/>
            </w:tcBorders>
            <w:shd w:val="clear" w:color="auto" w:fill="auto"/>
            <w:vAlign w:val="bottom"/>
            <w:hideMark/>
          </w:tcPr>
          <w:p w14:paraId="3A10FCAD"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w:t>
            </w:r>
          </w:p>
        </w:tc>
      </w:tr>
      <w:tr w:rsidR="00493904" w:rsidRPr="00EF578B" w14:paraId="0BC741E7"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5F8175EB"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4</w:t>
            </w:r>
          </w:p>
        </w:tc>
        <w:tc>
          <w:tcPr>
            <w:tcW w:w="2542" w:type="dxa"/>
            <w:tcBorders>
              <w:top w:val="nil"/>
              <w:left w:val="nil"/>
              <w:bottom w:val="single" w:sz="4" w:space="0" w:color="auto"/>
              <w:right w:val="single" w:sz="4" w:space="0" w:color="auto"/>
            </w:tcBorders>
            <w:shd w:val="clear" w:color="auto" w:fill="auto"/>
            <w:vAlign w:val="bottom"/>
            <w:hideMark/>
          </w:tcPr>
          <w:p w14:paraId="04959C41"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Technical Features</w:t>
            </w:r>
          </w:p>
        </w:tc>
        <w:tc>
          <w:tcPr>
            <w:tcW w:w="2188" w:type="dxa"/>
            <w:tcBorders>
              <w:top w:val="nil"/>
              <w:left w:val="nil"/>
              <w:bottom w:val="single" w:sz="4" w:space="0" w:color="auto"/>
              <w:right w:val="single" w:sz="4" w:space="0" w:color="auto"/>
            </w:tcBorders>
            <w:shd w:val="clear" w:color="auto" w:fill="auto"/>
            <w:vAlign w:val="bottom"/>
            <w:hideMark/>
          </w:tcPr>
          <w:p w14:paraId="7A9821F5"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50</w:t>
            </w:r>
          </w:p>
        </w:tc>
        <w:tc>
          <w:tcPr>
            <w:tcW w:w="1354" w:type="dxa"/>
            <w:tcBorders>
              <w:top w:val="nil"/>
              <w:left w:val="nil"/>
              <w:bottom w:val="single" w:sz="4" w:space="0" w:color="auto"/>
              <w:right w:val="single" w:sz="4" w:space="0" w:color="auto"/>
            </w:tcBorders>
            <w:shd w:val="clear" w:color="auto" w:fill="auto"/>
            <w:vAlign w:val="bottom"/>
            <w:hideMark/>
          </w:tcPr>
          <w:p w14:paraId="395BA49F"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w:t>
            </w:r>
          </w:p>
        </w:tc>
      </w:tr>
      <w:tr w:rsidR="00493904" w:rsidRPr="00EF578B" w14:paraId="598C3E17"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76380219"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5</w:t>
            </w:r>
          </w:p>
        </w:tc>
        <w:tc>
          <w:tcPr>
            <w:tcW w:w="2542" w:type="dxa"/>
            <w:tcBorders>
              <w:top w:val="nil"/>
              <w:left w:val="nil"/>
              <w:bottom w:val="single" w:sz="4" w:space="0" w:color="auto"/>
              <w:right w:val="single" w:sz="4" w:space="0" w:color="auto"/>
            </w:tcBorders>
            <w:shd w:val="clear" w:color="auto" w:fill="auto"/>
            <w:vAlign w:val="bottom"/>
            <w:hideMark/>
          </w:tcPr>
          <w:p w14:paraId="5DB56859"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Bidder Presentation</w:t>
            </w:r>
          </w:p>
        </w:tc>
        <w:tc>
          <w:tcPr>
            <w:tcW w:w="2188" w:type="dxa"/>
            <w:tcBorders>
              <w:top w:val="nil"/>
              <w:left w:val="nil"/>
              <w:bottom w:val="single" w:sz="4" w:space="0" w:color="auto"/>
              <w:right w:val="single" w:sz="4" w:space="0" w:color="auto"/>
            </w:tcBorders>
            <w:shd w:val="clear" w:color="auto" w:fill="auto"/>
            <w:vAlign w:val="bottom"/>
            <w:hideMark/>
          </w:tcPr>
          <w:p w14:paraId="1371147F"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100</w:t>
            </w:r>
          </w:p>
        </w:tc>
        <w:tc>
          <w:tcPr>
            <w:tcW w:w="1354" w:type="dxa"/>
            <w:tcBorders>
              <w:top w:val="nil"/>
              <w:left w:val="nil"/>
              <w:bottom w:val="single" w:sz="4" w:space="0" w:color="auto"/>
              <w:right w:val="single" w:sz="4" w:space="0" w:color="auto"/>
            </w:tcBorders>
            <w:shd w:val="clear" w:color="auto" w:fill="auto"/>
            <w:vAlign w:val="bottom"/>
            <w:hideMark/>
          </w:tcPr>
          <w:p w14:paraId="742C10C5"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20%</w:t>
            </w:r>
          </w:p>
        </w:tc>
      </w:tr>
      <w:tr w:rsidR="00493904" w:rsidRPr="00EF578B" w14:paraId="291FFCF9"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tcPr>
          <w:p w14:paraId="7436E12D"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6</w:t>
            </w:r>
          </w:p>
        </w:tc>
        <w:tc>
          <w:tcPr>
            <w:tcW w:w="2542" w:type="dxa"/>
            <w:tcBorders>
              <w:top w:val="nil"/>
              <w:left w:val="nil"/>
              <w:bottom w:val="single" w:sz="4" w:space="0" w:color="auto"/>
              <w:right w:val="single" w:sz="4" w:space="0" w:color="auto"/>
            </w:tcBorders>
            <w:shd w:val="clear" w:color="auto" w:fill="auto"/>
            <w:vAlign w:val="bottom"/>
            <w:hideMark/>
          </w:tcPr>
          <w:p w14:paraId="78697FF8" w14:textId="77777777" w:rsidR="00493904" w:rsidRPr="00EF578B" w:rsidRDefault="00493904" w:rsidP="008F1467">
            <w:pPr>
              <w:spacing w:after="0" w:line="240" w:lineRule="auto"/>
              <w:ind w:left="34" w:right="166" w:hanging="1"/>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Product Demo</w:t>
            </w:r>
          </w:p>
        </w:tc>
        <w:tc>
          <w:tcPr>
            <w:tcW w:w="2188" w:type="dxa"/>
            <w:tcBorders>
              <w:top w:val="nil"/>
              <w:left w:val="nil"/>
              <w:bottom w:val="single" w:sz="4" w:space="0" w:color="auto"/>
              <w:right w:val="single" w:sz="4" w:space="0" w:color="auto"/>
            </w:tcBorders>
            <w:shd w:val="clear" w:color="auto" w:fill="auto"/>
            <w:vAlign w:val="bottom"/>
            <w:hideMark/>
          </w:tcPr>
          <w:p w14:paraId="025F3A6B"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150</w:t>
            </w:r>
          </w:p>
        </w:tc>
        <w:tc>
          <w:tcPr>
            <w:tcW w:w="1354" w:type="dxa"/>
            <w:tcBorders>
              <w:top w:val="nil"/>
              <w:left w:val="nil"/>
              <w:bottom w:val="single" w:sz="4" w:space="0" w:color="auto"/>
              <w:right w:val="single" w:sz="4" w:space="0" w:color="auto"/>
            </w:tcBorders>
            <w:shd w:val="clear" w:color="auto" w:fill="auto"/>
            <w:vAlign w:val="bottom"/>
            <w:hideMark/>
          </w:tcPr>
          <w:p w14:paraId="1A50CEF3" w14:textId="77777777" w:rsidR="00493904" w:rsidRPr="00EF578B" w:rsidRDefault="00493904" w:rsidP="008F1467">
            <w:pPr>
              <w:spacing w:after="0" w:line="240" w:lineRule="auto"/>
              <w:ind w:left="-567" w:right="-392" w:firstLine="600"/>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30%</w:t>
            </w:r>
          </w:p>
        </w:tc>
      </w:tr>
      <w:tr w:rsidR="00493904" w:rsidRPr="00EF578B" w14:paraId="5124C674" w14:textId="77777777" w:rsidTr="008F1467">
        <w:trPr>
          <w:trHeight w:val="480"/>
        </w:trPr>
        <w:tc>
          <w:tcPr>
            <w:tcW w:w="708" w:type="dxa"/>
            <w:tcBorders>
              <w:top w:val="nil"/>
              <w:left w:val="single" w:sz="4" w:space="0" w:color="auto"/>
              <w:bottom w:val="single" w:sz="4" w:space="0" w:color="auto"/>
              <w:right w:val="single" w:sz="4" w:space="0" w:color="auto"/>
            </w:tcBorders>
            <w:shd w:val="clear" w:color="auto" w:fill="auto"/>
            <w:vAlign w:val="bottom"/>
            <w:hideMark/>
          </w:tcPr>
          <w:p w14:paraId="4B38ABE1"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 </w:t>
            </w:r>
          </w:p>
        </w:tc>
        <w:tc>
          <w:tcPr>
            <w:tcW w:w="2542" w:type="dxa"/>
            <w:tcBorders>
              <w:top w:val="nil"/>
              <w:left w:val="nil"/>
              <w:bottom w:val="single" w:sz="4" w:space="0" w:color="auto"/>
              <w:right w:val="single" w:sz="4" w:space="0" w:color="auto"/>
            </w:tcBorders>
            <w:shd w:val="clear" w:color="auto" w:fill="auto"/>
            <w:vAlign w:val="bottom"/>
            <w:hideMark/>
          </w:tcPr>
          <w:p w14:paraId="5826C542"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Total Marks</w:t>
            </w:r>
          </w:p>
        </w:tc>
        <w:tc>
          <w:tcPr>
            <w:tcW w:w="2188" w:type="dxa"/>
            <w:tcBorders>
              <w:top w:val="nil"/>
              <w:left w:val="nil"/>
              <w:bottom w:val="single" w:sz="4" w:space="0" w:color="auto"/>
              <w:right w:val="single" w:sz="4" w:space="0" w:color="auto"/>
            </w:tcBorders>
            <w:shd w:val="clear" w:color="auto" w:fill="auto"/>
            <w:vAlign w:val="bottom"/>
            <w:hideMark/>
          </w:tcPr>
          <w:p w14:paraId="626A4BBE"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500</w:t>
            </w:r>
          </w:p>
        </w:tc>
        <w:tc>
          <w:tcPr>
            <w:tcW w:w="1354" w:type="dxa"/>
            <w:tcBorders>
              <w:top w:val="nil"/>
              <w:left w:val="nil"/>
              <w:bottom w:val="single" w:sz="4" w:space="0" w:color="auto"/>
              <w:right w:val="single" w:sz="4" w:space="0" w:color="auto"/>
            </w:tcBorders>
            <w:shd w:val="clear" w:color="auto" w:fill="auto"/>
            <w:vAlign w:val="bottom"/>
            <w:hideMark/>
          </w:tcPr>
          <w:p w14:paraId="22E89EE7" w14:textId="77777777" w:rsidR="00493904" w:rsidRPr="00EF578B" w:rsidRDefault="00493904" w:rsidP="008F1467">
            <w:pPr>
              <w:spacing w:after="0" w:line="240" w:lineRule="auto"/>
              <w:ind w:left="-567" w:right="-392" w:firstLine="600"/>
              <w:rPr>
                <w:rFonts w:ascii="Times New Roman" w:eastAsia="Times New Roman" w:hAnsi="Times New Roman" w:cs="Times New Roman"/>
                <w:b/>
                <w:bCs/>
                <w:color w:val="000000" w:themeColor="text1"/>
                <w:sz w:val="24"/>
                <w:szCs w:val="24"/>
                <w:lang w:eastAsia="en-IN"/>
              </w:rPr>
            </w:pPr>
            <w:r w:rsidRPr="00EF578B">
              <w:rPr>
                <w:rFonts w:ascii="Times New Roman" w:eastAsia="Times New Roman" w:hAnsi="Times New Roman" w:cs="Times New Roman"/>
                <w:b/>
                <w:bCs/>
                <w:color w:val="000000" w:themeColor="text1"/>
                <w:sz w:val="24"/>
                <w:szCs w:val="24"/>
                <w:lang w:eastAsia="en-IN"/>
              </w:rPr>
              <w:t>100%</w:t>
            </w:r>
          </w:p>
        </w:tc>
      </w:tr>
    </w:tbl>
    <w:p w14:paraId="3D7183E6" w14:textId="77777777" w:rsidR="00493904" w:rsidRPr="00EF578B" w:rsidRDefault="00493904" w:rsidP="002C100D">
      <w:pPr>
        <w:ind w:left="-567"/>
        <w:rPr>
          <w:rFonts w:ascii="Times New Roman" w:hAnsi="Times New Roman" w:cs="Times New Roman"/>
          <w:b/>
          <w:color w:val="000000" w:themeColor="text1"/>
          <w:sz w:val="24"/>
          <w:szCs w:val="24"/>
        </w:rPr>
      </w:pPr>
    </w:p>
    <w:p w14:paraId="44B70885" w14:textId="03BF1063" w:rsidR="00493904" w:rsidRPr="00EF578B" w:rsidRDefault="00493904" w:rsidP="002C100D">
      <w:pPr>
        <w:pStyle w:val="ListParagraph"/>
        <w:numPr>
          <w:ilvl w:val="1"/>
          <w:numId w:val="64"/>
        </w:numPr>
        <w:ind w:left="-567" w:firstLine="0"/>
        <w:jc w:val="both"/>
        <w:rPr>
          <w:rStyle w:val="Strong"/>
          <w:rFonts w:ascii="Times New Roman" w:hAnsi="Times New Roman" w:cs="Times New Roman"/>
          <w:color w:val="000000" w:themeColor="text1"/>
          <w:sz w:val="24"/>
          <w:szCs w:val="24"/>
        </w:rPr>
      </w:pPr>
      <w:r w:rsidRPr="00EF578B">
        <w:rPr>
          <w:rStyle w:val="Strong"/>
          <w:rFonts w:ascii="Times New Roman" w:hAnsi="Times New Roman" w:cs="Times New Roman"/>
          <w:color w:val="000000" w:themeColor="text1"/>
          <w:sz w:val="24"/>
          <w:szCs w:val="24"/>
        </w:rPr>
        <w:t>Credentials and experience</w:t>
      </w:r>
    </w:p>
    <w:p w14:paraId="3CCEC044" w14:textId="77777777" w:rsidR="00493904" w:rsidRPr="00EF578B" w:rsidRDefault="00493904" w:rsidP="002C100D">
      <w:pPr>
        <w:pStyle w:val="BodyText"/>
        <w:spacing w:before="148"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credentials in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implementation of</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Integrated Wealth Management Platform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banks</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India</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abroad.</w:t>
      </w:r>
    </w:p>
    <w:p w14:paraId="62B2C465" w14:textId="77777777" w:rsidR="00493904" w:rsidRPr="00EF578B" w:rsidRDefault="00493904" w:rsidP="002C100D">
      <w:pPr>
        <w:pStyle w:val="BodyText"/>
        <w:spacing w:before="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platform</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operational</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 minimum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years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as 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date of</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 submission.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Bidders should have implementation</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experience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Integrated Wealth Management platform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across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areas</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of</w:t>
      </w:r>
    </w:p>
    <w:p w14:paraId="7F2552C5" w14:textId="77777777" w:rsidR="00493904" w:rsidRPr="00EF578B" w:rsidRDefault="00493904" w:rsidP="002C100D">
      <w:pPr>
        <w:pStyle w:val="ListParagraph"/>
        <w:widowControl w:val="0"/>
        <w:numPr>
          <w:ilvl w:val="0"/>
          <w:numId w:val="94"/>
        </w:numPr>
        <w:tabs>
          <w:tab w:val="left" w:pos="0"/>
        </w:tabs>
        <w:autoSpaceDE w:val="0"/>
        <w:autoSpaceDN w:val="0"/>
        <w:spacing w:before="2"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Onboarding of customers</w:t>
      </w:r>
    </w:p>
    <w:p w14:paraId="55E547FA" w14:textId="77777777" w:rsidR="00493904" w:rsidRPr="00EF578B" w:rsidRDefault="00493904" w:rsidP="002C100D">
      <w:pPr>
        <w:pStyle w:val="ListParagraph"/>
        <w:widowControl w:val="0"/>
        <w:numPr>
          <w:ilvl w:val="0"/>
          <w:numId w:val="94"/>
        </w:numPr>
        <w:tabs>
          <w:tab w:val="left" w:pos="0"/>
        </w:tabs>
        <w:autoSpaceDE w:val="0"/>
        <w:autoSpaceDN w:val="0"/>
        <w:spacing w:before="141"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Payments</w:t>
      </w:r>
    </w:p>
    <w:p w14:paraId="580717C3" w14:textId="77777777" w:rsidR="00493904" w:rsidRPr="00EF578B" w:rsidRDefault="00493904" w:rsidP="002C100D">
      <w:pPr>
        <w:pStyle w:val="ListParagraph"/>
        <w:widowControl w:val="0"/>
        <w:numPr>
          <w:ilvl w:val="0"/>
          <w:numId w:val="94"/>
        </w:numPr>
        <w:tabs>
          <w:tab w:val="left" w:pos="0"/>
        </w:tabs>
        <w:autoSpaceDE w:val="0"/>
        <w:autoSpaceDN w:val="0"/>
        <w:spacing w:before="142"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Reports</w:t>
      </w:r>
    </w:p>
    <w:p w14:paraId="23277ACB" w14:textId="77777777" w:rsidR="00493904" w:rsidRPr="00EF578B" w:rsidRDefault="00493904" w:rsidP="002C100D">
      <w:pPr>
        <w:pStyle w:val="ListParagraph"/>
        <w:widowControl w:val="0"/>
        <w:numPr>
          <w:ilvl w:val="0"/>
          <w:numId w:val="94"/>
        </w:numPr>
        <w:tabs>
          <w:tab w:val="left" w:pos="0"/>
        </w:tabs>
        <w:autoSpaceDE w:val="0"/>
        <w:autoSpaceDN w:val="0"/>
        <w:spacing w:before="141" w:after="0" w:line="240" w:lineRule="auto"/>
        <w:ind w:left="-567" w:firstLine="0"/>
        <w:contextualSpacing w:val="0"/>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Help &amp; Grievance</w:t>
      </w:r>
    </w:p>
    <w:p w14:paraId="3C9E8740" w14:textId="77777777" w:rsidR="00493904" w:rsidRPr="00EF578B" w:rsidRDefault="00493904" w:rsidP="002C100D">
      <w:pPr>
        <w:pStyle w:val="BodyText"/>
        <w:spacing w:before="144" w:line="26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Bidders/OEM</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should</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provide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certificate</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from</w:t>
      </w:r>
      <w:r w:rsidRPr="00EF578B">
        <w:rPr>
          <w:rFonts w:ascii="Times New Roman" w:hAnsi="Times New Roman" w:cs="Times New Roman"/>
          <w:color w:val="000000" w:themeColor="text1"/>
          <w:spacing w:val="30"/>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Bank</w:t>
      </w:r>
      <w:r w:rsidRPr="00EF578B">
        <w:rPr>
          <w:rFonts w:ascii="Times New Roman" w:hAnsi="Times New Roman" w:cs="Times New Roman"/>
          <w:color w:val="000000" w:themeColor="text1"/>
          <w:spacing w:val="29"/>
          <w:sz w:val="24"/>
          <w:szCs w:val="24"/>
        </w:rPr>
        <w:t xml:space="preserve"> </w:t>
      </w:r>
      <w:r w:rsidRPr="00EF578B">
        <w:rPr>
          <w:rFonts w:ascii="Times New Roman" w:hAnsi="Times New Roman" w:cs="Times New Roman"/>
          <w:color w:val="000000" w:themeColor="text1"/>
          <w:sz w:val="24"/>
          <w:szCs w:val="24"/>
        </w:rPr>
        <w:t>or</w:t>
      </w:r>
      <w:r w:rsidRPr="00EF578B">
        <w:rPr>
          <w:rFonts w:ascii="Times New Roman" w:hAnsi="Times New Roman" w:cs="Times New Roman"/>
          <w:color w:val="000000" w:themeColor="text1"/>
          <w:spacing w:val="24"/>
          <w:sz w:val="24"/>
          <w:szCs w:val="24"/>
        </w:rPr>
        <w:t xml:space="preserve"> </w:t>
      </w:r>
      <w:r w:rsidRPr="00EF578B">
        <w:rPr>
          <w:rFonts w:ascii="Times New Roman" w:hAnsi="Times New Roman" w:cs="Times New Roman"/>
          <w:color w:val="000000" w:themeColor="text1"/>
          <w:sz w:val="24"/>
          <w:szCs w:val="24"/>
        </w:rPr>
        <w:t>copy</w:t>
      </w:r>
      <w:r w:rsidRPr="00EF578B">
        <w:rPr>
          <w:rFonts w:ascii="Times New Roman" w:hAnsi="Times New Roman" w:cs="Times New Roman"/>
          <w:color w:val="000000" w:themeColor="text1"/>
          <w:spacing w:val="23"/>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Purchase</w:t>
      </w:r>
      <w:r w:rsidRPr="00EF578B">
        <w:rPr>
          <w:rFonts w:ascii="Times New Roman" w:hAnsi="Times New Roman" w:cs="Times New Roman"/>
          <w:color w:val="000000" w:themeColor="text1"/>
          <w:spacing w:val="25"/>
          <w:sz w:val="24"/>
          <w:szCs w:val="24"/>
        </w:rPr>
        <w:t xml:space="preserve"> </w:t>
      </w:r>
      <w:r w:rsidRPr="00EF578B">
        <w:rPr>
          <w:rFonts w:ascii="Times New Roman" w:hAnsi="Times New Roman" w:cs="Times New Roman"/>
          <w:color w:val="000000" w:themeColor="text1"/>
          <w:sz w:val="24"/>
          <w:szCs w:val="24"/>
        </w:rPr>
        <w:t>Order</w:t>
      </w:r>
      <w:r w:rsidRPr="00EF578B">
        <w:rPr>
          <w:rFonts w:ascii="Times New Roman" w:hAnsi="Times New Roman" w:cs="Times New Roman"/>
          <w:color w:val="000000" w:themeColor="text1"/>
          <w:spacing w:val="27"/>
          <w:sz w:val="24"/>
          <w:szCs w:val="24"/>
        </w:rPr>
        <w:t xml:space="preserve"> </w:t>
      </w: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Contract</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26"/>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effect</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that</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solution</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is</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implemented</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5"/>
          <w:sz w:val="24"/>
          <w:szCs w:val="24"/>
        </w:rPr>
        <w:t xml:space="preserve"> </w:t>
      </w:r>
      <w:r w:rsidRPr="00EF578B">
        <w:rPr>
          <w:rFonts w:ascii="Times New Roman" w:hAnsi="Times New Roman" w:cs="Times New Roman"/>
          <w:color w:val="000000" w:themeColor="text1"/>
          <w:sz w:val="24"/>
          <w:szCs w:val="24"/>
        </w:rPr>
        <w:t>working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satisfactorily.</w:t>
      </w:r>
    </w:p>
    <w:p w14:paraId="2337237C" w14:textId="091D4B7F" w:rsidR="00493904" w:rsidRPr="00EF578B" w:rsidRDefault="00493904" w:rsidP="002C100D">
      <w:pPr>
        <w:pStyle w:val="ListParagraph"/>
        <w:widowControl w:val="0"/>
        <w:numPr>
          <w:ilvl w:val="1"/>
          <w:numId w:val="64"/>
        </w:numPr>
        <w:tabs>
          <w:tab w:val="left" w:pos="-1276"/>
        </w:tabs>
        <w:autoSpaceDE w:val="0"/>
        <w:autoSpaceDN w:val="0"/>
        <w:spacing w:before="203"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pacing w:val="-1"/>
          <w:sz w:val="24"/>
          <w:szCs w:val="24"/>
        </w:rPr>
        <w:t>Functional feature specification</w:t>
      </w:r>
    </w:p>
    <w:p w14:paraId="159403B8" w14:textId="77777777" w:rsidR="00493904" w:rsidRPr="00EF578B" w:rsidRDefault="00493904" w:rsidP="002C100D">
      <w:pPr>
        <w:pStyle w:val="BodyText"/>
        <w:tabs>
          <w:tab w:val="left" w:pos="-1418"/>
        </w:tabs>
        <w:spacing w:before="148"/>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along 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p w14:paraId="5EE26277" w14:textId="77777777" w:rsidR="008F1467" w:rsidRPr="00EF578B" w:rsidRDefault="008F1467" w:rsidP="002C100D">
      <w:pPr>
        <w:pStyle w:val="BodyText"/>
        <w:tabs>
          <w:tab w:val="left" w:pos="-1418"/>
        </w:tabs>
        <w:spacing w:before="148"/>
        <w:ind w:left="-567"/>
        <w:rPr>
          <w:rFonts w:ascii="Times New Roman" w:hAnsi="Times New Roman" w:cs="Times New Roman"/>
          <w:color w:val="000000" w:themeColor="text1"/>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5725"/>
      </w:tblGrid>
      <w:tr w:rsidR="00493904" w:rsidRPr="00EF578B" w14:paraId="2960A57A" w14:textId="77777777" w:rsidTr="008F1467">
        <w:trPr>
          <w:trHeight w:val="287"/>
        </w:trPr>
        <w:tc>
          <w:tcPr>
            <w:tcW w:w="2209" w:type="dxa"/>
            <w:shd w:val="clear" w:color="auto" w:fill="D9D9D9"/>
          </w:tcPr>
          <w:p w14:paraId="6A5F7944" w14:textId="77777777" w:rsidR="00493904" w:rsidRPr="00EF578B" w:rsidRDefault="00493904" w:rsidP="008F1467">
            <w:pPr>
              <w:pStyle w:val="TableParagraph"/>
              <w:tabs>
                <w:tab w:val="left" w:pos="-1276"/>
              </w:tabs>
              <w:ind w:left="142" w:right="8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Abbreviations</w:t>
            </w:r>
          </w:p>
        </w:tc>
        <w:tc>
          <w:tcPr>
            <w:tcW w:w="5725" w:type="dxa"/>
            <w:shd w:val="clear" w:color="auto" w:fill="D9D9D9"/>
          </w:tcPr>
          <w:p w14:paraId="6BBC1438" w14:textId="77777777" w:rsidR="00493904" w:rsidRPr="00EF578B" w:rsidRDefault="00493904" w:rsidP="008F1467">
            <w:pPr>
              <w:pStyle w:val="TableParagraph"/>
              <w:tabs>
                <w:tab w:val="left" w:pos="-1276"/>
              </w:tabs>
              <w:ind w:left="142" w:right="82"/>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Full</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Form</w:t>
            </w:r>
          </w:p>
        </w:tc>
      </w:tr>
      <w:tr w:rsidR="00493904" w:rsidRPr="00EF578B" w14:paraId="7975E1F3" w14:textId="77777777" w:rsidTr="008F1467">
        <w:trPr>
          <w:trHeight w:val="277"/>
        </w:trPr>
        <w:tc>
          <w:tcPr>
            <w:tcW w:w="2209" w:type="dxa"/>
          </w:tcPr>
          <w:p w14:paraId="7BB8F9FB" w14:textId="77777777" w:rsidR="00493904" w:rsidRPr="00EF578B" w:rsidRDefault="00493904" w:rsidP="008F1467">
            <w:pPr>
              <w:pStyle w:val="TableParagraph"/>
              <w:tabs>
                <w:tab w:val="left" w:pos="-1276"/>
              </w:tabs>
              <w:ind w:left="142" w:right="8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A</w:t>
            </w:r>
          </w:p>
        </w:tc>
        <w:tc>
          <w:tcPr>
            <w:tcW w:w="5725" w:type="dxa"/>
          </w:tcPr>
          <w:p w14:paraId="025B0906" w14:textId="77777777" w:rsidR="00493904" w:rsidRPr="00EF578B" w:rsidRDefault="00493904" w:rsidP="008F1467">
            <w:pPr>
              <w:pStyle w:val="TableParagraph"/>
              <w:tabs>
                <w:tab w:val="left" w:pos="201"/>
              </w:tabs>
              <w:ind w:left="142" w:right="8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customization</w:t>
            </w:r>
          </w:p>
        </w:tc>
      </w:tr>
      <w:tr w:rsidR="00493904" w:rsidRPr="00EF578B" w14:paraId="4478F5F9" w14:textId="77777777" w:rsidTr="008F1467">
        <w:trPr>
          <w:trHeight w:val="267"/>
        </w:trPr>
        <w:tc>
          <w:tcPr>
            <w:tcW w:w="2209" w:type="dxa"/>
          </w:tcPr>
          <w:p w14:paraId="3A6A1F04" w14:textId="5C24961A" w:rsidR="00493904" w:rsidRPr="00EF578B" w:rsidRDefault="00EA6BF6" w:rsidP="008F1467">
            <w:pPr>
              <w:pStyle w:val="TableParagraph"/>
              <w:tabs>
                <w:tab w:val="left" w:pos="-1276"/>
              </w:tabs>
              <w:ind w:left="142" w:right="82"/>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C</w:t>
            </w:r>
          </w:p>
        </w:tc>
        <w:tc>
          <w:tcPr>
            <w:tcW w:w="5725" w:type="dxa"/>
          </w:tcPr>
          <w:p w14:paraId="1434B10D" w14:textId="77777777" w:rsidR="00493904" w:rsidRPr="00EF578B" w:rsidRDefault="00493904" w:rsidP="008F1467">
            <w:pPr>
              <w:pStyle w:val="TableParagraph"/>
              <w:tabs>
                <w:tab w:val="left" w:pos="201"/>
              </w:tabs>
              <w:ind w:left="142" w:right="8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customization</w:t>
            </w:r>
          </w:p>
        </w:tc>
      </w:tr>
      <w:tr w:rsidR="00214EA5" w:rsidRPr="00EF578B" w14:paraId="460EDA2C" w14:textId="77777777" w:rsidTr="008F1467">
        <w:trPr>
          <w:trHeight w:val="271"/>
        </w:trPr>
        <w:tc>
          <w:tcPr>
            <w:tcW w:w="2209" w:type="dxa"/>
          </w:tcPr>
          <w:p w14:paraId="4ADDE9B1" w14:textId="42D498A9" w:rsidR="00214EA5" w:rsidRPr="00EF578B" w:rsidRDefault="00214EA5" w:rsidP="008F1467">
            <w:pPr>
              <w:pStyle w:val="TableParagraph"/>
              <w:tabs>
                <w:tab w:val="left" w:pos="-1276"/>
              </w:tabs>
              <w:ind w:left="142" w:right="82"/>
              <w:rPr>
                <w:rFonts w:ascii="Times New Roman" w:hAnsi="Times New Roman" w:cs="Times New Roman"/>
                <w:color w:val="000000" w:themeColor="text1"/>
                <w:w w:val="99"/>
                <w:sz w:val="24"/>
                <w:szCs w:val="24"/>
              </w:rPr>
            </w:pPr>
            <w:r w:rsidRPr="00EF578B">
              <w:rPr>
                <w:rFonts w:ascii="Times New Roman" w:hAnsi="Times New Roman" w:cs="Times New Roman"/>
                <w:color w:val="000000" w:themeColor="text1"/>
                <w:w w:val="99"/>
                <w:sz w:val="24"/>
                <w:szCs w:val="24"/>
              </w:rPr>
              <w:t>NA</w:t>
            </w:r>
          </w:p>
        </w:tc>
        <w:tc>
          <w:tcPr>
            <w:tcW w:w="5725" w:type="dxa"/>
          </w:tcPr>
          <w:p w14:paraId="3E5B0D02" w14:textId="70F15A97" w:rsidR="00214EA5" w:rsidRPr="00EF578B" w:rsidRDefault="00214EA5" w:rsidP="008F1467">
            <w:pPr>
              <w:pStyle w:val="TableParagraph"/>
              <w:tabs>
                <w:tab w:val="left" w:pos="201"/>
              </w:tabs>
              <w:ind w:left="142" w:right="82"/>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 Available</w:t>
            </w:r>
          </w:p>
        </w:tc>
      </w:tr>
    </w:tbl>
    <w:p w14:paraId="3A792B1A" w14:textId="77777777" w:rsidR="00493904" w:rsidRPr="00EF578B" w:rsidRDefault="00493904" w:rsidP="002C100D">
      <w:pPr>
        <w:pStyle w:val="BodyText"/>
        <w:tabs>
          <w:tab w:val="left" w:pos="-1276"/>
        </w:tabs>
        <w:spacing w:before="120"/>
        <w:ind w:left="-567"/>
        <w:jc w:val="both"/>
        <w:rPr>
          <w:rFonts w:ascii="Times New Roman" w:hAnsi="Times New Roman" w:cs="Times New Roman"/>
          <w:color w:val="000000" w:themeColor="text1"/>
          <w:sz w:val="24"/>
          <w:szCs w:val="24"/>
        </w:rPr>
      </w:pPr>
    </w:p>
    <w:tbl>
      <w:tblPr>
        <w:tblW w:w="10713" w:type="dxa"/>
        <w:tblInd w:w="-1168" w:type="dxa"/>
        <w:tblLook w:val="04A0" w:firstRow="1" w:lastRow="0" w:firstColumn="1" w:lastColumn="0" w:noHBand="0" w:noVBand="1"/>
      </w:tblPr>
      <w:tblGrid>
        <w:gridCol w:w="2782"/>
        <w:gridCol w:w="4590"/>
        <w:gridCol w:w="2189"/>
        <w:gridCol w:w="1152"/>
      </w:tblGrid>
      <w:tr w:rsidR="008F1467" w:rsidRPr="00EF578B" w14:paraId="438CB79C" w14:textId="77777777" w:rsidTr="008F1467">
        <w:trPr>
          <w:trHeight w:val="720"/>
        </w:trPr>
        <w:tc>
          <w:tcPr>
            <w:tcW w:w="2782" w:type="dxa"/>
            <w:tcBorders>
              <w:top w:val="single" w:sz="8" w:space="0" w:color="auto"/>
              <w:left w:val="single" w:sz="8" w:space="0" w:color="auto"/>
              <w:bottom w:val="single" w:sz="4" w:space="0" w:color="auto"/>
              <w:right w:val="single" w:sz="4" w:space="0" w:color="auto"/>
            </w:tcBorders>
            <w:shd w:val="clear" w:color="auto" w:fill="auto"/>
            <w:noWrap/>
            <w:hideMark/>
          </w:tcPr>
          <w:p w14:paraId="5F26CB2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Feature**</w:t>
            </w:r>
          </w:p>
        </w:tc>
        <w:tc>
          <w:tcPr>
            <w:tcW w:w="4590" w:type="dxa"/>
            <w:tcBorders>
              <w:top w:val="single" w:sz="8" w:space="0" w:color="auto"/>
              <w:left w:val="nil"/>
              <w:bottom w:val="single" w:sz="4" w:space="0" w:color="auto"/>
              <w:right w:val="single" w:sz="4" w:space="0" w:color="auto"/>
            </w:tcBorders>
            <w:shd w:val="clear" w:color="auto" w:fill="auto"/>
            <w:noWrap/>
            <w:hideMark/>
          </w:tcPr>
          <w:p w14:paraId="6E4CF5B4"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Sub-Feature</w:t>
            </w:r>
          </w:p>
        </w:tc>
        <w:tc>
          <w:tcPr>
            <w:tcW w:w="2189" w:type="dxa"/>
            <w:tcBorders>
              <w:top w:val="single" w:sz="8" w:space="0" w:color="auto"/>
              <w:left w:val="nil"/>
              <w:bottom w:val="single" w:sz="4" w:space="0" w:color="auto"/>
              <w:right w:val="single" w:sz="4" w:space="0" w:color="auto"/>
            </w:tcBorders>
            <w:shd w:val="clear" w:color="auto" w:fill="auto"/>
            <w:noWrap/>
            <w:hideMark/>
          </w:tcPr>
          <w:p w14:paraId="762D52D4" w14:textId="77777777" w:rsidR="00493904" w:rsidRPr="00EF578B" w:rsidRDefault="00EA6BF6"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Available=A  Customization =C</w:t>
            </w:r>
          </w:p>
          <w:p w14:paraId="197AE65D" w14:textId="0E1A990F" w:rsidR="00214EA5" w:rsidRPr="00EF578B" w:rsidRDefault="00214EA5"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Not Available= NA</w:t>
            </w:r>
          </w:p>
        </w:tc>
        <w:tc>
          <w:tcPr>
            <w:tcW w:w="1152" w:type="dxa"/>
            <w:tcBorders>
              <w:top w:val="single" w:sz="8" w:space="0" w:color="auto"/>
              <w:left w:val="nil"/>
              <w:bottom w:val="single" w:sz="4" w:space="0" w:color="auto"/>
              <w:right w:val="single" w:sz="8" w:space="0" w:color="auto"/>
            </w:tcBorders>
            <w:shd w:val="clear" w:color="auto" w:fill="auto"/>
            <w:noWrap/>
            <w:hideMark/>
          </w:tcPr>
          <w:p w14:paraId="1AE44DE3"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remarks</w:t>
            </w:r>
          </w:p>
        </w:tc>
      </w:tr>
      <w:tr w:rsidR="008F1467" w:rsidRPr="00EF578B" w14:paraId="58E802CA" w14:textId="77777777" w:rsidTr="008F1467">
        <w:trPr>
          <w:trHeight w:val="480"/>
        </w:trPr>
        <w:tc>
          <w:tcPr>
            <w:tcW w:w="2782" w:type="dxa"/>
            <w:tcBorders>
              <w:top w:val="nil"/>
              <w:left w:val="single" w:sz="8" w:space="0" w:color="auto"/>
              <w:bottom w:val="single" w:sz="4" w:space="0" w:color="auto"/>
              <w:right w:val="single" w:sz="4" w:space="0" w:color="auto"/>
            </w:tcBorders>
            <w:shd w:val="clear" w:color="auto" w:fill="auto"/>
            <w:noWrap/>
            <w:hideMark/>
          </w:tcPr>
          <w:p w14:paraId="086CB3B7"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On boarding and KYC</w:t>
            </w:r>
          </w:p>
        </w:tc>
        <w:tc>
          <w:tcPr>
            <w:tcW w:w="4590" w:type="dxa"/>
            <w:tcBorders>
              <w:top w:val="nil"/>
              <w:left w:val="nil"/>
              <w:bottom w:val="single" w:sz="4" w:space="0" w:color="auto"/>
              <w:right w:val="single" w:sz="4" w:space="0" w:color="auto"/>
            </w:tcBorders>
            <w:shd w:val="clear" w:color="auto" w:fill="auto"/>
            <w:noWrap/>
            <w:hideMark/>
          </w:tcPr>
          <w:p w14:paraId="4D37375D" w14:textId="496531DD"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Digital on boarding and KYC </w:t>
            </w:r>
            <w:r w:rsidR="00950342" w:rsidRPr="00EF578B">
              <w:rPr>
                <w:rFonts w:ascii="Times New Roman" w:eastAsia="Times New Roman" w:hAnsi="Times New Roman" w:cs="Times New Roman"/>
                <w:color w:val="000000" w:themeColor="text1"/>
                <w:sz w:val="18"/>
                <w:szCs w:val="18"/>
                <w:lang w:val="en-IN" w:eastAsia="en-IN"/>
              </w:rPr>
              <w:t>along with</w:t>
            </w:r>
            <w:r w:rsidRPr="00EF578B">
              <w:rPr>
                <w:rFonts w:ascii="Times New Roman" w:eastAsia="Times New Roman" w:hAnsi="Times New Roman" w:cs="Times New Roman"/>
                <w:color w:val="000000" w:themeColor="text1"/>
                <w:sz w:val="18"/>
                <w:szCs w:val="18"/>
                <w:lang w:val="en-IN" w:eastAsia="en-IN"/>
              </w:rPr>
              <w:t xml:space="preserve"> e</w:t>
            </w:r>
            <w:r w:rsidR="00950342">
              <w:rPr>
                <w:rFonts w:ascii="Times New Roman" w:eastAsia="Times New Roman" w:hAnsi="Times New Roman" w:cs="Times New Roman"/>
                <w:color w:val="000000" w:themeColor="text1"/>
                <w:sz w:val="18"/>
                <w:szCs w:val="18"/>
                <w:lang w:val="en-IN" w:eastAsia="en-IN"/>
              </w:rPr>
              <w:t>-</w:t>
            </w:r>
            <w:r w:rsidRPr="00EF578B">
              <w:rPr>
                <w:rFonts w:ascii="Times New Roman" w:eastAsia="Times New Roman" w:hAnsi="Times New Roman" w:cs="Times New Roman"/>
                <w:color w:val="000000" w:themeColor="text1"/>
                <w:sz w:val="18"/>
                <w:szCs w:val="18"/>
                <w:lang w:val="en-IN" w:eastAsia="en-IN"/>
              </w:rPr>
              <w:t xml:space="preserve">sign facility in line with regulatory guidelines including KRA check. </w:t>
            </w:r>
          </w:p>
        </w:tc>
        <w:tc>
          <w:tcPr>
            <w:tcW w:w="2189" w:type="dxa"/>
            <w:tcBorders>
              <w:top w:val="nil"/>
              <w:left w:val="nil"/>
              <w:bottom w:val="single" w:sz="4" w:space="0" w:color="auto"/>
              <w:right w:val="single" w:sz="4" w:space="0" w:color="auto"/>
            </w:tcBorders>
            <w:shd w:val="clear" w:color="auto" w:fill="auto"/>
            <w:noWrap/>
            <w:hideMark/>
          </w:tcPr>
          <w:p w14:paraId="5A53DA5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DEC9A4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 </w:t>
            </w:r>
          </w:p>
        </w:tc>
      </w:tr>
      <w:tr w:rsidR="008F1467" w:rsidRPr="00EF578B" w14:paraId="143E923C"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57BFED87"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Customer Details</w:t>
            </w:r>
          </w:p>
        </w:tc>
        <w:tc>
          <w:tcPr>
            <w:tcW w:w="4590" w:type="dxa"/>
            <w:tcBorders>
              <w:top w:val="nil"/>
              <w:left w:val="nil"/>
              <w:bottom w:val="single" w:sz="4" w:space="0" w:color="auto"/>
              <w:right w:val="single" w:sz="4" w:space="0" w:color="auto"/>
            </w:tcBorders>
            <w:shd w:val="clear" w:color="auto" w:fill="auto"/>
            <w:noWrap/>
            <w:hideMark/>
          </w:tcPr>
          <w:p w14:paraId="79082E5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View/update customer details</w:t>
            </w:r>
          </w:p>
        </w:tc>
        <w:tc>
          <w:tcPr>
            <w:tcW w:w="2189" w:type="dxa"/>
            <w:tcBorders>
              <w:top w:val="nil"/>
              <w:left w:val="nil"/>
              <w:bottom w:val="single" w:sz="4" w:space="0" w:color="auto"/>
              <w:right w:val="single" w:sz="4" w:space="0" w:color="auto"/>
            </w:tcBorders>
            <w:shd w:val="clear" w:color="auto" w:fill="auto"/>
            <w:noWrap/>
            <w:hideMark/>
          </w:tcPr>
          <w:p w14:paraId="49E647F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264E8A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6A5B27E"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F7CBE6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FA1F8A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View/update KYC</w:t>
            </w:r>
          </w:p>
        </w:tc>
        <w:tc>
          <w:tcPr>
            <w:tcW w:w="2189" w:type="dxa"/>
            <w:tcBorders>
              <w:top w:val="nil"/>
              <w:left w:val="nil"/>
              <w:bottom w:val="single" w:sz="4" w:space="0" w:color="auto"/>
              <w:right w:val="single" w:sz="4" w:space="0" w:color="auto"/>
            </w:tcBorders>
            <w:shd w:val="clear" w:color="auto" w:fill="auto"/>
            <w:noWrap/>
            <w:hideMark/>
          </w:tcPr>
          <w:p w14:paraId="73CDA43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322BC7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69567A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DBD769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87C8C5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View risk profile for existing customers</w:t>
            </w:r>
          </w:p>
        </w:tc>
        <w:tc>
          <w:tcPr>
            <w:tcW w:w="2189" w:type="dxa"/>
            <w:tcBorders>
              <w:top w:val="nil"/>
              <w:left w:val="nil"/>
              <w:bottom w:val="single" w:sz="4" w:space="0" w:color="auto"/>
              <w:right w:val="single" w:sz="4" w:space="0" w:color="auto"/>
            </w:tcBorders>
            <w:shd w:val="clear" w:color="auto" w:fill="auto"/>
            <w:noWrap/>
            <w:hideMark/>
          </w:tcPr>
          <w:p w14:paraId="3D21235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B54FDB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C537A41"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6CB5A71D"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Risk Profiling</w:t>
            </w:r>
          </w:p>
        </w:tc>
        <w:tc>
          <w:tcPr>
            <w:tcW w:w="4590" w:type="dxa"/>
            <w:tcBorders>
              <w:top w:val="nil"/>
              <w:left w:val="nil"/>
              <w:bottom w:val="single" w:sz="4" w:space="0" w:color="auto"/>
              <w:right w:val="single" w:sz="4" w:space="0" w:color="auto"/>
            </w:tcBorders>
            <w:shd w:val="clear" w:color="auto" w:fill="auto"/>
            <w:noWrap/>
            <w:hideMark/>
          </w:tcPr>
          <w:p w14:paraId="0FD8E7A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Understand customer's risk profile through in-app intuitive, graphical questionnaire/survey:</w:t>
            </w:r>
          </w:p>
        </w:tc>
        <w:tc>
          <w:tcPr>
            <w:tcW w:w="2189" w:type="dxa"/>
            <w:tcBorders>
              <w:top w:val="nil"/>
              <w:left w:val="nil"/>
              <w:bottom w:val="single" w:sz="4" w:space="0" w:color="auto"/>
              <w:right w:val="single" w:sz="4" w:space="0" w:color="auto"/>
            </w:tcBorders>
            <w:shd w:val="clear" w:color="auto" w:fill="auto"/>
            <w:noWrap/>
            <w:hideMark/>
          </w:tcPr>
          <w:p w14:paraId="0F3B4BD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0D8E84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6EECF7A"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985EBB3"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1B014EE"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Illustrative list of data points that can be collected:</w:t>
            </w:r>
          </w:p>
        </w:tc>
        <w:tc>
          <w:tcPr>
            <w:tcW w:w="2189" w:type="dxa"/>
            <w:tcBorders>
              <w:top w:val="nil"/>
              <w:left w:val="nil"/>
              <w:bottom w:val="single" w:sz="4" w:space="0" w:color="auto"/>
              <w:right w:val="single" w:sz="4" w:space="0" w:color="auto"/>
            </w:tcBorders>
            <w:shd w:val="clear" w:color="auto" w:fill="auto"/>
            <w:noWrap/>
            <w:hideMark/>
          </w:tcPr>
          <w:p w14:paraId="3B1FE5A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1BAD0F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DDC28A7"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129A1C9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D47993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Age</w:t>
            </w:r>
          </w:p>
        </w:tc>
        <w:tc>
          <w:tcPr>
            <w:tcW w:w="2189" w:type="dxa"/>
            <w:tcBorders>
              <w:top w:val="nil"/>
              <w:left w:val="nil"/>
              <w:bottom w:val="single" w:sz="4" w:space="0" w:color="auto"/>
              <w:right w:val="single" w:sz="4" w:space="0" w:color="auto"/>
            </w:tcBorders>
            <w:shd w:val="clear" w:color="auto" w:fill="auto"/>
            <w:noWrap/>
            <w:hideMark/>
          </w:tcPr>
          <w:p w14:paraId="7ECD639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873645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5B779A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210757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C775E8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Income details</w:t>
            </w:r>
          </w:p>
        </w:tc>
        <w:tc>
          <w:tcPr>
            <w:tcW w:w="2189" w:type="dxa"/>
            <w:tcBorders>
              <w:top w:val="nil"/>
              <w:left w:val="nil"/>
              <w:bottom w:val="single" w:sz="4" w:space="0" w:color="auto"/>
              <w:right w:val="single" w:sz="4" w:space="0" w:color="auto"/>
            </w:tcBorders>
            <w:shd w:val="clear" w:color="auto" w:fill="auto"/>
            <w:noWrap/>
            <w:hideMark/>
          </w:tcPr>
          <w:p w14:paraId="4A72240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7DD093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AD09A4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AC3642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4E6B7A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Loan details</w:t>
            </w:r>
          </w:p>
        </w:tc>
        <w:tc>
          <w:tcPr>
            <w:tcW w:w="2189" w:type="dxa"/>
            <w:tcBorders>
              <w:top w:val="nil"/>
              <w:left w:val="nil"/>
              <w:bottom w:val="single" w:sz="4" w:space="0" w:color="auto"/>
              <w:right w:val="single" w:sz="4" w:space="0" w:color="auto"/>
            </w:tcBorders>
            <w:shd w:val="clear" w:color="auto" w:fill="auto"/>
            <w:noWrap/>
            <w:hideMark/>
          </w:tcPr>
          <w:p w14:paraId="5220B9C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C83794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F3D9EB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FBB1E1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87EF84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Insurance details</w:t>
            </w:r>
          </w:p>
        </w:tc>
        <w:tc>
          <w:tcPr>
            <w:tcW w:w="2189" w:type="dxa"/>
            <w:tcBorders>
              <w:top w:val="nil"/>
              <w:left w:val="nil"/>
              <w:bottom w:val="single" w:sz="4" w:space="0" w:color="auto"/>
              <w:right w:val="single" w:sz="4" w:space="0" w:color="auto"/>
            </w:tcBorders>
            <w:shd w:val="clear" w:color="auto" w:fill="auto"/>
            <w:noWrap/>
            <w:hideMark/>
          </w:tcPr>
          <w:p w14:paraId="2A08A3E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884870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22CA16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9FDC32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7342A00"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Existing investment - Stocks, MF etc.</w:t>
            </w:r>
          </w:p>
        </w:tc>
        <w:tc>
          <w:tcPr>
            <w:tcW w:w="2189" w:type="dxa"/>
            <w:tcBorders>
              <w:top w:val="nil"/>
              <w:left w:val="nil"/>
              <w:bottom w:val="single" w:sz="4" w:space="0" w:color="auto"/>
              <w:right w:val="single" w:sz="4" w:space="0" w:color="auto"/>
            </w:tcBorders>
            <w:shd w:val="clear" w:color="auto" w:fill="auto"/>
            <w:noWrap/>
            <w:hideMark/>
          </w:tcPr>
          <w:p w14:paraId="473C077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4F6FBF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853D3B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53987A6"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B15B5D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 Family/Dependent information</w:t>
            </w:r>
          </w:p>
        </w:tc>
        <w:tc>
          <w:tcPr>
            <w:tcW w:w="2189" w:type="dxa"/>
            <w:tcBorders>
              <w:top w:val="nil"/>
              <w:left w:val="nil"/>
              <w:bottom w:val="single" w:sz="4" w:space="0" w:color="auto"/>
              <w:right w:val="single" w:sz="4" w:space="0" w:color="auto"/>
            </w:tcBorders>
            <w:shd w:val="clear" w:color="auto" w:fill="auto"/>
            <w:noWrap/>
            <w:hideMark/>
          </w:tcPr>
          <w:p w14:paraId="0AEE888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BF7466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35408F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2ED599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691B37F"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vii. Spend details</w:t>
            </w:r>
          </w:p>
        </w:tc>
        <w:tc>
          <w:tcPr>
            <w:tcW w:w="2189" w:type="dxa"/>
            <w:tcBorders>
              <w:top w:val="nil"/>
              <w:left w:val="nil"/>
              <w:bottom w:val="single" w:sz="4" w:space="0" w:color="auto"/>
              <w:right w:val="single" w:sz="4" w:space="0" w:color="auto"/>
            </w:tcBorders>
            <w:shd w:val="clear" w:color="auto" w:fill="auto"/>
            <w:noWrap/>
            <w:hideMark/>
          </w:tcPr>
          <w:p w14:paraId="1E9FBBD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0F71E5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0BA837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9E97E7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DA6848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viii. Others - cash, property, jewellery, chit fund</w:t>
            </w:r>
          </w:p>
        </w:tc>
        <w:tc>
          <w:tcPr>
            <w:tcW w:w="2189" w:type="dxa"/>
            <w:tcBorders>
              <w:top w:val="nil"/>
              <w:left w:val="nil"/>
              <w:bottom w:val="single" w:sz="4" w:space="0" w:color="auto"/>
              <w:right w:val="single" w:sz="4" w:space="0" w:color="auto"/>
            </w:tcBorders>
            <w:shd w:val="clear" w:color="auto" w:fill="auto"/>
            <w:noWrap/>
            <w:hideMark/>
          </w:tcPr>
          <w:p w14:paraId="283750A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D1E5BF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4EF826F"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4E518428"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847C0E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Menu driven, simple ability to change questions, logic and target portfolios</w:t>
            </w:r>
          </w:p>
        </w:tc>
        <w:tc>
          <w:tcPr>
            <w:tcW w:w="2189" w:type="dxa"/>
            <w:tcBorders>
              <w:top w:val="nil"/>
              <w:left w:val="nil"/>
              <w:bottom w:val="single" w:sz="4" w:space="0" w:color="auto"/>
              <w:right w:val="single" w:sz="4" w:space="0" w:color="auto"/>
            </w:tcBorders>
            <w:shd w:val="clear" w:color="auto" w:fill="auto"/>
            <w:noWrap/>
            <w:hideMark/>
          </w:tcPr>
          <w:p w14:paraId="63C05DF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5E1DD3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6241D1A"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136BA9C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45DF04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Auto triggering of risk profiler for re-evaluation based on validity period</w:t>
            </w:r>
          </w:p>
        </w:tc>
        <w:tc>
          <w:tcPr>
            <w:tcW w:w="2189" w:type="dxa"/>
            <w:tcBorders>
              <w:top w:val="nil"/>
              <w:left w:val="nil"/>
              <w:bottom w:val="single" w:sz="4" w:space="0" w:color="auto"/>
              <w:right w:val="single" w:sz="4" w:space="0" w:color="auto"/>
            </w:tcBorders>
            <w:shd w:val="clear" w:color="auto" w:fill="auto"/>
            <w:noWrap/>
            <w:hideMark/>
          </w:tcPr>
          <w:p w14:paraId="42D755E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A06E8F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E826CBE" w14:textId="77777777" w:rsidTr="008F1467">
        <w:trPr>
          <w:trHeight w:val="720"/>
        </w:trPr>
        <w:tc>
          <w:tcPr>
            <w:tcW w:w="2782" w:type="dxa"/>
            <w:vMerge/>
            <w:tcBorders>
              <w:top w:val="nil"/>
              <w:left w:val="single" w:sz="8" w:space="0" w:color="auto"/>
              <w:bottom w:val="single" w:sz="4" w:space="0" w:color="auto"/>
              <w:right w:val="single" w:sz="4" w:space="0" w:color="auto"/>
            </w:tcBorders>
            <w:vAlign w:val="center"/>
            <w:hideMark/>
          </w:tcPr>
          <w:p w14:paraId="427D5253"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CCC18D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Ability to throw out exceptions to Relationship Manager/Controller if the portfolio suggested is not in line with the Risk Profile (real time/report)</w:t>
            </w:r>
          </w:p>
        </w:tc>
        <w:tc>
          <w:tcPr>
            <w:tcW w:w="2189" w:type="dxa"/>
            <w:tcBorders>
              <w:top w:val="nil"/>
              <w:left w:val="nil"/>
              <w:bottom w:val="single" w:sz="4" w:space="0" w:color="auto"/>
              <w:right w:val="single" w:sz="4" w:space="0" w:color="auto"/>
            </w:tcBorders>
            <w:shd w:val="clear" w:color="auto" w:fill="auto"/>
            <w:noWrap/>
            <w:hideMark/>
          </w:tcPr>
          <w:p w14:paraId="1CE2A08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D35A83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E6C69EA"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7C92820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Explore Mutual Funds</w:t>
            </w:r>
          </w:p>
        </w:tc>
        <w:tc>
          <w:tcPr>
            <w:tcW w:w="4590" w:type="dxa"/>
            <w:tcBorders>
              <w:top w:val="nil"/>
              <w:left w:val="nil"/>
              <w:bottom w:val="single" w:sz="4" w:space="0" w:color="auto"/>
              <w:right w:val="single" w:sz="4" w:space="0" w:color="auto"/>
            </w:tcBorders>
            <w:shd w:val="clear" w:color="auto" w:fill="auto"/>
            <w:noWrap/>
            <w:hideMark/>
          </w:tcPr>
          <w:p w14:paraId="1B93FC13"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Explore mutual funds:</w:t>
            </w:r>
          </w:p>
        </w:tc>
        <w:tc>
          <w:tcPr>
            <w:tcW w:w="2189" w:type="dxa"/>
            <w:tcBorders>
              <w:top w:val="nil"/>
              <w:left w:val="nil"/>
              <w:bottom w:val="single" w:sz="4" w:space="0" w:color="auto"/>
              <w:right w:val="single" w:sz="4" w:space="0" w:color="auto"/>
            </w:tcBorders>
            <w:shd w:val="clear" w:color="auto" w:fill="auto"/>
            <w:noWrap/>
            <w:hideMark/>
          </w:tcPr>
          <w:p w14:paraId="173A262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CD6FB1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BFE6636"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02822C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ECC08C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Funds according to the risk profile of the customer</w:t>
            </w:r>
          </w:p>
        </w:tc>
        <w:tc>
          <w:tcPr>
            <w:tcW w:w="2189" w:type="dxa"/>
            <w:tcBorders>
              <w:top w:val="nil"/>
              <w:left w:val="nil"/>
              <w:bottom w:val="single" w:sz="4" w:space="0" w:color="auto"/>
              <w:right w:val="single" w:sz="4" w:space="0" w:color="auto"/>
            </w:tcBorders>
            <w:shd w:val="clear" w:color="auto" w:fill="auto"/>
            <w:noWrap/>
            <w:hideMark/>
          </w:tcPr>
          <w:p w14:paraId="4479D99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19D562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D62FDE9"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49A41C3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7DBCB8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Explore by categories like Equity, debt, hybrid, </w:t>
            </w:r>
            <w:proofErr w:type="spellStart"/>
            <w:r w:rsidRPr="00EF578B">
              <w:rPr>
                <w:rFonts w:ascii="Times New Roman" w:eastAsia="Times New Roman" w:hAnsi="Times New Roman" w:cs="Times New Roman"/>
                <w:color w:val="000000" w:themeColor="text1"/>
                <w:sz w:val="18"/>
                <w:szCs w:val="18"/>
                <w:lang w:val="en-IN" w:eastAsia="en-IN"/>
              </w:rPr>
              <w:t>FoF</w:t>
            </w:r>
            <w:proofErr w:type="spellEnd"/>
            <w:r w:rsidRPr="00EF578B">
              <w:rPr>
                <w:rFonts w:ascii="Times New Roman" w:eastAsia="Times New Roman" w:hAnsi="Times New Roman" w:cs="Times New Roman"/>
                <w:color w:val="000000" w:themeColor="text1"/>
                <w:sz w:val="18"/>
                <w:szCs w:val="18"/>
                <w:lang w:val="en-IN" w:eastAsia="en-IN"/>
              </w:rPr>
              <w:t>, gold mutual funds</w:t>
            </w:r>
          </w:p>
        </w:tc>
        <w:tc>
          <w:tcPr>
            <w:tcW w:w="2189" w:type="dxa"/>
            <w:tcBorders>
              <w:top w:val="nil"/>
              <w:left w:val="nil"/>
              <w:bottom w:val="single" w:sz="4" w:space="0" w:color="auto"/>
              <w:right w:val="single" w:sz="4" w:space="0" w:color="auto"/>
            </w:tcBorders>
            <w:shd w:val="clear" w:color="auto" w:fill="auto"/>
            <w:noWrap/>
            <w:hideMark/>
          </w:tcPr>
          <w:p w14:paraId="061B56C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1DBEEB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B593F5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9B3BC6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F4F45F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Explore by sub-categories:</w:t>
            </w:r>
          </w:p>
        </w:tc>
        <w:tc>
          <w:tcPr>
            <w:tcW w:w="2189" w:type="dxa"/>
            <w:tcBorders>
              <w:top w:val="nil"/>
              <w:left w:val="nil"/>
              <w:bottom w:val="single" w:sz="4" w:space="0" w:color="auto"/>
              <w:right w:val="single" w:sz="4" w:space="0" w:color="auto"/>
            </w:tcBorders>
            <w:shd w:val="clear" w:color="auto" w:fill="auto"/>
            <w:noWrap/>
            <w:hideMark/>
          </w:tcPr>
          <w:p w14:paraId="0F3C9F7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3BED76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A57ED1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9E0A32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9E1182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Equity: Large cap, mid-cap, small-cap, flexi-cap,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6B68F82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5048B1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4C6239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A300E28"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09BFD3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Debt: Overnight, low duration, long duration,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0B4DAA9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D95BED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91C924A"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050B65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36F266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Hybrid: Aggressive Hybrid, conservative hybrid,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7A221E1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9E9CAF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B6E8FF4"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082506F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F87E7C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Explore by properties of the MF: high growth funds, tax saving funds, NFO</w:t>
            </w:r>
          </w:p>
        </w:tc>
        <w:tc>
          <w:tcPr>
            <w:tcW w:w="2189" w:type="dxa"/>
            <w:tcBorders>
              <w:top w:val="nil"/>
              <w:left w:val="nil"/>
              <w:bottom w:val="single" w:sz="4" w:space="0" w:color="auto"/>
              <w:right w:val="single" w:sz="4" w:space="0" w:color="auto"/>
            </w:tcBorders>
            <w:shd w:val="clear" w:color="auto" w:fill="auto"/>
            <w:noWrap/>
            <w:hideMark/>
          </w:tcPr>
          <w:p w14:paraId="6BD4694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ED8BA4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2B56D8E"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B9567E6"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DBF978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Top performing funds</w:t>
            </w:r>
          </w:p>
        </w:tc>
        <w:tc>
          <w:tcPr>
            <w:tcW w:w="2189" w:type="dxa"/>
            <w:tcBorders>
              <w:top w:val="nil"/>
              <w:left w:val="nil"/>
              <w:bottom w:val="single" w:sz="4" w:space="0" w:color="auto"/>
              <w:right w:val="single" w:sz="4" w:space="0" w:color="auto"/>
            </w:tcBorders>
            <w:shd w:val="clear" w:color="auto" w:fill="auto"/>
            <w:noWrap/>
            <w:hideMark/>
          </w:tcPr>
          <w:p w14:paraId="3A24FFF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87D871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85253B9"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538AA6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9ED94F2"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 Explore funds by mutual fund houses</w:t>
            </w:r>
          </w:p>
        </w:tc>
        <w:tc>
          <w:tcPr>
            <w:tcW w:w="2189" w:type="dxa"/>
            <w:tcBorders>
              <w:top w:val="nil"/>
              <w:left w:val="nil"/>
              <w:bottom w:val="single" w:sz="4" w:space="0" w:color="auto"/>
              <w:right w:val="single" w:sz="4" w:space="0" w:color="auto"/>
            </w:tcBorders>
            <w:shd w:val="clear" w:color="auto" w:fill="auto"/>
            <w:noWrap/>
            <w:hideMark/>
          </w:tcPr>
          <w:p w14:paraId="1A77E0D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3F9FC5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77A9034"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7962A9E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91E2BD6"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vii. Explore funds by sectors and themes like ESG, finance, healthcare, technology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75848DE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943C21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6C25027"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73FAE13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AA01D3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New Fund Offer: Show offer on new funds with type and category of fund</w:t>
            </w:r>
          </w:p>
        </w:tc>
        <w:tc>
          <w:tcPr>
            <w:tcW w:w="2189" w:type="dxa"/>
            <w:tcBorders>
              <w:top w:val="nil"/>
              <w:left w:val="nil"/>
              <w:bottom w:val="single" w:sz="4" w:space="0" w:color="auto"/>
              <w:right w:val="single" w:sz="4" w:space="0" w:color="auto"/>
            </w:tcBorders>
            <w:shd w:val="clear" w:color="auto" w:fill="auto"/>
            <w:noWrap/>
            <w:hideMark/>
          </w:tcPr>
          <w:p w14:paraId="6B8E374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9EB665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29E8D5B"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4789D09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D151F2F"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Option to show ELSS and other tax saving fund along with Expected return within customisable time period</w:t>
            </w:r>
          </w:p>
        </w:tc>
        <w:tc>
          <w:tcPr>
            <w:tcW w:w="2189" w:type="dxa"/>
            <w:tcBorders>
              <w:top w:val="nil"/>
              <w:left w:val="nil"/>
              <w:bottom w:val="single" w:sz="4" w:space="0" w:color="auto"/>
              <w:right w:val="single" w:sz="4" w:space="0" w:color="auto"/>
            </w:tcBorders>
            <w:shd w:val="clear" w:color="auto" w:fill="auto"/>
            <w:noWrap/>
            <w:hideMark/>
          </w:tcPr>
          <w:p w14:paraId="7E5A031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E36AD2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094E3AB"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47A1DF7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Search Mutual Funds</w:t>
            </w:r>
          </w:p>
        </w:tc>
        <w:tc>
          <w:tcPr>
            <w:tcW w:w="4590" w:type="dxa"/>
            <w:tcBorders>
              <w:top w:val="nil"/>
              <w:left w:val="nil"/>
              <w:bottom w:val="single" w:sz="4" w:space="0" w:color="auto"/>
              <w:right w:val="single" w:sz="4" w:space="0" w:color="auto"/>
            </w:tcBorders>
            <w:shd w:val="clear" w:color="auto" w:fill="auto"/>
            <w:noWrap/>
            <w:hideMark/>
          </w:tcPr>
          <w:p w14:paraId="2807629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 xml:space="preserve">Option to search for Mutual Funds by name of fund, category, mutual fund house, </w:t>
            </w:r>
            <w:proofErr w:type="spellStart"/>
            <w:r w:rsidRPr="00EF578B">
              <w:rPr>
                <w:rFonts w:ascii="Times New Roman" w:eastAsia="Times New Roman" w:hAnsi="Times New Roman" w:cs="Times New Roman"/>
                <w:b/>
                <w:bCs/>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3E5E7D8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A022D6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A41A135"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7AEEFEB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DAFC73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Provide search capabilities throughout the app  and web with option to search:</w:t>
            </w:r>
          </w:p>
        </w:tc>
        <w:tc>
          <w:tcPr>
            <w:tcW w:w="2189" w:type="dxa"/>
            <w:tcBorders>
              <w:top w:val="nil"/>
              <w:left w:val="nil"/>
              <w:bottom w:val="single" w:sz="4" w:space="0" w:color="auto"/>
              <w:right w:val="single" w:sz="4" w:space="0" w:color="auto"/>
            </w:tcBorders>
            <w:shd w:val="clear" w:color="auto" w:fill="auto"/>
            <w:noWrap/>
            <w:hideMark/>
          </w:tcPr>
          <w:p w14:paraId="1B7B780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AB9857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74EC80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2D267E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CEA3B6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Categories of investments</w:t>
            </w:r>
          </w:p>
        </w:tc>
        <w:tc>
          <w:tcPr>
            <w:tcW w:w="2189" w:type="dxa"/>
            <w:tcBorders>
              <w:top w:val="nil"/>
              <w:left w:val="nil"/>
              <w:bottom w:val="single" w:sz="4" w:space="0" w:color="auto"/>
              <w:right w:val="single" w:sz="4" w:space="0" w:color="auto"/>
            </w:tcBorders>
            <w:shd w:val="clear" w:color="auto" w:fill="auto"/>
            <w:noWrap/>
            <w:hideMark/>
          </w:tcPr>
          <w:p w14:paraId="10F6AB5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2176A1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F97EB7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45BB6A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D7B6B9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Individual funds, fund houses</w:t>
            </w:r>
          </w:p>
        </w:tc>
        <w:tc>
          <w:tcPr>
            <w:tcW w:w="2189" w:type="dxa"/>
            <w:tcBorders>
              <w:top w:val="nil"/>
              <w:left w:val="nil"/>
              <w:bottom w:val="single" w:sz="4" w:space="0" w:color="auto"/>
              <w:right w:val="single" w:sz="4" w:space="0" w:color="auto"/>
            </w:tcBorders>
            <w:shd w:val="clear" w:color="auto" w:fill="auto"/>
            <w:noWrap/>
            <w:hideMark/>
          </w:tcPr>
          <w:p w14:paraId="72DBD69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6C49BB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B02E84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2302E0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D62DCF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Demo videos, articles</w:t>
            </w:r>
          </w:p>
        </w:tc>
        <w:tc>
          <w:tcPr>
            <w:tcW w:w="2189" w:type="dxa"/>
            <w:tcBorders>
              <w:top w:val="nil"/>
              <w:left w:val="nil"/>
              <w:bottom w:val="single" w:sz="4" w:space="0" w:color="auto"/>
              <w:right w:val="single" w:sz="4" w:space="0" w:color="auto"/>
            </w:tcBorders>
            <w:shd w:val="clear" w:color="auto" w:fill="auto"/>
            <w:noWrap/>
            <w:hideMark/>
          </w:tcPr>
          <w:p w14:paraId="54C3FDC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DEC3D9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26F92BA"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99698E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175BCE6"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Others</w:t>
            </w:r>
          </w:p>
        </w:tc>
        <w:tc>
          <w:tcPr>
            <w:tcW w:w="2189" w:type="dxa"/>
            <w:tcBorders>
              <w:top w:val="nil"/>
              <w:left w:val="nil"/>
              <w:bottom w:val="single" w:sz="4" w:space="0" w:color="auto"/>
              <w:right w:val="single" w:sz="4" w:space="0" w:color="auto"/>
            </w:tcBorders>
            <w:shd w:val="clear" w:color="auto" w:fill="auto"/>
            <w:noWrap/>
            <w:hideMark/>
          </w:tcPr>
          <w:p w14:paraId="2CDCA69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7F08D7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CA3573C"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1D5CBF84"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Sort/Filter Mutual Funds</w:t>
            </w:r>
          </w:p>
        </w:tc>
        <w:tc>
          <w:tcPr>
            <w:tcW w:w="4590" w:type="dxa"/>
            <w:tcBorders>
              <w:top w:val="nil"/>
              <w:left w:val="nil"/>
              <w:bottom w:val="single" w:sz="4" w:space="0" w:color="auto"/>
              <w:right w:val="single" w:sz="4" w:space="0" w:color="auto"/>
            </w:tcBorders>
            <w:shd w:val="clear" w:color="auto" w:fill="auto"/>
            <w:noWrap/>
            <w:hideMark/>
          </w:tcPr>
          <w:p w14:paraId="0A2BEB8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Option to sort mutual funds by alphabetical order, returns, consistency, expense ratio,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51F7FD0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1B1CA1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353F81E"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71566213"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9FD657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Option to filter mutual funds by risk rating, fund size, fund houses,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292A7C1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DE773D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1F63E1F"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176257C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Fund Overview</w:t>
            </w:r>
          </w:p>
        </w:tc>
        <w:tc>
          <w:tcPr>
            <w:tcW w:w="4590" w:type="dxa"/>
            <w:tcBorders>
              <w:top w:val="nil"/>
              <w:left w:val="nil"/>
              <w:bottom w:val="single" w:sz="4" w:space="0" w:color="auto"/>
              <w:right w:val="single" w:sz="4" w:space="0" w:color="auto"/>
            </w:tcBorders>
            <w:shd w:val="clear" w:color="auto" w:fill="auto"/>
            <w:noWrap/>
            <w:hideMark/>
          </w:tcPr>
          <w:p w14:paraId="32CE9F66"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Provide individual fund overview but not limited to :</w:t>
            </w:r>
          </w:p>
        </w:tc>
        <w:tc>
          <w:tcPr>
            <w:tcW w:w="2189" w:type="dxa"/>
            <w:tcBorders>
              <w:top w:val="nil"/>
              <w:left w:val="nil"/>
              <w:bottom w:val="single" w:sz="4" w:space="0" w:color="auto"/>
              <w:right w:val="single" w:sz="4" w:space="0" w:color="auto"/>
            </w:tcBorders>
            <w:shd w:val="clear" w:color="auto" w:fill="auto"/>
            <w:noWrap/>
            <w:hideMark/>
          </w:tcPr>
          <w:p w14:paraId="3BC5DCA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0AFC3C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2159EA6"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EBA182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43CA746"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NAV as on today's date</w:t>
            </w:r>
          </w:p>
        </w:tc>
        <w:tc>
          <w:tcPr>
            <w:tcW w:w="2189" w:type="dxa"/>
            <w:tcBorders>
              <w:top w:val="nil"/>
              <w:left w:val="nil"/>
              <w:bottom w:val="single" w:sz="4" w:space="0" w:color="auto"/>
              <w:right w:val="single" w:sz="4" w:space="0" w:color="auto"/>
            </w:tcBorders>
            <w:shd w:val="clear" w:color="auto" w:fill="auto"/>
            <w:noWrap/>
            <w:hideMark/>
          </w:tcPr>
          <w:p w14:paraId="25E9D08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5F1389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9F66CE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274284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D3B4F0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Returns (option to check for different time frames)</w:t>
            </w:r>
          </w:p>
        </w:tc>
        <w:tc>
          <w:tcPr>
            <w:tcW w:w="2189" w:type="dxa"/>
            <w:tcBorders>
              <w:top w:val="nil"/>
              <w:left w:val="nil"/>
              <w:bottom w:val="single" w:sz="4" w:space="0" w:color="auto"/>
              <w:right w:val="single" w:sz="4" w:space="0" w:color="auto"/>
            </w:tcBorders>
            <w:shd w:val="clear" w:color="auto" w:fill="auto"/>
            <w:noWrap/>
            <w:hideMark/>
          </w:tcPr>
          <w:p w14:paraId="1753311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D8ECA5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63B2A6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1DBC1A4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449F402"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Minimum investment requirement</w:t>
            </w:r>
          </w:p>
        </w:tc>
        <w:tc>
          <w:tcPr>
            <w:tcW w:w="2189" w:type="dxa"/>
            <w:tcBorders>
              <w:top w:val="nil"/>
              <w:left w:val="nil"/>
              <w:bottom w:val="single" w:sz="4" w:space="0" w:color="auto"/>
              <w:right w:val="single" w:sz="4" w:space="0" w:color="auto"/>
            </w:tcBorders>
            <w:shd w:val="clear" w:color="auto" w:fill="auto"/>
            <w:noWrap/>
            <w:hideMark/>
          </w:tcPr>
          <w:p w14:paraId="3422CA1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5B0AF2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C6F7CD7"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6D5973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B16F9D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Ratings given by rating agencies</w:t>
            </w:r>
          </w:p>
        </w:tc>
        <w:tc>
          <w:tcPr>
            <w:tcW w:w="2189" w:type="dxa"/>
            <w:tcBorders>
              <w:top w:val="nil"/>
              <w:left w:val="nil"/>
              <w:bottom w:val="single" w:sz="4" w:space="0" w:color="auto"/>
              <w:right w:val="single" w:sz="4" w:space="0" w:color="auto"/>
            </w:tcBorders>
            <w:shd w:val="clear" w:color="auto" w:fill="auto"/>
            <w:noWrap/>
            <w:hideMark/>
          </w:tcPr>
          <w:p w14:paraId="7B7C67C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EA71F7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B0CF98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C14FEC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C7ED463"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Expense ratio</w:t>
            </w:r>
          </w:p>
        </w:tc>
        <w:tc>
          <w:tcPr>
            <w:tcW w:w="2189" w:type="dxa"/>
            <w:tcBorders>
              <w:top w:val="nil"/>
              <w:left w:val="nil"/>
              <w:bottom w:val="single" w:sz="4" w:space="0" w:color="auto"/>
              <w:right w:val="single" w:sz="4" w:space="0" w:color="auto"/>
            </w:tcBorders>
            <w:shd w:val="clear" w:color="auto" w:fill="auto"/>
            <w:noWrap/>
            <w:hideMark/>
          </w:tcPr>
          <w:p w14:paraId="38A6A78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C754CB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842496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BCE4D71"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47DE34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 AUM</w:t>
            </w:r>
          </w:p>
        </w:tc>
        <w:tc>
          <w:tcPr>
            <w:tcW w:w="2189" w:type="dxa"/>
            <w:tcBorders>
              <w:top w:val="nil"/>
              <w:left w:val="nil"/>
              <w:bottom w:val="single" w:sz="4" w:space="0" w:color="auto"/>
              <w:right w:val="single" w:sz="4" w:space="0" w:color="auto"/>
            </w:tcBorders>
            <w:shd w:val="clear" w:color="auto" w:fill="auto"/>
            <w:noWrap/>
            <w:hideMark/>
          </w:tcPr>
          <w:p w14:paraId="4C861FE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08277F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DE61B9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205DC9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5ED4CB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vii. Lock-in</w:t>
            </w:r>
          </w:p>
        </w:tc>
        <w:tc>
          <w:tcPr>
            <w:tcW w:w="2189" w:type="dxa"/>
            <w:tcBorders>
              <w:top w:val="nil"/>
              <w:left w:val="nil"/>
              <w:bottom w:val="single" w:sz="4" w:space="0" w:color="auto"/>
              <w:right w:val="single" w:sz="4" w:space="0" w:color="auto"/>
            </w:tcBorders>
            <w:shd w:val="clear" w:color="auto" w:fill="auto"/>
            <w:noWrap/>
            <w:hideMark/>
          </w:tcPr>
          <w:p w14:paraId="4BA53F4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D7A74F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BE0EBA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FBC82D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DF41AA3"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viii. Fund age</w:t>
            </w:r>
          </w:p>
        </w:tc>
        <w:tc>
          <w:tcPr>
            <w:tcW w:w="2189" w:type="dxa"/>
            <w:tcBorders>
              <w:top w:val="nil"/>
              <w:left w:val="nil"/>
              <w:bottom w:val="single" w:sz="4" w:space="0" w:color="auto"/>
              <w:right w:val="single" w:sz="4" w:space="0" w:color="auto"/>
            </w:tcBorders>
            <w:shd w:val="clear" w:color="auto" w:fill="auto"/>
            <w:noWrap/>
            <w:hideMark/>
          </w:tcPr>
          <w:p w14:paraId="18AEE9C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94A8BC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1427DBA"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EBDD69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3DD2B2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ix. Exit load</w:t>
            </w:r>
          </w:p>
        </w:tc>
        <w:tc>
          <w:tcPr>
            <w:tcW w:w="2189" w:type="dxa"/>
            <w:tcBorders>
              <w:top w:val="nil"/>
              <w:left w:val="nil"/>
              <w:bottom w:val="single" w:sz="4" w:space="0" w:color="auto"/>
              <w:right w:val="single" w:sz="4" w:space="0" w:color="auto"/>
            </w:tcBorders>
            <w:shd w:val="clear" w:color="auto" w:fill="auto"/>
            <w:noWrap/>
            <w:hideMark/>
          </w:tcPr>
          <w:p w14:paraId="36CE478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29AA1E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F3BC595" w14:textId="77777777" w:rsidTr="008F1467">
        <w:trPr>
          <w:trHeight w:val="720"/>
        </w:trPr>
        <w:tc>
          <w:tcPr>
            <w:tcW w:w="2782" w:type="dxa"/>
            <w:vMerge/>
            <w:tcBorders>
              <w:top w:val="nil"/>
              <w:left w:val="single" w:sz="8" w:space="0" w:color="auto"/>
              <w:bottom w:val="single" w:sz="4" w:space="0" w:color="auto"/>
              <w:right w:val="single" w:sz="4" w:space="0" w:color="auto"/>
            </w:tcBorders>
            <w:vAlign w:val="center"/>
            <w:hideMark/>
          </w:tcPr>
          <w:p w14:paraId="0EDE1BB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9DB1353"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Show performance of the mutual fund over time using graphs with customisable time period, comparison with market indices performance</w:t>
            </w:r>
          </w:p>
        </w:tc>
        <w:tc>
          <w:tcPr>
            <w:tcW w:w="2189" w:type="dxa"/>
            <w:tcBorders>
              <w:top w:val="nil"/>
              <w:left w:val="nil"/>
              <w:bottom w:val="single" w:sz="4" w:space="0" w:color="auto"/>
              <w:right w:val="single" w:sz="4" w:space="0" w:color="auto"/>
            </w:tcBorders>
            <w:shd w:val="clear" w:color="auto" w:fill="auto"/>
            <w:noWrap/>
            <w:hideMark/>
          </w:tcPr>
          <w:p w14:paraId="6481460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E690D9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7DC63A3"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2317A98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Buy mutual fund</w:t>
            </w:r>
          </w:p>
        </w:tc>
        <w:tc>
          <w:tcPr>
            <w:tcW w:w="4590" w:type="dxa"/>
            <w:tcBorders>
              <w:top w:val="nil"/>
              <w:left w:val="nil"/>
              <w:bottom w:val="single" w:sz="4" w:space="0" w:color="auto"/>
              <w:right w:val="single" w:sz="4" w:space="0" w:color="auto"/>
            </w:tcBorders>
            <w:shd w:val="clear" w:color="auto" w:fill="auto"/>
            <w:noWrap/>
            <w:hideMark/>
          </w:tcPr>
          <w:p w14:paraId="5DCFE6C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Customer should be able to set the following while buying a mutual fund:</w:t>
            </w:r>
          </w:p>
        </w:tc>
        <w:tc>
          <w:tcPr>
            <w:tcW w:w="2189" w:type="dxa"/>
            <w:tcBorders>
              <w:top w:val="nil"/>
              <w:left w:val="nil"/>
              <w:bottom w:val="single" w:sz="4" w:space="0" w:color="auto"/>
              <w:right w:val="single" w:sz="4" w:space="0" w:color="auto"/>
            </w:tcBorders>
            <w:shd w:val="clear" w:color="auto" w:fill="auto"/>
            <w:noWrap/>
            <w:hideMark/>
          </w:tcPr>
          <w:p w14:paraId="0BD448D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9FC1C7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13363CE"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CE7215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9F7824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Type: SIP/</w:t>
            </w:r>
            <w:proofErr w:type="spellStart"/>
            <w:r w:rsidRPr="00EF578B">
              <w:rPr>
                <w:rFonts w:ascii="Times New Roman" w:eastAsia="Times New Roman" w:hAnsi="Times New Roman" w:cs="Times New Roman"/>
                <w:color w:val="000000" w:themeColor="text1"/>
                <w:sz w:val="18"/>
                <w:szCs w:val="18"/>
                <w:lang w:val="en-IN" w:eastAsia="en-IN"/>
              </w:rPr>
              <w:t>lumpsum</w:t>
            </w:r>
            <w:proofErr w:type="spellEnd"/>
          </w:p>
        </w:tc>
        <w:tc>
          <w:tcPr>
            <w:tcW w:w="2189" w:type="dxa"/>
            <w:tcBorders>
              <w:top w:val="nil"/>
              <w:left w:val="nil"/>
              <w:bottom w:val="single" w:sz="4" w:space="0" w:color="auto"/>
              <w:right w:val="single" w:sz="4" w:space="0" w:color="auto"/>
            </w:tcBorders>
            <w:shd w:val="clear" w:color="auto" w:fill="auto"/>
            <w:noWrap/>
            <w:hideMark/>
          </w:tcPr>
          <w:p w14:paraId="674E2FB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D8A643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45B859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B8896C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20DFC7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Investment amount</w:t>
            </w:r>
          </w:p>
        </w:tc>
        <w:tc>
          <w:tcPr>
            <w:tcW w:w="2189" w:type="dxa"/>
            <w:tcBorders>
              <w:top w:val="nil"/>
              <w:left w:val="nil"/>
              <w:bottom w:val="single" w:sz="4" w:space="0" w:color="auto"/>
              <w:right w:val="single" w:sz="4" w:space="0" w:color="auto"/>
            </w:tcBorders>
            <w:shd w:val="clear" w:color="auto" w:fill="auto"/>
            <w:noWrap/>
            <w:hideMark/>
          </w:tcPr>
          <w:p w14:paraId="5D9AEC8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B700AD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7FFB48F"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621866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F2E7B0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SIP date</w:t>
            </w:r>
          </w:p>
        </w:tc>
        <w:tc>
          <w:tcPr>
            <w:tcW w:w="2189" w:type="dxa"/>
            <w:tcBorders>
              <w:top w:val="nil"/>
              <w:left w:val="nil"/>
              <w:bottom w:val="single" w:sz="4" w:space="0" w:color="auto"/>
              <w:right w:val="single" w:sz="4" w:space="0" w:color="auto"/>
            </w:tcBorders>
            <w:shd w:val="clear" w:color="auto" w:fill="auto"/>
            <w:noWrap/>
            <w:hideMark/>
          </w:tcPr>
          <w:p w14:paraId="7533AD2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A86FF5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B1A553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7BE8BA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4000D8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Number of SIPs/tenure of SIP</w:t>
            </w:r>
          </w:p>
        </w:tc>
        <w:tc>
          <w:tcPr>
            <w:tcW w:w="2189" w:type="dxa"/>
            <w:tcBorders>
              <w:top w:val="nil"/>
              <w:left w:val="nil"/>
              <w:bottom w:val="single" w:sz="4" w:space="0" w:color="auto"/>
              <w:right w:val="single" w:sz="4" w:space="0" w:color="auto"/>
            </w:tcBorders>
            <w:shd w:val="clear" w:color="auto" w:fill="auto"/>
            <w:noWrap/>
            <w:hideMark/>
          </w:tcPr>
          <w:p w14:paraId="71141D7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BBADF6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166952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C43885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5D2C41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Option to modify SIP Date and Amount</w:t>
            </w:r>
          </w:p>
        </w:tc>
        <w:tc>
          <w:tcPr>
            <w:tcW w:w="2189" w:type="dxa"/>
            <w:tcBorders>
              <w:top w:val="nil"/>
              <w:left w:val="nil"/>
              <w:bottom w:val="single" w:sz="4" w:space="0" w:color="auto"/>
              <w:right w:val="single" w:sz="4" w:space="0" w:color="auto"/>
            </w:tcBorders>
            <w:shd w:val="clear" w:color="auto" w:fill="auto"/>
            <w:noWrap/>
            <w:hideMark/>
          </w:tcPr>
          <w:p w14:paraId="41B915F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48BC73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98421EA" w14:textId="77777777" w:rsidTr="008F1467">
        <w:trPr>
          <w:trHeight w:val="300"/>
        </w:trPr>
        <w:tc>
          <w:tcPr>
            <w:tcW w:w="2782" w:type="dxa"/>
            <w:tcBorders>
              <w:top w:val="nil"/>
              <w:left w:val="single" w:sz="8" w:space="0" w:color="auto"/>
              <w:bottom w:val="single" w:sz="4" w:space="0" w:color="auto"/>
              <w:right w:val="single" w:sz="4" w:space="0" w:color="auto"/>
            </w:tcBorders>
            <w:shd w:val="clear" w:color="auto" w:fill="auto"/>
            <w:noWrap/>
            <w:hideMark/>
          </w:tcPr>
          <w:p w14:paraId="47758D21"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Nominee</w:t>
            </w:r>
          </w:p>
        </w:tc>
        <w:tc>
          <w:tcPr>
            <w:tcW w:w="4590" w:type="dxa"/>
            <w:tcBorders>
              <w:top w:val="nil"/>
              <w:left w:val="nil"/>
              <w:bottom w:val="single" w:sz="4" w:space="0" w:color="auto"/>
              <w:right w:val="single" w:sz="4" w:space="0" w:color="auto"/>
            </w:tcBorders>
            <w:shd w:val="clear" w:color="auto" w:fill="auto"/>
            <w:noWrap/>
            <w:hideMark/>
          </w:tcPr>
          <w:p w14:paraId="03B4042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Option to add/modify nominee for the MF investment</w:t>
            </w:r>
          </w:p>
        </w:tc>
        <w:tc>
          <w:tcPr>
            <w:tcW w:w="2189" w:type="dxa"/>
            <w:tcBorders>
              <w:top w:val="nil"/>
              <w:left w:val="nil"/>
              <w:bottom w:val="single" w:sz="4" w:space="0" w:color="auto"/>
              <w:right w:val="single" w:sz="4" w:space="0" w:color="auto"/>
            </w:tcBorders>
            <w:shd w:val="clear" w:color="auto" w:fill="auto"/>
            <w:noWrap/>
            <w:hideMark/>
          </w:tcPr>
          <w:p w14:paraId="2C102BD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36F225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4C49993"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3D15F975"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Transfer/Withdrawal/redeem</w:t>
            </w:r>
          </w:p>
        </w:tc>
        <w:tc>
          <w:tcPr>
            <w:tcW w:w="4590" w:type="dxa"/>
            <w:tcBorders>
              <w:top w:val="nil"/>
              <w:left w:val="nil"/>
              <w:bottom w:val="single" w:sz="4" w:space="0" w:color="auto"/>
              <w:right w:val="single" w:sz="4" w:space="0" w:color="auto"/>
            </w:tcBorders>
            <w:shd w:val="clear" w:color="auto" w:fill="auto"/>
            <w:noWrap/>
            <w:hideMark/>
          </w:tcPr>
          <w:p w14:paraId="0F0FC31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Withdraw/Sell MF by units/amount</w:t>
            </w:r>
          </w:p>
        </w:tc>
        <w:tc>
          <w:tcPr>
            <w:tcW w:w="2189" w:type="dxa"/>
            <w:tcBorders>
              <w:top w:val="nil"/>
              <w:left w:val="nil"/>
              <w:bottom w:val="single" w:sz="4" w:space="0" w:color="auto"/>
              <w:right w:val="single" w:sz="4" w:space="0" w:color="auto"/>
            </w:tcBorders>
            <w:shd w:val="clear" w:color="auto" w:fill="auto"/>
            <w:noWrap/>
            <w:hideMark/>
          </w:tcPr>
          <w:p w14:paraId="6ABCFF8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FA4EA7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592C418"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5446011"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B26207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Switch MF/STP (Systematic Transfer Plan) </w:t>
            </w:r>
          </w:p>
        </w:tc>
        <w:tc>
          <w:tcPr>
            <w:tcW w:w="2189" w:type="dxa"/>
            <w:tcBorders>
              <w:top w:val="nil"/>
              <w:left w:val="nil"/>
              <w:bottom w:val="single" w:sz="4" w:space="0" w:color="auto"/>
              <w:right w:val="single" w:sz="4" w:space="0" w:color="auto"/>
            </w:tcBorders>
            <w:shd w:val="clear" w:color="auto" w:fill="auto"/>
            <w:noWrap/>
            <w:hideMark/>
          </w:tcPr>
          <w:p w14:paraId="10B8B9E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9C13EC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1C6743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A79981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5CCC69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Redeem MF/ SWP (Systematic Withdrawal Plan)</w:t>
            </w:r>
          </w:p>
        </w:tc>
        <w:tc>
          <w:tcPr>
            <w:tcW w:w="2189" w:type="dxa"/>
            <w:tcBorders>
              <w:top w:val="nil"/>
              <w:left w:val="nil"/>
              <w:bottom w:val="single" w:sz="4" w:space="0" w:color="auto"/>
              <w:right w:val="single" w:sz="4" w:space="0" w:color="auto"/>
            </w:tcBorders>
            <w:shd w:val="clear" w:color="auto" w:fill="auto"/>
            <w:noWrap/>
            <w:hideMark/>
          </w:tcPr>
          <w:p w14:paraId="4BEB114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401BD4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81968BE"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5565BA73"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AAE9E6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Indicating Tax implications (LTCG and STCG) on withdrawal and generate reports</w:t>
            </w:r>
          </w:p>
        </w:tc>
        <w:tc>
          <w:tcPr>
            <w:tcW w:w="2189" w:type="dxa"/>
            <w:tcBorders>
              <w:top w:val="nil"/>
              <w:left w:val="nil"/>
              <w:bottom w:val="single" w:sz="4" w:space="0" w:color="auto"/>
              <w:right w:val="single" w:sz="4" w:space="0" w:color="auto"/>
            </w:tcBorders>
            <w:shd w:val="clear" w:color="auto" w:fill="auto"/>
            <w:noWrap/>
            <w:hideMark/>
          </w:tcPr>
          <w:p w14:paraId="57FF99F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3C2ED6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69B15A8"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31D43E4E"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Payment Modes</w:t>
            </w:r>
          </w:p>
        </w:tc>
        <w:tc>
          <w:tcPr>
            <w:tcW w:w="4590" w:type="dxa"/>
            <w:tcBorders>
              <w:top w:val="nil"/>
              <w:left w:val="nil"/>
              <w:bottom w:val="single" w:sz="4" w:space="0" w:color="auto"/>
              <w:right w:val="single" w:sz="4" w:space="0" w:color="auto"/>
            </w:tcBorders>
            <w:shd w:val="clear" w:color="auto" w:fill="auto"/>
            <w:noWrap/>
            <w:hideMark/>
          </w:tcPr>
          <w:p w14:paraId="366704C9"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The customer should be able to pay using:</w:t>
            </w:r>
          </w:p>
        </w:tc>
        <w:tc>
          <w:tcPr>
            <w:tcW w:w="2189" w:type="dxa"/>
            <w:tcBorders>
              <w:top w:val="nil"/>
              <w:left w:val="nil"/>
              <w:bottom w:val="single" w:sz="4" w:space="0" w:color="auto"/>
              <w:right w:val="single" w:sz="4" w:space="0" w:color="auto"/>
            </w:tcBorders>
            <w:shd w:val="clear" w:color="auto" w:fill="auto"/>
            <w:noWrap/>
            <w:hideMark/>
          </w:tcPr>
          <w:p w14:paraId="292F73A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C7599D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5FE7775"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69ABE5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98540E2"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Debit/credit card</w:t>
            </w:r>
          </w:p>
        </w:tc>
        <w:tc>
          <w:tcPr>
            <w:tcW w:w="2189" w:type="dxa"/>
            <w:tcBorders>
              <w:top w:val="nil"/>
              <w:left w:val="nil"/>
              <w:bottom w:val="single" w:sz="4" w:space="0" w:color="auto"/>
              <w:right w:val="single" w:sz="4" w:space="0" w:color="auto"/>
            </w:tcBorders>
            <w:shd w:val="clear" w:color="auto" w:fill="auto"/>
            <w:noWrap/>
            <w:hideMark/>
          </w:tcPr>
          <w:p w14:paraId="6817152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893B7C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3FDC89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E398A6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07ECB5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w:t>
            </w:r>
            <w:proofErr w:type="spellStart"/>
            <w:r w:rsidRPr="00EF578B">
              <w:rPr>
                <w:rFonts w:ascii="Times New Roman" w:eastAsia="Times New Roman" w:hAnsi="Times New Roman" w:cs="Times New Roman"/>
                <w:color w:val="000000" w:themeColor="text1"/>
                <w:sz w:val="18"/>
                <w:szCs w:val="18"/>
                <w:lang w:val="en-IN" w:eastAsia="en-IN"/>
              </w:rPr>
              <w:t>Netbanking</w:t>
            </w:r>
            <w:proofErr w:type="spellEnd"/>
          </w:p>
        </w:tc>
        <w:tc>
          <w:tcPr>
            <w:tcW w:w="2189" w:type="dxa"/>
            <w:tcBorders>
              <w:top w:val="nil"/>
              <w:left w:val="nil"/>
              <w:bottom w:val="single" w:sz="4" w:space="0" w:color="auto"/>
              <w:right w:val="single" w:sz="4" w:space="0" w:color="auto"/>
            </w:tcBorders>
            <w:shd w:val="clear" w:color="auto" w:fill="auto"/>
            <w:noWrap/>
            <w:hideMark/>
          </w:tcPr>
          <w:p w14:paraId="1B4C68B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D59AAE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9EC8B1D"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A04AC88"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05BC44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UPI</w:t>
            </w:r>
          </w:p>
        </w:tc>
        <w:tc>
          <w:tcPr>
            <w:tcW w:w="2189" w:type="dxa"/>
            <w:tcBorders>
              <w:top w:val="nil"/>
              <w:left w:val="nil"/>
              <w:bottom w:val="single" w:sz="4" w:space="0" w:color="auto"/>
              <w:right w:val="single" w:sz="4" w:space="0" w:color="auto"/>
            </w:tcBorders>
            <w:shd w:val="clear" w:color="auto" w:fill="auto"/>
            <w:noWrap/>
            <w:hideMark/>
          </w:tcPr>
          <w:p w14:paraId="4B85E70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AFDE95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92FDE6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2A1A47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E3017C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SI/NACH</w:t>
            </w:r>
          </w:p>
        </w:tc>
        <w:tc>
          <w:tcPr>
            <w:tcW w:w="2189" w:type="dxa"/>
            <w:tcBorders>
              <w:top w:val="nil"/>
              <w:left w:val="nil"/>
              <w:bottom w:val="single" w:sz="4" w:space="0" w:color="auto"/>
              <w:right w:val="single" w:sz="4" w:space="0" w:color="auto"/>
            </w:tcBorders>
            <w:shd w:val="clear" w:color="auto" w:fill="auto"/>
            <w:noWrap/>
            <w:hideMark/>
          </w:tcPr>
          <w:p w14:paraId="560D8C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0C88F5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DF4E8A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C735761"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FEBEEC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Others</w:t>
            </w:r>
          </w:p>
        </w:tc>
        <w:tc>
          <w:tcPr>
            <w:tcW w:w="2189" w:type="dxa"/>
            <w:tcBorders>
              <w:top w:val="nil"/>
              <w:left w:val="nil"/>
              <w:bottom w:val="single" w:sz="4" w:space="0" w:color="auto"/>
              <w:right w:val="single" w:sz="4" w:space="0" w:color="auto"/>
            </w:tcBorders>
            <w:shd w:val="clear" w:color="auto" w:fill="auto"/>
            <w:noWrap/>
            <w:hideMark/>
          </w:tcPr>
          <w:p w14:paraId="5934B15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5836CE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6C6301E" w14:textId="77777777" w:rsidTr="008F1467">
        <w:trPr>
          <w:trHeight w:val="301"/>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278D29C1"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Asset Allocation Model</w:t>
            </w:r>
          </w:p>
        </w:tc>
        <w:tc>
          <w:tcPr>
            <w:tcW w:w="4590" w:type="dxa"/>
            <w:tcBorders>
              <w:top w:val="nil"/>
              <w:left w:val="nil"/>
              <w:bottom w:val="single" w:sz="4" w:space="0" w:color="auto"/>
              <w:right w:val="single" w:sz="4" w:space="0" w:color="auto"/>
            </w:tcBorders>
            <w:shd w:val="clear" w:color="auto" w:fill="auto"/>
            <w:noWrap/>
            <w:hideMark/>
          </w:tcPr>
          <w:p w14:paraId="6D878C9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Suggest asset allocation based on the risk profile and goals of the customer: </w:t>
            </w:r>
          </w:p>
        </w:tc>
        <w:tc>
          <w:tcPr>
            <w:tcW w:w="2189" w:type="dxa"/>
            <w:tcBorders>
              <w:top w:val="nil"/>
              <w:left w:val="nil"/>
              <w:bottom w:val="single" w:sz="4" w:space="0" w:color="auto"/>
              <w:right w:val="single" w:sz="4" w:space="0" w:color="auto"/>
            </w:tcBorders>
            <w:shd w:val="clear" w:color="auto" w:fill="auto"/>
            <w:noWrap/>
            <w:hideMark/>
          </w:tcPr>
          <w:p w14:paraId="0429F8B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93664C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38C5BEA" w14:textId="77777777" w:rsidTr="008F1467">
        <w:trPr>
          <w:trHeight w:val="237"/>
        </w:trPr>
        <w:tc>
          <w:tcPr>
            <w:tcW w:w="2782" w:type="dxa"/>
            <w:vMerge/>
            <w:tcBorders>
              <w:top w:val="nil"/>
              <w:left w:val="single" w:sz="8" w:space="0" w:color="auto"/>
              <w:bottom w:val="single" w:sz="4" w:space="0" w:color="auto"/>
              <w:right w:val="single" w:sz="4" w:space="0" w:color="auto"/>
            </w:tcBorders>
            <w:vAlign w:val="center"/>
            <w:hideMark/>
          </w:tcPr>
          <w:p w14:paraId="4C30BD5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4DCDFF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Recommend overall asset allocation in Stocks, ETFs, MFs, Bonds, Gold,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2889D2E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A6C307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17E28B3" w14:textId="77777777" w:rsidTr="008F1467">
        <w:trPr>
          <w:trHeight w:val="457"/>
        </w:trPr>
        <w:tc>
          <w:tcPr>
            <w:tcW w:w="2782" w:type="dxa"/>
            <w:vMerge/>
            <w:tcBorders>
              <w:top w:val="nil"/>
              <w:left w:val="single" w:sz="8" w:space="0" w:color="auto"/>
              <w:bottom w:val="single" w:sz="4" w:space="0" w:color="auto"/>
              <w:right w:val="single" w:sz="4" w:space="0" w:color="auto"/>
            </w:tcBorders>
            <w:vAlign w:val="center"/>
            <w:hideMark/>
          </w:tcPr>
          <w:p w14:paraId="2AAEDE33"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18F1B3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Option for customers to directly purchase the recommended products on the wealth management platform, such as Basket of MFs, NPS, PPF,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3A144B9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7A50A0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A287035"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6FEC2E6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Holdings of Mutual Funds</w:t>
            </w:r>
          </w:p>
        </w:tc>
        <w:tc>
          <w:tcPr>
            <w:tcW w:w="4590" w:type="dxa"/>
            <w:tcBorders>
              <w:top w:val="nil"/>
              <w:left w:val="nil"/>
              <w:bottom w:val="single" w:sz="4" w:space="0" w:color="auto"/>
              <w:right w:val="single" w:sz="4" w:space="0" w:color="auto"/>
            </w:tcBorders>
            <w:shd w:val="clear" w:color="auto" w:fill="auto"/>
            <w:noWrap/>
            <w:hideMark/>
          </w:tcPr>
          <w:p w14:paraId="52BDC571"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Show holdings of the mutual fund:</w:t>
            </w:r>
          </w:p>
        </w:tc>
        <w:tc>
          <w:tcPr>
            <w:tcW w:w="2189" w:type="dxa"/>
            <w:tcBorders>
              <w:top w:val="nil"/>
              <w:left w:val="nil"/>
              <w:bottom w:val="single" w:sz="4" w:space="0" w:color="auto"/>
              <w:right w:val="single" w:sz="4" w:space="0" w:color="auto"/>
            </w:tcBorders>
            <w:shd w:val="clear" w:color="auto" w:fill="auto"/>
            <w:noWrap/>
            <w:hideMark/>
          </w:tcPr>
          <w:p w14:paraId="554C629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E6EC27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8AC1B8E"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C6574A6"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B38E48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Asset allocation across equity, debt, others</w:t>
            </w:r>
          </w:p>
        </w:tc>
        <w:tc>
          <w:tcPr>
            <w:tcW w:w="2189" w:type="dxa"/>
            <w:tcBorders>
              <w:top w:val="nil"/>
              <w:left w:val="nil"/>
              <w:bottom w:val="single" w:sz="4" w:space="0" w:color="auto"/>
              <w:right w:val="single" w:sz="4" w:space="0" w:color="auto"/>
            </w:tcBorders>
            <w:shd w:val="clear" w:color="auto" w:fill="auto"/>
            <w:noWrap/>
            <w:hideMark/>
          </w:tcPr>
          <w:p w14:paraId="20A3581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57871A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4F8BE4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DAA104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03F004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Top/all holdings with percentage split</w:t>
            </w:r>
          </w:p>
        </w:tc>
        <w:tc>
          <w:tcPr>
            <w:tcW w:w="2189" w:type="dxa"/>
            <w:tcBorders>
              <w:top w:val="nil"/>
              <w:left w:val="nil"/>
              <w:bottom w:val="single" w:sz="4" w:space="0" w:color="auto"/>
              <w:right w:val="single" w:sz="4" w:space="0" w:color="auto"/>
            </w:tcBorders>
            <w:shd w:val="clear" w:color="auto" w:fill="auto"/>
            <w:noWrap/>
            <w:hideMark/>
          </w:tcPr>
          <w:p w14:paraId="3BFB96F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DDC3C0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A58684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15A77CF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570B4F0"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Top/all sectors with percentage split</w:t>
            </w:r>
          </w:p>
        </w:tc>
        <w:tc>
          <w:tcPr>
            <w:tcW w:w="2189" w:type="dxa"/>
            <w:tcBorders>
              <w:top w:val="nil"/>
              <w:left w:val="nil"/>
              <w:bottom w:val="single" w:sz="4" w:space="0" w:color="auto"/>
              <w:right w:val="single" w:sz="4" w:space="0" w:color="auto"/>
            </w:tcBorders>
            <w:shd w:val="clear" w:color="auto" w:fill="auto"/>
            <w:noWrap/>
            <w:hideMark/>
          </w:tcPr>
          <w:p w14:paraId="5FDA4C6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4B1F6D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ACE6FFD" w14:textId="77777777" w:rsidTr="008F1467">
        <w:trPr>
          <w:trHeight w:val="47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3CA47C0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Returns Calculator</w:t>
            </w:r>
          </w:p>
        </w:tc>
        <w:tc>
          <w:tcPr>
            <w:tcW w:w="4590" w:type="dxa"/>
            <w:tcBorders>
              <w:top w:val="nil"/>
              <w:left w:val="nil"/>
              <w:bottom w:val="single" w:sz="4" w:space="0" w:color="auto"/>
              <w:right w:val="single" w:sz="4" w:space="0" w:color="auto"/>
            </w:tcBorders>
            <w:shd w:val="clear" w:color="auto" w:fill="auto"/>
            <w:noWrap/>
            <w:hideMark/>
          </w:tcPr>
          <w:p w14:paraId="0D35E58B"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Option for the customer to calculate growth of investment in the mutual fund based on the past return</w:t>
            </w:r>
          </w:p>
        </w:tc>
        <w:tc>
          <w:tcPr>
            <w:tcW w:w="2189" w:type="dxa"/>
            <w:tcBorders>
              <w:top w:val="nil"/>
              <w:left w:val="nil"/>
              <w:bottom w:val="single" w:sz="4" w:space="0" w:color="auto"/>
              <w:right w:val="single" w:sz="4" w:space="0" w:color="auto"/>
            </w:tcBorders>
            <w:shd w:val="clear" w:color="auto" w:fill="auto"/>
            <w:noWrap/>
            <w:hideMark/>
          </w:tcPr>
          <w:p w14:paraId="67B3BB4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525161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6292173" w14:textId="77777777" w:rsidTr="008F1467">
        <w:trPr>
          <w:trHeight w:val="279"/>
        </w:trPr>
        <w:tc>
          <w:tcPr>
            <w:tcW w:w="2782" w:type="dxa"/>
            <w:vMerge/>
            <w:tcBorders>
              <w:top w:val="nil"/>
              <w:left w:val="single" w:sz="8" w:space="0" w:color="auto"/>
              <w:bottom w:val="single" w:sz="4" w:space="0" w:color="auto"/>
              <w:right w:val="single" w:sz="4" w:space="0" w:color="auto"/>
            </w:tcBorders>
            <w:vAlign w:val="center"/>
            <w:hideMark/>
          </w:tcPr>
          <w:p w14:paraId="4CAB16C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A94956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xml:space="preserve">. Set type of investment (SIP, </w:t>
            </w:r>
            <w:proofErr w:type="spellStart"/>
            <w:r w:rsidRPr="00EF578B">
              <w:rPr>
                <w:rFonts w:ascii="Times New Roman" w:eastAsia="Times New Roman" w:hAnsi="Times New Roman" w:cs="Times New Roman"/>
                <w:color w:val="000000" w:themeColor="text1"/>
                <w:sz w:val="18"/>
                <w:szCs w:val="18"/>
                <w:lang w:val="en-IN" w:eastAsia="en-IN"/>
              </w:rPr>
              <w:t>lumpsum</w:t>
            </w:r>
            <w:proofErr w:type="spellEnd"/>
            <w:r w:rsidRPr="00EF578B">
              <w:rPr>
                <w:rFonts w:ascii="Times New Roman" w:eastAsia="Times New Roman" w:hAnsi="Times New Roman" w:cs="Times New Roman"/>
                <w:color w:val="000000" w:themeColor="text1"/>
                <w:sz w:val="18"/>
                <w:szCs w:val="18"/>
                <w:lang w:val="en-IN" w:eastAsia="en-IN"/>
              </w:rPr>
              <w:t>), amount, time period</w:t>
            </w:r>
          </w:p>
        </w:tc>
        <w:tc>
          <w:tcPr>
            <w:tcW w:w="2189" w:type="dxa"/>
            <w:tcBorders>
              <w:top w:val="nil"/>
              <w:left w:val="nil"/>
              <w:bottom w:val="single" w:sz="4" w:space="0" w:color="auto"/>
              <w:right w:val="single" w:sz="4" w:space="0" w:color="auto"/>
            </w:tcBorders>
            <w:shd w:val="clear" w:color="auto" w:fill="auto"/>
            <w:noWrap/>
            <w:hideMark/>
          </w:tcPr>
          <w:p w14:paraId="113529A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F8AAD5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D6A706C" w14:textId="77777777" w:rsidTr="008F1467">
        <w:trPr>
          <w:trHeight w:val="269"/>
        </w:trPr>
        <w:tc>
          <w:tcPr>
            <w:tcW w:w="2782" w:type="dxa"/>
            <w:vMerge/>
            <w:tcBorders>
              <w:top w:val="nil"/>
              <w:left w:val="single" w:sz="8" w:space="0" w:color="auto"/>
              <w:bottom w:val="single" w:sz="4" w:space="0" w:color="auto"/>
              <w:right w:val="single" w:sz="4" w:space="0" w:color="auto"/>
            </w:tcBorders>
            <w:vAlign w:val="center"/>
            <w:hideMark/>
          </w:tcPr>
          <w:p w14:paraId="32F504C1"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CC440F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Calculate profit/loss on the investment, CAGR, value today, </w:t>
            </w:r>
          </w:p>
        </w:tc>
        <w:tc>
          <w:tcPr>
            <w:tcW w:w="2189" w:type="dxa"/>
            <w:tcBorders>
              <w:top w:val="nil"/>
              <w:left w:val="nil"/>
              <w:bottom w:val="single" w:sz="4" w:space="0" w:color="auto"/>
              <w:right w:val="single" w:sz="4" w:space="0" w:color="auto"/>
            </w:tcBorders>
            <w:shd w:val="clear" w:color="auto" w:fill="auto"/>
            <w:noWrap/>
            <w:hideMark/>
          </w:tcPr>
          <w:p w14:paraId="0FFE4B2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996132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BDC31F8" w14:textId="77777777" w:rsidTr="008F1467">
        <w:trPr>
          <w:trHeight w:val="273"/>
        </w:trPr>
        <w:tc>
          <w:tcPr>
            <w:tcW w:w="2782" w:type="dxa"/>
            <w:vMerge/>
            <w:tcBorders>
              <w:top w:val="nil"/>
              <w:left w:val="single" w:sz="8" w:space="0" w:color="auto"/>
              <w:bottom w:val="single" w:sz="4" w:space="0" w:color="auto"/>
              <w:right w:val="single" w:sz="4" w:space="0" w:color="auto"/>
            </w:tcBorders>
            <w:vAlign w:val="center"/>
            <w:hideMark/>
          </w:tcPr>
          <w:p w14:paraId="7767DF9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6F95D2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Provide the following calculator tools to the customers:</w:t>
            </w:r>
          </w:p>
        </w:tc>
        <w:tc>
          <w:tcPr>
            <w:tcW w:w="2189" w:type="dxa"/>
            <w:tcBorders>
              <w:top w:val="nil"/>
              <w:left w:val="nil"/>
              <w:bottom w:val="single" w:sz="4" w:space="0" w:color="auto"/>
              <w:right w:val="single" w:sz="4" w:space="0" w:color="auto"/>
            </w:tcBorders>
            <w:shd w:val="clear" w:color="auto" w:fill="auto"/>
            <w:noWrap/>
            <w:hideMark/>
          </w:tcPr>
          <w:p w14:paraId="07785F8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FF602F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1751A08"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1975BD1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4E374C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SIP Calculator (future value of investment, SIP amount needed for reaching goal amount</w:t>
            </w:r>
          </w:p>
        </w:tc>
        <w:tc>
          <w:tcPr>
            <w:tcW w:w="2189" w:type="dxa"/>
            <w:tcBorders>
              <w:top w:val="nil"/>
              <w:left w:val="nil"/>
              <w:bottom w:val="single" w:sz="4" w:space="0" w:color="auto"/>
              <w:right w:val="single" w:sz="4" w:space="0" w:color="auto"/>
            </w:tcBorders>
            <w:shd w:val="clear" w:color="auto" w:fill="auto"/>
            <w:noWrap/>
            <w:hideMark/>
          </w:tcPr>
          <w:p w14:paraId="35036E8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FB3028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9FDE798"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3474A41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9C6B6B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NPS calculator (maturity value based on investment strategy, investment needed for goal)</w:t>
            </w:r>
          </w:p>
        </w:tc>
        <w:tc>
          <w:tcPr>
            <w:tcW w:w="2189" w:type="dxa"/>
            <w:tcBorders>
              <w:top w:val="nil"/>
              <w:left w:val="nil"/>
              <w:bottom w:val="single" w:sz="4" w:space="0" w:color="auto"/>
              <w:right w:val="single" w:sz="4" w:space="0" w:color="auto"/>
            </w:tcBorders>
            <w:shd w:val="clear" w:color="auto" w:fill="auto"/>
            <w:noWrap/>
            <w:hideMark/>
          </w:tcPr>
          <w:p w14:paraId="575CF14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3A05C3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8A74A7D"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7CAA8E9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62DA8B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CAGR calculator (expected returns based on investment and maturity amount)</w:t>
            </w:r>
          </w:p>
        </w:tc>
        <w:tc>
          <w:tcPr>
            <w:tcW w:w="2189" w:type="dxa"/>
            <w:tcBorders>
              <w:top w:val="nil"/>
              <w:left w:val="nil"/>
              <w:bottom w:val="single" w:sz="4" w:space="0" w:color="auto"/>
              <w:right w:val="single" w:sz="4" w:space="0" w:color="auto"/>
            </w:tcBorders>
            <w:shd w:val="clear" w:color="auto" w:fill="auto"/>
            <w:noWrap/>
            <w:hideMark/>
          </w:tcPr>
          <w:p w14:paraId="10AEA7F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76D56C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AA987E7"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4E185B6"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AD36AF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Other calculator tools</w:t>
            </w:r>
          </w:p>
        </w:tc>
        <w:tc>
          <w:tcPr>
            <w:tcW w:w="2189" w:type="dxa"/>
            <w:tcBorders>
              <w:top w:val="nil"/>
              <w:left w:val="nil"/>
              <w:bottom w:val="single" w:sz="4" w:space="0" w:color="auto"/>
              <w:right w:val="single" w:sz="4" w:space="0" w:color="auto"/>
            </w:tcBorders>
            <w:shd w:val="clear" w:color="auto" w:fill="auto"/>
            <w:noWrap/>
            <w:hideMark/>
          </w:tcPr>
          <w:p w14:paraId="1BBB430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A07072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E3035ED"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54CFA021"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Portfolio Analysis</w:t>
            </w:r>
          </w:p>
        </w:tc>
        <w:tc>
          <w:tcPr>
            <w:tcW w:w="4590" w:type="dxa"/>
            <w:tcBorders>
              <w:top w:val="nil"/>
              <w:left w:val="nil"/>
              <w:bottom w:val="single" w:sz="4" w:space="0" w:color="auto"/>
              <w:right w:val="single" w:sz="4" w:space="0" w:color="auto"/>
            </w:tcBorders>
            <w:shd w:val="clear" w:color="auto" w:fill="auto"/>
            <w:noWrap/>
            <w:hideMark/>
          </w:tcPr>
          <w:p w14:paraId="3C3EEB87"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Show summary of customer investments:</w:t>
            </w:r>
          </w:p>
        </w:tc>
        <w:tc>
          <w:tcPr>
            <w:tcW w:w="2189" w:type="dxa"/>
            <w:tcBorders>
              <w:top w:val="nil"/>
              <w:left w:val="nil"/>
              <w:bottom w:val="single" w:sz="4" w:space="0" w:color="auto"/>
              <w:right w:val="single" w:sz="4" w:space="0" w:color="auto"/>
            </w:tcBorders>
            <w:shd w:val="clear" w:color="auto" w:fill="auto"/>
            <w:noWrap/>
            <w:hideMark/>
          </w:tcPr>
          <w:p w14:paraId="54DE76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56992C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324ADC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A91C54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54AECB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Total value of investments as of today</w:t>
            </w:r>
          </w:p>
        </w:tc>
        <w:tc>
          <w:tcPr>
            <w:tcW w:w="2189" w:type="dxa"/>
            <w:tcBorders>
              <w:top w:val="nil"/>
              <w:left w:val="nil"/>
              <w:bottom w:val="single" w:sz="4" w:space="0" w:color="auto"/>
              <w:right w:val="single" w:sz="4" w:space="0" w:color="auto"/>
            </w:tcBorders>
            <w:shd w:val="clear" w:color="auto" w:fill="auto"/>
            <w:noWrap/>
            <w:hideMark/>
          </w:tcPr>
          <w:p w14:paraId="36682F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5E7A7F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5DD491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12B00A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9C51FA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Change over previous day (in absolute/percentage)</w:t>
            </w:r>
          </w:p>
        </w:tc>
        <w:tc>
          <w:tcPr>
            <w:tcW w:w="2189" w:type="dxa"/>
            <w:tcBorders>
              <w:top w:val="nil"/>
              <w:left w:val="nil"/>
              <w:bottom w:val="single" w:sz="4" w:space="0" w:color="auto"/>
              <w:right w:val="single" w:sz="4" w:space="0" w:color="auto"/>
            </w:tcBorders>
            <w:shd w:val="clear" w:color="auto" w:fill="auto"/>
            <w:noWrap/>
            <w:hideMark/>
          </w:tcPr>
          <w:p w14:paraId="6A5CDFE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8057EC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564694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5491AE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099977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Amount invested</w:t>
            </w:r>
          </w:p>
        </w:tc>
        <w:tc>
          <w:tcPr>
            <w:tcW w:w="2189" w:type="dxa"/>
            <w:tcBorders>
              <w:top w:val="nil"/>
              <w:left w:val="nil"/>
              <w:bottom w:val="single" w:sz="4" w:space="0" w:color="auto"/>
              <w:right w:val="single" w:sz="4" w:space="0" w:color="auto"/>
            </w:tcBorders>
            <w:shd w:val="clear" w:color="auto" w:fill="auto"/>
            <w:noWrap/>
            <w:hideMark/>
          </w:tcPr>
          <w:p w14:paraId="1F55572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7FD244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B0A1FA9"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826B51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FFD5C9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Overall P&amp;L, unrealised gains, %returns</w:t>
            </w:r>
          </w:p>
        </w:tc>
        <w:tc>
          <w:tcPr>
            <w:tcW w:w="2189" w:type="dxa"/>
            <w:tcBorders>
              <w:top w:val="nil"/>
              <w:left w:val="nil"/>
              <w:bottom w:val="single" w:sz="4" w:space="0" w:color="auto"/>
              <w:right w:val="single" w:sz="4" w:space="0" w:color="auto"/>
            </w:tcBorders>
            <w:shd w:val="clear" w:color="auto" w:fill="auto"/>
            <w:noWrap/>
            <w:hideMark/>
          </w:tcPr>
          <w:p w14:paraId="25D5D9A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80BE2D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B4EC926"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6E6D49C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1B4E1CF"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v. Individual holding performance: Amount invested, current gain/loss, return %,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4347C62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38974B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48F584A" w14:textId="77777777" w:rsidTr="008F1467">
        <w:trPr>
          <w:trHeight w:val="480"/>
        </w:trPr>
        <w:tc>
          <w:tcPr>
            <w:tcW w:w="2782" w:type="dxa"/>
            <w:vMerge w:val="restart"/>
            <w:tcBorders>
              <w:top w:val="single" w:sz="4" w:space="0" w:color="auto"/>
              <w:left w:val="single" w:sz="4" w:space="0" w:color="auto"/>
              <w:bottom w:val="single" w:sz="4" w:space="0" w:color="auto"/>
              <w:right w:val="single" w:sz="4" w:space="0" w:color="auto"/>
            </w:tcBorders>
            <w:vAlign w:val="center"/>
          </w:tcPr>
          <w:p w14:paraId="760EC83D" w14:textId="309CBA46"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National Pension Scheme (NPS)</w:t>
            </w:r>
          </w:p>
        </w:tc>
        <w:tc>
          <w:tcPr>
            <w:tcW w:w="4590" w:type="dxa"/>
            <w:tcBorders>
              <w:top w:val="nil"/>
              <w:left w:val="nil"/>
              <w:bottom w:val="single" w:sz="4" w:space="0" w:color="auto"/>
              <w:right w:val="single" w:sz="4" w:space="0" w:color="auto"/>
            </w:tcBorders>
            <w:shd w:val="clear" w:color="auto" w:fill="auto"/>
            <w:noWrap/>
            <w:vAlign w:val="center"/>
          </w:tcPr>
          <w:p w14:paraId="3024D129" w14:textId="07A2D082"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bCs/>
                <w:color w:val="000000" w:themeColor="text1"/>
                <w:sz w:val="18"/>
                <w:szCs w:val="18"/>
                <w:lang w:val="en-IN" w:eastAsia="en-IN"/>
              </w:rPr>
              <w:t>i</w:t>
            </w:r>
            <w:proofErr w:type="spellEnd"/>
            <w:r w:rsidRPr="00EF578B">
              <w:rPr>
                <w:rFonts w:ascii="Times New Roman" w:eastAsia="Times New Roman" w:hAnsi="Times New Roman" w:cs="Times New Roman"/>
                <w:bCs/>
                <w:color w:val="000000" w:themeColor="text1"/>
                <w:sz w:val="18"/>
                <w:szCs w:val="18"/>
                <w:lang w:val="en-IN" w:eastAsia="en-IN"/>
              </w:rPr>
              <w:t>. Customer Details/Profile Management including KYC registration and FATCA /CRS certification</w:t>
            </w:r>
          </w:p>
        </w:tc>
        <w:tc>
          <w:tcPr>
            <w:tcW w:w="2189" w:type="dxa"/>
            <w:tcBorders>
              <w:top w:val="nil"/>
              <w:left w:val="nil"/>
              <w:bottom w:val="single" w:sz="4" w:space="0" w:color="auto"/>
              <w:right w:val="single" w:sz="4" w:space="0" w:color="auto"/>
            </w:tcBorders>
            <w:shd w:val="clear" w:color="auto" w:fill="auto"/>
            <w:noWrap/>
          </w:tcPr>
          <w:p w14:paraId="0F78D542"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299A03C5"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733BE2E5" w14:textId="77777777" w:rsidTr="008F1467">
        <w:trPr>
          <w:trHeight w:val="333"/>
        </w:trPr>
        <w:tc>
          <w:tcPr>
            <w:tcW w:w="2782" w:type="dxa"/>
            <w:vMerge/>
            <w:tcBorders>
              <w:top w:val="single" w:sz="4" w:space="0" w:color="auto"/>
              <w:left w:val="single" w:sz="4" w:space="0" w:color="auto"/>
              <w:bottom w:val="single" w:sz="4" w:space="0" w:color="auto"/>
              <w:right w:val="single" w:sz="4" w:space="0" w:color="auto"/>
            </w:tcBorders>
            <w:vAlign w:val="center"/>
          </w:tcPr>
          <w:p w14:paraId="5A3AB971"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19E9047C" w14:textId="0C25C87C"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 xml:space="preserve">Subscriber Type selection ( Individual or Corporate) </w:t>
            </w:r>
          </w:p>
        </w:tc>
        <w:tc>
          <w:tcPr>
            <w:tcW w:w="2189" w:type="dxa"/>
            <w:tcBorders>
              <w:top w:val="nil"/>
              <w:left w:val="nil"/>
              <w:bottom w:val="single" w:sz="4" w:space="0" w:color="auto"/>
              <w:right w:val="single" w:sz="4" w:space="0" w:color="auto"/>
            </w:tcBorders>
            <w:shd w:val="clear" w:color="auto" w:fill="auto"/>
            <w:noWrap/>
          </w:tcPr>
          <w:p w14:paraId="1B5DDA1F"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7A859F44"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3D355B59" w14:textId="77777777" w:rsidTr="008F1467">
        <w:trPr>
          <w:trHeight w:val="281"/>
        </w:trPr>
        <w:tc>
          <w:tcPr>
            <w:tcW w:w="2782" w:type="dxa"/>
            <w:vMerge/>
            <w:tcBorders>
              <w:top w:val="single" w:sz="4" w:space="0" w:color="auto"/>
              <w:left w:val="single" w:sz="4" w:space="0" w:color="auto"/>
              <w:bottom w:val="single" w:sz="4" w:space="0" w:color="auto"/>
              <w:right w:val="single" w:sz="4" w:space="0" w:color="auto"/>
            </w:tcBorders>
            <w:vAlign w:val="center"/>
          </w:tcPr>
          <w:p w14:paraId="2AACF17C"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47B8EEB3" w14:textId="38F3C99F"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 xml:space="preserve"> Scheme Details and Selection along</w:t>
            </w:r>
            <w:r w:rsidR="00B8702A" w:rsidRPr="00EF578B">
              <w:rPr>
                <w:rFonts w:ascii="Times New Roman" w:eastAsia="Times New Roman" w:hAnsi="Times New Roman" w:cs="Times New Roman"/>
                <w:bCs/>
                <w:color w:val="000000" w:themeColor="text1"/>
                <w:sz w:val="18"/>
                <w:szCs w:val="18"/>
                <w:lang w:val="en-IN" w:eastAsia="en-IN"/>
              </w:rPr>
              <w:t>-</w:t>
            </w:r>
            <w:r w:rsidRPr="00EF578B">
              <w:rPr>
                <w:rFonts w:ascii="Times New Roman" w:eastAsia="Times New Roman" w:hAnsi="Times New Roman" w:cs="Times New Roman"/>
                <w:bCs/>
                <w:color w:val="000000" w:themeColor="text1"/>
                <w:sz w:val="18"/>
                <w:szCs w:val="18"/>
                <w:lang w:val="en-IN" w:eastAsia="en-IN"/>
              </w:rPr>
              <w:t>with Scheme change option</w:t>
            </w:r>
          </w:p>
        </w:tc>
        <w:tc>
          <w:tcPr>
            <w:tcW w:w="2189" w:type="dxa"/>
            <w:tcBorders>
              <w:top w:val="nil"/>
              <w:left w:val="nil"/>
              <w:bottom w:val="single" w:sz="4" w:space="0" w:color="auto"/>
              <w:right w:val="single" w:sz="4" w:space="0" w:color="auto"/>
            </w:tcBorders>
            <w:shd w:val="clear" w:color="auto" w:fill="auto"/>
            <w:noWrap/>
          </w:tcPr>
          <w:p w14:paraId="1CAA1BE7"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44FD1C59"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6CF5B9C4" w14:textId="77777777" w:rsidTr="008F1467">
        <w:trPr>
          <w:trHeight w:val="271"/>
        </w:trPr>
        <w:tc>
          <w:tcPr>
            <w:tcW w:w="2782" w:type="dxa"/>
            <w:vMerge/>
            <w:tcBorders>
              <w:top w:val="single" w:sz="4" w:space="0" w:color="auto"/>
              <w:left w:val="single" w:sz="4" w:space="0" w:color="auto"/>
              <w:bottom w:val="single" w:sz="4" w:space="0" w:color="auto"/>
              <w:right w:val="single" w:sz="4" w:space="0" w:color="auto"/>
            </w:tcBorders>
            <w:vAlign w:val="center"/>
          </w:tcPr>
          <w:p w14:paraId="42FE3714"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2D93DAA0" w14:textId="407326EF"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 xml:space="preserve"> Nomination management</w:t>
            </w:r>
          </w:p>
        </w:tc>
        <w:tc>
          <w:tcPr>
            <w:tcW w:w="2189" w:type="dxa"/>
            <w:tcBorders>
              <w:top w:val="nil"/>
              <w:left w:val="nil"/>
              <w:bottom w:val="single" w:sz="4" w:space="0" w:color="auto"/>
              <w:right w:val="single" w:sz="4" w:space="0" w:color="auto"/>
            </w:tcBorders>
            <w:shd w:val="clear" w:color="auto" w:fill="auto"/>
            <w:noWrap/>
          </w:tcPr>
          <w:p w14:paraId="1C36F63B"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03910191"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134A1F3B" w14:textId="77777777" w:rsidTr="008F1467">
        <w:trPr>
          <w:trHeight w:val="275"/>
        </w:trPr>
        <w:tc>
          <w:tcPr>
            <w:tcW w:w="2782" w:type="dxa"/>
            <w:vMerge/>
            <w:tcBorders>
              <w:top w:val="single" w:sz="4" w:space="0" w:color="auto"/>
              <w:left w:val="single" w:sz="4" w:space="0" w:color="auto"/>
              <w:bottom w:val="single" w:sz="4" w:space="0" w:color="auto"/>
              <w:right w:val="single" w:sz="4" w:space="0" w:color="auto"/>
            </w:tcBorders>
            <w:vAlign w:val="center"/>
          </w:tcPr>
          <w:p w14:paraId="5B7C5A4F"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4CA170ED" w14:textId="1CA97794"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v. Invest option – Lump-sum and Periodic</w:t>
            </w:r>
          </w:p>
        </w:tc>
        <w:tc>
          <w:tcPr>
            <w:tcW w:w="2189" w:type="dxa"/>
            <w:tcBorders>
              <w:top w:val="nil"/>
              <w:left w:val="nil"/>
              <w:bottom w:val="single" w:sz="4" w:space="0" w:color="auto"/>
              <w:right w:val="single" w:sz="4" w:space="0" w:color="auto"/>
            </w:tcBorders>
            <w:shd w:val="clear" w:color="auto" w:fill="auto"/>
            <w:noWrap/>
          </w:tcPr>
          <w:p w14:paraId="687600F9"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1210383C"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08548666" w14:textId="77777777" w:rsidTr="008F1467">
        <w:trPr>
          <w:trHeight w:val="279"/>
        </w:trPr>
        <w:tc>
          <w:tcPr>
            <w:tcW w:w="2782" w:type="dxa"/>
            <w:vMerge/>
            <w:tcBorders>
              <w:top w:val="single" w:sz="4" w:space="0" w:color="auto"/>
              <w:left w:val="single" w:sz="4" w:space="0" w:color="auto"/>
              <w:bottom w:val="single" w:sz="4" w:space="0" w:color="auto"/>
              <w:right w:val="single" w:sz="4" w:space="0" w:color="auto"/>
            </w:tcBorders>
            <w:vAlign w:val="center"/>
          </w:tcPr>
          <w:p w14:paraId="1D9CCE36"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239FB4CD" w14:textId="2C5D3558"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Withdrawal option – Lump-sum and Scheme-wise</w:t>
            </w:r>
          </w:p>
        </w:tc>
        <w:tc>
          <w:tcPr>
            <w:tcW w:w="2189" w:type="dxa"/>
            <w:tcBorders>
              <w:top w:val="nil"/>
              <w:left w:val="nil"/>
              <w:bottom w:val="single" w:sz="4" w:space="0" w:color="auto"/>
              <w:right w:val="single" w:sz="4" w:space="0" w:color="auto"/>
            </w:tcBorders>
            <w:shd w:val="clear" w:color="auto" w:fill="auto"/>
            <w:noWrap/>
          </w:tcPr>
          <w:p w14:paraId="40E7E561"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1B5789F7"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76236958" w14:textId="77777777" w:rsidTr="008F1467">
        <w:trPr>
          <w:trHeight w:val="480"/>
        </w:trPr>
        <w:tc>
          <w:tcPr>
            <w:tcW w:w="2782" w:type="dxa"/>
            <w:vMerge/>
            <w:tcBorders>
              <w:top w:val="single" w:sz="4" w:space="0" w:color="auto"/>
              <w:left w:val="single" w:sz="4" w:space="0" w:color="auto"/>
              <w:bottom w:val="single" w:sz="4" w:space="0" w:color="auto"/>
              <w:right w:val="single" w:sz="4" w:space="0" w:color="auto"/>
            </w:tcBorders>
            <w:vAlign w:val="center"/>
          </w:tcPr>
          <w:p w14:paraId="2DB4BD57" w14:textId="77777777" w:rsidR="00CC6CC4" w:rsidRPr="00EF578B" w:rsidRDefault="00CC6CC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vAlign w:val="center"/>
          </w:tcPr>
          <w:p w14:paraId="09D0749F" w14:textId="0ED43CE0" w:rsidR="00CC6CC4" w:rsidRPr="00EF578B" w:rsidRDefault="00CC6CC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bCs/>
                <w:color w:val="000000" w:themeColor="text1"/>
                <w:sz w:val="18"/>
                <w:szCs w:val="18"/>
                <w:lang w:val="en-IN" w:eastAsia="en-IN"/>
              </w:rPr>
              <w:t>Other menus like but limited to :- E-PRAN generation, Viewing recent contributions, customised reports, Grievance reporting and handling, etc.</w:t>
            </w:r>
          </w:p>
        </w:tc>
        <w:tc>
          <w:tcPr>
            <w:tcW w:w="2189" w:type="dxa"/>
            <w:tcBorders>
              <w:top w:val="nil"/>
              <w:left w:val="nil"/>
              <w:bottom w:val="single" w:sz="4" w:space="0" w:color="auto"/>
              <w:right w:val="single" w:sz="4" w:space="0" w:color="auto"/>
            </w:tcBorders>
            <w:shd w:val="clear" w:color="auto" w:fill="auto"/>
            <w:noWrap/>
          </w:tcPr>
          <w:p w14:paraId="1D16AC37"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c>
          <w:tcPr>
            <w:tcW w:w="1152" w:type="dxa"/>
            <w:tcBorders>
              <w:top w:val="nil"/>
              <w:left w:val="nil"/>
              <w:bottom w:val="single" w:sz="4" w:space="0" w:color="auto"/>
              <w:right w:val="single" w:sz="8" w:space="0" w:color="auto"/>
            </w:tcBorders>
            <w:shd w:val="clear" w:color="auto" w:fill="auto"/>
            <w:noWrap/>
          </w:tcPr>
          <w:p w14:paraId="09D97328" w14:textId="77777777" w:rsidR="00CC6CC4" w:rsidRPr="00EF578B" w:rsidRDefault="00CC6CC4" w:rsidP="008F1467">
            <w:pPr>
              <w:spacing w:after="0" w:line="240" w:lineRule="auto"/>
              <w:ind w:left="122" w:right="164"/>
              <w:rPr>
                <w:rFonts w:ascii="Calibri" w:eastAsia="Times New Roman" w:hAnsi="Calibri" w:cs="Calibri"/>
                <w:color w:val="000000" w:themeColor="text1"/>
                <w:sz w:val="18"/>
                <w:szCs w:val="18"/>
                <w:lang w:val="en-IN" w:eastAsia="en-IN"/>
              </w:rPr>
            </w:pPr>
          </w:p>
        </w:tc>
      </w:tr>
      <w:tr w:rsidR="008F1467" w:rsidRPr="00EF578B" w14:paraId="5A756F2A" w14:textId="77777777" w:rsidTr="008F1467">
        <w:trPr>
          <w:trHeight w:val="300"/>
        </w:trPr>
        <w:tc>
          <w:tcPr>
            <w:tcW w:w="278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8793A4"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Financial Advisory</w:t>
            </w:r>
          </w:p>
        </w:tc>
        <w:tc>
          <w:tcPr>
            <w:tcW w:w="4590" w:type="dxa"/>
            <w:tcBorders>
              <w:top w:val="nil"/>
              <w:left w:val="nil"/>
              <w:bottom w:val="single" w:sz="4" w:space="0" w:color="auto"/>
              <w:right w:val="single" w:sz="4" w:space="0" w:color="auto"/>
            </w:tcBorders>
            <w:shd w:val="clear" w:color="auto" w:fill="auto"/>
            <w:noWrap/>
            <w:hideMark/>
          </w:tcPr>
          <w:p w14:paraId="6437D67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Financial health check:</w:t>
            </w:r>
          </w:p>
        </w:tc>
        <w:tc>
          <w:tcPr>
            <w:tcW w:w="2189" w:type="dxa"/>
            <w:tcBorders>
              <w:top w:val="nil"/>
              <w:left w:val="nil"/>
              <w:bottom w:val="single" w:sz="4" w:space="0" w:color="auto"/>
              <w:right w:val="single" w:sz="4" w:space="0" w:color="auto"/>
            </w:tcBorders>
            <w:shd w:val="clear" w:color="auto" w:fill="auto"/>
            <w:noWrap/>
            <w:hideMark/>
          </w:tcPr>
          <w:p w14:paraId="4D2A7B0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1BF7EE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701B7A0" w14:textId="77777777" w:rsidTr="008F1467">
        <w:trPr>
          <w:trHeight w:val="300"/>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66367E1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3901E6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Provide a financial health score and CIC score</w:t>
            </w:r>
          </w:p>
        </w:tc>
        <w:tc>
          <w:tcPr>
            <w:tcW w:w="2189" w:type="dxa"/>
            <w:tcBorders>
              <w:top w:val="nil"/>
              <w:left w:val="nil"/>
              <w:bottom w:val="single" w:sz="4" w:space="0" w:color="auto"/>
              <w:right w:val="single" w:sz="4" w:space="0" w:color="auto"/>
            </w:tcBorders>
            <w:shd w:val="clear" w:color="auto" w:fill="auto"/>
            <w:noWrap/>
            <w:hideMark/>
          </w:tcPr>
          <w:p w14:paraId="5AEB64C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3852C5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6215751" w14:textId="77777777" w:rsidTr="008F1467">
        <w:trPr>
          <w:trHeight w:val="529"/>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17EE68A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0321F32"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Analysis of the existing portfolio to identify underperforming investments, volatility, credit risk, exposure, portfolio overlap,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0DE3880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CE707C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708E7FC" w14:textId="77777777" w:rsidTr="008F1467">
        <w:trPr>
          <w:trHeight w:val="480"/>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781FC751"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62E693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Section based suggestions and rating e.g. investments, savings, medical coverage</w:t>
            </w:r>
          </w:p>
        </w:tc>
        <w:tc>
          <w:tcPr>
            <w:tcW w:w="2189" w:type="dxa"/>
            <w:tcBorders>
              <w:top w:val="nil"/>
              <w:left w:val="nil"/>
              <w:bottom w:val="single" w:sz="4" w:space="0" w:color="auto"/>
              <w:right w:val="single" w:sz="4" w:space="0" w:color="auto"/>
            </w:tcBorders>
            <w:shd w:val="clear" w:color="auto" w:fill="auto"/>
            <w:noWrap/>
            <w:hideMark/>
          </w:tcPr>
          <w:p w14:paraId="6D87F18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34A5E1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7F93E39" w14:textId="77777777" w:rsidTr="008F1467">
        <w:trPr>
          <w:trHeight w:val="217"/>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1BB86E8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D755C42"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Personalized insights and advisory based on aggregated data- e.g.</w:t>
            </w:r>
          </w:p>
        </w:tc>
        <w:tc>
          <w:tcPr>
            <w:tcW w:w="2189" w:type="dxa"/>
            <w:tcBorders>
              <w:top w:val="nil"/>
              <w:left w:val="nil"/>
              <w:bottom w:val="single" w:sz="4" w:space="0" w:color="auto"/>
              <w:right w:val="single" w:sz="4" w:space="0" w:color="auto"/>
            </w:tcBorders>
            <w:shd w:val="clear" w:color="auto" w:fill="auto"/>
            <w:noWrap/>
            <w:hideMark/>
          </w:tcPr>
          <w:p w14:paraId="6A61055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716279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67E2527" w14:textId="77777777" w:rsidTr="008F1467">
        <w:trPr>
          <w:trHeight w:val="480"/>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4FD4C1E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020D4A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xml:space="preserve">. to save on EMI, by back calculating existing loan ROI from Account aggregator data </w:t>
            </w:r>
          </w:p>
        </w:tc>
        <w:tc>
          <w:tcPr>
            <w:tcW w:w="2189" w:type="dxa"/>
            <w:tcBorders>
              <w:top w:val="nil"/>
              <w:left w:val="nil"/>
              <w:bottom w:val="single" w:sz="4" w:space="0" w:color="auto"/>
              <w:right w:val="single" w:sz="4" w:space="0" w:color="auto"/>
            </w:tcBorders>
            <w:shd w:val="clear" w:color="auto" w:fill="auto"/>
            <w:noWrap/>
            <w:hideMark/>
          </w:tcPr>
          <w:p w14:paraId="7689E00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265627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2CD972C"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5064011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lastRenderedPageBreak/>
              <w:t>Refer</w:t>
            </w:r>
            <w:r w:rsidRPr="00EF578B">
              <w:rPr>
                <w:rFonts w:ascii="Times New Roman" w:eastAsia="Times New Roman" w:hAnsi="Times New Roman" w:cs="Times New Roman"/>
                <w:color w:val="000000" w:themeColor="text1"/>
                <w:sz w:val="18"/>
                <w:szCs w:val="18"/>
                <w:lang w:val="en-IN" w:eastAsia="en-IN"/>
              </w:rPr>
              <w:t> </w:t>
            </w:r>
          </w:p>
        </w:tc>
        <w:tc>
          <w:tcPr>
            <w:tcW w:w="4590" w:type="dxa"/>
            <w:tcBorders>
              <w:top w:val="nil"/>
              <w:left w:val="nil"/>
              <w:bottom w:val="single" w:sz="4" w:space="0" w:color="auto"/>
              <w:right w:val="single" w:sz="4" w:space="0" w:color="auto"/>
            </w:tcBorders>
            <w:shd w:val="clear" w:color="auto" w:fill="auto"/>
            <w:noWrap/>
            <w:hideMark/>
          </w:tcPr>
          <w:p w14:paraId="2789AFF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Refer the app through:</w:t>
            </w:r>
          </w:p>
        </w:tc>
        <w:tc>
          <w:tcPr>
            <w:tcW w:w="2189" w:type="dxa"/>
            <w:tcBorders>
              <w:top w:val="nil"/>
              <w:left w:val="nil"/>
              <w:bottom w:val="single" w:sz="4" w:space="0" w:color="auto"/>
              <w:right w:val="single" w:sz="4" w:space="0" w:color="auto"/>
            </w:tcBorders>
            <w:shd w:val="clear" w:color="auto" w:fill="auto"/>
            <w:noWrap/>
            <w:hideMark/>
          </w:tcPr>
          <w:p w14:paraId="683122F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0178EC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471C94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42D713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E5E0D7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Copy link</w:t>
            </w:r>
          </w:p>
        </w:tc>
        <w:tc>
          <w:tcPr>
            <w:tcW w:w="2189" w:type="dxa"/>
            <w:tcBorders>
              <w:top w:val="nil"/>
              <w:left w:val="nil"/>
              <w:bottom w:val="single" w:sz="4" w:space="0" w:color="auto"/>
              <w:right w:val="single" w:sz="4" w:space="0" w:color="auto"/>
            </w:tcBorders>
            <w:shd w:val="clear" w:color="auto" w:fill="auto"/>
            <w:noWrap/>
            <w:hideMark/>
          </w:tcPr>
          <w:p w14:paraId="5937AC6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7DDD64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7714EC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C440CE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9AEC3E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SMS</w:t>
            </w:r>
          </w:p>
        </w:tc>
        <w:tc>
          <w:tcPr>
            <w:tcW w:w="2189" w:type="dxa"/>
            <w:tcBorders>
              <w:top w:val="nil"/>
              <w:left w:val="nil"/>
              <w:bottom w:val="single" w:sz="4" w:space="0" w:color="auto"/>
              <w:right w:val="single" w:sz="4" w:space="0" w:color="auto"/>
            </w:tcBorders>
            <w:shd w:val="clear" w:color="auto" w:fill="auto"/>
            <w:noWrap/>
            <w:hideMark/>
          </w:tcPr>
          <w:p w14:paraId="609EE05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A115ED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4C3AA9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0E70F5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B45470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 </w:t>
            </w:r>
            <w:proofErr w:type="spellStart"/>
            <w:r w:rsidRPr="00EF578B">
              <w:rPr>
                <w:rFonts w:ascii="Times New Roman" w:eastAsia="Times New Roman" w:hAnsi="Times New Roman" w:cs="Times New Roman"/>
                <w:color w:val="000000" w:themeColor="text1"/>
                <w:sz w:val="18"/>
                <w:szCs w:val="18"/>
                <w:lang w:val="en-IN" w:eastAsia="en-IN"/>
              </w:rPr>
              <w:t>Whatsapp</w:t>
            </w:r>
            <w:proofErr w:type="spellEnd"/>
          </w:p>
        </w:tc>
        <w:tc>
          <w:tcPr>
            <w:tcW w:w="2189" w:type="dxa"/>
            <w:tcBorders>
              <w:top w:val="nil"/>
              <w:left w:val="nil"/>
              <w:bottom w:val="single" w:sz="4" w:space="0" w:color="auto"/>
              <w:right w:val="single" w:sz="4" w:space="0" w:color="auto"/>
            </w:tcBorders>
            <w:shd w:val="clear" w:color="auto" w:fill="auto"/>
            <w:noWrap/>
            <w:hideMark/>
          </w:tcPr>
          <w:p w14:paraId="5BC325F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894851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0B9912A"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17327E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9CEE81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 Social media,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51A9A68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466398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A17A9CB"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3A02B6D3"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Dashboard</w:t>
            </w:r>
          </w:p>
        </w:tc>
        <w:tc>
          <w:tcPr>
            <w:tcW w:w="4590" w:type="dxa"/>
            <w:tcBorders>
              <w:top w:val="nil"/>
              <w:left w:val="nil"/>
              <w:bottom w:val="single" w:sz="4" w:space="0" w:color="auto"/>
              <w:right w:val="single" w:sz="4" w:space="0" w:color="auto"/>
            </w:tcBorders>
            <w:shd w:val="clear" w:color="auto" w:fill="auto"/>
            <w:noWrap/>
            <w:hideMark/>
          </w:tcPr>
          <w:p w14:paraId="152C89D5"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Dashboard on the landing page showing the overall investment portfolio/journey of the customer:</w:t>
            </w:r>
          </w:p>
        </w:tc>
        <w:tc>
          <w:tcPr>
            <w:tcW w:w="2189" w:type="dxa"/>
            <w:tcBorders>
              <w:top w:val="nil"/>
              <w:left w:val="nil"/>
              <w:bottom w:val="single" w:sz="4" w:space="0" w:color="auto"/>
              <w:right w:val="single" w:sz="4" w:space="0" w:color="auto"/>
            </w:tcBorders>
            <w:shd w:val="clear" w:color="auto" w:fill="auto"/>
            <w:noWrap/>
            <w:hideMark/>
          </w:tcPr>
          <w:p w14:paraId="68B0674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277D44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C8A05D5"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8D9B03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3249A47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Net worth</w:t>
            </w:r>
          </w:p>
        </w:tc>
        <w:tc>
          <w:tcPr>
            <w:tcW w:w="2189" w:type="dxa"/>
            <w:tcBorders>
              <w:top w:val="nil"/>
              <w:left w:val="nil"/>
              <w:bottom w:val="single" w:sz="4" w:space="0" w:color="auto"/>
              <w:right w:val="single" w:sz="4" w:space="0" w:color="auto"/>
            </w:tcBorders>
            <w:shd w:val="clear" w:color="auto" w:fill="auto"/>
            <w:noWrap/>
            <w:hideMark/>
          </w:tcPr>
          <w:p w14:paraId="4E37407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8B03FB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A06979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60EA3D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AB0DC7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Total investments</w:t>
            </w:r>
          </w:p>
        </w:tc>
        <w:tc>
          <w:tcPr>
            <w:tcW w:w="2189" w:type="dxa"/>
            <w:tcBorders>
              <w:top w:val="nil"/>
              <w:left w:val="nil"/>
              <w:bottom w:val="single" w:sz="4" w:space="0" w:color="auto"/>
              <w:right w:val="single" w:sz="4" w:space="0" w:color="auto"/>
            </w:tcBorders>
            <w:shd w:val="clear" w:color="auto" w:fill="auto"/>
            <w:noWrap/>
            <w:hideMark/>
          </w:tcPr>
          <w:p w14:paraId="1E071EF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23AEF9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1200C49" w14:textId="77777777" w:rsidTr="008F1467">
        <w:trPr>
          <w:trHeight w:val="237"/>
        </w:trPr>
        <w:tc>
          <w:tcPr>
            <w:tcW w:w="2782" w:type="dxa"/>
            <w:vMerge/>
            <w:tcBorders>
              <w:top w:val="nil"/>
              <w:left w:val="single" w:sz="8" w:space="0" w:color="auto"/>
              <w:bottom w:val="single" w:sz="4" w:space="0" w:color="auto"/>
              <w:right w:val="single" w:sz="4" w:space="0" w:color="auto"/>
            </w:tcBorders>
            <w:vAlign w:val="center"/>
            <w:hideMark/>
          </w:tcPr>
          <w:p w14:paraId="69F1B7D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925CFD3"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 Breakup of investments by category (MF, NPS, Bonds,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r w:rsidRPr="00EF578B">
              <w:rPr>
                <w:rFonts w:ascii="Times New Roman" w:eastAsia="Times New Roman" w:hAnsi="Times New Roman" w:cs="Times New Roman"/>
                <w:color w:val="000000" w:themeColor="text1"/>
                <w:sz w:val="18"/>
                <w:szCs w:val="18"/>
                <w:lang w:val="en-IN" w:eastAsia="en-IN"/>
              </w:rPr>
              <w:t>)</w:t>
            </w:r>
          </w:p>
        </w:tc>
        <w:tc>
          <w:tcPr>
            <w:tcW w:w="2189" w:type="dxa"/>
            <w:tcBorders>
              <w:top w:val="nil"/>
              <w:left w:val="nil"/>
              <w:bottom w:val="single" w:sz="4" w:space="0" w:color="auto"/>
              <w:right w:val="single" w:sz="4" w:space="0" w:color="auto"/>
            </w:tcBorders>
            <w:shd w:val="clear" w:color="auto" w:fill="auto"/>
            <w:noWrap/>
            <w:hideMark/>
          </w:tcPr>
          <w:p w14:paraId="3AA2B80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F79DD0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6976F5C"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5842AB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A67219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Upcoming investments</w:t>
            </w:r>
          </w:p>
        </w:tc>
        <w:tc>
          <w:tcPr>
            <w:tcW w:w="2189" w:type="dxa"/>
            <w:tcBorders>
              <w:top w:val="nil"/>
              <w:left w:val="nil"/>
              <w:bottom w:val="single" w:sz="4" w:space="0" w:color="auto"/>
              <w:right w:val="single" w:sz="4" w:space="0" w:color="auto"/>
            </w:tcBorders>
            <w:shd w:val="clear" w:color="auto" w:fill="auto"/>
            <w:noWrap/>
            <w:hideMark/>
          </w:tcPr>
          <w:p w14:paraId="718094C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CD8072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499605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A97F09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1F4C3D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P&amp;L analysis</w:t>
            </w:r>
          </w:p>
        </w:tc>
        <w:tc>
          <w:tcPr>
            <w:tcW w:w="2189" w:type="dxa"/>
            <w:tcBorders>
              <w:top w:val="nil"/>
              <w:left w:val="nil"/>
              <w:bottom w:val="single" w:sz="4" w:space="0" w:color="auto"/>
              <w:right w:val="single" w:sz="4" w:space="0" w:color="auto"/>
            </w:tcBorders>
            <w:shd w:val="clear" w:color="auto" w:fill="auto"/>
            <w:noWrap/>
            <w:hideMark/>
          </w:tcPr>
          <w:p w14:paraId="0609EEC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61A938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169A74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B12482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766790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Return %</w:t>
            </w:r>
          </w:p>
        </w:tc>
        <w:tc>
          <w:tcPr>
            <w:tcW w:w="2189" w:type="dxa"/>
            <w:tcBorders>
              <w:top w:val="nil"/>
              <w:left w:val="nil"/>
              <w:bottom w:val="single" w:sz="4" w:space="0" w:color="auto"/>
              <w:right w:val="single" w:sz="4" w:space="0" w:color="auto"/>
            </w:tcBorders>
            <w:shd w:val="clear" w:color="auto" w:fill="auto"/>
            <w:noWrap/>
            <w:hideMark/>
          </w:tcPr>
          <w:p w14:paraId="113EB7C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E1BF3E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8E14AA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D4278D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A230FED"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Past transactions</w:t>
            </w:r>
          </w:p>
        </w:tc>
        <w:tc>
          <w:tcPr>
            <w:tcW w:w="2189" w:type="dxa"/>
            <w:tcBorders>
              <w:top w:val="nil"/>
              <w:left w:val="nil"/>
              <w:bottom w:val="single" w:sz="4" w:space="0" w:color="auto"/>
              <w:right w:val="single" w:sz="4" w:space="0" w:color="auto"/>
            </w:tcBorders>
            <w:shd w:val="clear" w:color="auto" w:fill="auto"/>
            <w:noWrap/>
            <w:hideMark/>
          </w:tcPr>
          <w:p w14:paraId="7E26B60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E22674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FE60EC7" w14:textId="77777777" w:rsidTr="008F1467">
        <w:trPr>
          <w:trHeight w:val="429"/>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75F9375D"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proofErr w:type="spellStart"/>
            <w:r w:rsidRPr="00EF578B">
              <w:rPr>
                <w:rFonts w:ascii="Times New Roman" w:eastAsia="Times New Roman" w:hAnsi="Times New Roman" w:cs="Times New Roman"/>
                <w:b/>
                <w:bCs/>
                <w:color w:val="000000" w:themeColor="text1"/>
                <w:sz w:val="18"/>
                <w:szCs w:val="18"/>
                <w:lang w:val="en-IN" w:eastAsia="en-IN"/>
              </w:rPr>
              <w:t>Watchlist</w:t>
            </w:r>
            <w:proofErr w:type="spellEnd"/>
          </w:p>
        </w:tc>
        <w:tc>
          <w:tcPr>
            <w:tcW w:w="4590" w:type="dxa"/>
            <w:tcBorders>
              <w:top w:val="nil"/>
              <w:left w:val="nil"/>
              <w:bottom w:val="single" w:sz="4" w:space="0" w:color="auto"/>
              <w:right w:val="single" w:sz="4" w:space="0" w:color="auto"/>
            </w:tcBorders>
            <w:shd w:val="clear" w:color="auto" w:fill="auto"/>
            <w:noWrap/>
            <w:hideMark/>
          </w:tcPr>
          <w:p w14:paraId="74CDD73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Create (Customizable AMC wise , </w:t>
            </w:r>
            <w:proofErr w:type="spellStart"/>
            <w:r w:rsidRPr="00EF578B">
              <w:rPr>
                <w:rFonts w:ascii="Times New Roman" w:eastAsia="Times New Roman" w:hAnsi="Times New Roman" w:cs="Times New Roman"/>
                <w:color w:val="000000" w:themeColor="text1"/>
                <w:sz w:val="18"/>
                <w:szCs w:val="18"/>
                <w:lang w:val="en-IN" w:eastAsia="en-IN"/>
              </w:rPr>
              <w:t>Fundwise</w:t>
            </w:r>
            <w:proofErr w:type="spellEnd"/>
            <w:r w:rsidRPr="00EF578B">
              <w:rPr>
                <w:rFonts w:ascii="Times New Roman" w:eastAsia="Times New Roman" w:hAnsi="Times New Roman" w:cs="Times New Roman"/>
                <w:color w:val="000000" w:themeColor="text1"/>
                <w:sz w:val="18"/>
                <w:szCs w:val="18"/>
                <w:lang w:val="en-IN" w:eastAsia="en-IN"/>
              </w:rPr>
              <w:t xml:space="preserve">, Market </w:t>
            </w:r>
            <w:proofErr w:type="spellStart"/>
            <w:r w:rsidRPr="00EF578B">
              <w:rPr>
                <w:rFonts w:ascii="Times New Roman" w:eastAsia="Times New Roman" w:hAnsi="Times New Roman" w:cs="Times New Roman"/>
                <w:color w:val="000000" w:themeColor="text1"/>
                <w:sz w:val="18"/>
                <w:szCs w:val="18"/>
                <w:lang w:val="en-IN" w:eastAsia="en-IN"/>
              </w:rPr>
              <w:t>capwise</w:t>
            </w:r>
            <w:proofErr w:type="spellEnd"/>
            <w:r w:rsidRPr="00EF578B">
              <w:rPr>
                <w:rFonts w:ascii="Times New Roman" w:eastAsia="Times New Roman" w:hAnsi="Times New Roman" w:cs="Times New Roman"/>
                <w:color w:val="000000" w:themeColor="text1"/>
                <w:sz w:val="18"/>
                <w:szCs w:val="18"/>
                <w:lang w:val="en-IN" w:eastAsia="en-IN"/>
              </w:rPr>
              <w:t xml:space="preserve">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r w:rsidRPr="00EF578B">
              <w:rPr>
                <w:rFonts w:ascii="Times New Roman" w:eastAsia="Times New Roman" w:hAnsi="Times New Roman" w:cs="Times New Roman"/>
                <w:color w:val="000000" w:themeColor="text1"/>
                <w:sz w:val="18"/>
                <w:szCs w:val="18"/>
                <w:lang w:val="en-IN" w:eastAsia="en-IN"/>
              </w:rPr>
              <w:t xml:space="preserve">) </w:t>
            </w:r>
            <w:proofErr w:type="spellStart"/>
            <w:r w:rsidRPr="00EF578B">
              <w:rPr>
                <w:rFonts w:ascii="Times New Roman" w:eastAsia="Times New Roman" w:hAnsi="Times New Roman" w:cs="Times New Roman"/>
                <w:color w:val="000000" w:themeColor="text1"/>
                <w:sz w:val="18"/>
                <w:szCs w:val="18"/>
                <w:lang w:val="en-IN" w:eastAsia="en-IN"/>
              </w:rPr>
              <w:t>watchlist</w:t>
            </w:r>
            <w:proofErr w:type="spellEnd"/>
            <w:r w:rsidRPr="00EF578B">
              <w:rPr>
                <w:rFonts w:ascii="Times New Roman" w:eastAsia="Times New Roman" w:hAnsi="Times New Roman" w:cs="Times New Roman"/>
                <w:color w:val="000000" w:themeColor="text1"/>
                <w:sz w:val="18"/>
                <w:szCs w:val="18"/>
                <w:lang w:val="en-IN" w:eastAsia="en-IN"/>
              </w:rPr>
              <w:t xml:space="preserve"> of products to track returns, performance,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r w:rsidRPr="00EF578B">
              <w:rPr>
                <w:rFonts w:ascii="Times New Roman" w:eastAsia="Times New Roman" w:hAnsi="Times New Roman" w:cs="Times New Roman"/>
                <w:color w:val="000000" w:themeColor="text1"/>
                <w:sz w:val="18"/>
                <w:szCs w:val="18"/>
                <w:lang w:val="en-IN" w:eastAsia="en-IN"/>
              </w:rPr>
              <w:t xml:space="preserve"> </w:t>
            </w:r>
          </w:p>
        </w:tc>
        <w:tc>
          <w:tcPr>
            <w:tcW w:w="2189" w:type="dxa"/>
            <w:tcBorders>
              <w:top w:val="nil"/>
              <w:left w:val="nil"/>
              <w:bottom w:val="single" w:sz="4" w:space="0" w:color="auto"/>
              <w:right w:val="single" w:sz="4" w:space="0" w:color="auto"/>
            </w:tcBorders>
            <w:shd w:val="clear" w:color="auto" w:fill="auto"/>
            <w:noWrap/>
            <w:hideMark/>
          </w:tcPr>
          <w:p w14:paraId="17C5DFC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D27835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D1D782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7D192E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DFE758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Show recently viewed products </w:t>
            </w:r>
          </w:p>
        </w:tc>
        <w:tc>
          <w:tcPr>
            <w:tcW w:w="2189" w:type="dxa"/>
            <w:tcBorders>
              <w:top w:val="nil"/>
              <w:left w:val="nil"/>
              <w:bottom w:val="single" w:sz="4" w:space="0" w:color="auto"/>
              <w:right w:val="single" w:sz="4" w:space="0" w:color="auto"/>
            </w:tcBorders>
            <w:shd w:val="clear" w:color="auto" w:fill="auto"/>
            <w:noWrap/>
            <w:hideMark/>
          </w:tcPr>
          <w:p w14:paraId="75EE7C7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929368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FA7A194"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0E96BF2B"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Use as collateral</w:t>
            </w:r>
          </w:p>
        </w:tc>
        <w:tc>
          <w:tcPr>
            <w:tcW w:w="4590" w:type="dxa"/>
            <w:tcBorders>
              <w:top w:val="nil"/>
              <w:left w:val="nil"/>
              <w:bottom w:val="single" w:sz="4" w:space="0" w:color="auto"/>
              <w:right w:val="single" w:sz="4" w:space="0" w:color="auto"/>
            </w:tcBorders>
            <w:shd w:val="clear" w:color="auto" w:fill="auto"/>
            <w:noWrap/>
            <w:hideMark/>
          </w:tcPr>
          <w:p w14:paraId="4830900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Facilitate use of investment products as collateral</w:t>
            </w:r>
          </w:p>
        </w:tc>
        <w:tc>
          <w:tcPr>
            <w:tcW w:w="2189" w:type="dxa"/>
            <w:tcBorders>
              <w:top w:val="nil"/>
              <w:left w:val="nil"/>
              <w:bottom w:val="single" w:sz="4" w:space="0" w:color="auto"/>
              <w:right w:val="single" w:sz="4" w:space="0" w:color="auto"/>
            </w:tcBorders>
            <w:shd w:val="clear" w:color="auto" w:fill="auto"/>
            <w:noWrap/>
            <w:hideMark/>
          </w:tcPr>
          <w:p w14:paraId="0A12AB0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938B5E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58D9AB8" w14:textId="77777777" w:rsidTr="008F1467">
        <w:trPr>
          <w:trHeight w:val="217"/>
        </w:trPr>
        <w:tc>
          <w:tcPr>
            <w:tcW w:w="2782" w:type="dxa"/>
            <w:vMerge/>
            <w:tcBorders>
              <w:top w:val="nil"/>
              <w:left w:val="single" w:sz="8" w:space="0" w:color="auto"/>
              <w:bottom w:val="single" w:sz="4" w:space="0" w:color="auto"/>
              <w:right w:val="single" w:sz="4" w:space="0" w:color="auto"/>
            </w:tcBorders>
            <w:vAlign w:val="center"/>
            <w:hideMark/>
          </w:tcPr>
          <w:p w14:paraId="3CEEA73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A92043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eg</w:t>
            </w:r>
            <w:proofErr w:type="spellEnd"/>
            <w:r w:rsidRPr="00EF578B">
              <w:rPr>
                <w:rFonts w:ascii="Times New Roman" w:eastAsia="Times New Roman" w:hAnsi="Times New Roman" w:cs="Times New Roman"/>
                <w:color w:val="000000" w:themeColor="text1"/>
                <w:sz w:val="18"/>
                <w:szCs w:val="18"/>
                <w:lang w:val="en-IN" w:eastAsia="en-IN"/>
              </w:rPr>
              <w:t xml:space="preserve">: loan against sovereign gold bonds, loan against mutual funds, bonds,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r w:rsidRPr="00EF578B">
              <w:rPr>
                <w:rFonts w:ascii="Times New Roman" w:eastAsia="Times New Roman" w:hAnsi="Times New Roman" w:cs="Times New Roman"/>
                <w:color w:val="000000" w:themeColor="text1"/>
                <w:sz w:val="18"/>
                <w:szCs w:val="18"/>
                <w:lang w:val="en-IN" w:eastAsia="en-IN"/>
              </w:rPr>
              <w:t xml:space="preserve"> </w:t>
            </w:r>
          </w:p>
        </w:tc>
        <w:tc>
          <w:tcPr>
            <w:tcW w:w="2189" w:type="dxa"/>
            <w:tcBorders>
              <w:top w:val="nil"/>
              <w:left w:val="nil"/>
              <w:bottom w:val="single" w:sz="4" w:space="0" w:color="auto"/>
              <w:right w:val="single" w:sz="4" w:space="0" w:color="auto"/>
            </w:tcBorders>
            <w:shd w:val="clear" w:color="auto" w:fill="auto"/>
            <w:noWrap/>
            <w:hideMark/>
          </w:tcPr>
          <w:p w14:paraId="3EB9330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1E8A84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DEADFBD"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14754B48"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Proofs and Certificates</w:t>
            </w:r>
          </w:p>
        </w:tc>
        <w:tc>
          <w:tcPr>
            <w:tcW w:w="4590" w:type="dxa"/>
            <w:tcBorders>
              <w:top w:val="nil"/>
              <w:left w:val="nil"/>
              <w:bottom w:val="single" w:sz="4" w:space="0" w:color="auto"/>
              <w:right w:val="single" w:sz="4" w:space="0" w:color="auto"/>
            </w:tcBorders>
            <w:shd w:val="clear" w:color="auto" w:fill="auto"/>
            <w:noWrap/>
            <w:hideMark/>
          </w:tcPr>
          <w:p w14:paraId="72D5B2BD"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Option to download/email tax proof filtered by financial year/quarter:</w:t>
            </w:r>
          </w:p>
        </w:tc>
        <w:tc>
          <w:tcPr>
            <w:tcW w:w="2189" w:type="dxa"/>
            <w:tcBorders>
              <w:top w:val="nil"/>
              <w:left w:val="nil"/>
              <w:bottom w:val="single" w:sz="4" w:space="0" w:color="auto"/>
              <w:right w:val="single" w:sz="4" w:space="0" w:color="auto"/>
            </w:tcBorders>
            <w:shd w:val="clear" w:color="auto" w:fill="auto"/>
            <w:noWrap/>
            <w:hideMark/>
          </w:tcPr>
          <w:p w14:paraId="0B36F59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678A8A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980698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696440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DBCAFD0"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80C ELSS Statement</w:t>
            </w:r>
          </w:p>
        </w:tc>
        <w:tc>
          <w:tcPr>
            <w:tcW w:w="2189" w:type="dxa"/>
            <w:tcBorders>
              <w:top w:val="nil"/>
              <w:left w:val="nil"/>
              <w:bottom w:val="single" w:sz="4" w:space="0" w:color="auto"/>
              <w:right w:val="single" w:sz="4" w:space="0" w:color="auto"/>
            </w:tcBorders>
            <w:shd w:val="clear" w:color="auto" w:fill="auto"/>
            <w:noWrap/>
            <w:hideMark/>
          </w:tcPr>
          <w:p w14:paraId="3AB18E4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8AC6A8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5C5463D"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E5C623C"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93198F9"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Capital Gain - Mutual Fund</w:t>
            </w:r>
          </w:p>
        </w:tc>
        <w:tc>
          <w:tcPr>
            <w:tcW w:w="2189" w:type="dxa"/>
            <w:tcBorders>
              <w:top w:val="nil"/>
              <w:left w:val="nil"/>
              <w:bottom w:val="single" w:sz="4" w:space="0" w:color="auto"/>
              <w:right w:val="single" w:sz="4" w:space="0" w:color="auto"/>
            </w:tcBorders>
            <w:shd w:val="clear" w:color="auto" w:fill="auto"/>
            <w:noWrap/>
            <w:hideMark/>
          </w:tcPr>
          <w:p w14:paraId="2EC667F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C90457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33307E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C24567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91712C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Tax P&amp;L</w:t>
            </w:r>
          </w:p>
        </w:tc>
        <w:tc>
          <w:tcPr>
            <w:tcW w:w="2189" w:type="dxa"/>
            <w:tcBorders>
              <w:top w:val="nil"/>
              <w:left w:val="nil"/>
              <w:bottom w:val="single" w:sz="4" w:space="0" w:color="auto"/>
              <w:right w:val="single" w:sz="4" w:space="0" w:color="auto"/>
            </w:tcBorders>
            <w:shd w:val="clear" w:color="auto" w:fill="auto"/>
            <w:noWrap/>
            <w:hideMark/>
          </w:tcPr>
          <w:p w14:paraId="7538A24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8B56D6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3741392"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7C1CEB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12491CF"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TDS Certificate</w:t>
            </w:r>
          </w:p>
        </w:tc>
        <w:tc>
          <w:tcPr>
            <w:tcW w:w="2189" w:type="dxa"/>
            <w:tcBorders>
              <w:top w:val="nil"/>
              <w:left w:val="nil"/>
              <w:bottom w:val="single" w:sz="4" w:space="0" w:color="auto"/>
              <w:right w:val="single" w:sz="4" w:space="0" w:color="auto"/>
            </w:tcBorders>
            <w:shd w:val="clear" w:color="auto" w:fill="auto"/>
            <w:noWrap/>
            <w:hideMark/>
          </w:tcPr>
          <w:p w14:paraId="32FA93A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200601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78C46C9" w14:textId="77777777" w:rsidTr="008F1467">
        <w:trPr>
          <w:trHeight w:val="480"/>
        </w:trPr>
        <w:tc>
          <w:tcPr>
            <w:tcW w:w="2782" w:type="dxa"/>
            <w:vMerge/>
            <w:tcBorders>
              <w:top w:val="nil"/>
              <w:left w:val="single" w:sz="8" w:space="0" w:color="auto"/>
              <w:bottom w:val="single" w:sz="4" w:space="0" w:color="auto"/>
              <w:right w:val="single" w:sz="4" w:space="0" w:color="auto"/>
            </w:tcBorders>
            <w:vAlign w:val="center"/>
            <w:hideMark/>
          </w:tcPr>
          <w:p w14:paraId="471FBC7A"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78E78A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The system should provide output format to be generated in MS Word, MS Excel, Adobe</w:t>
            </w:r>
          </w:p>
        </w:tc>
        <w:tc>
          <w:tcPr>
            <w:tcW w:w="2189" w:type="dxa"/>
            <w:tcBorders>
              <w:top w:val="nil"/>
              <w:left w:val="nil"/>
              <w:bottom w:val="single" w:sz="4" w:space="0" w:color="auto"/>
              <w:right w:val="single" w:sz="4" w:space="0" w:color="auto"/>
            </w:tcBorders>
            <w:shd w:val="clear" w:color="auto" w:fill="auto"/>
            <w:noWrap/>
            <w:hideMark/>
          </w:tcPr>
          <w:p w14:paraId="1FB75A7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81638C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1A22FDB" w14:textId="77777777" w:rsidTr="008F1467">
        <w:trPr>
          <w:trHeight w:val="341"/>
        </w:trPr>
        <w:tc>
          <w:tcPr>
            <w:tcW w:w="2782" w:type="dxa"/>
            <w:vMerge/>
            <w:tcBorders>
              <w:top w:val="nil"/>
              <w:left w:val="single" w:sz="8" w:space="0" w:color="auto"/>
              <w:bottom w:val="single" w:sz="4" w:space="0" w:color="auto"/>
              <w:right w:val="single" w:sz="4" w:space="0" w:color="auto"/>
            </w:tcBorders>
            <w:vAlign w:val="center"/>
            <w:hideMark/>
          </w:tcPr>
          <w:p w14:paraId="0B8484D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5E8A3D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Acrobat PDF, HTML, XML, CSV etc. and any format needed in future.</w:t>
            </w:r>
          </w:p>
        </w:tc>
        <w:tc>
          <w:tcPr>
            <w:tcW w:w="2189" w:type="dxa"/>
            <w:tcBorders>
              <w:top w:val="nil"/>
              <w:left w:val="nil"/>
              <w:bottom w:val="single" w:sz="4" w:space="0" w:color="auto"/>
              <w:right w:val="single" w:sz="4" w:space="0" w:color="auto"/>
            </w:tcBorders>
            <w:shd w:val="clear" w:color="auto" w:fill="auto"/>
            <w:noWrap/>
            <w:hideMark/>
          </w:tcPr>
          <w:p w14:paraId="78E32FD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EB06F1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235AF53" w14:textId="77777777" w:rsidTr="008F1467">
        <w:trPr>
          <w:trHeight w:val="48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16129304"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Reports</w:t>
            </w:r>
          </w:p>
        </w:tc>
        <w:tc>
          <w:tcPr>
            <w:tcW w:w="4590" w:type="dxa"/>
            <w:tcBorders>
              <w:top w:val="nil"/>
              <w:left w:val="nil"/>
              <w:bottom w:val="single" w:sz="4" w:space="0" w:color="auto"/>
              <w:right w:val="single" w:sz="4" w:space="0" w:color="auto"/>
            </w:tcBorders>
            <w:shd w:val="clear" w:color="auto" w:fill="auto"/>
            <w:noWrap/>
            <w:hideMark/>
          </w:tcPr>
          <w:p w14:paraId="619ECB9B"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All types of Transaction, Portfolio Reports pertaining to customers including but not limited to:</w:t>
            </w:r>
          </w:p>
        </w:tc>
        <w:tc>
          <w:tcPr>
            <w:tcW w:w="2189" w:type="dxa"/>
            <w:tcBorders>
              <w:top w:val="nil"/>
              <w:left w:val="nil"/>
              <w:bottom w:val="single" w:sz="4" w:space="0" w:color="auto"/>
              <w:right w:val="single" w:sz="4" w:space="0" w:color="auto"/>
            </w:tcBorders>
            <w:shd w:val="clear" w:color="auto" w:fill="auto"/>
            <w:noWrap/>
            <w:hideMark/>
          </w:tcPr>
          <w:p w14:paraId="23F5DA4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9C33E3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D146538"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093CE9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169E6C6"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Holding reports</w:t>
            </w:r>
          </w:p>
        </w:tc>
        <w:tc>
          <w:tcPr>
            <w:tcW w:w="2189" w:type="dxa"/>
            <w:tcBorders>
              <w:top w:val="nil"/>
              <w:left w:val="nil"/>
              <w:bottom w:val="single" w:sz="4" w:space="0" w:color="auto"/>
              <w:right w:val="single" w:sz="4" w:space="0" w:color="auto"/>
            </w:tcBorders>
            <w:shd w:val="clear" w:color="auto" w:fill="auto"/>
            <w:noWrap/>
            <w:hideMark/>
          </w:tcPr>
          <w:p w14:paraId="36C72B4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1D4D5A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B8B29B8"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27BE61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637DF64"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Historic holdings</w:t>
            </w:r>
          </w:p>
        </w:tc>
        <w:tc>
          <w:tcPr>
            <w:tcW w:w="2189" w:type="dxa"/>
            <w:tcBorders>
              <w:top w:val="nil"/>
              <w:left w:val="nil"/>
              <w:bottom w:val="single" w:sz="4" w:space="0" w:color="auto"/>
              <w:right w:val="single" w:sz="4" w:space="0" w:color="auto"/>
            </w:tcBorders>
            <w:shd w:val="clear" w:color="auto" w:fill="auto"/>
            <w:noWrap/>
            <w:hideMark/>
          </w:tcPr>
          <w:p w14:paraId="0881FF0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E20CDF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98AA7E3" w14:textId="77777777" w:rsidTr="008F1467">
        <w:trPr>
          <w:trHeight w:val="291"/>
        </w:trPr>
        <w:tc>
          <w:tcPr>
            <w:tcW w:w="2782" w:type="dxa"/>
            <w:vMerge/>
            <w:tcBorders>
              <w:top w:val="nil"/>
              <w:left w:val="single" w:sz="8" w:space="0" w:color="auto"/>
              <w:bottom w:val="single" w:sz="4" w:space="0" w:color="auto"/>
              <w:right w:val="single" w:sz="4" w:space="0" w:color="auto"/>
            </w:tcBorders>
            <w:vAlign w:val="center"/>
            <w:hideMark/>
          </w:tcPr>
          <w:p w14:paraId="34CC445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B66CF4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Gain/Loss Reports, Unrealized and Realized Gain / Loss for specific period</w:t>
            </w:r>
          </w:p>
        </w:tc>
        <w:tc>
          <w:tcPr>
            <w:tcW w:w="2189" w:type="dxa"/>
            <w:tcBorders>
              <w:top w:val="nil"/>
              <w:left w:val="nil"/>
              <w:bottom w:val="single" w:sz="4" w:space="0" w:color="auto"/>
              <w:right w:val="single" w:sz="4" w:space="0" w:color="auto"/>
            </w:tcBorders>
            <w:shd w:val="clear" w:color="auto" w:fill="auto"/>
            <w:noWrap/>
            <w:hideMark/>
          </w:tcPr>
          <w:p w14:paraId="522A41B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A28C7E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452F281" w14:textId="77777777" w:rsidTr="008F1467">
        <w:trPr>
          <w:trHeight w:val="267"/>
        </w:trPr>
        <w:tc>
          <w:tcPr>
            <w:tcW w:w="2782" w:type="dxa"/>
            <w:vMerge/>
            <w:tcBorders>
              <w:top w:val="nil"/>
              <w:left w:val="single" w:sz="8" w:space="0" w:color="auto"/>
              <w:bottom w:val="single" w:sz="4" w:space="0" w:color="auto"/>
              <w:right w:val="single" w:sz="4" w:space="0" w:color="auto"/>
            </w:tcBorders>
            <w:vAlign w:val="center"/>
            <w:hideMark/>
          </w:tcPr>
          <w:p w14:paraId="675792A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5A296D8"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Detailed transaction reports, external transaction reports (held away assets)</w:t>
            </w:r>
          </w:p>
        </w:tc>
        <w:tc>
          <w:tcPr>
            <w:tcW w:w="2189" w:type="dxa"/>
            <w:tcBorders>
              <w:top w:val="nil"/>
              <w:left w:val="nil"/>
              <w:bottom w:val="single" w:sz="4" w:space="0" w:color="auto"/>
              <w:right w:val="single" w:sz="4" w:space="0" w:color="auto"/>
            </w:tcBorders>
            <w:shd w:val="clear" w:color="auto" w:fill="auto"/>
            <w:noWrap/>
            <w:hideMark/>
          </w:tcPr>
          <w:p w14:paraId="6981A57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DB5037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E92670F"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D2E058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996A42B"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 Portfolio deep dive</w:t>
            </w:r>
          </w:p>
        </w:tc>
        <w:tc>
          <w:tcPr>
            <w:tcW w:w="2189" w:type="dxa"/>
            <w:tcBorders>
              <w:top w:val="nil"/>
              <w:left w:val="nil"/>
              <w:bottom w:val="single" w:sz="4" w:space="0" w:color="auto"/>
              <w:right w:val="single" w:sz="4" w:space="0" w:color="auto"/>
            </w:tcBorders>
            <w:shd w:val="clear" w:color="auto" w:fill="auto"/>
            <w:noWrap/>
            <w:hideMark/>
          </w:tcPr>
          <w:p w14:paraId="2324F23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B6C234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64F8B05"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188857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D75DA7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vi. Asset allocation for portfolio.</w:t>
            </w:r>
          </w:p>
        </w:tc>
        <w:tc>
          <w:tcPr>
            <w:tcW w:w="2189" w:type="dxa"/>
            <w:tcBorders>
              <w:top w:val="nil"/>
              <w:left w:val="nil"/>
              <w:bottom w:val="single" w:sz="4" w:space="0" w:color="auto"/>
              <w:right w:val="single" w:sz="4" w:space="0" w:color="auto"/>
            </w:tcBorders>
            <w:shd w:val="clear" w:color="auto" w:fill="auto"/>
            <w:noWrap/>
            <w:hideMark/>
          </w:tcPr>
          <w:p w14:paraId="0D4BAB3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AF4A44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ABDA46B" w14:textId="77777777" w:rsidTr="008F1467">
        <w:trPr>
          <w:trHeight w:val="223"/>
        </w:trPr>
        <w:tc>
          <w:tcPr>
            <w:tcW w:w="2782" w:type="dxa"/>
            <w:vMerge/>
            <w:tcBorders>
              <w:top w:val="nil"/>
              <w:left w:val="single" w:sz="8" w:space="0" w:color="auto"/>
              <w:bottom w:val="single" w:sz="4" w:space="0" w:color="auto"/>
              <w:right w:val="single" w:sz="4" w:space="0" w:color="auto"/>
            </w:tcBorders>
            <w:vAlign w:val="center"/>
            <w:hideMark/>
          </w:tcPr>
          <w:p w14:paraId="3494F40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16215F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Reports should be available for customizable date ranges since inception.</w:t>
            </w:r>
          </w:p>
        </w:tc>
        <w:tc>
          <w:tcPr>
            <w:tcW w:w="2189" w:type="dxa"/>
            <w:tcBorders>
              <w:top w:val="nil"/>
              <w:left w:val="nil"/>
              <w:bottom w:val="single" w:sz="4" w:space="0" w:color="auto"/>
              <w:right w:val="single" w:sz="4" w:space="0" w:color="auto"/>
            </w:tcBorders>
            <w:shd w:val="clear" w:color="auto" w:fill="auto"/>
            <w:noWrap/>
            <w:hideMark/>
          </w:tcPr>
          <w:p w14:paraId="3AF0AC3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E0CC3B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7ED8A3B" w14:textId="77777777" w:rsidTr="008F1467">
        <w:trPr>
          <w:trHeight w:val="283"/>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28595B4A"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Transactions</w:t>
            </w:r>
          </w:p>
        </w:tc>
        <w:tc>
          <w:tcPr>
            <w:tcW w:w="4590" w:type="dxa"/>
            <w:tcBorders>
              <w:top w:val="nil"/>
              <w:left w:val="nil"/>
              <w:bottom w:val="single" w:sz="4" w:space="0" w:color="auto"/>
              <w:right w:val="single" w:sz="4" w:space="0" w:color="auto"/>
            </w:tcBorders>
            <w:shd w:val="clear" w:color="auto" w:fill="auto"/>
            <w:noWrap/>
            <w:hideMark/>
          </w:tcPr>
          <w:p w14:paraId="070FE52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Provide dashboard but not limited to the following details:</w:t>
            </w:r>
          </w:p>
        </w:tc>
        <w:tc>
          <w:tcPr>
            <w:tcW w:w="2189" w:type="dxa"/>
            <w:tcBorders>
              <w:top w:val="nil"/>
              <w:left w:val="nil"/>
              <w:bottom w:val="single" w:sz="4" w:space="0" w:color="auto"/>
              <w:right w:val="single" w:sz="4" w:space="0" w:color="auto"/>
            </w:tcBorders>
            <w:shd w:val="clear" w:color="auto" w:fill="auto"/>
            <w:noWrap/>
            <w:hideMark/>
          </w:tcPr>
          <w:p w14:paraId="07D5BBC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D9212F2"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45D059E"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EDCDBB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9E6C77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Recent transactions</w:t>
            </w:r>
          </w:p>
        </w:tc>
        <w:tc>
          <w:tcPr>
            <w:tcW w:w="2189" w:type="dxa"/>
            <w:tcBorders>
              <w:top w:val="nil"/>
              <w:left w:val="nil"/>
              <w:bottom w:val="single" w:sz="4" w:space="0" w:color="auto"/>
              <w:right w:val="single" w:sz="4" w:space="0" w:color="auto"/>
            </w:tcBorders>
            <w:shd w:val="clear" w:color="auto" w:fill="auto"/>
            <w:noWrap/>
            <w:hideMark/>
          </w:tcPr>
          <w:p w14:paraId="757FDA7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4ED72E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8509290"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FAD5D1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8D9C56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Successful, failed, in-progress transactions</w:t>
            </w:r>
          </w:p>
        </w:tc>
        <w:tc>
          <w:tcPr>
            <w:tcW w:w="2189" w:type="dxa"/>
            <w:tcBorders>
              <w:top w:val="nil"/>
              <w:left w:val="nil"/>
              <w:bottom w:val="single" w:sz="4" w:space="0" w:color="auto"/>
              <w:right w:val="single" w:sz="4" w:space="0" w:color="auto"/>
            </w:tcBorders>
            <w:shd w:val="clear" w:color="auto" w:fill="auto"/>
            <w:noWrap/>
            <w:hideMark/>
          </w:tcPr>
          <w:p w14:paraId="7577C0A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E26F9F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2C0900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16134E45"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DAE6A21"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View/manage transactions:</w:t>
            </w:r>
          </w:p>
        </w:tc>
        <w:tc>
          <w:tcPr>
            <w:tcW w:w="2189" w:type="dxa"/>
            <w:tcBorders>
              <w:top w:val="nil"/>
              <w:left w:val="nil"/>
              <w:bottom w:val="single" w:sz="4" w:space="0" w:color="auto"/>
              <w:right w:val="single" w:sz="4" w:space="0" w:color="auto"/>
            </w:tcBorders>
            <w:shd w:val="clear" w:color="auto" w:fill="auto"/>
            <w:noWrap/>
            <w:hideMark/>
          </w:tcPr>
          <w:p w14:paraId="272A759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2EEEB2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41A2A46"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7061903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9E57E1E"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View past transactions</w:t>
            </w:r>
          </w:p>
        </w:tc>
        <w:tc>
          <w:tcPr>
            <w:tcW w:w="2189" w:type="dxa"/>
            <w:tcBorders>
              <w:top w:val="nil"/>
              <w:left w:val="nil"/>
              <w:bottom w:val="single" w:sz="4" w:space="0" w:color="auto"/>
              <w:right w:val="single" w:sz="4" w:space="0" w:color="auto"/>
            </w:tcBorders>
            <w:shd w:val="clear" w:color="auto" w:fill="auto"/>
            <w:noWrap/>
            <w:hideMark/>
          </w:tcPr>
          <w:p w14:paraId="2424285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A2BF9C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1B97C25" w14:textId="77777777" w:rsidTr="008F1467">
        <w:trPr>
          <w:trHeight w:val="291"/>
        </w:trPr>
        <w:tc>
          <w:tcPr>
            <w:tcW w:w="2782" w:type="dxa"/>
            <w:vMerge/>
            <w:tcBorders>
              <w:top w:val="nil"/>
              <w:left w:val="single" w:sz="8" w:space="0" w:color="auto"/>
              <w:bottom w:val="single" w:sz="4" w:space="0" w:color="auto"/>
              <w:right w:val="single" w:sz="4" w:space="0" w:color="auto"/>
            </w:tcBorders>
            <w:vAlign w:val="center"/>
            <w:hideMark/>
          </w:tcPr>
          <w:p w14:paraId="1AD4974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8BB213A"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 Filter based on type of transaction, investment, timeline,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6DF6AA0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AE4AC7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69DCD583"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3DC574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70D35B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Download transaction reports and summary</w:t>
            </w:r>
          </w:p>
        </w:tc>
        <w:tc>
          <w:tcPr>
            <w:tcW w:w="2189" w:type="dxa"/>
            <w:tcBorders>
              <w:top w:val="nil"/>
              <w:left w:val="nil"/>
              <w:bottom w:val="single" w:sz="4" w:space="0" w:color="auto"/>
              <w:right w:val="single" w:sz="4" w:space="0" w:color="auto"/>
            </w:tcBorders>
            <w:shd w:val="clear" w:color="auto" w:fill="auto"/>
            <w:noWrap/>
            <w:hideMark/>
          </w:tcPr>
          <w:p w14:paraId="70D21E5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7E2FBA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D947EC6" w14:textId="77777777" w:rsidTr="008F1467">
        <w:trPr>
          <w:trHeight w:val="257"/>
        </w:trPr>
        <w:tc>
          <w:tcPr>
            <w:tcW w:w="2782" w:type="dxa"/>
            <w:vMerge/>
            <w:tcBorders>
              <w:top w:val="nil"/>
              <w:left w:val="single" w:sz="8" w:space="0" w:color="auto"/>
              <w:bottom w:val="single" w:sz="4" w:space="0" w:color="auto"/>
              <w:right w:val="single" w:sz="4" w:space="0" w:color="auto"/>
            </w:tcBorders>
            <w:vAlign w:val="center"/>
            <w:hideMark/>
          </w:tcPr>
          <w:p w14:paraId="57F7E3F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5BF28C92"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iv. Share transaction reports through email, social media, </w:t>
            </w:r>
            <w:proofErr w:type="spellStart"/>
            <w:r w:rsidRPr="00EF578B">
              <w:rPr>
                <w:rFonts w:ascii="Times New Roman" w:eastAsia="Times New Roman" w:hAnsi="Times New Roman" w:cs="Times New Roman"/>
                <w:color w:val="000000" w:themeColor="text1"/>
                <w:sz w:val="18"/>
                <w:szCs w:val="18"/>
                <w:lang w:val="en-IN" w:eastAsia="en-IN"/>
              </w:rPr>
              <w:t>etc</w:t>
            </w:r>
            <w:proofErr w:type="spellEnd"/>
          </w:p>
        </w:tc>
        <w:tc>
          <w:tcPr>
            <w:tcW w:w="2189" w:type="dxa"/>
            <w:tcBorders>
              <w:top w:val="nil"/>
              <w:left w:val="nil"/>
              <w:bottom w:val="single" w:sz="4" w:space="0" w:color="auto"/>
              <w:right w:val="single" w:sz="4" w:space="0" w:color="auto"/>
            </w:tcBorders>
            <w:shd w:val="clear" w:color="auto" w:fill="auto"/>
            <w:noWrap/>
            <w:hideMark/>
          </w:tcPr>
          <w:p w14:paraId="03079C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6001E3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EDA38B0" w14:textId="77777777" w:rsidTr="008F1467">
        <w:trPr>
          <w:trHeight w:val="300"/>
        </w:trPr>
        <w:tc>
          <w:tcPr>
            <w:tcW w:w="2782" w:type="dxa"/>
            <w:vMerge w:val="restart"/>
            <w:tcBorders>
              <w:top w:val="nil"/>
              <w:left w:val="single" w:sz="8" w:space="0" w:color="auto"/>
              <w:bottom w:val="single" w:sz="4" w:space="0" w:color="auto"/>
              <w:right w:val="single" w:sz="4" w:space="0" w:color="auto"/>
            </w:tcBorders>
            <w:shd w:val="clear" w:color="auto" w:fill="auto"/>
            <w:noWrap/>
            <w:hideMark/>
          </w:tcPr>
          <w:p w14:paraId="24D04B65"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Help, Grievance and Customer Feedback</w:t>
            </w:r>
          </w:p>
        </w:tc>
        <w:tc>
          <w:tcPr>
            <w:tcW w:w="4590" w:type="dxa"/>
            <w:tcBorders>
              <w:top w:val="nil"/>
              <w:left w:val="nil"/>
              <w:bottom w:val="single" w:sz="4" w:space="0" w:color="auto"/>
              <w:right w:val="single" w:sz="4" w:space="0" w:color="auto"/>
            </w:tcBorders>
            <w:shd w:val="clear" w:color="auto" w:fill="auto"/>
            <w:noWrap/>
            <w:hideMark/>
          </w:tcPr>
          <w:p w14:paraId="65E936E2"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Support features- pre &amp; post login-</w:t>
            </w:r>
          </w:p>
        </w:tc>
        <w:tc>
          <w:tcPr>
            <w:tcW w:w="2189" w:type="dxa"/>
            <w:tcBorders>
              <w:top w:val="nil"/>
              <w:left w:val="nil"/>
              <w:bottom w:val="single" w:sz="4" w:space="0" w:color="auto"/>
              <w:right w:val="single" w:sz="4" w:space="0" w:color="auto"/>
            </w:tcBorders>
            <w:shd w:val="clear" w:color="auto" w:fill="auto"/>
            <w:noWrap/>
            <w:hideMark/>
          </w:tcPr>
          <w:p w14:paraId="3EEB6A19"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8520D6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3BF2D5D"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04BD77DB"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73ABBDB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Contact us information</w:t>
            </w:r>
          </w:p>
        </w:tc>
        <w:tc>
          <w:tcPr>
            <w:tcW w:w="2189" w:type="dxa"/>
            <w:tcBorders>
              <w:top w:val="nil"/>
              <w:left w:val="nil"/>
              <w:bottom w:val="single" w:sz="4" w:space="0" w:color="auto"/>
              <w:right w:val="single" w:sz="4" w:space="0" w:color="auto"/>
            </w:tcBorders>
            <w:shd w:val="clear" w:color="auto" w:fill="auto"/>
            <w:noWrap/>
            <w:hideMark/>
          </w:tcPr>
          <w:p w14:paraId="1E99CEF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DA5266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90C0E81"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283C0A80"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26B8F7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FAQs/Queries</w:t>
            </w:r>
          </w:p>
        </w:tc>
        <w:tc>
          <w:tcPr>
            <w:tcW w:w="2189" w:type="dxa"/>
            <w:tcBorders>
              <w:top w:val="nil"/>
              <w:left w:val="nil"/>
              <w:bottom w:val="single" w:sz="4" w:space="0" w:color="auto"/>
              <w:right w:val="single" w:sz="4" w:space="0" w:color="auto"/>
            </w:tcBorders>
            <w:shd w:val="clear" w:color="auto" w:fill="auto"/>
            <w:noWrap/>
            <w:hideMark/>
          </w:tcPr>
          <w:p w14:paraId="136AABB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7E4A076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C60334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E955B54"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2DD9815"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iii. Call back facility</w:t>
            </w:r>
          </w:p>
        </w:tc>
        <w:tc>
          <w:tcPr>
            <w:tcW w:w="2189" w:type="dxa"/>
            <w:tcBorders>
              <w:top w:val="nil"/>
              <w:left w:val="nil"/>
              <w:bottom w:val="single" w:sz="4" w:space="0" w:color="auto"/>
              <w:right w:val="single" w:sz="4" w:space="0" w:color="auto"/>
            </w:tcBorders>
            <w:shd w:val="clear" w:color="auto" w:fill="auto"/>
            <w:noWrap/>
            <w:hideMark/>
          </w:tcPr>
          <w:p w14:paraId="2A202D0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F6D3A3E"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22FDDEF"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19C84C2"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C9DEF60"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iv. Watch demos on functionalities</w:t>
            </w:r>
          </w:p>
        </w:tc>
        <w:tc>
          <w:tcPr>
            <w:tcW w:w="2189" w:type="dxa"/>
            <w:tcBorders>
              <w:top w:val="nil"/>
              <w:left w:val="nil"/>
              <w:bottom w:val="single" w:sz="4" w:space="0" w:color="auto"/>
              <w:right w:val="single" w:sz="4" w:space="0" w:color="auto"/>
            </w:tcBorders>
            <w:shd w:val="clear" w:color="auto" w:fill="auto"/>
            <w:noWrap/>
            <w:hideMark/>
          </w:tcPr>
          <w:p w14:paraId="61F51B1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31D9D7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EB29CBB"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316220F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C98A431"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v. Walk-through of the app features </w:t>
            </w:r>
          </w:p>
        </w:tc>
        <w:tc>
          <w:tcPr>
            <w:tcW w:w="2189" w:type="dxa"/>
            <w:tcBorders>
              <w:top w:val="nil"/>
              <w:left w:val="nil"/>
              <w:bottom w:val="single" w:sz="4" w:space="0" w:color="auto"/>
              <w:right w:val="single" w:sz="4" w:space="0" w:color="auto"/>
            </w:tcBorders>
            <w:shd w:val="clear" w:color="auto" w:fill="auto"/>
            <w:noWrap/>
            <w:hideMark/>
          </w:tcPr>
          <w:p w14:paraId="26DF9F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6BEB589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3DF7A4F"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5337FC8"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03BA114C"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 xml:space="preserve">Collect customer feedback </w:t>
            </w:r>
          </w:p>
        </w:tc>
        <w:tc>
          <w:tcPr>
            <w:tcW w:w="2189" w:type="dxa"/>
            <w:tcBorders>
              <w:top w:val="nil"/>
              <w:left w:val="nil"/>
              <w:bottom w:val="single" w:sz="4" w:space="0" w:color="auto"/>
              <w:right w:val="single" w:sz="4" w:space="0" w:color="auto"/>
            </w:tcBorders>
            <w:shd w:val="clear" w:color="auto" w:fill="auto"/>
            <w:noWrap/>
            <w:hideMark/>
          </w:tcPr>
          <w:p w14:paraId="14364AD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01E1860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A6D868A" w14:textId="77777777" w:rsidTr="008F1467">
        <w:trPr>
          <w:trHeight w:val="377"/>
        </w:trPr>
        <w:tc>
          <w:tcPr>
            <w:tcW w:w="2782" w:type="dxa"/>
            <w:vMerge/>
            <w:tcBorders>
              <w:top w:val="nil"/>
              <w:left w:val="single" w:sz="8" w:space="0" w:color="auto"/>
              <w:bottom w:val="single" w:sz="4" w:space="0" w:color="auto"/>
              <w:right w:val="single" w:sz="4" w:space="0" w:color="auto"/>
            </w:tcBorders>
            <w:vAlign w:val="center"/>
            <w:hideMark/>
          </w:tcPr>
          <w:p w14:paraId="6F63F247"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8528CDF"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Rating of the services at regular intervals, post completing a transaction, etc.</w:t>
            </w:r>
          </w:p>
        </w:tc>
        <w:tc>
          <w:tcPr>
            <w:tcW w:w="2189" w:type="dxa"/>
            <w:tcBorders>
              <w:top w:val="nil"/>
              <w:left w:val="nil"/>
              <w:bottom w:val="single" w:sz="4" w:space="0" w:color="auto"/>
              <w:right w:val="single" w:sz="4" w:space="0" w:color="auto"/>
            </w:tcBorders>
            <w:shd w:val="clear" w:color="auto" w:fill="auto"/>
            <w:noWrap/>
            <w:hideMark/>
          </w:tcPr>
          <w:p w14:paraId="41F32340"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279C18B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02FAC2D5"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46CF3659"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664C27C"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Feedback survey</w:t>
            </w:r>
          </w:p>
        </w:tc>
        <w:tc>
          <w:tcPr>
            <w:tcW w:w="2189" w:type="dxa"/>
            <w:tcBorders>
              <w:top w:val="nil"/>
              <w:left w:val="nil"/>
              <w:bottom w:val="single" w:sz="4" w:space="0" w:color="auto"/>
              <w:right w:val="single" w:sz="4" w:space="0" w:color="auto"/>
            </w:tcBorders>
            <w:shd w:val="clear" w:color="auto" w:fill="auto"/>
            <w:noWrap/>
            <w:hideMark/>
          </w:tcPr>
          <w:p w14:paraId="3285D3D5"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531C627A"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78868224"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6911170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4FAE5E56"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iii. NPS </w:t>
            </w:r>
          </w:p>
        </w:tc>
        <w:tc>
          <w:tcPr>
            <w:tcW w:w="2189" w:type="dxa"/>
            <w:tcBorders>
              <w:top w:val="nil"/>
              <w:left w:val="nil"/>
              <w:bottom w:val="single" w:sz="4" w:space="0" w:color="auto"/>
              <w:right w:val="single" w:sz="4" w:space="0" w:color="auto"/>
            </w:tcBorders>
            <w:shd w:val="clear" w:color="auto" w:fill="auto"/>
            <w:noWrap/>
            <w:hideMark/>
          </w:tcPr>
          <w:p w14:paraId="6F65E97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33B9C34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111296E8"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5B3B941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7AE124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Submit complaints (all types)</w:t>
            </w:r>
          </w:p>
        </w:tc>
        <w:tc>
          <w:tcPr>
            <w:tcW w:w="2189" w:type="dxa"/>
            <w:tcBorders>
              <w:top w:val="nil"/>
              <w:left w:val="nil"/>
              <w:bottom w:val="single" w:sz="4" w:space="0" w:color="auto"/>
              <w:right w:val="single" w:sz="4" w:space="0" w:color="auto"/>
            </w:tcBorders>
            <w:shd w:val="clear" w:color="auto" w:fill="auto"/>
            <w:noWrap/>
            <w:hideMark/>
          </w:tcPr>
          <w:p w14:paraId="0BFEE27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4C41BD93"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48B1A397" w14:textId="77777777" w:rsidTr="008F1467">
        <w:trPr>
          <w:trHeight w:val="300"/>
        </w:trPr>
        <w:tc>
          <w:tcPr>
            <w:tcW w:w="2782" w:type="dxa"/>
            <w:vMerge/>
            <w:tcBorders>
              <w:top w:val="nil"/>
              <w:left w:val="single" w:sz="8" w:space="0" w:color="auto"/>
              <w:bottom w:val="single" w:sz="4" w:space="0" w:color="auto"/>
              <w:right w:val="single" w:sz="4" w:space="0" w:color="auto"/>
            </w:tcBorders>
            <w:vAlign w:val="center"/>
            <w:hideMark/>
          </w:tcPr>
          <w:p w14:paraId="11340858"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1430C514"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Track/view reported issues</w:t>
            </w:r>
          </w:p>
        </w:tc>
        <w:tc>
          <w:tcPr>
            <w:tcW w:w="2189" w:type="dxa"/>
            <w:tcBorders>
              <w:top w:val="nil"/>
              <w:left w:val="nil"/>
              <w:bottom w:val="single" w:sz="4" w:space="0" w:color="auto"/>
              <w:right w:val="single" w:sz="4" w:space="0" w:color="auto"/>
            </w:tcBorders>
            <w:shd w:val="clear" w:color="auto" w:fill="auto"/>
            <w:noWrap/>
            <w:hideMark/>
          </w:tcPr>
          <w:p w14:paraId="2E05511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D044AAD"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E2C9A61" w14:textId="77777777" w:rsidTr="008F1467">
        <w:trPr>
          <w:trHeight w:val="376"/>
        </w:trPr>
        <w:tc>
          <w:tcPr>
            <w:tcW w:w="2782" w:type="dxa"/>
            <w:vMerge w:val="restart"/>
            <w:tcBorders>
              <w:top w:val="nil"/>
              <w:left w:val="single" w:sz="8" w:space="0" w:color="auto"/>
              <w:bottom w:val="single" w:sz="8" w:space="0" w:color="000000"/>
              <w:right w:val="single" w:sz="4" w:space="0" w:color="auto"/>
            </w:tcBorders>
            <w:shd w:val="clear" w:color="auto" w:fill="auto"/>
            <w:noWrap/>
            <w:hideMark/>
          </w:tcPr>
          <w:p w14:paraId="61DDC267"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Others</w:t>
            </w:r>
          </w:p>
        </w:tc>
        <w:tc>
          <w:tcPr>
            <w:tcW w:w="4590" w:type="dxa"/>
            <w:tcBorders>
              <w:top w:val="nil"/>
              <w:left w:val="nil"/>
              <w:bottom w:val="single" w:sz="4" w:space="0" w:color="auto"/>
              <w:right w:val="single" w:sz="4" w:space="0" w:color="auto"/>
            </w:tcBorders>
            <w:shd w:val="clear" w:color="auto" w:fill="auto"/>
            <w:noWrap/>
            <w:hideMark/>
          </w:tcPr>
          <w:p w14:paraId="1377CE80" w14:textId="77777777" w:rsidR="00493904" w:rsidRPr="00EF578B" w:rsidRDefault="00493904" w:rsidP="008F1467">
            <w:pPr>
              <w:spacing w:after="0" w:line="240" w:lineRule="auto"/>
              <w:ind w:left="122" w:right="164"/>
              <w:jc w:val="both"/>
              <w:rPr>
                <w:rFonts w:ascii="Times New Roman" w:eastAsia="Times New Roman" w:hAnsi="Times New Roman" w:cs="Times New Roman"/>
                <w:b/>
                <w:bCs/>
                <w:color w:val="000000" w:themeColor="text1"/>
                <w:sz w:val="18"/>
                <w:szCs w:val="18"/>
                <w:lang w:val="en-IN" w:eastAsia="en-IN"/>
              </w:rPr>
            </w:pPr>
            <w:r w:rsidRPr="00EF578B">
              <w:rPr>
                <w:rFonts w:ascii="Times New Roman" w:eastAsia="Times New Roman" w:hAnsi="Times New Roman" w:cs="Times New Roman"/>
                <w:b/>
                <w:bCs/>
                <w:color w:val="000000" w:themeColor="text1"/>
                <w:sz w:val="18"/>
                <w:szCs w:val="18"/>
                <w:lang w:val="en-IN" w:eastAsia="en-IN"/>
              </w:rPr>
              <w:t>Digital journey for the following investment options:</w:t>
            </w:r>
          </w:p>
        </w:tc>
        <w:tc>
          <w:tcPr>
            <w:tcW w:w="2189" w:type="dxa"/>
            <w:tcBorders>
              <w:top w:val="nil"/>
              <w:left w:val="nil"/>
              <w:bottom w:val="single" w:sz="4" w:space="0" w:color="auto"/>
              <w:right w:val="single" w:sz="4" w:space="0" w:color="auto"/>
            </w:tcBorders>
            <w:shd w:val="clear" w:color="auto" w:fill="auto"/>
            <w:noWrap/>
            <w:hideMark/>
          </w:tcPr>
          <w:p w14:paraId="7639B93F"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F84A14C"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27E32984" w14:textId="77777777" w:rsidTr="008F1467">
        <w:trPr>
          <w:trHeight w:val="300"/>
        </w:trPr>
        <w:tc>
          <w:tcPr>
            <w:tcW w:w="2782" w:type="dxa"/>
            <w:vMerge/>
            <w:tcBorders>
              <w:top w:val="nil"/>
              <w:left w:val="single" w:sz="8" w:space="0" w:color="auto"/>
              <w:bottom w:val="single" w:sz="8" w:space="0" w:color="000000"/>
              <w:right w:val="single" w:sz="4" w:space="0" w:color="auto"/>
            </w:tcBorders>
            <w:vAlign w:val="center"/>
            <w:hideMark/>
          </w:tcPr>
          <w:p w14:paraId="502B56CD"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29ADCEF7"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proofErr w:type="spellStart"/>
            <w:r w:rsidRPr="00EF578B">
              <w:rPr>
                <w:rFonts w:ascii="Times New Roman" w:eastAsia="Times New Roman" w:hAnsi="Times New Roman" w:cs="Times New Roman"/>
                <w:color w:val="000000" w:themeColor="text1"/>
                <w:sz w:val="18"/>
                <w:szCs w:val="18"/>
                <w:lang w:val="en-IN" w:eastAsia="en-IN"/>
              </w:rPr>
              <w:t>i</w:t>
            </w:r>
            <w:proofErr w:type="spellEnd"/>
            <w:r w:rsidRPr="00EF578B">
              <w:rPr>
                <w:rFonts w:ascii="Times New Roman" w:eastAsia="Times New Roman" w:hAnsi="Times New Roman" w:cs="Times New Roman"/>
                <w:color w:val="000000" w:themeColor="text1"/>
                <w:sz w:val="18"/>
                <w:szCs w:val="18"/>
                <w:lang w:val="en-IN" w:eastAsia="en-IN"/>
              </w:rPr>
              <w:t>. PMS (Portfolio management System)</w:t>
            </w:r>
          </w:p>
        </w:tc>
        <w:tc>
          <w:tcPr>
            <w:tcW w:w="2189" w:type="dxa"/>
            <w:tcBorders>
              <w:top w:val="nil"/>
              <w:left w:val="nil"/>
              <w:bottom w:val="single" w:sz="4" w:space="0" w:color="auto"/>
              <w:right w:val="single" w:sz="4" w:space="0" w:color="auto"/>
            </w:tcBorders>
            <w:shd w:val="clear" w:color="auto" w:fill="auto"/>
            <w:noWrap/>
            <w:hideMark/>
          </w:tcPr>
          <w:p w14:paraId="0BE9A111"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CD4B9A8"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31661E61" w14:textId="77777777" w:rsidTr="008F1467">
        <w:trPr>
          <w:trHeight w:val="300"/>
        </w:trPr>
        <w:tc>
          <w:tcPr>
            <w:tcW w:w="2782" w:type="dxa"/>
            <w:vMerge/>
            <w:tcBorders>
              <w:top w:val="nil"/>
              <w:left w:val="single" w:sz="8" w:space="0" w:color="auto"/>
              <w:bottom w:val="single" w:sz="8" w:space="0" w:color="000000"/>
              <w:right w:val="single" w:sz="4" w:space="0" w:color="auto"/>
            </w:tcBorders>
            <w:vAlign w:val="center"/>
            <w:hideMark/>
          </w:tcPr>
          <w:p w14:paraId="50BC6B5E"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4" w:space="0" w:color="auto"/>
              <w:right w:val="single" w:sz="4" w:space="0" w:color="auto"/>
            </w:tcBorders>
            <w:shd w:val="clear" w:color="auto" w:fill="auto"/>
            <w:noWrap/>
            <w:hideMark/>
          </w:tcPr>
          <w:p w14:paraId="676FDAC0" w14:textId="77777777"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ii. AIF (Alternative Investment Fund)</w:t>
            </w:r>
          </w:p>
        </w:tc>
        <w:tc>
          <w:tcPr>
            <w:tcW w:w="2189" w:type="dxa"/>
            <w:tcBorders>
              <w:top w:val="nil"/>
              <w:left w:val="nil"/>
              <w:bottom w:val="single" w:sz="4" w:space="0" w:color="auto"/>
              <w:right w:val="single" w:sz="4" w:space="0" w:color="auto"/>
            </w:tcBorders>
            <w:shd w:val="clear" w:color="auto" w:fill="auto"/>
            <w:noWrap/>
            <w:hideMark/>
          </w:tcPr>
          <w:p w14:paraId="4927DD47"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4" w:space="0" w:color="auto"/>
              <w:right w:val="single" w:sz="8" w:space="0" w:color="auto"/>
            </w:tcBorders>
            <w:shd w:val="clear" w:color="auto" w:fill="auto"/>
            <w:noWrap/>
            <w:hideMark/>
          </w:tcPr>
          <w:p w14:paraId="1960CB5B"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r w:rsidR="008F1467" w:rsidRPr="00EF578B" w14:paraId="5BEF57CC" w14:textId="77777777" w:rsidTr="008F1467">
        <w:trPr>
          <w:trHeight w:val="315"/>
        </w:trPr>
        <w:tc>
          <w:tcPr>
            <w:tcW w:w="2782" w:type="dxa"/>
            <w:vMerge/>
            <w:tcBorders>
              <w:top w:val="nil"/>
              <w:left w:val="single" w:sz="8" w:space="0" w:color="auto"/>
              <w:bottom w:val="single" w:sz="8" w:space="0" w:color="000000"/>
              <w:right w:val="single" w:sz="4" w:space="0" w:color="auto"/>
            </w:tcBorders>
            <w:vAlign w:val="center"/>
            <w:hideMark/>
          </w:tcPr>
          <w:p w14:paraId="35A82B2F" w14:textId="77777777" w:rsidR="00493904" w:rsidRPr="00EF578B" w:rsidRDefault="00493904" w:rsidP="008F1467">
            <w:pPr>
              <w:spacing w:after="0" w:line="240" w:lineRule="auto"/>
              <w:ind w:left="122" w:right="164"/>
              <w:rPr>
                <w:rFonts w:ascii="Times New Roman" w:eastAsia="Times New Roman" w:hAnsi="Times New Roman" w:cs="Times New Roman"/>
                <w:b/>
                <w:bCs/>
                <w:color w:val="000000" w:themeColor="text1"/>
                <w:sz w:val="18"/>
                <w:szCs w:val="18"/>
                <w:lang w:val="en-IN" w:eastAsia="en-IN"/>
              </w:rPr>
            </w:pPr>
          </w:p>
        </w:tc>
        <w:tc>
          <w:tcPr>
            <w:tcW w:w="4590" w:type="dxa"/>
            <w:tcBorders>
              <w:top w:val="nil"/>
              <w:left w:val="nil"/>
              <w:bottom w:val="single" w:sz="8" w:space="0" w:color="auto"/>
              <w:right w:val="single" w:sz="4" w:space="0" w:color="auto"/>
            </w:tcBorders>
            <w:shd w:val="clear" w:color="auto" w:fill="auto"/>
            <w:noWrap/>
            <w:hideMark/>
          </w:tcPr>
          <w:p w14:paraId="0F8D698B" w14:textId="11DB1F8F" w:rsidR="00493904" w:rsidRPr="00EF578B" w:rsidRDefault="00493904" w:rsidP="008F1467">
            <w:pPr>
              <w:spacing w:after="0" w:line="240" w:lineRule="auto"/>
              <w:ind w:left="122" w:right="164"/>
              <w:jc w:val="both"/>
              <w:rPr>
                <w:rFonts w:ascii="Times New Roman" w:eastAsia="Times New Roman" w:hAnsi="Times New Roman" w:cs="Times New Roman"/>
                <w:color w:val="000000" w:themeColor="text1"/>
                <w:sz w:val="18"/>
                <w:szCs w:val="18"/>
                <w:lang w:val="en-IN" w:eastAsia="en-IN"/>
              </w:rPr>
            </w:pPr>
            <w:r w:rsidRPr="00EF578B">
              <w:rPr>
                <w:rFonts w:ascii="Times New Roman" w:eastAsia="Times New Roman" w:hAnsi="Times New Roman" w:cs="Times New Roman"/>
                <w:color w:val="000000" w:themeColor="text1"/>
                <w:sz w:val="18"/>
                <w:szCs w:val="18"/>
                <w:lang w:val="en-IN" w:eastAsia="en-IN"/>
              </w:rPr>
              <w:t xml:space="preserve">iii. </w:t>
            </w:r>
            <w:r w:rsidR="000B792F" w:rsidRPr="00EF578B">
              <w:rPr>
                <w:rFonts w:ascii="Times New Roman" w:eastAsia="Times New Roman" w:hAnsi="Times New Roman" w:cs="Times New Roman"/>
                <w:color w:val="000000" w:themeColor="text1"/>
                <w:sz w:val="18"/>
                <w:szCs w:val="18"/>
                <w:lang w:eastAsia="en-IN"/>
              </w:rPr>
              <w:t>SGB, PPF, Govt. Sponsored Schemes, etc.</w:t>
            </w:r>
          </w:p>
        </w:tc>
        <w:tc>
          <w:tcPr>
            <w:tcW w:w="2189" w:type="dxa"/>
            <w:tcBorders>
              <w:top w:val="nil"/>
              <w:left w:val="nil"/>
              <w:bottom w:val="single" w:sz="8" w:space="0" w:color="auto"/>
              <w:right w:val="single" w:sz="4" w:space="0" w:color="auto"/>
            </w:tcBorders>
            <w:shd w:val="clear" w:color="auto" w:fill="auto"/>
            <w:noWrap/>
            <w:hideMark/>
          </w:tcPr>
          <w:p w14:paraId="3F16A734"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c>
          <w:tcPr>
            <w:tcW w:w="1152" w:type="dxa"/>
            <w:tcBorders>
              <w:top w:val="nil"/>
              <w:left w:val="nil"/>
              <w:bottom w:val="single" w:sz="8" w:space="0" w:color="auto"/>
              <w:right w:val="single" w:sz="8" w:space="0" w:color="auto"/>
            </w:tcBorders>
            <w:shd w:val="clear" w:color="auto" w:fill="auto"/>
            <w:noWrap/>
            <w:hideMark/>
          </w:tcPr>
          <w:p w14:paraId="63194816" w14:textId="77777777" w:rsidR="00493904" w:rsidRPr="00EF578B" w:rsidRDefault="00493904" w:rsidP="008F1467">
            <w:pPr>
              <w:spacing w:after="0" w:line="240" w:lineRule="auto"/>
              <w:ind w:left="122" w:right="164"/>
              <w:rPr>
                <w:rFonts w:ascii="Calibri" w:eastAsia="Times New Roman" w:hAnsi="Calibri" w:cs="Calibri"/>
                <w:color w:val="000000" w:themeColor="text1"/>
                <w:sz w:val="18"/>
                <w:szCs w:val="18"/>
                <w:lang w:val="en-IN" w:eastAsia="en-IN"/>
              </w:rPr>
            </w:pPr>
            <w:r w:rsidRPr="00EF578B">
              <w:rPr>
                <w:rFonts w:ascii="Calibri" w:eastAsia="Times New Roman" w:hAnsi="Calibri" w:cs="Calibri"/>
                <w:color w:val="000000" w:themeColor="text1"/>
                <w:sz w:val="18"/>
                <w:szCs w:val="18"/>
                <w:lang w:val="en-IN" w:eastAsia="en-IN"/>
              </w:rPr>
              <w:t> </w:t>
            </w:r>
          </w:p>
        </w:tc>
      </w:tr>
    </w:tbl>
    <w:p w14:paraId="4E20F52B" w14:textId="4EF9F466" w:rsidR="004D5ECF" w:rsidRPr="00EF578B" w:rsidRDefault="004D5ECF" w:rsidP="002C100D">
      <w:pPr>
        <w:pStyle w:val="BodyText"/>
        <w:tabs>
          <w:tab w:val="left" w:pos="-1276"/>
        </w:tabs>
        <w:spacing w:before="12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EA54A7" w:rsidRPr="00EF578B">
        <w:rPr>
          <w:rFonts w:ascii="Times New Roman" w:hAnsi="Times New Roman" w:cs="Times New Roman"/>
          <w:bCs/>
          <w:color w:val="000000" w:themeColor="text1"/>
          <w:sz w:val="24"/>
          <w:szCs w:val="24"/>
        </w:rPr>
        <w:t>Indicative Features of Wealth Management Modules (reference Section 11.7 of RFP)</w:t>
      </w:r>
      <w:r w:rsidR="00EA54A7" w:rsidRPr="00EF578B">
        <w:rPr>
          <w:rFonts w:ascii="Times New Roman" w:hAnsi="Times New Roman" w:cs="Times New Roman"/>
          <w:color w:val="000000" w:themeColor="text1"/>
          <w:sz w:val="24"/>
          <w:szCs w:val="24"/>
        </w:rPr>
        <w:t>.</w:t>
      </w:r>
    </w:p>
    <w:p w14:paraId="616A529A" w14:textId="77777777" w:rsidR="004D5ECF" w:rsidRPr="00EF578B" w:rsidRDefault="004D5ECF" w:rsidP="002C100D">
      <w:pPr>
        <w:pStyle w:val="BodyText"/>
        <w:tabs>
          <w:tab w:val="left" w:pos="-1276"/>
        </w:tabs>
        <w:spacing w:before="120"/>
        <w:ind w:left="-567"/>
        <w:jc w:val="both"/>
        <w:rPr>
          <w:rFonts w:ascii="Times New Roman" w:hAnsi="Times New Roman" w:cs="Times New Roman"/>
          <w:color w:val="000000" w:themeColor="text1"/>
          <w:sz w:val="24"/>
          <w:szCs w:val="24"/>
        </w:rPr>
      </w:pPr>
    </w:p>
    <w:p w14:paraId="6E1140BA" w14:textId="77777777" w:rsidR="00493904" w:rsidRPr="00EF578B" w:rsidRDefault="00493904" w:rsidP="002C100D">
      <w:pPr>
        <w:pStyle w:val="BodyText"/>
        <w:tabs>
          <w:tab w:val="left" w:pos="-1276"/>
        </w:tabs>
        <w:spacing w:before="12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Scores for</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Functional Evaluation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normalized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maximum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100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formula:</w:t>
      </w:r>
    </w:p>
    <w:p w14:paraId="26ED0EB1" w14:textId="77777777" w:rsidR="00493904" w:rsidRPr="00EF578B" w:rsidRDefault="00493904" w:rsidP="002C100D">
      <w:pPr>
        <w:pStyle w:val="ListParagraph"/>
        <w:tabs>
          <w:tab w:val="left" w:pos="-1276"/>
        </w:tabs>
        <w:spacing w:before="140"/>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Score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(Marks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obtained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Maximum</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Marks) *</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100</w:t>
      </w:r>
    </w:p>
    <w:p w14:paraId="6F595E29" w14:textId="77777777" w:rsidR="00493904" w:rsidRPr="00EF578B" w:rsidRDefault="00493904" w:rsidP="002C100D">
      <w:pPr>
        <w:pStyle w:val="ListParagraph"/>
        <w:tabs>
          <w:tab w:val="left" w:pos="-1276"/>
        </w:tabs>
        <w:spacing w:before="140"/>
        <w:ind w:left="-567"/>
        <w:jc w:val="both"/>
        <w:rPr>
          <w:rFonts w:ascii="Times New Roman" w:hAnsi="Times New Roman" w:cs="Times New Roman"/>
          <w:b/>
          <w:color w:val="000000" w:themeColor="text1"/>
          <w:sz w:val="24"/>
          <w:szCs w:val="24"/>
        </w:rPr>
      </w:pPr>
    </w:p>
    <w:p w14:paraId="527E3E22" w14:textId="6071729B" w:rsidR="00493904" w:rsidRPr="00EF578B" w:rsidRDefault="00493904" w:rsidP="002C100D">
      <w:pPr>
        <w:pStyle w:val="ListParagraph"/>
        <w:numPr>
          <w:ilvl w:val="1"/>
          <w:numId w:val="64"/>
        </w:numPr>
        <w:tabs>
          <w:tab w:val="left" w:pos="-1276"/>
        </w:tabs>
        <w:spacing w:before="140"/>
        <w:ind w:left="-567" w:firstLine="0"/>
        <w:jc w:val="both"/>
        <w:rPr>
          <w:rFonts w:ascii="Times New Roman" w:hAnsi="Times New Roman" w:cs="Times New Roman"/>
          <w:b/>
          <w:color w:val="000000" w:themeColor="text1"/>
          <w:sz w:val="24"/>
          <w:szCs w:val="24"/>
        </w:rPr>
      </w:pPr>
      <w:proofErr w:type="spellStart"/>
      <w:r w:rsidRPr="00EF578B">
        <w:rPr>
          <w:rFonts w:ascii="Times New Roman" w:hAnsi="Times New Roman" w:cs="Times New Roman"/>
          <w:b/>
          <w:color w:val="000000" w:themeColor="text1"/>
          <w:spacing w:val="-1"/>
          <w:sz w:val="24"/>
          <w:szCs w:val="24"/>
        </w:rPr>
        <w:t>Robo</w:t>
      </w:r>
      <w:proofErr w:type="spellEnd"/>
      <w:r w:rsidRPr="00EF578B">
        <w:rPr>
          <w:rFonts w:ascii="Times New Roman" w:hAnsi="Times New Roman" w:cs="Times New Roman"/>
          <w:b/>
          <w:color w:val="000000" w:themeColor="text1"/>
          <w:spacing w:val="-1"/>
          <w:sz w:val="24"/>
          <w:szCs w:val="24"/>
        </w:rPr>
        <w:t xml:space="preserve"> Advisory</w:t>
      </w:r>
    </w:p>
    <w:p w14:paraId="57862929" w14:textId="77777777" w:rsidR="00493904" w:rsidRPr="00EF578B" w:rsidRDefault="00493904" w:rsidP="002C100D">
      <w:pPr>
        <w:pStyle w:val="BodyText"/>
        <w:spacing w:before="14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along 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p w14:paraId="50E5DBCA" w14:textId="77777777" w:rsidR="00493904" w:rsidRPr="00EF578B" w:rsidRDefault="00493904" w:rsidP="002C100D">
      <w:pPr>
        <w:pStyle w:val="BodyText"/>
        <w:spacing w:before="5"/>
        <w:ind w:left="-567"/>
        <w:rPr>
          <w:rFonts w:ascii="Times New Roman" w:hAnsi="Times New Roman" w:cs="Times New Roman"/>
          <w:color w:val="000000" w:themeColor="text1"/>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5725"/>
      </w:tblGrid>
      <w:tr w:rsidR="00EF578B" w:rsidRPr="00EF578B" w14:paraId="2AF058C8" w14:textId="77777777" w:rsidTr="00EF578B">
        <w:trPr>
          <w:trHeight w:val="508"/>
        </w:trPr>
        <w:tc>
          <w:tcPr>
            <w:tcW w:w="2209" w:type="dxa"/>
            <w:shd w:val="clear" w:color="auto" w:fill="D9D9D9"/>
          </w:tcPr>
          <w:p w14:paraId="1D2DC2AE" w14:textId="77777777" w:rsidR="00493904" w:rsidRPr="00EF578B" w:rsidRDefault="00493904" w:rsidP="0029757E">
            <w:pPr>
              <w:pStyle w:val="TableParagraph"/>
              <w:spacing w:before="131"/>
              <w:ind w:left="102" w:right="263"/>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Abbreviations</w:t>
            </w:r>
          </w:p>
        </w:tc>
        <w:tc>
          <w:tcPr>
            <w:tcW w:w="5725" w:type="dxa"/>
            <w:shd w:val="clear" w:color="auto" w:fill="D9D9D9"/>
          </w:tcPr>
          <w:p w14:paraId="7F924F12" w14:textId="77777777" w:rsidR="00493904" w:rsidRPr="00EF578B" w:rsidRDefault="00493904" w:rsidP="0029757E">
            <w:pPr>
              <w:pStyle w:val="TableParagraph"/>
              <w:spacing w:before="131"/>
              <w:ind w:left="102" w:right="263"/>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Full</w:t>
            </w:r>
            <w:r w:rsidRPr="00EF578B">
              <w:rPr>
                <w:rFonts w:ascii="Times New Roman" w:hAnsi="Times New Roman" w:cs="Times New Roman"/>
                <w:b/>
                <w:color w:val="000000" w:themeColor="text1"/>
                <w:spacing w:val="-4"/>
                <w:sz w:val="24"/>
                <w:szCs w:val="24"/>
              </w:rPr>
              <w:t xml:space="preserve"> </w:t>
            </w:r>
            <w:r w:rsidRPr="00EF578B">
              <w:rPr>
                <w:rFonts w:ascii="Times New Roman" w:hAnsi="Times New Roman" w:cs="Times New Roman"/>
                <w:b/>
                <w:color w:val="000000" w:themeColor="text1"/>
                <w:sz w:val="24"/>
                <w:szCs w:val="24"/>
              </w:rPr>
              <w:t>Form</w:t>
            </w:r>
          </w:p>
        </w:tc>
      </w:tr>
      <w:tr w:rsidR="00EF578B" w:rsidRPr="00EF578B" w14:paraId="61F04903" w14:textId="77777777" w:rsidTr="00EF578B">
        <w:trPr>
          <w:trHeight w:val="540"/>
        </w:trPr>
        <w:tc>
          <w:tcPr>
            <w:tcW w:w="2209" w:type="dxa"/>
          </w:tcPr>
          <w:p w14:paraId="618AB237" w14:textId="77777777" w:rsidR="00493904" w:rsidRPr="00EF578B" w:rsidRDefault="00493904" w:rsidP="0029757E">
            <w:pPr>
              <w:pStyle w:val="TableParagraph"/>
              <w:spacing w:before="137"/>
              <w:ind w:left="102" w:right="263"/>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A</w:t>
            </w:r>
          </w:p>
        </w:tc>
        <w:tc>
          <w:tcPr>
            <w:tcW w:w="5725" w:type="dxa"/>
          </w:tcPr>
          <w:p w14:paraId="20E3E5B6" w14:textId="77777777" w:rsidR="00493904" w:rsidRPr="00EF578B" w:rsidRDefault="00493904" w:rsidP="0029757E">
            <w:pPr>
              <w:pStyle w:val="TableParagraph"/>
              <w:spacing w:before="137"/>
              <w:ind w:left="102" w:right="263"/>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Available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in</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product without</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customization</w:t>
            </w:r>
          </w:p>
        </w:tc>
      </w:tr>
      <w:tr w:rsidR="00EF578B" w:rsidRPr="00EF578B" w14:paraId="577402E4" w14:textId="77777777" w:rsidTr="00EF578B">
        <w:trPr>
          <w:trHeight w:val="508"/>
        </w:trPr>
        <w:tc>
          <w:tcPr>
            <w:tcW w:w="2209" w:type="dxa"/>
          </w:tcPr>
          <w:p w14:paraId="5A2DE662" w14:textId="31948FFA" w:rsidR="00493904" w:rsidRPr="00EF578B" w:rsidRDefault="00EA6BF6" w:rsidP="0029757E">
            <w:pPr>
              <w:pStyle w:val="TableParagraph"/>
              <w:spacing w:before="134"/>
              <w:ind w:left="102" w:right="263"/>
              <w:rPr>
                <w:rFonts w:ascii="Times New Roman" w:hAnsi="Times New Roman" w:cs="Times New Roman"/>
                <w:color w:val="000000" w:themeColor="text1"/>
                <w:sz w:val="24"/>
                <w:szCs w:val="24"/>
              </w:rPr>
            </w:pPr>
            <w:r w:rsidRPr="00EF578B">
              <w:rPr>
                <w:rFonts w:ascii="Times New Roman" w:hAnsi="Times New Roman" w:cs="Times New Roman"/>
                <w:color w:val="000000" w:themeColor="text1"/>
                <w:w w:val="99"/>
                <w:sz w:val="24"/>
                <w:szCs w:val="24"/>
              </w:rPr>
              <w:t>C</w:t>
            </w:r>
          </w:p>
        </w:tc>
        <w:tc>
          <w:tcPr>
            <w:tcW w:w="5725" w:type="dxa"/>
          </w:tcPr>
          <w:p w14:paraId="2DEC25D4" w14:textId="77777777" w:rsidR="00493904" w:rsidRPr="00EF578B" w:rsidRDefault="00493904" w:rsidP="0029757E">
            <w:pPr>
              <w:pStyle w:val="TableParagraph"/>
              <w:spacing w:before="134"/>
              <w:ind w:left="102" w:right="263"/>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provided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customization</w:t>
            </w:r>
          </w:p>
        </w:tc>
      </w:tr>
      <w:tr w:rsidR="00EF578B" w:rsidRPr="00EF578B" w14:paraId="5E00DAD9" w14:textId="77777777" w:rsidTr="00EF578B">
        <w:trPr>
          <w:trHeight w:val="508"/>
        </w:trPr>
        <w:tc>
          <w:tcPr>
            <w:tcW w:w="2209" w:type="dxa"/>
          </w:tcPr>
          <w:p w14:paraId="7B9C655F" w14:textId="61D8977D" w:rsidR="00214EA5" w:rsidRPr="00EF578B" w:rsidRDefault="00214EA5" w:rsidP="0029757E">
            <w:pPr>
              <w:pStyle w:val="TableParagraph"/>
              <w:spacing w:before="134"/>
              <w:ind w:left="102" w:right="263"/>
              <w:rPr>
                <w:rFonts w:ascii="Times New Roman" w:hAnsi="Times New Roman" w:cs="Times New Roman"/>
                <w:color w:val="000000" w:themeColor="text1"/>
                <w:w w:val="99"/>
                <w:sz w:val="24"/>
                <w:szCs w:val="24"/>
              </w:rPr>
            </w:pPr>
            <w:r w:rsidRPr="00EF578B">
              <w:rPr>
                <w:rFonts w:ascii="Times New Roman" w:hAnsi="Times New Roman" w:cs="Times New Roman"/>
                <w:color w:val="000000" w:themeColor="text1"/>
                <w:w w:val="99"/>
                <w:sz w:val="24"/>
                <w:szCs w:val="24"/>
              </w:rPr>
              <w:t>NA</w:t>
            </w:r>
          </w:p>
        </w:tc>
        <w:tc>
          <w:tcPr>
            <w:tcW w:w="5725" w:type="dxa"/>
          </w:tcPr>
          <w:p w14:paraId="39E9EB9E" w14:textId="0B08C3F9" w:rsidR="00214EA5" w:rsidRPr="00EF578B" w:rsidRDefault="00214EA5" w:rsidP="0029757E">
            <w:pPr>
              <w:pStyle w:val="TableParagraph"/>
              <w:spacing w:before="134"/>
              <w:ind w:left="102" w:right="263"/>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 Available</w:t>
            </w:r>
          </w:p>
        </w:tc>
      </w:tr>
    </w:tbl>
    <w:p w14:paraId="7BB475BE" w14:textId="77777777" w:rsidR="001A008B" w:rsidRPr="00EF578B" w:rsidRDefault="001A008B" w:rsidP="002C100D">
      <w:pPr>
        <w:pStyle w:val="BodyText"/>
        <w:spacing w:before="120"/>
        <w:ind w:left="-567"/>
        <w:rPr>
          <w:rFonts w:ascii="Times New Roman" w:hAnsi="Times New Roman" w:cs="Times New Roman"/>
          <w:color w:val="000000" w:themeColor="text1"/>
          <w:sz w:val="24"/>
          <w:szCs w:val="24"/>
        </w:rPr>
      </w:pPr>
    </w:p>
    <w:tbl>
      <w:tblPr>
        <w:tblW w:w="10446"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4345"/>
        <w:gridCol w:w="2374"/>
        <w:gridCol w:w="1418"/>
      </w:tblGrid>
      <w:tr w:rsidR="001A008B" w:rsidRPr="00EF578B" w14:paraId="7EBBDE88" w14:textId="77777777" w:rsidTr="0029757E">
        <w:trPr>
          <w:trHeight w:val="765"/>
        </w:trPr>
        <w:tc>
          <w:tcPr>
            <w:tcW w:w="2309" w:type="dxa"/>
            <w:shd w:val="clear" w:color="auto" w:fill="auto"/>
            <w:vAlign w:val="bottom"/>
            <w:hideMark/>
          </w:tcPr>
          <w:p w14:paraId="1C4B97D1" w14:textId="77777777" w:rsidR="001A008B" w:rsidRPr="00EF578B" w:rsidRDefault="001A008B" w:rsidP="0029757E">
            <w:pPr>
              <w:spacing w:after="0" w:line="240" w:lineRule="auto"/>
              <w:ind w:left="131" w:right="188"/>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lastRenderedPageBreak/>
              <w:t>Feature</w:t>
            </w:r>
          </w:p>
        </w:tc>
        <w:tc>
          <w:tcPr>
            <w:tcW w:w="4345" w:type="dxa"/>
            <w:shd w:val="clear" w:color="auto" w:fill="auto"/>
            <w:vAlign w:val="bottom"/>
            <w:hideMark/>
          </w:tcPr>
          <w:p w14:paraId="1B0BE3B3" w14:textId="77777777" w:rsidR="001A008B" w:rsidRPr="00EF578B" w:rsidRDefault="001A008B" w:rsidP="0029757E">
            <w:pPr>
              <w:spacing w:after="0" w:line="240" w:lineRule="auto"/>
              <w:ind w:left="131" w:right="188"/>
              <w:jc w:val="center"/>
              <w:rPr>
                <w:rFonts w:ascii="Times New Roman" w:eastAsia="Times New Roman" w:hAnsi="Times New Roman" w:cs="Times New Roman"/>
                <w:b/>
                <w:bCs/>
                <w:color w:val="000000" w:themeColor="text1"/>
                <w:lang w:val="en-IN" w:eastAsia="en-IN"/>
              </w:rPr>
            </w:pPr>
            <w:r w:rsidRPr="00EF578B">
              <w:rPr>
                <w:rFonts w:ascii="Times New Roman" w:eastAsia="Times New Roman" w:hAnsi="Times New Roman" w:cs="Times New Roman"/>
                <w:b/>
                <w:bCs/>
                <w:color w:val="000000" w:themeColor="text1"/>
                <w:lang w:val="en-IN" w:eastAsia="en-IN"/>
              </w:rPr>
              <w:t>Sub-Features</w:t>
            </w:r>
          </w:p>
        </w:tc>
        <w:tc>
          <w:tcPr>
            <w:tcW w:w="2374" w:type="dxa"/>
            <w:shd w:val="clear" w:color="auto" w:fill="auto"/>
            <w:vAlign w:val="center"/>
            <w:hideMark/>
          </w:tcPr>
          <w:p w14:paraId="6A52F169" w14:textId="77777777" w:rsidR="001A008B" w:rsidRPr="00EF578B" w:rsidRDefault="001A008B" w:rsidP="0029757E">
            <w:pPr>
              <w:spacing w:after="0" w:line="240" w:lineRule="auto"/>
              <w:ind w:left="131" w:right="188"/>
              <w:jc w:val="both"/>
              <w:rPr>
                <w:rFonts w:ascii="Times New Roman" w:eastAsia="Times New Roman" w:hAnsi="Times New Roman" w:cs="Times New Roman"/>
                <w:b/>
                <w:bCs/>
                <w:color w:val="000000" w:themeColor="text1"/>
                <w:szCs w:val="20"/>
                <w:lang w:val="en-IN" w:eastAsia="en-IN"/>
              </w:rPr>
            </w:pPr>
            <w:r w:rsidRPr="00EF578B">
              <w:rPr>
                <w:rFonts w:ascii="Times New Roman" w:eastAsia="Times New Roman" w:hAnsi="Times New Roman" w:cs="Times New Roman"/>
                <w:b/>
                <w:bCs/>
                <w:color w:val="000000" w:themeColor="text1"/>
                <w:szCs w:val="20"/>
                <w:lang w:val="en-IN" w:eastAsia="en-IN"/>
              </w:rPr>
              <w:t xml:space="preserve">Available=A  </w:t>
            </w:r>
            <w:r w:rsidR="00EA6BF6" w:rsidRPr="00EF578B">
              <w:rPr>
                <w:rFonts w:ascii="Times New Roman" w:eastAsia="Times New Roman" w:hAnsi="Times New Roman" w:cs="Times New Roman"/>
                <w:b/>
                <w:bCs/>
                <w:color w:val="000000" w:themeColor="text1"/>
                <w:szCs w:val="20"/>
                <w:lang w:val="en-IN" w:eastAsia="en-IN"/>
              </w:rPr>
              <w:t>Customization =C</w:t>
            </w:r>
          </w:p>
          <w:p w14:paraId="322B1B67" w14:textId="45EB9784" w:rsidR="00214EA5" w:rsidRPr="00EF578B" w:rsidRDefault="00214EA5" w:rsidP="0029757E">
            <w:pPr>
              <w:spacing w:after="0" w:line="240" w:lineRule="auto"/>
              <w:ind w:left="131" w:right="188"/>
              <w:jc w:val="both"/>
              <w:rPr>
                <w:rFonts w:ascii="Times New Roman" w:eastAsia="Times New Roman" w:hAnsi="Times New Roman" w:cs="Times New Roman"/>
                <w:b/>
                <w:bCs/>
                <w:color w:val="000000" w:themeColor="text1"/>
                <w:szCs w:val="20"/>
                <w:lang w:val="en-IN" w:eastAsia="en-IN"/>
              </w:rPr>
            </w:pPr>
            <w:r w:rsidRPr="00EF578B">
              <w:rPr>
                <w:rFonts w:ascii="Times New Roman" w:eastAsia="Times New Roman" w:hAnsi="Times New Roman" w:cs="Times New Roman"/>
                <w:b/>
                <w:bCs/>
                <w:color w:val="000000" w:themeColor="text1"/>
                <w:szCs w:val="20"/>
                <w:lang w:val="en-IN" w:eastAsia="en-IN"/>
              </w:rPr>
              <w:t>Not Available</w:t>
            </w:r>
            <w:r w:rsidR="00592940" w:rsidRPr="00EF578B">
              <w:rPr>
                <w:rFonts w:ascii="Times New Roman" w:eastAsia="Times New Roman" w:hAnsi="Times New Roman" w:cs="Times New Roman"/>
                <w:b/>
                <w:bCs/>
                <w:color w:val="000000" w:themeColor="text1"/>
                <w:szCs w:val="20"/>
                <w:lang w:val="en-IN" w:eastAsia="en-IN"/>
              </w:rPr>
              <w:t>= NA</w:t>
            </w:r>
          </w:p>
        </w:tc>
        <w:tc>
          <w:tcPr>
            <w:tcW w:w="1418" w:type="dxa"/>
            <w:shd w:val="clear" w:color="auto" w:fill="auto"/>
            <w:vAlign w:val="center"/>
            <w:hideMark/>
          </w:tcPr>
          <w:p w14:paraId="3AC6FBEF" w14:textId="77777777" w:rsidR="001A008B" w:rsidRPr="00EF578B" w:rsidRDefault="001A008B" w:rsidP="0029757E">
            <w:pPr>
              <w:spacing w:after="0" w:line="240" w:lineRule="auto"/>
              <w:ind w:left="131" w:right="188"/>
              <w:jc w:val="both"/>
              <w:rPr>
                <w:rFonts w:ascii="Times New Roman" w:eastAsia="Times New Roman" w:hAnsi="Times New Roman" w:cs="Times New Roman"/>
                <w:b/>
                <w:bCs/>
                <w:color w:val="000000" w:themeColor="text1"/>
                <w:szCs w:val="20"/>
                <w:lang w:val="en-IN" w:eastAsia="en-IN"/>
              </w:rPr>
            </w:pPr>
            <w:r w:rsidRPr="00EF578B">
              <w:rPr>
                <w:rFonts w:ascii="Times New Roman" w:eastAsia="Times New Roman" w:hAnsi="Times New Roman" w:cs="Times New Roman"/>
                <w:b/>
                <w:bCs/>
                <w:color w:val="000000" w:themeColor="text1"/>
                <w:szCs w:val="20"/>
                <w:lang w:val="en-IN" w:eastAsia="en-IN"/>
              </w:rPr>
              <w:t>remarks</w:t>
            </w:r>
          </w:p>
        </w:tc>
      </w:tr>
      <w:tr w:rsidR="001A008B" w:rsidRPr="00EF578B" w14:paraId="25EC9C83" w14:textId="77777777" w:rsidTr="0029757E">
        <w:trPr>
          <w:trHeight w:val="900"/>
        </w:trPr>
        <w:tc>
          <w:tcPr>
            <w:tcW w:w="2309" w:type="dxa"/>
            <w:shd w:val="clear" w:color="auto" w:fill="auto"/>
            <w:vAlign w:val="center"/>
            <w:hideMark/>
          </w:tcPr>
          <w:p w14:paraId="0854F807" w14:textId="77777777" w:rsidR="001A008B" w:rsidRPr="00EF578B" w:rsidRDefault="001A008B"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 Personalized Financial Advisory</w:t>
            </w:r>
          </w:p>
        </w:tc>
        <w:tc>
          <w:tcPr>
            <w:tcW w:w="4345" w:type="dxa"/>
            <w:shd w:val="clear" w:color="auto" w:fill="auto"/>
            <w:vAlign w:val="bottom"/>
            <w:hideMark/>
          </w:tcPr>
          <w:p w14:paraId="3EBBD852" w14:textId="1C3A497D" w:rsidR="001A008B" w:rsidRPr="00EF578B" w:rsidRDefault="001A008B"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Suggest and invest in Mutual Fund mix with percentage allocation of fu</w:t>
            </w:r>
            <w:r w:rsidR="00CA543D" w:rsidRPr="00EF578B">
              <w:rPr>
                <w:rFonts w:ascii="Times New Roman" w:eastAsia="Times New Roman" w:hAnsi="Times New Roman" w:cs="Times New Roman"/>
                <w:color w:val="000000" w:themeColor="text1"/>
                <w:lang w:val="en-IN" w:eastAsia="en-IN"/>
              </w:rPr>
              <w:t>nds as per risk profile of cust</w:t>
            </w:r>
            <w:r w:rsidRPr="00EF578B">
              <w:rPr>
                <w:rFonts w:ascii="Times New Roman" w:eastAsia="Times New Roman" w:hAnsi="Times New Roman" w:cs="Times New Roman"/>
                <w:color w:val="000000" w:themeColor="text1"/>
                <w:lang w:val="en-IN" w:eastAsia="en-IN"/>
              </w:rPr>
              <w:t>omers</w:t>
            </w:r>
          </w:p>
        </w:tc>
        <w:tc>
          <w:tcPr>
            <w:tcW w:w="2374" w:type="dxa"/>
            <w:shd w:val="clear" w:color="auto" w:fill="auto"/>
            <w:vAlign w:val="bottom"/>
            <w:hideMark/>
          </w:tcPr>
          <w:p w14:paraId="476688F9" w14:textId="77777777" w:rsidR="001A008B" w:rsidRPr="00EF578B" w:rsidRDefault="001A008B" w:rsidP="0029757E">
            <w:pPr>
              <w:spacing w:after="0" w:line="240" w:lineRule="auto"/>
              <w:ind w:left="131" w:right="188"/>
              <w:rPr>
                <w:rFonts w:ascii="Times New Roman" w:eastAsia="Times New Roman" w:hAnsi="Times New Roman" w:cs="Times New Roman"/>
                <w:b/>
                <w:bCs/>
                <w:color w:val="000000" w:themeColor="text1"/>
                <w:szCs w:val="20"/>
                <w:lang w:val="en-IN" w:eastAsia="en-IN"/>
              </w:rPr>
            </w:pPr>
            <w:r w:rsidRPr="00EF578B">
              <w:rPr>
                <w:rFonts w:ascii="Times New Roman" w:eastAsia="Times New Roman" w:hAnsi="Times New Roman" w:cs="Times New Roman"/>
                <w:b/>
                <w:bCs/>
                <w:color w:val="000000" w:themeColor="text1"/>
                <w:szCs w:val="20"/>
                <w:lang w:val="en-IN" w:eastAsia="en-IN"/>
              </w:rPr>
              <w:t> </w:t>
            </w:r>
          </w:p>
        </w:tc>
        <w:tc>
          <w:tcPr>
            <w:tcW w:w="1418" w:type="dxa"/>
            <w:shd w:val="clear" w:color="auto" w:fill="auto"/>
            <w:vAlign w:val="bottom"/>
            <w:hideMark/>
          </w:tcPr>
          <w:p w14:paraId="43A1815D" w14:textId="77777777" w:rsidR="001A008B" w:rsidRPr="00EF578B" w:rsidRDefault="001A008B" w:rsidP="0029757E">
            <w:pPr>
              <w:spacing w:after="0" w:line="240" w:lineRule="auto"/>
              <w:ind w:left="131" w:right="188"/>
              <w:rPr>
                <w:rFonts w:ascii="Times New Roman" w:eastAsia="Times New Roman" w:hAnsi="Times New Roman" w:cs="Times New Roman"/>
                <w:b/>
                <w:bCs/>
                <w:color w:val="000000" w:themeColor="text1"/>
                <w:szCs w:val="20"/>
                <w:lang w:val="en-IN" w:eastAsia="en-IN"/>
              </w:rPr>
            </w:pPr>
            <w:r w:rsidRPr="00EF578B">
              <w:rPr>
                <w:rFonts w:ascii="Times New Roman" w:eastAsia="Times New Roman" w:hAnsi="Times New Roman" w:cs="Times New Roman"/>
                <w:b/>
                <w:bCs/>
                <w:color w:val="000000" w:themeColor="text1"/>
                <w:szCs w:val="20"/>
                <w:lang w:val="en-IN" w:eastAsia="en-IN"/>
              </w:rPr>
              <w:t> </w:t>
            </w:r>
          </w:p>
        </w:tc>
      </w:tr>
      <w:tr w:rsidR="0029757E" w:rsidRPr="00EF578B" w14:paraId="785BAAE8" w14:textId="77777777" w:rsidTr="0029757E">
        <w:trPr>
          <w:trHeight w:val="300"/>
        </w:trPr>
        <w:tc>
          <w:tcPr>
            <w:tcW w:w="2309" w:type="dxa"/>
            <w:vMerge w:val="restart"/>
            <w:shd w:val="clear" w:color="auto" w:fill="auto"/>
            <w:vAlign w:val="center"/>
            <w:hideMark/>
          </w:tcPr>
          <w:p w14:paraId="6D4A431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 Goal Based Investment</w:t>
            </w:r>
          </w:p>
          <w:p w14:paraId="54FD6D6D"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195BC9F0"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013D0B43" w14:textId="4DDE6CAD"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1DE5A943"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Add/Update/Delete Goal</w:t>
            </w:r>
          </w:p>
        </w:tc>
        <w:tc>
          <w:tcPr>
            <w:tcW w:w="2374" w:type="dxa"/>
            <w:shd w:val="clear" w:color="auto" w:fill="auto"/>
            <w:vAlign w:val="bottom"/>
            <w:hideMark/>
          </w:tcPr>
          <w:p w14:paraId="0E9B315B"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72C13002"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783EC77C" w14:textId="77777777" w:rsidTr="0029757E">
        <w:trPr>
          <w:trHeight w:val="300"/>
        </w:trPr>
        <w:tc>
          <w:tcPr>
            <w:tcW w:w="2309" w:type="dxa"/>
            <w:vMerge/>
            <w:vAlign w:val="center"/>
            <w:hideMark/>
          </w:tcPr>
          <w:p w14:paraId="6FB87758" w14:textId="2DECB78C"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12C76EE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Goal calculator:</w:t>
            </w:r>
          </w:p>
        </w:tc>
        <w:tc>
          <w:tcPr>
            <w:tcW w:w="2374" w:type="dxa"/>
            <w:shd w:val="clear" w:color="auto" w:fill="auto"/>
            <w:vAlign w:val="bottom"/>
            <w:hideMark/>
          </w:tcPr>
          <w:p w14:paraId="07F70245"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2A1EBCD4"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29FB7A51" w14:textId="77777777" w:rsidTr="0029757E">
        <w:trPr>
          <w:trHeight w:val="300"/>
        </w:trPr>
        <w:tc>
          <w:tcPr>
            <w:tcW w:w="2309" w:type="dxa"/>
            <w:vMerge/>
            <w:vAlign w:val="center"/>
            <w:hideMark/>
          </w:tcPr>
          <w:p w14:paraId="1B77E246" w14:textId="0D037B65"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61306594"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roofErr w:type="spellStart"/>
            <w:r w:rsidRPr="00EF578B">
              <w:rPr>
                <w:rFonts w:ascii="Times New Roman" w:eastAsia="Times New Roman" w:hAnsi="Times New Roman" w:cs="Times New Roman"/>
                <w:color w:val="000000" w:themeColor="text1"/>
                <w:lang w:val="en-IN" w:eastAsia="en-IN"/>
              </w:rPr>
              <w:t>i</w:t>
            </w:r>
            <w:proofErr w:type="spellEnd"/>
            <w:r w:rsidRPr="00EF578B">
              <w:rPr>
                <w:rFonts w:ascii="Times New Roman" w:eastAsia="Times New Roman" w:hAnsi="Times New Roman" w:cs="Times New Roman"/>
                <w:color w:val="000000" w:themeColor="text1"/>
                <w:lang w:val="en-IN" w:eastAsia="en-IN"/>
              </w:rPr>
              <w:t>. Current valuation of goal</w:t>
            </w:r>
          </w:p>
        </w:tc>
        <w:tc>
          <w:tcPr>
            <w:tcW w:w="2374" w:type="dxa"/>
            <w:shd w:val="clear" w:color="auto" w:fill="auto"/>
            <w:vAlign w:val="bottom"/>
            <w:hideMark/>
          </w:tcPr>
          <w:p w14:paraId="18B5C9E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110FE61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5075305B" w14:textId="77777777" w:rsidTr="0029757E">
        <w:trPr>
          <w:trHeight w:val="300"/>
        </w:trPr>
        <w:tc>
          <w:tcPr>
            <w:tcW w:w="2309" w:type="dxa"/>
            <w:vMerge/>
            <w:vAlign w:val="center"/>
            <w:hideMark/>
          </w:tcPr>
          <w:p w14:paraId="2F904D78" w14:textId="0FFF6F35"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4DF8B87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ii. Expected inflation</w:t>
            </w:r>
          </w:p>
        </w:tc>
        <w:tc>
          <w:tcPr>
            <w:tcW w:w="2374" w:type="dxa"/>
            <w:shd w:val="clear" w:color="auto" w:fill="auto"/>
            <w:vAlign w:val="bottom"/>
            <w:hideMark/>
          </w:tcPr>
          <w:p w14:paraId="59CA0FE3"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37D06310"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38F63D78" w14:textId="77777777" w:rsidTr="0029757E">
        <w:trPr>
          <w:trHeight w:val="300"/>
        </w:trPr>
        <w:tc>
          <w:tcPr>
            <w:tcW w:w="2309" w:type="dxa"/>
            <w:vMerge/>
            <w:vAlign w:val="center"/>
            <w:hideMark/>
          </w:tcPr>
          <w:p w14:paraId="3ACD0134" w14:textId="2A719EC8"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65B4022D"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iii. Tenure</w:t>
            </w:r>
          </w:p>
        </w:tc>
        <w:tc>
          <w:tcPr>
            <w:tcW w:w="2374" w:type="dxa"/>
            <w:shd w:val="clear" w:color="auto" w:fill="auto"/>
            <w:vAlign w:val="bottom"/>
            <w:hideMark/>
          </w:tcPr>
          <w:p w14:paraId="45C473D4"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1C9C730B"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16E605D2" w14:textId="77777777" w:rsidTr="0029757E">
        <w:trPr>
          <w:trHeight w:val="300"/>
        </w:trPr>
        <w:tc>
          <w:tcPr>
            <w:tcW w:w="2309" w:type="dxa"/>
            <w:vMerge/>
            <w:vAlign w:val="center"/>
            <w:hideMark/>
          </w:tcPr>
          <w:p w14:paraId="59A10194" w14:textId="231E079D"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10C67491" w14:textId="475F1316"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iv. Mode of investment - Lump sum/SIP</w:t>
            </w:r>
          </w:p>
        </w:tc>
        <w:tc>
          <w:tcPr>
            <w:tcW w:w="2374" w:type="dxa"/>
            <w:shd w:val="clear" w:color="auto" w:fill="auto"/>
            <w:vAlign w:val="bottom"/>
            <w:hideMark/>
          </w:tcPr>
          <w:p w14:paraId="2872A470"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511B1449"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63E104D7" w14:textId="77777777" w:rsidTr="0029757E">
        <w:trPr>
          <w:trHeight w:val="300"/>
        </w:trPr>
        <w:tc>
          <w:tcPr>
            <w:tcW w:w="2309" w:type="dxa"/>
            <w:vMerge/>
            <w:shd w:val="clear" w:color="auto" w:fill="auto"/>
            <w:vAlign w:val="center"/>
            <w:hideMark/>
          </w:tcPr>
          <w:p w14:paraId="1179FFD7" w14:textId="5FB0346E"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10589793"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Goal tracking:</w:t>
            </w:r>
          </w:p>
        </w:tc>
        <w:tc>
          <w:tcPr>
            <w:tcW w:w="2374" w:type="dxa"/>
            <w:shd w:val="clear" w:color="auto" w:fill="auto"/>
            <w:vAlign w:val="bottom"/>
            <w:hideMark/>
          </w:tcPr>
          <w:p w14:paraId="31BBAC48"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07CD23BF"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7662DFDE" w14:textId="77777777" w:rsidTr="0029757E">
        <w:trPr>
          <w:trHeight w:val="300"/>
        </w:trPr>
        <w:tc>
          <w:tcPr>
            <w:tcW w:w="2309" w:type="dxa"/>
            <w:vMerge/>
            <w:vAlign w:val="center"/>
            <w:hideMark/>
          </w:tcPr>
          <w:p w14:paraId="4A839D9F" w14:textId="432E31C8"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3642BDB8"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roofErr w:type="spellStart"/>
            <w:r w:rsidRPr="00EF578B">
              <w:rPr>
                <w:rFonts w:ascii="Times New Roman" w:eastAsia="Times New Roman" w:hAnsi="Times New Roman" w:cs="Times New Roman"/>
                <w:color w:val="000000" w:themeColor="text1"/>
                <w:lang w:val="en-IN" w:eastAsia="en-IN"/>
              </w:rPr>
              <w:t>i</w:t>
            </w:r>
            <w:proofErr w:type="spellEnd"/>
            <w:r w:rsidRPr="00EF578B">
              <w:rPr>
                <w:rFonts w:ascii="Times New Roman" w:eastAsia="Times New Roman" w:hAnsi="Times New Roman" w:cs="Times New Roman"/>
                <w:color w:val="000000" w:themeColor="text1"/>
                <w:lang w:val="en-IN" w:eastAsia="en-IN"/>
              </w:rPr>
              <w:t>. Corpus required</w:t>
            </w:r>
          </w:p>
        </w:tc>
        <w:tc>
          <w:tcPr>
            <w:tcW w:w="2374" w:type="dxa"/>
            <w:shd w:val="clear" w:color="auto" w:fill="auto"/>
            <w:vAlign w:val="bottom"/>
            <w:hideMark/>
          </w:tcPr>
          <w:p w14:paraId="39751755"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5C0CE966"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0AAD728E" w14:textId="77777777" w:rsidTr="0029757E">
        <w:trPr>
          <w:trHeight w:val="300"/>
        </w:trPr>
        <w:tc>
          <w:tcPr>
            <w:tcW w:w="2309" w:type="dxa"/>
            <w:vMerge/>
            <w:vAlign w:val="center"/>
            <w:hideMark/>
          </w:tcPr>
          <w:p w14:paraId="4A33447B" w14:textId="448C7092"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2BD6EDD7"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ii. Current investment</w:t>
            </w:r>
          </w:p>
        </w:tc>
        <w:tc>
          <w:tcPr>
            <w:tcW w:w="2374" w:type="dxa"/>
            <w:shd w:val="clear" w:color="auto" w:fill="auto"/>
            <w:vAlign w:val="bottom"/>
            <w:hideMark/>
          </w:tcPr>
          <w:p w14:paraId="6F6F0BB2"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1220AD85"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0B32B6FA" w14:textId="77777777" w:rsidTr="0029757E">
        <w:trPr>
          <w:trHeight w:val="300"/>
        </w:trPr>
        <w:tc>
          <w:tcPr>
            <w:tcW w:w="2309" w:type="dxa"/>
            <w:vMerge/>
            <w:vAlign w:val="center"/>
            <w:hideMark/>
          </w:tcPr>
          <w:p w14:paraId="3B105DA5" w14:textId="7F997640"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7DE55549"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iii. Fund growth analysis</w:t>
            </w:r>
          </w:p>
        </w:tc>
        <w:tc>
          <w:tcPr>
            <w:tcW w:w="2374" w:type="dxa"/>
            <w:shd w:val="clear" w:color="auto" w:fill="auto"/>
            <w:vAlign w:val="bottom"/>
            <w:hideMark/>
          </w:tcPr>
          <w:p w14:paraId="6205C342"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1220B0FE"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0CFD7A9B" w14:textId="77777777" w:rsidTr="0029757E">
        <w:trPr>
          <w:trHeight w:val="300"/>
        </w:trPr>
        <w:tc>
          <w:tcPr>
            <w:tcW w:w="2309" w:type="dxa"/>
            <w:vMerge/>
            <w:vAlign w:val="center"/>
            <w:hideMark/>
          </w:tcPr>
          <w:p w14:paraId="33A238DD" w14:textId="6C8B4FA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716C37EB"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iv. Days to completion</w:t>
            </w:r>
          </w:p>
        </w:tc>
        <w:tc>
          <w:tcPr>
            <w:tcW w:w="2374" w:type="dxa"/>
            <w:shd w:val="clear" w:color="auto" w:fill="auto"/>
            <w:vAlign w:val="bottom"/>
            <w:hideMark/>
          </w:tcPr>
          <w:p w14:paraId="5FAA3711"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200F7B64"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1FC2F802" w14:textId="77777777" w:rsidTr="0029757E">
        <w:trPr>
          <w:trHeight w:val="600"/>
        </w:trPr>
        <w:tc>
          <w:tcPr>
            <w:tcW w:w="2309" w:type="dxa"/>
            <w:vMerge/>
            <w:shd w:val="clear" w:color="auto" w:fill="auto"/>
            <w:vAlign w:val="center"/>
            <w:hideMark/>
          </w:tcPr>
          <w:p w14:paraId="73554686" w14:textId="317F0883"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hideMark/>
          </w:tcPr>
          <w:p w14:paraId="297F880E"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Comprehensive historical representation of suggested Mutual Funds for goal</w:t>
            </w:r>
          </w:p>
        </w:tc>
        <w:tc>
          <w:tcPr>
            <w:tcW w:w="2374" w:type="dxa"/>
            <w:shd w:val="clear" w:color="auto" w:fill="auto"/>
            <w:vAlign w:val="bottom"/>
            <w:hideMark/>
          </w:tcPr>
          <w:p w14:paraId="1C9340D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582BB4C6"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0D46B49C" w14:textId="77777777" w:rsidTr="0029757E">
        <w:trPr>
          <w:trHeight w:val="1200"/>
        </w:trPr>
        <w:tc>
          <w:tcPr>
            <w:tcW w:w="2309" w:type="dxa"/>
            <w:vMerge/>
            <w:shd w:val="clear" w:color="auto" w:fill="auto"/>
            <w:vAlign w:val="center"/>
            <w:hideMark/>
          </w:tcPr>
          <w:p w14:paraId="15B123AB" w14:textId="29BDA6A3"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p>
        </w:tc>
        <w:tc>
          <w:tcPr>
            <w:tcW w:w="4345" w:type="dxa"/>
            <w:shd w:val="clear" w:color="auto" w:fill="auto"/>
            <w:vAlign w:val="bottom"/>
            <w:hideMark/>
          </w:tcPr>
          <w:p w14:paraId="47B220C7"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Inform investors for entering or increasing allocation or exiting/stopping SIP/investments based on market conditions and risk profile of customers</w:t>
            </w:r>
          </w:p>
        </w:tc>
        <w:tc>
          <w:tcPr>
            <w:tcW w:w="2374" w:type="dxa"/>
            <w:shd w:val="clear" w:color="auto" w:fill="auto"/>
            <w:vAlign w:val="bottom"/>
            <w:hideMark/>
          </w:tcPr>
          <w:p w14:paraId="17A03AF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790343A3"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1A008B" w:rsidRPr="00EF578B" w14:paraId="7C1C0E95" w14:textId="77777777" w:rsidTr="0029757E">
        <w:trPr>
          <w:trHeight w:val="600"/>
        </w:trPr>
        <w:tc>
          <w:tcPr>
            <w:tcW w:w="2309" w:type="dxa"/>
            <w:shd w:val="clear" w:color="auto" w:fill="auto"/>
            <w:vAlign w:val="center"/>
            <w:hideMark/>
          </w:tcPr>
          <w:p w14:paraId="6C8B89D4" w14:textId="77777777" w:rsidR="001A008B" w:rsidRPr="00EF578B" w:rsidRDefault="001A008B" w:rsidP="0029757E">
            <w:pPr>
              <w:spacing w:after="0" w:line="240" w:lineRule="auto"/>
              <w:ind w:left="131" w:right="188"/>
              <w:rPr>
                <w:rFonts w:ascii="Times New Roman" w:eastAsia="Times New Roman" w:hAnsi="Times New Roman" w:cs="Times New Roman"/>
                <w:color w:val="000000" w:themeColor="text1"/>
                <w:szCs w:val="24"/>
                <w:lang w:val="en-IN" w:eastAsia="en-IN"/>
              </w:rPr>
            </w:pPr>
            <w:r w:rsidRPr="00EF578B">
              <w:rPr>
                <w:rFonts w:ascii="Times New Roman" w:eastAsia="Times New Roman" w:hAnsi="Times New Roman" w:cs="Times New Roman"/>
                <w:color w:val="000000" w:themeColor="text1"/>
                <w:szCs w:val="24"/>
                <w:lang w:val="en-IN" w:eastAsia="en-IN"/>
              </w:rPr>
              <w:t>3. Rebalancing</w:t>
            </w:r>
          </w:p>
        </w:tc>
        <w:tc>
          <w:tcPr>
            <w:tcW w:w="4345" w:type="dxa"/>
            <w:shd w:val="clear" w:color="auto" w:fill="auto"/>
            <w:vAlign w:val="bottom"/>
            <w:hideMark/>
          </w:tcPr>
          <w:p w14:paraId="40337CF5" w14:textId="77777777" w:rsidR="001A008B" w:rsidRPr="00EF578B" w:rsidRDefault="001A008B"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Suggest and invest in Mutual Fund mix with percentage allocation of funds for achieving goal</w:t>
            </w:r>
          </w:p>
        </w:tc>
        <w:tc>
          <w:tcPr>
            <w:tcW w:w="2374" w:type="dxa"/>
            <w:shd w:val="clear" w:color="auto" w:fill="auto"/>
            <w:vAlign w:val="bottom"/>
            <w:hideMark/>
          </w:tcPr>
          <w:p w14:paraId="124D8F0F" w14:textId="77777777" w:rsidR="001A008B" w:rsidRPr="00EF578B" w:rsidRDefault="001A008B"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4475F3F0" w14:textId="77777777" w:rsidR="001A008B" w:rsidRPr="00EF578B" w:rsidRDefault="001A008B"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5E706946" w14:textId="77777777" w:rsidTr="0029757E">
        <w:trPr>
          <w:trHeight w:val="600"/>
        </w:trPr>
        <w:tc>
          <w:tcPr>
            <w:tcW w:w="2309" w:type="dxa"/>
            <w:vMerge w:val="restart"/>
            <w:shd w:val="clear" w:color="auto" w:fill="auto"/>
            <w:vAlign w:val="center"/>
            <w:hideMark/>
          </w:tcPr>
          <w:p w14:paraId="64BE389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4. Tax Saving Advisory</w:t>
            </w:r>
          </w:p>
          <w:p w14:paraId="708E5B5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2053DC73"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4C3CDD5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56049AA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09AE44D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r w:rsidRPr="00EF578B">
              <w:rPr>
                <w:rFonts w:ascii="Times New Roman" w:eastAsia="Times New Roman" w:hAnsi="Times New Roman" w:cs="Times New Roman"/>
                <w:color w:val="000000" w:themeColor="text1"/>
                <w:szCs w:val="36"/>
                <w:lang w:val="en-IN" w:eastAsia="en-IN"/>
              </w:rPr>
              <w:t> </w:t>
            </w:r>
          </w:p>
          <w:p w14:paraId="5B686682" w14:textId="7D94118B"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szCs w:val="36"/>
                <w:lang w:val="en-IN" w:eastAsia="en-IN"/>
              </w:rPr>
              <w:t> </w:t>
            </w:r>
          </w:p>
        </w:tc>
        <w:tc>
          <w:tcPr>
            <w:tcW w:w="4345" w:type="dxa"/>
            <w:shd w:val="clear" w:color="auto" w:fill="auto"/>
            <w:vAlign w:val="bottom"/>
            <w:hideMark/>
          </w:tcPr>
          <w:p w14:paraId="4F317725"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Questionnaire to understand the current tax savings investments of the customer</w:t>
            </w:r>
          </w:p>
        </w:tc>
        <w:tc>
          <w:tcPr>
            <w:tcW w:w="2374" w:type="dxa"/>
            <w:shd w:val="clear" w:color="auto" w:fill="auto"/>
            <w:vAlign w:val="bottom"/>
            <w:hideMark/>
          </w:tcPr>
          <w:p w14:paraId="37B4B230"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2A24BCE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68D9FBEE" w14:textId="77777777" w:rsidTr="0029757E">
        <w:trPr>
          <w:trHeight w:val="600"/>
        </w:trPr>
        <w:tc>
          <w:tcPr>
            <w:tcW w:w="2309" w:type="dxa"/>
            <w:vMerge/>
            <w:shd w:val="clear" w:color="auto" w:fill="auto"/>
            <w:vAlign w:val="center"/>
            <w:hideMark/>
          </w:tcPr>
          <w:p w14:paraId="19837D78" w14:textId="2FFBAA3A"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647132AB"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Suggest additional investments that the customer can undertake to maximise tax savings:</w:t>
            </w:r>
          </w:p>
        </w:tc>
        <w:tc>
          <w:tcPr>
            <w:tcW w:w="2374" w:type="dxa"/>
            <w:shd w:val="clear" w:color="auto" w:fill="auto"/>
            <w:vAlign w:val="bottom"/>
            <w:hideMark/>
          </w:tcPr>
          <w:p w14:paraId="65B1AE4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6C789431"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612F9957" w14:textId="77777777" w:rsidTr="0029757E">
        <w:trPr>
          <w:trHeight w:val="300"/>
        </w:trPr>
        <w:tc>
          <w:tcPr>
            <w:tcW w:w="2309" w:type="dxa"/>
            <w:vMerge/>
            <w:shd w:val="clear" w:color="auto" w:fill="auto"/>
            <w:vAlign w:val="center"/>
            <w:hideMark/>
          </w:tcPr>
          <w:p w14:paraId="0DA2DB77" w14:textId="7A82A98C"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3BCA1D54"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xml:space="preserve">- Example: NPS investment, ELSS investment, </w:t>
            </w:r>
            <w:proofErr w:type="spellStart"/>
            <w:r w:rsidRPr="00EF578B">
              <w:rPr>
                <w:rFonts w:ascii="Times New Roman" w:eastAsia="Times New Roman" w:hAnsi="Times New Roman" w:cs="Times New Roman"/>
                <w:color w:val="000000" w:themeColor="text1"/>
                <w:lang w:val="en-IN" w:eastAsia="en-IN"/>
              </w:rPr>
              <w:t>etc</w:t>
            </w:r>
            <w:proofErr w:type="spellEnd"/>
          </w:p>
        </w:tc>
        <w:tc>
          <w:tcPr>
            <w:tcW w:w="2374" w:type="dxa"/>
            <w:shd w:val="clear" w:color="auto" w:fill="auto"/>
            <w:vAlign w:val="bottom"/>
            <w:hideMark/>
          </w:tcPr>
          <w:p w14:paraId="53D3E2B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02ADD0CA"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4CCCE658" w14:textId="77777777" w:rsidTr="0029757E">
        <w:trPr>
          <w:trHeight w:val="300"/>
        </w:trPr>
        <w:tc>
          <w:tcPr>
            <w:tcW w:w="2309" w:type="dxa"/>
            <w:vMerge/>
            <w:shd w:val="clear" w:color="auto" w:fill="auto"/>
            <w:vAlign w:val="center"/>
            <w:hideMark/>
          </w:tcPr>
          <w:p w14:paraId="7A1A9524" w14:textId="43A90A1D"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68D8848E"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Tax saving Dashboard:</w:t>
            </w:r>
          </w:p>
        </w:tc>
        <w:tc>
          <w:tcPr>
            <w:tcW w:w="2374" w:type="dxa"/>
            <w:shd w:val="clear" w:color="auto" w:fill="auto"/>
            <w:vAlign w:val="bottom"/>
            <w:hideMark/>
          </w:tcPr>
          <w:p w14:paraId="55622CCD"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325D9FE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347C9C1E" w14:textId="77777777" w:rsidTr="0029757E">
        <w:trPr>
          <w:trHeight w:val="300"/>
        </w:trPr>
        <w:tc>
          <w:tcPr>
            <w:tcW w:w="2309" w:type="dxa"/>
            <w:vMerge/>
            <w:shd w:val="clear" w:color="auto" w:fill="auto"/>
            <w:vAlign w:val="center"/>
            <w:hideMark/>
          </w:tcPr>
          <w:p w14:paraId="6BAD8DFD" w14:textId="2171252D"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7C2D22CF"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Current tax savings</w:t>
            </w:r>
          </w:p>
        </w:tc>
        <w:tc>
          <w:tcPr>
            <w:tcW w:w="2374" w:type="dxa"/>
            <w:shd w:val="clear" w:color="auto" w:fill="auto"/>
            <w:vAlign w:val="bottom"/>
            <w:hideMark/>
          </w:tcPr>
          <w:p w14:paraId="6A9D61C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32BDC007"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38D4278D" w14:textId="77777777" w:rsidTr="0029757E">
        <w:trPr>
          <w:trHeight w:val="300"/>
        </w:trPr>
        <w:tc>
          <w:tcPr>
            <w:tcW w:w="2309" w:type="dxa"/>
            <w:vMerge/>
            <w:shd w:val="clear" w:color="auto" w:fill="auto"/>
            <w:vAlign w:val="center"/>
            <w:hideMark/>
          </w:tcPr>
          <w:p w14:paraId="2B7E00FE" w14:textId="13984D8D"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1BF8DECD"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Possible additional savings</w:t>
            </w:r>
          </w:p>
        </w:tc>
        <w:tc>
          <w:tcPr>
            <w:tcW w:w="2374" w:type="dxa"/>
            <w:shd w:val="clear" w:color="auto" w:fill="auto"/>
            <w:vAlign w:val="bottom"/>
            <w:hideMark/>
          </w:tcPr>
          <w:p w14:paraId="35881FBC"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42365127"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r w:rsidR="0029757E" w:rsidRPr="00EF578B" w14:paraId="1367ED32" w14:textId="77777777" w:rsidTr="0029757E">
        <w:trPr>
          <w:trHeight w:val="300"/>
        </w:trPr>
        <w:tc>
          <w:tcPr>
            <w:tcW w:w="2309" w:type="dxa"/>
            <w:vMerge/>
            <w:shd w:val="clear" w:color="auto" w:fill="auto"/>
            <w:vAlign w:val="center"/>
            <w:hideMark/>
          </w:tcPr>
          <w:p w14:paraId="3DFE12A8" w14:textId="407A9530" w:rsidR="0029757E" w:rsidRPr="00EF578B" w:rsidRDefault="0029757E" w:rsidP="0029757E">
            <w:pPr>
              <w:spacing w:after="0" w:line="240" w:lineRule="auto"/>
              <w:ind w:left="131" w:right="188"/>
              <w:rPr>
                <w:rFonts w:ascii="Times New Roman" w:eastAsia="Times New Roman" w:hAnsi="Times New Roman" w:cs="Times New Roman"/>
                <w:color w:val="000000" w:themeColor="text1"/>
                <w:szCs w:val="36"/>
                <w:lang w:val="en-IN" w:eastAsia="en-IN"/>
              </w:rPr>
            </w:pPr>
          </w:p>
        </w:tc>
        <w:tc>
          <w:tcPr>
            <w:tcW w:w="4345" w:type="dxa"/>
            <w:shd w:val="clear" w:color="auto" w:fill="auto"/>
            <w:vAlign w:val="bottom"/>
            <w:hideMark/>
          </w:tcPr>
          <w:p w14:paraId="571E86FB"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Recommendations to improve tax savings</w:t>
            </w:r>
          </w:p>
        </w:tc>
        <w:tc>
          <w:tcPr>
            <w:tcW w:w="2374" w:type="dxa"/>
            <w:shd w:val="clear" w:color="auto" w:fill="auto"/>
            <w:vAlign w:val="bottom"/>
            <w:hideMark/>
          </w:tcPr>
          <w:p w14:paraId="492D1DC1"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418" w:type="dxa"/>
            <w:shd w:val="clear" w:color="auto" w:fill="auto"/>
            <w:vAlign w:val="bottom"/>
            <w:hideMark/>
          </w:tcPr>
          <w:p w14:paraId="62DB5565" w14:textId="77777777" w:rsidR="0029757E" w:rsidRPr="00EF578B" w:rsidRDefault="0029757E" w:rsidP="0029757E">
            <w:pPr>
              <w:spacing w:after="0" w:line="240" w:lineRule="auto"/>
              <w:ind w:left="131" w:right="188"/>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r>
    </w:tbl>
    <w:p w14:paraId="090578B8" w14:textId="77777777" w:rsidR="001A008B" w:rsidRPr="00EF578B" w:rsidRDefault="001A008B" w:rsidP="002C100D">
      <w:pPr>
        <w:pStyle w:val="BodyText"/>
        <w:spacing w:before="120"/>
        <w:ind w:left="-567"/>
        <w:rPr>
          <w:rFonts w:ascii="Times New Roman" w:hAnsi="Times New Roman" w:cs="Times New Roman"/>
          <w:color w:val="000000" w:themeColor="text1"/>
          <w:sz w:val="24"/>
          <w:szCs w:val="24"/>
        </w:rPr>
      </w:pPr>
    </w:p>
    <w:p w14:paraId="2EA4D2A8" w14:textId="77777777" w:rsidR="00493904" w:rsidRPr="00EF578B" w:rsidRDefault="00493904" w:rsidP="002C100D">
      <w:pPr>
        <w:pStyle w:val="BodyText"/>
        <w:spacing w:before="120"/>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Scores of </w:t>
      </w: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will</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be normalized</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to a</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maximum</w:t>
      </w:r>
      <w:r w:rsidRPr="00EF578B">
        <w:rPr>
          <w:rFonts w:ascii="Times New Roman" w:hAnsi="Times New Roman" w:cs="Times New Roman"/>
          <w:color w:val="000000" w:themeColor="text1"/>
          <w:spacing w:val="4"/>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
          <w:sz w:val="24"/>
          <w:szCs w:val="24"/>
        </w:rPr>
        <w:t xml:space="preserve"> 5</w:t>
      </w:r>
      <w:r w:rsidRPr="00EF578B">
        <w:rPr>
          <w:rFonts w:ascii="Times New Roman" w:hAnsi="Times New Roman" w:cs="Times New Roman"/>
          <w:color w:val="000000" w:themeColor="text1"/>
          <w:sz w:val="24"/>
          <w:szCs w:val="24"/>
        </w:rPr>
        <w:t>0</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using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following</w:t>
      </w:r>
      <w:r w:rsidRPr="00EF578B">
        <w:rPr>
          <w:rFonts w:ascii="Times New Roman" w:hAnsi="Times New Roman" w:cs="Times New Roman"/>
          <w:color w:val="000000" w:themeColor="text1"/>
          <w:spacing w:val="-1"/>
          <w:sz w:val="24"/>
          <w:szCs w:val="24"/>
        </w:rPr>
        <w:t xml:space="preserve"> </w:t>
      </w:r>
      <w:r w:rsidRPr="00EF578B">
        <w:rPr>
          <w:rFonts w:ascii="Times New Roman" w:hAnsi="Times New Roman" w:cs="Times New Roman"/>
          <w:color w:val="000000" w:themeColor="text1"/>
          <w:sz w:val="24"/>
          <w:szCs w:val="24"/>
        </w:rPr>
        <w:t>formula:</w:t>
      </w:r>
    </w:p>
    <w:p w14:paraId="04323FF1" w14:textId="77777777" w:rsidR="00493904" w:rsidRPr="00EF578B" w:rsidRDefault="00493904" w:rsidP="002C100D">
      <w:pPr>
        <w:spacing w:before="140"/>
        <w:ind w:left="-567"/>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Score</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(Marks</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obtained</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by</w:t>
      </w:r>
      <w:r w:rsidRPr="00EF578B">
        <w:rPr>
          <w:rFonts w:ascii="Times New Roman" w:hAnsi="Times New Roman" w:cs="Times New Roman"/>
          <w:b/>
          <w:color w:val="000000" w:themeColor="text1"/>
          <w:spacing w:val="-3"/>
          <w:sz w:val="24"/>
          <w:szCs w:val="24"/>
        </w:rPr>
        <w:t xml:space="preserve"> </w:t>
      </w:r>
      <w:r w:rsidRPr="00EF578B">
        <w:rPr>
          <w:rFonts w:ascii="Times New Roman" w:hAnsi="Times New Roman" w:cs="Times New Roman"/>
          <w:b/>
          <w:color w:val="000000" w:themeColor="text1"/>
          <w:sz w:val="24"/>
          <w:szCs w:val="24"/>
        </w:rPr>
        <w:t>Bidder</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w:t>
      </w:r>
      <w:r w:rsidRPr="00EF578B">
        <w:rPr>
          <w:rFonts w:ascii="Times New Roman" w:hAnsi="Times New Roman" w:cs="Times New Roman"/>
          <w:b/>
          <w:color w:val="000000" w:themeColor="text1"/>
          <w:spacing w:val="-1"/>
          <w:sz w:val="24"/>
          <w:szCs w:val="24"/>
        </w:rPr>
        <w:t xml:space="preserve"> </w:t>
      </w:r>
      <w:r w:rsidRPr="00EF578B">
        <w:rPr>
          <w:rFonts w:ascii="Times New Roman" w:hAnsi="Times New Roman" w:cs="Times New Roman"/>
          <w:b/>
          <w:color w:val="000000" w:themeColor="text1"/>
          <w:sz w:val="24"/>
          <w:szCs w:val="24"/>
        </w:rPr>
        <w:t>Maximum</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Marks) *</w:t>
      </w:r>
      <w:r w:rsidRPr="00EF578B">
        <w:rPr>
          <w:rFonts w:ascii="Times New Roman" w:hAnsi="Times New Roman" w:cs="Times New Roman"/>
          <w:b/>
          <w:color w:val="000000" w:themeColor="text1"/>
          <w:spacing w:val="-2"/>
          <w:sz w:val="24"/>
          <w:szCs w:val="24"/>
        </w:rPr>
        <w:t xml:space="preserve"> </w:t>
      </w:r>
      <w:r w:rsidRPr="00EF578B">
        <w:rPr>
          <w:rFonts w:ascii="Times New Roman" w:hAnsi="Times New Roman" w:cs="Times New Roman"/>
          <w:b/>
          <w:color w:val="000000" w:themeColor="text1"/>
          <w:sz w:val="24"/>
          <w:szCs w:val="24"/>
        </w:rPr>
        <w:t>100;</w:t>
      </w:r>
    </w:p>
    <w:p w14:paraId="45DF364B" w14:textId="77777777" w:rsidR="0029757E" w:rsidRPr="00EF578B" w:rsidRDefault="0029757E" w:rsidP="002C100D">
      <w:pPr>
        <w:spacing w:before="140"/>
        <w:ind w:left="-567"/>
        <w:rPr>
          <w:rFonts w:ascii="Times New Roman" w:hAnsi="Times New Roman" w:cs="Times New Roman"/>
          <w:b/>
          <w:color w:val="000000" w:themeColor="text1"/>
          <w:sz w:val="24"/>
          <w:szCs w:val="24"/>
        </w:rPr>
      </w:pPr>
    </w:p>
    <w:p w14:paraId="16CBA9EA" w14:textId="7BEF382E" w:rsidR="00493904" w:rsidRPr="00EF578B" w:rsidRDefault="00493904" w:rsidP="002C100D">
      <w:pPr>
        <w:pStyle w:val="ListParagraph"/>
        <w:widowControl w:val="0"/>
        <w:numPr>
          <w:ilvl w:val="1"/>
          <w:numId w:val="64"/>
        </w:numPr>
        <w:tabs>
          <w:tab w:val="left" w:pos="-1276"/>
        </w:tabs>
        <w:autoSpaceDE w:val="0"/>
        <w:autoSpaceDN w:val="0"/>
        <w:spacing w:before="203" w:after="0" w:line="240" w:lineRule="auto"/>
        <w:ind w:left="-567" w:firstLine="0"/>
        <w:jc w:val="both"/>
        <w:rPr>
          <w:rFonts w:ascii="Times New Roman" w:hAnsi="Times New Roman" w:cs="Times New Roman"/>
          <w:b/>
          <w:color w:val="000000" w:themeColor="text1"/>
          <w:spacing w:val="-1"/>
          <w:sz w:val="24"/>
          <w:szCs w:val="24"/>
        </w:rPr>
      </w:pPr>
      <w:r w:rsidRPr="00EF578B">
        <w:rPr>
          <w:rFonts w:ascii="Times New Roman" w:hAnsi="Times New Roman" w:cs="Times New Roman"/>
          <w:b/>
          <w:color w:val="000000" w:themeColor="text1"/>
          <w:spacing w:val="-1"/>
          <w:sz w:val="24"/>
          <w:szCs w:val="24"/>
        </w:rPr>
        <w:lastRenderedPageBreak/>
        <w:t>Technical features</w:t>
      </w:r>
    </w:p>
    <w:p w14:paraId="6CC53A21" w14:textId="77777777" w:rsidR="00493904" w:rsidRPr="00EF578B" w:rsidRDefault="00493904" w:rsidP="002C100D">
      <w:pPr>
        <w:pStyle w:val="BodyText"/>
        <w:spacing w:before="96" w:line="268"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mark</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against</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each</w:t>
      </w:r>
      <w:r w:rsidRPr="00EF578B">
        <w:rPr>
          <w:rFonts w:ascii="Times New Roman" w:hAnsi="Times New Roman" w:cs="Times New Roman"/>
          <w:color w:val="000000" w:themeColor="text1"/>
          <w:spacing w:val="15"/>
          <w:sz w:val="24"/>
          <w:szCs w:val="24"/>
        </w:rPr>
        <w:t xml:space="preserve"> </w:t>
      </w:r>
      <w:r w:rsidRPr="00EF578B">
        <w:rPr>
          <w:rFonts w:ascii="Times New Roman" w:hAnsi="Times New Roman" w:cs="Times New Roman"/>
          <w:color w:val="000000" w:themeColor="text1"/>
          <w:sz w:val="24"/>
          <w:szCs w:val="24"/>
        </w:rPr>
        <w:t>of</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feature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points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as</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per</w:t>
      </w:r>
      <w:r w:rsidRPr="00EF578B">
        <w:rPr>
          <w:rFonts w:ascii="Times New Roman" w:hAnsi="Times New Roman" w:cs="Times New Roman"/>
          <w:color w:val="000000" w:themeColor="text1"/>
          <w:spacing w:val="16"/>
          <w:sz w:val="24"/>
          <w:szCs w:val="24"/>
        </w:rPr>
        <w:t xml:space="preserve"> </w:t>
      </w:r>
      <w:r w:rsidRPr="00EF578B">
        <w:rPr>
          <w:rFonts w:ascii="Times New Roman" w:hAnsi="Times New Roman" w:cs="Times New Roman"/>
          <w:color w:val="000000" w:themeColor="text1"/>
          <w:sz w:val="24"/>
          <w:szCs w:val="24"/>
        </w:rPr>
        <w:t>below</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abbreviation</w:t>
      </w:r>
      <w:r w:rsidRPr="00EF578B">
        <w:rPr>
          <w:rFonts w:ascii="Times New Roman" w:hAnsi="Times New Roman" w:cs="Times New Roman"/>
          <w:color w:val="000000" w:themeColor="text1"/>
          <w:spacing w:val="12"/>
          <w:sz w:val="24"/>
          <w:szCs w:val="24"/>
        </w:rPr>
        <w:t xml:space="preserve"> </w:t>
      </w:r>
      <w:r w:rsidRPr="00EF578B">
        <w:rPr>
          <w:rFonts w:ascii="Times New Roman" w:hAnsi="Times New Roman" w:cs="Times New Roman"/>
          <w:color w:val="000000" w:themeColor="text1"/>
          <w:sz w:val="24"/>
          <w:szCs w:val="24"/>
        </w:rPr>
        <w:t>and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to</w:t>
      </w:r>
      <w:r w:rsidRPr="00EF578B">
        <w:rPr>
          <w:rFonts w:ascii="Times New Roman" w:hAnsi="Times New Roman" w:cs="Times New Roman"/>
          <w:color w:val="000000" w:themeColor="text1"/>
          <w:spacing w:val="14"/>
          <w:sz w:val="24"/>
          <w:szCs w:val="24"/>
        </w:rPr>
        <w:t xml:space="preserve"> </w:t>
      </w:r>
      <w:r w:rsidRPr="00EF578B">
        <w:rPr>
          <w:rFonts w:ascii="Times New Roman" w:hAnsi="Times New Roman" w:cs="Times New Roman"/>
          <w:color w:val="000000" w:themeColor="text1"/>
          <w:sz w:val="24"/>
          <w:szCs w:val="24"/>
        </w:rPr>
        <w:t>be</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submitted</w:t>
      </w:r>
      <w:r w:rsidRPr="00EF578B">
        <w:rPr>
          <w:rFonts w:ascii="Times New Roman" w:hAnsi="Times New Roman" w:cs="Times New Roman"/>
          <w:color w:val="000000" w:themeColor="text1"/>
          <w:spacing w:val="13"/>
          <w:sz w:val="24"/>
          <w:szCs w:val="24"/>
        </w:rPr>
        <w:t xml:space="preserve"> </w:t>
      </w:r>
      <w:r w:rsidRPr="00EF578B">
        <w:rPr>
          <w:rFonts w:ascii="Times New Roman" w:hAnsi="Times New Roman" w:cs="Times New Roman"/>
          <w:color w:val="000000" w:themeColor="text1"/>
          <w:sz w:val="24"/>
          <w:szCs w:val="24"/>
        </w:rPr>
        <w:t>along</w:t>
      </w:r>
      <w:r w:rsidRPr="00EF578B">
        <w:rPr>
          <w:rFonts w:ascii="Times New Roman" w:hAnsi="Times New Roman" w:cs="Times New Roman"/>
          <w:color w:val="000000" w:themeColor="text1"/>
          <w:spacing w:val="-50"/>
          <w:sz w:val="24"/>
          <w:szCs w:val="24"/>
        </w:rPr>
        <w:t xml:space="preserve"> </w:t>
      </w:r>
      <w:r w:rsidRPr="00EF578B">
        <w:rPr>
          <w:rFonts w:ascii="Times New Roman" w:hAnsi="Times New Roman" w:cs="Times New Roman"/>
          <w:color w:val="000000" w:themeColor="text1"/>
          <w:sz w:val="24"/>
          <w:szCs w:val="24"/>
        </w:rPr>
        <w:t>with</w:t>
      </w:r>
      <w:r w:rsidRPr="00EF578B">
        <w:rPr>
          <w:rFonts w:ascii="Times New Roman" w:hAnsi="Times New Roman" w:cs="Times New Roman"/>
          <w:color w:val="000000" w:themeColor="text1"/>
          <w:spacing w:val="2"/>
          <w:sz w:val="24"/>
          <w:szCs w:val="24"/>
        </w:rPr>
        <w:t xml:space="preserve"> </w:t>
      </w:r>
      <w:r w:rsidRPr="00EF578B">
        <w:rPr>
          <w:rFonts w:ascii="Times New Roman" w:hAnsi="Times New Roman" w:cs="Times New Roman"/>
          <w:color w:val="000000" w:themeColor="text1"/>
          <w:sz w:val="24"/>
          <w:szCs w:val="24"/>
        </w:rPr>
        <w:t>the</w:t>
      </w:r>
      <w:r w:rsidRPr="00EF578B">
        <w:rPr>
          <w:rFonts w:ascii="Times New Roman" w:hAnsi="Times New Roman" w:cs="Times New Roman"/>
          <w:color w:val="000000" w:themeColor="text1"/>
          <w:spacing w:val="3"/>
          <w:sz w:val="24"/>
          <w:szCs w:val="24"/>
        </w:rPr>
        <w:t xml:space="preserve"> </w:t>
      </w:r>
      <w:r w:rsidRPr="00EF578B">
        <w:rPr>
          <w:rFonts w:ascii="Times New Roman" w:hAnsi="Times New Roman" w:cs="Times New Roman"/>
          <w:color w:val="000000" w:themeColor="text1"/>
          <w:sz w:val="24"/>
          <w:szCs w:val="24"/>
        </w:rPr>
        <w:t>Bid.</w:t>
      </w:r>
    </w:p>
    <w:tbl>
      <w:tblPr>
        <w:tblpPr w:leftFromText="180" w:rightFromText="180" w:vertAnchor="text" w:horzAnchor="margin" w:tblpXSpec="right" w:tblpY="291"/>
        <w:tblW w:w="8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5399"/>
      </w:tblGrid>
      <w:tr w:rsidR="00493904" w:rsidRPr="00EF578B" w14:paraId="05FE5AFD" w14:textId="77777777" w:rsidTr="00493904">
        <w:trPr>
          <w:trHeight w:val="508"/>
        </w:trPr>
        <w:tc>
          <w:tcPr>
            <w:tcW w:w="2953" w:type="dxa"/>
            <w:shd w:val="clear" w:color="auto" w:fill="D9D9D9"/>
          </w:tcPr>
          <w:p w14:paraId="6553EC5D" w14:textId="77777777" w:rsidR="00493904" w:rsidRPr="00EF578B" w:rsidRDefault="00493904" w:rsidP="0029757E">
            <w:pPr>
              <w:pStyle w:val="TableParagraph"/>
              <w:spacing w:before="129"/>
              <w:ind w:left="147" w:right="254"/>
              <w:rPr>
                <w:rFonts w:ascii="Arial"/>
                <w:b/>
                <w:color w:val="000000" w:themeColor="text1"/>
                <w:sz w:val="20"/>
              </w:rPr>
            </w:pPr>
            <w:r w:rsidRPr="00EF578B">
              <w:rPr>
                <w:rFonts w:ascii="Arial"/>
                <w:b/>
                <w:color w:val="000000" w:themeColor="text1"/>
                <w:sz w:val="20"/>
              </w:rPr>
              <w:t>Abbreviations</w:t>
            </w:r>
          </w:p>
        </w:tc>
        <w:tc>
          <w:tcPr>
            <w:tcW w:w="5399" w:type="dxa"/>
            <w:shd w:val="clear" w:color="auto" w:fill="D9D9D9"/>
          </w:tcPr>
          <w:p w14:paraId="5F9F86AC" w14:textId="77777777" w:rsidR="00493904" w:rsidRPr="00EF578B" w:rsidRDefault="00493904" w:rsidP="0029757E">
            <w:pPr>
              <w:pStyle w:val="TableParagraph"/>
              <w:spacing w:before="129"/>
              <w:ind w:left="147" w:right="254"/>
              <w:rPr>
                <w:rFonts w:ascii="Arial"/>
                <w:b/>
                <w:color w:val="000000" w:themeColor="text1"/>
                <w:sz w:val="20"/>
              </w:rPr>
            </w:pPr>
            <w:r w:rsidRPr="00EF578B">
              <w:rPr>
                <w:rFonts w:ascii="Arial"/>
                <w:b/>
                <w:color w:val="000000" w:themeColor="text1"/>
                <w:sz w:val="20"/>
              </w:rPr>
              <w:t>Full</w:t>
            </w:r>
            <w:r w:rsidRPr="00EF578B">
              <w:rPr>
                <w:rFonts w:ascii="Arial"/>
                <w:b/>
                <w:color w:val="000000" w:themeColor="text1"/>
                <w:spacing w:val="-4"/>
                <w:sz w:val="20"/>
              </w:rPr>
              <w:t xml:space="preserve"> </w:t>
            </w:r>
            <w:r w:rsidRPr="00EF578B">
              <w:rPr>
                <w:rFonts w:ascii="Arial"/>
                <w:b/>
                <w:color w:val="000000" w:themeColor="text1"/>
                <w:sz w:val="20"/>
              </w:rPr>
              <w:t>Form</w:t>
            </w:r>
          </w:p>
        </w:tc>
      </w:tr>
      <w:tr w:rsidR="00493904" w:rsidRPr="00EF578B" w14:paraId="411F8D7D" w14:textId="77777777" w:rsidTr="00493904">
        <w:trPr>
          <w:trHeight w:val="510"/>
        </w:trPr>
        <w:tc>
          <w:tcPr>
            <w:tcW w:w="2953" w:type="dxa"/>
          </w:tcPr>
          <w:p w14:paraId="09F561F9" w14:textId="77777777" w:rsidR="00493904" w:rsidRPr="00EF578B" w:rsidRDefault="00493904" w:rsidP="0029757E">
            <w:pPr>
              <w:pStyle w:val="TableParagraph"/>
              <w:spacing w:before="134"/>
              <w:ind w:left="147" w:right="254"/>
              <w:rPr>
                <w:color w:val="000000" w:themeColor="text1"/>
                <w:sz w:val="20"/>
              </w:rPr>
            </w:pPr>
            <w:r w:rsidRPr="00EF578B">
              <w:rPr>
                <w:color w:val="000000" w:themeColor="text1"/>
                <w:w w:val="99"/>
                <w:sz w:val="20"/>
              </w:rPr>
              <w:t>A</w:t>
            </w:r>
          </w:p>
        </w:tc>
        <w:tc>
          <w:tcPr>
            <w:tcW w:w="5399" w:type="dxa"/>
          </w:tcPr>
          <w:p w14:paraId="25BC3A91" w14:textId="77777777" w:rsidR="00493904" w:rsidRPr="00EF578B" w:rsidRDefault="00493904" w:rsidP="0029757E">
            <w:pPr>
              <w:pStyle w:val="TableParagraph"/>
              <w:spacing w:before="134"/>
              <w:ind w:left="147" w:right="254"/>
              <w:rPr>
                <w:color w:val="000000" w:themeColor="text1"/>
                <w:sz w:val="20"/>
              </w:rPr>
            </w:pPr>
            <w:r w:rsidRPr="00EF578B">
              <w:rPr>
                <w:color w:val="000000" w:themeColor="text1"/>
                <w:sz w:val="20"/>
              </w:rPr>
              <w:t>Available</w:t>
            </w:r>
            <w:r w:rsidRPr="00EF578B">
              <w:rPr>
                <w:color w:val="000000" w:themeColor="text1"/>
                <w:spacing w:val="-1"/>
                <w:sz w:val="20"/>
              </w:rPr>
              <w:t xml:space="preserve"> </w:t>
            </w:r>
            <w:r w:rsidRPr="00EF578B">
              <w:rPr>
                <w:color w:val="000000" w:themeColor="text1"/>
                <w:sz w:val="20"/>
              </w:rPr>
              <w:t>in the product</w:t>
            </w:r>
          </w:p>
        </w:tc>
      </w:tr>
      <w:tr w:rsidR="00493904" w:rsidRPr="00EF578B" w14:paraId="771DF887" w14:textId="77777777" w:rsidTr="00493904">
        <w:trPr>
          <w:trHeight w:val="508"/>
        </w:trPr>
        <w:tc>
          <w:tcPr>
            <w:tcW w:w="2953" w:type="dxa"/>
          </w:tcPr>
          <w:p w14:paraId="7283D2D1" w14:textId="404DF587" w:rsidR="00493904" w:rsidRPr="00EF578B" w:rsidRDefault="00EA6BF6" w:rsidP="0029757E">
            <w:pPr>
              <w:pStyle w:val="TableParagraph"/>
              <w:spacing w:before="134"/>
              <w:ind w:left="147" w:right="254"/>
              <w:rPr>
                <w:color w:val="000000" w:themeColor="text1"/>
                <w:sz w:val="20"/>
              </w:rPr>
            </w:pPr>
            <w:r w:rsidRPr="00EF578B">
              <w:rPr>
                <w:color w:val="000000" w:themeColor="text1"/>
                <w:w w:val="99"/>
                <w:sz w:val="20"/>
              </w:rPr>
              <w:t>C</w:t>
            </w:r>
          </w:p>
        </w:tc>
        <w:tc>
          <w:tcPr>
            <w:tcW w:w="5399" w:type="dxa"/>
          </w:tcPr>
          <w:p w14:paraId="463B9708" w14:textId="77777777" w:rsidR="00493904" w:rsidRPr="00EF578B" w:rsidRDefault="00493904" w:rsidP="0029757E">
            <w:pPr>
              <w:pStyle w:val="TableParagraph"/>
              <w:spacing w:before="134"/>
              <w:ind w:left="147" w:right="254"/>
              <w:rPr>
                <w:color w:val="000000" w:themeColor="text1"/>
                <w:sz w:val="20"/>
              </w:rPr>
            </w:pPr>
            <w:r w:rsidRPr="00EF578B">
              <w:rPr>
                <w:color w:val="000000" w:themeColor="text1"/>
                <w:sz w:val="20"/>
              </w:rPr>
              <w:t>Will</w:t>
            </w:r>
            <w:r w:rsidRPr="00EF578B">
              <w:rPr>
                <w:color w:val="000000" w:themeColor="text1"/>
                <w:spacing w:val="-2"/>
                <w:sz w:val="20"/>
              </w:rPr>
              <w:t xml:space="preserve"> </w:t>
            </w:r>
            <w:r w:rsidRPr="00EF578B">
              <w:rPr>
                <w:color w:val="000000" w:themeColor="text1"/>
                <w:sz w:val="20"/>
              </w:rPr>
              <w:t>be</w:t>
            </w:r>
            <w:r w:rsidRPr="00EF578B">
              <w:rPr>
                <w:color w:val="000000" w:themeColor="text1"/>
                <w:spacing w:val="-2"/>
                <w:sz w:val="20"/>
              </w:rPr>
              <w:t xml:space="preserve"> </w:t>
            </w:r>
            <w:r w:rsidRPr="00EF578B">
              <w:rPr>
                <w:color w:val="000000" w:themeColor="text1"/>
                <w:sz w:val="20"/>
              </w:rPr>
              <w:t>provided</w:t>
            </w:r>
            <w:r w:rsidRPr="00EF578B">
              <w:rPr>
                <w:color w:val="000000" w:themeColor="text1"/>
                <w:spacing w:val="1"/>
                <w:sz w:val="20"/>
              </w:rPr>
              <w:t xml:space="preserve"> </w:t>
            </w:r>
            <w:r w:rsidRPr="00EF578B">
              <w:rPr>
                <w:color w:val="000000" w:themeColor="text1"/>
                <w:sz w:val="20"/>
              </w:rPr>
              <w:t>with</w:t>
            </w:r>
            <w:r w:rsidRPr="00EF578B">
              <w:rPr>
                <w:color w:val="000000" w:themeColor="text1"/>
                <w:spacing w:val="-2"/>
                <w:sz w:val="20"/>
              </w:rPr>
              <w:t xml:space="preserve"> </w:t>
            </w:r>
            <w:r w:rsidRPr="00EF578B">
              <w:rPr>
                <w:color w:val="000000" w:themeColor="text1"/>
                <w:sz w:val="20"/>
              </w:rPr>
              <w:t>customization</w:t>
            </w:r>
          </w:p>
        </w:tc>
      </w:tr>
      <w:tr w:rsidR="00592940" w:rsidRPr="00EF578B" w14:paraId="41431D7D" w14:textId="77777777" w:rsidTr="00493904">
        <w:trPr>
          <w:trHeight w:val="508"/>
        </w:trPr>
        <w:tc>
          <w:tcPr>
            <w:tcW w:w="2953" w:type="dxa"/>
          </w:tcPr>
          <w:p w14:paraId="3E68C5E2" w14:textId="46CF0F57" w:rsidR="00592940" w:rsidRPr="00EF578B" w:rsidRDefault="00592940" w:rsidP="0029757E">
            <w:pPr>
              <w:pStyle w:val="TableParagraph"/>
              <w:spacing w:before="134"/>
              <w:ind w:left="147" w:right="254"/>
              <w:rPr>
                <w:color w:val="000000" w:themeColor="text1"/>
                <w:w w:val="99"/>
                <w:sz w:val="20"/>
              </w:rPr>
            </w:pPr>
            <w:r w:rsidRPr="00EF578B">
              <w:rPr>
                <w:color w:val="000000" w:themeColor="text1"/>
                <w:w w:val="99"/>
                <w:sz w:val="20"/>
              </w:rPr>
              <w:t>NA</w:t>
            </w:r>
          </w:p>
        </w:tc>
        <w:tc>
          <w:tcPr>
            <w:tcW w:w="5399" w:type="dxa"/>
          </w:tcPr>
          <w:p w14:paraId="547C57DA" w14:textId="108C48A9" w:rsidR="00592940" w:rsidRPr="00EF578B" w:rsidRDefault="00592940" w:rsidP="0029757E">
            <w:pPr>
              <w:pStyle w:val="TableParagraph"/>
              <w:spacing w:before="134"/>
              <w:ind w:left="147" w:right="254"/>
              <w:rPr>
                <w:color w:val="000000" w:themeColor="text1"/>
                <w:sz w:val="20"/>
              </w:rPr>
            </w:pPr>
            <w:r w:rsidRPr="00EF578B">
              <w:rPr>
                <w:color w:val="000000" w:themeColor="text1"/>
                <w:sz w:val="20"/>
              </w:rPr>
              <w:t>Not Available</w:t>
            </w:r>
          </w:p>
        </w:tc>
      </w:tr>
    </w:tbl>
    <w:p w14:paraId="4FE3FD63" w14:textId="77777777" w:rsidR="00297ADF" w:rsidRPr="00EF578B" w:rsidRDefault="00297ADF" w:rsidP="002C100D">
      <w:pPr>
        <w:pStyle w:val="BodyText"/>
        <w:spacing w:before="96" w:line="268" w:lineRule="auto"/>
        <w:ind w:left="-567"/>
        <w:rPr>
          <w:color w:val="000000" w:themeColor="text1"/>
        </w:rPr>
      </w:pPr>
    </w:p>
    <w:tbl>
      <w:tblPr>
        <w:tblpPr w:leftFromText="180" w:rightFromText="180" w:vertAnchor="text" w:horzAnchor="margin" w:tblpXSpec="center" w:tblpY="242"/>
        <w:tblW w:w="9808" w:type="dxa"/>
        <w:tblLook w:val="04A0" w:firstRow="1" w:lastRow="0" w:firstColumn="1" w:lastColumn="0" w:noHBand="0" w:noVBand="1"/>
      </w:tblPr>
      <w:tblGrid>
        <w:gridCol w:w="701"/>
        <w:gridCol w:w="1750"/>
        <w:gridCol w:w="3093"/>
        <w:gridCol w:w="2988"/>
        <w:gridCol w:w="1276"/>
      </w:tblGrid>
      <w:tr w:rsidR="00F66E63" w:rsidRPr="00EF578B" w14:paraId="7D67215F" w14:textId="77777777" w:rsidTr="00841E9E">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noWrap/>
            <w:hideMark/>
          </w:tcPr>
          <w:p w14:paraId="49E31F52" w14:textId="77777777" w:rsidR="00F66E63" w:rsidRPr="00EF578B" w:rsidRDefault="00F66E63" w:rsidP="0029757E">
            <w:pPr>
              <w:spacing w:after="0" w:line="240" w:lineRule="auto"/>
              <w:ind w:right="-366"/>
              <w:rPr>
                <w:rFonts w:ascii="Times New Roman" w:eastAsia="Times New Roman" w:hAnsi="Times New Roman" w:cs="Times New Roman"/>
                <w:b/>
                <w:color w:val="000000" w:themeColor="text1"/>
                <w:szCs w:val="24"/>
                <w:lang w:val="en-IN" w:eastAsia="en-IN"/>
              </w:rPr>
            </w:pPr>
            <w:r w:rsidRPr="00EF578B">
              <w:rPr>
                <w:rFonts w:ascii="Times New Roman" w:eastAsia="Times New Roman" w:hAnsi="Times New Roman" w:cs="Times New Roman"/>
                <w:b/>
                <w:color w:val="000000" w:themeColor="text1"/>
                <w:szCs w:val="24"/>
                <w:lang w:val="en-IN" w:eastAsia="en-IN"/>
              </w:rPr>
              <w:t>Sl. No.</w:t>
            </w:r>
          </w:p>
        </w:tc>
        <w:tc>
          <w:tcPr>
            <w:tcW w:w="1550" w:type="dxa"/>
            <w:tcBorders>
              <w:top w:val="single" w:sz="4" w:space="0" w:color="auto"/>
              <w:left w:val="nil"/>
              <w:bottom w:val="single" w:sz="4" w:space="0" w:color="auto"/>
              <w:right w:val="single" w:sz="4" w:space="0" w:color="auto"/>
            </w:tcBorders>
            <w:shd w:val="clear" w:color="auto" w:fill="auto"/>
            <w:hideMark/>
          </w:tcPr>
          <w:p w14:paraId="29356249" w14:textId="77777777" w:rsidR="00F66E63" w:rsidRPr="00EF578B" w:rsidRDefault="00F66E63" w:rsidP="0029757E">
            <w:pPr>
              <w:spacing w:after="0" w:line="240" w:lineRule="auto"/>
              <w:ind w:right="-366"/>
              <w:rPr>
                <w:rFonts w:ascii="Times New Roman" w:eastAsia="Times New Roman" w:hAnsi="Times New Roman" w:cs="Times New Roman"/>
                <w:b/>
                <w:color w:val="000000" w:themeColor="text1"/>
                <w:szCs w:val="24"/>
                <w:lang w:val="en-IN" w:eastAsia="en-IN"/>
              </w:rPr>
            </w:pPr>
            <w:r w:rsidRPr="00EF578B">
              <w:rPr>
                <w:rFonts w:ascii="Times New Roman" w:eastAsia="Times New Roman" w:hAnsi="Times New Roman" w:cs="Times New Roman"/>
                <w:b/>
                <w:color w:val="000000" w:themeColor="text1"/>
                <w:szCs w:val="24"/>
                <w:lang w:val="en-IN" w:eastAsia="en-IN"/>
              </w:rPr>
              <w:t>Category</w:t>
            </w:r>
          </w:p>
        </w:tc>
        <w:tc>
          <w:tcPr>
            <w:tcW w:w="3293" w:type="dxa"/>
            <w:tcBorders>
              <w:top w:val="single" w:sz="4" w:space="0" w:color="auto"/>
              <w:left w:val="nil"/>
              <w:bottom w:val="single" w:sz="4" w:space="0" w:color="auto"/>
              <w:right w:val="single" w:sz="4" w:space="0" w:color="auto"/>
            </w:tcBorders>
            <w:shd w:val="clear" w:color="auto" w:fill="auto"/>
            <w:hideMark/>
          </w:tcPr>
          <w:p w14:paraId="000847AA" w14:textId="77777777" w:rsidR="00F66E63" w:rsidRPr="00EF578B" w:rsidRDefault="00F66E63" w:rsidP="0029757E">
            <w:pPr>
              <w:spacing w:after="0" w:line="240" w:lineRule="auto"/>
              <w:ind w:right="-366"/>
              <w:rPr>
                <w:rFonts w:ascii="Times New Roman" w:eastAsia="Times New Roman" w:hAnsi="Times New Roman" w:cs="Times New Roman"/>
                <w:b/>
                <w:color w:val="000000" w:themeColor="text1"/>
                <w:szCs w:val="24"/>
                <w:lang w:val="en-IN" w:eastAsia="en-IN"/>
              </w:rPr>
            </w:pPr>
            <w:r w:rsidRPr="00EF578B">
              <w:rPr>
                <w:rFonts w:ascii="Times New Roman" w:eastAsia="Times New Roman" w:hAnsi="Times New Roman" w:cs="Times New Roman"/>
                <w:b/>
                <w:color w:val="000000" w:themeColor="text1"/>
                <w:szCs w:val="24"/>
                <w:lang w:val="en-IN" w:eastAsia="en-IN"/>
              </w:rPr>
              <w:t>Technical Specifications</w:t>
            </w:r>
          </w:p>
        </w:tc>
        <w:tc>
          <w:tcPr>
            <w:tcW w:w="2988" w:type="dxa"/>
            <w:tcBorders>
              <w:top w:val="single" w:sz="4" w:space="0" w:color="auto"/>
              <w:left w:val="nil"/>
              <w:bottom w:val="single" w:sz="4" w:space="0" w:color="auto"/>
              <w:right w:val="single" w:sz="4" w:space="0" w:color="auto"/>
            </w:tcBorders>
            <w:shd w:val="clear" w:color="auto" w:fill="auto"/>
            <w:hideMark/>
          </w:tcPr>
          <w:p w14:paraId="70CC3CE1" w14:textId="108C3C45" w:rsidR="00F66E63" w:rsidRPr="00EF578B" w:rsidRDefault="00077103" w:rsidP="0029757E">
            <w:pPr>
              <w:spacing w:after="0" w:line="240" w:lineRule="auto"/>
              <w:ind w:right="-366"/>
              <w:rPr>
                <w:rFonts w:ascii="Times New Roman" w:eastAsia="Times New Roman" w:hAnsi="Times New Roman" w:cs="Times New Roman"/>
                <w:b/>
                <w:color w:val="000000" w:themeColor="text1"/>
                <w:szCs w:val="24"/>
                <w:lang w:val="en-IN" w:eastAsia="en-IN"/>
              </w:rPr>
            </w:pPr>
            <w:r>
              <w:rPr>
                <w:rFonts w:ascii="Times New Roman" w:eastAsia="Times New Roman" w:hAnsi="Times New Roman" w:cs="Times New Roman"/>
                <w:b/>
                <w:color w:val="000000" w:themeColor="text1"/>
                <w:szCs w:val="24"/>
                <w:lang w:val="en-IN" w:eastAsia="en-IN"/>
              </w:rPr>
              <w:t xml:space="preserve">Available=A </w:t>
            </w:r>
            <w:r w:rsidR="00F66E63" w:rsidRPr="00EF578B">
              <w:rPr>
                <w:rFonts w:ascii="Times New Roman" w:eastAsia="Times New Roman" w:hAnsi="Times New Roman" w:cs="Times New Roman"/>
                <w:b/>
                <w:color w:val="000000" w:themeColor="text1"/>
                <w:szCs w:val="24"/>
                <w:lang w:val="en-IN" w:eastAsia="en-IN"/>
              </w:rPr>
              <w:br/>
              <w:t xml:space="preserve">Customization =C </w:t>
            </w:r>
          </w:p>
          <w:p w14:paraId="58B200A0" w14:textId="6EF0D724" w:rsidR="00592940" w:rsidRPr="00EF578B" w:rsidRDefault="00592940" w:rsidP="00077103">
            <w:pPr>
              <w:spacing w:after="0" w:line="240" w:lineRule="auto"/>
              <w:ind w:right="-366"/>
              <w:rPr>
                <w:rFonts w:ascii="Times New Roman" w:eastAsia="Times New Roman" w:hAnsi="Times New Roman" w:cs="Times New Roman"/>
                <w:b/>
                <w:color w:val="000000" w:themeColor="text1"/>
                <w:szCs w:val="24"/>
                <w:lang w:val="en-IN" w:eastAsia="en-IN"/>
              </w:rPr>
            </w:pPr>
            <w:r w:rsidRPr="00EF578B">
              <w:rPr>
                <w:rFonts w:ascii="Times New Roman" w:eastAsia="Times New Roman" w:hAnsi="Times New Roman" w:cs="Times New Roman"/>
                <w:b/>
                <w:color w:val="000000" w:themeColor="text1"/>
                <w:szCs w:val="24"/>
                <w:lang w:val="en-IN" w:eastAsia="en-IN"/>
              </w:rPr>
              <w:t>Not Available = NA</w:t>
            </w:r>
          </w:p>
        </w:tc>
        <w:tc>
          <w:tcPr>
            <w:tcW w:w="1276" w:type="dxa"/>
            <w:tcBorders>
              <w:top w:val="single" w:sz="4" w:space="0" w:color="auto"/>
              <w:left w:val="nil"/>
              <w:bottom w:val="single" w:sz="4" w:space="0" w:color="auto"/>
              <w:right w:val="single" w:sz="4" w:space="0" w:color="auto"/>
            </w:tcBorders>
            <w:shd w:val="clear" w:color="auto" w:fill="auto"/>
            <w:hideMark/>
          </w:tcPr>
          <w:p w14:paraId="3FCED8FC" w14:textId="77777777" w:rsidR="00F66E63" w:rsidRPr="00EF578B" w:rsidRDefault="00F66E63" w:rsidP="0029757E">
            <w:pPr>
              <w:spacing w:after="0" w:line="240" w:lineRule="auto"/>
              <w:ind w:right="-366"/>
              <w:rPr>
                <w:rFonts w:ascii="Times New Roman" w:eastAsia="Times New Roman" w:hAnsi="Times New Roman" w:cs="Times New Roman"/>
                <w:b/>
                <w:color w:val="000000" w:themeColor="text1"/>
                <w:szCs w:val="24"/>
                <w:lang w:val="en-IN" w:eastAsia="en-IN"/>
              </w:rPr>
            </w:pPr>
            <w:r w:rsidRPr="00EF578B">
              <w:rPr>
                <w:rFonts w:ascii="Times New Roman" w:eastAsia="Times New Roman" w:hAnsi="Times New Roman" w:cs="Times New Roman"/>
                <w:b/>
                <w:color w:val="000000" w:themeColor="text1"/>
                <w:szCs w:val="24"/>
                <w:lang w:val="en-IN" w:eastAsia="en-IN"/>
              </w:rPr>
              <w:t>Remarks</w:t>
            </w:r>
          </w:p>
        </w:tc>
      </w:tr>
      <w:tr w:rsidR="00297ADF" w:rsidRPr="00EF578B" w14:paraId="2A39A692" w14:textId="77777777" w:rsidTr="00A10789">
        <w:trPr>
          <w:trHeight w:val="1200"/>
        </w:trPr>
        <w:tc>
          <w:tcPr>
            <w:tcW w:w="701" w:type="dxa"/>
            <w:tcBorders>
              <w:top w:val="nil"/>
              <w:left w:val="single" w:sz="4" w:space="0" w:color="auto"/>
              <w:bottom w:val="single" w:sz="4" w:space="0" w:color="auto"/>
              <w:right w:val="single" w:sz="4" w:space="0" w:color="auto"/>
            </w:tcBorders>
            <w:shd w:val="clear" w:color="auto" w:fill="auto"/>
            <w:noWrap/>
            <w:hideMark/>
          </w:tcPr>
          <w:p w14:paraId="787833F1"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w:t>
            </w:r>
          </w:p>
        </w:tc>
        <w:tc>
          <w:tcPr>
            <w:tcW w:w="1550" w:type="dxa"/>
            <w:vMerge w:val="restart"/>
            <w:tcBorders>
              <w:top w:val="nil"/>
              <w:left w:val="nil"/>
              <w:right w:val="single" w:sz="4" w:space="0" w:color="auto"/>
            </w:tcBorders>
            <w:shd w:val="clear" w:color="auto" w:fill="auto"/>
            <w:noWrap/>
            <w:hideMark/>
          </w:tcPr>
          <w:p w14:paraId="21691B4A"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p w14:paraId="5848B648"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p w14:paraId="7885BE2C"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p w14:paraId="3DDD8BE8"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p w14:paraId="774D08BD"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p w14:paraId="4819D1C2"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General </w:t>
            </w:r>
          </w:p>
          <w:p w14:paraId="2190D6C5" w14:textId="77777777"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p w14:paraId="366D9D43" w14:textId="4C8C0E7F"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3293" w:type="dxa"/>
            <w:tcBorders>
              <w:top w:val="nil"/>
              <w:left w:val="nil"/>
              <w:bottom w:val="single" w:sz="4" w:space="0" w:color="auto"/>
              <w:right w:val="single" w:sz="4" w:space="0" w:color="auto"/>
            </w:tcBorders>
            <w:shd w:val="clear" w:color="auto" w:fill="auto"/>
            <w:hideMark/>
          </w:tcPr>
          <w:p w14:paraId="2636DECB" w14:textId="77777777" w:rsidR="00297ADF" w:rsidRPr="00EF578B" w:rsidRDefault="00297ADF" w:rsidP="0029757E">
            <w:pPr>
              <w:spacing w:after="24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should be agnostic to all Operating systems, Browsers and Devices like Mobiles, Tablets etc. </w:t>
            </w:r>
          </w:p>
        </w:tc>
        <w:tc>
          <w:tcPr>
            <w:tcW w:w="2988" w:type="dxa"/>
            <w:tcBorders>
              <w:top w:val="nil"/>
              <w:left w:val="nil"/>
              <w:bottom w:val="single" w:sz="4" w:space="0" w:color="auto"/>
              <w:right w:val="single" w:sz="4" w:space="0" w:color="auto"/>
            </w:tcBorders>
            <w:shd w:val="clear" w:color="auto" w:fill="auto"/>
            <w:noWrap/>
            <w:hideMark/>
          </w:tcPr>
          <w:p w14:paraId="220DE837"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A9250FD" w14:textId="77777777" w:rsidR="00297ADF" w:rsidRPr="00EF578B" w:rsidRDefault="00297ADF"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297ADF" w:rsidRPr="00EF578B" w14:paraId="7F9C9712" w14:textId="77777777" w:rsidTr="00A10789">
        <w:trPr>
          <w:trHeight w:val="1845"/>
        </w:trPr>
        <w:tc>
          <w:tcPr>
            <w:tcW w:w="701" w:type="dxa"/>
            <w:tcBorders>
              <w:top w:val="nil"/>
              <w:left w:val="single" w:sz="4" w:space="0" w:color="auto"/>
              <w:bottom w:val="single" w:sz="4" w:space="0" w:color="auto"/>
              <w:right w:val="single" w:sz="4" w:space="0" w:color="auto"/>
            </w:tcBorders>
            <w:shd w:val="clear" w:color="auto" w:fill="auto"/>
            <w:noWrap/>
            <w:hideMark/>
          </w:tcPr>
          <w:p w14:paraId="00B7EC69"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2</w:t>
            </w:r>
          </w:p>
        </w:tc>
        <w:tc>
          <w:tcPr>
            <w:tcW w:w="1550" w:type="dxa"/>
            <w:vMerge/>
            <w:tcBorders>
              <w:left w:val="nil"/>
              <w:right w:val="single" w:sz="4" w:space="0" w:color="auto"/>
            </w:tcBorders>
            <w:shd w:val="clear" w:color="auto" w:fill="auto"/>
            <w:noWrap/>
            <w:hideMark/>
          </w:tcPr>
          <w:p w14:paraId="2AF5228E" w14:textId="3343B8EB"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193B7416" w14:textId="77777777" w:rsidR="00297ADF" w:rsidRPr="00EF578B" w:rsidRDefault="00297ADF" w:rsidP="0029757E">
            <w:pPr>
              <w:spacing w:after="24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User access control: Platform meets all authentication and authorization requirements like role-based access model, multi factor authentication, integration with Bank's security systems, other requirements listed in the RFP</w:t>
            </w:r>
          </w:p>
        </w:tc>
        <w:tc>
          <w:tcPr>
            <w:tcW w:w="2988" w:type="dxa"/>
            <w:tcBorders>
              <w:top w:val="nil"/>
              <w:left w:val="nil"/>
              <w:bottom w:val="single" w:sz="4" w:space="0" w:color="auto"/>
              <w:right w:val="single" w:sz="4" w:space="0" w:color="auto"/>
            </w:tcBorders>
            <w:shd w:val="clear" w:color="auto" w:fill="auto"/>
            <w:noWrap/>
            <w:hideMark/>
          </w:tcPr>
          <w:p w14:paraId="18E12E73"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1BFA153" w14:textId="77777777" w:rsidR="00297ADF" w:rsidRPr="00EF578B" w:rsidRDefault="00297ADF"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297ADF" w:rsidRPr="00EF578B" w14:paraId="61621754" w14:textId="77777777" w:rsidTr="00A10789">
        <w:trPr>
          <w:trHeight w:val="1080"/>
        </w:trPr>
        <w:tc>
          <w:tcPr>
            <w:tcW w:w="701" w:type="dxa"/>
            <w:tcBorders>
              <w:top w:val="nil"/>
              <w:left w:val="single" w:sz="4" w:space="0" w:color="auto"/>
              <w:bottom w:val="single" w:sz="4" w:space="0" w:color="auto"/>
              <w:right w:val="single" w:sz="4" w:space="0" w:color="auto"/>
            </w:tcBorders>
            <w:shd w:val="clear" w:color="auto" w:fill="auto"/>
            <w:noWrap/>
            <w:hideMark/>
          </w:tcPr>
          <w:p w14:paraId="355C92A6"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3</w:t>
            </w:r>
          </w:p>
        </w:tc>
        <w:tc>
          <w:tcPr>
            <w:tcW w:w="1550" w:type="dxa"/>
            <w:vMerge/>
            <w:tcBorders>
              <w:left w:val="nil"/>
              <w:bottom w:val="single" w:sz="4" w:space="0" w:color="auto"/>
              <w:right w:val="single" w:sz="4" w:space="0" w:color="auto"/>
            </w:tcBorders>
            <w:shd w:val="clear" w:color="auto" w:fill="auto"/>
            <w:noWrap/>
            <w:hideMark/>
          </w:tcPr>
          <w:p w14:paraId="3B72CB56" w14:textId="6DEFF36E" w:rsidR="00297ADF" w:rsidRPr="00EF578B" w:rsidRDefault="00297ADF"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3DEF84B3" w14:textId="77777777" w:rsidR="00297ADF" w:rsidRPr="00EF578B" w:rsidRDefault="00297ADF"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Platform is scalable to meet required performance metrics listed in Key Metrics section of the RFP.</w:t>
            </w:r>
          </w:p>
        </w:tc>
        <w:tc>
          <w:tcPr>
            <w:tcW w:w="2988" w:type="dxa"/>
            <w:tcBorders>
              <w:top w:val="nil"/>
              <w:left w:val="nil"/>
              <w:bottom w:val="single" w:sz="4" w:space="0" w:color="auto"/>
              <w:right w:val="single" w:sz="4" w:space="0" w:color="auto"/>
            </w:tcBorders>
            <w:shd w:val="clear" w:color="auto" w:fill="auto"/>
            <w:noWrap/>
            <w:hideMark/>
          </w:tcPr>
          <w:p w14:paraId="28C2946E" w14:textId="77777777" w:rsidR="00297ADF" w:rsidRPr="00EF578B" w:rsidRDefault="00297ADF"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4BC50BCA" w14:textId="77777777" w:rsidR="00297ADF" w:rsidRPr="00EF578B" w:rsidRDefault="00297ADF"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4B1E3DC0" w14:textId="77777777" w:rsidTr="00841E9E">
        <w:trPr>
          <w:trHeight w:val="699"/>
        </w:trPr>
        <w:tc>
          <w:tcPr>
            <w:tcW w:w="701" w:type="dxa"/>
            <w:tcBorders>
              <w:top w:val="nil"/>
              <w:left w:val="single" w:sz="4" w:space="0" w:color="auto"/>
              <w:bottom w:val="single" w:sz="4" w:space="0" w:color="auto"/>
              <w:right w:val="single" w:sz="4" w:space="0" w:color="auto"/>
            </w:tcBorders>
            <w:shd w:val="clear" w:color="auto" w:fill="auto"/>
            <w:noWrap/>
            <w:hideMark/>
          </w:tcPr>
          <w:p w14:paraId="0B25CE4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4</w:t>
            </w:r>
          </w:p>
        </w:tc>
        <w:tc>
          <w:tcPr>
            <w:tcW w:w="1550" w:type="dxa"/>
            <w:tcBorders>
              <w:top w:val="nil"/>
              <w:left w:val="nil"/>
              <w:bottom w:val="single" w:sz="4" w:space="0" w:color="auto"/>
              <w:right w:val="single" w:sz="4" w:space="0" w:color="auto"/>
            </w:tcBorders>
            <w:shd w:val="clear" w:color="auto" w:fill="auto"/>
            <w:noWrap/>
            <w:hideMark/>
          </w:tcPr>
          <w:p w14:paraId="44674EB0"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Service Level Agreement</w:t>
            </w:r>
          </w:p>
        </w:tc>
        <w:tc>
          <w:tcPr>
            <w:tcW w:w="3293" w:type="dxa"/>
            <w:tcBorders>
              <w:top w:val="nil"/>
              <w:left w:val="nil"/>
              <w:bottom w:val="single" w:sz="4" w:space="0" w:color="auto"/>
              <w:right w:val="single" w:sz="4" w:space="0" w:color="auto"/>
            </w:tcBorders>
            <w:shd w:val="clear" w:color="auto" w:fill="auto"/>
            <w:hideMark/>
          </w:tcPr>
          <w:p w14:paraId="4A42880F"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Solution </w:t>
            </w:r>
            <w:proofErr w:type="gramStart"/>
            <w:r w:rsidRPr="00EF578B">
              <w:rPr>
                <w:rFonts w:ascii="Times New Roman" w:eastAsia="Times New Roman" w:hAnsi="Times New Roman" w:cs="Times New Roman"/>
                <w:color w:val="000000" w:themeColor="text1"/>
                <w:sz w:val="24"/>
                <w:szCs w:val="24"/>
                <w:lang w:val="en-IN" w:eastAsia="en-IN"/>
              </w:rPr>
              <w:t>Availability :The</w:t>
            </w:r>
            <w:proofErr w:type="gramEnd"/>
            <w:r w:rsidRPr="00EF578B">
              <w:rPr>
                <w:rFonts w:ascii="Times New Roman" w:eastAsia="Times New Roman" w:hAnsi="Times New Roman" w:cs="Times New Roman"/>
                <w:color w:val="000000" w:themeColor="text1"/>
                <w:sz w:val="24"/>
                <w:szCs w:val="24"/>
                <w:lang w:val="en-IN" w:eastAsia="en-IN"/>
              </w:rPr>
              <w:t xml:space="preserve"> solution should provide High Availability with a minimum uptime time of 99.95% with response time of &lt;3 seconds supporting expected TPS stipulated by the bank.</w:t>
            </w:r>
          </w:p>
        </w:tc>
        <w:tc>
          <w:tcPr>
            <w:tcW w:w="2988" w:type="dxa"/>
            <w:tcBorders>
              <w:top w:val="nil"/>
              <w:left w:val="nil"/>
              <w:bottom w:val="single" w:sz="4" w:space="0" w:color="auto"/>
              <w:right w:val="single" w:sz="4" w:space="0" w:color="auto"/>
            </w:tcBorders>
            <w:shd w:val="clear" w:color="auto" w:fill="auto"/>
            <w:noWrap/>
            <w:hideMark/>
          </w:tcPr>
          <w:p w14:paraId="756A844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261C062"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5083EC2F" w14:textId="77777777" w:rsidTr="00841E9E">
        <w:trPr>
          <w:trHeight w:val="945"/>
        </w:trPr>
        <w:tc>
          <w:tcPr>
            <w:tcW w:w="701" w:type="dxa"/>
            <w:tcBorders>
              <w:top w:val="nil"/>
              <w:left w:val="single" w:sz="4" w:space="0" w:color="auto"/>
              <w:bottom w:val="single" w:sz="4" w:space="0" w:color="auto"/>
              <w:right w:val="single" w:sz="4" w:space="0" w:color="auto"/>
            </w:tcBorders>
            <w:shd w:val="clear" w:color="auto" w:fill="auto"/>
            <w:noWrap/>
            <w:hideMark/>
          </w:tcPr>
          <w:p w14:paraId="6233D9E5"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lastRenderedPageBreak/>
              <w:t>5</w:t>
            </w:r>
          </w:p>
        </w:tc>
        <w:tc>
          <w:tcPr>
            <w:tcW w:w="1550" w:type="dxa"/>
            <w:tcBorders>
              <w:top w:val="nil"/>
              <w:left w:val="nil"/>
              <w:bottom w:val="single" w:sz="4" w:space="0" w:color="auto"/>
              <w:right w:val="single" w:sz="4" w:space="0" w:color="auto"/>
            </w:tcBorders>
            <w:shd w:val="clear" w:color="auto" w:fill="auto"/>
            <w:noWrap/>
            <w:hideMark/>
          </w:tcPr>
          <w:p w14:paraId="7A3B1CA6"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Authorization</w:t>
            </w:r>
          </w:p>
        </w:tc>
        <w:tc>
          <w:tcPr>
            <w:tcW w:w="3293" w:type="dxa"/>
            <w:tcBorders>
              <w:top w:val="nil"/>
              <w:left w:val="nil"/>
              <w:bottom w:val="single" w:sz="4" w:space="0" w:color="auto"/>
              <w:right w:val="single" w:sz="4" w:space="0" w:color="auto"/>
            </w:tcBorders>
            <w:shd w:val="clear" w:color="auto" w:fill="auto"/>
            <w:hideMark/>
          </w:tcPr>
          <w:p w14:paraId="48C7132D"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have strong authorization controls and have controls for prevention against unauthorized data access and distribution.</w:t>
            </w:r>
          </w:p>
        </w:tc>
        <w:tc>
          <w:tcPr>
            <w:tcW w:w="2988" w:type="dxa"/>
            <w:tcBorders>
              <w:top w:val="nil"/>
              <w:left w:val="nil"/>
              <w:bottom w:val="single" w:sz="4" w:space="0" w:color="auto"/>
              <w:right w:val="single" w:sz="4" w:space="0" w:color="auto"/>
            </w:tcBorders>
            <w:shd w:val="clear" w:color="auto" w:fill="auto"/>
            <w:noWrap/>
            <w:hideMark/>
          </w:tcPr>
          <w:p w14:paraId="18377D64"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23D22937"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3E8906AB" w14:textId="77777777" w:rsidTr="00841E9E">
        <w:trPr>
          <w:trHeight w:val="1162"/>
        </w:trPr>
        <w:tc>
          <w:tcPr>
            <w:tcW w:w="701" w:type="dxa"/>
            <w:tcBorders>
              <w:top w:val="nil"/>
              <w:left w:val="single" w:sz="4" w:space="0" w:color="auto"/>
              <w:bottom w:val="single" w:sz="4" w:space="0" w:color="auto"/>
              <w:right w:val="single" w:sz="4" w:space="0" w:color="auto"/>
            </w:tcBorders>
            <w:shd w:val="clear" w:color="auto" w:fill="auto"/>
            <w:noWrap/>
            <w:hideMark/>
          </w:tcPr>
          <w:p w14:paraId="7008B2A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6</w:t>
            </w:r>
          </w:p>
        </w:tc>
        <w:tc>
          <w:tcPr>
            <w:tcW w:w="1550" w:type="dxa"/>
            <w:tcBorders>
              <w:top w:val="nil"/>
              <w:left w:val="nil"/>
              <w:bottom w:val="single" w:sz="4" w:space="0" w:color="auto"/>
              <w:right w:val="single" w:sz="4" w:space="0" w:color="auto"/>
            </w:tcBorders>
            <w:shd w:val="clear" w:color="auto" w:fill="auto"/>
            <w:noWrap/>
            <w:hideMark/>
          </w:tcPr>
          <w:p w14:paraId="18BB4408"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Privacy</w:t>
            </w:r>
          </w:p>
        </w:tc>
        <w:tc>
          <w:tcPr>
            <w:tcW w:w="3293" w:type="dxa"/>
            <w:tcBorders>
              <w:top w:val="nil"/>
              <w:left w:val="nil"/>
              <w:bottom w:val="single" w:sz="4" w:space="0" w:color="auto"/>
              <w:right w:val="single" w:sz="4" w:space="0" w:color="auto"/>
            </w:tcBorders>
            <w:shd w:val="clear" w:color="auto" w:fill="auto"/>
            <w:hideMark/>
          </w:tcPr>
          <w:p w14:paraId="632DAEC3" w14:textId="77777777" w:rsidR="00F66E63" w:rsidRPr="00EF578B" w:rsidRDefault="00F66E63" w:rsidP="0029757E">
            <w:pPr>
              <w:spacing w:after="24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partner to ensure strict adherence to data privacy policy and regulations of the Bank. </w:t>
            </w:r>
            <w:r w:rsidRPr="00EF578B">
              <w:rPr>
                <w:rFonts w:ascii="Times New Roman" w:eastAsia="Times New Roman" w:hAnsi="Times New Roman" w:cs="Times New Roman"/>
                <w:color w:val="000000" w:themeColor="text1"/>
                <w:sz w:val="24"/>
                <w:szCs w:val="24"/>
                <w:lang w:val="en-IN" w:eastAsia="en-IN"/>
              </w:rPr>
              <w:br/>
            </w:r>
          </w:p>
        </w:tc>
        <w:tc>
          <w:tcPr>
            <w:tcW w:w="2988" w:type="dxa"/>
            <w:tcBorders>
              <w:top w:val="nil"/>
              <w:left w:val="nil"/>
              <w:bottom w:val="single" w:sz="4" w:space="0" w:color="auto"/>
              <w:right w:val="single" w:sz="4" w:space="0" w:color="auto"/>
            </w:tcBorders>
            <w:shd w:val="clear" w:color="auto" w:fill="auto"/>
            <w:noWrap/>
            <w:hideMark/>
          </w:tcPr>
          <w:p w14:paraId="6A96501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238BA015"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064C27D8" w14:textId="77777777" w:rsidTr="00841E9E">
        <w:trPr>
          <w:trHeight w:val="1155"/>
        </w:trPr>
        <w:tc>
          <w:tcPr>
            <w:tcW w:w="701" w:type="dxa"/>
            <w:tcBorders>
              <w:top w:val="nil"/>
              <w:left w:val="single" w:sz="4" w:space="0" w:color="auto"/>
              <w:bottom w:val="single" w:sz="4" w:space="0" w:color="auto"/>
              <w:right w:val="single" w:sz="4" w:space="0" w:color="auto"/>
            </w:tcBorders>
            <w:shd w:val="clear" w:color="auto" w:fill="auto"/>
            <w:noWrap/>
            <w:hideMark/>
          </w:tcPr>
          <w:p w14:paraId="29D19B13"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7</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6936F048"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Data Security</w:t>
            </w:r>
          </w:p>
        </w:tc>
        <w:tc>
          <w:tcPr>
            <w:tcW w:w="3293" w:type="dxa"/>
            <w:tcBorders>
              <w:top w:val="nil"/>
              <w:left w:val="nil"/>
              <w:bottom w:val="single" w:sz="4" w:space="0" w:color="auto"/>
              <w:right w:val="single" w:sz="4" w:space="0" w:color="auto"/>
            </w:tcBorders>
            <w:shd w:val="clear" w:color="auto" w:fill="auto"/>
            <w:hideMark/>
          </w:tcPr>
          <w:p w14:paraId="7BACE5D3"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proposed solution should comply with PA-DSS guidelines/standards and OWASP top 10  with VAPT certified by a registered entity</w:t>
            </w:r>
          </w:p>
        </w:tc>
        <w:tc>
          <w:tcPr>
            <w:tcW w:w="2988" w:type="dxa"/>
            <w:tcBorders>
              <w:top w:val="nil"/>
              <w:left w:val="nil"/>
              <w:bottom w:val="single" w:sz="4" w:space="0" w:color="auto"/>
              <w:right w:val="single" w:sz="4" w:space="0" w:color="auto"/>
            </w:tcBorders>
            <w:shd w:val="clear" w:color="auto" w:fill="auto"/>
            <w:noWrap/>
            <w:hideMark/>
          </w:tcPr>
          <w:p w14:paraId="32F9D08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34C1B511"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5637A32C" w14:textId="77777777" w:rsidTr="00841E9E">
        <w:trPr>
          <w:trHeight w:val="2383"/>
        </w:trPr>
        <w:tc>
          <w:tcPr>
            <w:tcW w:w="701" w:type="dxa"/>
            <w:tcBorders>
              <w:top w:val="nil"/>
              <w:left w:val="single" w:sz="4" w:space="0" w:color="auto"/>
              <w:bottom w:val="single" w:sz="4" w:space="0" w:color="auto"/>
              <w:right w:val="single" w:sz="4" w:space="0" w:color="auto"/>
            </w:tcBorders>
            <w:shd w:val="clear" w:color="auto" w:fill="auto"/>
            <w:noWrap/>
            <w:hideMark/>
          </w:tcPr>
          <w:p w14:paraId="32A134B4"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8</w:t>
            </w:r>
          </w:p>
        </w:tc>
        <w:tc>
          <w:tcPr>
            <w:tcW w:w="1550" w:type="dxa"/>
            <w:vMerge/>
            <w:tcBorders>
              <w:top w:val="nil"/>
              <w:left w:val="single" w:sz="4" w:space="0" w:color="auto"/>
              <w:bottom w:val="single" w:sz="4" w:space="0" w:color="000000"/>
              <w:right w:val="single" w:sz="4" w:space="0" w:color="auto"/>
            </w:tcBorders>
            <w:vAlign w:val="center"/>
            <w:hideMark/>
          </w:tcPr>
          <w:p w14:paraId="6D6FAFCF"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nil"/>
              <w:right w:val="nil"/>
            </w:tcBorders>
            <w:shd w:val="clear" w:color="auto" w:fill="auto"/>
            <w:hideMark/>
          </w:tcPr>
          <w:p w14:paraId="70B890E8"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w:t>
            </w:r>
            <w:proofErr w:type="gramStart"/>
            <w:r w:rsidRPr="00EF578B">
              <w:rPr>
                <w:rFonts w:ascii="Times New Roman" w:eastAsia="Times New Roman" w:hAnsi="Times New Roman" w:cs="Times New Roman"/>
                <w:color w:val="000000" w:themeColor="text1"/>
                <w:sz w:val="24"/>
                <w:szCs w:val="24"/>
                <w:lang w:val="en-IN" w:eastAsia="en-IN"/>
              </w:rPr>
              <w:t>should ,</w:t>
            </w:r>
            <w:proofErr w:type="gramEnd"/>
            <w:r w:rsidRPr="00EF578B">
              <w:rPr>
                <w:rFonts w:ascii="Times New Roman" w:eastAsia="Times New Roman" w:hAnsi="Times New Roman" w:cs="Times New Roman"/>
                <w:color w:val="000000" w:themeColor="text1"/>
                <w:sz w:val="24"/>
                <w:szCs w:val="24"/>
                <w:lang w:val="en-IN" w:eastAsia="en-IN"/>
              </w:rPr>
              <w:t xml:space="preserve"> from time to time , comply with new rules of</w:t>
            </w:r>
            <w:r w:rsidRPr="00EF578B">
              <w:rPr>
                <w:rFonts w:ascii="Times New Roman" w:eastAsia="Times New Roman" w:hAnsi="Times New Roman" w:cs="Times New Roman"/>
                <w:color w:val="000000" w:themeColor="text1"/>
                <w:sz w:val="24"/>
                <w:szCs w:val="24"/>
                <w:lang w:val="en-IN" w:eastAsia="en-IN"/>
              </w:rPr>
              <w:br w:type="page"/>
            </w:r>
            <w:proofErr w:type="spellStart"/>
            <w:r w:rsidRPr="00EF578B">
              <w:rPr>
                <w:rFonts w:ascii="Times New Roman" w:eastAsia="Times New Roman" w:hAnsi="Times New Roman" w:cs="Times New Roman"/>
                <w:color w:val="000000" w:themeColor="text1"/>
                <w:sz w:val="24"/>
                <w:szCs w:val="24"/>
                <w:lang w:val="en-IN" w:eastAsia="en-IN"/>
              </w:rPr>
              <w:t>i</w:t>
            </w:r>
            <w:proofErr w:type="spellEnd"/>
            <w:r w:rsidRPr="00EF578B">
              <w:rPr>
                <w:rFonts w:ascii="Times New Roman" w:eastAsia="Times New Roman" w:hAnsi="Times New Roman" w:cs="Times New Roman"/>
                <w:color w:val="000000" w:themeColor="text1"/>
                <w:sz w:val="24"/>
                <w:szCs w:val="24"/>
                <w:lang w:val="en-IN" w:eastAsia="en-IN"/>
              </w:rPr>
              <w:t>. RBI</w:t>
            </w:r>
            <w:r w:rsidRPr="00EF578B">
              <w:rPr>
                <w:rFonts w:ascii="Times New Roman" w:eastAsia="Times New Roman" w:hAnsi="Times New Roman" w:cs="Times New Roman"/>
                <w:color w:val="000000" w:themeColor="text1"/>
                <w:sz w:val="24"/>
                <w:szCs w:val="24"/>
                <w:lang w:val="en-IN" w:eastAsia="en-IN"/>
              </w:rPr>
              <w:br w:type="page"/>
              <w:t>ii. SEBI</w:t>
            </w:r>
            <w:r w:rsidRPr="00EF578B">
              <w:rPr>
                <w:rFonts w:ascii="Times New Roman" w:eastAsia="Times New Roman" w:hAnsi="Times New Roman" w:cs="Times New Roman"/>
                <w:color w:val="000000" w:themeColor="text1"/>
                <w:sz w:val="24"/>
                <w:szCs w:val="24"/>
                <w:lang w:val="en-IN" w:eastAsia="en-IN"/>
              </w:rPr>
              <w:br w:type="page"/>
              <w:t>iii. IBA</w:t>
            </w:r>
            <w:r w:rsidRPr="00EF578B">
              <w:rPr>
                <w:rFonts w:ascii="Times New Roman" w:eastAsia="Times New Roman" w:hAnsi="Times New Roman" w:cs="Times New Roman"/>
                <w:color w:val="000000" w:themeColor="text1"/>
                <w:sz w:val="24"/>
                <w:szCs w:val="24"/>
                <w:lang w:val="en-IN" w:eastAsia="en-IN"/>
              </w:rPr>
              <w:br w:type="page"/>
              <w:t>iv. MFI</w:t>
            </w:r>
            <w:r w:rsidRPr="00EF578B">
              <w:rPr>
                <w:rFonts w:ascii="Times New Roman" w:eastAsia="Times New Roman" w:hAnsi="Times New Roman" w:cs="Times New Roman"/>
                <w:color w:val="000000" w:themeColor="text1"/>
                <w:sz w:val="24"/>
                <w:szCs w:val="24"/>
                <w:lang w:val="en-IN" w:eastAsia="en-IN"/>
              </w:rPr>
              <w:br w:type="page"/>
              <w:t>v. TRAI</w:t>
            </w:r>
            <w:r w:rsidRPr="00EF578B">
              <w:rPr>
                <w:rFonts w:ascii="Times New Roman" w:eastAsia="Times New Roman" w:hAnsi="Times New Roman" w:cs="Times New Roman"/>
                <w:color w:val="000000" w:themeColor="text1"/>
                <w:sz w:val="24"/>
                <w:szCs w:val="24"/>
                <w:lang w:val="en-IN" w:eastAsia="en-IN"/>
              </w:rPr>
              <w:br w:type="page"/>
              <w:t>vi. Govt. of India</w:t>
            </w:r>
            <w:r w:rsidRPr="00EF578B">
              <w:rPr>
                <w:rFonts w:ascii="Times New Roman" w:eastAsia="Times New Roman" w:hAnsi="Times New Roman" w:cs="Times New Roman"/>
                <w:color w:val="000000" w:themeColor="text1"/>
                <w:sz w:val="24"/>
                <w:szCs w:val="24"/>
                <w:lang w:val="en-IN" w:eastAsia="en-IN"/>
              </w:rPr>
              <w:br w:type="page"/>
              <w:t xml:space="preserve">vii. NPCI </w:t>
            </w:r>
            <w:r w:rsidRPr="00EF578B">
              <w:rPr>
                <w:rFonts w:ascii="Times New Roman" w:eastAsia="Times New Roman" w:hAnsi="Times New Roman" w:cs="Times New Roman"/>
                <w:color w:val="000000" w:themeColor="text1"/>
                <w:sz w:val="24"/>
                <w:szCs w:val="24"/>
                <w:lang w:val="en-IN" w:eastAsia="en-IN"/>
              </w:rPr>
              <w:br w:type="page"/>
              <w:t>viii. AMFI</w:t>
            </w:r>
            <w:r w:rsidRPr="00EF578B">
              <w:rPr>
                <w:rFonts w:ascii="Times New Roman" w:eastAsia="Times New Roman" w:hAnsi="Times New Roman" w:cs="Times New Roman"/>
                <w:color w:val="000000" w:themeColor="text1"/>
                <w:sz w:val="24"/>
                <w:szCs w:val="24"/>
                <w:lang w:val="en-IN" w:eastAsia="en-IN"/>
              </w:rPr>
              <w:br w:type="page"/>
              <w:t xml:space="preserve">and other Regulators </w:t>
            </w:r>
            <w:proofErr w:type="gramStart"/>
            <w:r w:rsidRPr="00EF578B">
              <w:rPr>
                <w:rFonts w:ascii="Times New Roman" w:eastAsia="Times New Roman" w:hAnsi="Times New Roman" w:cs="Times New Roman"/>
                <w:color w:val="000000" w:themeColor="text1"/>
                <w:sz w:val="24"/>
                <w:szCs w:val="24"/>
                <w:lang w:val="en-IN" w:eastAsia="en-IN"/>
              </w:rPr>
              <w:t>for  Wealth</w:t>
            </w:r>
            <w:proofErr w:type="gramEnd"/>
            <w:r w:rsidRPr="00EF578B">
              <w:rPr>
                <w:rFonts w:ascii="Times New Roman" w:eastAsia="Times New Roman" w:hAnsi="Times New Roman" w:cs="Times New Roman"/>
                <w:color w:val="000000" w:themeColor="text1"/>
                <w:sz w:val="24"/>
                <w:szCs w:val="24"/>
                <w:lang w:val="en-IN" w:eastAsia="en-IN"/>
              </w:rPr>
              <w:t xml:space="preserve"> product purchase services at no extra cost to bank.</w:t>
            </w:r>
            <w:r w:rsidRPr="00EF578B">
              <w:rPr>
                <w:rFonts w:ascii="Times New Roman" w:eastAsia="Times New Roman" w:hAnsi="Times New Roman" w:cs="Times New Roman"/>
                <w:color w:val="000000" w:themeColor="text1"/>
                <w:sz w:val="24"/>
                <w:szCs w:val="24"/>
                <w:lang w:val="en-IN" w:eastAsia="en-IN"/>
              </w:rPr>
              <w:br w:type="page"/>
            </w:r>
          </w:p>
        </w:tc>
        <w:tc>
          <w:tcPr>
            <w:tcW w:w="2988" w:type="dxa"/>
            <w:tcBorders>
              <w:top w:val="nil"/>
              <w:left w:val="single" w:sz="4" w:space="0" w:color="auto"/>
              <w:bottom w:val="single" w:sz="4" w:space="0" w:color="auto"/>
              <w:right w:val="single" w:sz="4" w:space="0" w:color="auto"/>
            </w:tcBorders>
            <w:shd w:val="clear" w:color="auto" w:fill="auto"/>
            <w:noWrap/>
            <w:hideMark/>
          </w:tcPr>
          <w:p w14:paraId="739C061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43A2C3A0"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78105A4D" w14:textId="77777777" w:rsidTr="00841E9E">
        <w:trPr>
          <w:trHeight w:val="780"/>
        </w:trPr>
        <w:tc>
          <w:tcPr>
            <w:tcW w:w="701" w:type="dxa"/>
            <w:tcBorders>
              <w:top w:val="nil"/>
              <w:left w:val="single" w:sz="4" w:space="0" w:color="auto"/>
              <w:bottom w:val="single" w:sz="4" w:space="0" w:color="auto"/>
              <w:right w:val="single" w:sz="4" w:space="0" w:color="auto"/>
            </w:tcBorders>
            <w:shd w:val="clear" w:color="auto" w:fill="auto"/>
            <w:noWrap/>
            <w:hideMark/>
          </w:tcPr>
          <w:p w14:paraId="2F7BA4D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9</w:t>
            </w:r>
          </w:p>
        </w:tc>
        <w:tc>
          <w:tcPr>
            <w:tcW w:w="1550" w:type="dxa"/>
            <w:vMerge/>
            <w:tcBorders>
              <w:top w:val="nil"/>
              <w:left w:val="single" w:sz="4" w:space="0" w:color="auto"/>
              <w:bottom w:val="single" w:sz="4" w:space="0" w:color="000000"/>
              <w:right w:val="single" w:sz="4" w:space="0" w:color="auto"/>
            </w:tcBorders>
            <w:vAlign w:val="center"/>
            <w:hideMark/>
          </w:tcPr>
          <w:p w14:paraId="35701F2E"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single" w:sz="4" w:space="0" w:color="auto"/>
              <w:left w:val="nil"/>
              <w:bottom w:val="single" w:sz="4" w:space="0" w:color="auto"/>
              <w:right w:val="single" w:sz="4" w:space="0" w:color="auto"/>
            </w:tcBorders>
            <w:shd w:val="clear" w:color="auto" w:fill="auto"/>
            <w:hideMark/>
          </w:tcPr>
          <w:p w14:paraId="2968F557"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proposed solution should implement fraud check and provide relevant alerts.</w:t>
            </w:r>
          </w:p>
        </w:tc>
        <w:tc>
          <w:tcPr>
            <w:tcW w:w="2988" w:type="dxa"/>
            <w:tcBorders>
              <w:top w:val="nil"/>
              <w:left w:val="nil"/>
              <w:bottom w:val="single" w:sz="4" w:space="0" w:color="auto"/>
              <w:right w:val="single" w:sz="4" w:space="0" w:color="auto"/>
            </w:tcBorders>
            <w:shd w:val="clear" w:color="auto" w:fill="auto"/>
            <w:noWrap/>
            <w:hideMark/>
          </w:tcPr>
          <w:p w14:paraId="3A98C4FA"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1C97168"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0A2B9D09" w14:textId="77777777" w:rsidTr="00841E9E">
        <w:trPr>
          <w:trHeight w:val="1230"/>
        </w:trPr>
        <w:tc>
          <w:tcPr>
            <w:tcW w:w="701" w:type="dxa"/>
            <w:tcBorders>
              <w:top w:val="nil"/>
              <w:left w:val="single" w:sz="4" w:space="0" w:color="auto"/>
              <w:bottom w:val="single" w:sz="4" w:space="0" w:color="auto"/>
              <w:right w:val="single" w:sz="4" w:space="0" w:color="auto"/>
            </w:tcBorders>
            <w:shd w:val="clear" w:color="auto" w:fill="auto"/>
            <w:noWrap/>
            <w:hideMark/>
          </w:tcPr>
          <w:p w14:paraId="26652CA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10</w:t>
            </w:r>
          </w:p>
        </w:tc>
        <w:tc>
          <w:tcPr>
            <w:tcW w:w="1550" w:type="dxa"/>
            <w:vMerge/>
            <w:tcBorders>
              <w:top w:val="nil"/>
              <w:left w:val="single" w:sz="4" w:space="0" w:color="auto"/>
              <w:bottom w:val="single" w:sz="4" w:space="0" w:color="000000"/>
              <w:right w:val="single" w:sz="4" w:space="0" w:color="auto"/>
            </w:tcBorders>
            <w:vAlign w:val="center"/>
            <w:hideMark/>
          </w:tcPr>
          <w:p w14:paraId="126F56CB"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546165D6"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Standard Secure coding practices/data masking of critical fields must have been followed in application.</w:t>
            </w:r>
          </w:p>
        </w:tc>
        <w:tc>
          <w:tcPr>
            <w:tcW w:w="2988" w:type="dxa"/>
            <w:tcBorders>
              <w:top w:val="nil"/>
              <w:left w:val="nil"/>
              <w:bottom w:val="single" w:sz="4" w:space="0" w:color="auto"/>
              <w:right w:val="single" w:sz="4" w:space="0" w:color="auto"/>
            </w:tcBorders>
            <w:shd w:val="clear" w:color="auto" w:fill="auto"/>
            <w:noWrap/>
            <w:hideMark/>
          </w:tcPr>
          <w:p w14:paraId="378CB682"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2C42650E"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69F28C2E" w14:textId="77777777" w:rsidTr="00841E9E">
        <w:trPr>
          <w:trHeight w:val="900"/>
        </w:trPr>
        <w:tc>
          <w:tcPr>
            <w:tcW w:w="701" w:type="dxa"/>
            <w:tcBorders>
              <w:top w:val="nil"/>
              <w:left w:val="single" w:sz="4" w:space="0" w:color="auto"/>
              <w:bottom w:val="single" w:sz="4" w:space="0" w:color="auto"/>
              <w:right w:val="single" w:sz="4" w:space="0" w:color="auto"/>
            </w:tcBorders>
            <w:shd w:val="clear" w:color="auto" w:fill="auto"/>
            <w:noWrap/>
            <w:hideMark/>
          </w:tcPr>
          <w:p w14:paraId="463418A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11</w:t>
            </w:r>
          </w:p>
        </w:tc>
        <w:tc>
          <w:tcPr>
            <w:tcW w:w="1550" w:type="dxa"/>
            <w:vMerge/>
            <w:tcBorders>
              <w:top w:val="nil"/>
              <w:left w:val="single" w:sz="4" w:space="0" w:color="auto"/>
              <w:bottom w:val="single" w:sz="4" w:space="0" w:color="000000"/>
              <w:right w:val="single" w:sz="4" w:space="0" w:color="auto"/>
            </w:tcBorders>
            <w:vAlign w:val="center"/>
            <w:hideMark/>
          </w:tcPr>
          <w:p w14:paraId="57A32D04"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2A02C494" w14:textId="239A3139" w:rsidR="00F66E63" w:rsidRPr="00EF578B" w:rsidRDefault="00F66E63" w:rsidP="00EF578B">
            <w:pPr>
              <w:spacing w:after="24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partner to implement all the practices and systems required for data security of bank clients. </w:t>
            </w:r>
          </w:p>
        </w:tc>
        <w:tc>
          <w:tcPr>
            <w:tcW w:w="2988" w:type="dxa"/>
            <w:tcBorders>
              <w:top w:val="nil"/>
              <w:left w:val="nil"/>
              <w:bottom w:val="single" w:sz="4" w:space="0" w:color="auto"/>
              <w:right w:val="single" w:sz="4" w:space="0" w:color="auto"/>
            </w:tcBorders>
            <w:shd w:val="clear" w:color="auto" w:fill="auto"/>
            <w:noWrap/>
            <w:hideMark/>
          </w:tcPr>
          <w:p w14:paraId="473C183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677AB805"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1FD53834" w14:textId="77777777" w:rsidTr="00841E9E">
        <w:trPr>
          <w:trHeight w:val="990"/>
        </w:trPr>
        <w:tc>
          <w:tcPr>
            <w:tcW w:w="701" w:type="dxa"/>
            <w:tcBorders>
              <w:top w:val="nil"/>
              <w:left w:val="single" w:sz="4" w:space="0" w:color="auto"/>
              <w:bottom w:val="single" w:sz="4" w:space="0" w:color="auto"/>
              <w:right w:val="single" w:sz="4" w:space="0" w:color="auto"/>
            </w:tcBorders>
            <w:shd w:val="clear" w:color="auto" w:fill="auto"/>
            <w:noWrap/>
            <w:hideMark/>
          </w:tcPr>
          <w:p w14:paraId="18F89DE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12</w:t>
            </w:r>
          </w:p>
        </w:tc>
        <w:tc>
          <w:tcPr>
            <w:tcW w:w="1550" w:type="dxa"/>
            <w:vMerge/>
            <w:tcBorders>
              <w:top w:val="nil"/>
              <w:left w:val="single" w:sz="4" w:space="0" w:color="auto"/>
              <w:bottom w:val="single" w:sz="4" w:space="0" w:color="000000"/>
              <w:right w:val="single" w:sz="4" w:space="0" w:color="auto"/>
            </w:tcBorders>
            <w:vAlign w:val="center"/>
            <w:hideMark/>
          </w:tcPr>
          <w:p w14:paraId="14CF3F14"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6DB39BA9"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Encryption of all PII/SPDI Data at rest, motion and in use. Payload encryption should be available in Application.</w:t>
            </w:r>
          </w:p>
        </w:tc>
        <w:tc>
          <w:tcPr>
            <w:tcW w:w="2988" w:type="dxa"/>
            <w:tcBorders>
              <w:top w:val="nil"/>
              <w:left w:val="nil"/>
              <w:bottom w:val="single" w:sz="4" w:space="0" w:color="auto"/>
              <w:right w:val="single" w:sz="4" w:space="0" w:color="auto"/>
            </w:tcBorders>
            <w:shd w:val="clear" w:color="auto" w:fill="auto"/>
            <w:noWrap/>
            <w:hideMark/>
          </w:tcPr>
          <w:p w14:paraId="1E67817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3DF127F"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47451FEC" w14:textId="77777777" w:rsidTr="00841E9E">
        <w:trPr>
          <w:trHeight w:val="1305"/>
        </w:trPr>
        <w:tc>
          <w:tcPr>
            <w:tcW w:w="701" w:type="dxa"/>
            <w:tcBorders>
              <w:top w:val="nil"/>
              <w:left w:val="single" w:sz="4" w:space="0" w:color="auto"/>
              <w:bottom w:val="single" w:sz="4" w:space="0" w:color="auto"/>
              <w:right w:val="single" w:sz="4" w:space="0" w:color="auto"/>
            </w:tcBorders>
            <w:shd w:val="clear" w:color="auto" w:fill="auto"/>
            <w:noWrap/>
            <w:hideMark/>
          </w:tcPr>
          <w:p w14:paraId="51D9E0D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lastRenderedPageBreak/>
              <w:t>13</w:t>
            </w:r>
          </w:p>
        </w:tc>
        <w:tc>
          <w:tcPr>
            <w:tcW w:w="1550" w:type="dxa"/>
            <w:vMerge/>
            <w:tcBorders>
              <w:top w:val="nil"/>
              <w:left w:val="single" w:sz="4" w:space="0" w:color="auto"/>
              <w:bottom w:val="single" w:sz="4" w:space="0" w:color="000000"/>
              <w:right w:val="single" w:sz="4" w:space="0" w:color="auto"/>
            </w:tcBorders>
            <w:vAlign w:val="center"/>
            <w:hideMark/>
          </w:tcPr>
          <w:p w14:paraId="2E9413B7"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01C52B60"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Encrypts data in transit and at rest through minimum AES256 or TLS 1.3 certificates (generated or provided by the Bank), or other best-in-class security architecture.</w:t>
            </w:r>
            <w:r w:rsidRPr="00EF578B">
              <w:rPr>
                <w:rFonts w:ascii="Times New Roman" w:eastAsia="Times New Roman" w:hAnsi="Times New Roman" w:cs="Times New Roman"/>
                <w:color w:val="000000" w:themeColor="text1"/>
                <w:sz w:val="24"/>
                <w:szCs w:val="24"/>
                <w:lang w:val="en-IN" w:eastAsia="en-IN"/>
              </w:rPr>
              <w:br/>
              <w:t>However, should be backward compatible with lower TLS versions.</w:t>
            </w:r>
          </w:p>
        </w:tc>
        <w:tc>
          <w:tcPr>
            <w:tcW w:w="2988" w:type="dxa"/>
            <w:tcBorders>
              <w:top w:val="nil"/>
              <w:left w:val="nil"/>
              <w:bottom w:val="single" w:sz="4" w:space="0" w:color="auto"/>
              <w:right w:val="single" w:sz="4" w:space="0" w:color="auto"/>
            </w:tcBorders>
            <w:shd w:val="clear" w:color="auto" w:fill="auto"/>
            <w:noWrap/>
            <w:hideMark/>
          </w:tcPr>
          <w:p w14:paraId="041DB7D4"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321EB1B"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4A3799F5" w14:textId="77777777" w:rsidTr="00841E9E">
        <w:trPr>
          <w:trHeight w:val="1065"/>
        </w:trPr>
        <w:tc>
          <w:tcPr>
            <w:tcW w:w="701" w:type="dxa"/>
            <w:tcBorders>
              <w:top w:val="nil"/>
              <w:left w:val="single" w:sz="4" w:space="0" w:color="auto"/>
              <w:bottom w:val="single" w:sz="4" w:space="0" w:color="auto"/>
              <w:right w:val="single" w:sz="4" w:space="0" w:color="auto"/>
            </w:tcBorders>
            <w:shd w:val="clear" w:color="auto" w:fill="auto"/>
            <w:noWrap/>
            <w:hideMark/>
          </w:tcPr>
          <w:p w14:paraId="41E6895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14</w:t>
            </w:r>
          </w:p>
        </w:tc>
        <w:tc>
          <w:tcPr>
            <w:tcW w:w="1550" w:type="dxa"/>
            <w:vMerge/>
            <w:tcBorders>
              <w:top w:val="nil"/>
              <w:left w:val="single" w:sz="4" w:space="0" w:color="auto"/>
              <w:bottom w:val="single" w:sz="4" w:space="0" w:color="000000"/>
              <w:right w:val="single" w:sz="4" w:space="0" w:color="auto"/>
            </w:tcBorders>
            <w:vAlign w:val="center"/>
            <w:hideMark/>
          </w:tcPr>
          <w:p w14:paraId="44309C90"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p>
        </w:tc>
        <w:tc>
          <w:tcPr>
            <w:tcW w:w="3293" w:type="dxa"/>
            <w:tcBorders>
              <w:top w:val="nil"/>
              <w:left w:val="nil"/>
              <w:bottom w:val="single" w:sz="4" w:space="0" w:color="auto"/>
              <w:right w:val="single" w:sz="4" w:space="0" w:color="auto"/>
            </w:tcBorders>
            <w:shd w:val="clear" w:color="auto" w:fill="auto"/>
            <w:hideMark/>
          </w:tcPr>
          <w:p w14:paraId="17F309BF"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The solution partner should ensure that Password policy as per bank's Information Security policies and guidelines. </w:t>
            </w:r>
          </w:p>
        </w:tc>
        <w:tc>
          <w:tcPr>
            <w:tcW w:w="2988" w:type="dxa"/>
            <w:tcBorders>
              <w:top w:val="nil"/>
              <w:left w:val="nil"/>
              <w:bottom w:val="single" w:sz="4" w:space="0" w:color="auto"/>
              <w:right w:val="single" w:sz="4" w:space="0" w:color="auto"/>
            </w:tcBorders>
            <w:shd w:val="clear" w:color="auto" w:fill="auto"/>
            <w:noWrap/>
            <w:hideMark/>
          </w:tcPr>
          <w:p w14:paraId="61C99829"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DDF4A71"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763E559A" w14:textId="77777777" w:rsidTr="00841E9E">
        <w:trPr>
          <w:trHeight w:val="1110"/>
        </w:trPr>
        <w:tc>
          <w:tcPr>
            <w:tcW w:w="701" w:type="dxa"/>
            <w:tcBorders>
              <w:top w:val="nil"/>
              <w:left w:val="single" w:sz="4" w:space="0" w:color="auto"/>
              <w:bottom w:val="single" w:sz="4" w:space="0" w:color="auto"/>
              <w:right w:val="single" w:sz="4" w:space="0" w:color="auto"/>
            </w:tcBorders>
            <w:shd w:val="clear" w:color="auto" w:fill="auto"/>
            <w:noWrap/>
            <w:hideMark/>
          </w:tcPr>
          <w:p w14:paraId="521A1BBA"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15</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4EA69299"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Architecture</w:t>
            </w:r>
          </w:p>
        </w:tc>
        <w:tc>
          <w:tcPr>
            <w:tcW w:w="3293" w:type="dxa"/>
            <w:tcBorders>
              <w:top w:val="nil"/>
              <w:left w:val="nil"/>
              <w:bottom w:val="single" w:sz="4" w:space="0" w:color="auto"/>
              <w:right w:val="single" w:sz="4" w:space="0" w:color="auto"/>
            </w:tcBorders>
            <w:shd w:val="clear" w:color="auto" w:fill="auto"/>
            <w:hideMark/>
          </w:tcPr>
          <w:p w14:paraId="6752E43A" w14:textId="0ABC2B4C"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w:t>
            </w:r>
            <w:r w:rsidR="002D50D1" w:rsidRPr="00EF578B">
              <w:rPr>
                <w:rFonts w:ascii="Times New Roman" w:eastAsia="Times New Roman" w:hAnsi="Times New Roman" w:cs="Times New Roman"/>
                <w:color w:val="000000" w:themeColor="text1"/>
                <w:sz w:val="24"/>
                <w:szCs w:val="24"/>
                <w:lang w:val="en-IN" w:eastAsia="en-IN"/>
              </w:rPr>
              <w:t>proposed solution should be on</w:t>
            </w:r>
            <w:r w:rsidRPr="00EF578B">
              <w:rPr>
                <w:rFonts w:ascii="Times New Roman" w:eastAsia="Times New Roman" w:hAnsi="Times New Roman" w:cs="Times New Roman"/>
                <w:color w:val="000000" w:themeColor="text1"/>
                <w:sz w:val="24"/>
                <w:szCs w:val="24"/>
                <w:lang w:val="en-IN" w:eastAsia="en-IN"/>
              </w:rPr>
              <w:t xml:space="preserve"> </w:t>
            </w:r>
            <w:proofErr w:type="spellStart"/>
            <w:r w:rsidRPr="00EF578B">
              <w:rPr>
                <w:rFonts w:ascii="Times New Roman" w:eastAsia="Times New Roman" w:hAnsi="Times New Roman" w:cs="Times New Roman"/>
                <w:color w:val="000000" w:themeColor="text1"/>
                <w:sz w:val="24"/>
                <w:szCs w:val="24"/>
                <w:lang w:val="en-IN" w:eastAsia="en-IN"/>
              </w:rPr>
              <w:t>microservices</w:t>
            </w:r>
            <w:proofErr w:type="spellEnd"/>
            <w:r w:rsidRPr="00EF578B">
              <w:rPr>
                <w:rFonts w:ascii="Times New Roman" w:eastAsia="Times New Roman" w:hAnsi="Times New Roman" w:cs="Times New Roman"/>
                <w:color w:val="000000" w:themeColor="text1"/>
                <w:sz w:val="24"/>
                <w:szCs w:val="24"/>
                <w:lang w:val="en-IN" w:eastAsia="en-IN"/>
              </w:rPr>
              <w:t xml:space="preserve"> based architecture compatible with </w:t>
            </w:r>
            <w:proofErr w:type="spellStart"/>
            <w:r w:rsidRPr="00EF578B">
              <w:rPr>
                <w:rFonts w:ascii="Times New Roman" w:eastAsia="Times New Roman" w:hAnsi="Times New Roman" w:cs="Times New Roman"/>
                <w:color w:val="000000" w:themeColor="text1"/>
                <w:sz w:val="24"/>
                <w:szCs w:val="24"/>
                <w:lang w:val="en-IN" w:eastAsia="en-IN"/>
              </w:rPr>
              <w:t>Kubernetes</w:t>
            </w:r>
            <w:proofErr w:type="spellEnd"/>
            <w:r w:rsidRPr="00EF578B">
              <w:rPr>
                <w:rFonts w:ascii="Times New Roman" w:eastAsia="Times New Roman" w:hAnsi="Times New Roman" w:cs="Times New Roman"/>
                <w:color w:val="000000" w:themeColor="text1"/>
                <w:sz w:val="24"/>
                <w:szCs w:val="24"/>
                <w:lang w:val="en-IN" w:eastAsia="en-IN"/>
              </w:rPr>
              <w:t xml:space="preserve"> based container platforms</w:t>
            </w:r>
            <w:r w:rsidR="002D50D1" w:rsidRPr="00EF578B">
              <w:rPr>
                <w:rFonts w:ascii="Times New Roman" w:eastAsia="Times New Roman" w:hAnsi="Times New Roman" w:cs="Times New Roman"/>
                <w:color w:val="000000" w:themeColor="text1"/>
                <w:sz w:val="24"/>
                <w:szCs w:val="24"/>
                <w:lang w:val="en-IN" w:eastAsia="en-IN"/>
              </w:rPr>
              <w:t xml:space="preserve"> deployable on Red Hat </w:t>
            </w:r>
            <w:proofErr w:type="spellStart"/>
            <w:r w:rsidR="002D50D1" w:rsidRPr="00EF578B">
              <w:rPr>
                <w:rFonts w:ascii="Times New Roman" w:eastAsia="Times New Roman" w:hAnsi="Times New Roman" w:cs="Times New Roman"/>
                <w:color w:val="000000" w:themeColor="text1"/>
                <w:sz w:val="24"/>
                <w:szCs w:val="24"/>
                <w:lang w:val="en-IN" w:eastAsia="en-IN"/>
              </w:rPr>
              <w:t>Openshift</w:t>
            </w:r>
            <w:proofErr w:type="spellEnd"/>
            <w:r w:rsidR="002D50D1" w:rsidRPr="00EF578B">
              <w:rPr>
                <w:rFonts w:ascii="Times New Roman" w:eastAsia="Times New Roman" w:hAnsi="Times New Roman" w:cs="Times New Roman"/>
                <w:color w:val="000000" w:themeColor="text1"/>
                <w:sz w:val="24"/>
                <w:szCs w:val="24"/>
                <w:lang w:val="en-IN" w:eastAsia="en-IN"/>
              </w:rPr>
              <w:t>.</w:t>
            </w:r>
          </w:p>
        </w:tc>
        <w:tc>
          <w:tcPr>
            <w:tcW w:w="2988" w:type="dxa"/>
            <w:tcBorders>
              <w:top w:val="nil"/>
              <w:left w:val="nil"/>
              <w:bottom w:val="single" w:sz="4" w:space="0" w:color="auto"/>
              <w:right w:val="single" w:sz="4" w:space="0" w:color="auto"/>
            </w:tcBorders>
            <w:shd w:val="clear" w:color="auto" w:fill="auto"/>
            <w:noWrap/>
            <w:hideMark/>
          </w:tcPr>
          <w:p w14:paraId="720A6D71"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515893B"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204DE07A" w14:textId="77777777" w:rsidTr="00841E9E">
        <w:trPr>
          <w:trHeight w:val="795"/>
        </w:trPr>
        <w:tc>
          <w:tcPr>
            <w:tcW w:w="701" w:type="dxa"/>
            <w:tcBorders>
              <w:top w:val="nil"/>
              <w:left w:val="single" w:sz="4" w:space="0" w:color="auto"/>
              <w:bottom w:val="single" w:sz="4" w:space="0" w:color="auto"/>
              <w:right w:val="single" w:sz="4" w:space="0" w:color="auto"/>
            </w:tcBorders>
            <w:shd w:val="clear" w:color="auto" w:fill="auto"/>
            <w:noWrap/>
            <w:hideMark/>
          </w:tcPr>
          <w:p w14:paraId="5066E57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16</w:t>
            </w:r>
          </w:p>
        </w:tc>
        <w:tc>
          <w:tcPr>
            <w:tcW w:w="1550" w:type="dxa"/>
            <w:vMerge/>
            <w:tcBorders>
              <w:top w:val="nil"/>
              <w:left w:val="single" w:sz="4" w:space="0" w:color="auto"/>
              <w:bottom w:val="single" w:sz="4" w:space="0" w:color="000000"/>
              <w:right w:val="single" w:sz="4" w:space="0" w:color="auto"/>
            </w:tcBorders>
            <w:vAlign w:val="center"/>
            <w:hideMark/>
          </w:tcPr>
          <w:p w14:paraId="167EBFA9"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178B624E"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platform should support </w:t>
            </w:r>
            <w:proofErr w:type="spellStart"/>
            <w:r w:rsidRPr="00EF578B">
              <w:rPr>
                <w:rFonts w:ascii="Times New Roman" w:eastAsia="Times New Roman" w:hAnsi="Times New Roman" w:cs="Times New Roman"/>
                <w:color w:val="000000" w:themeColor="text1"/>
                <w:sz w:val="24"/>
                <w:szCs w:val="24"/>
                <w:lang w:val="en-IN" w:eastAsia="en-IN"/>
              </w:rPr>
              <w:t>Gitlab</w:t>
            </w:r>
            <w:proofErr w:type="spellEnd"/>
            <w:r w:rsidRPr="00EF578B">
              <w:rPr>
                <w:rFonts w:ascii="Times New Roman" w:eastAsia="Times New Roman" w:hAnsi="Times New Roman" w:cs="Times New Roman"/>
                <w:color w:val="000000" w:themeColor="text1"/>
                <w:sz w:val="24"/>
                <w:szCs w:val="24"/>
                <w:lang w:val="en-IN" w:eastAsia="en-IN"/>
              </w:rPr>
              <w:t xml:space="preserve"> CI/CD pipeline</w:t>
            </w:r>
          </w:p>
        </w:tc>
        <w:tc>
          <w:tcPr>
            <w:tcW w:w="2988" w:type="dxa"/>
            <w:tcBorders>
              <w:top w:val="nil"/>
              <w:left w:val="nil"/>
              <w:bottom w:val="single" w:sz="4" w:space="0" w:color="auto"/>
              <w:right w:val="single" w:sz="4" w:space="0" w:color="auto"/>
            </w:tcBorders>
            <w:shd w:val="clear" w:color="auto" w:fill="auto"/>
            <w:noWrap/>
            <w:hideMark/>
          </w:tcPr>
          <w:p w14:paraId="59470EBF"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60D8902"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692AC28B" w14:textId="77777777" w:rsidTr="00841E9E">
        <w:trPr>
          <w:trHeight w:val="1155"/>
        </w:trPr>
        <w:tc>
          <w:tcPr>
            <w:tcW w:w="701" w:type="dxa"/>
            <w:tcBorders>
              <w:top w:val="nil"/>
              <w:left w:val="single" w:sz="4" w:space="0" w:color="auto"/>
              <w:bottom w:val="single" w:sz="4" w:space="0" w:color="auto"/>
              <w:right w:val="single" w:sz="4" w:space="0" w:color="auto"/>
            </w:tcBorders>
            <w:shd w:val="clear" w:color="auto" w:fill="auto"/>
            <w:noWrap/>
            <w:hideMark/>
          </w:tcPr>
          <w:p w14:paraId="66A97E7C"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17</w:t>
            </w:r>
          </w:p>
        </w:tc>
        <w:tc>
          <w:tcPr>
            <w:tcW w:w="1550" w:type="dxa"/>
            <w:vMerge/>
            <w:tcBorders>
              <w:top w:val="nil"/>
              <w:left w:val="single" w:sz="4" w:space="0" w:color="auto"/>
              <w:bottom w:val="single" w:sz="4" w:space="0" w:color="000000"/>
              <w:right w:val="single" w:sz="4" w:space="0" w:color="auto"/>
            </w:tcBorders>
            <w:vAlign w:val="center"/>
            <w:hideMark/>
          </w:tcPr>
          <w:p w14:paraId="0F6656E8"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6420BF6C"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 Platform's data architecture conforms to Bank's standards and capable of bidirectional integration with bank's existing data warehouse platform.</w:t>
            </w:r>
          </w:p>
        </w:tc>
        <w:tc>
          <w:tcPr>
            <w:tcW w:w="2988" w:type="dxa"/>
            <w:tcBorders>
              <w:top w:val="nil"/>
              <w:left w:val="nil"/>
              <w:bottom w:val="single" w:sz="4" w:space="0" w:color="auto"/>
              <w:right w:val="single" w:sz="4" w:space="0" w:color="auto"/>
            </w:tcBorders>
            <w:shd w:val="clear" w:color="auto" w:fill="auto"/>
            <w:noWrap/>
            <w:hideMark/>
          </w:tcPr>
          <w:p w14:paraId="575C7477"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0ECD818"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629A4DBB" w14:textId="77777777" w:rsidTr="00841E9E">
        <w:trPr>
          <w:trHeight w:val="1755"/>
        </w:trPr>
        <w:tc>
          <w:tcPr>
            <w:tcW w:w="701" w:type="dxa"/>
            <w:tcBorders>
              <w:top w:val="nil"/>
              <w:left w:val="single" w:sz="4" w:space="0" w:color="auto"/>
              <w:bottom w:val="single" w:sz="4" w:space="0" w:color="auto"/>
              <w:right w:val="single" w:sz="4" w:space="0" w:color="auto"/>
            </w:tcBorders>
            <w:shd w:val="clear" w:color="auto" w:fill="auto"/>
            <w:noWrap/>
            <w:hideMark/>
          </w:tcPr>
          <w:p w14:paraId="287646AF"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18</w:t>
            </w:r>
          </w:p>
        </w:tc>
        <w:tc>
          <w:tcPr>
            <w:tcW w:w="1550" w:type="dxa"/>
            <w:vMerge w:val="restart"/>
            <w:tcBorders>
              <w:top w:val="nil"/>
              <w:left w:val="single" w:sz="4" w:space="0" w:color="auto"/>
              <w:bottom w:val="single" w:sz="4" w:space="0" w:color="000000"/>
              <w:right w:val="single" w:sz="4" w:space="0" w:color="auto"/>
            </w:tcBorders>
            <w:shd w:val="clear" w:color="auto" w:fill="auto"/>
            <w:noWrap/>
            <w:hideMark/>
          </w:tcPr>
          <w:p w14:paraId="5C826889"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Integration</w:t>
            </w:r>
          </w:p>
        </w:tc>
        <w:tc>
          <w:tcPr>
            <w:tcW w:w="3293" w:type="dxa"/>
            <w:tcBorders>
              <w:top w:val="nil"/>
              <w:left w:val="nil"/>
              <w:bottom w:val="single" w:sz="4" w:space="0" w:color="auto"/>
              <w:right w:val="single" w:sz="4" w:space="0" w:color="auto"/>
            </w:tcBorders>
            <w:shd w:val="clear" w:color="auto" w:fill="auto"/>
            <w:hideMark/>
          </w:tcPr>
          <w:p w14:paraId="11F13C1E"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platform should be capable to integrate with log aggregation tools like </w:t>
            </w:r>
            <w:proofErr w:type="spellStart"/>
            <w:r w:rsidRPr="00EF578B">
              <w:rPr>
                <w:rFonts w:ascii="Times New Roman" w:eastAsia="Times New Roman" w:hAnsi="Times New Roman" w:cs="Times New Roman"/>
                <w:color w:val="000000" w:themeColor="text1"/>
                <w:sz w:val="24"/>
                <w:szCs w:val="24"/>
                <w:lang w:val="en-IN" w:eastAsia="en-IN"/>
              </w:rPr>
              <w:t>Appnomics</w:t>
            </w:r>
            <w:proofErr w:type="spellEnd"/>
            <w:r w:rsidRPr="00EF578B">
              <w:rPr>
                <w:rFonts w:ascii="Times New Roman" w:eastAsia="Times New Roman" w:hAnsi="Times New Roman" w:cs="Times New Roman"/>
                <w:color w:val="000000" w:themeColor="text1"/>
                <w:sz w:val="24"/>
                <w:szCs w:val="24"/>
                <w:lang w:val="en-IN" w:eastAsia="en-IN"/>
              </w:rPr>
              <w:t xml:space="preserve"> HEAL, ELK etc., and application performance monitoring tools such as </w:t>
            </w:r>
            <w:proofErr w:type="spellStart"/>
            <w:r w:rsidRPr="00EF578B">
              <w:rPr>
                <w:rFonts w:ascii="Times New Roman" w:eastAsia="Times New Roman" w:hAnsi="Times New Roman" w:cs="Times New Roman"/>
                <w:color w:val="000000" w:themeColor="text1"/>
                <w:sz w:val="24"/>
                <w:szCs w:val="24"/>
                <w:lang w:val="en-IN" w:eastAsia="en-IN"/>
              </w:rPr>
              <w:t>Appnomics</w:t>
            </w:r>
            <w:proofErr w:type="spellEnd"/>
            <w:r w:rsidRPr="00EF578B">
              <w:rPr>
                <w:rFonts w:ascii="Times New Roman" w:eastAsia="Times New Roman" w:hAnsi="Times New Roman" w:cs="Times New Roman"/>
                <w:color w:val="000000" w:themeColor="text1"/>
                <w:sz w:val="24"/>
                <w:szCs w:val="24"/>
                <w:lang w:val="en-IN" w:eastAsia="en-IN"/>
              </w:rPr>
              <w:t xml:space="preserve"> HEAL, </w:t>
            </w:r>
            <w:proofErr w:type="spellStart"/>
            <w:r w:rsidRPr="00EF578B">
              <w:rPr>
                <w:rFonts w:ascii="Times New Roman" w:eastAsia="Times New Roman" w:hAnsi="Times New Roman" w:cs="Times New Roman"/>
                <w:color w:val="000000" w:themeColor="text1"/>
                <w:sz w:val="24"/>
                <w:szCs w:val="24"/>
                <w:lang w:val="en-IN" w:eastAsia="en-IN"/>
              </w:rPr>
              <w:t>Newrelic</w:t>
            </w:r>
            <w:proofErr w:type="spellEnd"/>
            <w:r w:rsidRPr="00EF578B">
              <w:rPr>
                <w:rFonts w:ascii="Times New Roman" w:eastAsia="Times New Roman" w:hAnsi="Times New Roman" w:cs="Times New Roman"/>
                <w:color w:val="000000" w:themeColor="text1"/>
                <w:sz w:val="24"/>
                <w:szCs w:val="24"/>
                <w:lang w:val="en-IN" w:eastAsia="en-IN"/>
              </w:rPr>
              <w:t xml:space="preserve">, </w:t>
            </w:r>
            <w:proofErr w:type="spellStart"/>
            <w:r w:rsidRPr="00EF578B">
              <w:rPr>
                <w:rFonts w:ascii="Times New Roman" w:eastAsia="Times New Roman" w:hAnsi="Times New Roman" w:cs="Times New Roman"/>
                <w:color w:val="000000" w:themeColor="text1"/>
                <w:sz w:val="24"/>
                <w:szCs w:val="24"/>
                <w:lang w:val="en-IN" w:eastAsia="en-IN"/>
              </w:rPr>
              <w:t>Dynatrace</w:t>
            </w:r>
            <w:proofErr w:type="spellEnd"/>
            <w:r w:rsidRPr="00EF578B">
              <w:rPr>
                <w:rFonts w:ascii="Times New Roman" w:eastAsia="Times New Roman" w:hAnsi="Times New Roman" w:cs="Times New Roman"/>
                <w:color w:val="000000" w:themeColor="text1"/>
                <w:sz w:val="24"/>
                <w:szCs w:val="24"/>
                <w:lang w:val="en-IN" w:eastAsia="en-IN"/>
              </w:rPr>
              <w:t xml:space="preserve"> etc.</w:t>
            </w:r>
          </w:p>
        </w:tc>
        <w:tc>
          <w:tcPr>
            <w:tcW w:w="2988" w:type="dxa"/>
            <w:tcBorders>
              <w:top w:val="nil"/>
              <w:left w:val="nil"/>
              <w:bottom w:val="single" w:sz="4" w:space="0" w:color="auto"/>
              <w:right w:val="single" w:sz="4" w:space="0" w:color="auto"/>
            </w:tcBorders>
            <w:shd w:val="clear" w:color="auto" w:fill="auto"/>
            <w:noWrap/>
            <w:hideMark/>
          </w:tcPr>
          <w:p w14:paraId="6E9C1766"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753A8F59"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EF578B" w:rsidRPr="00EF578B" w14:paraId="3DC0D242" w14:textId="77777777" w:rsidTr="00EF578B">
        <w:trPr>
          <w:trHeight w:val="421"/>
        </w:trPr>
        <w:tc>
          <w:tcPr>
            <w:tcW w:w="701" w:type="dxa"/>
            <w:tcBorders>
              <w:top w:val="nil"/>
              <w:left w:val="single" w:sz="4" w:space="0" w:color="auto"/>
              <w:bottom w:val="single" w:sz="4" w:space="0" w:color="auto"/>
              <w:right w:val="single" w:sz="4" w:space="0" w:color="auto"/>
            </w:tcBorders>
            <w:shd w:val="clear" w:color="auto" w:fill="auto"/>
            <w:noWrap/>
            <w:hideMark/>
          </w:tcPr>
          <w:p w14:paraId="54A4D746"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19</w:t>
            </w:r>
          </w:p>
        </w:tc>
        <w:tc>
          <w:tcPr>
            <w:tcW w:w="1550" w:type="dxa"/>
            <w:vMerge/>
            <w:tcBorders>
              <w:top w:val="nil"/>
              <w:left w:val="single" w:sz="4" w:space="0" w:color="auto"/>
              <w:bottom w:val="single" w:sz="4" w:space="0" w:color="000000"/>
              <w:right w:val="single" w:sz="4" w:space="0" w:color="auto"/>
            </w:tcBorders>
            <w:vAlign w:val="center"/>
            <w:hideMark/>
          </w:tcPr>
          <w:p w14:paraId="52E37830"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7B86A885"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External </w:t>
            </w:r>
            <w:proofErr w:type="gramStart"/>
            <w:r w:rsidRPr="00EF578B">
              <w:rPr>
                <w:rFonts w:ascii="Times New Roman" w:eastAsia="Times New Roman" w:hAnsi="Times New Roman" w:cs="Times New Roman"/>
                <w:color w:val="000000" w:themeColor="text1"/>
                <w:sz w:val="24"/>
                <w:szCs w:val="24"/>
                <w:lang w:val="en-IN" w:eastAsia="en-IN"/>
              </w:rPr>
              <w:t>Integration :The</w:t>
            </w:r>
            <w:proofErr w:type="gramEnd"/>
            <w:r w:rsidRPr="00EF578B">
              <w:rPr>
                <w:rFonts w:ascii="Times New Roman" w:eastAsia="Times New Roman" w:hAnsi="Times New Roman" w:cs="Times New Roman"/>
                <w:color w:val="000000" w:themeColor="text1"/>
                <w:sz w:val="24"/>
                <w:szCs w:val="24"/>
                <w:lang w:val="en-IN" w:eastAsia="en-IN"/>
              </w:rPr>
              <w:t xml:space="preserve"> Platform should provide well defined and well documented Open APIs which can be exposed to </w:t>
            </w:r>
            <w:r w:rsidRPr="00EF578B">
              <w:rPr>
                <w:rFonts w:ascii="Times New Roman" w:eastAsia="Times New Roman" w:hAnsi="Times New Roman" w:cs="Times New Roman"/>
                <w:color w:val="000000" w:themeColor="text1"/>
                <w:sz w:val="24"/>
                <w:szCs w:val="24"/>
                <w:lang w:val="en-IN" w:eastAsia="en-IN"/>
              </w:rPr>
              <w:lastRenderedPageBreak/>
              <w:t xml:space="preserve">3rd Party </w:t>
            </w:r>
            <w:proofErr w:type="spellStart"/>
            <w:r w:rsidRPr="00EF578B">
              <w:rPr>
                <w:rFonts w:ascii="Times New Roman" w:eastAsia="Times New Roman" w:hAnsi="Times New Roman" w:cs="Times New Roman"/>
                <w:color w:val="000000" w:themeColor="text1"/>
                <w:sz w:val="24"/>
                <w:szCs w:val="24"/>
                <w:lang w:val="en-IN" w:eastAsia="en-IN"/>
              </w:rPr>
              <w:t>Fintechs</w:t>
            </w:r>
            <w:proofErr w:type="spellEnd"/>
            <w:r w:rsidRPr="00EF578B">
              <w:rPr>
                <w:rFonts w:ascii="Times New Roman" w:eastAsia="Times New Roman" w:hAnsi="Times New Roman" w:cs="Times New Roman"/>
                <w:color w:val="000000" w:themeColor="text1"/>
                <w:sz w:val="24"/>
                <w:szCs w:val="24"/>
                <w:lang w:val="en-IN" w:eastAsia="en-IN"/>
              </w:rPr>
              <w:t>.</w:t>
            </w:r>
          </w:p>
        </w:tc>
        <w:tc>
          <w:tcPr>
            <w:tcW w:w="2988" w:type="dxa"/>
            <w:tcBorders>
              <w:top w:val="nil"/>
              <w:left w:val="nil"/>
              <w:bottom w:val="single" w:sz="4" w:space="0" w:color="auto"/>
              <w:right w:val="single" w:sz="4" w:space="0" w:color="auto"/>
            </w:tcBorders>
            <w:shd w:val="clear" w:color="auto" w:fill="auto"/>
            <w:noWrap/>
            <w:hideMark/>
          </w:tcPr>
          <w:p w14:paraId="77FBE369"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lastRenderedPageBreak/>
              <w:t> </w:t>
            </w:r>
          </w:p>
        </w:tc>
        <w:tc>
          <w:tcPr>
            <w:tcW w:w="1276" w:type="dxa"/>
            <w:tcBorders>
              <w:top w:val="nil"/>
              <w:left w:val="nil"/>
              <w:bottom w:val="single" w:sz="4" w:space="0" w:color="auto"/>
              <w:right w:val="single" w:sz="4" w:space="0" w:color="auto"/>
            </w:tcBorders>
            <w:shd w:val="clear" w:color="auto" w:fill="auto"/>
            <w:noWrap/>
            <w:hideMark/>
          </w:tcPr>
          <w:p w14:paraId="15501EF8"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0149DFC8" w14:textId="77777777" w:rsidTr="00841E9E">
        <w:trPr>
          <w:trHeight w:val="1590"/>
        </w:trPr>
        <w:tc>
          <w:tcPr>
            <w:tcW w:w="701" w:type="dxa"/>
            <w:tcBorders>
              <w:top w:val="nil"/>
              <w:left w:val="single" w:sz="4" w:space="0" w:color="auto"/>
              <w:bottom w:val="single" w:sz="4" w:space="0" w:color="auto"/>
              <w:right w:val="single" w:sz="4" w:space="0" w:color="auto"/>
            </w:tcBorders>
            <w:shd w:val="clear" w:color="auto" w:fill="auto"/>
            <w:noWrap/>
            <w:hideMark/>
          </w:tcPr>
          <w:p w14:paraId="294EF05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lastRenderedPageBreak/>
              <w:t>20</w:t>
            </w:r>
          </w:p>
        </w:tc>
        <w:tc>
          <w:tcPr>
            <w:tcW w:w="1550" w:type="dxa"/>
            <w:vMerge/>
            <w:tcBorders>
              <w:top w:val="nil"/>
              <w:left w:val="single" w:sz="4" w:space="0" w:color="auto"/>
              <w:bottom w:val="single" w:sz="4" w:space="0" w:color="000000"/>
              <w:right w:val="single" w:sz="4" w:space="0" w:color="auto"/>
            </w:tcBorders>
            <w:vAlign w:val="center"/>
            <w:hideMark/>
          </w:tcPr>
          <w:p w14:paraId="5467F713"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337E8532"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Internal Integration :Platform has capability to integrate with bank's internal systems like core banking system, CRM, lending platform, ledger etc., via APIs, </w:t>
            </w:r>
            <w:proofErr w:type="spellStart"/>
            <w:r w:rsidRPr="00EF578B">
              <w:rPr>
                <w:rFonts w:ascii="Times New Roman" w:eastAsia="Times New Roman" w:hAnsi="Times New Roman" w:cs="Times New Roman"/>
                <w:color w:val="000000" w:themeColor="text1"/>
                <w:sz w:val="24"/>
                <w:szCs w:val="24"/>
                <w:lang w:val="en-IN" w:eastAsia="en-IN"/>
              </w:rPr>
              <w:t>webservices</w:t>
            </w:r>
            <w:proofErr w:type="spellEnd"/>
            <w:r w:rsidRPr="00EF578B">
              <w:rPr>
                <w:rFonts w:ascii="Times New Roman" w:eastAsia="Times New Roman" w:hAnsi="Times New Roman" w:cs="Times New Roman"/>
                <w:color w:val="000000" w:themeColor="text1"/>
                <w:sz w:val="24"/>
                <w:szCs w:val="24"/>
                <w:lang w:val="en-IN" w:eastAsia="en-IN"/>
              </w:rPr>
              <w:t>, TCP/IP based integrations</w:t>
            </w:r>
          </w:p>
        </w:tc>
        <w:tc>
          <w:tcPr>
            <w:tcW w:w="2988" w:type="dxa"/>
            <w:tcBorders>
              <w:top w:val="nil"/>
              <w:left w:val="nil"/>
              <w:bottom w:val="single" w:sz="4" w:space="0" w:color="auto"/>
              <w:right w:val="single" w:sz="4" w:space="0" w:color="auto"/>
            </w:tcBorders>
            <w:shd w:val="clear" w:color="auto" w:fill="auto"/>
            <w:noWrap/>
            <w:hideMark/>
          </w:tcPr>
          <w:p w14:paraId="17C89B38"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5F774D6"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12889D6F" w14:textId="77777777" w:rsidTr="00841E9E">
        <w:trPr>
          <w:trHeight w:val="1200"/>
        </w:trPr>
        <w:tc>
          <w:tcPr>
            <w:tcW w:w="701" w:type="dxa"/>
            <w:tcBorders>
              <w:top w:val="nil"/>
              <w:left w:val="single" w:sz="4" w:space="0" w:color="auto"/>
              <w:bottom w:val="single" w:sz="4" w:space="0" w:color="auto"/>
              <w:right w:val="single" w:sz="4" w:space="0" w:color="auto"/>
            </w:tcBorders>
            <w:shd w:val="clear" w:color="auto" w:fill="auto"/>
            <w:noWrap/>
            <w:hideMark/>
          </w:tcPr>
          <w:p w14:paraId="0A1AAB50"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21</w:t>
            </w:r>
          </w:p>
        </w:tc>
        <w:tc>
          <w:tcPr>
            <w:tcW w:w="1550" w:type="dxa"/>
            <w:vMerge/>
            <w:tcBorders>
              <w:top w:val="nil"/>
              <w:left w:val="single" w:sz="4" w:space="0" w:color="auto"/>
              <w:bottom w:val="single" w:sz="4" w:space="0" w:color="000000"/>
              <w:right w:val="single" w:sz="4" w:space="0" w:color="auto"/>
            </w:tcBorders>
            <w:vAlign w:val="center"/>
            <w:hideMark/>
          </w:tcPr>
          <w:p w14:paraId="3C2AE39F"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546B1BA5"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provider should provide cross platform support and integration via API / Web Services or via SDK with other Apps.</w:t>
            </w:r>
          </w:p>
        </w:tc>
        <w:tc>
          <w:tcPr>
            <w:tcW w:w="2988" w:type="dxa"/>
            <w:tcBorders>
              <w:top w:val="nil"/>
              <w:left w:val="nil"/>
              <w:bottom w:val="single" w:sz="4" w:space="0" w:color="auto"/>
              <w:right w:val="single" w:sz="4" w:space="0" w:color="auto"/>
            </w:tcBorders>
            <w:shd w:val="clear" w:color="auto" w:fill="auto"/>
            <w:noWrap/>
            <w:hideMark/>
          </w:tcPr>
          <w:p w14:paraId="2C107909"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F001DEC"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4B003E29" w14:textId="77777777" w:rsidTr="00841E9E">
        <w:trPr>
          <w:trHeight w:val="1110"/>
        </w:trPr>
        <w:tc>
          <w:tcPr>
            <w:tcW w:w="701" w:type="dxa"/>
            <w:tcBorders>
              <w:top w:val="nil"/>
              <w:left w:val="single" w:sz="4" w:space="0" w:color="auto"/>
              <w:bottom w:val="single" w:sz="4" w:space="0" w:color="auto"/>
              <w:right w:val="single" w:sz="4" w:space="0" w:color="auto"/>
            </w:tcBorders>
            <w:shd w:val="clear" w:color="auto" w:fill="auto"/>
            <w:noWrap/>
            <w:hideMark/>
          </w:tcPr>
          <w:p w14:paraId="1E0C75BB"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22</w:t>
            </w:r>
          </w:p>
        </w:tc>
        <w:tc>
          <w:tcPr>
            <w:tcW w:w="1550" w:type="dxa"/>
            <w:vMerge/>
            <w:tcBorders>
              <w:top w:val="nil"/>
              <w:left w:val="single" w:sz="4" w:space="0" w:color="auto"/>
              <w:bottom w:val="single" w:sz="4" w:space="0" w:color="000000"/>
              <w:right w:val="single" w:sz="4" w:space="0" w:color="auto"/>
            </w:tcBorders>
            <w:vAlign w:val="center"/>
            <w:hideMark/>
          </w:tcPr>
          <w:p w14:paraId="5F0D4892"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1BA5E760"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have technical capabilities to build the desired UI/UX elements on the front end based on the finalized UI/UX design</w:t>
            </w:r>
          </w:p>
        </w:tc>
        <w:tc>
          <w:tcPr>
            <w:tcW w:w="2988" w:type="dxa"/>
            <w:tcBorders>
              <w:top w:val="nil"/>
              <w:left w:val="nil"/>
              <w:bottom w:val="single" w:sz="4" w:space="0" w:color="auto"/>
              <w:right w:val="single" w:sz="4" w:space="0" w:color="auto"/>
            </w:tcBorders>
            <w:shd w:val="clear" w:color="auto" w:fill="auto"/>
            <w:noWrap/>
            <w:hideMark/>
          </w:tcPr>
          <w:p w14:paraId="46AA1BA7"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06F39DFA"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15C2A111" w14:textId="77777777" w:rsidTr="00841E9E">
        <w:trPr>
          <w:trHeight w:val="1740"/>
        </w:trPr>
        <w:tc>
          <w:tcPr>
            <w:tcW w:w="701" w:type="dxa"/>
            <w:tcBorders>
              <w:top w:val="nil"/>
              <w:left w:val="single" w:sz="4" w:space="0" w:color="auto"/>
              <w:bottom w:val="single" w:sz="4" w:space="0" w:color="auto"/>
              <w:right w:val="single" w:sz="4" w:space="0" w:color="auto"/>
            </w:tcBorders>
            <w:shd w:val="clear" w:color="auto" w:fill="auto"/>
            <w:noWrap/>
            <w:hideMark/>
          </w:tcPr>
          <w:p w14:paraId="635D8987"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23</w:t>
            </w:r>
          </w:p>
        </w:tc>
        <w:tc>
          <w:tcPr>
            <w:tcW w:w="1550" w:type="dxa"/>
            <w:vMerge/>
            <w:tcBorders>
              <w:top w:val="nil"/>
              <w:left w:val="single" w:sz="4" w:space="0" w:color="auto"/>
              <w:bottom w:val="single" w:sz="4" w:space="0" w:color="000000"/>
              <w:right w:val="single" w:sz="4" w:space="0" w:color="auto"/>
            </w:tcBorders>
            <w:vAlign w:val="center"/>
            <w:hideMark/>
          </w:tcPr>
          <w:p w14:paraId="1671E9B2"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2B1F097D"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platform solution should cater for a separate API layer (API-first architecture) which is de-linked from the UI layer having API first approach with inherent support for authentication modes like </w:t>
            </w:r>
            <w:proofErr w:type="spellStart"/>
            <w:r w:rsidRPr="00EF578B">
              <w:rPr>
                <w:rFonts w:ascii="Times New Roman" w:eastAsia="Times New Roman" w:hAnsi="Times New Roman" w:cs="Times New Roman"/>
                <w:color w:val="000000" w:themeColor="text1"/>
                <w:sz w:val="24"/>
                <w:szCs w:val="24"/>
                <w:lang w:val="en-IN" w:eastAsia="en-IN"/>
              </w:rPr>
              <w:t>OAuth</w:t>
            </w:r>
            <w:proofErr w:type="spellEnd"/>
            <w:r w:rsidRPr="00EF578B">
              <w:rPr>
                <w:rFonts w:ascii="Times New Roman" w:eastAsia="Times New Roman" w:hAnsi="Times New Roman" w:cs="Times New Roman"/>
                <w:color w:val="000000" w:themeColor="text1"/>
                <w:sz w:val="24"/>
                <w:szCs w:val="24"/>
                <w:lang w:val="en-IN" w:eastAsia="en-IN"/>
              </w:rPr>
              <w:t xml:space="preserve"> 2.0 etc.</w:t>
            </w:r>
          </w:p>
        </w:tc>
        <w:tc>
          <w:tcPr>
            <w:tcW w:w="2988" w:type="dxa"/>
            <w:tcBorders>
              <w:top w:val="nil"/>
              <w:left w:val="nil"/>
              <w:bottom w:val="single" w:sz="4" w:space="0" w:color="auto"/>
              <w:right w:val="single" w:sz="4" w:space="0" w:color="auto"/>
            </w:tcBorders>
            <w:shd w:val="clear" w:color="auto" w:fill="auto"/>
            <w:noWrap/>
            <w:hideMark/>
          </w:tcPr>
          <w:p w14:paraId="60BBC03F"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DCB27CD"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5EA98AD4" w14:textId="77777777" w:rsidTr="00841E9E">
        <w:trPr>
          <w:trHeight w:val="1005"/>
        </w:trPr>
        <w:tc>
          <w:tcPr>
            <w:tcW w:w="701" w:type="dxa"/>
            <w:tcBorders>
              <w:top w:val="nil"/>
              <w:left w:val="single" w:sz="4" w:space="0" w:color="auto"/>
              <w:bottom w:val="single" w:sz="4" w:space="0" w:color="auto"/>
              <w:right w:val="single" w:sz="4" w:space="0" w:color="auto"/>
            </w:tcBorders>
            <w:shd w:val="clear" w:color="auto" w:fill="auto"/>
            <w:noWrap/>
            <w:hideMark/>
          </w:tcPr>
          <w:p w14:paraId="66A9C87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24</w:t>
            </w:r>
          </w:p>
        </w:tc>
        <w:tc>
          <w:tcPr>
            <w:tcW w:w="1550" w:type="dxa"/>
            <w:vMerge/>
            <w:tcBorders>
              <w:top w:val="nil"/>
              <w:left w:val="single" w:sz="4" w:space="0" w:color="auto"/>
              <w:bottom w:val="single" w:sz="4" w:space="0" w:color="000000"/>
              <w:right w:val="single" w:sz="4" w:space="0" w:color="auto"/>
            </w:tcBorders>
            <w:vAlign w:val="center"/>
            <w:hideMark/>
          </w:tcPr>
          <w:p w14:paraId="1A7D4FE9"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546F51B8"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should trigger automated alerts &amp; notifications to customers and relevant Bank users in case of drop off or in case of exceptions.</w:t>
            </w:r>
          </w:p>
        </w:tc>
        <w:tc>
          <w:tcPr>
            <w:tcW w:w="2988" w:type="dxa"/>
            <w:tcBorders>
              <w:top w:val="nil"/>
              <w:left w:val="nil"/>
              <w:bottom w:val="single" w:sz="4" w:space="0" w:color="auto"/>
              <w:right w:val="single" w:sz="4" w:space="0" w:color="auto"/>
            </w:tcBorders>
            <w:shd w:val="clear" w:color="auto" w:fill="auto"/>
            <w:noWrap/>
            <w:hideMark/>
          </w:tcPr>
          <w:p w14:paraId="4D9EE2E6"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63737056"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5A16BC9E" w14:textId="77777777" w:rsidTr="00841E9E">
        <w:trPr>
          <w:trHeight w:val="1395"/>
        </w:trPr>
        <w:tc>
          <w:tcPr>
            <w:tcW w:w="701" w:type="dxa"/>
            <w:tcBorders>
              <w:top w:val="nil"/>
              <w:left w:val="single" w:sz="4" w:space="0" w:color="auto"/>
              <w:bottom w:val="single" w:sz="4" w:space="0" w:color="auto"/>
              <w:right w:val="single" w:sz="4" w:space="0" w:color="auto"/>
            </w:tcBorders>
            <w:shd w:val="clear" w:color="auto" w:fill="auto"/>
            <w:noWrap/>
            <w:hideMark/>
          </w:tcPr>
          <w:p w14:paraId="293FBCF6"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25</w:t>
            </w:r>
          </w:p>
        </w:tc>
        <w:tc>
          <w:tcPr>
            <w:tcW w:w="1550" w:type="dxa"/>
            <w:vMerge/>
            <w:tcBorders>
              <w:top w:val="nil"/>
              <w:left w:val="single" w:sz="4" w:space="0" w:color="auto"/>
              <w:bottom w:val="single" w:sz="4" w:space="0" w:color="000000"/>
              <w:right w:val="single" w:sz="4" w:space="0" w:color="auto"/>
            </w:tcBorders>
            <w:vAlign w:val="center"/>
            <w:hideMark/>
          </w:tcPr>
          <w:p w14:paraId="0D40E9F5"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lang w:val="en-IN" w:eastAsia="en-IN"/>
              </w:rPr>
            </w:pPr>
          </w:p>
        </w:tc>
        <w:tc>
          <w:tcPr>
            <w:tcW w:w="3293" w:type="dxa"/>
            <w:tcBorders>
              <w:top w:val="nil"/>
              <w:left w:val="nil"/>
              <w:bottom w:val="single" w:sz="4" w:space="0" w:color="auto"/>
              <w:right w:val="single" w:sz="4" w:space="0" w:color="auto"/>
            </w:tcBorders>
            <w:shd w:val="clear" w:color="auto" w:fill="auto"/>
            <w:hideMark/>
          </w:tcPr>
          <w:p w14:paraId="0E5C2583"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The solution provides audit, event/click stream data, transaction logging etc. for integration with existing APM, SIEM or other system required by Bank.</w:t>
            </w:r>
          </w:p>
        </w:tc>
        <w:tc>
          <w:tcPr>
            <w:tcW w:w="2988" w:type="dxa"/>
            <w:tcBorders>
              <w:top w:val="nil"/>
              <w:left w:val="nil"/>
              <w:bottom w:val="single" w:sz="4" w:space="0" w:color="auto"/>
              <w:right w:val="single" w:sz="4" w:space="0" w:color="auto"/>
            </w:tcBorders>
            <w:shd w:val="clear" w:color="auto" w:fill="auto"/>
            <w:noWrap/>
            <w:hideMark/>
          </w:tcPr>
          <w:p w14:paraId="0017CD56"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2C2D1F4E"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r w:rsidR="00F66E63" w:rsidRPr="00EF578B" w14:paraId="2AEC508E" w14:textId="77777777" w:rsidTr="00841E9E">
        <w:trPr>
          <w:trHeight w:val="2265"/>
        </w:trPr>
        <w:tc>
          <w:tcPr>
            <w:tcW w:w="701" w:type="dxa"/>
            <w:tcBorders>
              <w:top w:val="nil"/>
              <w:left w:val="single" w:sz="4" w:space="0" w:color="auto"/>
              <w:bottom w:val="single" w:sz="4" w:space="0" w:color="auto"/>
              <w:right w:val="single" w:sz="4" w:space="0" w:color="auto"/>
            </w:tcBorders>
            <w:shd w:val="clear" w:color="auto" w:fill="auto"/>
            <w:noWrap/>
            <w:hideMark/>
          </w:tcPr>
          <w:p w14:paraId="354ED33D"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lastRenderedPageBreak/>
              <w:t>26</w:t>
            </w:r>
          </w:p>
        </w:tc>
        <w:tc>
          <w:tcPr>
            <w:tcW w:w="1550" w:type="dxa"/>
            <w:tcBorders>
              <w:top w:val="nil"/>
              <w:left w:val="nil"/>
              <w:bottom w:val="single" w:sz="4" w:space="0" w:color="auto"/>
              <w:right w:val="single" w:sz="4" w:space="0" w:color="auto"/>
            </w:tcBorders>
            <w:shd w:val="clear" w:color="auto" w:fill="auto"/>
            <w:noWrap/>
            <w:hideMark/>
          </w:tcPr>
          <w:p w14:paraId="2C0A9CD5" w14:textId="77777777" w:rsidR="00F66E63" w:rsidRPr="00EF578B" w:rsidRDefault="00F66E63" w:rsidP="0029757E">
            <w:pPr>
              <w:spacing w:after="0" w:line="240" w:lineRule="auto"/>
              <w:ind w:left="150" w:right="50"/>
              <w:jc w:val="center"/>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Reports</w:t>
            </w:r>
          </w:p>
        </w:tc>
        <w:tc>
          <w:tcPr>
            <w:tcW w:w="3293" w:type="dxa"/>
            <w:tcBorders>
              <w:top w:val="nil"/>
              <w:left w:val="nil"/>
              <w:bottom w:val="single" w:sz="4" w:space="0" w:color="auto"/>
              <w:right w:val="single" w:sz="4" w:space="0" w:color="auto"/>
            </w:tcBorders>
            <w:shd w:val="clear" w:color="auto" w:fill="auto"/>
            <w:hideMark/>
          </w:tcPr>
          <w:p w14:paraId="2E2F70C5" w14:textId="77777777" w:rsidR="00F66E63" w:rsidRPr="00EF578B" w:rsidRDefault="00F66E63" w:rsidP="0029757E">
            <w:pPr>
              <w:spacing w:after="0" w:line="240" w:lineRule="auto"/>
              <w:ind w:left="150" w:right="50"/>
              <w:rPr>
                <w:rFonts w:ascii="Times New Roman" w:eastAsia="Times New Roman" w:hAnsi="Times New Roman" w:cs="Times New Roman"/>
                <w:color w:val="000000" w:themeColor="text1"/>
                <w:sz w:val="24"/>
                <w:szCs w:val="24"/>
                <w:lang w:val="en-IN" w:eastAsia="en-IN"/>
              </w:rPr>
            </w:pPr>
            <w:r w:rsidRPr="00EF578B">
              <w:rPr>
                <w:rFonts w:ascii="Times New Roman" w:eastAsia="Times New Roman" w:hAnsi="Times New Roman" w:cs="Times New Roman"/>
                <w:color w:val="000000" w:themeColor="text1"/>
                <w:sz w:val="24"/>
                <w:szCs w:val="24"/>
                <w:lang w:val="en-IN" w:eastAsia="en-IN"/>
              </w:rPr>
              <w:t xml:space="preserve">The solution should provide configurable on-demand, real time reports, reconciliation data files, dashboards, etc. as per the needs and specifications of the Bank. </w:t>
            </w:r>
            <w:r w:rsidRPr="00EF578B">
              <w:rPr>
                <w:rFonts w:ascii="Times New Roman" w:eastAsia="Times New Roman" w:hAnsi="Times New Roman" w:cs="Times New Roman"/>
                <w:color w:val="000000" w:themeColor="text1"/>
                <w:sz w:val="24"/>
                <w:szCs w:val="24"/>
                <w:lang w:val="en-IN" w:eastAsia="en-IN"/>
              </w:rPr>
              <w:br/>
              <w:t>The reports should be in excel, CSV, PDF, TXT in CIMS (All customer reports as well as Business MIS’s) etc.</w:t>
            </w:r>
          </w:p>
        </w:tc>
        <w:tc>
          <w:tcPr>
            <w:tcW w:w="2988" w:type="dxa"/>
            <w:tcBorders>
              <w:top w:val="nil"/>
              <w:left w:val="nil"/>
              <w:bottom w:val="single" w:sz="4" w:space="0" w:color="auto"/>
              <w:right w:val="single" w:sz="4" w:space="0" w:color="auto"/>
            </w:tcBorders>
            <w:shd w:val="clear" w:color="auto" w:fill="auto"/>
            <w:noWrap/>
            <w:hideMark/>
          </w:tcPr>
          <w:p w14:paraId="6D0603CA" w14:textId="77777777" w:rsidR="00F66E63" w:rsidRPr="00EF578B" w:rsidRDefault="00F66E63" w:rsidP="0029757E">
            <w:pPr>
              <w:spacing w:after="0" w:line="240" w:lineRule="auto"/>
              <w:ind w:right="-366"/>
              <w:rPr>
                <w:rFonts w:ascii="Times New Roman" w:eastAsia="Times New Roman" w:hAnsi="Times New Roman" w:cs="Times New Roman"/>
                <w:color w:val="000000" w:themeColor="text1"/>
                <w:lang w:val="en-IN" w:eastAsia="en-IN"/>
              </w:rPr>
            </w:pPr>
            <w:r w:rsidRPr="00EF578B">
              <w:rPr>
                <w:rFonts w:ascii="Times New Roman" w:eastAsia="Times New Roman" w:hAnsi="Times New Roman" w:cs="Times New Roman"/>
                <w:color w:val="000000" w:themeColor="text1"/>
                <w:lang w:val="en-IN" w:eastAsia="en-IN"/>
              </w:rPr>
              <w:t> </w:t>
            </w:r>
          </w:p>
        </w:tc>
        <w:tc>
          <w:tcPr>
            <w:tcW w:w="1276" w:type="dxa"/>
            <w:tcBorders>
              <w:top w:val="nil"/>
              <w:left w:val="nil"/>
              <w:bottom w:val="single" w:sz="4" w:space="0" w:color="auto"/>
              <w:right w:val="single" w:sz="4" w:space="0" w:color="auto"/>
            </w:tcBorders>
            <w:shd w:val="clear" w:color="auto" w:fill="auto"/>
            <w:noWrap/>
            <w:hideMark/>
          </w:tcPr>
          <w:p w14:paraId="1ACC4E80" w14:textId="77777777" w:rsidR="00F66E63" w:rsidRPr="00EF578B" w:rsidRDefault="00F66E63" w:rsidP="0029757E">
            <w:pPr>
              <w:spacing w:after="0" w:line="240" w:lineRule="auto"/>
              <w:ind w:right="-366"/>
              <w:rPr>
                <w:rFonts w:ascii="Calibri" w:eastAsia="Times New Roman" w:hAnsi="Calibri" w:cs="Calibri"/>
                <w:color w:val="000000" w:themeColor="text1"/>
                <w:lang w:val="en-IN" w:eastAsia="en-IN"/>
              </w:rPr>
            </w:pPr>
            <w:r w:rsidRPr="00EF578B">
              <w:rPr>
                <w:rFonts w:ascii="Calibri" w:eastAsia="Times New Roman" w:hAnsi="Calibri" w:cs="Calibri"/>
                <w:color w:val="000000" w:themeColor="text1"/>
                <w:lang w:val="en-IN" w:eastAsia="en-IN"/>
              </w:rPr>
              <w:t> </w:t>
            </w:r>
          </w:p>
        </w:tc>
      </w:tr>
    </w:tbl>
    <w:p w14:paraId="7D20F046" w14:textId="77777777" w:rsidR="00493904" w:rsidRPr="00EF578B" w:rsidRDefault="00493904" w:rsidP="002C100D">
      <w:pPr>
        <w:pStyle w:val="BodyText"/>
        <w:spacing w:before="5" w:after="1"/>
        <w:ind w:left="-567"/>
        <w:rPr>
          <w:color w:val="000000" w:themeColor="text1"/>
          <w:sz w:val="10"/>
        </w:rPr>
      </w:pPr>
    </w:p>
    <w:p w14:paraId="73AEAB3B" w14:textId="77777777" w:rsidR="00493904" w:rsidRPr="00EF578B" w:rsidRDefault="00493904" w:rsidP="002C100D">
      <w:pPr>
        <w:pStyle w:val="BodyText"/>
        <w:spacing w:before="120"/>
        <w:ind w:left="-567"/>
        <w:jc w:val="both"/>
        <w:rPr>
          <w:rFonts w:ascii="Times New Roman" w:hAnsi="Times New Roman" w:cs="Times New Roman"/>
          <w:color w:val="000000" w:themeColor="text1"/>
          <w:sz w:val="24"/>
        </w:rPr>
      </w:pPr>
      <w:r w:rsidRPr="00EF578B">
        <w:rPr>
          <w:rFonts w:ascii="Times New Roman" w:hAnsi="Times New Roman" w:cs="Times New Roman"/>
          <w:color w:val="000000" w:themeColor="text1"/>
          <w:sz w:val="24"/>
        </w:rPr>
        <w:t>Scores for</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Technical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Evaluation will</w:t>
      </w:r>
      <w:r w:rsidRPr="00EF578B">
        <w:rPr>
          <w:rFonts w:ascii="Times New Roman" w:hAnsi="Times New Roman" w:cs="Times New Roman"/>
          <w:color w:val="000000" w:themeColor="text1"/>
          <w:spacing w:val="-2"/>
          <w:sz w:val="24"/>
        </w:rPr>
        <w:t xml:space="preserve"> </w:t>
      </w:r>
      <w:r w:rsidRPr="00EF578B">
        <w:rPr>
          <w:rFonts w:ascii="Times New Roman" w:hAnsi="Times New Roman" w:cs="Times New Roman"/>
          <w:color w:val="000000" w:themeColor="text1"/>
          <w:sz w:val="24"/>
        </w:rPr>
        <w:t>be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normalized to a maximum</w:t>
      </w:r>
      <w:r w:rsidRPr="00EF578B">
        <w:rPr>
          <w:rFonts w:ascii="Times New Roman" w:hAnsi="Times New Roman" w:cs="Times New Roman"/>
          <w:color w:val="000000" w:themeColor="text1"/>
          <w:spacing w:val="3"/>
          <w:sz w:val="24"/>
        </w:rPr>
        <w:t xml:space="preserve"> </w:t>
      </w:r>
      <w:r w:rsidRPr="00EF578B">
        <w:rPr>
          <w:rFonts w:ascii="Times New Roman" w:hAnsi="Times New Roman" w:cs="Times New Roman"/>
          <w:color w:val="000000" w:themeColor="text1"/>
          <w:sz w:val="24"/>
        </w:rPr>
        <w:t>of</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50</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using</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the</w:t>
      </w:r>
      <w:r w:rsidRPr="00EF578B">
        <w:rPr>
          <w:rFonts w:ascii="Times New Roman" w:hAnsi="Times New Roman" w:cs="Times New Roman"/>
          <w:color w:val="000000" w:themeColor="text1"/>
          <w:spacing w:val="-1"/>
          <w:sz w:val="24"/>
        </w:rPr>
        <w:t xml:space="preserve"> </w:t>
      </w:r>
      <w:r w:rsidRPr="00EF578B">
        <w:rPr>
          <w:rFonts w:ascii="Times New Roman" w:hAnsi="Times New Roman" w:cs="Times New Roman"/>
          <w:color w:val="000000" w:themeColor="text1"/>
          <w:sz w:val="24"/>
        </w:rPr>
        <w:t>following formula:</w:t>
      </w:r>
    </w:p>
    <w:p w14:paraId="0EEBF5BD" w14:textId="77777777" w:rsidR="00493904" w:rsidRPr="00EF578B" w:rsidRDefault="00493904" w:rsidP="002C100D">
      <w:pPr>
        <w:spacing w:before="140"/>
        <w:ind w:left="-567"/>
        <w:jc w:val="both"/>
        <w:rPr>
          <w:rFonts w:ascii="Arial"/>
          <w:b/>
          <w:color w:val="000000" w:themeColor="text1"/>
          <w:sz w:val="20"/>
        </w:rPr>
      </w:pPr>
      <w:r w:rsidRPr="00EF578B">
        <w:rPr>
          <w:rFonts w:ascii="Arial"/>
          <w:b/>
          <w:color w:val="000000" w:themeColor="text1"/>
          <w:sz w:val="20"/>
        </w:rPr>
        <w:t>Bidder</w:t>
      </w:r>
      <w:r w:rsidRPr="00EF578B">
        <w:rPr>
          <w:rFonts w:ascii="Arial"/>
          <w:b/>
          <w:color w:val="000000" w:themeColor="text1"/>
          <w:spacing w:val="-1"/>
          <w:sz w:val="20"/>
        </w:rPr>
        <w:t xml:space="preserve"> </w:t>
      </w:r>
      <w:r w:rsidRPr="00EF578B">
        <w:rPr>
          <w:rFonts w:ascii="Arial"/>
          <w:b/>
          <w:color w:val="000000" w:themeColor="text1"/>
          <w:sz w:val="20"/>
        </w:rPr>
        <w:t>Score =</w:t>
      </w:r>
      <w:r w:rsidRPr="00EF578B">
        <w:rPr>
          <w:rFonts w:ascii="Arial"/>
          <w:b/>
          <w:color w:val="000000" w:themeColor="text1"/>
          <w:spacing w:val="-1"/>
          <w:sz w:val="20"/>
        </w:rPr>
        <w:t xml:space="preserve"> </w:t>
      </w:r>
      <w:r w:rsidRPr="00EF578B">
        <w:rPr>
          <w:rFonts w:ascii="Arial"/>
          <w:b/>
          <w:color w:val="000000" w:themeColor="text1"/>
          <w:sz w:val="20"/>
        </w:rPr>
        <w:t>(Marks</w:t>
      </w:r>
      <w:r w:rsidRPr="00EF578B">
        <w:rPr>
          <w:rFonts w:ascii="Arial"/>
          <w:b/>
          <w:color w:val="000000" w:themeColor="text1"/>
          <w:spacing w:val="-2"/>
          <w:sz w:val="20"/>
        </w:rPr>
        <w:t xml:space="preserve"> </w:t>
      </w:r>
      <w:r w:rsidRPr="00EF578B">
        <w:rPr>
          <w:rFonts w:ascii="Arial"/>
          <w:b/>
          <w:color w:val="000000" w:themeColor="text1"/>
          <w:sz w:val="20"/>
        </w:rPr>
        <w:t>obtained</w:t>
      </w:r>
      <w:r w:rsidRPr="00EF578B">
        <w:rPr>
          <w:rFonts w:ascii="Arial"/>
          <w:b/>
          <w:color w:val="000000" w:themeColor="text1"/>
          <w:spacing w:val="-2"/>
          <w:sz w:val="20"/>
        </w:rPr>
        <w:t xml:space="preserve"> </w:t>
      </w:r>
      <w:r w:rsidRPr="00EF578B">
        <w:rPr>
          <w:rFonts w:ascii="Arial"/>
          <w:b/>
          <w:color w:val="000000" w:themeColor="text1"/>
          <w:sz w:val="20"/>
        </w:rPr>
        <w:t>by</w:t>
      </w:r>
      <w:r w:rsidRPr="00EF578B">
        <w:rPr>
          <w:rFonts w:ascii="Arial"/>
          <w:b/>
          <w:color w:val="000000" w:themeColor="text1"/>
          <w:spacing w:val="-3"/>
          <w:sz w:val="20"/>
        </w:rPr>
        <w:t xml:space="preserve"> </w:t>
      </w:r>
      <w:r w:rsidRPr="00EF578B">
        <w:rPr>
          <w:rFonts w:ascii="Arial"/>
          <w:b/>
          <w:color w:val="000000" w:themeColor="text1"/>
          <w:sz w:val="20"/>
        </w:rPr>
        <w:t>Bidder</w:t>
      </w:r>
      <w:r w:rsidRPr="00EF578B">
        <w:rPr>
          <w:rFonts w:ascii="Arial"/>
          <w:b/>
          <w:color w:val="000000" w:themeColor="text1"/>
          <w:spacing w:val="-2"/>
          <w:sz w:val="20"/>
        </w:rPr>
        <w:t xml:space="preserve"> </w:t>
      </w:r>
      <w:r w:rsidRPr="00EF578B">
        <w:rPr>
          <w:rFonts w:ascii="Arial"/>
          <w:b/>
          <w:color w:val="000000" w:themeColor="text1"/>
          <w:sz w:val="20"/>
        </w:rPr>
        <w:t>/</w:t>
      </w:r>
      <w:r w:rsidRPr="00EF578B">
        <w:rPr>
          <w:rFonts w:ascii="Arial"/>
          <w:b/>
          <w:color w:val="000000" w:themeColor="text1"/>
          <w:spacing w:val="-2"/>
          <w:sz w:val="20"/>
        </w:rPr>
        <w:t xml:space="preserve"> </w:t>
      </w:r>
      <w:r w:rsidRPr="00EF578B">
        <w:rPr>
          <w:rFonts w:ascii="Arial"/>
          <w:b/>
          <w:color w:val="000000" w:themeColor="text1"/>
          <w:sz w:val="20"/>
        </w:rPr>
        <w:t>Maximum</w:t>
      </w:r>
      <w:r w:rsidRPr="00EF578B">
        <w:rPr>
          <w:rFonts w:ascii="Arial"/>
          <w:b/>
          <w:color w:val="000000" w:themeColor="text1"/>
          <w:spacing w:val="-1"/>
          <w:sz w:val="20"/>
        </w:rPr>
        <w:t xml:space="preserve"> </w:t>
      </w:r>
      <w:r w:rsidRPr="00EF578B">
        <w:rPr>
          <w:rFonts w:ascii="Arial"/>
          <w:b/>
          <w:color w:val="000000" w:themeColor="text1"/>
          <w:sz w:val="20"/>
        </w:rPr>
        <w:t>Marks)</w:t>
      </w:r>
      <w:r w:rsidRPr="00EF578B">
        <w:rPr>
          <w:rFonts w:ascii="Arial"/>
          <w:b/>
          <w:color w:val="000000" w:themeColor="text1"/>
          <w:spacing w:val="-1"/>
          <w:sz w:val="20"/>
        </w:rPr>
        <w:t xml:space="preserve"> </w:t>
      </w:r>
      <w:r w:rsidRPr="00EF578B">
        <w:rPr>
          <w:rFonts w:ascii="Arial"/>
          <w:b/>
          <w:color w:val="000000" w:themeColor="text1"/>
          <w:sz w:val="20"/>
        </w:rPr>
        <w:t>*</w:t>
      </w:r>
      <w:r w:rsidRPr="00EF578B">
        <w:rPr>
          <w:rFonts w:ascii="Arial"/>
          <w:b/>
          <w:color w:val="000000" w:themeColor="text1"/>
          <w:spacing w:val="1"/>
          <w:sz w:val="20"/>
        </w:rPr>
        <w:t xml:space="preserve"> </w:t>
      </w:r>
      <w:r w:rsidRPr="00EF578B">
        <w:rPr>
          <w:rFonts w:ascii="Arial"/>
          <w:b/>
          <w:color w:val="000000" w:themeColor="text1"/>
          <w:sz w:val="20"/>
        </w:rPr>
        <w:t>100;</w:t>
      </w:r>
    </w:p>
    <w:p w14:paraId="0D3F1E84" w14:textId="77777777" w:rsidR="00493904" w:rsidRPr="00EF578B" w:rsidRDefault="00493904" w:rsidP="002C100D">
      <w:pPr>
        <w:widowControl w:val="0"/>
        <w:tabs>
          <w:tab w:val="left" w:pos="1377"/>
        </w:tabs>
        <w:autoSpaceDE w:val="0"/>
        <w:autoSpaceDN w:val="0"/>
        <w:spacing w:before="203" w:after="0" w:line="240" w:lineRule="auto"/>
        <w:ind w:left="-567"/>
        <w:jc w:val="both"/>
        <w:rPr>
          <w:rFonts w:ascii="Times New Roman" w:hAnsi="Times New Roman" w:cs="Times New Roman"/>
          <w:b/>
          <w:color w:val="000000" w:themeColor="text1"/>
          <w:spacing w:val="-1"/>
          <w:sz w:val="24"/>
          <w:szCs w:val="24"/>
        </w:rPr>
      </w:pPr>
    </w:p>
    <w:p w14:paraId="49827309" w14:textId="579EE58B" w:rsidR="00493904" w:rsidRPr="00EF578B" w:rsidRDefault="00493904" w:rsidP="002C100D">
      <w:pPr>
        <w:pStyle w:val="ListParagraph"/>
        <w:widowControl w:val="0"/>
        <w:numPr>
          <w:ilvl w:val="1"/>
          <w:numId w:val="64"/>
        </w:numPr>
        <w:tabs>
          <w:tab w:val="left" w:pos="-1276"/>
        </w:tabs>
        <w:autoSpaceDE w:val="0"/>
        <w:autoSpaceDN w:val="0"/>
        <w:spacing w:before="203" w:after="0" w:line="240" w:lineRule="auto"/>
        <w:ind w:left="-567" w:firstLine="0"/>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Bidder Presentation</w:t>
      </w:r>
    </w:p>
    <w:p w14:paraId="2C840C3E" w14:textId="77777777" w:rsidR="00493904" w:rsidRPr="00EF578B" w:rsidRDefault="00493904" w:rsidP="0029757E">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Presentation will be scored against the following criteria:</w:t>
      </w:r>
    </w:p>
    <w:p w14:paraId="60D6768C" w14:textId="77777777" w:rsidR="00493904" w:rsidRPr="00EF578B" w:rsidRDefault="00493904"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Understanding of scope and proposed approach</w:t>
      </w:r>
    </w:p>
    <w:p w14:paraId="2A5C9D82" w14:textId="77777777" w:rsidR="00830555" w:rsidRPr="00EF578B" w:rsidRDefault="00830555"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 xml:space="preserve">Mutual Fund functional features and capabilities </w:t>
      </w:r>
    </w:p>
    <w:p w14:paraId="3E134D5B" w14:textId="77777777" w:rsidR="00830555" w:rsidRPr="00EF578B" w:rsidRDefault="00830555"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Wealth management functional features and capabilities (NPS, SGB, PPF, Govt. Sponsored Schemes).</w:t>
      </w:r>
    </w:p>
    <w:p w14:paraId="44DE973B" w14:textId="4A6681F3" w:rsidR="00830555" w:rsidRPr="00EF578B" w:rsidRDefault="00830555"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Functionality and its capabilities.</w:t>
      </w:r>
    </w:p>
    <w:p w14:paraId="18A9E03A" w14:textId="06C2EB88" w:rsidR="0010342C" w:rsidRPr="00EF578B" w:rsidRDefault="0010342C"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AUM handled by the solution provided post Go-live.</w:t>
      </w:r>
    </w:p>
    <w:p w14:paraId="436AA670" w14:textId="68952F37" w:rsidR="0010342C" w:rsidRPr="00EF578B" w:rsidRDefault="0010342C"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No. of customer handled by the solution seamlessly.</w:t>
      </w:r>
    </w:p>
    <w:p w14:paraId="1E8EB267" w14:textId="2A4448CE" w:rsidR="00493904" w:rsidRPr="00EF578B" w:rsidRDefault="00493904"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Bidders' capability in terms of technological solution and scope to customise solution, features available out of box</w:t>
      </w:r>
      <w:r w:rsidR="0010342C" w:rsidRPr="00EF578B">
        <w:rPr>
          <w:rFonts w:ascii="Times New Roman" w:hAnsi="Times New Roman" w:cs="Times New Roman"/>
          <w:color w:val="000000" w:themeColor="text1"/>
          <w:sz w:val="24"/>
          <w:szCs w:val="24"/>
          <w:lang w:val="en-IN"/>
        </w:rPr>
        <w:t>.</w:t>
      </w:r>
    </w:p>
    <w:p w14:paraId="635ECF37" w14:textId="66C3B88F" w:rsidR="00493904" w:rsidRPr="00EF578B" w:rsidRDefault="00493904"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 xml:space="preserve">User </w:t>
      </w:r>
      <w:r w:rsidR="0010342C" w:rsidRPr="00EF578B">
        <w:rPr>
          <w:rFonts w:ascii="Times New Roman" w:hAnsi="Times New Roman" w:cs="Times New Roman"/>
          <w:color w:val="000000" w:themeColor="text1"/>
          <w:sz w:val="24"/>
          <w:szCs w:val="24"/>
          <w:lang w:val="en-IN"/>
        </w:rPr>
        <w:t>experience</w:t>
      </w:r>
      <w:r w:rsidRPr="00EF578B">
        <w:rPr>
          <w:rFonts w:ascii="Times New Roman" w:hAnsi="Times New Roman" w:cs="Times New Roman"/>
          <w:color w:val="000000" w:themeColor="text1"/>
          <w:sz w:val="24"/>
          <w:szCs w:val="24"/>
          <w:lang w:val="en-IN"/>
        </w:rPr>
        <w:t xml:space="preserve"> of journeys, UI/UX of platform</w:t>
      </w:r>
      <w:r w:rsidR="0010342C" w:rsidRPr="00EF578B">
        <w:rPr>
          <w:rFonts w:ascii="Times New Roman" w:hAnsi="Times New Roman" w:cs="Times New Roman"/>
          <w:color w:val="000000" w:themeColor="text1"/>
          <w:sz w:val="24"/>
          <w:szCs w:val="24"/>
          <w:lang w:val="en-IN"/>
        </w:rPr>
        <w:t>.</w:t>
      </w:r>
    </w:p>
    <w:p w14:paraId="47405ADB" w14:textId="08B4201F" w:rsidR="00493904" w:rsidRPr="00EF578B" w:rsidRDefault="00493904" w:rsidP="00B0178A">
      <w:pPr>
        <w:widowControl w:val="0"/>
        <w:numPr>
          <w:ilvl w:val="1"/>
          <w:numId w:val="95"/>
        </w:numPr>
        <w:tabs>
          <w:tab w:val="clear" w:pos="1440"/>
          <w:tab w:val="num"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lang w:val="fr-FR"/>
        </w:rPr>
        <w:t>Bidders</w:t>
      </w:r>
      <w:proofErr w:type="spellEnd"/>
      <w:r w:rsidRPr="00EF578B">
        <w:rPr>
          <w:rFonts w:ascii="Times New Roman" w:hAnsi="Times New Roman" w:cs="Times New Roman"/>
          <w:color w:val="000000" w:themeColor="text1"/>
          <w:sz w:val="24"/>
          <w:szCs w:val="24"/>
          <w:lang w:val="fr-FR"/>
        </w:rPr>
        <w:t xml:space="preserve">' </w:t>
      </w:r>
      <w:r w:rsidR="0010342C" w:rsidRPr="00EF578B">
        <w:rPr>
          <w:rFonts w:ascii="Times New Roman" w:hAnsi="Times New Roman" w:cs="Times New Roman"/>
          <w:color w:val="000000" w:themeColor="text1"/>
          <w:sz w:val="24"/>
          <w:szCs w:val="24"/>
          <w:lang w:val="fr-FR"/>
        </w:rPr>
        <w:t>expérience</w:t>
      </w:r>
      <w:r w:rsidRPr="00EF578B">
        <w:rPr>
          <w:rFonts w:ascii="Times New Roman" w:hAnsi="Times New Roman" w:cs="Times New Roman"/>
          <w:color w:val="000000" w:themeColor="text1"/>
          <w:sz w:val="24"/>
          <w:szCs w:val="24"/>
          <w:lang w:val="fr-FR"/>
        </w:rPr>
        <w:t xml:space="preserve">, </w:t>
      </w:r>
      <w:proofErr w:type="spellStart"/>
      <w:r w:rsidRPr="00EF578B">
        <w:rPr>
          <w:rFonts w:ascii="Times New Roman" w:hAnsi="Times New Roman" w:cs="Times New Roman"/>
          <w:color w:val="000000" w:themeColor="text1"/>
          <w:sz w:val="24"/>
          <w:szCs w:val="24"/>
          <w:lang w:val="fr-FR"/>
        </w:rPr>
        <w:t>partner</w:t>
      </w:r>
      <w:proofErr w:type="spellEnd"/>
      <w:r w:rsidRPr="00EF578B">
        <w:rPr>
          <w:rFonts w:ascii="Times New Roman" w:hAnsi="Times New Roman" w:cs="Times New Roman"/>
          <w:color w:val="000000" w:themeColor="text1"/>
          <w:sz w:val="24"/>
          <w:szCs w:val="24"/>
          <w:lang w:val="fr-FR"/>
        </w:rPr>
        <w:t xml:space="preserve"> </w:t>
      </w:r>
      <w:proofErr w:type="spellStart"/>
      <w:r w:rsidRPr="00EF578B">
        <w:rPr>
          <w:rFonts w:ascii="Times New Roman" w:hAnsi="Times New Roman" w:cs="Times New Roman"/>
          <w:color w:val="000000" w:themeColor="text1"/>
          <w:sz w:val="24"/>
          <w:szCs w:val="24"/>
          <w:lang w:val="fr-FR"/>
        </w:rPr>
        <w:t>SCBs</w:t>
      </w:r>
      <w:proofErr w:type="spellEnd"/>
      <w:r w:rsidRPr="00EF578B">
        <w:rPr>
          <w:rFonts w:ascii="Times New Roman" w:hAnsi="Times New Roman" w:cs="Times New Roman"/>
          <w:color w:val="000000" w:themeColor="text1"/>
          <w:sz w:val="24"/>
          <w:szCs w:val="24"/>
          <w:lang w:val="fr-FR"/>
        </w:rPr>
        <w:t>/</w:t>
      </w:r>
      <w:proofErr w:type="spellStart"/>
      <w:r w:rsidRPr="00EF578B">
        <w:rPr>
          <w:rFonts w:ascii="Times New Roman" w:hAnsi="Times New Roman" w:cs="Times New Roman"/>
          <w:color w:val="000000" w:themeColor="text1"/>
          <w:sz w:val="24"/>
          <w:szCs w:val="24"/>
          <w:lang w:val="fr-FR"/>
        </w:rPr>
        <w:t>NBFCs</w:t>
      </w:r>
      <w:proofErr w:type="spellEnd"/>
      <w:r w:rsidRPr="00EF578B">
        <w:rPr>
          <w:rFonts w:ascii="Times New Roman" w:hAnsi="Times New Roman" w:cs="Times New Roman"/>
          <w:color w:val="000000" w:themeColor="text1"/>
          <w:sz w:val="24"/>
          <w:szCs w:val="24"/>
          <w:lang w:val="fr-FR"/>
        </w:rPr>
        <w:t xml:space="preserve">, </w:t>
      </w:r>
      <w:proofErr w:type="spellStart"/>
      <w:r w:rsidRPr="00EF578B">
        <w:rPr>
          <w:rFonts w:ascii="Times New Roman" w:hAnsi="Times New Roman" w:cs="Times New Roman"/>
          <w:color w:val="000000" w:themeColor="text1"/>
          <w:sz w:val="24"/>
          <w:szCs w:val="24"/>
          <w:lang w:val="fr-FR"/>
        </w:rPr>
        <w:t>etc</w:t>
      </w:r>
      <w:proofErr w:type="spellEnd"/>
    </w:p>
    <w:p w14:paraId="0AEA504A" w14:textId="77777777" w:rsidR="00493904" w:rsidRPr="00EF578B" w:rsidRDefault="00493904" w:rsidP="00B0178A">
      <w:pPr>
        <w:widowControl w:val="0"/>
        <w:numPr>
          <w:ilvl w:val="1"/>
          <w:numId w:val="95"/>
        </w:numPr>
        <w:tabs>
          <w:tab w:val="clear" w:pos="1440"/>
          <w:tab w:val="left"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Implementation plan to meet the expected milestones and timelines</w:t>
      </w:r>
    </w:p>
    <w:p w14:paraId="5A16DA5B" w14:textId="77777777" w:rsidR="00493904" w:rsidRPr="00EF578B" w:rsidRDefault="00493904" w:rsidP="00B0178A">
      <w:pPr>
        <w:widowControl w:val="0"/>
        <w:numPr>
          <w:ilvl w:val="1"/>
          <w:numId w:val="95"/>
        </w:numPr>
        <w:tabs>
          <w:tab w:val="clear" w:pos="1440"/>
          <w:tab w:val="left"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Bidder's team profile and planned dedicated team for our project</w:t>
      </w:r>
    </w:p>
    <w:p w14:paraId="39C3CD18" w14:textId="77777777" w:rsidR="00493904" w:rsidRPr="00EF578B" w:rsidRDefault="00493904" w:rsidP="00B0178A">
      <w:pPr>
        <w:widowControl w:val="0"/>
        <w:numPr>
          <w:ilvl w:val="1"/>
          <w:numId w:val="95"/>
        </w:numPr>
        <w:tabs>
          <w:tab w:val="clear" w:pos="1440"/>
          <w:tab w:val="left"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lang w:val="en-IN"/>
        </w:rPr>
        <w:t xml:space="preserve">Case studies on implementation in other banks </w:t>
      </w:r>
    </w:p>
    <w:p w14:paraId="279FEB1C" w14:textId="77777777" w:rsidR="00493904" w:rsidRPr="00EF578B" w:rsidRDefault="00493904" w:rsidP="00B0178A">
      <w:pPr>
        <w:widowControl w:val="0"/>
        <w:numPr>
          <w:ilvl w:val="1"/>
          <w:numId w:val="95"/>
        </w:numPr>
        <w:tabs>
          <w:tab w:val="clear" w:pos="1440"/>
          <w:tab w:val="left"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Bidder's unique value proposition</w:t>
      </w:r>
    </w:p>
    <w:p w14:paraId="3D0B5F66" w14:textId="77777777" w:rsidR="00493904" w:rsidRPr="00EF578B" w:rsidRDefault="00493904" w:rsidP="00B0178A">
      <w:pPr>
        <w:widowControl w:val="0"/>
        <w:numPr>
          <w:ilvl w:val="1"/>
          <w:numId w:val="95"/>
        </w:numPr>
        <w:tabs>
          <w:tab w:val="clear" w:pos="1440"/>
          <w:tab w:val="left" w:pos="-851"/>
        </w:tabs>
        <w:autoSpaceDE w:val="0"/>
        <w:autoSpaceDN w:val="0"/>
        <w:spacing w:after="0" w:line="276" w:lineRule="auto"/>
        <w:ind w:left="-284" w:hanging="283"/>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Response to questions</w:t>
      </w:r>
    </w:p>
    <w:p w14:paraId="785797CE" w14:textId="77777777" w:rsidR="00493904" w:rsidRPr="00EF578B" w:rsidRDefault="00493904" w:rsidP="002C100D">
      <w:pPr>
        <w:widowControl w:val="0"/>
        <w:tabs>
          <w:tab w:val="left" w:pos="1134"/>
        </w:tabs>
        <w:autoSpaceDE w:val="0"/>
        <w:autoSpaceDN w:val="0"/>
        <w:spacing w:before="203" w:after="0" w:line="240" w:lineRule="auto"/>
        <w:ind w:left="-567"/>
        <w:jc w:val="both"/>
        <w:rPr>
          <w:rFonts w:ascii="Times New Roman" w:hAnsi="Times New Roman" w:cs="Times New Roman"/>
          <w:bCs/>
          <w:color w:val="000000" w:themeColor="text1"/>
          <w:sz w:val="24"/>
          <w:szCs w:val="24"/>
        </w:rPr>
      </w:pPr>
      <w:r w:rsidRPr="00EF578B">
        <w:rPr>
          <w:rFonts w:ascii="Times New Roman" w:hAnsi="Times New Roman" w:cs="Times New Roman"/>
          <w:bCs/>
          <w:color w:val="000000" w:themeColor="text1"/>
          <w:sz w:val="24"/>
          <w:szCs w:val="24"/>
        </w:rPr>
        <w:t>Maximum 100 Marks for the above parameters</w:t>
      </w:r>
    </w:p>
    <w:p w14:paraId="5367AC2D" w14:textId="77777777" w:rsidR="00493904" w:rsidRPr="00EF578B" w:rsidRDefault="00493904" w:rsidP="002C100D">
      <w:pPr>
        <w:widowControl w:val="0"/>
        <w:tabs>
          <w:tab w:val="left" w:pos="1134"/>
        </w:tabs>
        <w:autoSpaceDE w:val="0"/>
        <w:autoSpaceDN w:val="0"/>
        <w:spacing w:before="203" w:after="0" w:line="240" w:lineRule="auto"/>
        <w:ind w:left="-567"/>
        <w:jc w:val="both"/>
        <w:rPr>
          <w:rFonts w:ascii="Times New Roman" w:hAnsi="Times New Roman" w:cs="Times New Roman"/>
          <w:bCs/>
          <w:color w:val="000000" w:themeColor="text1"/>
          <w:sz w:val="24"/>
          <w:szCs w:val="24"/>
        </w:rPr>
      </w:pPr>
    </w:p>
    <w:p w14:paraId="4B451B61" w14:textId="74AFFCBD" w:rsidR="00493904" w:rsidRPr="00EF578B" w:rsidRDefault="00493904" w:rsidP="002C100D">
      <w:pPr>
        <w:pStyle w:val="ListParagraph"/>
        <w:widowControl w:val="0"/>
        <w:numPr>
          <w:ilvl w:val="1"/>
          <w:numId w:val="64"/>
        </w:numPr>
        <w:tabs>
          <w:tab w:val="left" w:pos="-1276"/>
        </w:tabs>
        <w:autoSpaceDE w:val="0"/>
        <w:autoSpaceDN w:val="0"/>
        <w:spacing w:before="203" w:after="0" w:line="240" w:lineRule="auto"/>
        <w:ind w:left="-567" w:firstLine="0"/>
        <w:jc w:val="both"/>
        <w:rPr>
          <w:rFonts w:ascii="Times New Roman" w:hAnsi="Times New Roman" w:cs="Times New Roman"/>
          <w:b/>
          <w:bCs/>
          <w:color w:val="000000" w:themeColor="text1"/>
          <w:sz w:val="24"/>
          <w:szCs w:val="24"/>
        </w:rPr>
      </w:pPr>
      <w:r w:rsidRPr="00EF578B">
        <w:rPr>
          <w:rFonts w:ascii="Times New Roman" w:hAnsi="Times New Roman" w:cs="Times New Roman"/>
          <w:b/>
          <w:bCs/>
          <w:color w:val="000000" w:themeColor="text1"/>
          <w:sz w:val="24"/>
          <w:szCs w:val="24"/>
        </w:rPr>
        <w:t>Product Demo</w:t>
      </w:r>
    </w:p>
    <w:p w14:paraId="35383AB2" w14:textId="77777777" w:rsidR="00493904" w:rsidRPr="00EF578B" w:rsidRDefault="00493904" w:rsidP="00B0178A">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 xml:space="preserve">Demo should cover the following scope in addition to key differentiators of the product or </w:t>
      </w:r>
      <w:r w:rsidRPr="00EF578B">
        <w:rPr>
          <w:rFonts w:ascii="Times New Roman" w:hAnsi="Times New Roman" w:cs="Times New Roman"/>
          <w:color w:val="000000" w:themeColor="text1"/>
          <w:sz w:val="24"/>
          <w:szCs w:val="24"/>
        </w:rPr>
        <w:lastRenderedPageBreak/>
        <w:t>anything other feature which the bidder wants to cover within the allocated time:</w:t>
      </w:r>
    </w:p>
    <w:p w14:paraId="49308C11" w14:textId="77777777"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Onboarding and KYC journey</w:t>
      </w:r>
    </w:p>
    <w:p w14:paraId="667A3400" w14:textId="77777777"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Digital platform: landing page, discovery and transaction of mutual funds, reports, portfolio analysis, and dashboard</w:t>
      </w:r>
    </w:p>
    <w:p w14:paraId="7929DD4E" w14:textId="77777777"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proofErr w:type="spellStart"/>
      <w:r w:rsidRPr="00EF578B">
        <w:rPr>
          <w:rFonts w:ascii="Times New Roman" w:hAnsi="Times New Roman" w:cs="Times New Roman"/>
          <w:color w:val="000000" w:themeColor="text1"/>
          <w:sz w:val="24"/>
          <w:szCs w:val="24"/>
        </w:rPr>
        <w:t>Robo</w:t>
      </w:r>
      <w:proofErr w:type="spellEnd"/>
      <w:r w:rsidRPr="00EF578B">
        <w:rPr>
          <w:rFonts w:ascii="Times New Roman" w:hAnsi="Times New Roman" w:cs="Times New Roman"/>
          <w:color w:val="000000" w:themeColor="text1"/>
          <w:sz w:val="24"/>
          <w:szCs w:val="24"/>
        </w:rPr>
        <w:t>-Advisory journey: algorithm-based portfolio recommendations, personalized goal-based mapping, models for asset allocation</w:t>
      </w:r>
    </w:p>
    <w:p w14:paraId="561BFC76" w14:textId="77777777"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Admin module: maker checker capability, ability to configure risk categories, mutual funds displayed, etc.</w:t>
      </w:r>
    </w:p>
    <w:p w14:paraId="0AB10FEA" w14:textId="77777777"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Branch/RM module: assisted journey, 360 degree view of customers, data-driven nudges for RMs, etc.</w:t>
      </w:r>
    </w:p>
    <w:p w14:paraId="45BC3DB4" w14:textId="651DD49C" w:rsidR="00493904" w:rsidRPr="00EF578B" w:rsidRDefault="00493904" w:rsidP="00B0178A">
      <w:pPr>
        <w:widowControl w:val="0"/>
        <w:numPr>
          <w:ilvl w:val="1"/>
          <w:numId w:val="96"/>
        </w:numPr>
        <w:tabs>
          <w:tab w:val="clear" w:pos="1440"/>
          <w:tab w:val="num" w:pos="-1134"/>
          <w:tab w:val="left" w:pos="1134"/>
        </w:tabs>
        <w:autoSpaceDE w:val="0"/>
        <w:autoSpaceDN w:val="0"/>
        <w:spacing w:after="0" w:line="276" w:lineRule="auto"/>
        <w:ind w:left="0" w:hanging="284"/>
        <w:jc w:val="both"/>
        <w:rPr>
          <w:rFonts w:ascii="Times New Roman" w:hAnsi="Times New Roman" w:cs="Times New Roman"/>
          <w:color w:val="000000" w:themeColor="text1"/>
          <w:sz w:val="24"/>
          <w:szCs w:val="24"/>
          <w:lang w:val="en-IN"/>
        </w:rPr>
      </w:pPr>
      <w:r w:rsidRPr="00EF578B">
        <w:rPr>
          <w:rFonts w:ascii="Times New Roman" w:hAnsi="Times New Roman" w:cs="Times New Roman"/>
          <w:color w:val="000000" w:themeColor="text1"/>
          <w:sz w:val="24"/>
          <w:szCs w:val="24"/>
        </w:rPr>
        <w:t>User experience</w:t>
      </w:r>
      <w:r w:rsidR="00940BB9" w:rsidRPr="00EF578B">
        <w:rPr>
          <w:rFonts w:ascii="Times New Roman" w:hAnsi="Times New Roman" w:cs="Times New Roman"/>
          <w:color w:val="000000" w:themeColor="text1"/>
          <w:sz w:val="24"/>
          <w:szCs w:val="24"/>
        </w:rPr>
        <w:t xml:space="preserve"> (UI/UX)</w:t>
      </w:r>
      <w:r w:rsidRPr="00EF578B">
        <w:rPr>
          <w:rFonts w:ascii="Times New Roman" w:hAnsi="Times New Roman" w:cs="Times New Roman"/>
          <w:color w:val="000000" w:themeColor="text1"/>
          <w:sz w:val="24"/>
          <w:szCs w:val="24"/>
        </w:rPr>
        <w:t>, general navigation, visual clarity and appeal</w:t>
      </w:r>
    </w:p>
    <w:p w14:paraId="6197F6FC" w14:textId="77777777" w:rsidR="00493904" w:rsidRPr="00EF578B" w:rsidRDefault="00493904" w:rsidP="002C100D">
      <w:pPr>
        <w:widowControl w:val="0"/>
        <w:tabs>
          <w:tab w:val="left" w:pos="1134"/>
        </w:tabs>
        <w:autoSpaceDE w:val="0"/>
        <w:autoSpaceDN w:val="0"/>
        <w:spacing w:before="203" w:after="0" w:line="240" w:lineRule="auto"/>
        <w:ind w:left="-567"/>
        <w:jc w:val="both"/>
        <w:rPr>
          <w:rFonts w:ascii="Times New Roman" w:hAnsi="Times New Roman" w:cs="Times New Roman"/>
          <w:color w:val="000000" w:themeColor="text1"/>
          <w:sz w:val="24"/>
          <w:szCs w:val="24"/>
          <w:lang w:val="en-IN"/>
        </w:rPr>
      </w:pPr>
      <w:r w:rsidRPr="00EF578B">
        <w:rPr>
          <w:rFonts w:ascii="Times New Roman" w:hAnsi="Times New Roman" w:cs="Times New Roman"/>
          <w:bCs/>
          <w:color w:val="000000" w:themeColor="text1"/>
          <w:sz w:val="24"/>
          <w:szCs w:val="24"/>
        </w:rPr>
        <w:t>Maximum 150 Marks for the above parameters</w:t>
      </w:r>
    </w:p>
    <w:p w14:paraId="3C2DD0FB" w14:textId="77777777" w:rsidR="00493904" w:rsidRPr="00EF578B" w:rsidRDefault="00493904" w:rsidP="002C100D">
      <w:pPr>
        <w:ind w:left="-567"/>
        <w:rPr>
          <w:rFonts w:ascii="Times New Roman" w:hAnsi="Times New Roman" w:cs="Times New Roman"/>
          <w:b/>
          <w:color w:val="000000" w:themeColor="text1"/>
          <w:sz w:val="24"/>
          <w:szCs w:val="24"/>
        </w:rPr>
      </w:pPr>
    </w:p>
    <w:p w14:paraId="46DDF309" w14:textId="77777777" w:rsidR="00493904" w:rsidRPr="00EF578B" w:rsidRDefault="00493904" w:rsidP="002C100D">
      <w:pPr>
        <w:ind w:left="-567"/>
        <w:rPr>
          <w:rFonts w:ascii="Times New Roman" w:hAnsi="Times New Roman" w:cs="Times New Roman"/>
          <w:b/>
          <w:color w:val="000000" w:themeColor="text1"/>
          <w:sz w:val="24"/>
          <w:szCs w:val="24"/>
        </w:rPr>
      </w:pPr>
    </w:p>
    <w:p w14:paraId="4BC16A00" w14:textId="77777777" w:rsidR="00493904" w:rsidRPr="00EF578B" w:rsidRDefault="00493904" w:rsidP="002C100D">
      <w:pPr>
        <w:ind w:left="-567"/>
        <w:rPr>
          <w:rFonts w:ascii="Times New Roman" w:hAnsi="Times New Roman" w:cs="Times New Roman"/>
          <w:b/>
          <w:color w:val="000000" w:themeColor="text1"/>
          <w:sz w:val="24"/>
          <w:szCs w:val="24"/>
        </w:rPr>
      </w:pPr>
    </w:p>
    <w:p w14:paraId="7CDE5443" w14:textId="77777777" w:rsidR="00501D5F" w:rsidRPr="00EF578B" w:rsidRDefault="00501D5F" w:rsidP="002C100D">
      <w:pPr>
        <w:ind w:left="-567"/>
        <w:rPr>
          <w:rFonts w:ascii="Times New Roman" w:hAnsi="Times New Roman" w:cs="Times New Roman"/>
          <w:b/>
          <w:color w:val="000000" w:themeColor="text1"/>
          <w:sz w:val="24"/>
          <w:szCs w:val="24"/>
        </w:rPr>
      </w:pPr>
    </w:p>
    <w:p w14:paraId="14D0307E" w14:textId="77777777" w:rsidR="00501D5F" w:rsidRPr="00EF578B" w:rsidRDefault="00501D5F" w:rsidP="002C100D">
      <w:pPr>
        <w:ind w:left="-567"/>
        <w:rPr>
          <w:rFonts w:ascii="Times New Roman" w:hAnsi="Times New Roman" w:cs="Times New Roman"/>
          <w:b/>
          <w:color w:val="000000" w:themeColor="text1"/>
          <w:sz w:val="24"/>
          <w:szCs w:val="24"/>
        </w:rPr>
      </w:pPr>
    </w:p>
    <w:p w14:paraId="70FEDD04" w14:textId="77777777" w:rsidR="00EA6BF6" w:rsidRPr="00EF578B" w:rsidRDefault="00EA6BF6" w:rsidP="002C100D">
      <w:pPr>
        <w:ind w:left="-567"/>
        <w:rPr>
          <w:rFonts w:ascii="Times New Roman" w:hAnsi="Times New Roman" w:cs="Times New Roman"/>
          <w:b/>
          <w:color w:val="000000" w:themeColor="text1"/>
          <w:sz w:val="24"/>
          <w:szCs w:val="24"/>
        </w:rPr>
      </w:pPr>
    </w:p>
    <w:p w14:paraId="7C71D82A" w14:textId="77777777" w:rsidR="00EA6BF6" w:rsidRPr="00EF578B" w:rsidRDefault="00EA6BF6" w:rsidP="002C100D">
      <w:pPr>
        <w:ind w:left="-567"/>
        <w:rPr>
          <w:rFonts w:ascii="Times New Roman" w:hAnsi="Times New Roman" w:cs="Times New Roman"/>
          <w:b/>
          <w:color w:val="000000" w:themeColor="text1"/>
          <w:sz w:val="24"/>
          <w:szCs w:val="24"/>
        </w:rPr>
      </w:pPr>
    </w:p>
    <w:p w14:paraId="367EAAE2" w14:textId="77777777" w:rsidR="00EA6BF6" w:rsidRPr="00EF578B" w:rsidRDefault="00EA6BF6" w:rsidP="002C100D">
      <w:pPr>
        <w:ind w:left="-567"/>
        <w:rPr>
          <w:rFonts w:ascii="Times New Roman" w:hAnsi="Times New Roman" w:cs="Times New Roman"/>
          <w:b/>
          <w:color w:val="000000" w:themeColor="text1"/>
          <w:sz w:val="24"/>
          <w:szCs w:val="24"/>
        </w:rPr>
      </w:pPr>
    </w:p>
    <w:p w14:paraId="346E8209" w14:textId="77777777" w:rsidR="00EA6BF6" w:rsidRPr="00EF578B" w:rsidRDefault="00EA6BF6" w:rsidP="002C100D">
      <w:pPr>
        <w:ind w:left="-567"/>
        <w:rPr>
          <w:rFonts w:ascii="Times New Roman" w:hAnsi="Times New Roman" w:cs="Times New Roman"/>
          <w:b/>
          <w:color w:val="000000" w:themeColor="text1"/>
          <w:sz w:val="24"/>
          <w:szCs w:val="24"/>
        </w:rPr>
      </w:pPr>
    </w:p>
    <w:p w14:paraId="0E7F5642" w14:textId="77777777" w:rsidR="00EA6BF6" w:rsidRPr="00EF578B" w:rsidRDefault="00EA6BF6" w:rsidP="002C100D">
      <w:pPr>
        <w:ind w:left="-567"/>
        <w:rPr>
          <w:rFonts w:ascii="Times New Roman" w:hAnsi="Times New Roman" w:cs="Times New Roman"/>
          <w:b/>
          <w:color w:val="000000" w:themeColor="text1"/>
          <w:sz w:val="24"/>
          <w:szCs w:val="24"/>
        </w:rPr>
      </w:pPr>
    </w:p>
    <w:p w14:paraId="461CE44A" w14:textId="77777777" w:rsidR="00EA6BF6" w:rsidRPr="00EF578B" w:rsidRDefault="00EA6BF6" w:rsidP="002C100D">
      <w:pPr>
        <w:ind w:left="-567"/>
        <w:rPr>
          <w:rFonts w:ascii="Times New Roman" w:hAnsi="Times New Roman" w:cs="Times New Roman"/>
          <w:b/>
          <w:color w:val="000000" w:themeColor="text1"/>
          <w:sz w:val="24"/>
          <w:szCs w:val="24"/>
        </w:rPr>
      </w:pPr>
    </w:p>
    <w:p w14:paraId="5D6EBB34" w14:textId="77777777" w:rsidR="00EA6BF6" w:rsidRPr="00EF578B" w:rsidRDefault="00EA6BF6" w:rsidP="002C100D">
      <w:pPr>
        <w:ind w:left="-567"/>
        <w:rPr>
          <w:rFonts w:ascii="Times New Roman" w:hAnsi="Times New Roman" w:cs="Times New Roman"/>
          <w:b/>
          <w:color w:val="000000" w:themeColor="text1"/>
          <w:sz w:val="24"/>
          <w:szCs w:val="24"/>
        </w:rPr>
      </w:pPr>
    </w:p>
    <w:p w14:paraId="7C10AF4D" w14:textId="77777777" w:rsidR="00EA6BF6" w:rsidRPr="00EF578B" w:rsidRDefault="00EA6BF6" w:rsidP="002C100D">
      <w:pPr>
        <w:ind w:left="-567"/>
        <w:rPr>
          <w:rFonts w:ascii="Times New Roman" w:hAnsi="Times New Roman" w:cs="Times New Roman"/>
          <w:b/>
          <w:color w:val="000000" w:themeColor="text1"/>
          <w:sz w:val="24"/>
          <w:szCs w:val="24"/>
        </w:rPr>
      </w:pPr>
    </w:p>
    <w:p w14:paraId="27220F04" w14:textId="77777777" w:rsidR="00EA6BF6" w:rsidRPr="00EF578B" w:rsidRDefault="00EA6BF6" w:rsidP="002C100D">
      <w:pPr>
        <w:ind w:left="-567"/>
        <w:rPr>
          <w:rFonts w:ascii="Times New Roman" w:hAnsi="Times New Roman" w:cs="Times New Roman"/>
          <w:b/>
          <w:color w:val="000000" w:themeColor="text1"/>
          <w:sz w:val="24"/>
          <w:szCs w:val="24"/>
        </w:rPr>
      </w:pPr>
    </w:p>
    <w:p w14:paraId="60A6D19C" w14:textId="77777777" w:rsidR="00EA6BF6" w:rsidRPr="00EF578B" w:rsidRDefault="00EA6BF6" w:rsidP="002C100D">
      <w:pPr>
        <w:ind w:left="-567"/>
        <w:rPr>
          <w:rFonts w:ascii="Times New Roman" w:hAnsi="Times New Roman" w:cs="Times New Roman"/>
          <w:b/>
          <w:color w:val="000000" w:themeColor="text1"/>
          <w:sz w:val="24"/>
          <w:szCs w:val="24"/>
        </w:rPr>
      </w:pPr>
    </w:p>
    <w:p w14:paraId="7AC4409C" w14:textId="77777777" w:rsidR="00EA6BF6" w:rsidRPr="00EF578B" w:rsidRDefault="00EA6BF6" w:rsidP="002C100D">
      <w:pPr>
        <w:ind w:left="-567"/>
        <w:rPr>
          <w:rFonts w:ascii="Times New Roman" w:hAnsi="Times New Roman" w:cs="Times New Roman"/>
          <w:b/>
          <w:color w:val="000000" w:themeColor="text1"/>
          <w:sz w:val="24"/>
          <w:szCs w:val="24"/>
        </w:rPr>
      </w:pPr>
    </w:p>
    <w:p w14:paraId="55EF92F0" w14:textId="5ECABF74" w:rsidR="00EF578B" w:rsidRDefault="00EF578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31FA50D" w14:textId="77777777" w:rsidR="00EA6BF6" w:rsidRPr="00EF578B" w:rsidRDefault="00EA6BF6" w:rsidP="002C100D">
      <w:pPr>
        <w:ind w:left="-567"/>
        <w:rPr>
          <w:rFonts w:ascii="Times New Roman" w:hAnsi="Times New Roman" w:cs="Times New Roman"/>
          <w:b/>
          <w:color w:val="000000" w:themeColor="text1"/>
          <w:sz w:val="24"/>
          <w:szCs w:val="24"/>
        </w:rPr>
      </w:pPr>
    </w:p>
    <w:p w14:paraId="354E8776" w14:textId="20AF926F" w:rsidR="009E2C92" w:rsidRPr="00EF578B" w:rsidRDefault="009E2C92"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71" w:name="_Toc144739612"/>
      <w:r w:rsidRPr="00EF578B">
        <w:rPr>
          <w:rFonts w:ascii="Times New Roman" w:hAnsi="Times New Roman" w:cs="Times New Roman"/>
          <w:b/>
          <w:bCs/>
          <w:color w:val="000000" w:themeColor="text1"/>
          <w:sz w:val="24"/>
          <w:szCs w:val="24"/>
        </w:rPr>
        <w:t xml:space="preserve">Annexure XVI: </w:t>
      </w:r>
      <w:r w:rsidRPr="00EF578B">
        <w:rPr>
          <w:rFonts w:ascii="Times New Roman" w:hAnsi="Times New Roman" w:cs="Times New Roman"/>
          <w:b/>
          <w:color w:val="000000" w:themeColor="text1"/>
          <w:sz w:val="24"/>
        </w:rPr>
        <w:t>Bidder’s</w:t>
      </w:r>
      <w:r w:rsidRPr="00EF578B">
        <w:rPr>
          <w:rFonts w:ascii="Times New Roman" w:hAnsi="Times New Roman" w:cs="Times New Roman"/>
          <w:b/>
          <w:color w:val="000000" w:themeColor="text1"/>
          <w:spacing w:val="-6"/>
          <w:sz w:val="24"/>
        </w:rPr>
        <w:t xml:space="preserve"> </w:t>
      </w:r>
      <w:r w:rsidRPr="00EF578B">
        <w:rPr>
          <w:rFonts w:ascii="Times New Roman" w:hAnsi="Times New Roman" w:cs="Times New Roman"/>
          <w:b/>
          <w:color w:val="000000" w:themeColor="text1"/>
          <w:sz w:val="24"/>
        </w:rPr>
        <w:t>Particulars</w:t>
      </w:r>
      <w:bookmarkEnd w:id="471"/>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537"/>
        <w:gridCol w:w="3778"/>
      </w:tblGrid>
      <w:tr w:rsidR="009E2C92" w:rsidRPr="00EF578B" w14:paraId="4C8B6B32" w14:textId="77777777" w:rsidTr="00B0178A">
        <w:trPr>
          <w:trHeight w:val="431"/>
        </w:trPr>
        <w:tc>
          <w:tcPr>
            <w:tcW w:w="703" w:type="dxa"/>
            <w:shd w:val="clear" w:color="auto" w:fill="D9D9D9"/>
          </w:tcPr>
          <w:p w14:paraId="0A917AA1" w14:textId="77777777" w:rsidR="009E2C92" w:rsidRPr="00EF578B" w:rsidRDefault="009E2C92" w:rsidP="00B0178A">
            <w:pPr>
              <w:pStyle w:val="TableParagraph"/>
              <w:spacing w:line="225" w:lineRule="exact"/>
              <w:ind w:left="142" w:right="-432"/>
              <w:rPr>
                <w:rFonts w:ascii="Arial"/>
                <w:b/>
                <w:color w:val="000000" w:themeColor="text1"/>
                <w:sz w:val="20"/>
              </w:rPr>
            </w:pPr>
            <w:r w:rsidRPr="00EF578B">
              <w:rPr>
                <w:rFonts w:ascii="Arial"/>
                <w:b/>
                <w:color w:val="000000" w:themeColor="text1"/>
                <w:w w:val="99"/>
                <w:sz w:val="20"/>
              </w:rPr>
              <w:t>#</w:t>
            </w:r>
          </w:p>
        </w:tc>
        <w:tc>
          <w:tcPr>
            <w:tcW w:w="4537" w:type="dxa"/>
            <w:shd w:val="clear" w:color="auto" w:fill="D9D9D9"/>
          </w:tcPr>
          <w:p w14:paraId="0A1A1ED9" w14:textId="77777777" w:rsidR="009E2C92" w:rsidRPr="00EF578B" w:rsidRDefault="009E2C92" w:rsidP="00B0178A">
            <w:pPr>
              <w:pStyle w:val="TableParagraph"/>
              <w:spacing w:line="225" w:lineRule="exact"/>
              <w:ind w:left="142" w:right="-432"/>
              <w:rPr>
                <w:rFonts w:ascii="Arial"/>
                <w:b/>
                <w:color w:val="000000" w:themeColor="text1"/>
                <w:sz w:val="20"/>
              </w:rPr>
            </w:pPr>
            <w:r w:rsidRPr="00EF578B">
              <w:rPr>
                <w:rFonts w:ascii="Arial"/>
                <w:b/>
                <w:color w:val="000000" w:themeColor="text1"/>
                <w:sz w:val="20"/>
              </w:rPr>
              <w:t>Particulars</w:t>
            </w:r>
          </w:p>
        </w:tc>
        <w:tc>
          <w:tcPr>
            <w:tcW w:w="3778" w:type="dxa"/>
            <w:shd w:val="clear" w:color="auto" w:fill="D9D9D9"/>
          </w:tcPr>
          <w:p w14:paraId="271E32B1" w14:textId="77777777" w:rsidR="009E2C92" w:rsidRPr="00EF578B" w:rsidRDefault="009E2C92" w:rsidP="00B0178A">
            <w:pPr>
              <w:pStyle w:val="TableParagraph"/>
              <w:ind w:left="142" w:right="229"/>
              <w:rPr>
                <w:rFonts w:ascii="Times New Roman"/>
                <w:color w:val="000000" w:themeColor="text1"/>
                <w:sz w:val="20"/>
              </w:rPr>
            </w:pPr>
          </w:p>
        </w:tc>
      </w:tr>
      <w:tr w:rsidR="009E2C92" w:rsidRPr="00EF578B" w14:paraId="47D91EB1" w14:textId="77777777" w:rsidTr="00B0178A">
        <w:trPr>
          <w:trHeight w:val="434"/>
        </w:trPr>
        <w:tc>
          <w:tcPr>
            <w:tcW w:w="703" w:type="dxa"/>
          </w:tcPr>
          <w:p w14:paraId="1B9C2E2A"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51A3C24B"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Name of</w:t>
            </w:r>
            <w:r w:rsidRPr="00EF578B">
              <w:rPr>
                <w:color w:val="000000" w:themeColor="text1"/>
                <w:spacing w:val="2"/>
                <w:sz w:val="20"/>
              </w:rPr>
              <w:t xml:space="preserve"> </w:t>
            </w:r>
            <w:r w:rsidRPr="00EF578B">
              <w:rPr>
                <w:color w:val="000000" w:themeColor="text1"/>
                <w:sz w:val="20"/>
              </w:rPr>
              <w:t>the Bidder</w:t>
            </w:r>
          </w:p>
        </w:tc>
        <w:tc>
          <w:tcPr>
            <w:tcW w:w="3778" w:type="dxa"/>
          </w:tcPr>
          <w:p w14:paraId="1261AA90"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63004A8F" w14:textId="77777777" w:rsidTr="00B0178A">
        <w:trPr>
          <w:trHeight w:val="431"/>
        </w:trPr>
        <w:tc>
          <w:tcPr>
            <w:tcW w:w="703" w:type="dxa"/>
          </w:tcPr>
          <w:p w14:paraId="6F7B57F8"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69EAC5F8"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Address</w:t>
            </w:r>
            <w:r w:rsidRPr="00EF578B">
              <w:rPr>
                <w:color w:val="000000" w:themeColor="text1"/>
                <w:spacing w:val="2"/>
                <w:sz w:val="20"/>
              </w:rPr>
              <w:t xml:space="preserve"> </w:t>
            </w:r>
            <w:r w:rsidRPr="00EF578B">
              <w:rPr>
                <w:color w:val="000000" w:themeColor="text1"/>
                <w:sz w:val="20"/>
              </w:rPr>
              <w:t>with</w:t>
            </w:r>
            <w:r w:rsidRPr="00EF578B">
              <w:rPr>
                <w:color w:val="000000" w:themeColor="text1"/>
                <w:spacing w:val="1"/>
                <w:sz w:val="20"/>
              </w:rPr>
              <w:t xml:space="preserve"> </w:t>
            </w:r>
            <w:r w:rsidRPr="00EF578B">
              <w:rPr>
                <w:color w:val="000000" w:themeColor="text1"/>
                <w:sz w:val="20"/>
              </w:rPr>
              <w:t>E</w:t>
            </w:r>
            <w:r w:rsidRPr="00EF578B">
              <w:rPr>
                <w:color w:val="000000" w:themeColor="text1"/>
                <w:spacing w:val="-1"/>
                <w:sz w:val="20"/>
              </w:rPr>
              <w:t xml:space="preserve"> </w:t>
            </w:r>
            <w:r w:rsidRPr="00EF578B">
              <w:rPr>
                <w:color w:val="000000" w:themeColor="text1"/>
                <w:sz w:val="20"/>
              </w:rPr>
              <w:t>mail</w:t>
            </w:r>
            <w:r w:rsidRPr="00EF578B">
              <w:rPr>
                <w:color w:val="000000" w:themeColor="text1"/>
                <w:spacing w:val="-1"/>
                <w:sz w:val="20"/>
              </w:rPr>
              <w:t xml:space="preserve"> </w:t>
            </w:r>
            <w:r w:rsidRPr="00EF578B">
              <w:rPr>
                <w:color w:val="000000" w:themeColor="text1"/>
                <w:sz w:val="20"/>
              </w:rPr>
              <w:t>id,</w:t>
            </w:r>
            <w:r w:rsidRPr="00EF578B">
              <w:rPr>
                <w:color w:val="000000" w:themeColor="text1"/>
                <w:spacing w:val="1"/>
                <w:sz w:val="20"/>
              </w:rPr>
              <w:t xml:space="preserve"> </w:t>
            </w:r>
            <w:r w:rsidRPr="00EF578B">
              <w:rPr>
                <w:color w:val="000000" w:themeColor="text1"/>
                <w:sz w:val="20"/>
              </w:rPr>
              <w:t>Mobile</w:t>
            </w:r>
            <w:r w:rsidRPr="00EF578B">
              <w:rPr>
                <w:color w:val="000000" w:themeColor="text1"/>
                <w:spacing w:val="2"/>
                <w:sz w:val="20"/>
              </w:rPr>
              <w:t xml:space="preserve"> </w:t>
            </w:r>
            <w:r w:rsidRPr="00EF578B">
              <w:rPr>
                <w:color w:val="000000" w:themeColor="text1"/>
                <w:sz w:val="20"/>
              </w:rPr>
              <w:t>no.,</w:t>
            </w:r>
            <w:r w:rsidRPr="00EF578B">
              <w:rPr>
                <w:color w:val="000000" w:themeColor="text1"/>
                <w:spacing w:val="-1"/>
                <w:sz w:val="20"/>
              </w:rPr>
              <w:t xml:space="preserve"> </w:t>
            </w:r>
            <w:r w:rsidRPr="00EF578B">
              <w:rPr>
                <w:color w:val="000000" w:themeColor="text1"/>
                <w:sz w:val="20"/>
              </w:rPr>
              <w:t>and</w:t>
            </w:r>
            <w:r w:rsidRPr="00EF578B">
              <w:rPr>
                <w:color w:val="000000" w:themeColor="text1"/>
                <w:spacing w:val="1"/>
                <w:sz w:val="20"/>
              </w:rPr>
              <w:t xml:space="preserve"> </w:t>
            </w:r>
            <w:r w:rsidRPr="00EF578B">
              <w:rPr>
                <w:color w:val="000000" w:themeColor="text1"/>
                <w:sz w:val="20"/>
              </w:rPr>
              <w:t>Pin code</w:t>
            </w:r>
          </w:p>
        </w:tc>
        <w:tc>
          <w:tcPr>
            <w:tcW w:w="3778" w:type="dxa"/>
          </w:tcPr>
          <w:p w14:paraId="6EB9A51D"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2EDD6E77" w14:textId="77777777" w:rsidTr="00B0178A">
        <w:trPr>
          <w:trHeight w:val="434"/>
        </w:trPr>
        <w:tc>
          <w:tcPr>
            <w:tcW w:w="703" w:type="dxa"/>
          </w:tcPr>
          <w:p w14:paraId="1D394810"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398E47CF" w14:textId="77777777" w:rsidR="009E2C92" w:rsidRPr="00EF578B" w:rsidRDefault="009E2C92" w:rsidP="00B0178A">
            <w:pPr>
              <w:pStyle w:val="TableParagraph"/>
              <w:spacing w:before="2"/>
              <w:ind w:left="142" w:right="278"/>
              <w:rPr>
                <w:color w:val="000000" w:themeColor="text1"/>
                <w:sz w:val="20"/>
              </w:rPr>
            </w:pPr>
            <w:r w:rsidRPr="00EF578B">
              <w:rPr>
                <w:color w:val="000000" w:themeColor="text1"/>
                <w:sz w:val="20"/>
              </w:rPr>
              <w:t>GST</w:t>
            </w:r>
            <w:r w:rsidRPr="00EF578B">
              <w:rPr>
                <w:color w:val="000000" w:themeColor="text1"/>
                <w:spacing w:val="2"/>
                <w:sz w:val="20"/>
              </w:rPr>
              <w:t xml:space="preserve"> </w:t>
            </w:r>
            <w:r w:rsidRPr="00EF578B">
              <w:rPr>
                <w:color w:val="000000" w:themeColor="text1"/>
                <w:sz w:val="20"/>
              </w:rPr>
              <w:t>Number</w:t>
            </w:r>
          </w:p>
        </w:tc>
        <w:tc>
          <w:tcPr>
            <w:tcW w:w="3778" w:type="dxa"/>
          </w:tcPr>
          <w:p w14:paraId="22659A4E"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174895A7" w14:textId="77777777" w:rsidTr="00B0178A">
        <w:trPr>
          <w:trHeight w:val="433"/>
        </w:trPr>
        <w:tc>
          <w:tcPr>
            <w:tcW w:w="703" w:type="dxa"/>
          </w:tcPr>
          <w:p w14:paraId="7FE393AF"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58A59337"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Bank Details</w:t>
            </w:r>
          </w:p>
        </w:tc>
        <w:tc>
          <w:tcPr>
            <w:tcW w:w="3778" w:type="dxa"/>
          </w:tcPr>
          <w:p w14:paraId="630D7B85"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0D25158A" w14:textId="77777777" w:rsidTr="00B0178A">
        <w:trPr>
          <w:trHeight w:val="431"/>
        </w:trPr>
        <w:tc>
          <w:tcPr>
            <w:tcW w:w="703" w:type="dxa"/>
          </w:tcPr>
          <w:p w14:paraId="56A1F691"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1E7CFCC8"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PAN</w:t>
            </w:r>
            <w:r w:rsidRPr="00EF578B">
              <w:rPr>
                <w:color w:val="000000" w:themeColor="text1"/>
                <w:spacing w:val="2"/>
                <w:sz w:val="20"/>
              </w:rPr>
              <w:t xml:space="preserve"> </w:t>
            </w:r>
            <w:r w:rsidRPr="00EF578B">
              <w:rPr>
                <w:color w:val="000000" w:themeColor="text1"/>
                <w:sz w:val="20"/>
              </w:rPr>
              <w:t>Number</w:t>
            </w:r>
          </w:p>
        </w:tc>
        <w:tc>
          <w:tcPr>
            <w:tcW w:w="3778" w:type="dxa"/>
          </w:tcPr>
          <w:p w14:paraId="3BFA51E8"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7A6A58D9" w14:textId="77777777" w:rsidTr="00B0178A">
        <w:trPr>
          <w:trHeight w:val="1300"/>
        </w:trPr>
        <w:tc>
          <w:tcPr>
            <w:tcW w:w="703" w:type="dxa"/>
          </w:tcPr>
          <w:p w14:paraId="62B803F5"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487CAA04" w14:textId="77777777" w:rsidR="009E2C92" w:rsidRPr="00EF578B" w:rsidRDefault="009E2C92" w:rsidP="00B0178A">
            <w:pPr>
              <w:pStyle w:val="TableParagraph"/>
              <w:spacing w:line="460" w:lineRule="auto"/>
              <w:ind w:left="142" w:right="278"/>
              <w:rPr>
                <w:color w:val="000000" w:themeColor="text1"/>
                <w:sz w:val="20"/>
              </w:rPr>
            </w:pPr>
            <w:r w:rsidRPr="00EF578B">
              <w:rPr>
                <w:color w:val="000000" w:themeColor="text1"/>
                <w:sz w:val="20"/>
              </w:rPr>
              <w:t>Name of Authorized Person</w:t>
            </w:r>
            <w:r w:rsidRPr="00EF578B">
              <w:rPr>
                <w:color w:val="000000" w:themeColor="text1"/>
                <w:spacing w:val="-51"/>
                <w:sz w:val="20"/>
              </w:rPr>
              <w:t xml:space="preserve"> </w:t>
            </w:r>
            <w:r w:rsidRPr="00EF578B">
              <w:rPr>
                <w:color w:val="000000" w:themeColor="text1"/>
                <w:sz w:val="20"/>
              </w:rPr>
              <w:t>Mobile</w:t>
            </w:r>
            <w:r w:rsidRPr="00EF578B">
              <w:rPr>
                <w:color w:val="000000" w:themeColor="text1"/>
                <w:spacing w:val="1"/>
                <w:sz w:val="20"/>
              </w:rPr>
              <w:t xml:space="preserve"> </w:t>
            </w:r>
            <w:r w:rsidRPr="00EF578B">
              <w:rPr>
                <w:color w:val="000000" w:themeColor="text1"/>
                <w:sz w:val="20"/>
              </w:rPr>
              <w:t>No:</w:t>
            </w:r>
          </w:p>
          <w:p w14:paraId="71933763" w14:textId="77777777" w:rsidR="009E2C92" w:rsidRPr="00EF578B" w:rsidRDefault="009E2C92" w:rsidP="00B0178A">
            <w:pPr>
              <w:pStyle w:val="TableParagraph"/>
              <w:spacing w:line="224" w:lineRule="exact"/>
              <w:ind w:left="142" w:right="278"/>
              <w:rPr>
                <w:color w:val="000000" w:themeColor="text1"/>
                <w:sz w:val="20"/>
              </w:rPr>
            </w:pPr>
            <w:r w:rsidRPr="00EF578B">
              <w:rPr>
                <w:color w:val="000000" w:themeColor="text1"/>
                <w:sz w:val="20"/>
              </w:rPr>
              <w:t>Landline</w:t>
            </w:r>
            <w:r w:rsidRPr="00EF578B">
              <w:rPr>
                <w:color w:val="000000" w:themeColor="text1"/>
                <w:spacing w:val="-2"/>
                <w:sz w:val="20"/>
              </w:rPr>
              <w:t xml:space="preserve"> </w:t>
            </w:r>
            <w:r w:rsidRPr="00EF578B">
              <w:rPr>
                <w:color w:val="000000" w:themeColor="text1"/>
                <w:sz w:val="20"/>
              </w:rPr>
              <w:t>No:</w:t>
            </w:r>
          </w:p>
        </w:tc>
        <w:tc>
          <w:tcPr>
            <w:tcW w:w="3778" w:type="dxa"/>
          </w:tcPr>
          <w:p w14:paraId="37C0CC4C"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5BF5AE31" w14:textId="77777777" w:rsidTr="00B0178A">
        <w:trPr>
          <w:trHeight w:val="866"/>
        </w:trPr>
        <w:tc>
          <w:tcPr>
            <w:tcW w:w="703" w:type="dxa"/>
          </w:tcPr>
          <w:p w14:paraId="5CDF637B"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00F86032" w14:textId="77777777" w:rsidR="009E2C92" w:rsidRPr="00EF578B" w:rsidRDefault="009E2C92" w:rsidP="00B0178A">
            <w:pPr>
              <w:pStyle w:val="TableParagraph"/>
              <w:numPr>
                <w:ilvl w:val="0"/>
                <w:numId w:val="109"/>
              </w:numPr>
              <w:tabs>
                <w:tab w:val="left" w:pos="262"/>
              </w:tabs>
              <w:ind w:left="142" w:right="278" w:firstLine="0"/>
              <w:rPr>
                <w:color w:val="000000" w:themeColor="text1"/>
                <w:sz w:val="20"/>
              </w:rPr>
            </w:pPr>
            <w:r w:rsidRPr="00EF578B">
              <w:rPr>
                <w:color w:val="000000" w:themeColor="text1"/>
                <w:sz w:val="20"/>
              </w:rPr>
              <w:t>Email ID</w:t>
            </w:r>
          </w:p>
          <w:p w14:paraId="538F10F7" w14:textId="77777777" w:rsidR="009E2C92" w:rsidRPr="00EF578B" w:rsidRDefault="009E2C92" w:rsidP="00B0178A">
            <w:pPr>
              <w:pStyle w:val="TableParagraph"/>
              <w:spacing w:before="10"/>
              <w:ind w:left="142" w:right="278"/>
              <w:rPr>
                <w:rFonts w:ascii="Arial"/>
                <w:b/>
                <w:color w:val="000000" w:themeColor="text1"/>
                <w:sz w:val="17"/>
              </w:rPr>
            </w:pPr>
          </w:p>
          <w:p w14:paraId="328AB36B" w14:textId="77777777" w:rsidR="009E2C92" w:rsidRPr="00EF578B" w:rsidRDefault="009E2C92" w:rsidP="00B0178A">
            <w:pPr>
              <w:pStyle w:val="TableParagraph"/>
              <w:numPr>
                <w:ilvl w:val="0"/>
                <w:numId w:val="109"/>
              </w:numPr>
              <w:tabs>
                <w:tab w:val="left" w:pos="307"/>
              </w:tabs>
              <w:ind w:left="142" w:right="278" w:firstLine="0"/>
              <w:rPr>
                <w:color w:val="000000" w:themeColor="text1"/>
                <w:sz w:val="20"/>
              </w:rPr>
            </w:pPr>
            <w:r w:rsidRPr="00EF578B">
              <w:rPr>
                <w:color w:val="000000" w:themeColor="text1"/>
                <w:sz w:val="20"/>
              </w:rPr>
              <w:t>Alternative</w:t>
            </w:r>
            <w:r w:rsidRPr="00EF578B">
              <w:rPr>
                <w:color w:val="000000" w:themeColor="text1"/>
                <w:spacing w:val="-1"/>
                <w:sz w:val="20"/>
              </w:rPr>
              <w:t xml:space="preserve"> </w:t>
            </w:r>
            <w:r w:rsidRPr="00EF578B">
              <w:rPr>
                <w:color w:val="000000" w:themeColor="text1"/>
                <w:sz w:val="20"/>
              </w:rPr>
              <w:t>Email</w:t>
            </w:r>
            <w:r w:rsidRPr="00EF578B">
              <w:rPr>
                <w:color w:val="000000" w:themeColor="text1"/>
                <w:spacing w:val="-2"/>
                <w:sz w:val="20"/>
              </w:rPr>
              <w:t xml:space="preserve"> </w:t>
            </w:r>
            <w:r w:rsidRPr="00EF578B">
              <w:rPr>
                <w:color w:val="000000" w:themeColor="text1"/>
                <w:sz w:val="20"/>
              </w:rPr>
              <w:t>ID</w:t>
            </w:r>
          </w:p>
        </w:tc>
        <w:tc>
          <w:tcPr>
            <w:tcW w:w="3778" w:type="dxa"/>
          </w:tcPr>
          <w:p w14:paraId="0E11CD17" w14:textId="77777777" w:rsidR="009E2C92" w:rsidRPr="00EF578B" w:rsidRDefault="009E2C92" w:rsidP="00B0178A">
            <w:pPr>
              <w:pStyle w:val="TableParagraph"/>
              <w:ind w:left="142" w:right="278"/>
              <w:rPr>
                <w:rFonts w:ascii="Times New Roman"/>
                <w:color w:val="000000" w:themeColor="text1"/>
                <w:sz w:val="20"/>
              </w:rPr>
            </w:pPr>
          </w:p>
        </w:tc>
      </w:tr>
      <w:tr w:rsidR="009E2C92" w:rsidRPr="00EF578B" w14:paraId="12B4E3FB" w14:textId="77777777" w:rsidTr="00B0178A">
        <w:trPr>
          <w:trHeight w:val="431"/>
        </w:trPr>
        <w:tc>
          <w:tcPr>
            <w:tcW w:w="703" w:type="dxa"/>
          </w:tcPr>
          <w:p w14:paraId="7B286889"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583F4EB2"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Details</w:t>
            </w:r>
            <w:r w:rsidRPr="00EF578B">
              <w:rPr>
                <w:color w:val="000000" w:themeColor="text1"/>
                <w:spacing w:val="1"/>
                <w:sz w:val="20"/>
              </w:rPr>
              <w:t xml:space="preserve"> </w:t>
            </w:r>
            <w:r w:rsidRPr="00EF578B">
              <w:rPr>
                <w:color w:val="000000" w:themeColor="text1"/>
                <w:sz w:val="20"/>
              </w:rPr>
              <w:t>of</w:t>
            </w:r>
            <w:r w:rsidRPr="00EF578B">
              <w:rPr>
                <w:color w:val="000000" w:themeColor="text1"/>
                <w:spacing w:val="1"/>
                <w:sz w:val="20"/>
              </w:rPr>
              <w:t xml:space="preserve"> </w:t>
            </w:r>
            <w:r w:rsidRPr="00EF578B">
              <w:rPr>
                <w:color w:val="000000" w:themeColor="text1"/>
                <w:sz w:val="20"/>
              </w:rPr>
              <w:t>Document cost /</w:t>
            </w:r>
            <w:r w:rsidRPr="00EF578B">
              <w:rPr>
                <w:color w:val="000000" w:themeColor="text1"/>
                <w:spacing w:val="2"/>
                <w:sz w:val="20"/>
              </w:rPr>
              <w:t xml:space="preserve"> </w:t>
            </w:r>
            <w:r w:rsidRPr="00EF578B">
              <w:rPr>
                <w:color w:val="000000" w:themeColor="text1"/>
                <w:sz w:val="20"/>
              </w:rPr>
              <w:t>Tender fee</w:t>
            </w:r>
          </w:p>
        </w:tc>
        <w:tc>
          <w:tcPr>
            <w:tcW w:w="3778" w:type="dxa"/>
          </w:tcPr>
          <w:p w14:paraId="0FBAF77B"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UTR/Reference No.</w:t>
            </w:r>
            <w:r w:rsidRPr="00EF578B">
              <w:rPr>
                <w:color w:val="000000" w:themeColor="text1"/>
                <w:spacing w:val="1"/>
                <w:sz w:val="20"/>
              </w:rPr>
              <w:t xml:space="preserve"> </w:t>
            </w:r>
            <w:r w:rsidRPr="00EF578B">
              <w:rPr>
                <w:color w:val="000000" w:themeColor="text1"/>
                <w:sz w:val="20"/>
              </w:rPr>
              <w:t>date</w:t>
            </w:r>
            <w:r w:rsidRPr="00EF578B">
              <w:rPr>
                <w:color w:val="000000" w:themeColor="text1"/>
                <w:spacing w:val="2"/>
                <w:sz w:val="20"/>
              </w:rPr>
              <w:t xml:space="preserve"> </w:t>
            </w:r>
            <w:r w:rsidRPr="00EF578B">
              <w:rPr>
                <w:color w:val="000000" w:themeColor="text1"/>
                <w:sz w:val="20"/>
              </w:rPr>
              <w:t>&amp;</w:t>
            </w:r>
            <w:r w:rsidRPr="00EF578B">
              <w:rPr>
                <w:color w:val="000000" w:themeColor="text1"/>
                <w:spacing w:val="1"/>
                <w:sz w:val="20"/>
              </w:rPr>
              <w:t xml:space="preserve"> </w:t>
            </w:r>
            <w:r w:rsidRPr="00EF578B">
              <w:rPr>
                <w:color w:val="000000" w:themeColor="text1"/>
                <w:sz w:val="20"/>
              </w:rPr>
              <w:t>Amount</w:t>
            </w:r>
          </w:p>
        </w:tc>
      </w:tr>
      <w:tr w:rsidR="009E2C92" w:rsidRPr="00EF578B" w14:paraId="17C4EAC0" w14:textId="77777777" w:rsidTr="00B0178A">
        <w:trPr>
          <w:trHeight w:val="433"/>
        </w:trPr>
        <w:tc>
          <w:tcPr>
            <w:tcW w:w="703" w:type="dxa"/>
          </w:tcPr>
          <w:p w14:paraId="409AD3CC" w14:textId="77777777" w:rsidR="009E2C92" w:rsidRPr="00EF578B" w:rsidRDefault="009E2C92" w:rsidP="00B0178A">
            <w:pPr>
              <w:pStyle w:val="TableParagraph"/>
              <w:ind w:left="142" w:right="-432"/>
              <w:rPr>
                <w:rFonts w:ascii="Times New Roman"/>
                <w:color w:val="000000" w:themeColor="text1"/>
                <w:sz w:val="20"/>
              </w:rPr>
            </w:pPr>
          </w:p>
        </w:tc>
        <w:tc>
          <w:tcPr>
            <w:tcW w:w="4537" w:type="dxa"/>
          </w:tcPr>
          <w:p w14:paraId="0EBC1B1E"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Details of</w:t>
            </w:r>
            <w:r w:rsidRPr="00EF578B">
              <w:rPr>
                <w:color w:val="000000" w:themeColor="text1"/>
                <w:spacing w:val="1"/>
                <w:sz w:val="20"/>
              </w:rPr>
              <w:t xml:space="preserve"> </w:t>
            </w:r>
            <w:r w:rsidRPr="00EF578B">
              <w:rPr>
                <w:color w:val="000000" w:themeColor="text1"/>
                <w:sz w:val="20"/>
              </w:rPr>
              <w:t>EMD</w:t>
            </w:r>
          </w:p>
        </w:tc>
        <w:tc>
          <w:tcPr>
            <w:tcW w:w="3778" w:type="dxa"/>
          </w:tcPr>
          <w:p w14:paraId="616917DA" w14:textId="77777777" w:rsidR="009E2C92" w:rsidRPr="00EF578B" w:rsidRDefault="009E2C92" w:rsidP="00B0178A">
            <w:pPr>
              <w:pStyle w:val="TableParagraph"/>
              <w:ind w:left="142" w:right="278"/>
              <w:rPr>
                <w:color w:val="000000" w:themeColor="text1"/>
                <w:sz w:val="20"/>
              </w:rPr>
            </w:pPr>
            <w:r w:rsidRPr="00EF578B">
              <w:rPr>
                <w:color w:val="000000" w:themeColor="text1"/>
                <w:sz w:val="20"/>
              </w:rPr>
              <w:t>BG/UTR/Reference No.</w:t>
            </w:r>
            <w:r w:rsidRPr="00EF578B">
              <w:rPr>
                <w:color w:val="000000" w:themeColor="text1"/>
                <w:spacing w:val="2"/>
                <w:sz w:val="20"/>
              </w:rPr>
              <w:t xml:space="preserve"> </w:t>
            </w:r>
            <w:r w:rsidRPr="00EF578B">
              <w:rPr>
                <w:color w:val="000000" w:themeColor="text1"/>
                <w:sz w:val="20"/>
              </w:rPr>
              <w:t>date &amp; Amount</w:t>
            </w:r>
          </w:p>
        </w:tc>
      </w:tr>
      <w:tr w:rsidR="009E2C92" w:rsidRPr="00EF578B" w14:paraId="4FAB22D0" w14:textId="77777777" w:rsidTr="00B0178A">
        <w:trPr>
          <w:trHeight w:val="683"/>
        </w:trPr>
        <w:tc>
          <w:tcPr>
            <w:tcW w:w="703" w:type="dxa"/>
            <w:tcBorders>
              <w:bottom w:val="single" w:sz="6" w:space="0" w:color="000000"/>
            </w:tcBorders>
          </w:tcPr>
          <w:p w14:paraId="786E9872" w14:textId="77777777" w:rsidR="009E2C92" w:rsidRPr="00EF578B" w:rsidRDefault="009E2C92" w:rsidP="00B0178A">
            <w:pPr>
              <w:pStyle w:val="TableParagraph"/>
              <w:ind w:left="142" w:right="-432"/>
              <w:rPr>
                <w:rFonts w:ascii="Times New Roman"/>
                <w:color w:val="000000" w:themeColor="text1"/>
                <w:sz w:val="20"/>
              </w:rPr>
            </w:pPr>
          </w:p>
        </w:tc>
        <w:tc>
          <w:tcPr>
            <w:tcW w:w="4537" w:type="dxa"/>
            <w:tcBorders>
              <w:bottom w:val="single" w:sz="6" w:space="0" w:color="000000"/>
            </w:tcBorders>
          </w:tcPr>
          <w:p w14:paraId="45DB3F4E" w14:textId="77777777" w:rsidR="009E2C92" w:rsidRPr="00EF578B" w:rsidRDefault="009E2C92" w:rsidP="00B0178A">
            <w:pPr>
              <w:pStyle w:val="TableParagraph"/>
              <w:spacing w:line="266" w:lineRule="auto"/>
              <w:ind w:left="142" w:right="278"/>
              <w:rPr>
                <w:color w:val="000000" w:themeColor="text1"/>
                <w:sz w:val="20"/>
              </w:rPr>
            </w:pPr>
            <w:r w:rsidRPr="00EF578B">
              <w:rPr>
                <w:color w:val="000000" w:themeColor="text1"/>
                <w:sz w:val="20"/>
              </w:rPr>
              <w:t>Exemption Certificate</w:t>
            </w:r>
            <w:r w:rsidRPr="00EF578B">
              <w:rPr>
                <w:color w:val="000000" w:themeColor="text1"/>
                <w:spacing w:val="1"/>
                <w:sz w:val="20"/>
              </w:rPr>
              <w:t xml:space="preserve"> </w:t>
            </w:r>
            <w:r w:rsidRPr="00EF578B">
              <w:rPr>
                <w:color w:val="000000" w:themeColor="text1"/>
                <w:sz w:val="20"/>
              </w:rPr>
              <w:t>details</w:t>
            </w:r>
            <w:r w:rsidRPr="00EF578B">
              <w:rPr>
                <w:color w:val="000000" w:themeColor="text1"/>
                <w:spacing w:val="3"/>
                <w:sz w:val="20"/>
              </w:rPr>
              <w:t xml:space="preserve"> </w:t>
            </w:r>
            <w:r w:rsidRPr="00EF578B">
              <w:rPr>
                <w:color w:val="000000" w:themeColor="text1"/>
                <w:sz w:val="20"/>
              </w:rPr>
              <w:t>(if</w:t>
            </w:r>
            <w:r w:rsidRPr="00EF578B">
              <w:rPr>
                <w:color w:val="000000" w:themeColor="text1"/>
                <w:spacing w:val="1"/>
                <w:sz w:val="20"/>
              </w:rPr>
              <w:t xml:space="preserve"> </w:t>
            </w:r>
            <w:r w:rsidRPr="00EF578B">
              <w:rPr>
                <w:color w:val="000000" w:themeColor="text1"/>
                <w:sz w:val="20"/>
              </w:rPr>
              <w:t>applicable).</w:t>
            </w:r>
            <w:r w:rsidRPr="00EF578B">
              <w:rPr>
                <w:color w:val="000000" w:themeColor="text1"/>
                <w:spacing w:val="3"/>
                <w:sz w:val="20"/>
              </w:rPr>
              <w:t xml:space="preserve"> </w:t>
            </w:r>
            <w:r w:rsidRPr="00EF578B">
              <w:rPr>
                <w:color w:val="000000" w:themeColor="text1"/>
                <w:sz w:val="20"/>
              </w:rPr>
              <w:t>E.g.:</w:t>
            </w:r>
            <w:r w:rsidRPr="00EF578B">
              <w:rPr>
                <w:color w:val="000000" w:themeColor="text1"/>
                <w:spacing w:val="-50"/>
                <w:sz w:val="20"/>
              </w:rPr>
              <w:t xml:space="preserve"> </w:t>
            </w:r>
            <w:r w:rsidRPr="00EF578B">
              <w:rPr>
                <w:color w:val="000000" w:themeColor="text1"/>
                <w:sz w:val="20"/>
              </w:rPr>
              <w:t>MSME/</w:t>
            </w:r>
            <w:proofErr w:type="spellStart"/>
            <w:r w:rsidRPr="00EF578B">
              <w:rPr>
                <w:color w:val="000000" w:themeColor="text1"/>
                <w:sz w:val="20"/>
              </w:rPr>
              <w:t>Udyog</w:t>
            </w:r>
            <w:proofErr w:type="spellEnd"/>
            <w:r w:rsidRPr="00EF578B">
              <w:rPr>
                <w:color w:val="000000" w:themeColor="text1"/>
                <w:spacing w:val="2"/>
                <w:sz w:val="20"/>
              </w:rPr>
              <w:t xml:space="preserve"> </w:t>
            </w:r>
            <w:proofErr w:type="spellStart"/>
            <w:r w:rsidRPr="00EF578B">
              <w:rPr>
                <w:color w:val="000000" w:themeColor="text1"/>
                <w:sz w:val="20"/>
              </w:rPr>
              <w:t>Aadhar</w:t>
            </w:r>
            <w:proofErr w:type="spellEnd"/>
            <w:r w:rsidRPr="00EF578B">
              <w:rPr>
                <w:color w:val="000000" w:themeColor="text1"/>
                <w:spacing w:val="1"/>
                <w:sz w:val="20"/>
              </w:rPr>
              <w:t xml:space="preserve"> </w:t>
            </w:r>
            <w:r w:rsidRPr="00EF578B">
              <w:rPr>
                <w:color w:val="000000" w:themeColor="text1"/>
                <w:sz w:val="20"/>
              </w:rPr>
              <w:t>certificate</w:t>
            </w:r>
            <w:r w:rsidRPr="00EF578B">
              <w:rPr>
                <w:color w:val="000000" w:themeColor="text1"/>
                <w:spacing w:val="3"/>
                <w:sz w:val="20"/>
              </w:rPr>
              <w:t xml:space="preserve"> </w:t>
            </w:r>
            <w:r w:rsidRPr="00EF578B">
              <w:rPr>
                <w:color w:val="000000" w:themeColor="text1"/>
                <w:sz w:val="20"/>
              </w:rPr>
              <w:t>etc.</w:t>
            </w:r>
          </w:p>
        </w:tc>
        <w:tc>
          <w:tcPr>
            <w:tcW w:w="3778" w:type="dxa"/>
            <w:tcBorders>
              <w:bottom w:val="single" w:sz="6" w:space="0" w:color="000000"/>
            </w:tcBorders>
          </w:tcPr>
          <w:p w14:paraId="071870C6" w14:textId="77777777" w:rsidR="009E2C92" w:rsidRPr="00EF578B" w:rsidRDefault="009E2C92" w:rsidP="00B0178A">
            <w:pPr>
              <w:pStyle w:val="TableParagraph"/>
              <w:spacing w:line="266" w:lineRule="auto"/>
              <w:ind w:left="142" w:right="278"/>
              <w:rPr>
                <w:color w:val="000000" w:themeColor="text1"/>
                <w:sz w:val="20"/>
              </w:rPr>
            </w:pPr>
            <w:r w:rsidRPr="00EF578B">
              <w:rPr>
                <w:color w:val="000000" w:themeColor="text1"/>
                <w:sz w:val="20"/>
              </w:rPr>
              <w:t>Please</w:t>
            </w:r>
            <w:r w:rsidRPr="00EF578B">
              <w:rPr>
                <w:color w:val="000000" w:themeColor="text1"/>
                <w:spacing w:val="26"/>
                <w:sz w:val="20"/>
              </w:rPr>
              <w:t xml:space="preserve"> </w:t>
            </w:r>
            <w:r w:rsidRPr="00EF578B">
              <w:rPr>
                <w:color w:val="000000" w:themeColor="text1"/>
                <w:sz w:val="20"/>
              </w:rPr>
              <w:t>upload</w:t>
            </w:r>
            <w:r w:rsidRPr="00EF578B">
              <w:rPr>
                <w:color w:val="000000" w:themeColor="text1"/>
                <w:spacing w:val="25"/>
                <w:sz w:val="20"/>
              </w:rPr>
              <w:t xml:space="preserve"> </w:t>
            </w:r>
            <w:r w:rsidRPr="00EF578B">
              <w:rPr>
                <w:color w:val="000000" w:themeColor="text1"/>
                <w:sz w:val="20"/>
              </w:rPr>
              <w:t>copy</w:t>
            </w:r>
            <w:r w:rsidRPr="00EF578B">
              <w:rPr>
                <w:color w:val="000000" w:themeColor="text1"/>
                <w:spacing w:val="24"/>
                <w:sz w:val="20"/>
              </w:rPr>
              <w:t xml:space="preserve"> </w:t>
            </w:r>
            <w:r w:rsidRPr="00EF578B">
              <w:rPr>
                <w:color w:val="000000" w:themeColor="text1"/>
                <w:sz w:val="20"/>
              </w:rPr>
              <w:t>of</w:t>
            </w:r>
            <w:r w:rsidRPr="00EF578B">
              <w:rPr>
                <w:color w:val="000000" w:themeColor="text1"/>
                <w:spacing w:val="28"/>
                <w:sz w:val="20"/>
              </w:rPr>
              <w:t xml:space="preserve"> </w:t>
            </w:r>
            <w:r w:rsidRPr="00EF578B">
              <w:rPr>
                <w:color w:val="000000" w:themeColor="text1"/>
                <w:sz w:val="20"/>
              </w:rPr>
              <w:t>the</w:t>
            </w:r>
            <w:r w:rsidRPr="00EF578B">
              <w:rPr>
                <w:color w:val="000000" w:themeColor="text1"/>
                <w:spacing w:val="28"/>
                <w:sz w:val="20"/>
              </w:rPr>
              <w:t xml:space="preserve"> </w:t>
            </w:r>
            <w:r w:rsidRPr="00EF578B">
              <w:rPr>
                <w:color w:val="000000" w:themeColor="text1"/>
                <w:sz w:val="20"/>
              </w:rPr>
              <w:t>same</w:t>
            </w:r>
            <w:r w:rsidRPr="00EF578B">
              <w:rPr>
                <w:color w:val="000000" w:themeColor="text1"/>
                <w:spacing w:val="26"/>
                <w:sz w:val="20"/>
              </w:rPr>
              <w:t xml:space="preserve"> </w:t>
            </w:r>
            <w:r w:rsidRPr="00EF578B">
              <w:rPr>
                <w:color w:val="000000" w:themeColor="text1"/>
                <w:sz w:val="20"/>
              </w:rPr>
              <w:t>along</w:t>
            </w:r>
            <w:r w:rsidRPr="00EF578B">
              <w:rPr>
                <w:color w:val="000000" w:themeColor="text1"/>
                <w:spacing w:val="-50"/>
                <w:sz w:val="20"/>
              </w:rPr>
              <w:t xml:space="preserve"> </w:t>
            </w:r>
            <w:r w:rsidRPr="00EF578B">
              <w:rPr>
                <w:color w:val="000000" w:themeColor="text1"/>
                <w:sz w:val="20"/>
              </w:rPr>
              <w:t>with</w:t>
            </w:r>
            <w:r w:rsidRPr="00EF578B">
              <w:rPr>
                <w:color w:val="000000" w:themeColor="text1"/>
                <w:spacing w:val="2"/>
                <w:sz w:val="20"/>
              </w:rPr>
              <w:t xml:space="preserve"> </w:t>
            </w:r>
            <w:r w:rsidRPr="00EF578B">
              <w:rPr>
                <w:color w:val="000000" w:themeColor="text1"/>
                <w:sz w:val="20"/>
              </w:rPr>
              <w:t>details</w:t>
            </w:r>
          </w:p>
        </w:tc>
      </w:tr>
    </w:tbl>
    <w:p w14:paraId="1A285FF4"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57183125"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6A032154"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Signature</w:t>
      </w:r>
    </w:p>
    <w:p w14:paraId="1522960B"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Name:</w:t>
      </w:r>
    </w:p>
    <w:p w14:paraId="6AE2E781"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Designation:</w:t>
      </w:r>
    </w:p>
    <w:p w14:paraId="1DD832F5"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Seal of Company</w:t>
      </w:r>
    </w:p>
    <w:p w14:paraId="30829E8F" w14:textId="0A27947C"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326D267F"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0CC49E2A"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6DF45D63"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52AF9EA4"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3665E733"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6D8D61BF" w14:textId="707DFBE8" w:rsidR="00B0178A" w:rsidRPr="00EF578B" w:rsidRDefault="00B0178A">
      <w:pP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br w:type="page"/>
      </w:r>
    </w:p>
    <w:p w14:paraId="2C35DB82" w14:textId="77777777" w:rsidR="00C44344" w:rsidRPr="00EF578B" w:rsidRDefault="00C44344" w:rsidP="002C100D">
      <w:pPr>
        <w:tabs>
          <w:tab w:val="left" w:pos="-1701"/>
          <w:tab w:val="left" w:pos="3383"/>
        </w:tabs>
        <w:ind w:left="-567"/>
        <w:jc w:val="both"/>
        <w:rPr>
          <w:rFonts w:ascii="Times New Roman" w:hAnsi="Times New Roman" w:cs="Times New Roman"/>
          <w:color w:val="000000" w:themeColor="text1"/>
          <w:sz w:val="24"/>
          <w:szCs w:val="24"/>
        </w:rPr>
      </w:pPr>
    </w:p>
    <w:p w14:paraId="3763E1B3" w14:textId="77777777" w:rsidR="009E2C92" w:rsidRPr="00EF578B" w:rsidRDefault="009E2C92" w:rsidP="002C100D">
      <w:pPr>
        <w:spacing w:after="0" w:line="276" w:lineRule="auto"/>
        <w:ind w:left="-567"/>
        <w:jc w:val="center"/>
        <w:outlineLvl w:val="0"/>
        <w:rPr>
          <w:rFonts w:ascii="Times New Roman" w:hAnsi="Times New Roman" w:cs="Times New Roman"/>
          <w:b/>
          <w:color w:val="000000" w:themeColor="text1"/>
          <w:sz w:val="24"/>
        </w:rPr>
      </w:pPr>
      <w:bookmarkStart w:id="472" w:name="_Toc144739613"/>
      <w:r w:rsidRPr="00EF578B">
        <w:rPr>
          <w:rFonts w:ascii="Times New Roman" w:hAnsi="Times New Roman" w:cs="Times New Roman"/>
          <w:b/>
          <w:color w:val="000000" w:themeColor="text1"/>
          <w:sz w:val="24"/>
          <w:szCs w:val="24"/>
        </w:rPr>
        <w:t xml:space="preserve">Annexure XVII: </w:t>
      </w:r>
      <w:r w:rsidRPr="00EF578B">
        <w:rPr>
          <w:rFonts w:ascii="Times New Roman" w:hAnsi="Times New Roman" w:cs="Times New Roman"/>
          <w:b/>
          <w:color w:val="000000" w:themeColor="text1"/>
          <w:sz w:val="24"/>
        </w:rPr>
        <w:t>NPA</w:t>
      </w:r>
      <w:r w:rsidRPr="00EF578B">
        <w:rPr>
          <w:rFonts w:ascii="Times New Roman" w:hAnsi="Times New Roman" w:cs="Times New Roman"/>
          <w:b/>
          <w:color w:val="000000" w:themeColor="text1"/>
          <w:spacing w:val="-7"/>
          <w:sz w:val="24"/>
        </w:rPr>
        <w:t xml:space="preserve"> </w:t>
      </w:r>
      <w:r w:rsidRPr="00EF578B">
        <w:rPr>
          <w:rFonts w:ascii="Times New Roman" w:hAnsi="Times New Roman" w:cs="Times New Roman"/>
          <w:b/>
          <w:color w:val="000000" w:themeColor="text1"/>
          <w:sz w:val="24"/>
        </w:rPr>
        <w:t>Undertaking</w:t>
      </w:r>
      <w:bookmarkEnd w:id="472"/>
    </w:p>
    <w:p w14:paraId="42185F67"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5CAC5B85" w14:textId="5912AC4C"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(Pro forma of letter to be given by all the bidders participating RFP for Supply, Implementation, and Maintenance of </w:t>
      </w:r>
      <w:r w:rsidR="00C44344" w:rsidRPr="00EF578B">
        <w:rPr>
          <w:rFonts w:ascii="Times New Roman" w:hAnsi="Times New Roman" w:cs="Times New Roman"/>
          <w:color w:val="000000" w:themeColor="text1"/>
          <w:sz w:val="24"/>
          <w:szCs w:val="24"/>
        </w:rPr>
        <w:t xml:space="preserve"> 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under CAPEX Model on their official letterhead)</w:t>
      </w:r>
    </w:p>
    <w:p w14:paraId="5B3FED08"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3E754571"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33F5CB5B" w14:textId="77777777" w:rsidR="009E2C92" w:rsidRPr="00EF578B" w:rsidRDefault="009E2C92" w:rsidP="002C100D">
      <w:pPr>
        <w:tabs>
          <w:tab w:val="left" w:pos="-1701"/>
          <w:tab w:val="left" w:pos="3383"/>
        </w:tabs>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77872A96" w14:textId="77777777" w:rsidR="009E2C92" w:rsidRPr="00EF578B" w:rsidRDefault="009E2C92" w:rsidP="002C100D">
      <w:pPr>
        <w:tabs>
          <w:tab w:val="left" w:pos="-1701"/>
          <w:tab w:val="left" w:pos="3383"/>
        </w:tabs>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1779B61B" w14:textId="77777777" w:rsidR="009E2C92" w:rsidRPr="00EF578B" w:rsidRDefault="009E2C92" w:rsidP="002C100D">
      <w:pPr>
        <w:tabs>
          <w:tab w:val="left" w:pos="-1701"/>
          <w:tab w:val="left" w:pos="3383"/>
        </w:tabs>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334BD5CB" w14:textId="77777777" w:rsidR="009E2C92" w:rsidRPr="00EF578B" w:rsidRDefault="009E2C92" w:rsidP="002C100D">
      <w:pPr>
        <w:tabs>
          <w:tab w:val="left" w:pos="-1701"/>
          <w:tab w:val="left" w:pos="3383"/>
        </w:tabs>
        <w:spacing w:after="0" w:line="276" w:lineRule="auto"/>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
    <w:p w14:paraId="7F55981F" w14:textId="77777777" w:rsidR="009E2C92" w:rsidRPr="00EF578B" w:rsidRDefault="009E2C92" w:rsidP="002C100D">
      <w:pPr>
        <w:tabs>
          <w:tab w:val="left" w:pos="-1701"/>
          <w:tab w:val="left" w:pos="3383"/>
        </w:tabs>
        <w:spacing w:after="0" w:line="276" w:lineRule="auto"/>
        <w:ind w:left="-567"/>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11B9D321"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20E541D4"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280BB4D6" w14:textId="6AE799B0"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Sub: RFP for Supply, Implementation, and Maintenance of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under CAPEX Model</w:t>
      </w:r>
    </w:p>
    <w:p w14:paraId="64253521" w14:textId="5D54A1CC"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We__________________________ (bidder name), hereby undertake that-</w:t>
      </w:r>
    </w:p>
    <w:p w14:paraId="78A899EF" w14:textId="77777777" w:rsidR="009E2C92" w:rsidRPr="00EF578B" w:rsidRDefault="009E2C92"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We have not been declared NPA by any Bank in India.</w:t>
      </w:r>
    </w:p>
    <w:p w14:paraId="77265816" w14:textId="77777777" w:rsidR="009E2C92" w:rsidRPr="00EF578B" w:rsidRDefault="009E2C92"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Further, we do not have any pending case with any organization across the globe which affects our credibility to service the bank.</w:t>
      </w:r>
    </w:p>
    <w:p w14:paraId="150E4459"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5F60C3A7"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1E3EB5C9"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 faithfully,</w:t>
      </w:r>
    </w:p>
    <w:p w14:paraId="66D0AADF"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6E381875"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790F2C79"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Designation</w:t>
      </w:r>
    </w:p>
    <w:p w14:paraId="562A146B"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 corporate name</w:t>
      </w:r>
    </w:p>
    <w:p w14:paraId="0246EF58"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03D3CC55"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6F52986A"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4EAE1BE9"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26F617FF"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p>
    <w:p w14:paraId="3B1EC847" w14:textId="77777777" w:rsidR="00CA117C" w:rsidRPr="00EF578B" w:rsidRDefault="00CA117C" w:rsidP="002C100D">
      <w:pPr>
        <w:spacing w:after="0" w:line="276" w:lineRule="auto"/>
        <w:ind w:left="-567"/>
        <w:jc w:val="center"/>
        <w:outlineLvl w:val="0"/>
        <w:rPr>
          <w:rFonts w:ascii="Times New Roman" w:hAnsi="Times New Roman" w:cs="Times New Roman"/>
          <w:b/>
          <w:color w:val="000000" w:themeColor="text1"/>
          <w:sz w:val="24"/>
          <w:szCs w:val="24"/>
        </w:rPr>
      </w:pPr>
      <w:bookmarkStart w:id="473" w:name="_Toc144739614"/>
      <w:r w:rsidRPr="00EF578B">
        <w:rPr>
          <w:rFonts w:ascii="Times New Roman" w:hAnsi="Times New Roman" w:cs="Times New Roman"/>
          <w:b/>
          <w:color w:val="000000" w:themeColor="text1"/>
          <w:sz w:val="24"/>
          <w:szCs w:val="24"/>
        </w:rPr>
        <w:t xml:space="preserve">Annexure XVIII: </w:t>
      </w:r>
      <w:r w:rsidRPr="00EF578B">
        <w:rPr>
          <w:rFonts w:ascii="Times New Roman" w:hAnsi="Times New Roman" w:cs="Times New Roman"/>
          <w:b/>
          <w:color w:val="000000" w:themeColor="text1"/>
          <w:sz w:val="24"/>
        </w:rPr>
        <w:t>Undertaking</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letter</w:t>
      </w:r>
      <w:r w:rsidRPr="00EF578B">
        <w:rPr>
          <w:rFonts w:ascii="Times New Roman" w:hAnsi="Times New Roman" w:cs="Times New Roman"/>
          <w:b/>
          <w:color w:val="000000" w:themeColor="text1"/>
          <w:spacing w:val="-6"/>
          <w:sz w:val="24"/>
        </w:rPr>
        <w:t xml:space="preserve"> </w:t>
      </w:r>
      <w:r w:rsidRPr="00EF578B">
        <w:rPr>
          <w:rFonts w:ascii="Times New Roman" w:hAnsi="Times New Roman" w:cs="Times New Roman"/>
          <w:b/>
          <w:color w:val="000000" w:themeColor="text1"/>
          <w:sz w:val="24"/>
        </w:rPr>
        <w:t>(Land</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Border</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Sharing)</w:t>
      </w:r>
      <w:bookmarkEnd w:id="473"/>
    </w:p>
    <w:p w14:paraId="33AD5301" w14:textId="5E2DD425"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(Pro forma of letter to be given by all the bidders participating in the RFP for Supply, Implementation, and Maintenance of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under CAPEX Model on their official letterhead)</w:t>
      </w:r>
    </w:p>
    <w:p w14:paraId="29B7E9EE"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50144B20"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3592F8C5"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625E77DA"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5D28E1AD"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
    <w:p w14:paraId="046690E1"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1FAE122D"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119671CD"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1F30683D" w14:textId="2026D69D"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Sub: RFP for Supply, Implementation, and Maintenance of </w:t>
      </w:r>
      <w:r w:rsidR="00C44344" w:rsidRPr="00EF578B">
        <w:rPr>
          <w:rFonts w:ascii="Times New Roman" w:hAnsi="Times New Roman" w:cs="Times New Roman"/>
          <w:color w:val="000000" w:themeColor="text1"/>
          <w:sz w:val="24"/>
          <w:szCs w:val="24"/>
        </w:rPr>
        <w:t>Integrated Wealth Management</w:t>
      </w:r>
      <w:r w:rsidR="00C44344"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under CAPEX Model</w:t>
      </w:r>
    </w:p>
    <w:p w14:paraId="1F1BB9B7"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Dear Sir/Madam,</w:t>
      </w:r>
    </w:p>
    <w:p w14:paraId="3984B859" w14:textId="51B111CD"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M/</w:t>
      </w:r>
      <w:proofErr w:type="spellStart"/>
      <w:r w:rsidRPr="00EF578B">
        <w:rPr>
          <w:rFonts w:ascii="Times New Roman" w:hAnsi="Times New Roman" w:cs="Times New Roman"/>
          <w:color w:val="000000" w:themeColor="text1"/>
          <w:sz w:val="24"/>
          <w:szCs w:val="24"/>
        </w:rPr>
        <w:t>s_______________________are</w:t>
      </w:r>
      <w:proofErr w:type="spellEnd"/>
      <w:r w:rsidRPr="00EF578B">
        <w:rPr>
          <w:rFonts w:ascii="Times New Roman" w:hAnsi="Times New Roman" w:cs="Times New Roman"/>
          <w:color w:val="000000" w:themeColor="text1"/>
          <w:sz w:val="24"/>
          <w:szCs w:val="24"/>
        </w:rPr>
        <w:t xml:space="preserve"> a private/ public limited company/ LLP/ firm (strike off whichever is not applicable) incorporated under the provisions of the Companies Act, 1956/2013, Limited Liability Partnership Act 2008/ Indian Partnership Act 1932, having our registered office at_______________________</w:t>
      </w:r>
      <w:proofErr w:type="gramStart"/>
      <w:r w:rsidRPr="00EF578B">
        <w:rPr>
          <w:rFonts w:ascii="Times New Roman" w:hAnsi="Times New Roman" w:cs="Times New Roman"/>
          <w:color w:val="000000" w:themeColor="text1"/>
          <w:sz w:val="24"/>
          <w:szCs w:val="24"/>
        </w:rPr>
        <w:t>_(</w:t>
      </w:r>
      <w:proofErr w:type="gramEnd"/>
      <w:r w:rsidRPr="00EF578B">
        <w:rPr>
          <w:rFonts w:ascii="Times New Roman" w:hAnsi="Times New Roman" w:cs="Times New Roman"/>
          <w:color w:val="000000" w:themeColor="text1"/>
          <w:sz w:val="24"/>
          <w:szCs w:val="24"/>
        </w:rPr>
        <w:t>referred to as the “Bidder”) are desirous of participating in the Tender Process in response to our captioned RFP and in this connection we hereby declare, confirm and agree as follows:</w:t>
      </w:r>
    </w:p>
    <w:p w14:paraId="33A0FC2F"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the Bidder have read and understood the contents of the RFP and Office Memorandum &amp; the Order (Public Procurement No.1) both bearing no.F.No.6/18/2019/PPD of 23rd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41F76659"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terms of the above and after having gone through the said amendments including the words defined therein (which shall have the same meaning for the purpose of this Declaration cum Undertaking), we, the Bidder hereby declare and confirm that:</w:t>
      </w:r>
    </w:p>
    <w:p w14:paraId="4B1E44EA"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Strike off whichever is not applicable</w:t>
      </w:r>
    </w:p>
    <w:p w14:paraId="6346A404" w14:textId="00EF51ED" w:rsidR="00CA117C" w:rsidRPr="00EF578B" w:rsidRDefault="00CA117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 xml:space="preserve">“I/we have read the clause regarding restrictions on procurement from a bidder of the country which shares a land border with India; I/ we certify </w:t>
      </w:r>
      <w:proofErr w:type="spellStart"/>
      <w:r w:rsidRPr="00EF578B">
        <w:rPr>
          <w:rFonts w:ascii="Times New Roman" w:hAnsi="Times New Roman" w:cs="Times New Roman"/>
          <w:color w:val="000000" w:themeColor="text1"/>
          <w:sz w:val="24"/>
          <w:szCs w:val="24"/>
        </w:rPr>
        <w:t>that_________________is</w:t>
      </w:r>
      <w:proofErr w:type="spellEnd"/>
      <w:r w:rsidRPr="00EF578B">
        <w:rPr>
          <w:rFonts w:ascii="Times New Roman" w:hAnsi="Times New Roman" w:cs="Times New Roman"/>
          <w:color w:val="000000" w:themeColor="text1"/>
          <w:sz w:val="24"/>
          <w:szCs w:val="24"/>
        </w:rPr>
        <w:t xml:space="preserve"> not from such a country.</w:t>
      </w:r>
    </w:p>
    <w:p w14:paraId="280F1395" w14:textId="079EC937" w:rsidR="00CA117C" w:rsidRPr="00EF578B" w:rsidRDefault="00CA117C"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2</w:t>
      </w:r>
      <w:r w:rsidRPr="00EF578B">
        <w:rPr>
          <w:rFonts w:ascii="Times New Roman" w:hAnsi="Times New Roman" w:cs="Times New Roman"/>
          <w:color w:val="000000" w:themeColor="text1"/>
          <w:sz w:val="24"/>
          <w:szCs w:val="24"/>
        </w:rPr>
        <w:tab/>
        <w:t xml:space="preserve">“I/we have read the clause regarding restrictions on procurement from a Bidder of a country which shares a land border with India; I/we certify </w:t>
      </w:r>
      <w:proofErr w:type="spellStart"/>
      <w:r w:rsidRPr="00EF578B">
        <w:rPr>
          <w:rFonts w:ascii="Times New Roman" w:hAnsi="Times New Roman" w:cs="Times New Roman"/>
          <w:color w:val="000000" w:themeColor="text1"/>
          <w:sz w:val="24"/>
          <w:szCs w:val="24"/>
        </w:rPr>
        <w:t>that______________is</w:t>
      </w:r>
      <w:proofErr w:type="spellEnd"/>
      <w:r w:rsidRPr="00EF578B">
        <w:rPr>
          <w:rFonts w:ascii="Times New Roman" w:hAnsi="Times New Roman" w:cs="Times New Roman"/>
          <w:color w:val="000000" w:themeColor="text1"/>
          <w:sz w:val="24"/>
          <w:szCs w:val="24"/>
        </w:rPr>
        <w:t xml:space="preserve"> from such a country. I hereby certify </w:t>
      </w:r>
      <w:proofErr w:type="spellStart"/>
      <w:r w:rsidRPr="00EF578B">
        <w:rPr>
          <w:rFonts w:ascii="Times New Roman" w:hAnsi="Times New Roman" w:cs="Times New Roman"/>
          <w:color w:val="000000" w:themeColor="text1"/>
          <w:sz w:val="24"/>
          <w:szCs w:val="24"/>
        </w:rPr>
        <w:t>that_____________fulfils</w:t>
      </w:r>
      <w:proofErr w:type="spellEnd"/>
      <w:r w:rsidRPr="00EF578B">
        <w:rPr>
          <w:rFonts w:ascii="Times New Roman" w:hAnsi="Times New Roman" w:cs="Times New Roman"/>
          <w:color w:val="000000" w:themeColor="text1"/>
          <w:sz w:val="24"/>
          <w:szCs w:val="24"/>
        </w:rPr>
        <w:t xml:space="preserve"> all requirements in this regard and is eligible to be considered. [Valid registration by the Competent Authority is attached]”</w:t>
      </w:r>
    </w:p>
    <w:p w14:paraId="656F04B5"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Further, in case the work awarded to us, I/we undertake that I/we shall not subcontract any of assigned work under this engagement without the prior permission of Bank.</w:t>
      </w:r>
    </w:p>
    <w:p w14:paraId="5E1DA62B" w14:textId="3EE542BA"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327CA7C6"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recover from us the loss and damages sustained by the Bank on account of the above.</w:t>
      </w:r>
    </w:p>
    <w:p w14:paraId="733D1CD6"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This declaration cum Undertaking is executed by us through our Authorized signatory/ </w:t>
      </w:r>
      <w:proofErr w:type="spellStart"/>
      <w:r w:rsidRPr="00EF578B">
        <w:rPr>
          <w:rFonts w:ascii="Times New Roman" w:hAnsi="Times New Roman" w:cs="Times New Roman"/>
          <w:color w:val="000000" w:themeColor="text1"/>
          <w:sz w:val="24"/>
          <w:szCs w:val="24"/>
        </w:rPr>
        <w:t>ies</w:t>
      </w:r>
      <w:proofErr w:type="spellEnd"/>
      <w:r w:rsidRPr="00EF578B">
        <w:rPr>
          <w:rFonts w:ascii="Times New Roman" w:hAnsi="Times New Roman" w:cs="Times New Roman"/>
          <w:color w:val="000000" w:themeColor="text1"/>
          <w:sz w:val="24"/>
          <w:szCs w:val="24"/>
        </w:rPr>
        <w:t xml:space="preserve"> after having read and understood the Office Memorandum and Order including the words defined in the said order.</w:t>
      </w:r>
    </w:p>
    <w:p w14:paraId="0A8829A4" w14:textId="6F7CEC51"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Dated this_________by_______20 </w:t>
      </w:r>
    </w:p>
    <w:p w14:paraId="658CC183"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Yours faithfully,</w:t>
      </w:r>
    </w:p>
    <w:p w14:paraId="63E89A60"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p>
    <w:p w14:paraId="21384B19"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Name:</w:t>
      </w:r>
    </w:p>
    <w:p w14:paraId="07A5C1F9"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Designation:</w:t>
      </w:r>
    </w:p>
    <w:p w14:paraId="7D0F104C"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 Corporate Name:</w:t>
      </w:r>
    </w:p>
    <w:p w14:paraId="45F11F35"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Address:</w:t>
      </w:r>
    </w:p>
    <w:p w14:paraId="4E4707CC"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Email &amp; Phone No.:</w:t>
      </w:r>
    </w:p>
    <w:p w14:paraId="16030B42"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List of documents enclosed:</w:t>
      </w:r>
    </w:p>
    <w:p w14:paraId="0DD396E8"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Copy of Certificate of valid registration with the Competent Authority (strike off if not applicable)</w:t>
      </w:r>
    </w:p>
    <w:p w14:paraId="7ED7125E" w14:textId="5A7A2591" w:rsidR="00CA117C" w:rsidRPr="00EF578B" w:rsidRDefault="00CA117C"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74" w:name="_Toc144739615"/>
      <w:r w:rsidRPr="00EF578B">
        <w:rPr>
          <w:rFonts w:ascii="Times New Roman" w:hAnsi="Times New Roman" w:cs="Times New Roman"/>
          <w:b/>
          <w:bCs/>
          <w:color w:val="000000" w:themeColor="text1"/>
          <w:sz w:val="24"/>
          <w:szCs w:val="24"/>
        </w:rPr>
        <w:lastRenderedPageBreak/>
        <w:t xml:space="preserve">Annexure </w:t>
      </w:r>
      <w:proofErr w:type="gramStart"/>
      <w:r w:rsidRPr="00EF578B">
        <w:rPr>
          <w:rFonts w:ascii="Times New Roman" w:hAnsi="Times New Roman" w:cs="Times New Roman"/>
          <w:b/>
          <w:bCs/>
          <w:color w:val="000000" w:themeColor="text1"/>
          <w:sz w:val="24"/>
          <w:szCs w:val="24"/>
        </w:rPr>
        <w:t>XIX :</w:t>
      </w:r>
      <w:proofErr w:type="gramEnd"/>
      <w:r w:rsidRPr="00EF578B">
        <w:rPr>
          <w:rFonts w:ascii="Times New Roman" w:hAnsi="Times New Roman" w:cs="Times New Roman"/>
          <w:b/>
          <w:bCs/>
          <w:color w:val="000000" w:themeColor="text1"/>
          <w:sz w:val="24"/>
          <w:szCs w:val="24"/>
        </w:rPr>
        <w:t xml:space="preserve"> </w:t>
      </w:r>
      <w:r w:rsidRPr="00EF578B">
        <w:rPr>
          <w:rFonts w:ascii="Times New Roman" w:hAnsi="Times New Roman" w:cs="Times New Roman"/>
          <w:b/>
          <w:color w:val="000000" w:themeColor="text1"/>
          <w:sz w:val="24"/>
        </w:rPr>
        <w:t>Cover</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Letter</w:t>
      </w:r>
      <w:bookmarkEnd w:id="474"/>
    </w:p>
    <w:p w14:paraId="44DCF3FB"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6B88C810"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796FEC85"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55D19AEF"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65319CF6"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
    <w:p w14:paraId="3B5F76EA"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5861B7E9" w14:textId="77777777" w:rsidR="00CA117C" w:rsidRPr="00EF578B" w:rsidRDefault="00CA117C"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28A0F8F7"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Dear Sir/Madam,</w:t>
      </w:r>
    </w:p>
    <w:p w14:paraId="427BE203"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259A7578"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our Bid is accepted, we undertake to abide by all terms and conditions of this Scope and to comply with the delivery schedule as mentioned in the Scope Document.</w:t>
      </w:r>
    </w:p>
    <w:p w14:paraId="3199310B"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agree to abide by this bid Offer for 180 days from date of bid (Commercial Bid) opening and our Offer shall remain binding on us which may be accepted by the Bank any time before expiry of the offer.</w:t>
      </w:r>
    </w:p>
    <w:p w14:paraId="5CFB5287"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Bid, together with your written acceptance thereof and your notification of award, shall constitute a binding Contract between us.</w:t>
      </w:r>
    </w:p>
    <w:p w14:paraId="3099F596"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undertake that in competing for and if the award is made to us, in executing the subject Contract, we will strictly observe the laws against fraud and corruption in force in India namely “Prevention of Corruption Act 1988”.</w:t>
      </w:r>
    </w:p>
    <w:p w14:paraId="1D6F4E97"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0C3F1C04"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w:t>
      </w:r>
    </w:p>
    <w:p w14:paraId="6C2274E1"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p>
    <w:p w14:paraId="00EADB1F"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(Name: Contact Person, Phone No., Fax, E-mail)</w:t>
      </w:r>
    </w:p>
    <w:p w14:paraId="6E390674" w14:textId="4CE4DFA5"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letter should be on the letterhead of the Bidder duly signed by an authorized signatory)</w:t>
      </w:r>
    </w:p>
    <w:p w14:paraId="1CB97BAA"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p>
    <w:p w14:paraId="1F2CE09C" w14:textId="77777777" w:rsidR="006E2E96" w:rsidRPr="00EF578B" w:rsidRDefault="006E2E96" w:rsidP="002C100D">
      <w:pPr>
        <w:tabs>
          <w:tab w:val="left" w:pos="-1701"/>
          <w:tab w:val="left" w:pos="3383"/>
        </w:tabs>
        <w:ind w:left="-567"/>
        <w:jc w:val="both"/>
        <w:rPr>
          <w:rFonts w:ascii="Times New Roman" w:hAnsi="Times New Roman" w:cs="Times New Roman"/>
          <w:color w:val="000000" w:themeColor="text1"/>
          <w:sz w:val="24"/>
          <w:szCs w:val="24"/>
        </w:rPr>
      </w:pPr>
    </w:p>
    <w:p w14:paraId="78F99C12" w14:textId="77777777" w:rsidR="00FC5BAB" w:rsidRPr="00EF578B" w:rsidRDefault="00FC5BAB" w:rsidP="002C100D">
      <w:pPr>
        <w:tabs>
          <w:tab w:val="left" w:pos="-1701"/>
          <w:tab w:val="left" w:pos="3383"/>
        </w:tabs>
        <w:ind w:left="-567"/>
        <w:jc w:val="both"/>
        <w:rPr>
          <w:rFonts w:ascii="Times New Roman" w:hAnsi="Times New Roman" w:cs="Times New Roman"/>
          <w:color w:val="000000" w:themeColor="text1"/>
          <w:sz w:val="24"/>
          <w:szCs w:val="24"/>
        </w:rPr>
      </w:pPr>
    </w:p>
    <w:p w14:paraId="17B1787F" w14:textId="77777777" w:rsidR="006E2E96" w:rsidRPr="00EF578B" w:rsidRDefault="006E2E96" w:rsidP="002C100D">
      <w:pPr>
        <w:tabs>
          <w:tab w:val="left" w:pos="-1701"/>
          <w:tab w:val="left" w:pos="3383"/>
        </w:tabs>
        <w:ind w:left="-567"/>
        <w:jc w:val="both"/>
        <w:rPr>
          <w:rFonts w:ascii="Times New Roman" w:hAnsi="Times New Roman" w:cs="Times New Roman"/>
          <w:color w:val="000000" w:themeColor="text1"/>
          <w:sz w:val="24"/>
          <w:szCs w:val="24"/>
        </w:rPr>
      </w:pPr>
    </w:p>
    <w:p w14:paraId="071DD97A" w14:textId="13ACE000" w:rsidR="006E2E96" w:rsidRPr="00EF578B" w:rsidRDefault="006E2E96" w:rsidP="002C100D">
      <w:pPr>
        <w:spacing w:after="0" w:line="276" w:lineRule="auto"/>
        <w:ind w:left="-567"/>
        <w:jc w:val="center"/>
        <w:outlineLvl w:val="0"/>
        <w:rPr>
          <w:rFonts w:ascii="Times New Roman" w:hAnsi="Times New Roman" w:cs="Times New Roman"/>
          <w:b/>
          <w:bCs/>
          <w:color w:val="000000" w:themeColor="text1"/>
          <w:sz w:val="28"/>
          <w:szCs w:val="24"/>
        </w:rPr>
      </w:pPr>
      <w:bookmarkStart w:id="475" w:name="_Toc144739616"/>
      <w:r w:rsidRPr="00EF578B">
        <w:rPr>
          <w:rFonts w:ascii="Times New Roman" w:hAnsi="Times New Roman" w:cs="Times New Roman"/>
          <w:b/>
          <w:bCs/>
          <w:color w:val="000000" w:themeColor="text1"/>
          <w:sz w:val="24"/>
          <w:szCs w:val="24"/>
        </w:rPr>
        <w:t xml:space="preserve">Annexure XX: </w:t>
      </w:r>
      <w:r w:rsidRPr="00EF578B">
        <w:rPr>
          <w:rFonts w:ascii="Times New Roman" w:hAnsi="Times New Roman" w:cs="Times New Roman"/>
          <w:b/>
          <w:color w:val="000000" w:themeColor="text1"/>
          <w:sz w:val="24"/>
        </w:rPr>
        <w:t>Comments</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on</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T&amp;C</w:t>
      </w:r>
      <w:bookmarkEnd w:id="475"/>
    </w:p>
    <w:p w14:paraId="2088937C" w14:textId="77777777" w:rsidR="006E2E96" w:rsidRPr="00EF578B" w:rsidRDefault="006E2E96" w:rsidP="002C100D">
      <w:pPr>
        <w:tabs>
          <w:tab w:val="left" w:pos="-1701"/>
          <w:tab w:val="left" w:pos="3383"/>
        </w:tabs>
        <w:ind w:left="-567"/>
        <w:jc w:val="both"/>
        <w:rPr>
          <w:rFonts w:ascii="Times New Roman" w:hAnsi="Times New Roman" w:cs="Times New Roman"/>
          <w:color w:val="000000" w:themeColor="text1"/>
          <w:sz w:val="24"/>
          <w:szCs w:val="24"/>
        </w:rPr>
      </w:pPr>
    </w:p>
    <w:p w14:paraId="486E4F77" w14:textId="77777777" w:rsidR="006E2E96" w:rsidRPr="00EF578B" w:rsidRDefault="006E2E96"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Comments on the Terms &amp; Conditions, Services and Facilities provided:</w:t>
      </w:r>
    </w:p>
    <w:p w14:paraId="40C2AAC3" w14:textId="44B64BD9" w:rsidR="006E2E96" w:rsidRPr="00EF578B" w:rsidRDefault="006E2E96"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[Please provide your comments on the Terms &amp; Conditions in this section. You are requested to categorize your comments under appropriate headings such as those pertaining to the scope of work, Delivery timelines, Terms &amp; Conditions etc. You are also requested to provide a reference of the page number, state the clarification point and the comment/ suggestion/ deviation that you propose as shown below.]</w:t>
      </w:r>
    </w:p>
    <w:tbl>
      <w:tblPr>
        <w:tblW w:w="9244"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97"/>
        <w:gridCol w:w="1167"/>
        <w:gridCol w:w="2777"/>
        <w:gridCol w:w="3788"/>
      </w:tblGrid>
      <w:tr w:rsidR="006E2E96" w:rsidRPr="00EF578B" w14:paraId="42CFE38F" w14:textId="77777777" w:rsidTr="00FC5BAB">
        <w:trPr>
          <w:trHeight w:val="760"/>
        </w:trPr>
        <w:tc>
          <w:tcPr>
            <w:tcW w:w="715" w:type="dxa"/>
            <w:shd w:val="clear" w:color="auto" w:fill="C0C0C0"/>
          </w:tcPr>
          <w:p w14:paraId="38FFCF0E" w14:textId="77777777" w:rsidR="006E2E96" w:rsidRPr="00EF578B" w:rsidRDefault="006E2E96" w:rsidP="00B0178A">
            <w:pPr>
              <w:pStyle w:val="TableParagraph"/>
              <w:spacing w:line="225" w:lineRule="exact"/>
              <w:ind w:left="73" w:right="-209"/>
              <w:rPr>
                <w:rFonts w:ascii="Arial"/>
                <w:b/>
                <w:color w:val="000000" w:themeColor="text1"/>
                <w:sz w:val="20"/>
              </w:rPr>
            </w:pPr>
            <w:r w:rsidRPr="00EF578B">
              <w:rPr>
                <w:rFonts w:ascii="Arial"/>
                <w:b/>
                <w:color w:val="000000" w:themeColor="text1"/>
                <w:sz w:val="20"/>
              </w:rPr>
              <w:t>Sr.</w:t>
            </w:r>
          </w:p>
          <w:p w14:paraId="48B7312A" w14:textId="77777777" w:rsidR="006E2E96" w:rsidRPr="00EF578B" w:rsidRDefault="006E2E96" w:rsidP="00B0178A">
            <w:pPr>
              <w:pStyle w:val="TableParagraph"/>
              <w:spacing w:before="24"/>
              <w:ind w:left="73" w:right="-209"/>
              <w:rPr>
                <w:rFonts w:ascii="Arial"/>
                <w:b/>
                <w:color w:val="000000" w:themeColor="text1"/>
                <w:sz w:val="20"/>
              </w:rPr>
            </w:pPr>
            <w:r w:rsidRPr="00EF578B">
              <w:rPr>
                <w:rFonts w:ascii="Arial"/>
                <w:b/>
                <w:color w:val="000000" w:themeColor="text1"/>
                <w:sz w:val="20"/>
              </w:rPr>
              <w:t>No.</w:t>
            </w:r>
          </w:p>
        </w:tc>
        <w:tc>
          <w:tcPr>
            <w:tcW w:w="797" w:type="dxa"/>
            <w:shd w:val="clear" w:color="auto" w:fill="C0C0C0"/>
          </w:tcPr>
          <w:p w14:paraId="36E5F35F" w14:textId="77777777" w:rsidR="006E2E96" w:rsidRPr="00EF578B" w:rsidRDefault="006E2E96" w:rsidP="00B0178A">
            <w:pPr>
              <w:pStyle w:val="TableParagraph"/>
              <w:spacing w:line="266" w:lineRule="auto"/>
              <w:ind w:left="73" w:right="-209"/>
              <w:rPr>
                <w:rFonts w:ascii="Arial"/>
                <w:b/>
                <w:color w:val="000000" w:themeColor="text1"/>
                <w:sz w:val="20"/>
              </w:rPr>
            </w:pPr>
            <w:r w:rsidRPr="00EF578B">
              <w:rPr>
                <w:rFonts w:ascii="Arial"/>
                <w:b/>
                <w:color w:val="000000" w:themeColor="text1"/>
                <w:spacing w:val="-1"/>
                <w:sz w:val="20"/>
              </w:rPr>
              <w:t>Page</w:t>
            </w:r>
            <w:r w:rsidRPr="00EF578B">
              <w:rPr>
                <w:rFonts w:ascii="Arial"/>
                <w:b/>
                <w:color w:val="000000" w:themeColor="text1"/>
                <w:spacing w:val="-53"/>
                <w:sz w:val="20"/>
              </w:rPr>
              <w:t xml:space="preserve"> </w:t>
            </w:r>
            <w:r w:rsidRPr="00EF578B">
              <w:rPr>
                <w:rFonts w:ascii="Arial"/>
                <w:b/>
                <w:color w:val="000000" w:themeColor="text1"/>
                <w:sz w:val="20"/>
              </w:rPr>
              <w:t>#</w:t>
            </w:r>
          </w:p>
        </w:tc>
        <w:tc>
          <w:tcPr>
            <w:tcW w:w="1167" w:type="dxa"/>
            <w:shd w:val="clear" w:color="auto" w:fill="C0C0C0"/>
          </w:tcPr>
          <w:p w14:paraId="2EB6588F" w14:textId="77777777" w:rsidR="006E2E96" w:rsidRPr="00EF578B" w:rsidRDefault="006E2E96" w:rsidP="00B0178A">
            <w:pPr>
              <w:pStyle w:val="TableParagraph"/>
              <w:tabs>
                <w:tab w:val="left" w:pos="999"/>
              </w:tabs>
              <w:spacing w:line="266" w:lineRule="auto"/>
              <w:ind w:left="73"/>
              <w:rPr>
                <w:rFonts w:ascii="Arial"/>
                <w:b/>
                <w:color w:val="000000" w:themeColor="text1"/>
                <w:sz w:val="20"/>
              </w:rPr>
            </w:pPr>
            <w:r w:rsidRPr="00EF578B">
              <w:rPr>
                <w:rFonts w:ascii="Arial"/>
                <w:b/>
                <w:color w:val="000000" w:themeColor="text1"/>
                <w:sz w:val="20"/>
              </w:rPr>
              <w:t>Point</w:t>
            </w:r>
            <w:r w:rsidRPr="00EF578B">
              <w:rPr>
                <w:rFonts w:ascii="Arial"/>
                <w:b/>
                <w:color w:val="000000" w:themeColor="text1"/>
                <w:sz w:val="20"/>
              </w:rPr>
              <w:tab/>
            </w:r>
            <w:r w:rsidRPr="00EF578B">
              <w:rPr>
                <w:rFonts w:ascii="Arial"/>
                <w:b/>
                <w:color w:val="000000" w:themeColor="text1"/>
                <w:spacing w:val="-4"/>
                <w:sz w:val="20"/>
              </w:rPr>
              <w:t>/</w:t>
            </w:r>
            <w:r w:rsidRPr="00EF578B">
              <w:rPr>
                <w:rFonts w:ascii="Arial"/>
                <w:b/>
                <w:color w:val="000000" w:themeColor="text1"/>
                <w:spacing w:val="-53"/>
                <w:sz w:val="20"/>
              </w:rPr>
              <w:t xml:space="preserve"> </w:t>
            </w:r>
            <w:r w:rsidRPr="00EF578B">
              <w:rPr>
                <w:rFonts w:ascii="Arial"/>
                <w:b/>
                <w:color w:val="000000" w:themeColor="text1"/>
                <w:sz w:val="20"/>
              </w:rPr>
              <w:t>Section</w:t>
            </w:r>
            <w:r w:rsidRPr="00EF578B">
              <w:rPr>
                <w:rFonts w:ascii="Arial"/>
                <w:b/>
                <w:color w:val="000000" w:themeColor="text1"/>
                <w:spacing w:val="-1"/>
                <w:sz w:val="20"/>
              </w:rPr>
              <w:t xml:space="preserve"> </w:t>
            </w:r>
            <w:r w:rsidRPr="00EF578B">
              <w:rPr>
                <w:rFonts w:ascii="Arial"/>
                <w:b/>
                <w:color w:val="000000" w:themeColor="text1"/>
                <w:sz w:val="20"/>
              </w:rPr>
              <w:t>#</w:t>
            </w:r>
          </w:p>
        </w:tc>
        <w:tc>
          <w:tcPr>
            <w:tcW w:w="2777" w:type="dxa"/>
            <w:shd w:val="clear" w:color="auto" w:fill="C0C0C0"/>
          </w:tcPr>
          <w:p w14:paraId="24701FA5" w14:textId="77777777" w:rsidR="006E2E96" w:rsidRPr="00EF578B" w:rsidRDefault="006E2E96" w:rsidP="00B0178A">
            <w:pPr>
              <w:pStyle w:val="TableParagraph"/>
              <w:tabs>
                <w:tab w:val="left" w:pos="1552"/>
                <w:tab w:val="left" w:pos="2445"/>
              </w:tabs>
              <w:spacing w:line="225" w:lineRule="exact"/>
              <w:ind w:left="73"/>
              <w:rPr>
                <w:rFonts w:ascii="Arial"/>
                <w:b/>
                <w:color w:val="000000" w:themeColor="text1"/>
                <w:sz w:val="20"/>
              </w:rPr>
            </w:pPr>
            <w:r w:rsidRPr="00EF578B">
              <w:rPr>
                <w:rFonts w:ascii="Arial"/>
                <w:b/>
                <w:color w:val="000000" w:themeColor="text1"/>
                <w:sz w:val="20"/>
              </w:rPr>
              <w:t>Clarification</w:t>
            </w:r>
            <w:r w:rsidRPr="00EF578B">
              <w:rPr>
                <w:rFonts w:ascii="Arial"/>
                <w:b/>
                <w:color w:val="000000" w:themeColor="text1"/>
                <w:sz w:val="20"/>
              </w:rPr>
              <w:tab/>
              <w:t>points</w:t>
            </w:r>
            <w:r w:rsidRPr="00EF578B">
              <w:rPr>
                <w:rFonts w:ascii="Arial"/>
                <w:b/>
                <w:color w:val="000000" w:themeColor="text1"/>
                <w:sz w:val="20"/>
              </w:rPr>
              <w:tab/>
              <w:t>as</w:t>
            </w:r>
          </w:p>
          <w:p w14:paraId="7C7AD188" w14:textId="77777777" w:rsidR="006E2E96" w:rsidRPr="00EF578B" w:rsidRDefault="006E2E96" w:rsidP="00B0178A">
            <w:pPr>
              <w:pStyle w:val="TableParagraph"/>
              <w:tabs>
                <w:tab w:val="left" w:pos="990"/>
                <w:tab w:val="left" w:pos="1462"/>
                <w:tab w:val="left" w:pos="2057"/>
              </w:tabs>
              <w:spacing w:before="4" w:line="250" w:lineRule="atLeast"/>
              <w:ind w:left="73"/>
              <w:rPr>
                <w:rFonts w:ascii="Arial"/>
                <w:b/>
                <w:color w:val="000000" w:themeColor="text1"/>
                <w:sz w:val="20"/>
              </w:rPr>
            </w:pPr>
            <w:r w:rsidRPr="00EF578B">
              <w:rPr>
                <w:rFonts w:ascii="Arial"/>
                <w:b/>
                <w:color w:val="000000" w:themeColor="text1"/>
                <w:sz w:val="20"/>
              </w:rPr>
              <w:t>stated</w:t>
            </w:r>
            <w:r w:rsidRPr="00EF578B">
              <w:rPr>
                <w:rFonts w:ascii="Arial"/>
                <w:b/>
                <w:color w:val="000000" w:themeColor="text1"/>
                <w:sz w:val="20"/>
              </w:rPr>
              <w:tab/>
              <w:t>in</w:t>
            </w:r>
            <w:r w:rsidRPr="00EF578B">
              <w:rPr>
                <w:rFonts w:ascii="Arial"/>
                <w:b/>
                <w:color w:val="000000" w:themeColor="text1"/>
                <w:sz w:val="20"/>
              </w:rPr>
              <w:tab/>
              <w:t>the</w:t>
            </w:r>
            <w:r w:rsidRPr="00EF578B">
              <w:rPr>
                <w:rFonts w:ascii="Arial"/>
                <w:b/>
                <w:color w:val="000000" w:themeColor="text1"/>
                <w:sz w:val="20"/>
              </w:rPr>
              <w:tab/>
            </w:r>
            <w:r w:rsidRPr="00EF578B">
              <w:rPr>
                <w:rFonts w:ascii="Arial"/>
                <w:b/>
                <w:color w:val="000000" w:themeColor="text1"/>
                <w:spacing w:val="-2"/>
                <w:sz w:val="20"/>
              </w:rPr>
              <w:t>tender</w:t>
            </w:r>
            <w:r w:rsidRPr="00EF578B">
              <w:rPr>
                <w:rFonts w:ascii="Arial"/>
                <w:b/>
                <w:color w:val="000000" w:themeColor="text1"/>
                <w:spacing w:val="-53"/>
                <w:sz w:val="20"/>
              </w:rPr>
              <w:t xml:space="preserve"> </w:t>
            </w:r>
            <w:r w:rsidRPr="00EF578B">
              <w:rPr>
                <w:rFonts w:ascii="Arial"/>
                <w:b/>
                <w:color w:val="000000" w:themeColor="text1"/>
                <w:sz w:val="20"/>
              </w:rPr>
              <w:t>document</w:t>
            </w:r>
          </w:p>
        </w:tc>
        <w:tc>
          <w:tcPr>
            <w:tcW w:w="3788" w:type="dxa"/>
            <w:shd w:val="clear" w:color="auto" w:fill="C0C0C0"/>
          </w:tcPr>
          <w:p w14:paraId="0EC55162" w14:textId="77777777" w:rsidR="006E2E96" w:rsidRPr="00EF578B" w:rsidRDefault="006E2E96" w:rsidP="00B0178A">
            <w:pPr>
              <w:pStyle w:val="TableParagraph"/>
              <w:spacing w:line="225" w:lineRule="exact"/>
              <w:ind w:left="73"/>
              <w:rPr>
                <w:rFonts w:ascii="Arial"/>
                <w:b/>
                <w:color w:val="000000" w:themeColor="text1"/>
                <w:sz w:val="20"/>
              </w:rPr>
            </w:pPr>
            <w:r w:rsidRPr="00EF578B">
              <w:rPr>
                <w:rFonts w:ascii="Arial"/>
                <w:b/>
                <w:color w:val="000000" w:themeColor="text1"/>
                <w:sz w:val="20"/>
              </w:rPr>
              <w:t>Comment/</w:t>
            </w:r>
            <w:r w:rsidRPr="00EF578B">
              <w:rPr>
                <w:rFonts w:ascii="Arial"/>
                <w:b/>
                <w:color w:val="000000" w:themeColor="text1"/>
                <w:spacing w:val="-4"/>
                <w:sz w:val="20"/>
              </w:rPr>
              <w:t xml:space="preserve"> </w:t>
            </w:r>
            <w:r w:rsidRPr="00EF578B">
              <w:rPr>
                <w:rFonts w:ascii="Arial"/>
                <w:b/>
                <w:color w:val="000000" w:themeColor="text1"/>
                <w:sz w:val="20"/>
              </w:rPr>
              <w:t>Suggestion/</w:t>
            </w:r>
            <w:r w:rsidRPr="00EF578B">
              <w:rPr>
                <w:rFonts w:ascii="Arial"/>
                <w:b/>
                <w:color w:val="000000" w:themeColor="text1"/>
                <w:spacing w:val="-4"/>
                <w:sz w:val="20"/>
              </w:rPr>
              <w:t xml:space="preserve"> </w:t>
            </w:r>
            <w:r w:rsidRPr="00EF578B">
              <w:rPr>
                <w:rFonts w:ascii="Arial"/>
                <w:b/>
                <w:color w:val="000000" w:themeColor="text1"/>
                <w:sz w:val="20"/>
              </w:rPr>
              <w:t>Deviation</w:t>
            </w:r>
          </w:p>
        </w:tc>
      </w:tr>
      <w:tr w:rsidR="006E2E96" w:rsidRPr="00EF578B" w14:paraId="16A5C283" w14:textId="77777777" w:rsidTr="00FC5BAB">
        <w:trPr>
          <w:trHeight w:val="432"/>
        </w:trPr>
        <w:tc>
          <w:tcPr>
            <w:tcW w:w="715" w:type="dxa"/>
          </w:tcPr>
          <w:p w14:paraId="3C59BF50" w14:textId="77777777" w:rsidR="006E2E96" w:rsidRPr="00EF578B" w:rsidRDefault="006E2E96" w:rsidP="002C100D">
            <w:pPr>
              <w:pStyle w:val="TableParagraph"/>
              <w:spacing w:before="1"/>
              <w:ind w:left="-567"/>
              <w:rPr>
                <w:color w:val="000000" w:themeColor="text1"/>
                <w:sz w:val="20"/>
              </w:rPr>
            </w:pPr>
            <w:r w:rsidRPr="00EF578B">
              <w:rPr>
                <w:color w:val="000000" w:themeColor="text1"/>
                <w:w w:val="99"/>
                <w:sz w:val="20"/>
              </w:rPr>
              <w:t>1</w:t>
            </w:r>
          </w:p>
        </w:tc>
        <w:tc>
          <w:tcPr>
            <w:tcW w:w="797" w:type="dxa"/>
          </w:tcPr>
          <w:p w14:paraId="5A0D3C26"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48C960B6"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708FF6F6"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5E023B31"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6DA88E47" w14:textId="77777777" w:rsidTr="00FC5BAB">
        <w:trPr>
          <w:trHeight w:val="433"/>
        </w:trPr>
        <w:tc>
          <w:tcPr>
            <w:tcW w:w="715" w:type="dxa"/>
          </w:tcPr>
          <w:p w14:paraId="7023CACB"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2</w:t>
            </w:r>
          </w:p>
        </w:tc>
        <w:tc>
          <w:tcPr>
            <w:tcW w:w="797" w:type="dxa"/>
          </w:tcPr>
          <w:p w14:paraId="2827B839"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16D31A88"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3BAD933F"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0CF6A870"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4EA0F6A9" w14:textId="77777777" w:rsidTr="00FC5BAB">
        <w:trPr>
          <w:trHeight w:val="431"/>
        </w:trPr>
        <w:tc>
          <w:tcPr>
            <w:tcW w:w="715" w:type="dxa"/>
          </w:tcPr>
          <w:p w14:paraId="76671F78"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3</w:t>
            </w:r>
          </w:p>
        </w:tc>
        <w:tc>
          <w:tcPr>
            <w:tcW w:w="797" w:type="dxa"/>
          </w:tcPr>
          <w:p w14:paraId="6D2F2B2A"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4597CBBD"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6B6FF7A3"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417C0A39"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386B4B2C" w14:textId="77777777" w:rsidTr="00FC5BAB">
        <w:trPr>
          <w:trHeight w:val="434"/>
        </w:trPr>
        <w:tc>
          <w:tcPr>
            <w:tcW w:w="715" w:type="dxa"/>
          </w:tcPr>
          <w:p w14:paraId="102395F4"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4</w:t>
            </w:r>
          </w:p>
        </w:tc>
        <w:tc>
          <w:tcPr>
            <w:tcW w:w="797" w:type="dxa"/>
          </w:tcPr>
          <w:p w14:paraId="403C5BFA"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66A15159"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55BAA0C4"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73B66C72"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1F221660" w14:textId="77777777" w:rsidTr="00FC5BAB">
        <w:trPr>
          <w:trHeight w:val="431"/>
        </w:trPr>
        <w:tc>
          <w:tcPr>
            <w:tcW w:w="715" w:type="dxa"/>
          </w:tcPr>
          <w:p w14:paraId="072FB745"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5</w:t>
            </w:r>
          </w:p>
        </w:tc>
        <w:tc>
          <w:tcPr>
            <w:tcW w:w="797" w:type="dxa"/>
          </w:tcPr>
          <w:p w14:paraId="4C969534"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47E6BC23"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79CC7928"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3450E9B2"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516A34C9" w14:textId="77777777" w:rsidTr="00FC5BAB">
        <w:trPr>
          <w:trHeight w:val="434"/>
        </w:trPr>
        <w:tc>
          <w:tcPr>
            <w:tcW w:w="715" w:type="dxa"/>
          </w:tcPr>
          <w:p w14:paraId="79C12A00" w14:textId="77777777" w:rsidR="006E2E96" w:rsidRPr="00EF578B" w:rsidRDefault="006E2E96" w:rsidP="002C100D">
            <w:pPr>
              <w:pStyle w:val="TableParagraph"/>
              <w:spacing w:before="2"/>
              <w:ind w:left="-567"/>
              <w:rPr>
                <w:color w:val="000000" w:themeColor="text1"/>
                <w:sz w:val="20"/>
              </w:rPr>
            </w:pPr>
            <w:r w:rsidRPr="00EF578B">
              <w:rPr>
                <w:color w:val="000000" w:themeColor="text1"/>
                <w:w w:val="99"/>
                <w:sz w:val="20"/>
              </w:rPr>
              <w:t>6</w:t>
            </w:r>
          </w:p>
        </w:tc>
        <w:tc>
          <w:tcPr>
            <w:tcW w:w="797" w:type="dxa"/>
          </w:tcPr>
          <w:p w14:paraId="02754CFF"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69178403"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46305BD5"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483FC4B5"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4D8FC503" w14:textId="77777777" w:rsidTr="00FC5BAB">
        <w:trPr>
          <w:trHeight w:val="433"/>
        </w:trPr>
        <w:tc>
          <w:tcPr>
            <w:tcW w:w="715" w:type="dxa"/>
          </w:tcPr>
          <w:p w14:paraId="7277E579"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7</w:t>
            </w:r>
          </w:p>
        </w:tc>
        <w:tc>
          <w:tcPr>
            <w:tcW w:w="797" w:type="dxa"/>
          </w:tcPr>
          <w:p w14:paraId="7CAB46B8"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51C4F31C"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0BAF532A"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60162B80"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1F1D4CE9" w14:textId="77777777" w:rsidTr="00FC5BAB">
        <w:trPr>
          <w:trHeight w:val="431"/>
        </w:trPr>
        <w:tc>
          <w:tcPr>
            <w:tcW w:w="715" w:type="dxa"/>
          </w:tcPr>
          <w:p w14:paraId="1F85D311"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8</w:t>
            </w:r>
          </w:p>
        </w:tc>
        <w:tc>
          <w:tcPr>
            <w:tcW w:w="797" w:type="dxa"/>
          </w:tcPr>
          <w:p w14:paraId="6BFEF7E2"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2F788899"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3E1D13D9"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7C8F437F" w14:textId="77777777" w:rsidR="006E2E96" w:rsidRPr="00EF578B" w:rsidRDefault="006E2E96" w:rsidP="002C100D">
            <w:pPr>
              <w:pStyle w:val="TableParagraph"/>
              <w:ind w:left="-567"/>
              <w:rPr>
                <w:rFonts w:ascii="Times New Roman"/>
                <w:color w:val="000000" w:themeColor="text1"/>
                <w:sz w:val="20"/>
              </w:rPr>
            </w:pPr>
          </w:p>
        </w:tc>
      </w:tr>
      <w:tr w:rsidR="006E2E96" w:rsidRPr="00EF578B" w14:paraId="71D0A4A6" w14:textId="77777777" w:rsidTr="00FC5BAB">
        <w:trPr>
          <w:trHeight w:val="434"/>
        </w:trPr>
        <w:tc>
          <w:tcPr>
            <w:tcW w:w="715" w:type="dxa"/>
          </w:tcPr>
          <w:p w14:paraId="421C3E2B" w14:textId="77777777" w:rsidR="006E2E96" w:rsidRPr="00EF578B" w:rsidRDefault="006E2E96" w:rsidP="002C100D">
            <w:pPr>
              <w:pStyle w:val="TableParagraph"/>
              <w:ind w:left="-567"/>
              <w:rPr>
                <w:color w:val="000000" w:themeColor="text1"/>
                <w:sz w:val="20"/>
              </w:rPr>
            </w:pPr>
            <w:r w:rsidRPr="00EF578B">
              <w:rPr>
                <w:color w:val="000000" w:themeColor="text1"/>
                <w:w w:val="99"/>
                <w:sz w:val="20"/>
              </w:rPr>
              <w:t>9</w:t>
            </w:r>
          </w:p>
        </w:tc>
        <w:tc>
          <w:tcPr>
            <w:tcW w:w="797" w:type="dxa"/>
          </w:tcPr>
          <w:p w14:paraId="5089C1F3" w14:textId="77777777" w:rsidR="006E2E96" w:rsidRPr="00EF578B" w:rsidRDefault="006E2E96" w:rsidP="002C100D">
            <w:pPr>
              <w:pStyle w:val="TableParagraph"/>
              <w:ind w:left="-567"/>
              <w:rPr>
                <w:rFonts w:ascii="Times New Roman"/>
                <w:color w:val="000000" w:themeColor="text1"/>
                <w:sz w:val="20"/>
              </w:rPr>
            </w:pPr>
          </w:p>
        </w:tc>
        <w:tc>
          <w:tcPr>
            <w:tcW w:w="1167" w:type="dxa"/>
          </w:tcPr>
          <w:p w14:paraId="4FE2684F" w14:textId="77777777" w:rsidR="006E2E96" w:rsidRPr="00EF578B" w:rsidRDefault="006E2E96" w:rsidP="002C100D">
            <w:pPr>
              <w:pStyle w:val="TableParagraph"/>
              <w:ind w:left="-567"/>
              <w:rPr>
                <w:rFonts w:ascii="Times New Roman"/>
                <w:color w:val="000000" w:themeColor="text1"/>
                <w:sz w:val="20"/>
              </w:rPr>
            </w:pPr>
          </w:p>
        </w:tc>
        <w:tc>
          <w:tcPr>
            <w:tcW w:w="2777" w:type="dxa"/>
          </w:tcPr>
          <w:p w14:paraId="3BC88128" w14:textId="77777777" w:rsidR="006E2E96" w:rsidRPr="00EF578B" w:rsidRDefault="006E2E96" w:rsidP="002C100D">
            <w:pPr>
              <w:pStyle w:val="TableParagraph"/>
              <w:ind w:left="-567"/>
              <w:rPr>
                <w:rFonts w:ascii="Times New Roman"/>
                <w:color w:val="000000" w:themeColor="text1"/>
                <w:sz w:val="20"/>
              </w:rPr>
            </w:pPr>
          </w:p>
        </w:tc>
        <w:tc>
          <w:tcPr>
            <w:tcW w:w="3788" w:type="dxa"/>
          </w:tcPr>
          <w:p w14:paraId="160FA8EF" w14:textId="77777777" w:rsidR="006E2E96" w:rsidRPr="00EF578B" w:rsidRDefault="006E2E96" w:rsidP="002C100D">
            <w:pPr>
              <w:pStyle w:val="TableParagraph"/>
              <w:ind w:left="-567"/>
              <w:rPr>
                <w:rFonts w:ascii="Times New Roman"/>
                <w:color w:val="000000" w:themeColor="text1"/>
                <w:sz w:val="20"/>
              </w:rPr>
            </w:pPr>
          </w:p>
        </w:tc>
      </w:tr>
    </w:tbl>
    <w:p w14:paraId="12C9F56A" w14:textId="77777777" w:rsidR="00CA117C" w:rsidRPr="00EF578B" w:rsidRDefault="00CA117C" w:rsidP="002C100D">
      <w:pPr>
        <w:tabs>
          <w:tab w:val="left" w:pos="-1701"/>
          <w:tab w:val="left" w:pos="3383"/>
        </w:tabs>
        <w:ind w:left="-567"/>
        <w:jc w:val="both"/>
        <w:rPr>
          <w:rFonts w:ascii="Times New Roman" w:hAnsi="Times New Roman" w:cs="Times New Roman"/>
          <w:color w:val="000000" w:themeColor="text1"/>
          <w:sz w:val="24"/>
          <w:szCs w:val="24"/>
        </w:rPr>
      </w:pPr>
    </w:p>
    <w:p w14:paraId="07EE8415" w14:textId="77777777" w:rsidR="006E2E96"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644DBCB2" w14:textId="77777777" w:rsidR="006E2E96"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154CD2CE" w14:textId="77777777" w:rsidR="006E2E96"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3F3FF005" w14:textId="77777777" w:rsidR="006E2E96"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&amp; Stamp</w:t>
      </w:r>
    </w:p>
    <w:p w14:paraId="12E7B8BA" w14:textId="77777777" w:rsidR="006E2E96"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206AAC62" w14:textId="5EA660EE" w:rsidR="009E2C92" w:rsidRPr="00EF578B" w:rsidRDefault="006E2E96"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(Name: Contact Person, Phone No., Fax, E-mail)</w:t>
      </w:r>
    </w:p>
    <w:p w14:paraId="56224FCD" w14:textId="77777777" w:rsidR="009E2C92" w:rsidRPr="00EF578B" w:rsidRDefault="009E2C92" w:rsidP="002C100D">
      <w:pPr>
        <w:tabs>
          <w:tab w:val="left" w:pos="-1701"/>
          <w:tab w:val="left" w:pos="3383"/>
        </w:tabs>
        <w:ind w:left="-567"/>
        <w:jc w:val="both"/>
        <w:rPr>
          <w:rFonts w:ascii="Times New Roman" w:hAnsi="Times New Roman" w:cs="Times New Roman"/>
          <w:color w:val="000000" w:themeColor="text1"/>
          <w:sz w:val="24"/>
          <w:szCs w:val="24"/>
        </w:rPr>
      </w:pPr>
    </w:p>
    <w:p w14:paraId="5B8D3060" w14:textId="77777777" w:rsidR="008D454C" w:rsidRPr="00EF578B" w:rsidRDefault="008D454C" w:rsidP="002C100D">
      <w:pPr>
        <w:tabs>
          <w:tab w:val="left" w:pos="-1701"/>
          <w:tab w:val="left" w:pos="3383"/>
        </w:tabs>
        <w:ind w:left="-567"/>
        <w:jc w:val="both"/>
        <w:rPr>
          <w:rFonts w:ascii="Times New Roman" w:hAnsi="Times New Roman" w:cs="Times New Roman"/>
          <w:color w:val="000000" w:themeColor="text1"/>
          <w:sz w:val="24"/>
          <w:szCs w:val="24"/>
        </w:rPr>
      </w:pPr>
    </w:p>
    <w:p w14:paraId="137F5E4B"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32C7C966"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35861769"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743CEA50"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5FF5F0BA"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5DB9F7D6" w14:textId="6C0558AE" w:rsidR="008D454C" w:rsidRPr="00EF578B" w:rsidRDefault="008D454C" w:rsidP="002C100D">
      <w:pPr>
        <w:spacing w:after="0" w:line="276" w:lineRule="auto"/>
        <w:ind w:left="-567"/>
        <w:jc w:val="center"/>
        <w:outlineLvl w:val="0"/>
        <w:rPr>
          <w:rFonts w:ascii="Times New Roman" w:hAnsi="Times New Roman" w:cs="Times New Roman"/>
          <w:b/>
          <w:color w:val="000000" w:themeColor="text1"/>
          <w:sz w:val="24"/>
          <w:szCs w:val="24"/>
        </w:rPr>
      </w:pPr>
      <w:bookmarkStart w:id="476" w:name="_Toc144739617"/>
      <w:r w:rsidRPr="00EF578B">
        <w:rPr>
          <w:rFonts w:ascii="Times New Roman" w:hAnsi="Times New Roman" w:cs="Times New Roman"/>
          <w:b/>
          <w:color w:val="000000" w:themeColor="text1"/>
          <w:sz w:val="24"/>
          <w:szCs w:val="24"/>
        </w:rPr>
        <w:t>Annexure XXI:</w:t>
      </w:r>
      <w:r w:rsidR="00B96E6A" w:rsidRPr="00EF578B">
        <w:rPr>
          <w:rFonts w:ascii="Times New Roman" w:hAnsi="Times New Roman" w:cs="Times New Roman"/>
          <w:b/>
          <w:color w:val="000000" w:themeColor="text1"/>
          <w:sz w:val="24"/>
          <w:szCs w:val="24"/>
        </w:rPr>
        <w:t xml:space="preserve"> </w:t>
      </w:r>
      <w:r w:rsidR="00B96E6A" w:rsidRPr="00EF578B">
        <w:rPr>
          <w:rFonts w:ascii="Times New Roman" w:hAnsi="Times New Roman" w:cs="Times New Roman"/>
          <w:b/>
          <w:color w:val="000000" w:themeColor="text1"/>
          <w:sz w:val="24"/>
        </w:rPr>
        <w:t>Pre-</w:t>
      </w:r>
      <w:r w:rsidR="00B96E6A" w:rsidRPr="00EF578B">
        <w:rPr>
          <w:rFonts w:ascii="Times New Roman" w:hAnsi="Times New Roman" w:cs="Times New Roman"/>
          <w:b/>
          <w:color w:val="000000" w:themeColor="text1"/>
          <w:spacing w:val="-2"/>
          <w:sz w:val="24"/>
        </w:rPr>
        <w:t xml:space="preserve"> </w:t>
      </w:r>
      <w:r w:rsidR="00B96E6A" w:rsidRPr="00EF578B">
        <w:rPr>
          <w:rFonts w:ascii="Times New Roman" w:hAnsi="Times New Roman" w:cs="Times New Roman"/>
          <w:b/>
          <w:color w:val="000000" w:themeColor="text1"/>
          <w:sz w:val="24"/>
        </w:rPr>
        <w:t>Bid</w:t>
      </w:r>
      <w:r w:rsidR="00B96E6A" w:rsidRPr="00EF578B">
        <w:rPr>
          <w:rFonts w:ascii="Times New Roman" w:hAnsi="Times New Roman" w:cs="Times New Roman"/>
          <w:b/>
          <w:color w:val="000000" w:themeColor="text1"/>
          <w:spacing w:val="-3"/>
          <w:sz w:val="24"/>
        </w:rPr>
        <w:t xml:space="preserve"> </w:t>
      </w:r>
      <w:r w:rsidR="00B96E6A" w:rsidRPr="00EF578B">
        <w:rPr>
          <w:rFonts w:ascii="Times New Roman" w:hAnsi="Times New Roman" w:cs="Times New Roman"/>
          <w:b/>
          <w:color w:val="000000" w:themeColor="text1"/>
          <w:sz w:val="24"/>
        </w:rPr>
        <w:t>Query</w:t>
      </w:r>
      <w:r w:rsidR="00B96E6A" w:rsidRPr="00EF578B">
        <w:rPr>
          <w:rFonts w:ascii="Times New Roman" w:hAnsi="Times New Roman" w:cs="Times New Roman"/>
          <w:b/>
          <w:color w:val="000000" w:themeColor="text1"/>
          <w:spacing w:val="-5"/>
          <w:sz w:val="24"/>
        </w:rPr>
        <w:t xml:space="preserve"> </w:t>
      </w:r>
      <w:r w:rsidR="00B96E6A" w:rsidRPr="00EF578B">
        <w:rPr>
          <w:rFonts w:ascii="Times New Roman" w:hAnsi="Times New Roman" w:cs="Times New Roman"/>
          <w:b/>
          <w:color w:val="000000" w:themeColor="text1"/>
          <w:sz w:val="24"/>
        </w:rPr>
        <w:t>Format</w:t>
      </w:r>
      <w:bookmarkEnd w:id="476"/>
    </w:p>
    <w:p w14:paraId="43CDFDB1" w14:textId="77777777" w:rsidR="00B96E6A" w:rsidRPr="00EF578B" w:rsidRDefault="00B96E6A" w:rsidP="002C100D">
      <w:pPr>
        <w:pStyle w:val="BodyText"/>
        <w:spacing w:before="0"/>
        <w:ind w:left="-567"/>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Queries:</w:t>
      </w:r>
    </w:p>
    <w:p w14:paraId="711F6D88" w14:textId="77777777" w:rsidR="008D454C" w:rsidRPr="00EF578B" w:rsidRDefault="008D454C" w:rsidP="002C100D">
      <w:pPr>
        <w:tabs>
          <w:tab w:val="left" w:pos="-1701"/>
          <w:tab w:val="left" w:pos="3383"/>
        </w:tabs>
        <w:ind w:left="-567"/>
        <w:jc w:val="both"/>
        <w:rPr>
          <w:rFonts w:ascii="Times New Roman" w:hAnsi="Times New Roman" w:cs="Times New Roman"/>
          <w:color w:val="000000" w:themeColor="text1"/>
          <w:sz w:val="24"/>
          <w:szCs w:val="24"/>
        </w:rPr>
      </w:pP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852"/>
        <w:gridCol w:w="1249"/>
        <w:gridCol w:w="3013"/>
        <w:gridCol w:w="3364"/>
      </w:tblGrid>
      <w:tr w:rsidR="00B96E6A" w:rsidRPr="00EF578B" w14:paraId="3BB8125C" w14:textId="77777777" w:rsidTr="00FC5BAB">
        <w:trPr>
          <w:trHeight w:val="688"/>
        </w:trPr>
        <w:tc>
          <w:tcPr>
            <w:tcW w:w="768" w:type="dxa"/>
            <w:shd w:val="clear" w:color="auto" w:fill="D9D9D9"/>
          </w:tcPr>
          <w:p w14:paraId="34996202" w14:textId="77777777" w:rsidR="00B96E6A" w:rsidRPr="00EF578B" w:rsidRDefault="00B96E6A" w:rsidP="00B0178A">
            <w:pPr>
              <w:pStyle w:val="TableParagraph"/>
              <w:spacing w:line="225" w:lineRule="exact"/>
              <w:ind w:left="79" w:right="-162"/>
              <w:rPr>
                <w:rFonts w:ascii="Arial"/>
                <w:b/>
                <w:color w:val="000000" w:themeColor="text1"/>
                <w:sz w:val="20"/>
              </w:rPr>
            </w:pPr>
            <w:r w:rsidRPr="00EF578B">
              <w:rPr>
                <w:rFonts w:ascii="Arial"/>
                <w:b/>
                <w:color w:val="000000" w:themeColor="text1"/>
                <w:sz w:val="20"/>
              </w:rPr>
              <w:t>Sr.</w:t>
            </w:r>
          </w:p>
          <w:p w14:paraId="7B51B194" w14:textId="77777777" w:rsidR="00B96E6A" w:rsidRPr="00EF578B" w:rsidRDefault="00B96E6A" w:rsidP="00B0178A">
            <w:pPr>
              <w:pStyle w:val="TableParagraph"/>
              <w:ind w:left="79" w:right="-162"/>
              <w:rPr>
                <w:rFonts w:ascii="Arial"/>
                <w:b/>
                <w:color w:val="000000" w:themeColor="text1"/>
                <w:sz w:val="20"/>
              </w:rPr>
            </w:pPr>
            <w:r w:rsidRPr="00EF578B">
              <w:rPr>
                <w:rFonts w:ascii="Arial"/>
                <w:b/>
                <w:color w:val="000000" w:themeColor="text1"/>
                <w:sz w:val="20"/>
              </w:rPr>
              <w:t>No.</w:t>
            </w:r>
          </w:p>
        </w:tc>
        <w:tc>
          <w:tcPr>
            <w:tcW w:w="852" w:type="dxa"/>
            <w:shd w:val="clear" w:color="auto" w:fill="D9D9D9"/>
          </w:tcPr>
          <w:p w14:paraId="08166637" w14:textId="77777777" w:rsidR="00B96E6A" w:rsidRPr="00EF578B" w:rsidRDefault="00B96E6A" w:rsidP="00B0178A">
            <w:pPr>
              <w:pStyle w:val="TableParagraph"/>
              <w:ind w:left="79" w:right="-162"/>
              <w:rPr>
                <w:rFonts w:ascii="Arial"/>
                <w:b/>
                <w:color w:val="000000" w:themeColor="text1"/>
                <w:sz w:val="20"/>
              </w:rPr>
            </w:pPr>
            <w:r w:rsidRPr="00EF578B">
              <w:rPr>
                <w:rFonts w:ascii="Arial"/>
                <w:b/>
                <w:color w:val="000000" w:themeColor="text1"/>
                <w:spacing w:val="-1"/>
                <w:sz w:val="20"/>
              </w:rPr>
              <w:t>Page</w:t>
            </w:r>
            <w:r w:rsidRPr="00EF578B">
              <w:rPr>
                <w:rFonts w:ascii="Arial"/>
                <w:b/>
                <w:color w:val="000000" w:themeColor="text1"/>
                <w:spacing w:val="-53"/>
                <w:sz w:val="20"/>
              </w:rPr>
              <w:t xml:space="preserve"> </w:t>
            </w:r>
            <w:r w:rsidRPr="00EF578B">
              <w:rPr>
                <w:rFonts w:ascii="Arial"/>
                <w:b/>
                <w:color w:val="000000" w:themeColor="text1"/>
                <w:sz w:val="20"/>
              </w:rPr>
              <w:t>#</w:t>
            </w:r>
          </w:p>
        </w:tc>
        <w:tc>
          <w:tcPr>
            <w:tcW w:w="1249" w:type="dxa"/>
            <w:shd w:val="clear" w:color="auto" w:fill="D9D9D9"/>
          </w:tcPr>
          <w:p w14:paraId="5E5C11BD" w14:textId="77777777" w:rsidR="00B96E6A" w:rsidRPr="00EF578B" w:rsidRDefault="00B96E6A" w:rsidP="00B0178A">
            <w:pPr>
              <w:pStyle w:val="TableParagraph"/>
              <w:tabs>
                <w:tab w:val="left" w:pos="1081"/>
              </w:tabs>
              <w:ind w:left="79" w:right="-162"/>
              <w:rPr>
                <w:rFonts w:ascii="Arial"/>
                <w:b/>
                <w:color w:val="000000" w:themeColor="text1"/>
                <w:sz w:val="20"/>
              </w:rPr>
            </w:pPr>
            <w:r w:rsidRPr="00EF578B">
              <w:rPr>
                <w:rFonts w:ascii="Arial"/>
                <w:b/>
                <w:color w:val="000000" w:themeColor="text1"/>
                <w:sz w:val="20"/>
              </w:rPr>
              <w:t>Point</w:t>
            </w:r>
            <w:r w:rsidRPr="00EF578B">
              <w:rPr>
                <w:rFonts w:ascii="Arial"/>
                <w:b/>
                <w:color w:val="000000" w:themeColor="text1"/>
                <w:sz w:val="20"/>
              </w:rPr>
              <w:tab/>
            </w:r>
            <w:r w:rsidRPr="00EF578B">
              <w:rPr>
                <w:rFonts w:ascii="Arial"/>
                <w:b/>
                <w:color w:val="000000" w:themeColor="text1"/>
                <w:spacing w:val="-5"/>
                <w:sz w:val="20"/>
              </w:rPr>
              <w:t>/</w:t>
            </w:r>
            <w:r w:rsidRPr="00EF578B">
              <w:rPr>
                <w:rFonts w:ascii="Arial"/>
                <w:b/>
                <w:color w:val="000000" w:themeColor="text1"/>
                <w:spacing w:val="-53"/>
                <w:sz w:val="20"/>
              </w:rPr>
              <w:t xml:space="preserve"> </w:t>
            </w:r>
            <w:r w:rsidRPr="00EF578B">
              <w:rPr>
                <w:rFonts w:ascii="Arial"/>
                <w:b/>
                <w:color w:val="000000" w:themeColor="text1"/>
                <w:sz w:val="20"/>
              </w:rPr>
              <w:t>Section #</w:t>
            </w:r>
          </w:p>
        </w:tc>
        <w:tc>
          <w:tcPr>
            <w:tcW w:w="3013" w:type="dxa"/>
            <w:shd w:val="clear" w:color="auto" w:fill="D9D9D9"/>
          </w:tcPr>
          <w:p w14:paraId="0D215DA0" w14:textId="77777777" w:rsidR="00B96E6A" w:rsidRPr="00EF578B" w:rsidRDefault="00B96E6A" w:rsidP="00B0178A">
            <w:pPr>
              <w:pStyle w:val="TableParagraph"/>
              <w:spacing w:line="225" w:lineRule="exact"/>
              <w:ind w:left="79" w:right="-162"/>
              <w:rPr>
                <w:rFonts w:ascii="Arial"/>
                <w:b/>
                <w:color w:val="000000" w:themeColor="text1"/>
                <w:sz w:val="20"/>
              </w:rPr>
            </w:pPr>
            <w:r w:rsidRPr="00EF578B">
              <w:rPr>
                <w:rFonts w:ascii="Arial"/>
                <w:b/>
                <w:color w:val="000000" w:themeColor="text1"/>
                <w:sz w:val="20"/>
              </w:rPr>
              <w:t>Query</w:t>
            </w:r>
          </w:p>
        </w:tc>
        <w:tc>
          <w:tcPr>
            <w:tcW w:w="3364" w:type="dxa"/>
            <w:shd w:val="clear" w:color="auto" w:fill="D9D9D9"/>
          </w:tcPr>
          <w:p w14:paraId="54116E0F" w14:textId="2898A187" w:rsidR="00B96E6A" w:rsidRPr="00EF578B" w:rsidRDefault="00B96E6A" w:rsidP="00B0178A">
            <w:pPr>
              <w:pStyle w:val="TableParagraph"/>
              <w:ind w:left="79" w:right="236"/>
              <w:rPr>
                <w:rFonts w:ascii="Arial"/>
                <w:b/>
                <w:color w:val="000000" w:themeColor="text1"/>
                <w:sz w:val="20"/>
              </w:rPr>
            </w:pPr>
            <w:r w:rsidRPr="00EF578B">
              <w:rPr>
                <w:rFonts w:ascii="Arial"/>
                <w:b/>
                <w:color w:val="000000" w:themeColor="text1"/>
                <w:sz w:val="20"/>
              </w:rPr>
              <w:t>Banks</w:t>
            </w:r>
            <w:r w:rsidRPr="00EF578B">
              <w:rPr>
                <w:rFonts w:ascii="Arial"/>
                <w:b/>
                <w:color w:val="000000" w:themeColor="text1"/>
                <w:spacing w:val="11"/>
                <w:sz w:val="20"/>
              </w:rPr>
              <w:t xml:space="preserve"> </w:t>
            </w:r>
            <w:r w:rsidRPr="00EF578B">
              <w:rPr>
                <w:rFonts w:ascii="Arial"/>
                <w:b/>
                <w:color w:val="000000" w:themeColor="text1"/>
                <w:sz w:val="20"/>
              </w:rPr>
              <w:t>Response</w:t>
            </w:r>
            <w:r w:rsidRPr="00EF578B">
              <w:rPr>
                <w:rFonts w:ascii="Arial"/>
                <w:b/>
                <w:color w:val="000000" w:themeColor="text1"/>
                <w:spacing w:val="12"/>
                <w:sz w:val="20"/>
              </w:rPr>
              <w:t xml:space="preserve"> </w:t>
            </w:r>
            <w:r w:rsidRPr="00EF578B">
              <w:rPr>
                <w:rFonts w:ascii="Arial"/>
                <w:b/>
                <w:color w:val="000000" w:themeColor="text1"/>
                <w:sz w:val="20"/>
              </w:rPr>
              <w:t>(Bidder</w:t>
            </w:r>
            <w:r w:rsidRPr="00EF578B">
              <w:rPr>
                <w:rFonts w:ascii="Arial"/>
                <w:b/>
                <w:color w:val="000000" w:themeColor="text1"/>
                <w:spacing w:val="14"/>
                <w:sz w:val="20"/>
              </w:rPr>
              <w:t xml:space="preserve"> </w:t>
            </w:r>
            <w:r w:rsidRPr="00EF578B">
              <w:rPr>
                <w:rFonts w:ascii="Arial"/>
                <w:b/>
                <w:color w:val="000000" w:themeColor="text1"/>
                <w:sz w:val="20"/>
              </w:rPr>
              <w:t>Should</w:t>
            </w:r>
            <w:r w:rsidRPr="00EF578B">
              <w:rPr>
                <w:rFonts w:ascii="Arial"/>
                <w:b/>
                <w:color w:val="000000" w:themeColor="text1"/>
                <w:spacing w:val="-53"/>
                <w:sz w:val="20"/>
              </w:rPr>
              <w:t xml:space="preserve"> </w:t>
            </w:r>
            <w:r w:rsidR="00B0178A" w:rsidRPr="00EF578B">
              <w:rPr>
                <w:rFonts w:ascii="Arial"/>
                <w:b/>
                <w:color w:val="000000" w:themeColor="text1"/>
                <w:spacing w:val="-53"/>
                <w:sz w:val="20"/>
              </w:rPr>
              <w:t xml:space="preserve"> </w:t>
            </w:r>
            <w:r w:rsidRPr="00EF578B">
              <w:rPr>
                <w:rFonts w:ascii="Arial"/>
                <w:b/>
                <w:color w:val="000000" w:themeColor="text1"/>
                <w:sz w:val="20"/>
              </w:rPr>
              <w:t>not</w:t>
            </w:r>
            <w:r w:rsidRPr="00EF578B">
              <w:rPr>
                <w:rFonts w:ascii="Arial"/>
                <w:b/>
                <w:color w:val="000000" w:themeColor="text1"/>
                <w:spacing w:val="-1"/>
                <w:sz w:val="20"/>
              </w:rPr>
              <w:t xml:space="preserve"> </w:t>
            </w:r>
            <w:r w:rsidRPr="00EF578B">
              <w:rPr>
                <w:rFonts w:ascii="Arial"/>
                <w:b/>
                <w:color w:val="000000" w:themeColor="text1"/>
                <w:sz w:val="20"/>
              </w:rPr>
              <w:t>fill</w:t>
            </w:r>
            <w:r w:rsidRPr="00EF578B">
              <w:rPr>
                <w:rFonts w:ascii="Arial"/>
                <w:b/>
                <w:color w:val="000000" w:themeColor="text1"/>
                <w:spacing w:val="-1"/>
                <w:sz w:val="20"/>
              </w:rPr>
              <w:t xml:space="preserve"> </w:t>
            </w:r>
            <w:r w:rsidRPr="00EF578B">
              <w:rPr>
                <w:rFonts w:ascii="Arial"/>
                <w:b/>
                <w:color w:val="000000" w:themeColor="text1"/>
                <w:sz w:val="20"/>
              </w:rPr>
              <w:t>in</w:t>
            </w:r>
            <w:r w:rsidRPr="00EF578B">
              <w:rPr>
                <w:rFonts w:ascii="Arial"/>
                <w:b/>
                <w:color w:val="000000" w:themeColor="text1"/>
                <w:spacing w:val="-1"/>
                <w:sz w:val="20"/>
              </w:rPr>
              <w:t xml:space="preserve"> </w:t>
            </w:r>
            <w:r w:rsidRPr="00EF578B">
              <w:rPr>
                <w:rFonts w:ascii="Arial"/>
                <w:b/>
                <w:color w:val="000000" w:themeColor="text1"/>
                <w:sz w:val="20"/>
              </w:rPr>
              <w:t>this</w:t>
            </w:r>
            <w:r w:rsidRPr="00EF578B">
              <w:rPr>
                <w:rFonts w:ascii="Arial"/>
                <w:b/>
                <w:color w:val="000000" w:themeColor="text1"/>
                <w:spacing w:val="-1"/>
                <w:sz w:val="20"/>
              </w:rPr>
              <w:t xml:space="preserve"> </w:t>
            </w:r>
            <w:r w:rsidRPr="00EF578B">
              <w:rPr>
                <w:rFonts w:ascii="Arial"/>
                <w:b/>
                <w:color w:val="000000" w:themeColor="text1"/>
                <w:sz w:val="20"/>
              </w:rPr>
              <w:t>column)</w:t>
            </w:r>
          </w:p>
        </w:tc>
      </w:tr>
      <w:tr w:rsidR="00B96E6A" w:rsidRPr="00EF578B" w14:paraId="2CFD6CE2" w14:textId="77777777" w:rsidTr="00FC5BAB">
        <w:trPr>
          <w:trHeight w:val="457"/>
        </w:trPr>
        <w:tc>
          <w:tcPr>
            <w:tcW w:w="768" w:type="dxa"/>
          </w:tcPr>
          <w:p w14:paraId="1FA53641" w14:textId="77777777" w:rsidR="00B96E6A" w:rsidRPr="00EF578B" w:rsidRDefault="00B96E6A" w:rsidP="002C100D">
            <w:pPr>
              <w:pStyle w:val="TableParagraph"/>
              <w:spacing w:before="14"/>
              <w:ind w:left="-567"/>
              <w:rPr>
                <w:color w:val="000000" w:themeColor="text1"/>
                <w:sz w:val="20"/>
              </w:rPr>
            </w:pPr>
            <w:r w:rsidRPr="00EF578B">
              <w:rPr>
                <w:color w:val="000000" w:themeColor="text1"/>
                <w:w w:val="99"/>
                <w:sz w:val="20"/>
              </w:rPr>
              <w:t>1</w:t>
            </w:r>
          </w:p>
        </w:tc>
        <w:tc>
          <w:tcPr>
            <w:tcW w:w="852" w:type="dxa"/>
          </w:tcPr>
          <w:p w14:paraId="201F257F"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65EE305B"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7DC20E3D"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18A92BAE"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2F6BE522" w14:textId="77777777" w:rsidTr="00FC5BAB">
        <w:trPr>
          <w:trHeight w:val="474"/>
        </w:trPr>
        <w:tc>
          <w:tcPr>
            <w:tcW w:w="768" w:type="dxa"/>
          </w:tcPr>
          <w:p w14:paraId="1146D632" w14:textId="77777777" w:rsidR="00B96E6A" w:rsidRPr="00EF578B" w:rsidRDefault="00B96E6A" w:rsidP="002C100D">
            <w:pPr>
              <w:pStyle w:val="TableParagraph"/>
              <w:spacing w:before="22"/>
              <w:ind w:left="-567"/>
              <w:rPr>
                <w:color w:val="000000" w:themeColor="text1"/>
                <w:sz w:val="20"/>
              </w:rPr>
            </w:pPr>
            <w:r w:rsidRPr="00EF578B">
              <w:rPr>
                <w:color w:val="000000" w:themeColor="text1"/>
                <w:w w:val="99"/>
                <w:sz w:val="20"/>
              </w:rPr>
              <w:t>2</w:t>
            </w:r>
          </w:p>
        </w:tc>
        <w:tc>
          <w:tcPr>
            <w:tcW w:w="852" w:type="dxa"/>
          </w:tcPr>
          <w:p w14:paraId="65940990"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7B3FCB80"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596EE6CF"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0E99700A"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3E9F3A27" w14:textId="77777777" w:rsidTr="00FC5BAB">
        <w:trPr>
          <w:trHeight w:val="477"/>
        </w:trPr>
        <w:tc>
          <w:tcPr>
            <w:tcW w:w="768" w:type="dxa"/>
          </w:tcPr>
          <w:p w14:paraId="5942175A" w14:textId="77777777" w:rsidR="00B96E6A" w:rsidRPr="00EF578B" w:rsidRDefault="00B96E6A" w:rsidP="002C100D">
            <w:pPr>
              <w:pStyle w:val="TableParagraph"/>
              <w:spacing w:before="24"/>
              <w:ind w:left="-567"/>
              <w:rPr>
                <w:color w:val="000000" w:themeColor="text1"/>
                <w:sz w:val="20"/>
              </w:rPr>
            </w:pPr>
            <w:r w:rsidRPr="00EF578B">
              <w:rPr>
                <w:color w:val="000000" w:themeColor="text1"/>
                <w:w w:val="99"/>
                <w:sz w:val="20"/>
              </w:rPr>
              <w:t>3</w:t>
            </w:r>
          </w:p>
        </w:tc>
        <w:tc>
          <w:tcPr>
            <w:tcW w:w="852" w:type="dxa"/>
          </w:tcPr>
          <w:p w14:paraId="5786B4E8"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65D7009F"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043FB386"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1AD6D467"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605E7A58" w14:textId="77777777" w:rsidTr="00FC5BAB">
        <w:trPr>
          <w:trHeight w:val="458"/>
        </w:trPr>
        <w:tc>
          <w:tcPr>
            <w:tcW w:w="768" w:type="dxa"/>
          </w:tcPr>
          <w:p w14:paraId="7D86AFA0" w14:textId="77777777" w:rsidR="00B96E6A" w:rsidRPr="00EF578B" w:rsidRDefault="00B96E6A" w:rsidP="002C100D">
            <w:pPr>
              <w:pStyle w:val="TableParagraph"/>
              <w:spacing w:before="12"/>
              <w:ind w:left="-567"/>
              <w:rPr>
                <w:color w:val="000000" w:themeColor="text1"/>
                <w:sz w:val="20"/>
              </w:rPr>
            </w:pPr>
            <w:r w:rsidRPr="00EF578B">
              <w:rPr>
                <w:color w:val="000000" w:themeColor="text1"/>
                <w:w w:val="99"/>
                <w:sz w:val="20"/>
              </w:rPr>
              <w:t>4</w:t>
            </w:r>
          </w:p>
        </w:tc>
        <w:tc>
          <w:tcPr>
            <w:tcW w:w="852" w:type="dxa"/>
          </w:tcPr>
          <w:p w14:paraId="330C7593"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00076A56"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3787283B"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571F21BF"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6AB2FC67" w14:textId="77777777" w:rsidTr="00FC5BAB">
        <w:trPr>
          <w:trHeight w:val="474"/>
        </w:trPr>
        <w:tc>
          <w:tcPr>
            <w:tcW w:w="768" w:type="dxa"/>
          </w:tcPr>
          <w:p w14:paraId="238879A2" w14:textId="77777777" w:rsidR="00B96E6A" w:rsidRPr="00EF578B" w:rsidRDefault="00B96E6A" w:rsidP="002C100D">
            <w:pPr>
              <w:pStyle w:val="TableParagraph"/>
              <w:spacing w:before="22"/>
              <w:ind w:left="-567"/>
              <w:rPr>
                <w:color w:val="000000" w:themeColor="text1"/>
                <w:sz w:val="20"/>
              </w:rPr>
            </w:pPr>
            <w:r w:rsidRPr="00EF578B">
              <w:rPr>
                <w:color w:val="000000" w:themeColor="text1"/>
                <w:w w:val="99"/>
                <w:sz w:val="20"/>
              </w:rPr>
              <w:t>5</w:t>
            </w:r>
          </w:p>
        </w:tc>
        <w:tc>
          <w:tcPr>
            <w:tcW w:w="852" w:type="dxa"/>
          </w:tcPr>
          <w:p w14:paraId="45AEF266"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639615E2"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0FD26F59"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1706608F"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724211F2" w14:textId="77777777" w:rsidTr="00FC5BAB">
        <w:trPr>
          <w:trHeight w:val="477"/>
        </w:trPr>
        <w:tc>
          <w:tcPr>
            <w:tcW w:w="768" w:type="dxa"/>
          </w:tcPr>
          <w:p w14:paraId="6F89ECEF" w14:textId="77777777" w:rsidR="00B96E6A" w:rsidRPr="00EF578B" w:rsidRDefault="00B96E6A" w:rsidP="002C100D">
            <w:pPr>
              <w:pStyle w:val="TableParagraph"/>
              <w:spacing w:before="22"/>
              <w:ind w:left="-567"/>
              <w:rPr>
                <w:color w:val="000000" w:themeColor="text1"/>
                <w:sz w:val="20"/>
              </w:rPr>
            </w:pPr>
            <w:r w:rsidRPr="00EF578B">
              <w:rPr>
                <w:color w:val="000000" w:themeColor="text1"/>
                <w:w w:val="99"/>
                <w:sz w:val="20"/>
              </w:rPr>
              <w:t>6</w:t>
            </w:r>
          </w:p>
        </w:tc>
        <w:tc>
          <w:tcPr>
            <w:tcW w:w="852" w:type="dxa"/>
          </w:tcPr>
          <w:p w14:paraId="19536DC9"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30A76D4B"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2218B5B5"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28FFA3F7"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3134F690" w14:textId="77777777" w:rsidTr="00FC5BAB">
        <w:trPr>
          <w:trHeight w:val="455"/>
        </w:trPr>
        <w:tc>
          <w:tcPr>
            <w:tcW w:w="768" w:type="dxa"/>
          </w:tcPr>
          <w:p w14:paraId="6BB75B3C" w14:textId="77777777" w:rsidR="00B96E6A" w:rsidRPr="00EF578B" w:rsidRDefault="00B96E6A" w:rsidP="002C100D">
            <w:pPr>
              <w:pStyle w:val="TableParagraph"/>
              <w:spacing w:before="12"/>
              <w:ind w:left="-567"/>
              <w:rPr>
                <w:color w:val="000000" w:themeColor="text1"/>
                <w:sz w:val="20"/>
              </w:rPr>
            </w:pPr>
            <w:r w:rsidRPr="00EF578B">
              <w:rPr>
                <w:color w:val="000000" w:themeColor="text1"/>
                <w:w w:val="99"/>
                <w:sz w:val="20"/>
              </w:rPr>
              <w:t>7</w:t>
            </w:r>
          </w:p>
        </w:tc>
        <w:tc>
          <w:tcPr>
            <w:tcW w:w="852" w:type="dxa"/>
          </w:tcPr>
          <w:p w14:paraId="74340368"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0A739B4E"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1019AFD1"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447AAC68"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48DFD153" w14:textId="77777777" w:rsidTr="00FC5BAB">
        <w:trPr>
          <w:trHeight w:val="458"/>
        </w:trPr>
        <w:tc>
          <w:tcPr>
            <w:tcW w:w="768" w:type="dxa"/>
          </w:tcPr>
          <w:p w14:paraId="57E3B18D" w14:textId="77777777" w:rsidR="00B96E6A" w:rsidRPr="00EF578B" w:rsidRDefault="00B96E6A" w:rsidP="002C100D">
            <w:pPr>
              <w:pStyle w:val="TableParagraph"/>
              <w:spacing w:before="12"/>
              <w:ind w:left="-567"/>
              <w:rPr>
                <w:color w:val="000000" w:themeColor="text1"/>
                <w:sz w:val="20"/>
              </w:rPr>
            </w:pPr>
            <w:r w:rsidRPr="00EF578B">
              <w:rPr>
                <w:color w:val="000000" w:themeColor="text1"/>
                <w:w w:val="99"/>
                <w:sz w:val="20"/>
              </w:rPr>
              <w:t>8</w:t>
            </w:r>
          </w:p>
        </w:tc>
        <w:tc>
          <w:tcPr>
            <w:tcW w:w="852" w:type="dxa"/>
          </w:tcPr>
          <w:p w14:paraId="551F53C0"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2DDCCB50"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0A707862"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17C7038C" w14:textId="77777777" w:rsidR="00B96E6A" w:rsidRPr="00EF578B" w:rsidRDefault="00B96E6A" w:rsidP="002C100D">
            <w:pPr>
              <w:pStyle w:val="TableParagraph"/>
              <w:ind w:left="-567"/>
              <w:rPr>
                <w:rFonts w:ascii="Times New Roman"/>
                <w:color w:val="000000" w:themeColor="text1"/>
                <w:sz w:val="20"/>
              </w:rPr>
            </w:pPr>
          </w:p>
        </w:tc>
      </w:tr>
      <w:tr w:rsidR="00B96E6A" w:rsidRPr="00EF578B" w14:paraId="14A9465C" w14:textId="77777777" w:rsidTr="00FC5BAB">
        <w:trPr>
          <w:trHeight w:val="474"/>
        </w:trPr>
        <w:tc>
          <w:tcPr>
            <w:tcW w:w="768" w:type="dxa"/>
          </w:tcPr>
          <w:p w14:paraId="4D6E3139" w14:textId="77777777" w:rsidR="00B96E6A" w:rsidRPr="00EF578B" w:rsidRDefault="00B96E6A" w:rsidP="002C100D">
            <w:pPr>
              <w:pStyle w:val="TableParagraph"/>
              <w:spacing w:before="22"/>
              <w:ind w:left="-567"/>
              <w:rPr>
                <w:color w:val="000000" w:themeColor="text1"/>
                <w:sz w:val="20"/>
              </w:rPr>
            </w:pPr>
            <w:r w:rsidRPr="00EF578B">
              <w:rPr>
                <w:color w:val="000000" w:themeColor="text1"/>
                <w:w w:val="99"/>
                <w:sz w:val="20"/>
              </w:rPr>
              <w:t>9</w:t>
            </w:r>
          </w:p>
        </w:tc>
        <w:tc>
          <w:tcPr>
            <w:tcW w:w="852" w:type="dxa"/>
          </w:tcPr>
          <w:p w14:paraId="176329E8" w14:textId="77777777" w:rsidR="00B96E6A" w:rsidRPr="00EF578B" w:rsidRDefault="00B96E6A" w:rsidP="002C100D">
            <w:pPr>
              <w:pStyle w:val="TableParagraph"/>
              <w:ind w:left="-567"/>
              <w:rPr>
                <w:rFonts w:ascii="Times New Roman"/>
                <w:color w:val="000000" w:themeColor="text1"/>
                <w:sz w:val="20"/>
              </w:rPr>
            </w:pPr>
          </w:p>
        </w:tc>
        <w:tc>
          <w:tcPr>
            <w:tcW w:w="1249" w:type="dxa"/>
          </w:tcPr>
          <w:p w14:paraId="524B66B9" w14:textId="77777777" w:rsidR="00B96E6A" w:rsidRPr="00EF578B" w:rsidRDefault="00B96E6A" w:rsidP="002C100D">
            <w:pPr>
              <w:pStyle w:val="TableParagraph"/>
              <w:ind w:left="-567"/>
              <w:rPr>
                <w:rFonts w:ascii="Times New Roman"/>
                <w:color w:val="000000" w:themeColor="text1"/>
                <w:sz w:val="20"/>
              </w:rPr>
            </w:pPr>
          </w:p>
        </w:tc>
        <w:tc>
          <w:tcPr>
            <w:tcW w:w="3013" w:type="dxa"/>
          </w:tcPr>
          <w:p w14:paraId="31B09EF3" w14:textId="77777777" w:rsidR="00B96E6A" w:rsidRPr="00EF578B" w:rsidRDefault="00B96E6A" w:rsidP="002C100D">
            <w:pPr>
              <w:pStyle w:val="TableParagraph"/>
              <w:ind w:left="-567"/>
              <w:rPr>
                <w:rFonts w:ascii="Times New Roman"/>
                <w:color w:val="000000" w:themeColor="text1"/>
                <w:sz w:val="20"/>
              </w:rPr>
            </w:pPr>
          </w:p>
        </w:tc>
        <w:tc>
          <w:tcPr>
            <w:tcW w:w="3364" w:type="dxa"/>
          </w:tcPr>
          <w:p w14:paraId="5FCE9EA7" w14:textId="77777777" w:rsidR="00B96E6A" w:rsidRPr="00EF578B" w:rsidRDefault="00B96E6A" w:rsidP="002C100D">
            <w:pPr>
              <w:pStyle w:val="TableParagraph"/>
              <w:ind w:left="-567"/>
              <w:rPr>
                <w:rFonts w:ascii="Times New Roman"/>
                <w:color w:val="000000" w:themeColor="text1"/>
                <w:sz w:val="20"/>
              </w:rPr>
            </w:pPr>
          </w:p>
        </w:tc>
      </w:tr>
    </w:tbl>
    <w:p w14:paraId="63EDCB33"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5A0718F1"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5D54BDED"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170707EA"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03C7552F"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&amp; Stamp</w:t>
      </w:r>
    </w:p>
    <w:p w14:paraId="111B8FE5"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p>
    <w:p w14:paraId="696BF0EC" w14:textId="77777777" w:rsidR="00B96E6A" w:rsidRPr="00EF578B" w:rsidRDefault="00B96E6A" w:rsidP="002C100D">
      <w:pPr>
        <w:tabs>
          <w:tab w:val="left" w:pos="-1701"/>
          <w:tab w:val="left" w:pos="3383"/>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(Name: Contact Person, Phone No., Fax, E-mail)</w:t>
      </w:r>
    </w:p>
    <w:p w14:paraId="6D06786E"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507600BC"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1A4BA88B"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638D9357"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495A6F4F"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2D6D0976"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p>
    <w:p w14:paraId="7920FE89"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59C72BD5"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48E9717B"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3EB35320"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59B9E396" w14:textId="77777777" w:rsidR="00B96E6A" w:rsidRPr="00EF578B" w:rsidRDefault="00B96E6A" w:rsidP="002C100D">
      <w:pPr>
        <w:spacing w:after="0" w:line="276" w:lineRule="auto"/>
        <w:ind w:left="-567"/>
        <w:jc w:val="center"/>
        <w:outlineLvl w:val="0"/>
        <w:rPr>
          <w:rFonts w:ascii="Times New Roman" w:hAnsi="Times New Roman" w:cs="Times New Roman"/>
          <w:b/>
          <w:color w:val="000000" w:themeColor="text1"/>
          <w:sz w:val="24"/>
          <w:szCs w:val="24"/>
        </w:rPr>
      </w:pPr>
      <w:bookmarkStart w:id="477" w:name="_Toc144739618"/>
      <w:r w:rsidRPr="00EF578B">
        <w:rPr>
          <w:rFonts w:ascii="Times New Roman" w:hAnsi="Times New Roman" w:cs="Times New Roman"/>
          <w:b/>
          <w:color w:val="000000" w:themeColor="text1"/>
          <w:sz w:val="24"/>
          <w:szCs w:val="24"/>
        </w:rPr>
        <w:t xml:space="preserve">Annexure XXII: </w:t>
      </w:r>
      <w:r w:rsidRPr="00EF578B">
        <w:rPr>
          <w:rFonts w:ascii="Times New Roman" w:hAnsi="Times New Roman" w:cs="Times New Roman"/>
          <w:b/>
          <w:color w:val="000000" w:themeColor="text1"/>
          <w:sz w:val="24"/>
        </w:rPr>
        <w:t>Eligibility</w:t>
      </w:r>
      <w:r w:rsidRPr="00EF578B">
        <w:rPr>
          <w:rFonts w:ascii="Times New Roman" w:hAnsi="Times New Roman" w:cs="Times New Roman"/>
          <w:b/>
          <w:color w:val="000000" w:themeColor="text1"/>
          <w:spacing w:val="-5"/>
          <w:sz w:val="24"/>
        </w:rPr>
        <w:t xml:space="preserve"> </w:t>
      </w:r>
      <w:r w:rsidRPr="00EF578B">
        <w:rPr>
          <w:rFonts w:ascii="Times New Roman" w:hAnsi="Times New Roman" w:cs="Times New Roman"/>
          <w:b/>
          <w:color w:val="000000" w:themeColor="text1"/>
          <w:sz w:val="24"/>
        </w:rPr>
        <w:t>Criteria</w:t>
      </w:r>
      <w:r w:rsidRPr="00EF578B">
        <w:rPr>
          <w:rFonts w:ascii="Times New Roman" w:hAnsi="Times New Roman" w:cs="Times New Roman"/>
          <w:b/>
          <w:color w:val="000000" w:themeColor="text1"/>
          <w:spacing w:val="-5"/>
          <w:sz w:val="24"/>
        </w:rPr>
        <w:t xml:space="preserve"> </w:t>
      </w:r>
      <w:r w:rsidRPr="00EF578B">
        <w:rPr>
          <w:rFonts w:ascii="Times New Roman" w:hAnsi="Times New Roman" w:cs="Times New Roman"/>
          <w:b/>
          <w:color w:val="000000" w:themeColor="text1"/>
          <w:sz w:val="24"/>
        </w:rPr>
        <w:t>Compliance</w:t>
      </w:r>
      <w:bookmarkEnd w:id="477"/>
    </w:p>
    <w:p w14:paraId="43885E2F"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61921A32"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decision of Bank pertaining to Eligibility Criteria evaluation would be final and binding on all the bidders. Bank may accept or reject an offer without assigning any reason whatsoever.</w:t>
      </w:r>
    </w:p>
    <w:p w14:paraId="6E3C2B88"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bidder must submit only such document as evidence of any fact as required herein. The Bank, if required, may call for additional documents during the evaluation process and the bidder will be bound to provide the same.</w:t>
      </w:r>
    </w:p>
    <w:p w14:paraId="155EFD04" w14:textId="77777777"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*CBI reserves the right to verify references provided by the Bidder independently. Any decision of CBI in this regard shall be final, conclusive, and binding up on the bidder. CBI may accept or reject an offer without assigning any reason whatsoever.</w:t>
      </w:r>
    </w:p>
    <w:p w14:paraId="781D38A0"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Bidders need to ensure compliance to all the eligibility criteria points.</w:t>
      </w:r>
    </w:p>
    <w:p w14:paraId="1412387B"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w:t>
      </w:r>
      <w:r w:rsidRPr="00EF578B">
        <w:rPr>
          <w:rFonts w:ascii="Times New Roman" w:hAnsi="Times New Roman" w:cs="Times New Roman"/>
          <w:color w:val="000000" w:themeColor="text1"/>
          <w:sz w:val="24"/>
          <w:szCs w:val="24"/>
        </w:rPr>
        <w:tab/>
        <w:t>In-case of corporate restructuring the earlier entity’s incorporation certificate, financial statements, credentials, etc. may be considered.</w:t>
      </w:r>
    </w:p>
    <w:p w14:paraId="1A0D7EF5"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iii.</w:t>
      </w:r>
      <w:r w:rsidRPr="00EF578B">
        <w:rPr>
          <w:rFonts w:ascii="Times New Roman" w:hAnsi="Times New Roman" w:cs="Times New Roman"/>
          <w:color w:val="000000" w:themeColor="text1"/>
          <w:sz w:val="24"/>
          <w:szCs w:val="24"/>
        </w:rPr>
        <w:tab/>
        <w:t>In case of business transfer where Bidder has acquired a Business from an entity (“Seller”), work experience credentials of the Seller in relation to the acquired business may be considered.</w:t>
      </w:r>
    </w:p>
    <w:p w14:paraId="12CC404B"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iv.</w:t>
      </w:r>
      <w:r w:rsidRPr="00EF578B">
        <w:rPr>
          <w:rFonts w:ascii="Times New Roman" w:hAnsi="Times New Roman" w:cs="Times New Roman"/>
          <w:color w:val="000000" w:themeColor="text1"/>
          <w:sz w:val="24"/>
          <w:szCs w:val="24"/>
        </w:rPr>
        <w:tab/>
        <w:t>Purchase orders without relevant organization confirmation through a credential letter will not be considered as credentials.</w:t>
      </w:r>
    </w:p>
    <w:p w14:paraId="40CB3511"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w:t>
      </w:r>
      <w:r w:rsidRPr="00EF578B">
        <w:rPr>
          <w:rFonts w:ascii="Times New Roman" w:hAnsi="Times New Roman" w:cs="Times New Roman"/>
          <w:color w:val="000000" w:themeColor="text1"/>
          <w:sz w:val="24"/>
          <w:szCs w:val="24"/>
        </w:rPr>
        <w:tab/>
        <w:t>If an agent submits a bid on behalf of the Bidder/ OEM, the same agent shall not submit a bid on behalf of another Principal/ OEM for the same solution.</w:t>
      </w:r>
    </w:p>
    <w:p w14:paraId="4EBFB361" w14:textId="77777777"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vi.</w:t>
      </w:r>
      <w:r w:rsidRPr="00EF578B">
        <w:rPr>
          <w:rFonts w:ascii="Times New Roman" w:hAnsi="Times New Roman" w:cs="Times New Roman"/>
          <w:color w:val="000000" w:themeColor="text1"/>
          <w:sz w:val="24"/>
          <w:szCs w:val="24"/>
        </w:rPr>
        <w:tab/>
        <w:t>Scheduled Commercial Bank does not include Payments Bank, Cooperative Banks or RRBs.</w:t>
      </w:r>
    </w:p>
    <w:p w14:paraId="2B5160CA" w14:textId="7065C864" w:rsidR="00B96E6A" w:rsidRPr="00EF578B" w:rsidRDefault="00B96E6A" w:rsidP="00B0178A">
      <w:pPr>
        <w:tabs>
          <w:tab w:val="left" w:pos="-1418"/>
        </w:tabs>
        <w:ind w:left="-284"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vii. While submitting the bid, the Bidder is required to comply with inter alia the following CVC guidelines detailed in Circular No. 03/01/12 (No.12-02-6 CTE/SPI (I) 2 / 161730 dated 13.01.2012): ‘Commission has decided that in all cases of procurement, the following guidelines may be followed:</w:t>
      </w:r>
    </w:p>
    <w:p w14:paraId="6BFAE2F9" w14:textId="37B05F8C" w:rsidR="00B96E6A" w:rsidRPr="00EF578B" w:rsidRDefault="00B96E6A" w:rsidP="00B0178A">
      <w:pPr>
        <w:pStyle w:val="ListParagraph"/>
        <w:numPr>
          <w:ilvl w:val="0"/>
          <w:numId w:val="111"/>
        </w:numPr>
        <w:tabs>
          <w:tab w:val="left" w:pos="-851"/>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In RFP, either the Indian agent on behalf of the Bidder/OEM or Bidder/OEM itself can bid but both cannot bid simultaneously for the same item/product in the same RFP. The </w:t>
      </w:r>
      <w:r w:rsidRPr="00EF578B">
        <w:rPr>
          <w:rFonts w:ascii="Times New Roman" w:hAnsi="Times New Roman" w:cs="Times New Roman"/>
          <w:color w:val="000000" w:themeColor="text1"/>
          <w:sz w:val="24"/>
          <w:szCs w:val="24"/>
        </w:rPr>
        <w:lastRenderedPageBreak/>
        <w:t>reference of 'item/product' in the CVC guidelines refer to ‘the final solution that bidders will deliver to the customer.</w:t>
      </w:r>
    </w:p>
    <w:p w14:paraId="12E25023" w14:textId="1AE02C55" w:rsidR="00B96E6A" w:rsidRPr="00EF578B" w:rsidRDefault="00B96E6A" w:rsidP="00B0178A">
      <w:pPr>
        <w:pStyle w:val="ListParagraph"/>
        <w:numPr>
          <w:ilvl w:val="0"/>
          <w:numId w:val="110"/>
        </w:numPr>
        <w:tabs>
          <w:tab w:val="left" w:pos="-851"/>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If an agent submits bid on behalf of the Bidder /OEM, the same agent shall not submit a bid on behalf of another Bidder /OEM in the same RFP for the same item/product.’</w:t>
      </w:r>
    </w:p>
    <w:p w14:paraId="447A530B" w14:textId="77777777" w:rsidR="00FC5BAB" w:rsidRPr="00EF578B" w:rsidRDefault="00FC5BAB"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Authorized Signatory </w:t>
      </w:r>
    </w:p>
    <w:p w14:paraId="4BF7DB03" w14:textId="23D0B6B9"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(Name: Contact Person, Phone No., Fax, E-mail)</w:t>
      </w:r>
    </w:p>
    <w:p w14:paraId="7AD2CD63" w14:textId="7E99E13F" w:rsidR="00B96E6A" w:rsidRPr="00EF578B" w:rsidRDefault="00B96E6A" w:rsidP="002C100D">
      <w:pPr>
        <w:tabs>
          <w:tab w:val="left" w:pos="-1701"/>
          <w:tab w:val="left" w:pos="3383"/>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letter should be on the letterhead of the Bidder duly signed by an authorized signatory)</w:t>
      </w:r>
    </w:p>
    <w:p w14:paraId="706B9D7E"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30F962D1"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6A50BCEC"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366C9123"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7E08B8AA"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2FA14081"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58345A52"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6B79E43D"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3E35D9F1"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32F6CE0A"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414B2728"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7B29F4FB"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0088CB7F"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27CB2ACB"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38356934"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7411BB9A"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67570505"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1068773F"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12B36AFB"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081BD06A" w14:textId="77777777" w:rsidR="00501D5F" w:rsidRPr="00EF578B" w:rsidRDefault="00501D5F" w:rsidP="002C100D">
      <w:pPr>
        <w:tabs>
          <w:tab w:val="left" w:pos="-1701"/>
          <w:tab w:val="left" w:pos="3383"/>
        </w:tabs>
        <w:ind w:left="-567"/>
        <w:jc w:val="both"/>
        <w:rPr>
          <w:rFonts w:ascii="Times New Roman" w:hAnsi="Times New Roman" w:cs="Times New Roman"/>
          <w:color w:val="000000" w:themeColor="text1"/>
          <w:sz w:val="24"/>
          <w:szCs w:val="24"/>
        </w:rPr>
      </w:pPr>
    </w:p>
    <w:p w14:paraId="13A83E04" w14:textId="77777777" w:rsidR="00230941" w:rsidRPr="00EF578B" w:rsidRDefault="00230941" w:rsidP="002C100D">
      <w:pPr>
        <w:tabs>
          <w:tab w:val="left" w:pos="-1701"/>
          <w:tab w:val="left" w:pos="3383"/>
        </w:tabs>
        <w:ind w:left="-567"/>
        <w:jc w:val="both"/>
        <w:rPr>
          <w:rFonts w:ascii="Times New Roman" w:hAnsi="Times New Roman" w:cs="Times New Roman"/>
          <w:color w:val="000000" w:themeColor="text1"/>
          <w:sz w:val="24"/>
          <w:szCs w:val="24"/>
        </w:rPr>
      </w:pPr>
    </w:p>
    <w:p w14:paraId="18FE9600" w14:textId="77777777" w:rsidR="00FC5BAB" w:rsidRPr="00EF578B" w:rsidRDefault="00FC5BAB" w:rsidP="002C100D">
      <w:pPr>
        <w:tabs>
          <w:tab w:val="left" w:pos="-1701"/>
          <w:tab w:val="left" w:pos="3383"/>
        </w:tabs>
        <w:ind w:left="-567"/>
        <w:jc w:val="both"/>
        <w:rPr>
          <w:rFonts w:ascii="Times New Roman" w:hAnsi="Times New Roman" w:cs="Times New Roman"/>
          <w:color w:val="000000" w:themeColor="text1"/>
          <w:sz w:val="24"/>
          <w:szCs w:val="24"/>
        </w:rPr>
      </w:pPr>
    </w:p>
    <w:p w14:paraId="07B71D9C" w14:textId="33DA968C" w:rsidR="00230941" w:rsidRPr="00EF578B" w:rsidRDefault="00230941" w:rsidP="002C100D">
      <w:pPr>
        <w:spacing w:after="0" w:line="276" w:lineRule="auto"/>
        <w:ind w:left="-567"/>
        <w:jc w:val="center"/>
        <w:outlineLvl w:val="0"/>
        <w:rPr>
          <w:rFonts w:ascii="Times New Roman" w:hAnsi="Times New Roman" w:cs="Times New Roman"/>
          <w:b/>
          <w:color w:val="000000" w:themeColor="text1"/>
          <w:sz w:val="24"/>
        </w:rPr>
      </w:pPr>
      <w:bookmarkStart w:id="478" w:name="_Toc144739619"/>
      <w:r w:rsidRPr="00EF578B">
        <w:rPr>
          <w:rFonts w:ascii="Times New Roman" w:hAnsi="Times New Roman" w:cs="Times New Roman"/>
          <w:b/>
          <w:color w:val="000000" w:themeColor="text1"/>
          <w:sz w:val="24"/>
          <w:szCs w:val="24"/>
        </w:rPr>
        <w:lastRenderedPageBreak/>
        <w:t xml:space="preserve">Annexure </w:t>
      </w:r>
      <w:proofErr w:type="gramStart"/>
      <w:r w:rsidRPr="00EF578B">
        <w:rPr>
          <w:rFonts w:ascii="Times New Roman" w:hAnsi="Times New Roman" w:cs="Times New Roman"/>
          <w:b/>
          <w:color w:val="000000" w:themeColor="text1"/>
          <w:sz w:val="24"/>
          <w:szCs w:val="24"/>
        </w:rPr>
        <w:t>XXIII :</w:t>
      </w:r>
      <w:proofErr w:type="gramEnd"/>
      <w:r w:rsidRPr="00EF578B">
        <w:rPr>
          <w:rFonts w:ascii="Times New Roman" w:hAnsi="Times New Roman" w:cs="Times New Roman"/>
          <w:b/>
          <w:color w:val="000000" w:themeColor="text1"/>
          <w:sz w:val="24"/>
          <w:szCs w:val="24"/>
        </w:rPr>
        <w:t xml:space="preserve"> </w:t>
      </w:r>
      <w:r w:rsidRPr="00EF578B">
        <w:rPr>
          <w:rFonts w:ascii="Times New Roman" w:hAnsi="Times New Roman" w:cs="Times New Roman"/>
          <w:b/>
          <w:color w:val="000000" w:themeColor="text1"/>
          <w:sz w:val="24"/>
        </w:rPr>
        <w:t>Guidelines on Banning of Business Dealing</w:t>
      </w:r>
      <w:bookmarkEnd w:id="478"/>
    </w:p>
    <w:p w14:paraId="6AEFB65C" w14:textId="77777777" w:rsidR="00230941" w:rsidRPr="00EF578B" w:rsidRDefault="00230941" w:rsidP="002C100D">
      <w:pPr>
        <w:ind w:left="-567"/>
        <w:rPr>
          <w:color w:val="000000" w:themeColor="text1"/>
        </w:rPr>
      </w:pPr>
    </w:p>
    <w:p w14:paraId="5219F595" w14:textId="4957E47F"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 GUIDELINES FOR INDIAN AGENTS OF FOREIGN SUPPLIERS</w:t>
      </w:r>
    </w:p>
    <w:p w14:paraId="19AAA020" w14:textId="2B87E76B" w:rsidR="00230941" w:rsidRPr="00EF578B" w:rsidRDefault="00230941"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1.1.</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There shall be compulsory registration of agents for all Global (Open) Tender and Limited Tender. An agent who is not registered with CENTRAL BANK OF INDIA shall apply for registration in the prescribed Application –Form.</w:t>
      </w:r>
    </w:p>
    <w:p w14:paraId="07DC1FF1" w14:textId="0ED20EA1" w:rsidR="00230941" w:rsidRPr="00EF578B" w:rsidRDefault="00230941"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1.2.</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w:t>
      </w:r>
    </w:p>
    <w:p w14:paraId="09818DFD" w14:textId="673F9F60" w:rsidR="00230941" w:rsidRPr="00EF578B" w:rsidRDefault="005E0B53"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1.3. </w:t>
      </w:r>
      <w:r w:rsidR="00230941" w:rsidRPr="00EF578B">
        <w:rPr>
          <w:rFonts w:ascii="Times New Roman" w:hAnsi="Times New Roman" w:cs="Times New Roman"/>
          <w:color w:val="000000" w:themeColor="text1"/>
          <w:sz w:val="24"/>
          <w:szCs w:val="24"/>
        </w:rPr>
        <w:t>Wherever the Indian representatives have communicated on behalf of their principals and the foreign parties have stated that they are not paying any commission to the Indian agents, and the Indian representative is working based on salary or as retainer, a written declaration to this effect should be submitted by the party (i.e. Principal) before finalizing the order</w:t>
      </w:r>
    </w:p>
    <w:p w14:paraId="4A30CD52"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p>
    <w:p w14:paraId="4D419549" w14:textId="3DB30679" w:rsidR="00230941" w:rsidRPr="00EF578B" w:rsidRDefault="005E0B53"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2.0. </w:t>
      </w:r>
      <w:r w:rsidR="00230941" w:rsidRPr="00EF578B">
        <w:rPr>
          <w:rFonts w:ascii="Times New Roman" w:hAnsi="Times New Roman" w:cs="Times New Roman"/>
          <w:color w:val="000000" w:themeColor="text1"/>
          <w:sz w:val="24"/>
          <w:szCs w:val="24"/>
        </w:rPr>
        <w:t>DISCLOSURE OF PARTICULARS OF AGENTS/ REPRESENTATIVES IN INDIA. IF ANY.</w:t>
      </w:r>
    </w:p>
    <w:p w14:paraId="3925DB00" w14:textId="223130E0" w:rsidR="00230941" w:rsidRPr="00EF578B" w:rsidRDefault="005E0B53"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2.1. </w:t>
      </w:r>
      <w:r w:rsidR="00230941" w:rsidRPr="00EF578B">
        <w:rPr>
          <w:rFonts w:ascii="Times New Roman" w:hAnsi="Times New Roman" w:cs="Times New Roman"/>
          <w:color w:val="000000" w:themeColor="text1"/>
          <w:sz w:val="24"/>
          <w:szCs w:val="24"/>
        </w:rPr>
        <w:t>Tenderers of Foreign nationality shall furnish the following details in their offer:</w:t>
      </w:r>
    </w:p>
    <w:p w14:paraId="0BF782FB" w14:textId="542CBFF0" w:rsidR="00230941" w:rsidRPr="00EF578B" w:rsidRDefault="00230941" w:rsidP="00B0178A">
      <w:pPr>
        <w:pStyle w:val="ListParagraph"/>
        <w:numPr>
          <w:ilvl w:val="0"/>
          <w:numId w:val="110"/>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w:t>
      </w:r>
    </w:p>
    <w:p w14:paraId="143474B5" w14:textId="60755C76" w:rsidR="00230941" w:rsidRPr="00EF578B" w:rsidRDefault="00230941" w:rsidP="00B0178A">
      <w:pPr>
        <w:pStyle w:val="ListParagraph"/>
        <w:numPr>
          <w:ilvl w:val="0"/>
          <w:numId w:val="110"/>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amount of commission/remuneration included in the quoted price(s) for such agents/representatives in India.</w:t>
      </w:r>
    </w:p>
    <w:p w14:paraId="032B75B3" w14:textId="4E50DA6F" w:rsidR="00230941" w:rsidRPr="00EF578B" w:rsidRDefault="00230941" w:rsidP="00B0178A">
      <w:pPr>
        <w:pStyle w:val="ListParagraph"/>
        <w:numPr>
          <w:ilvl w:val="0"/>
          <w:numId w:val="110"/>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Confirmation of the Tenderer that the commission/ remuneration if any, payable to his agents/representatives in India, may be paid by CENTRAL BANK OF INDIA in Indian Rupees only.</w:t>
      </w:r>
    </w:p>
    <w:p w14:paraId="318F8C2E" w14:textId="5B009D47" w:rsidR="00230941" w:rsidRPr="00EF578B" w:rsidRDefault="005E0B53"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2.2. </w:t>
      </w:r>
      <w:r w:rsidR="00230941" w:rsidRPr="00EF578B">
        <w:rPr>
          <w:rFonts w:ascii="Times New Roman" w:hAnsi="Times New Roman" w:cs="Times New Roman"/>
          <w:color w:val="000000" w:themeColor="text1"/>
          <w:sz w:val="24"/>
          <w:szCs w:val="24"/>
        </w:rPr>
        <w:t>Tenderers of Indian Nationality shall furnish the following details in their offers:</w:t>
      </w:r>
    </w:p>
    <w:p w14:paraId="23820483" w14:textId="63471319" w:rsidR="00230941" w:rsidRPr="00EF578B" w:rsidRDefault="00230941" w:rsidP="00B0178A">
      <w:pPr>
        <w:pStyle w:val="ListParagraph"/>
        <w:numPr>
          <w:ilvl w:val="0"/>
          <w:numId w:val="112"/>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w:t>
      </w:r>
    </w:p>
    <w:p w14:paraId="1F1EA433" w14:textId="49D47B98" w:rsidR="00230941" w:rsidRPr="00EF578B" w:rsidRDefault="00230941" w:rsidP="00B0178A">
      <w:pPr>
        <w:pStyle w:val="ListParagraph"/>
        <w:numPr>
          <w:ilvl w:val="0"/>
          <w:numId w:val="112"/>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amount of commission/remuneration included in the price (s) quoted by the Tenderer for himself.</w:t>
      </w:r>
    </w:p>
    <w:p w14:paraId="758E004E" w14:textId="4E4D30A2" w:rsidR="00230941" w:rsidRPr="00EF578B" w:rsidRDefault="00230941" w:rsidP="00B0178A">
      <w:pPr>
        <w:pStyle w:val="ListParagraph"/>
        <w:numPr>
          <w:ilvl w:val="0"/>
          <w:numId w:val="112"/>
        </w:numPr>
        <w:tabs>
          <w:tab w:val="left" w:pos="-1418"/>
        </w:tabs>
        <w:ind w:left="0"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Confirmation of the foreign principals of the Tenderer that the commission/remuneration, if any, reserved for the Tenderer in the quoted price (s), may be paid by CENTRAL BANK OF INDIA in India in equivalent Indian Rupees on </w:t>
      </w:r>
      <w:r w:rsidRPr="00EF578B">
        <w:rPr>
          <w:rFonts w:ascii="Times New Roman" w:hAnsi="Times New Roman" w:cs="Times New Roman"/>
          <w:color w:val="000000" w:themeColor="text1"/>
          <w:sz w:val="24"/>
          <w:szCs w:val="24"/>
        </w:rPr>
        <w:lastRenderedPageBreak/>
        <w:t>satisfactory completion of the Project or supplies of Stores and Spares in case of operation items .</w:t>
      </w:r>
    </w:p>
    <w:p w14:paraId="3FC8AF1B" w14:textId="0315E36B" w:rsidR="00230941" w:rsidRPr="00EF578B" w:rsidRDefault="005E0B53"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2.3. </w:t>
      </w:r>
      <w:r w:rsidR="00230941" w:rsidRPr="00EF578B">
        <w:rPr>
          <w:rFonts w:ascii="Times New Roman" w:hAnsi="Times New Roman" w:cs="Times New Roman"/>
          <w:color w:val="000000" w:themeColor="text1"/>
          <w:sz w:val="24"/>
          <w:szCs w:val="24"/>
        </w:rPr>
        <w:t>In either case, in the event of contract materializing, the terms of payment will provide for payment of the commission /remuneration, if any payable to the agents/representatives in India in Indian Rupees on expiry of 90 days after the discharge of the obligations under the contract.</w:t>
      </w:r>
    </w:p>
    <w:p w14:paraId="3E50C967" w14:textId="2A9D4A7B" w:rsidR="00230941" w:rsidRPr="00EF578B" w:rsidRDefault="005E0B53" w:rsidP="002C100D">
      <w:pPr>
        <w:tabs>
          <w:tab w:val="left" w:pos="-1134"/>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2.4. </w:t>
      </w:r>
      <w:r w:rsidR="00230941" w:rsidRPr="00EF578B">
        <w:rPr>
          <w:rFonts w:ascii="Times New Roman" w:hAnsi="Times New Roman" w:cs="Times New Roman"/>
          <w:color w:val="000000" w:themeColor="text1"/>
          <w:sz w:val="24"/>
          <w:szCs w:val="24"/>
        </w:rPr>
        <w:t>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w:t>
      </w:r>
    </w:p>
    <w:p w14:paraId="31E7298E" w14:textId="77777777" w:rsidR="00230941" w:rsidRPr="00EF578B" w:rsidRDefault="00230941" w:rsidP="002C100D">
      <w:pPr>
        <w:tabs>
          <w:tab w:val="left" w:pos="-1560"/>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Sr.</w:t>
      </w:r>
      <w:r w:rsidRPr="00EF578B">
        <w:rPr>
          <w:rFonts w:ascii="Times New Roman" w:hAnsi="Times New Roman" w:cs="Times New Roman"/>
          <w:color w:val="000000" w:themeColor="text1"/>
          <w:sz w:val="24"/>
          <w:szCs w:val="24"/>
        </w:rPr>
        <w:tab/>
        <w:t>Contents</w:t>
      </w:r>
    </w:p>
    <w:p w14:paraId="77134AEC"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Introduction</w:t>
      </w:r>
    </w:p>
    <w:p w14:paraId="17DC9407"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Pr="00EF578B">
        <w:rPr>
          <w:rFonts w:ascii="Times New Roman" w:hAnsi="Times New Roman" w:cs="Times New Roman"/>
          <w:color w:val="000000" w:themeColor="text1"/>
          <w:sz w:val="24"/>
          <w:szCs w:val="24"/>
        </w:rPr>
        <w:tab/>
        <w:t>Scope</w:t>
      </w:r>
    </w:p>
    <w:p w14:paraId="7DB54651"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Definitions</w:t>
      </w:r>
    </w:p>
    <w:p w14:paraId="710D38B6"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Initiation of banning / suspension</w:t>
      </w:r>
    </w:p>
    <w:p w14:paraId="401CAA04"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w:t>
      </w:r>
      <w:r w:rsidRPr="00EF578B">
        <w:rPr>
          <w:rFonts w:ascii="Times New Roman" w:hAnsi="Times New Roman" w:cs="Times New Roman"/>
          <w:color w:val="000000" w:themeColor="text1"/>
          <w:sz w:val="24"/>
          <w:szCs w:val="24"/>
        </w:rPr>
        <w:tab/>
        <w:t>Suspension of business dealing</w:t>
      </w:r>
    </w:p>
    <w:p w14:paraId="45FBD9CE" w14:textId="631C8430"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w:t>
      </w:r>
      <w:r w:rsidRPr="00EF578B">
        <w:rPr>
          <w:rFonts w:ascii="Times New Roman" w:hAnsi="Times New Roman" w:cs="Times New Roman"/>
          <w:color w:val="000000" w:themeColor="text1"/>
          <w:sz w:val="24"/>
          <w:szCs w:val="24"/>
        </w:rPr>
        <w:tab/>
        <w:t>Ground on which banning of business dealings can be initiated</w:t>
      </w:r>
    </w:p>
    <w:p w14:paraId="3E1A70BD"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7.</w:t>
      </w:r>
      <w:r w:rsidRPr="00EF578B">
        <w:rPr>
          <w:rFonts w:ascii="Times New Roman" w:hAnsi="Times New Roman" w:cs="Times New Roman"/>
          <w:color w:val="000000" w:themeColor="text1"/>
          <w:sz w:val="24"/>
          <w:szCs w:val="24"/>
        </w:rPr>
        <w:tab/>
        <w:t>Banning of business dealings</w:t>
      </w:r>
    </w:p>
    <w:p w14:paraId="6CB01070"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8.</w:t>
      </w:r>
      <w:r w:rsidRPr="00EF578B">
        <w:rPr>
          <w:rFonts w:ascii="Times New Roman" w:hAnsi="Times New Roman" w:cs="Times New Roman"/>
          <w:color w:val="000000" w:themeColor="text1"/>
          <w:sz w:val="24"/>
          <w:szCs w:val="24"/>
        </w:rPr>
        <w:tab/>
        <w:t>Removal from list of approved agencies –suppliers/contractors</w:t>
      </w:r>
    </w:p>
    <w:p w14:paraId="200E3369" w14:textId="77777777" w:rsidR="00230941" w:rsidRPr="00EF578B" w:rsidRDefault="00230941"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9.</w:t>
      </w:r>
      <w:r w:rsidRPr="00EF578B">
        <w:rPr>
          <w:rFonts w:ascii="Times New Roman" w:hAnsi="Times New Roman" w:cs="Times New Roman"/>
          <w:color w:val="000000" w:themeColor="text1"/>
          <w:sz w:val="24"/>
          <w:szCs w:val="24"/>
        </w:rPr>
        <w:tab/>
        <w:t>Show-cause notice</w:t>
      </w:r>
    </w:p>
    <w:p w14:paraId="648E7797" w14:textId="66CE462C" w:rsidR="00230941" w:rsidRPr="00EF578B" w:rsidRDefault="005E0B53"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w:t>
      </w:r>
      <w:r w:rsidR="00EF64D7"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Appeal against the competent authority</w:t>
      </w:r>
    </w:p>
    <w:p w14:paraId="29277972" w14:textId="126701D8" w:rsidR="00230941" w:rsidRPr="00EF578B" w:rsidRDefault="005E0B53"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11.</w:t>
      </w:r>
      <w:r w:rsidR="00EF64D7"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Review of the decision by the competent authority</w:t>
      </w:r>
    </w:p>
    <w:p w14:paraId="1EF7A37D" w14:textId="14BE789D" w:rsidR="00230941" w:rsidRPr="00EF578B" w:rsidRDefault="005E0B53" w:rsidP="00EF64D7">
      <w:pPr>
        <w:tabs>
          <w:tab w:val="left" w:pos="-1560"/>
        </w:tabs>
        <w:spacing w:after="0"/>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12.</w:t>
      </w:r>
      <w:r w:rsidR="00EF64D7"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Circulation of names of agencies with whom business dealings have been banned</w:t>
      </w:r>
    </w:p>
    <w:p w14:paraId="1D47C223" w14:textId="77777777" w:rsidR="00230941" w:rsidRPr="00EF578B" w:rsidRDefault="00230941" w:rsidP="002C100D">
      <w:pPr>
        <w:tabs>
          <w:tab w:val="left" w:pos="-1560"/>
        </w:tabs>
        <w:spacing w:after="0"/>
        <w:ind w:left="-567"/>
        <w:jc w:val="both"/>
        <w:rPr>
          <w:rFonts w:ascii="Times New Roman" w:hAnsi="Times New Roman" w:cs="Times New Roman"/>
          <w:color w:val="000000" w:themeColor="text1"/>
          <w:sz w:val="24"/>
          <w:szCs w:val="24"/>
        </w:rPr>
      </w:pPr>
    </w:p>
    <w:p w14:paraId="64EF7661"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w:t>
      </w:r>
      <w:r w:rsidRPr="00EF578B">
        <w:rPr>
          <w:rFonts w:ascii="Times New Roman" w:hAnsi="Times New Roman" w:cs="Times New Roman"/>
          <w:color w:val="000000" w:themeColor="text1"/>
          <w:sz w:val="24"/>
          <w:szCs w:val="24"/>
        </w:rPr>
        <w:tab/>
        <w:t>Introduction</w:t>
      </w:r>
    </w:p>
    <w:p w14:paraId="144E3C23" w14:textId="34D023A7" w:rsidR="00230941" w:rsidRPr="00EF578B" w:rsidRDefault="005E0B53" w:rsidP="00B0178A">
      <w:pPr>
        <w:tabs>
          <w:tab w:val="left" w:pos="-1134"/>
        </w:tabs>
        <w:spacing w:after="0"/>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1.1. </w:t>
      </w:r>
      <w:r w:rsidR="00230941" w:rsidRPr="00EF578B">
        <w:rPr>
          <w:rFonts w:ascii="Times New Roman" w:hAnsi="Times New Roman" w:cs="Times New Roman"/>
          <w:color w:val="000000" w:themeColor="text1"/>
          <w:sz w:val="24"/>
          <w:szCs w:val="24"/>
        </w:rPr>
        <w:t>Central Bank of India, being a Public Sector Enterprise and ‘State’, within the meaning of Article</w:t>
      </w:r>
      <w:r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12</w:t>
      </w:r>
      <w:r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w:t>
      </w:r>
    </w:p>
    <w:p w14:paraId="1865C3E3" w14:textId="54EC6D54" w:rsidR="00230941" w:rsidRPr="00EF578B" w:rsidRDefault="005E0B53" w:rsidP="00B0178A">
      <w:pPr>
        <w:tabs>
          <w:tab w:val="left" w:pos="-1134"/>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1.2. </w:t>
      </w:r>
      <w:r w:rsidR="00230941" w:rsidRPr="00EF578B">
        <w:rPr>
          <w:rFonts w:ascii="Times New Roman" w:hAnsi="Times New Roman" w:cs="Times New Roman"/>
          <w:color w:val="000000" w:themeColor="text1"/>
          <w:sz w:val="24"/>
          <w:szCs w:val="24"/>
        </w:rPr>
        <w:t>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w:t>
      </w:r>
    </w:p>
    <w:p w14:paraId="15196D52" w14:textId="77777777" w:rsidR="00EF64D7" w:rsidRPr="00EF578B" w:rsidRDefault="00EF64D7" w:rsidP="00B0178A">
      <w:pPr>
        <w:tabs>
          <w:tab w:val="left" w:pos="-1134"/>
        </w:tabs>
        <w:ind w:hanging="284"/>
        <w:jc w:val="both"/>
        <w:rPr>
          <w:rFonts w:ascii="Times New Roman" w:hAnsi="Times New Roman" w:cs="Times New Roman"/>
          <w:color w:val="000000" w:themeColor="text1"/>
          <w:sz w:val="24"/>
          <w:szCs w:val="24"/>
        </w:rPr>
      </w:pPr>
    </w:p>
    <w:p w14:paraId="1318A5A6"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2.</w:t>
      </w:r>
      <w:r w:rsidRPr="00EF578B">
        <w:rPr>
          <w:rFonts w:ascii="Times New Roman" w:hAnsi="Times New Roman" w:cs="Times New Roman"/>
          <w:color w:val="000000" w:themeColor="text1"/>
          <w:sz w:val="24"/>
          <w:szCs w:val="24"/>
        </w:rPr>
        <w:tab/>
        <w:t>Scope</w:t>
      </w:r>
    </w:p>
    <w:p w14:paraId="55CB09F7" w14:textId="61AAE98B" w:rsidR="00230941" w:rsidRPr="00EF578B" w:rsidRDefault="005E0B53"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2.1. </w:t>
      </w:r>
      <w:r w:rsidR="00230941" w:rsidRPr="00EF578B">
        <w:rPr>
          <w:rFonts w:ascii="Times New Roman" w:hAnsi="Times New Roman" w:cs="Times New Roman"/>
          <w:color w:val="000000" w:themeColor="text1"/>
          <w:sz w:val="24"/>
          <w:szCs w:val="24"/>
        </w:rPr>
        <w:t>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w:t>
      </w:r>
    </w:p>
    <w:p w14:paraId="1DE876C6" w14:textId="33F2C6A4" w:rsidR="00230941" w:rsidRPr="00EF578B" w:rsidRDefault="00230941"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w:t>
      </w:r>
      <w:r w:rsidR="005E0B53" w:rsidRPr="00EF578B">
        <w:rPr>
          <w:rFonts w:ascii="Times New Roman" w:hAnsi="Times New Roman" w:cs="Times New Roman"/>
          <w:color w:val="000000" w:themeColor="text1"/>
          <w:sz w:val="24"/>
          <w:szCs w:val="24"/>
        </w:rPr>
        <w:t xml:space="preserve">.2. </w:t>
      </w:r>
      <w:r w:rsidRPr="00EF578B">
        <w:rPr>
          <w:rFonts w:ascii="Times New Roman" w:hAnsi="Times New Roman" w:cs="Times New Roman"/>
          <w:color w:val="000000" w:themeColor="text1"/>
          <w:sz w:val="24"/>
          <w:szCs w:val="24"/>
        </w:rPr>
        <w:t>Similarly, in case of sale of material there is a clause to dea</w:t>
      </w:r>
      <w:r w:rsidR="005E0B53" w:rsidRPr="00EF578B">
        <w:rPr>
          <w:rFonts w:ascii="Times New Roman" w:hAnsi="Times New Roman" w:cs="Times New Roman"/>
          <w:color w:val="000000" w:themeColor="text1"/>
          <w:sz w:val="24"/>
          <w:szCs w:val="24"/>
        </w:rPr>
        <w:t>l with the Agencies / customers</w:t>
      </w:r>
      <w:r w:rsidRPr="00EF578B">
        <w:rPr>
          <w:rFonts w:ascii="Times New Roman" w:hAnsi="Times New Roman" w:cs="Times New Roman"/>
          <w:color w:val="000000" w:themeColor="text1"/>
          <w:sz w:val="24"/>
          <w:szCs w:val="24"/>
        </w:rPr>
        <w:t>/ Buyers, who indulge in lifting of material in unauthorized manner. If such a stipulation does not exist in any Sale Order, the same may be incorporated.</w:t>
      </w:r>
    </w:p>
    <w:p w14:paraId="5FD4FECE" w14:textId="3C306F3A" w:rsidR="00230941" w:rsidRPr="00EF578B" w:rsidRDefault="00230941"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2</w:t>
      </w:r>
      <w:r w:rsidR="005E0B53" w:rsidRPr="00EF578B">
        <w:rPr>
          <w:rFonts w:ascii="Times New Roman" w:hAnsi="Times New Roman" w:cs="Times New Roman"/>
          <w:color w:val="000000" w:themeColor="text1"/>
          <w:sz w:val="24"/>
          <w:szCs w:val="24"/>
        </w:rPr>
        <w:t>.3</w:t>
      </w:r>
      <w:proofErr w:type="gramStart"/>
      <w:r w:rsidR="005E0B53"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However</w:t>
      </w:r>
      <w:proofErr w:type="gramEnd"/>
      <w:r w:rsidRPr="00EF578B">
        <w:rPr>
          <w:rFonts w:ascii="Times New Roman" w:hAnsi="Times New Roman" w:cs="Times New Roman"/>
          <w:color w:val="000000" w:themeColor="text1"/>
          <w:sz w:val="24"/>
          <w:szCs w:val="24"/>
        </w:rPr>
        <w:t>, absence of</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such a clause does not in any way restrict the right of Bank (CENTRAL BANK OF INDIA) to take action / decision under these guidelines in appropriate cases.</w:t>
      </w:r>
    </w:p>
    <w:p w14:paraId="09401C46" w14:textId="7B814DE8" w:rsidR="00230941" w:rsidRPr="00EF578B" w:rsidRDefault="005E0B53"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2.4.</w:t>
      </w:r>
      <w:r w:rsidR="00230941" w:rsidRPr="00EF578B">
        <w:rPr>
          <w:rFonts w:ascii="Times New Roman" w:hAnsi="Times New Roman" w:cs="Times New Roman"/>
          <w:color w:val="000000" w:themeColor="text1"/>
          <w:sz w:val="24"/>
          <w:szCs w:val="24"/>
        </w:rPr>
        <w:t>The procedure of (</w:t>
      </w:r>
      <w:proofErr w:type="spellStart"/>
      <w:r w:rsidR="00230941" w:rsidRPr="00EF578B">
        <w:rPr>
          <w:rFonts w:ascii="Times New Roman" w:hAnsi="Times New Roman" w:cs="Times New Roman"/>
          <w:color w:val="000000" w:themeColor="text1"/>
          <w:sz w:val="24"/>
          <w:szCs w:val="24"/>
        </w:rPr>
        <w:t>i</w:t>
      </w:r>
      <w:proofErr w:type="spellEnd"/>
      <w:r w:rsidR="00230941" w:rsidRPr="00EF578B">
        <w:rPr>
          <w:rFonts w:ascii="Times New Roman" w:hAnsi="Times New Roman" w:cs="Times New Roman"/>
          <w:color w:val="000000" w:themeColor="text1"/>
          <w:sz w:val="24"/>
          <w:szCs w:val="24"/>
        </w:rPr>
        <w:t>) Removal of Agency from the List of approved suppliers / contractors; (ii) Suspension and (iii) Banning of Business Dealing with Agencies, has been laid down in these guidelines.</w:t>
      </w:r>
    </w:p>
    <w:p w14:paraId="62D19E84" w14:textId="71524E00" w:rsidR="00230941" w:rsidRPr="00EF578B" w:rsidRDefault="005E0B53"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2.5. </w:t>
      </w:r>
      <w:r w:rsidR="00230941" w:rsidRPr="00EF578B">
        <w:rPr>
          <w:rFonts w:ascii="Times New Roman" w:hAnsi="Times New Roman" w:cs="Times New Roman"/>
          <w:color w:val="000000" w:themeColor="text1"/>
          <w:sz w:val="24"/>
          <w:szCs w:val="24"/>
        </w:rPr>
        <w:t>These guidelines apply to all the Units and subsidiaries of CENTRAL BANK OF INDIA.</w:t>
      </w:r>
    </w:p>
    <w:p w14:paraId="1EBB1D13" w14:textId="4873A3B5" w:rsidR="00230941" w:rsidRPr="00EF578B" w:rsidRDefault="005E0B53"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2.6. </w:t>
      </w:r>
      <w:r w:rsidR="00230941" w:rsidRPr="00EF578B">
        <w:rPr>
          <w:rFonts w:ascii="Times New Roman" w:hAnsi="Times New Roman" w:cs="Times New Roman"/>
          <w:color w:val="000000" w:themeColor="text1"/>
          <w:sz w:val="24"/>
          <w:szCs w:val="24"/>
        </w:rPr>
        <w:t>It is clarified that these guidelines do not deal with the decision of the Management not to entertain any particular Agency due to its poor / inadequate performance or for any other reason.</w:t>
      </w:r>
    </w:p>
    <w:p w14:paraId="0B5723B1" w14:textId="4916EDFE" w:rsidR="00230941" w:rsidRPr="00EF578B" w:rsidRDefault="005E0B53" w:rsidP="00B0178A">
      <w:pPr>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2.7. </w:t>
      </w:r>
      <w:r w:rsidR="00230941" w:rsidRPr="00EF578B">
        <w:rPr>
          <w:rFonts w:ascii="Times New Roman" w:hAnsi="Times New Roman" w:cs="Times New Roman"/>
          <w:color w:val="000000" w:themeColor="text1"/>
          <w:sz w:val="24"/>
          <w:szCs w:val="24"/>
        </w:rPr>
        <w:t>The banning shall be with prospective effect, i.e., future business dealings.</w:t>
      </w:r>
    </w:p>
    <w:p w14:paraId="26E4F427" w14:textId="77777777" w:rsidR="00230941" w:rsidRPr="00EF578B" w:rsidRDefault="00230941" w:rsidP="00EF64D7">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3.</w:t>
      </w:r>
      <w:r w:rsidRPr="00EF578B">
        <w:rPr>
          <w:rFonts w:ascii="Times New Roman" w:hAnsi="Times New Roman" w:cs="Times New Roman"/>
          <w:color w:val="000000" w:themeColor="text1"/>
          <w:sz w:val="24"/>
          <w:szCs w:val="24"/>
        </w:rPr>
        <w:tab/>
        <w:t>Definitions</w:t>
      </w:r>
    </w:p>
    <w:p w14:paraId="52A7795E"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these Guidelines, unless the context otherwise requires:</w:t>
      </w:r>
    </w:p>
    <w:p w14:paraId="7DE7E6EF" w14:textId="77777777" w:rsidR="00230941" w:rsidRPr="00EF578B" w:rsidRDefault="00230941" w:rsidP="00B0178A">
      <w:pPr>
        <w:tabs>
          <w:tab w:val="left" w:pos="-1134"/>
        </w:tabs>
        <w:ind w:hanging="284"/>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p>
    <w:p w14:paraId="44934C38" w14:textId="77777777" w:rsidR="00230941" w:rsidRPr="00EF578B" w:rsidRDefault="00230941" w:rsidP="00B0178A">
      <w:pPr>
        <w:tabs>
          <w:tab w:val="left" w:pos="-1134"/>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w:t>
      </w:r>
      <w:r w:rsidRPr="00EF578B">
        <w:rPr>
          <w:rFonts w:ascii="Times New Roman" w:hAnsi="Times New Roman" w:cs="Times New Roman"/>
          <w:color w:val="000000" w:themeColor="text1"/>
          <w:sz w:val="24"/>
          <w:szCs w:val="24"/>
        </w:rPr>
        <w:tab/>
        <w:t>‘Inter-connected Agency’ shall mean two or more companies having any of the following features:</w:t>
      </w:r>
    </w:p>
    <w:p w14:paraId="64E181D0" w14:textId="77777777" w:rsidR="00230941" w:rsidRPr="00EF578B" w:rsidRDefault="00230941" w:rsidP="00B0178A">
      <w:pPr>
        <w:tabs>
          <w:tab w:val="left" w:pos="-1134"/>
        </w:tabs>
        <w:spacing w:after="0"/>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z w:val="24"/>
          <w:szCs w:val="24"/>
        </w:rPr>
        <w:tab/>
        <w:t>If one is a subsidiary of the other.</w:t>
      </w:r>
    </w:p>
    <w:p w14:paraId="748D8ACB" w14:textId="77777777" w:rsidR="00230941" w:rsidRPr="00EF578B" w:rsidRDefault="00230941" w:rsidP="00B0178A">
      <w:pPr>
        <w:tabs>
          <w:tab w:val="left" w:pos="-1134"/>
        </w:tabs>
        <w:spacing w:after="0"/>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w:t>
      </w:r>
      <w:r w:rsidRPr="00EF578B">
        <w:rPr>
          <w:rFonts w:ascii="Times New Roman" w:hAnsi="Times New Roman" w:cs="Times New Roman"/>
          <w:color w:val="000000" w:themeColor="text1"/>
          <w:sz w:val="24"/>
          <w:szCs w:val="24"/>
        </w:rPr>
        <w:tab/>
        <w:t>If the Director(s), Partner(s), Manager(s) or Representative(s) are common.</w:t>
      </w:r>
    </w:p>
    <w:p w14:paraId="60B7993C" w14:textId="77777777" w:rsidR="00230941" w:rsidRPr="00EF578B" w:rsidRDefault="00230941" w:rsidP="00B0178A">
      <w:pPr>
        <w:tabs>
          <w:tab w:val="left" w:pos="-1134"/>
        </w:tabs>
        <w:spacing w:after="0"/>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w:t>
      </w:r>
      <w:r w:rsidRPr="00EF578B">
        <w:rPr>
          <w:rFonts w:ascii="Times New Roman" w:hAnsi="Times New Roman" w:cs="Times New Roman"/>
          <w:color w:val="000000" w:themeColor="text1"/>
          <w:sz w:val="24"/>
          <w:szCs w:val="24"/>
        </w:rPr>
        <w:tab/>
        <w:t>If management is common.</w:t>
      </w:r>
    </w:p>
    <w:p w14:paraId="548A6A55" w14:textId="77777777" w:rsidR="00230941" w:rsidRPr="00EF578B" w:rsidRDefault="00230941" w:rsidP="00B0178A">
      <w:pPr>
        <w:tabs>
          <w:tab w:val="left" w:pos="-1134"/>
        </w:tabs>
        <w:spacing w:after="0"/>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w:t>
      </w:r>
      <w:r w:rsidRPr="00EF578B">
        <w:rPr>
          <w:rFonts w:ascii="Times New Roman" w:hAnsi="Times New Roman" w:cs="Times New Roman"/>
          <w:color w:val="000000" w:themeColor="text1"/>
          <w:sz w:val="24"/>
          <w:szCs w:val="24"/>
        </w:rPr>
        <w:tab/>
        <w:t>If one owns or controls the other in any manner.</w:t>
      </w:r>
    </w:p>
    <w:p w14:paraId="5D1E2202"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p>
    <w:p w14:paraId="680B8C7A" w14:textId="77777777" w:rsidR="00230941" w:rsidRPr="00EF578B" w:rsidRDefault="00230941" w:rsidP="00B0178A">
      <w:pPr>
        <w:tabs>
          <w:tab w:val="left" w:pos="-1134"/>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iii)</w:t>
      </w:r>
      <w:r w:rsidRPr="00EF578B">
        <w:rPr>
          <w:rFonts w:ascii="Times New Roman" w:hAnsi="Times New Roman" w:cs="Times New Roman"/>
          <w:color w:val="000000" w:themeColor="text1"/>
          <w:sz w:val="24"/>
          <w:szCs w:val="24"/>
        </w:rPr>
        <w:tab/>
        <w:t>‘Competent Authority’ and ‘Appellate Authority’ shall mean the following:</w:t>
      </w:r>
    </w:p>
    <w:p w14:paraId="43B25056"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z w:val="24"/>
          <w:szCs w:val="24"/>
        </w:rPr>
        <w:tab/>
        <w:t>For Bank (entire CENTRAL BANK OF INDIA) wide Banning Executive Director (GAD) shall be the “Competent Authority” for the purpose of these guidelines. Chairman &amp; Managing Director, CENTRAL BANK OF INDIA shall be the “Appellate Authority” in respect of such cases except banning of business dealings with Foreign Suppliers of imported coal/coke.</w:t>
      </w:r>
    </w:p>
    <w:p w14:paraId="2AC0D6AC"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w:t>
      </w:r>
      <w:r w:rsidRPr="00EF578B">
        <w:rPr>
          <w:rFonts w:ascii="Times New Roman" w:hAnsi="Times New Roman" w:cs="Times New Roman"/>
          <w:color w:val="000000" w:themeColor="text1"/>
          <w:sz w:val="24"/>
          <w:szCs w:val="24"/>
        </w:rPr>
        <w:tab/>
        <w:t>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w:t>
      </w:r>
    </w:p>
    <w:p w14:paraId="42F85FBF"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w:t>
      </w:r>
      <w:r w:rsidRPr="00EF578B">
        <w:rPr>
          <w:rFonts w:ascii="Times New Roman" w:hAnsi="Times New Roman" w:cs="Times New Roman"/>
          <w:color w:val="000000" w:themeColor="text1"/>
          <w:sz w:val="24"/>
          <w:szCs w:val="24"/>
        </w:rPr>
        <w:tab/>
        <w:t>In case the foreign supplier is not satisfied by the decision of the First Appellate Authority, it may approach CENTRAL BANK OF INDIA Board as Second Appellate Authority.</w:t>
      </w:r>
    </w:p>
    <w:p w14:paraId="38A75B54" w14:textId="09D10A10" w:rsidR="00230941" w:rsidRPr="00EF578B" w:rsidRDefault="005E0B53"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w:t>
      </w:r>
      <w:r w:rsidRPr="00EF578B">
        <w:rPr>
          <w:rFonts w:ascii="Times New Roman" w:hAnsi="Times New Roman" w:cs="Times New Roman"/>
          <w:color w:val="000000" w:themeColor="text1"/>
          <w:sz w:val="24"/>
          <w:szCs w:val="24"/>
        </w:rPr>
        <w:tab/>
        <w:t xml:space="preserve">For Zonal Offices Only </w:t>
      </w:r>
      <w:r w:rsidR="00230941" w:rsidRPr="00EF578B">
        <w:rPr>
          <w:rFonts w:ascii="Times New Roman" w:hAnsi="Times New Roman" w:cs="Times New Roman"/>
          <w:color w:val="000000" w:themeColor="text1"/>
          <w:sz w:val="24"/>
          <w:szCs w:val="24"/>
        </w:rPr>
        <w:t>Any officer not below the rank of Deputy General Manager appointed or nominated by the Head of Zonal Office shall be the “Competent Authority” for the purpose of these guidelines. The Head of the concerned Zonal Office shall be the “Appellate Authority” in all such case</w:t>
      </w:r>
      <w:r w:rsidRPr="00EF578B">
        <w:rPr>
          <w:rFonts w:ascii="Times New Roman" w:hAnsi="Times New Roman" w:cs="Times New Roman"/>
          <w:color w:val="000000" w:themeColor="text1"/>
          <w:sz w:val="24"/>
          <w:szCs w:val="24"/>
        </w:rPr>
        <w:t xml:space="preserve">s. e) For Corporate Office only </w:t>
      </w:r>
      <w:proofErr w:type="gramStart"/>
      <w:r w:rsidRPr="00EF578B">
        <w:rPr>
          <w:rFonts w:ascii="Times New Roman" w:hAnsi="Times New Roman" w:cs="Times New Roman"/>
          <w:color w:val="000000" w:themeColor="text1"/>
          <w:sz w:val="24"/>
          <w:szCs w:val="24"/>
        </w:rPr>
        <w:t>For</w:t>
      </w:r>
      <w:proofErr w:type="gramEnd"/>
      <w:r w:rsidRPr="00EF578B">
        <w:rPr>
          <w:rFonts w:ascii="Times New Roman" w:hAnsi="Times New Roman" w:cs="Times New Roman"/>
          <w:color w:val="000000" w:themeColor="text1"/>
          <w:sz w:val="24"/>
          <w:szCs w:val="24"/>
        </w:rPr>
        <w:t xml:space="preserve"> procurement of items/ </w:t>
      </w:r>
      <w:r w:rsidR="00230941" w:rsidRPr="00EF578B">
        <w:rPr>
          <w:rFonts w:ascii="Times New Roman" w:hAnsi="Times New Roman" w:cs="Times New Roman"/>
          <w:color w:val="000000" w:themeColor="text1"/>
          <w:sz w:val="24"/>
          <w:szCs w:val="24"/>
        </w:rPr>
        <w:t>award of contracts, to meet the requirement of Corporate Office only, Head of GAD shall be the “Competent Authority” and concerned Executive Director (GAD) shall be the “Appellate Authority”.</w:t>
      </w:r>
    </w:p>
    <w:p w14:paraId="07676CB4"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w:t>
      </w:r>
      <w:r w:rsidRPr="00EF578B">
        <w:rPr>
          <w:rFonts w:ascii="Times New Roman" w:hAnsi="Times New Roman" w:cs="Times New Roman"/>
          <w:color w:val="000000" w:themeColor="text1"/>
          <w:sz w:val="24"/>
          <w:szCs w:val="24"/>
        </w:rPr>
        <w:tab/>
        <w:t xml:space="preserve">Chairman &amp; Managing Director, CENTRAL BANK OF INDIA shall have overall power to take </w:t>
      </w:r>
      <w:proofErr w:type="spellStart"/>
      <w:r w:rsidRPr="00EF578B">
        <w:rPr>
          <w:rFonts w:ascii="Times New Roman" w:hAnsi="Times New Roman" w:cs="Times New Roman"/>
          <w:color w:val="000000" w:themeColor="text1"/>
          <w:sz w:val="24"/>
          <w:szCs w:val="24"/>
        </w:rPr>
        <w:t>suo</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moto</w:t>
      </w:r>
      <w:proofErr w:type="spellEnd"/>
      <w:r w:rsidRPr="00EF578B">
        <w:rPr>
          <w:rFonts w:ascii="Times New Roman" w:hAnsi="Times New Roman" w:cs="Times New Roman"/>
          <w:color w:val="000000" w:themeColor="text1"/>
          <w:sz w:val="24"/>
          <w:szCs w:val="24"/>
        </w:rPr>
        <w:t xml:space="preserve"> action on any information available or received by him and pass such order(s) as he may think appropriate, including modifying the order(s) passed by any authority under these guidelines.</w:t>
      </w:r>
    </w:p>
    <w:p w14:paraId="25C1D7EF" w14:textId="77777777" w:rsidR="00230941" w:rsidRPr="00EF578B" w:rsidRDefault="00230941" w:rsidP="00B0178A">
      <w:pPr>
        <w:tabs>
          <w:tab w:val="left" w:pos="-851"/>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iv)</w:t>
      </w:r>
      <w:r w:rsidRPr="00EF578B">
        <w:rPr>
          <w:rFonts w:ascii="Times New Roman" w:hAnsi="Times New Roman" w:cs="Times New Roman"/>
          <w:color w:val="000000" w:themeColor="text1"/>
          <w:sz w:val="24"/>
          <w:szCs w:val="24"/>
        </w:rPr>
        <w:tab/>
        <w:t>‘Investigating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p>
    <w:p w14:paraId="5D78CDE3" w14:textId="7AF456AB" w:rsidR="00230941" w:rsidRPr="00EF578B" w:rsidRDefault="00230941" w:rsidP="00B0178A">
      <w:pPr>
        <w:tabs>
          <w:tab w:val="left" w:pos="-851"/>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w:t>
      </w:r>
      <w:r w:rsidRPr="00EF578B">
        <w:rPr>
          <w:rFonts w:ascii="Times New Roman" w:hAnsi="Times New Roman" w:cs="Times New Roman"/>
          <w:color w:val="000000" w:themeColor="text1"/>
          <w:sz w:val="24"/>
          <w:szCs w:val="24"/>
        </w:rPr>
        <w:tab/>
        <w:t>‘List of approved Agencies - Parties / Contractors / Suppliers / Purchasers / Customers / Bidders / Tenderers shall mean and include list of approved / registered Ag</w:t>
      </w:r>
      <w:r w:rsidR="005E0B53" w:rsidRPr="00EF578B">
        <w:rPr>
          <w:rFonts w:ascii="Times New Roman" w:hAnsi="Times New Roman" w:cs="Times New Roman"/>
          <w:color w:val="000000" w:themeColor="text1"/>
          <w:sz w:val="24"/>
          <w:szCs w:val="24"/>
        </w:rPr>
        <w:t xml:space="preserve">encies - Parties/ Contractors / </w:t>
      </w:r>
      <w:r w:rsidRPr="00EF578B">
        <w:rPr>
          <w:rFonts w:ascii="Times New Roman" w:hAnsi="Times New Roman" w:cs="Times New Roman"/>
          <w:color w:val="000000" w:themeColor="text1"/>
          <w:sz w:val="24"/>
          <w:szCs w:val="24"/>
        </w:rPr>
        <w:t>Suppliers / Purchasers / Customers / Bidders / Tenderers, etc.</w:t>
      </w:r>
    </w:p>
    <w:p w14:paraId="79169C8B"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4.</w:t>
      </w:r>
      <w:r w:rsidRPr="00EF578B">
        <w:rPr>
          <w:rFonts w:ascii="Times New Roman" w:hAnsi="Times New Roman" w:cs="Times New Roman"/>
          <w:color w:val="000000" w:themeColor="text1"/>
          <w:sz w:val="24"/>
          <w:szCs w:val="24"/>
        </w:rPr>
        <w:tab/>
        <w:t>Initiation of Banning / Suspension</w:t>
      </w:r>
    </w:p>
    <w:p w14:paraId="23FE62F7" w14:textId="77777777" w:rsidR="00230941" w:rsidRPr="00EF578B" w:rsidRDefault="00230941" w:rsidP="00B0178A">
      <w:pPr>
        <w:tabs>
          <w:tab w:val="left" w:pos="-1418"/>
        </w:tabs>
        <w:ind w:left="-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w:t>
      </w:r>
    </w:p>
    <w:p w14:paraId="06F536BA" w14:textId="77777777" w:rsidR="00EF64D7" w:rsidRPr="00EF578B" w:rsidRDefault="00EF64D7" w:rsidP="00B0178A">
      <w:pPr>
        <w:tabs>
          <w:tab w:val="left" w:pos="-1418"/>
        </w:tabs>
        <w:ind w:left="-284"/>
        <w:jc w:val="both"/>
        <w:rPr>
          <w:rFonts w:ascii="Times New Roman" w:hAnsi="Times New Roman" w:cs="Times New Roman"/>
          <w:color w:val="000000" w:themeColor="text1"/>
          <w:sz w:val="24"/>
          <w:szCs w:val="24"/>
        </w:rPr>
      </w:pPr>
    </w:p>
    <w:p w14:paraId="71276AD4"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5.</w:t>
      </w:r>
      <w:r w:rsidRPr="00EF578B">
        <w:rPr>
          <w:rFonts w:ascii="Times New Roman" w:hAnsi="Times New Roman" w:cs="Times New Roman"/>
          <w:color w:val="000000" w:themeColor="text1"/>
          <w:sz w:val="24"/>
          <w:szCs w:val="24"/>
        </w:rPr>
        <w:tab/>
        <w:t>Suspension of Business Dealings</w:t>
      </w:r>
    </w:p>
    <w:p w14:paraId="2643E719"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5.1</w:t>
      </w:r>
      <w:r w:rsidRPr="00EF578B">
        <w:rPr>
          <w:rFonts w:ascii="Times New Roman" w:hAnsi="Times New Roman" w:cs="Times New Roman"/>
          <w:color w:val="000000" w:themeColor="text1"/>
          <w:sz w:val="24"/>
          <w:szCs w:val="24"/>
        </w:rPr>
        <w:tab/>
        <w:t>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6719A629"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5.2</w:t>
      </w:r>
      <w:r w:rsidRPr="00EF578B">
        <w:rPr>
          <w:rFonts w:ascii="Times New Roman" w:hAnsi="Times New Roman" w:cs="Times New Roman"/>
          <w:color w:val="000000" w:themeColor="text1"/>
          <w:sz w:val="24"/>
          <w:szCs w:val="24"/>
        </w:rPr>
        <w:tab/>
        <w:t>The order of suspension shall be communicated to all Departmental Heads within the Plants / Units. During the period of suspension, no business dealing may be held with the Agency.</w:t>
      </w:r>
    </w:p>
    <w:p w14:paraId="5E087112"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5.3</w:t>
      </w:r>
      <w:r w:rsidRPr="00EF578B">
        <w:rPr>
          <w:rFonts w:ascii="Times New Roman" w:hAnsi="Times New Roman" w:cs="Times New Roman"/>
          <w:color w:val="000000" w:themeColor="text1"/>
          <w:sz w:val="24"/>
          <w:szCs w:val="24"/>
        </w:rPr>
        <w:tab/>
        <w:t>As far as possible, the existing contract(s) with the Agency may continue unless the Competent Authority, having regard to the circumstances of the case, decides otherwise.</w:t>
      </w:r>
    </w:p>
    <w:p w14:paraId="60329E25" w14:textId="6BC13123"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5.4</w:t>
      </w:r>
      <w:r w:rsidRPr="00EF578B">
        <w:rPr>
          <w:rFonts w:ascii="Times New Roman" w:hAnsi="Times New Roman" w:cs="Times New Roman"/>
          <w:color w:val="000000" w:themeColor="text1"/>
          <w:sz w:val="24"/>
          <w:szCs w:val="24"/>
        </w:rPr>
        <w:tab/>
        <w:t>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w:t>
      </w:r>
      <w:r w:rsidR="009B2ADD" w:rsidRPr="00EF578B">
        <w:rPr>
          <w:rFonts w:ascii="Times New Roman" w:hAnsi="Times New Roman" w:cs="Times New Roman"/>
          <w:color w:val="000000" w:themeColor="text1"/>
          <w:sz w:val="24"/>
          <w:szCs w:val="24"/>
        </w:rPr>
        <w:t>ty of the Corporate Office, copy</w:t>
      </w:r>
      <w:r w:rsidR="009B2ADD" w:rsidRPr="00EF578B">
        <w:rPr>
          <w:rFonts w:ascii="Times New Roman" w:hAnsi="Times New Roman" w:cs="Times New Roman"/>
          <w:color w:val="000000" w:themeColor="text1"/>
          <w:sz w:val="24"/>
          <w:szCs w:val="24"/>
        </w:rPr>
        <w:tab/>
        <w:t>of</w:t>
      </w:r>
      <w:r w:rsidR="009B2ADD" w:rsidRPr="00EF578B">
        <w:rPr>
          <w:rFonts w:ascii="Times New Roman" w:hAnsi="Times New Roman" w:cs="Times New Roman"/>
          <w:color w:val="000000" w:themeColor="text1"/>
          <w:sz w:val="24"/>
          <w:szCs w:val="24"/>
        </w:rPr>
        <w:tab/>
        <w:t>which</w:t>
      </w:r>
      <w:r w:rsidR="009B2ADD" w:rsidRPr="00EF578B">
        <w:rPr>
          <w:rFonts w:ascii="Times New Roman" w:hAnsi="Times New Roman" w:cs="Times New Roman"/>
          <w:color w:val="000000" w:themeColor="text1"/>
          <w:sz w:val="24"/>
          <w:szCs w:val="24"/>
        </w:rPr>
        <w:tab/>
        <w:t>may</w:t>
      </w:r>
      <w:r w:rsidR="009B2ADD" w:rsidRPr="00EF578B">
        <w:rPr>
          <w:rFonts w:ascii="Times New Roman" w:hAnsi="Times New Roman" w:cs="Times New Roman"/>
          <w:color w:val="000000" w:themeColor="text1"/>
          <w:sz w:val="24"/>
          <w:szCs w:val="24"/>
        </w:rPr>
        <w:tab/>
        <w:t xml:space="preserve">be </w:t>
      </w:r>
      <w:r w:rsidRPr="00EF578B">
        <w:rPr>
          <w:rFonts w:ascii="Times New Roman" w:hAnsi="Times New Roman" w:cs="Times New Roman"/>
          <w:color w:val="000000" w:themeColor="text1"/>
          <w:sz w:val="24"/>
          <w:szCs w:val="24"/>
        </w:rPr>
        <w:t>endorsed to the Agency concerned. Such an order would operate for a period of six months from the date of issue.</w:t>
      </w:r>
    </w:p>
    <w:p w14:paraId="10E9D0AE"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5.5</w:t>
      </w:r>
      <w:r w:rsidRPr="00EF578B">
        <w:rPr>
          <w:rFonts w:ascii="Times New Roman" w:hAnsi="Times New Roman" w:cs="Times New Roman"/>
          <w:color w:val="000000" w:themeColor="text1"/>
          <w:sz w:val="24"/>
          <w:szCs w:val="24"/>
        </w:rPr>
        <w:tab/>
        <w:t>For suspension of business dealings with Foreign Suppliers of imported goods, following shall be the procedure:-</w:t>
      </w:r>
    </w:p>
    <w:p w14:paraId="4EFF1888"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Suspension of the foreign suppliers shall apply throughout the Bank including Subsidiaries.</w:t>
      </w:r>
    </w:p>
    <w:p w14:paraId="2A3CAEEB"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w:t>
      </w:r>
      <w:r w:rsidRPr="00EF578B">
        <w:rPr>
          <w:rFonts w:ascii="Times New Roman" w:hAnsi="Times New Roman" w:cs="Times New Roman"/>
          <w:color w:val="000000" w:themeColor="text1"/>
          <w:sz w:val="24"/>
          <w:szCs w:val="24"/>
        </w:rPr>
        <w:tab/>
        <w:t xml:space="preserve">Based on the complaint forwarded by ED (GAD) or received directly by Corporate Vigilance, if gravity of the misconduct under investigation is found serious and it is felt that it would not be in the interest of CENTRAL BANK OF INDIA to continue </w:t>
      </w:r>
      <w:r w:rsidRPr="00EF578B">
        <w:rPr>
          <w:rFonts w:ascii="Times New Roman" w:hAnsi="Times New Roman" w:cs="Times New Roman"/>
          <w:color w:val="000000" w:themeColor="text1"/>
          <w:sz w:val="24"/>
          <w:szCs w:val="24"/>
        </w:rPr>
        <w:lastRenderedPageBreak/>
        <w:t>to deal with such agency, pending investigation, Corporate Vigilance may send such recommendation on the matter to Executive Director, GAD to place it before Executive Directors Committee (EDC) with ED (GAD) as Convener of the Committee. The committee shall expeditiously examine the report, give its comments/recommendations within twenty-one days of receipt of the reference by ED, GAD.</w:t>
      </w:r>
    </w:p>
    <w:p w14:paraId="750F41D0" w14:textId="77777777" w:rsidR="00230941" w:rsidRPr="00EF578B" w:rsidRDefault="00230941" w:rsidP="00B0178A">
      <w:pPr>
        <w:tabs>
          <w:tab w:val="left" w:pos="-851"/>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iii)</w:t>
      </w:r>
      <w:r w:rsidRPr="00EF578B">
        <w:rPr>
          <w:rFonts w:ascii="Times New Roman" w:hAnsi="Times New Roman" w:cs="Times New Roman"/>
          <w:color w:val="000000" w:themeColor="text1"/>
          <w:sz w:val="24"/>
          <w:szCs w:val="24"/>
        </w:rPr>
        <w:tab/>
        <w:t>If EDC opines that it is a fit case for suspension, EDC may pass necessary orders which shall be communicated to the foreign supplier by ED, GAD.</w:t>
      </w:r>
    </w:p>
    <w:p w14:paraId="655CBD99"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5.6</w:t>
      </w:r>
      <w:r w:rsidRPr="00EF578B">
        <w:rPr>
          <w:rFonts w:ascii="Times New Roman" w:hAnsi="Times New Roman" w:cs="Times New Roman"/>
          <w:color w:val="000000" w:themeColor="text1"/>
          <w:sz w:val="24"/>
          <w:szCs w:val="24"/>
        </w:rPr>
        <w:tab/>
        <w:t>If the Agency concerned asks for detailed reasons of suspension, the Agency may be informed that its conduct is under investigation. It is not necessary to enter into correspondence or argument with the Agency at this stage.</w:t>
      </w:r>
    </w:p>
    <w:p w14:paraId="31E28C4C" w14:textId="77777777" w:rsidR="00230941" w:rsidRPr="00EF578B" w:rsidRDefault="00230941" w:rsidP="00B0178A">
      <w:pPr>
        <w:tabs>
          <w:tab w:val="left" w:pos="-1134"/>
        </w:tabs>
        <w:ind w:left="142"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5.7</w:t>
      </w:r>
      <w:r w:rsidRPr="00EF578B">
        <w:rPr>
          <w:rFonts w:ascii="Times New Roman" w:hAnsi="Times New Roman" w:cs="Times New Roman"/>
          <w:color w:val="000000" w:themeColor="text1"/>
          <w:sz w:val="24"/>
          <w:szCs w:val="24"/>
        </w:rPr>
        <w:tab/>
        <w:t>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w:t>
      </w:r>
    </w:p>
    <w:p w14:paraId="5B2D00CC"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w:t>
      </w:r>
      <w:r w:rsidRPr="00EF578B">
        <w:rPr>
          <w:rFonts w:ascii="Times New Roman" w:hAnsi="Times New Roman" w:cs="Times New Roman"/>
          <w:color w:val="000000" w:themeColor="text1"/>
          <w:sz w:val="24"/>
          <w:szCs w:val="24"/>
        </w:rPr>
        <w:tab/>
        <w:t>Ground on which Banning of Business Dealings can be initiated</w:t>
      </w:r>
    </w:p>
    <w:p w14:paraId="3B565924"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w:t>
      </w:r>
      <w:r w:rsidRPr="00EF578B">
        <w:rPr>
          <w:rFonts w:ascii="Times New Roman" w:hAnsi="Times New Roman" w:cs="Times New Roman"/>
          <w:color w:val="000000" w:themeColor="text1"/>
          <w:sz w:val="24"/>
          <w:szCs w:val="24"/>
        </w:rPr>
        <w:tab/>
        <w:t>If the security consideration, including questions of loyalty of the Agency to the State, so warrant.</w:t>
      </w:r>
    </w:p>
    <w:p w14:paraId="608E922F"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6.2</w:t>
      </w:r>
      <w:r w:rsidRPr="00EF578B">
        <w:rPr>
          <w:rFonts w:ascii="Times New Roman" w:hAnsi="Times New Roman" w:cs="Times New Roman"/>
          <w:color w:val="000000" w:themeColor="text1"/>
          <w:sz w:val="24"/>
          <w:szCs w:val="24"/>
        </w:rPr>
        <w:tab/>
        <w:t>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w:t>
      </w:r>
    </w:p>
    <w:p w14:paraId="6701C166"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6.3</w:t>
      </w:r>
      <w:r w:rsidRPr="00EF578B">
        <w:rPr>
          <w:rFonts w:ascii="Times New Roman" w:hAnsi="Times New Roman" w:cs="Times New Roman"/>
          <w:color w:val="000000" w:themeColor="text1"/>
          <w:sz w:val="24"/>
          <w:szCs w:val="24"/>
        </w:rPr>
        <w:tab/>
        <w:t>If there is strong justification for believing that the Directors, Proprietors, Partners, owner of the Agency have been guilty of malpractices such as bribery, corruption, fraud, substitution of tenders, interpolations, etc.</w:t>
      </w:r>
    </w:p>
    <w:p w14:paraId="496558EB"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6.4</w:t>
      </w:r>
      <w:r w:rsidRPr="00EF578B">
        <w:rPr>
          <w:rFonts w:ascii="Times New Roman" w:hAnsi="Times New Roman" w:cs="Times New Roman"/>
          <w:color w:val="000000" w:themeColor="text1"/>
          <w:sz w:val="24"/>
          <w:szCs w:val="24"/>
        </w:rPr>
        <w:tab/>
        <w:t>If the Agency continuously refuses to return / refund the dues of CENTRAL BANK OF INDIA without showing adequate reason and this is not due to any reasonable dispute which would attract proceedings in arbitration or Court of Law.</w:t>
      </w:r>
    </w:p>
    <w:p w14:paraId="50111AAB"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6.5</w:t>
      </w:r>
      <w:r w:rsidRPr="00EF578B">
        <w:rPr>
          <w:rFonts w:ascii="Times New Roman" w:hAnsi="Times New Roman" w:cs="Times New Roman"/>
          <w:color w:val="000000" w:themeColor="text1"/>
          <w:sz w:val="24"/>
          <w:szCs w:val="24"/>
        </w:rPr>
        <w:tab/>
        <w:t>If the Agency employs a public servant dismissed / removed or employs a person convicted for an offence involving corruption or abetment of such offence.</w:t>
      </w:r>
    </w:p>
    <w:p w14:paraId="3B38F028"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6.6</w:t>
      </w:r>
      <w:r w:rsidRPr="00EF578B">
        <w:rPr>
          <w:rFonts w:ascii="Times New Roman" w:hAnsi="Times New Roman" w:cs="Times New Roman"/>
          <w:color w:val="000000" w:themeColor="text1"/>
          <w:sz w:val="24"/>
          <w:szCs w:val="24"/>
        </w:rPr>
        <w:tab/>
        <w:t>If business dealings with the Agency have been banned by the Govt. or any other public sector enterprise.</w:t>
      </w:r>
    </w:p>
    <w:p w14:paraId="126206CD"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6.7</w:t>
      </w:r>
      <w:r w:rsidRPr="00EF578B">
        <w:rPr>
          <w:rFonts w:ascii="Times New Roman" w:hAnsi="Times New Roman" w:cs="Times New Roman"/>
          <w:color w:val="000000" w:themeColor="text1"/>
          <w:sz w:val="24"/>
          <w:szCs w:val="24"/>
        </w:rPr>
        <w:tab/>
        <w:t>If the Agency has resorted to Corrupt, fraudulent practices including misrepresentation of facts and / or fudging /forging /tampering of documents.</w:t>
      </w:r>
    </w:p>
    <w:p w14:paraId="5DAC0932" w14:textId="1621A5E0" w:rsidR="00230941" w:rsidRPr="00EF578B" w:rsidRDefault="005E0B53"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6.8</w:t>
      </w:r>
      <w:r w:rsidRPr="00EF578B">
        <w:rPr>
          <w:rFonts w:ascii="Times New Roman" w:hAnsi="Times New Roman" w:cs="Times New Roman"/>
          <w:color w:val="000000" w:themeColor="text1"/>
          <w:sz w:val="24"/>
          <w:szCs w:val="24"/>
        </w:rPr>
        <w:tab/>
        <w:t>If   the</w:t>
      </w:r>
      <w:r w:rsidRPr="00EF578B">
        <w:rPr>
          <w:rFonts w:ascii="Times New Roman" w:hAnsi="Times New Roman" w:cs="Times New Roman"/>
          <w:color w:val="000000" w:themeColor="text1"/>
          <w:sz w:val="24"/>
          <w:szCs w:val="24"/>
        </w:rPr>
        <w:tab/>
        <w:t xml:space="preserve">Agency uses </w:t>
      </w:r>
      <w:r w:rsidR="00230941" w:rsidRPr="00EF578B">
        <w:rPr>
          <w:rFonts w:ascii="Times New Roman" w:hAnsi="Times New Roman" w:cs="Times New Roman"/>
          <w:color w:val="000000" w:themeColor="text1"/>
          <w:sz w:val="24"/>
          <w:szCs w:val="24"/>
        </w:rPr>
        <w:t xml:space="preserve">intimidation / threatening or brings undue outside pressure on the Bank (CENTRAL BANK OF INDIA) or </w:t>
      </w:r>
      <w:proofErr w:type="gramStart"/>
      <w:r w:rsidR="00230941" w:rsidRPr="00EF578B">
        <w:rPr>
          <w:rFonts w:ascii="Times New Roman" w:hAnsi="Times New Roman" w:cs="Times New Roman"/>
          <w:color w:val="000000" w:themeColor="text1"/>
          <w:sz w:val="24"/>
          <w:szCs w:val="24"/>
        </w:rPr>
        <w:t>its</w:t>
      </w:r>
      <w:proofErr w:type="gramEnd"/>
      <w:r w:rsidR="00230941" w:rsidRPr="00EF578B">
        <w:rPr>
          <w:rFonts w:ascii="Times New Roman" w:hAnsi="Times New Roman" w:cs="Times New Roman"/>
          <w:color w:val="000000" w:themeColor="text1"/>
          <w:sz w:val="24"/>
          <w:szCs w:val="24"/>
        </w:rPr>
        <w:t xml:space="preserve"> official in acceptance / performances of the job under the contract.</w:t>
      </w:r>
    </w:p>
    <w:p w14:paraId="2BE9B282"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6.9</w:t>
      </w:r>
      <w:r w:rsidRPr="00EF578B">
        <w:rPr>
          <w:rFonts w:ascii="Times New Roman" w:hAnsi="Times New Roman" w:cs="Times New Roman"/>
          <w:color w:val="000000" w:themeColor="text1"/>
          <w:sz w:val="24"/>
          <w:szCs w:val="24"/>
        </w:rPr>
        <w:tab/>
        <w:t>If the Agency indulges in repeated and / or deliberate use of delay tactics in complying with contractual stipulations.</w:t>
      </w:r>
    </w:p>
    <w:p w14:paraId="3F71FBEB"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6.10</w:t>
      </w:r>
      <w:r w:rsidRPr="00EF578B">
        <w:rPr>
          <w:rFonts w:ascii="Times New Roman" w:hAnsi="Times New Roman" w:cs="Times New Roman"/>
          <w:color w:val="000000" w:themeColor="text1"/>
          <w:sz w:val="24"/>
          <w:szCs w:val="24"/>
        </w:rPr>
        <w:tab/>
        <w:t>Willful indulgence by the Agency in supplying sub-standard material irrespective of whether pre-dispatch inspection was carried out by Bank (CENTRAL BANK OF INDIA) or not.</w:t>
      </w:r>
    </w:p>
    <w:p w14:paraId="5AC6FED0" w14:textId="2C01F5DA"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6.11</w:t>
      </w:r>
      <w:r w:rsidRPr="00EF578B">
        <w:rPr>
          <w:rFonts w:ascii="Times New Roman" w:hAnsi="Times New Roman" w:cs="Times New Roman"/>
          <w:color w:val="000000" w:themeColor="text1"/>
          <w:sz w:val="24"/>
          <w:szCs w:val="24"/>
        </w:rPr>
        <w:tab/>
        <w:t xml:space="preserve">Based on the findings of the investigation report of CBI / Police </w:t>
      </w:r>
      <w:r w:rsidR="005E0B53" w:rsidRPr="00EF578B">
        <w:rPr>
          <w:rFonts w:ascii="Times New Roman" w:hAnsi="Times New Roman" w:cs="Times New Roman"/>
          <w:color w:val="000000" w:themeColor="text1"/>
          <w:sz w:val="24"/>
          <w:szCs w:val="24"/>
        </w:rPr>
        <w:t xml:space="preserve">against the Agency for </w:t>
      </w:r>
      <w:proofErr w:type="spellStart"/>
      <w:r w:rsidR="005E0B53" w:rsidRPr="00EF578B">
        <w:rPr>
          <w:rFonts w:ascii="Times New Roman" w:hAnsi="Times New Roman" w:cs="Times New Roman"/>
          <w:color w:val="000000" w:themeColor="text1"/>
          <w:sz w:val="24"/>
          <w:szCs w:val="24"/>
        </w:rPr>
        <w:t>malafide</w:t>
      </w:r>
      <w:proofErr w:type="spellEnd"/>
      <w:r w:rsidRPr="00EF578B">
        <w:rPr>
          <w:rFonts w:ascii="Times New Roman" w:hAnsi="Times New Roman" w:cs="Times New Roman"/>
          <w:color w:val="000000" w:themeColor="text1"/>
          <w:sz w:val="24"/>
          <w:szCs w:val="24"/>
        </w:rPr>
        <w:t>/ unlawful acts or improper conduct on his part in matters relating to the Bank (CENTRAL BANK OF INDIA) or even otherwise.</w:t>
      </w:r>
    </w:p>
    <w:p w14:paraId="1F2A566B"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6.12</w:t>
      </w:r>
      <w:r w:rsidRPr="00EF578B">
        <w:rPr>
          <w:rFonts w:ascii="Times New Roman" w:hAnsi="Times New Roman" w:cs="Times New Roman"/>
          <w:color w:val="000000" w:themeColor="text1"/>
          <w:sz w:val="24"/>
          <w:szCs w:val="24"/>
        </w:rPr>
        <w:tab/>
        <w:t>Established litigant nature of the Agency to derive undue benefit.</w:t>
      </w:r>
    </w:p>
    <w:p w14:paraId="36420D14"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6.13</w:t>
      </w:r>
      <w:r w:rsidRPr="00EF578B">
        <w:rPr>
          <w:rFonts w:ascii="Times New Roman" w:hAnsi="Times New Roman" w:cs="Times New Roman"/>
          <w:color w:val="000000" w:themeColor="text1"/>
          <w:sz w:val="24"/>
          <w:szCs w:val="24"/>
        </w:rPr>
        <w:tab/>
        <w:t>Continued poor performance of the Agency in several contracts.</w:t>
      </w:r>
    </w:p>
    <w:p w14:paraId="5BA03A6B" w14:textId="77777777" w:rsidR="00230941" w:rsidRPr="00EF578B" w:rsidRDefault="00230941" w:rsidP="00B0178A">
      <w:pPr>
        <w:tabs>
          <w:tab w:val="left" w:pos="-1134"/>
        </w:tabs>
        <w:ind w:left="426" w:hanging="426"/>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6.14</w:t>
      </w:r>
      <w:r w:rsidRPr="00EF578B">
        <w:rPr>
          <w:rFonts w:ascii="Times New Roman" w:hAnsi="Times New Roman" w:cs="Times New Roman"/>
          <w:color w:val="000000" w:themeColor="text1"/>
          <w:sz w:val="24"/>
          <w:szCs w:val="24"/>
        </w:rPr>
        <w:tab/>
        <w:t>If the Agency misuses the premises or facilities of the Bank (CENTRAL BANK OF INDIA), forcefully occupies, tampers, or damages the Bank’s properties including land, water resources, forests / trees, etc.</w:t>
      </w:r>
    </w:p>
    <w:p w14:paraId="2CEDFA08"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(Note: The examples given above are only illustrative and not exhaustive. The Competent Authority may decide to ban business dealing for any good and sufficient reason).</w:t>
      </w:r>
    </w:p>
    <w:p w14:paraId="409DD29B" w14:textId="77777777" w:rsidR="00230941" w:rsidRPr="00EF578B" w:rsidRDefault="00230941" w:rsidP="00B0178A">
      <w:pPr>
        <w:tabs>
          <w:tab w:val="left" w:pos="-1418"/>
        </w:tabs>
        <w:ind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7.</w:t>
      </w:r>
      <w:r w:rsidRPr="00EF578B">
        <w:rPr>
          <w:rFonts w:ascii="Times New Roman" w:hAnsi="Times New Roman" w:cs="Times New Roman"/>
          <w:color w:val="000000" w:themeColor="text1"/>
          <w:sz w:val="24"/>
          <w:szCs w:val="24"/>
        </w:rPr>
        <w:tab/>
        <w:t>Banning of Business Dealings</w:t>
      </w:r>
    </w:p>
    <w:p w14:paraId="422D718D" w14:textId="1DE88D62"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7.1. </w:t>
      </w:r>
      <w:r w:rsidR="00230941" w:rsidRPr="00EF578B">
        <w:rPr>
          <w:rFonts w:ascii="Times New Roman" w:hAnsi="Times New Roman" w:cs="Times New Roman"/>
          <w:color w:val="000000" w:themeColor="text1"/>
          <w:sz w:val="24"/>
          <w:szCs w:val="24"/>
        </w:rPr>
        <w:t>A decision to ban business dealings with any Agency should apply throughout the Bank Including Subsidiaries.</w:t>
      </w:r>
    </w:p>
    <w:p w14:paraId="536DC351" w14:textId="572F63DD"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7.2. </w:t>
      </w:r>
      <w:r w:rsidR="00230941" w:rsidRPr="00EF578B">
        <w:rPr>
          <w:rFonts w:ascii="Times New Roman" w:hAnsi="Times New Roman" w:cs="Times New Roman"/>
          <w:color w:val="000000" w:themeColor="text1"/>
          <w:sz w:val="24"/>
          <w:szCs w:val="24"/>
        </w:rPr>
        <w:t>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w:t>
      </w:r>
      <w:r w:rsidRPr="00EF578B">
        <w:rPr>
          <w:rFonts w:ascii="Times New Roman" w:hAnsi="Times New Roman" w:cs="Times New Roman"/>
          <w:color w:val="000000" w:themeColor="text1"/>
          <w:sz w:val="24"/>
          <w:szCs w:val="24"/>
        </w:rPr>
        <w:t>e consisting of General Manager</w:t>
      </w:r>
      <w:r w:rsidR="00230941" w:rsidRPr="00EF578B">
        <w:rPr>
          <w:rFonts w:ascii="Times New Roman" w:hAnsi="Times New Roman" w:cs="Times New Roman"/>
          <w:color w:val="000000" w:themeColor="text1"/>
          <w:sz w:val="24"/>
          <w:szCs w:val="24"/>
        </w:rPr>
        <w:t>/ Dy. General Manager each from Operations, Law &amp; GAD. Member from GAD shall be the convener of the committee. The functions of the committee shall, inter-alia include:</w:t>
      </w:r>
    </w:p>
    <w:p w14:paraId="34EAE533"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proofErr w:type="spellStart"/>
      <w:r w:rsidRPr="00EF578B">
        <w:rPr>
          <w:rFonts w:ascii="Times New Roman" w:hAnsi="Times New Roman" w:cs="Times New Roman"/>
          <w:color w:val="000000" w:themeColor="text1"/>
          <w:sz w:val="24"/>
          <w:szCs w:val="24"/>
        </w:rPr>
        <w:t>i</w:t>
      </w:r>
      <w:proofErr w:type="spellEnd"/>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To study the report of the Investigating Agency and decide if a prima-facie case for Bank- wide / Local unit wise banning exists, if not, send back the case to the Competent Authority.</w:t>
      </w:r>
    </w:p>
    <w:p w14:paraId="3267A926"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w:t>
      </w:r>
      <w:r w:rsidRPr="00EF578B">
        <w:rPr>
          <w:rFonts w:ascii="Times New Roman" w:hAnsi="Times New Roman" w:cs="Times New Roman"/>
          <w:color w:val="000000" w:themeColor="text1"/>
          <w:sz w:val="24"/>
          <w:szCs w:val="24"/>
        </w:rPr>
        <w:tab/>
        <w:t>To recommend for issue of show-cause notice to the Agency by the concerned department.</w:t>
      </w:r>
    </w:p>
    <w:p w14:paraId="62034EC0"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iii)</w:t>
      </w:r>
      <w:r w:rsidRPr="00EF578B">
        <w:rPr>
          <w:rFonts w:ascii="Times New Roman" w:hAnsi="Times New Roman" w:cs="Times New Roman"/>
          <w:color w:val="000000" w:themeColor="text1"/>
          <w:sz w:val="24"/>
          <w:szCs w:val="24"/>
        </w:rPr>
        <w:tab/>
        <w:t>To examine the reply to show-cause notice and call the Agency for personal hearing, if required.</w:t>
      </w:r>
    </w:p>
    <w:p w14:paraId="33F1179C" w14:textId="6E0D63C4" w:rsidR="00230941" w:rsidRPr="00EF578B" w:rsidRDefault="00EF578B" w:rsidP="00B0178A">
      <w:pPr>
        <w:tabs>
          <w:tab w:val="left" w:pos="-851"/>
        </w:tabs>
        <w:ind w:left="567" w:hanging="283"/>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iv)</w:t>
      </w:r>
      <w:r w:rsidRPr="00EF578B">
        <w:rPr>
          <w:rFonts w:ascii="Times New Roman" w:hAnsi="Times New Roman" w:cs="Times New Roman"/>
          <w:color w:val="000000" w:themeColor="text1"/>
          <w:sz w:val="24"/>
          <w:szCs w:val="24"/>
        </w:rPr>
        <w:t xml:space="preserve"> To</w:t>
      </w:r>
      <w:proofErr w:type="gramEnd"/>
      <w:r w:rsidR="00230941" w:rsidRPr="00EF578B">
        <w:rPr>
          <w:rFonts w:ascii="Times New Roman" w:hAnsi="Times New Roman" w:cs="Times New Roman"/>
          <w:color w:val="000000" w:themeColor="text1"/>
          <w:sz w:val="24"/>
          <w:szCs w:val="24"/>
        </w:rPr>
        <w:t xml:space="preserve"> submit final recommendation to the Competent Authority for banning or otherwise.</w:t>
      </w:r>
    </w:p>
    <w:p w14:paraId="432378D0" w14:textId="77777777" w:rsidR="00230941" w:rsidRPr="00EF578B" w:rsidRDefault="00230941" w:rsidP="00B0178A">
      <w:pPr>
        <w:tabs>
          <w:tab w:val="left" w:pos="-1134"/>
        </w:tabs>
        <w:ind w:left="284" w:hanging="284"/>
        <w:jc w:val="both"/>
        <w:rPr>
          <w:rFonts w:ascii="Times New Roman" w:hAnsi="Times New Roman" w:cs="Times New Roman"/>
          <w:color w:val="000000" w:themeColor="text1"/>
          <w:sz w:val="24"/>
          <w:szCs w:val="24"/>
        </w:rPr>
      </w:pPr>
    </w:p>
    <w:p w14:paraId="29683AE6" w14:textId="6018B2DF" w:rsidR="005E0B53"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7.3. </w:t>
      </w:r>
      <w:r w:rsidR="00230941" w:rsidRPr="00EF578B">
        <w:rPr>
          <w:rFonts w:ascii="Times New Roman" w:hAnsi="Times New Roman" w:cs="Times New Roman"/>
          <w:color w:val="000000" w:themeColor="text1"/>
          <w:sz w:val="24"/>
          <w:szCs w:val="24"/>
        </w:rPr>
        <w:t>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w:t>
      </w:r>
      <w:r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Bank wide banning, then the case shall be sent back to the Head of Zonal Office for further action at the Zone level. If the prima-facie decision for Bank-wide banning has been taken, ED (GAD) shall issue a show-cause notice to the agency conveying why it should not be banned th</w:t>
      </w:r>
      <w:r w:rsidRPr="00EF578B">
        <w:rPr>
          <w:rFonts w:ascii="Times New Roman" w:hAnsi="Times New Roman" w:cs="Times New Roman"/>
          <w:color w:val="000000" w:themeColor="text1"/>
          <w:sz w:val="24"/>
          <w:szCs w:val="24"/>
        </w:rPr>
        <w:t xml:space="preserve">roughout CENTRAL BANK OF INDIA. </w:t>
      </w:r>
    </w:p>
    <w:p w14:paraId="382859FD" w14:textId="380EE402"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230941" w:rsidRPr="00EF578B">
        <w:rPr>
          <w:rFonts w:ascii="Times New Roman" w:hAnsi="Times New Roman" w:cs="Times New Roman"/>
          <w:color w:val="000000" w:themeColor="text1"/>
          <w:sz w:val="24"/>
          <w:szCs w:val="24"/>
        </w:rPr>
        <w:t>After considering the reply of the Agency and other circumstances and facts of the case, ED (GAD) will submit the case to the Competent Authority to take a final decision for Bank-wide banning or otherwise.</w:t>
      </w:r>
    </w:p>
    <w:p w14:paraId="7F1100C5" w14:textId="1385C9B2"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7.4. </w:t>
      </w:r>
      <w:r w:rsidR="00230941" w:rsidRPr="00EF578B">
        <w:rPr>
          <w:rFonts w:ascii="Times New Roman" w:hAnsi="Times New Roman" w:cs="Times New Roman"/>
          <w:color w:val="000000" w:themeColor="text1"/>
          <w:sz w:val="24"/>
          <w:szCs w:val="24"/>
        </w:rPr>
        <w:t>If the Competent Authority is prima-facie of view that action for banning business dealings with the Agency is called for, a show-cause notice may be issued to the Agency as per paragraph 9.1 and an enquiry held accordingly.</w:t>
      </w:r>
    </w:p>
    <w:p w14:paraId="4A5778CE" w14:textId="43E58BA7"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7.5. </w:t>
      </w:r>
      <w:r w:rsidR="00230941" w:rsidRPr="00EF578B">
        <w:rPr>
          <w:rFonts w:ascii="Times New Roman" w:hAnsi="Times New Roman" w:cs="Times New Roman"/>
          <w:color w:val="000000" w:themeColor="text1"/>
          <w:sz w:val="24"/>
          <w:szCs w:val="24"/>
        </w:rPr>
        <w:t>Procedure for Banning of Business Dealings with Foreign Suppliers of imported goods.</w:t>
      </w:r>
    </w:p>
    <w:p w14:paraId="73BA3634"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Banning of the agencies shall apply throughout the Bank including Subsidiaries.</w:t>
      </w:r>
    </w:p>
    <w:p w14:paraId="27A1DD2D"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w:t>
      </w:r>
    </w:p>
    <w:p w14:paraId="07AED02F"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The committee shall expeditiously examine the report, give its comments/recommendations within twenty-one days of receipt of the reference by ED, GAD.</w:t>
      </w:r>
    </w:p>
    <w:p w14:paraId="58753D77"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If EDC opines that it is a fit case for initiating banning action, it will direct ED (GAD) to issue show- cause notice to the agency for replying within a reasonable period.</w:t>
      </w:r>
    </w:p>
    <w:p w14:paraId="24C3E662"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On receipt of the reply or on expiry of the stipulated period, the case shall be submitted by ED (GAD) to EDC for consideration &amp; decision.</w:t>
      </w:r>
    </w:p>
    <w:p w14:paraId="0A6A0383"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ab/>
        <w:t>The decision of the EDC shall be communicated to the agency by ED (GAD).</w:t>
      </w:r>
    </w:p>
    <w:p w14:paraId="73945AAD" w14:textId="77777777" w:rsidR="00230941" w:rsidRPr="00EF578B" w:rsidRDefault="00230941" w:rsidP="00B0178A">
      <w:pPr>
        <w:tabs>
          <w:tab w:val="left" w:pos="-1418"/>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8.</w:t>
      </w:r>
      <w:r w:rsidRPr="00EF578B">
        <w:rPr>
          <w:rFonts w:ascii="Times New Roman" w:hAnsi="Times New Roman" w:cs="Times New Roman"/>
          <w:color w:val="000000" w:themeColor="text1"/>
          <w:sz w:val="24"/>
          <w:szCs w:val="24"/>
        </w:rPr>
        <w:tab/>
        <w:t>Removal from List of Approved Agencies - Suppliers / Contractors, etc.</w:t>
      </w:r>
    </w:p>
    <w:p w14:paraId="2BE020F3" w14:textId="3D486EF4"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lastRenderedPageBreak/>
        <w:t xml:space="preserve">8.1. </w:t>
      </w:r>
      <w:r w:rsidR="00230941" w:rsidRPr="00EF578B">
        <w:rPr>
          <w:rFonts w:ascii="Times New Roman" w:hAnsi="Times New Roman" w:cs="Times New Roman"/>
          <w:color w:val="000000" w:themeColor="text1"/>
          <w:sz w:val="24"/>
          <w:szCs w:val="24"/>
        </w:rPr>
        <w:t>If the Competent Authority decides that the charge against the Agency is of a minor nature, it may issue a show-cause notice as to why the name of the Agency should not be removed from the list of approved Agencies - Suppliers / Contractors, etc.</w:t>
      </w:r>
    </w:p>
    <w:p w14:paraId="15ED4CFB" w14:textId="7CD18A1C"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8.2. </w:t>
      </w:r>
      <w:r w:rsidR="00230941" w:rsidRPr="00EF578B">
        <w:rPr>
          <w:rFonts w:ascii="Times New Roman" w:hAnsi="Times New Roman" w:cs="Times New Roman"/>
          <w:color w:val="000000" w:themeColor="text1"/>
          <w:sz w:val="24"/>
          <w:szCs w:val="24"/>
        </w:rPr>
        <w:t>The effect of such an order would be that the Agency would not be disqualified from Competing in Open Tender Enquiries but Limited Tender Enquiry (LTE) may not be given to the Agency concerned.</w:t>
      </w:r>
    </w:p>
    <w:p w14:paraId="108EC302" w14:textId="245F18F5"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8.3. </w:t>
      </w:r>
      <w:r w:rsidR="00230941" w:rsidRPr="00EF578B">
        <w:rPr>
          <w:rFonts w:ascii="Times New Roman" w:hAnsi="Times New Roman" w:cs="Times New Roman"/>
          <w:color w:val="000000" w:themeColor="text1"/>
          <w:sz w:val="24"/>
          <w:szCs w:val="24"/>
        </w:rPr>
        <w:t>Past performance of the Agency may be taken into account while processing for approval of the Competent Authority for awarding the contract.</w:t>
      </w:r>
    </w:p>
    <w:p w14:paraId="4FDBEE34" w14:textId="77777777" w:rsidR="00230941" w:rsidRPr="00EF578B" w:rsidRDefault="00230941" w:rsidP="00B0178A">
      <w:pPr>
        <w:tabs>
          <w:tab w:val="left" w:pos="-1418"/>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9.</w:t>
      </w:r>
      <w:r w:rsidRPr="00EF578B">
        <w:rPr>
          <w:rFonts w:ascii="Times New Roman" w:hAnsi="Times New Roman" w:cs="Times New Roman"/>
          <w:color w:val="000000" w:themeColor="text1"/>
          <w:sz w:val="24"/>
          <w:szCs w:val="24"/>
        </w:rPr>
        <w:tab/>
        <w:t>Show Cause Notice</w:t>
      </w:r>
    </w:p>
    <w:p w14:paraId="298EE523" w14:textId="66900253"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9.1. </w:t>
      </w:r>
      <w:r w:rsidR="00230941" w:rsidRPr="00EF578B">
        <w:rPr>
          <w:rFonts w:ascii="Times New Roman" w:hAnsi="Times New Roman" w:cs="Times New Roman"/>
          <w:color w:val="000000" w:themeColor="text1"/>
          <w:sz w:val="24"/>
          <w:szCs w:val="24"/>
        </w:rPr>
        <w:t>In case where the Competent Authority decides that action against an Agency is called for, a show-cause notice has to be issued to the Agency. Statement containing the imputation of misconduct or misbehavior may be appended to the show-cause notice and the Agency should be asked to submit within 15 days a written statement in its defense.</w:t>
      </w:r>
    </w:p>
    <w:p w14:paraId="09E69C6D" w14:textId="57FB85B7" w:rsidR="00230941" w:rsidRPr="00EF578B" w:rsidRDefault="00230941"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r w:rsidR="005E0B53" w:rsidRPr="00EF578B">
        <w:rPr>
          <w:rFonts w:ascii="Times New Roman" w:hAnsi="Times New Roman" w:cs="Times New Roman"/>
          <w:color w:val="000000" w:themeColor="text1"/>
          <w:sz w:val="24"/>
          <w:szCs w:val="24"/>
        </w:rPr>
        <w:t xml:space="preserve">9.2. If the Agency requests </w:t>
      </w:r>
      <w:r w:rsidRPr="00EF578B">
        <w:rPr>
          <w:rFonts w:ascii="Times New Roman" w:hAnsi="Times New Roman" w:cs="Times New Roman"/>
          <w:color w:val="000000" w:themeColor="text1"/>
          <w:sz w:val="24"/>
          <w:szCs w:val="24"/>
        </w:rPr>
        <w:t>for inspection of any relevant document in possession of CENTRAL BANK OF INDIA, necessary facility for inspection of documents may be provided.</w:t>
      </w:r>
    </w:p>
    <w:p w14:paraId="6F0BBBBD" w14:textId="2EE34F23" w:rsidR="00230941" w:rsidRPr="00EF578B" w:rsidRDefault="005E0B53" w:rsidP="00B0178A">
      <w:pPr>
        <w:tabs>
          <w:tab w:val="left" w:pos="-1134"/>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9.3. </w:t>
      </w:r>
      <w:r w:rsidR="00230941" w:rsidRPr="00EF578B">
        <w:rPr>
          <w:rFonts w:ascii="Times New Roman" w:hAnsi="Times New Roman" w:cs="Times New Roman"/>
          <w:color w:val="000000" w:themeColor="text1"/>
          <w:sz w:val="24"/>
          <w:szCs w:val="24"/>
        </w:rPr>
        <w:t>The Competent Authority may consider and pass an appropriate speaking order:</w:t>
      </w:r>
    </w:p>
    <w:p w14:paraId="795C9022"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w:t>
      </w:r>
      <w:r w:rsidRPr="00EF578B">
        <w:rPr>
          <w:rFonts w:ascii="Times New Roman" w:hAnsi="Times New Roman" w:cs="Times New Roman"/>
          <w:color w:val="000000" w:themeColor="text1"/>
          <w:sz w:val="24"/>
          <w:szCs w:val="24"/>
        </w:rPr>
        <w:tab/>
        <w:t>For exonerating the Agency if the charges are not established.</w:t>
      </w:r>
    </w:p>
    <w:p w14:paraId="2ECF1218" w14:textId="77777777" w:rsidR="00230941" w:rsidRPr="00EF578B" w:rsidRDefault="00230941" w:rsidP="00B0178A">
      <w:pPr>
        <w:tabs>
          <w:tab w:val="left" w:pos="-851"/>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w:t>
      </w:r>
      <w:r w:rsidRPr="00EF578B">
        <w:rPr>
          <w:rFonts w:ascii="Times New Roman" w:hAnsi="Times New Roman" w:cs="Times New Roman"/>
          <w:color w:val="000000" w:themeColor="text1"/>
          <w:sz w:val="24"/>
          <w:szCs w:val="24"/>
        </w:rPr>
        <w:tab/>
        <w:t>For removing the Agency from the list of approved Suppliers / Contactors, etc. c) For banning the business dealing with the Agency.</w:t>
      </w:r>
    </w:p>
    <w:p w14:paraId="58F5DE49" w14:textId="645B14EC" w:rsidR="00230941" w:rsidRPr="00EF578B" w:rsidRDefault="005E0B53" w:rsidP="00B0178A">
      <w:pPr>
        <w:tabs>
          <w:tab w:val="left" w:pos="-1134"/>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9.4. </w:t>
      </w:r>
      <w:r w:rsidR="00230941" w:rsidRPr="00EF578B">
        <w:rPr>
          <w:rFonts w:ascii="Times New Roman" w:hAnsi="Times New Roman" w:cs="Times New Roman"/>
          <w:color w:val="000000" w:themeColor="text1"/>
          <w:sz w:val="24"/>
          <w:szCs w:val="24"/>
        </w:rPr>
        <w:t>If it decides to ban business dealings, the period for which the ban would be operative may be mentioned. The order may also mention that the ban would extend to the interconnected Agencies of the Agency.</w:t>
      </w:r>
    </w:p>
    <w:p w14:paraId="6B5D7FDE" w14:textId="1ADAD3C6" w:rsidR="00230941" w:rsidRPr="00EF578B" w:rsidRDefault="005E0B53" w:rsidP="00B0178A">
      <w:pPr>
        <w:tabs>
          <w:tab w:val="left" w:pos="-1418"/>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10. </w:t>
      </w:r>
      <w:r w:rsidR="00230941" w:rsidRPr="00EF578B">
        <w:rPr>
          <w:rFonts w:ascii="Times New Roman" w:hAnsi="Times New Roman" w:cs="Times New Roman"/>
          <w:color w:val="000000" w:themeColor="text1"/>
          <w:sz w:val="24"/>
          <w:szCs w:val="24"/>
        </w:rPr>
        <w:t>Appeal against the Decision of the Competent Authority</w:t>
      </w:r>
    </w:p>
    <w:p w14:paraId="69B9508C" w14:textId="1A8ED1CB" w:rsidR="00230941" w:rsidRPr="00EF578B" w:rsidRDefault="00230941" w:rsidP="00EF578B">
      <w:pPr>
        <w:tabs>
          <w:tab w:val="left" w:pos="-1134"/>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10.1</w:t>
      </w:r>
      <w:proofErr w:type="gramStart"/>
      <w:r w:rsidR="005E0B53" w:rsidRPr="00EF578B">
        <w:rPr>
          <w:rFonts w:ascii="Times New Roman" w:hAnsi="Times New Roman" w:cs="Times New Roman"/>
          <w:color w:val="000000" w:themeColor="text1"/>
          <w:sz w:val="24"/>
          <w:szCs w:val="24"/>
        </w:rPr>
        <w:t>.</w:t>
      </w:r>
      <w:r w:rsidRPr="00EF578B">
        <w:rPr>
          <w:rFonts w:ascii="Times New Roman" w:hAnsi="Times New Roman" w:cs="Times New Roman"/>
          <w:color w:val="000000" w:themeColor="text1"/>
          <w:sz w:val="24"/>
          <w:szCs w:val="24"/>
        </w:rPr>
        <w:t>The</w:t>
      </w:r>
      <w:proofErr w:type="gramEnd"/>
      <w:r w:rsidRPr="00EF578B">
        <w:rPr>
          <w:rFonts w:ascii="Times New Roman" w:hAnsi="Times New Roman" w:cs="Times New Roman"/>
          <w:color w:val="000000" w:themeColor="text1"/>
          <w:sz w:val="24"/>
          <w:szCs w:val="24"/>
        </w:rPr>
        <w:t xml:space="preserv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03A97CF4" w14:textId="55B2796A" w:rsidR="00230941" w:rsidRPr="00EF578B" w:rsidRDefault="00230941" w:rsidP="00EF578B">
      <w:pPr>
        <w:tabs>
          <w:tab w:val="left" w:pos="-1134"/>
        </w:tabs>
        <w:ind w:left="567" w:hanging="283"/>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10.2</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Appellate Authority would consider the appeal and pass appropriate order which shall be communicated to the Agency as well as the Competent Authority.</w:t>
      </w:r>
    </w:p>
    <w:p w14:paraId="182B5DE8" w14:textId="0F4F6DD2" w:rsidR="00230941" w:rsidRPr="00EF578B" w:rsidRDefault="005E0B53" w:rsidP="00B0178A">
      <w:pPr>
        <w:tabs>
          <w:tab w:val="left" w:pos="-1418"/>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11. </w:t>
      </w:r>
      <w:r w:rsidR="00230941" w:rsidRPr="00EF578B">
        <w:rPr>
          <w:rFonts w:ascii="Times New Roman" w:hAnsi="Times New Roman" w:cs="Times New Roman"/>
          <w:color w:val="000000" w:themeColor="text1"/>
          <w:sz w:val="24"/>
          <w:szCs w:val="24"/>
        </w:rPr>
        <w:t>Review of the Decision by the Competent Authority</w:t>
      </w:r>
    </w:p>
    <w:p w14:paraId="7530E17E" w14:textId="27B782A1" w:rsidR="00230941" w:rsidRPr="00EF578B" w:rsidRDefault="00230941" w:rsidP="00EF578B">
      <w:pPr>
        <w:tabs>
          <w:tab w:val="left" w:pos="-1701"/>
        </w:tabs>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w:t>
      </w:r>
      <w:r w:rsidRPr="00EF578B">
        <w:rPr>
          <w:rFonts w:ascii="Times New Roman" w:hAnsi="Times New Roman" w:cs="Times New Roman"/>
          <w:color w:val="000000" w:themeColor="text1"/>
          <w:sz w:val="24"/>
          <w:szCs w:val="24"/>
        </w:rPr>
        <w:lastRenderedPageBreak/>
        <w:t>Authority</w:t>
      </w:r>
      <w:r w:rsidR="005E0B53" w:rsidRPr="00EF578B">
        <w:rPr>
          <w:rFonts w:ascii="Times New Roman" w:hAnsi="Times New Roman" w:cs="Times New Roman"/>
          <w:color w:val="000000" w:themeColor="text1"/>
          <w:sz w:val="24"/>
          <w:szCs w:val="24"/>
        </w:rPr>
        <w:t xml:space="preserve"> upon disclosure of new facts/ </w:t>
      </w:r>
      <w:r w:rsidRPr="00EF578B">
        <w:rPr>
          <w:rFonts w:ascii="Times New Roman" w:hAnsi="Times New Roman" w:cs="Times New Roman"/>
          <w:color w:val="000000" w:themeColor="text1"/>
          <w:sz w:val="24"/>
          <w:szCs w:val="24"/>
        </w:rPr>
        <w:t>circumstances or subsequent development necessitating such review. The Competent Authority may refer the same petition to the Standing Committee/EDC as the case may be for examination and recommendation.</w:t>
      </w:r>
    </w:p>
    <w:p w14:paraId="282F3FA4" w14:textId="52DEDB58" w:rsidR="00230941" w:rsidRPr="00EF578B" w:rsidRDefault="005E0B53" w:rsidP="00B0178A">
      <w:pPr>
        <w:tabs>
          <w:tab w:val="left" w:pos="-1418"/>
        </w:tabs>
        <w:ind w:left="284"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12. </w:t>
      </w:r>
      <w:r w:rsidR="00230941" w:rsidRPr="00EF578B">
        <w:rPr>
          <w:rFonts w:ascii="Times New Roman" w:hAnsi="Times New Roman" w:cs="Times New Roman"/>
          <w:color w:val="000000" w:themeColor="text1"/>
          <w:sz w:val="24"/>
          <w:szCs w:val="24"/>
        </w:rPr>
        <w:t>Circulation of the names of Agencies with whom Business Dealings have been banned</w:t>
      </w:r>
    </w:p>
    <w:p w14:paraId="1DA75C30" w14:textId="5194D5BD" w:rsidR="00230941" w:rsidRPr="00EF578B" w:rsidRDefault="00230941" w:rsidP="00B0178A">
      <w:pPr>
        <w:tabs>
          <w:tab w:val="left" w:pos="-1134"/>
        </w:tabs>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12.1</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Depending upon the gravity of misconduct established, the Competent Authority of the</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Corporate Office may circulate the names of Agency with whom business dealings have been banned, to the Government Departments, other Public Sector Enterprises, etc. for such action as they deem appropriate.</w:t>
      </w:r>
    </w:p>
    <w:p w14:paraId="6335946A" w14:textId="3751A0DB" w:rsidR="00230941" w:rsidRPr="00EF578B" w:rsidRDefault="00230941" w:rsidP="00B0178A">
      <w:pPr>
        <w:tabs>
          <w:tab w:val="left" w:pos="-1134"/>
        </w:tabs>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12.2</w:t>
      </w:r>
      <w:r w:rsidR="005E0B53"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198BA105" w14:textId="6EE1A2DE" w:rsidR="00230941" w:rsidRPr="00EF578B" w:rsidRDefault="005E0B53" w:rsidP="00B0178A">
      <w:pPr>
        <w:tabs>
          <w:tab w:val="left" w:pos="-1134"/>
        </w:tabs>
        <w:ind w:left="426" w:hanging="284"/>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12.3. </w:t>
      </w:r>
      <w:r w:rsidR="00230941" w:rsidRPr="00EF578B">
        <w:rPr>
          <w:rFonts w:ascii="Times New Roman" w:hAnsi="Times New Roman" w:cs="Times New Roman"/>
          <w:color w:val="000000" w:themeColor="text1"/>
          <w:sz w:val="24"/>
          <w:szCs w:val="24"/>
        </w:rPr>
        <w:t>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w:t>
      </w:r>
    </w:p>
    <w:p w14:paraId="1CACEF9F" w14:textId="61322093" w:rsidR="00230941" w:rsidRPr="00EF578B" w:rsidRDefault="00230941"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Based on the above, Zonal Offices may formulate their own procedure for implementation of the Guidelines and same be made a part of the tender documents</w:t>
      </w:r>
    </w:p>
    <w:p w14:paraId="31716015"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p>
    <w:p w14:paraId="09D10DF1"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34109E7C"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7C9CBCE8"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24080386"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627BED3D"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47493AE4"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5F650EB9"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42F2BD80"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755CBFB9" w14:textId="77777777" w:rsidR="00EA6BF6" w:rsidRPr="00EF578B" w:rsidRDefault="00EA6BF6" w:rsidP="002C100D">
      <w:pPr>
        <w:tabs>
          <w:tab w:val="left" w:pos="-1418"/>
        </w:tabs>
        <w:ind w:left="-567"/>
        <w:jc w:val="both"/>
        <w:rPr>
          <w:rFonts w:ascii="Times New Roman" w:hAnsi="Times New Roman" w:cs="Times New Roman"/>
          <w:color w:val="000000" w:themeColor="text1"/>
          <w:sz w:val="24"/>
          <w:szCs w:val="24"/>
        </w:rPr>
      </w:pPr>
    </w:p>
    <w:p w14:paraId="657FDDBE"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p>
    <w:p w14:paraId="756AB33D" w14:textId="5AB913A0" w:rsidR="00B0178A" w:rsidRPr="00EF578B" w:rsidRDefault="00230941"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 </w:t>
      </w:r>
    </w:p>
    <w:p w14:paraId="0932BA71" w14:textId="77777777" w:rsidR="00B0178A" w:rsidRPr="00EF578B" w:rsidRDefault="00B0178A">
      <w:pPr>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br w:type="page"/>
      </w:r>
    </w:p>
    <w:p w14:paraId="6D86EA7F" w14:textId="01269E99" w:rsidR="009B2ADD" w:rsidRPr="00EF578B" w:rsidRDefault="009B2ADD"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79" w:name="_Toc144739620"/>
      <w:r w:rsidRPr="00EF578B">
        <w:rPr>
          <w:rFonts w:ascii="Times New Roman" w:hAnsi="Times New Roman" w:cs="Times New Roman"/>
          <w:b/>
          <w:bCs/>
          <w:color w:val="000000" w:themeColor="text1"/>
          <w:sz w:val="24"/>
          <w:szCs w:val="24"/>
        </w:rPr>
        <w:lastRenderedPageBreak/>
        <w:t xml:space="preserve">Annexure XXIV: </w:t>
      </w:r>
      <w:r w:rsidRPr="00EF578B">
        <w:rPr>
          <w:rFonts w:ascii="Times New Roman" w:hAnsi="Times New Roman" w:cs="Times New Roman"/>
          <w:b/>
          <w:color w:val="000000" w:themeColor="text1"/>
          <w:sz w:val="24"/>
        </w:rPr>
        <w:t>List</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of</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Hardware</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and</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Software</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Components</w:t>
      </w:r>
      <w:bookmarkEnd w:id="479"/>
    </w:p>
    <w:p w14:paraId="0703D547" w14:textId="159C9F3E"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 </w:t>
      </w:r>
    </w:p>
    <w:p w14:paraId="2B48FA88"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29C006CE"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46D1C6AE"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78BFE3BD"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7490C464"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p>
    <w:p w14:paraId="70CB1E8C" w14:textId="77777777" w:rsidR="009B2ADD" w:rsidRPr="00EF578B" w:rsidRDefault="009B2ADD"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Dear Sir,</w:t>
      </w:r>
    </w:p>
    <w:p w14:paraId="63A9A9D7" w14:textId="5AD70D44" w:rsidR="009B2ADD" w:rsidRPr="00EF578B" w:rsidRDefault="009B2ADD"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Subject: List of Software and Tools required for implementation of RFP </w:t>
      </w:r>
      <w:r w:rsidR="00330406" w:rsidRPr="00EF578B">
        <w:rPr>
          <w:rFonts w:ascii="Times New Roman" w:hAnsi="Times New Roman" w:cs="Times New Roman"/>
          <w:color w:val="000000" w:themeColor="text1"/>
          <w:sz w:val="24"/>
          <w:szCs w:val="24"/>
        </w:rPr>
        <w:t>XXX</w:t>
      </w:r>
      <w:r w:rsidRPr="00EF578B">
        <w:rPr>
          <w:rFonts w:ascii="Times New Roman" w:hAnsi="Times New Roman" w:cs="Times New Roman"/>
          <w:color w:val="000000" w:themeColor="text1"/>
          <w:sz w:val="24"/>
          <w:szCs w:val="24"/>
        </w:rPr>
        <w:t xml:space="preserve">/2022-23 for Omni- channel </w:t>
      </w:r>
      <w:r w:rsidR="00D228BD" w:rsidRPr="00EF578B">
        <w:rPr>
          <w:rFonts w:ascii="Times New Roman" w:hAnsi="Times New Roman" w:cs="Times New Roman"/>
          <w:color w:val="000000" w:themeColor="text1"/>
          <w:sz w:val="24"/>
          <w:szCs w:val="24"/>
        </w:rPr>
        <w:t>Integrated Wealth Management</w:t>
      </w:r>
      <w:r w:rsidR="00D228BD"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 Supply, Implementation and Maintenance under CAPEX Model</w:t>
      </w:r>
    </w:p>
    <w:p w14:paraId="3C4F246E" w14:textId="0F7ABECE" w:rsidR="00230941" w:rsidRPr="00EF578B" w:rsidRDefault="009B2ADD"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The below software is proposed for implementation of scope mentioned in RFP. </w:t>
      </w: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413"/>
        <w:gridCol w:w="992"/>
        <w:gridCol w:w="1986"/>
        <w:gridCol w:w="3040"/>
      </w:tblGrid>
      <w:tr w:rsidR="00882C78" w:rsidRPr="00EF578B" w14:paraId="64D99839" w14:textId="77777777" w:rsidTr="00FC5BAB">
        <w:trPr>
          <w:trHeight w:val="940"/>
        </w:trPr>
        <w:tc>
          <w:tcPr>
            <w:tcW w:w="816" w:type="dxa"/>
          </w:tcPr>
          <w:p w14:paraId="6917ED9B" w14:textId="77777777" w:rsidR="00882C78" w:rsidRPr="00EF578B" w:rsidRDefault="00882C78" w:rsidP="00B0178A">
            <w:pPr>
              <w:pStyle w:val="TableParagraph"/>
              <w:ind w:left="-4"/>
              <w:rPr>
                <w:color w:val="000000" w:themeColor="text1"/>
                <w:sz w:val="20"/>
              </w:rPr>
            </w:pPr>
            <w:proofErr w:type="spellStart"/>
            <w:r w:rsidRPr="00EF578B">
              <w:rPr>
                <w:color w:val="000000" w:themeColor="text1"/>
                <w:sz w:val="20"/>
              </w:rPr>
              <w:t>Sr</w:t>
            </w:r>
            <w:proofErr w:type="spellEnd"/>
            <w:r w:rsidRPr="00EF578B">
              <w:rPr>
                <w:color w:val="000000" w:themeColor="text1"/>
                <w:sz w:val="20"/>
              </w:rPr>
              <w:t xml:space="preserve"> No.</w:t>
            </w:r>
          </w:p>
        </w:tc>
        <w:tc>
          <w:tcPr>
            <w:tcW w:w="2413" w:type="dxa"/>
          </w:tcPr>
          <w:p w14:paraId="56034486" w14:textId="7F0E5143" w:rsidR="00882C78" w:rsidRPr="00EF578B" w:rsidRDefault="00B0178A" w:rsidP="00B0178A">
            <w:pPr>
              <w:pStyle w:val="TableParagraph"/>
              <w:tabs>
                <w:tab w:val="left" w:pos="1156"/>
                <w:tab w:val="left" w:pos="1472"/>
                <w:tab w:val="left" w:pos="2122"/>
              </w:tabs>
              <w:spacing w:line="268" w:lineRule="auto"/>
              <w:ind w:left="114" w:right="173"/>
              <w:rPr>
                <w:color w:val="000000" w:themeColor="text1"/>
                <w:sz w:val="20"/>
              </w:rPr>
            </w:pPr>
            <w:r w:rsidRPr="00EF578B">
              <w:rPr>
                <w:color w:val="000000" w:themeColor="text1"/>
                <w:sz w:val="20"/>
              </w:rPr>
              <w:t>Software</w:t>
            </w:r>
            <w:r w:rsidRPr="00EF578B">
              <w:rPr>
                <w:color w:val="000000" w:themeColor="text1"/>
                <w:sz w:val="20"/>
              </w:rPr>
              <w:tab/>
              <w:t>/</w:t>
            </w:r>
            <w:r w:rsidRPr="00EF578B">
              <w:rPr>
                <w:color w:val="000000" w:themeColor="text1"/>
                <w:sz w:val="20"/>
              </w:rPr>
              <w:tab/>
              <w:t xml:space="preserve">Tool </w:t>
            </w:r>
            <w:r w:rsidR="00882C78" w:rsidRPr="00EF578B">
              <w:rPr>
                <w:color w:val="000000" w:themeColor="text1"/>
                <w:spacing w:val="-3"/>
                <w:sz w:val="20"/>
              </w:rPr>
              <w:t>or</w:t>
            </w:r>
            <w:r w:rsidR="00882C78" w:rsidRPr="00EF578B">
              <w:rPr>
                <w:color w:val="000000" w:themeColor="text1"/>
                <w:spacing w:val="-51"/>
                <w:sz w:val="20"/>
              </w:rPr>
              <w:t xml:space="preserve"> </w:t>
            </w:r>
            <w:r w:rsidR="00882C78" w:rsidRPr="00EF578B">
              <w:rPr>
                <w:color w:val="000000" w:themeColor="text1"/>
                <w:sz w:val="20"/>
              </w:rPr>
              <w:t>Component Required</w:t>
            </w:r>
          </w:p>
        </w:tc>
        <w:tc>
          <w:tcPr>
            <w:tcW w:w="992" w:type="dxa"/>
          </w:tcPr>
          <w:p w14:paraId="5668B420" w14:textId="77777777" w:rsidR="00882C78" w:rsidRPr="00EF578B" w:rsidRDefault="00882C78" w:rsidP="00B0178A">
            <w:pPr>
              <w:pStyle w:val="TableParagraph"/>
              <w:ind w:left="114" w:right="173"/>
              <w:rPr>
                <w:color w:val="000000" w:themeColor="text1"/>
                <w:sz w:val="20"/>
              </w:rPr>
            </w:pPr>
            <w:r w:rsidRPr="00EF578B">
              <w:rPr>
                <w:color w:val="000000" w:themeColor="text1"/>
                <w:sz w:val="20"/>
              </w:rPr>
              <w:t>OEM</w:t>
            </w:r>
          </w:p>
          <w:p w14:paraId="09D31B9A" w14:textId="77777777" w:rsidR="00882C78" w:rsidRPr="00EF578B" w:rsidRDefault="00882C78" w:rsidP="00B0178A">
            <w:pPr>
              <w:pStyle w:val="TableParagraph"/>
              <w:spacing w:before="28"/>
              <w:ind w:left="114" w:right="173"/>
              <w:rPr>
                <w:color w:val="000000" w:themeColor="text1"/>
                <w:sz w:val="20"/>
              </w:rPr>
            </w:pPr>
            <w:r w:rsidRPr="00EF578B">
              <w:rPr>
                <w:color w:val="000000" w:themeColor="text1"/>
                <w:sz w:val="20"/>
              </w:rPr>
              <w:t>Name</w:t>
            </w:r>
          </w:p>
        </w:tc>
        <w:tc>
          <w:tcPr>
            <w:tcW w:w="1986" w:type="dxa"/>
          </w:tcPr>
          <w:p w14:paraId="02D68C9C" w14:textId="77777777" w:rsidR="00882C78" w:rsidRPr="00EF578B" w:rsidRDefault="00882C78" w:rsidP="00B0178A">
            <w:pPr>
              <w:pStyle w:val="TableParagraph"/>
              <w:ind w:left="114" w:right="173"/>
              <w:rPr>
                <w:color w:val="000000" w:themeColor="text1"/>
                <w:sz w:val="20"/>
              </w:rPr>
            </w:pPr>
            <w:r w:rsidRPr="00EF578B">
              <w:rPr>
                <w:color w:val="000000" w:themeColor="text1"/>
                <w:sz w:val="20"/>
              </w:rPr>
              <w:t>Justification</w:t>
            </w:r>
          </w:p>
          <w:p w14:paraId="7BDCEFD8" w14:textId="3BE5233C" w:rsidR="00882C78" w:rsidRPr="00EF578B" w:rsidRDefault="00B0178A" w:rsidP="00B0178A">
            <w:pPr>
              <w:pStyle w:val="TableParagraph"/>
              <w:tabs>
                <w:tab w:val="left" w:pos="1085"/>
              </w:tabs>
              <w:spacing w:before="28" w:line="266" w:lineRule="auto"/>
              <w:ind w:left="114" w:right="173"/>
              <w:rPr>
                <w:color w:val="000000" w:themeColor="text1"/>
                <w:sz w:val="20"/>
              </w:rPr>
            </w:pPr>
            <w:r w:rsidRPr="00EF578B">
              <w:rPr>
                <w:color w:val="000000" w:themeColor="text1"/>
                <w:sz w:val="20"/>
              </w:rPr>
              <w:t xml:space="preserve">(Why </w:t>
            </w:r>
            <w:r w:rsidR="00882C78" w:rsidRPr="00EF578B">
              <w:rPr>
                <w:color w:val="000000" w:themeColor="text1"/>
                <w:spacing w:val="-1"/>
                <w:sz w:val="20"/>
              </w:rPr>
              <w:t>Software</w:t>
            </w:r>
            <w:r w:rsidR="00882C78" w:rsidRPr="00EF578B">
              <w:rPr>
                <w:color w:val="000000" w:themeColor="text1"/>
                <w:spacing w:val="-51"/>
                <w:sz w:val="20"/>
              </w:rPr>
              <w:t xml:space="preserve"> </w:t>
            </w:r>
            <w:r w:rsidR="00882C78" w:rsidRPr="00EF578B">
              <w:rPr>
                <w:color w:val="000000" w:themeColor="text1"/>
                <w:sz w:val="20"/>
              </w:rPr>
              <w:t>is</w:t>
            </w:r>
            <w:r w:rsidR="00882C78" w:rsidRPr="00EF578B">
              <w:rPr>
                <w:color w:val="000000" w:themeColor="text1"/>
                <w:spacing w:val="2"/>
                <w:sz w:val="20"/>
              </w:rPr>
              <w:t xml:space="preserve"> </w:t>
            </w:r>
            <w:r w:rsidR="00882C78" w:rsidRPr="00EF578B">
              <w:rPr>
                <w:color w:val="000000" w:themeColor="text1"/>
                <w:sz w:val="20"/>
              </w:rPr>
              <w:t>needed)</w:t>
            </w:r>
          </w:p>
        </w:tc>
        <w:tc>
          <w:tcPr>
            <w:tcW w:w="3040" w:type="dxa"/>
          </w:tcPr>
          <w:p w14:paraId="65EA33FF" w14:textId="77777777" w:rsidR="00882C78" w:rsidRPr="00EF578B" w:rsidRDefault="00882C78" w:rsidP="00B0178A">
            <w:pPr>
              <w:pStyle w:val="TableParagraph"/>
              <w:spacing w:line="268" w:lineRule="auto"/>
              <w:ind w:left="114" w:right="173"/>
              <w:jc w:val="both"/>
              <w:rPr>
                <w:color w:val="000000" w:themeColor="text1"/>
                <w:sz w:val="20"/>
              </w:rPr>
            </w:pPr>
            <w:r w:rsidRPr="00EF578B">
              <w:rPr>
                <w:color w:val="000000" w:themeColor="text1"/>
                <w:sz w:val="20"/>
              </w:rPr>
              <w:t>Licensing</w:t>
            </w:r>
            <w:r w:rsidRPr="00EF578B">
              <w:rPr>
                <w:color w:val="000000" w:themeColor="text1"/>
                <w:spacing w:val="1"/>
                <w:sz w:val="20"/>
              </w:rPr>
              <w:t xml:space="preserve"> </w:t>
            </w:r>
            <w:r w:rsidRPr="00EF578B">
              <w:rPr>
                <w:color w:val="000000" w:themeColor="text1"/>
                <w:sz w:val="20"/>
              </w:rPr>
              <w:t>Metric</w:t>
            </w:r>
            <w:r w:rsidRPr="00EF578B">
              <w:rPr>
                <w:color w:val="000000" w:themeColor="text1"/>
                <w:spacing w:val="1"/>
                <w:sz w:val="20"/>
              </w:rPr>
              <w:t xml:space="preserve"> </w:t>
            </w:r>
            <w:r w:rsidRPr="00EF578B">
              <w:rPr>
                <w:color w:val="000000" w:themeColor="text1"/>
                <w:sz w:val="20"/>
              </w:rPr>
              <w:t>for</w:t>
            </w:r>
            <w:r w:rsidRPr="00EF578B">
              <w:rPr>
                <w:color w:val="000000" w:themeColor="text1"/>
                <w:spacing w:val="1"/>
                <w:sz w:val="20"/>
              </w:rPr>
              <w:t xml:space="preserve"> </w:t>
            </w:r>
            <w:r w:rsidRPr="00EF578B">
              <w:rPr>
                <w:color w:val="000000" w:themeColor="text1"/>
                <w:sz w:val="20"/>
              </w:rPr>
              <w:t>software</w:t>
            </w:r>
            <w:r w:rsidRPr="00EF578B">
              <w:rPr>
                <w:color w:val="000000" w:themeColor="text1"/>
                <w:spacing w:val="1"/>
                <w:sz w:val="20"/>
              </w:rPr>
              <w:t xml:space="preserve"> </w:t>
            </w:r>
            <w:r w:rsidRPr="00EF578B">
              <w:rPr>
                <w:color w:val="000000" w:themeColor="text1"/>
                <w:sz w:val="20"/>
              </w:rPr>
              <w:t>(User Based/ Processor Based/</w:t>
            </w:r>
            <w:r w:rsidRPr="00EF578B">
              <w:rPr>
                <w:color w:val="000000" w:themeColor="text1"/>
                <w:spacing w:val="-51"/>
                <w:sz w:val="20"/>
              </w:rPr>
              <w:t xml:space="preserve"> </w:t>
            </w:r>
            <w:r w:rsidRPr="00EF578B">
              <w:rPr>
                <w:color w:val="000000" w:themeColor="text1"/>
                <w:sz w:val="20"/>
              </w:rPr>
              <w:t>any</w:t>
            </w:r>
            <w:r w:rsidRPr="00EF578B">
              <w:rPr>
                <w:color w:val="000000" w:themeColor="text1"/>
                <w:spacing w:val="-1"/>
                <w:sz w:val="20"/>
              </w:rPr>
              <w:t xml:space="preserve"> </w:t>
            </w:r>
            <w:r w:rsidRPr="00EF578B">
              <w:rPr>
                <w:color w:val="000000" w:themeColor="text1"/>
                <w:sz w:val="20"/>
              </w:rPr>
              <w:t>other)</w:t>
            </w:r>
          </w:p>
        </w:tc>
      </w:tr>
      <w:tr w:rsidR="00882C78" w:rsidRPr="00EF578B" w14:paraId="095A5494" w14:textId="77777777" w:rsidTr="00FC5BAB">
        <w:trPr>
          <w:trHeight w:val="431"/>
        </w:trPr>
        <w:tc>
          <w:tcPr>
            <w:tcW w:w="816" w:type="dxa"/>
          </w:tcPr>
          <w:p w14:paraId="0AB1B3B4" w14:textId="77777777" w:rsidR="00882C78" w:rsidRPr="00EF578B" w:rsidRDefault="00882C78" w:rsidP="002C100D">
            <w:pPr>
              <w:pStyle w:val="TableParagraph"/>
              <w:ind w:left="-567"/>
              <w:rPr>
                <w:rFonts w:ascii="Times New Roman"/>
                <w:color w:val="000000" w:themeColor="text1"/>
                <w:sz w:val="20"/>
              </w:rPr>
            </w:pPr>
          </w:p>
        </w:tc>
        <w:tc>
          <w:tcPr>
            <w:tcW w:w="2413" w:type="dxa"/>
          </w:tcPr>
          <w:p w14:paraId="5E47B091" w14:textId="77777777" w:rsidR="00882C78" w:rsidRPr="00EF578B" w:rsidRDefault="00882C78" w:rsidP="002C100D">
            <w:pPr>
              <w:pStyle w:val="TableParagraph"/>
              <w:ind w:left="-567"/>
              <w:rPr>
                <w:rFonts w:ascii="Times New Roman"/>
                <w:color w:val="000000" w:themeColor="text1"/>
                <w:sz w:val="20"/>
              </w:rPr>
            </w:pPr>
          </w:p>
        </w:tc>
        <w:tc>
          <w:tcPr>
            <w:tcW w:w="992" w:type="dxa"/>
          </w:tcPr>
          <w:p w14:paraId="7F4DA302" w14:textId="77777777" w:rsidR="00882C78" w:rsidRPr="00EF578B" w:rsidRDefault="00882C78" w:rsidP="002C100D">
            <w:pPr>
              <w:pStyle w:val="TableParagraph"/>
              <w:ind w:left="-567"/>
              <w:rPr>
                <w:rFonts w:ascii="Times New Roman"/>
                <w:color w:val="000000" w:themeColor="text1"/>
                <w:sz w:val="20"/>
              </w:rPr>
            </w:pPr>
          </w:p>
        </w:tc>
        <w:tc>
          <w:tcPr>
            <w:tcW w:w="1986" w:type="dxa"/>
          </w:tcPr>
          <w:p w14:paraId="607378FD" w14:textId="77777777" w:rsidR="00882C78" w:rsidRPr="00EF578B" w:rsidRDefault="00882C78" w:rsidP="002C100D">
            <w:pPr>
              <w:pStyle w:val="TableParagraph"/>
              <w:ind w:left="-567"/>
              <w:rPr>
                <w:rFonts w:ascii="Times New Roman"/>
                <w:color w:val="000000" w:themeColor="text1"/>
                <w:sz w:val="20"/>
              </w:rPr>
            </w:pPr>
          </w:p>
        </w:tc>
        <w:tc>
          <w:tcPr>
            <w:tcW w:w="3040" w:type="dxa"/>
          </w:tcPr>
          <w:p w14:paraId="48F56617" w14:textId="77777777" w:rsidR="00882C78" w:rsidRPr="00EF578B" w:rsidRDefault="00882C78" w:rsidP="002C100D">
            <w:pPr>
              <w:pStyle w:val="TableParagraph"/>
              <w:ind w:left="-567"/>
              <w:rPr>
                <w:rFonts w:ascii="Times New Roman"/>
                <w:color w:val="000000" w:themeColor="text1"/>
                <w:sz w:val="20"/>
              </w:rPr>
            </w:pPr>
          </w:p>
        </w:tc>
      </w:tr>
      <w:tr w:rsidR="00882C78" w:rsidRPr="00EF578B" w14:paraId="23D42B8C" w14:textId="77777777" w:rsidTr="00FC5BAB">
        <w:trPr>
          <w:trHeight w:val="434"/>
        </w:trPr>
        <w:tc>
          <w:tcPr>
            <w:tcW w:w="816" w:type="dxa"/>
          </w:tcPr>
          <w:p w14:paraId="696B6B88" w14:textId="77777777" w:rsidR="00882C78" w:rsidRPr="00EF578B" w:rsidRDefault="00882C78" w:rsidP="002C100D">
            <w:pPr>
              <w:pStyle w:val="TableParagraph"/>
              <w:ind w:left="-567"/>
              <w:rPr>
                <w:rFonts w:ascii="Times New Roman"/>
                <w:color w:val="000000" w:themeColor="text1"/>
                <w:sz w:val="20"/>
              </w:rPr>
            </w:pPr>
          </w:p>
        </w:tc>
        <w:tc>
          <w:tcPr>
            <w:tcW w:w="2413" w:type="dxa"/>
          </w:tcPr>
          <w:p w14:paraId="59094255" w14:textId="77777777" w:rsidR="00882C78" w:rsidRPr="00EF578B" w:rsidRDefault="00882C78" w:rsidP="002C100D">
            <w:pPr>
              <w:pStyle w:val="TableParagraph"/>
              <w:ind w:left="-567"/>
              <w:rPr>
                <w:rFonts w:ascii="Times New Roman"/>
                <w:color w:val="000000" w:themeColor="text1"/>
                <w:sz w:val="20"/>
              </w:rPr>
            </w:pPr>
          </w:p>
        </w:tc>
        <w:tc>
          <w:tcPr>
            <w:tcW w:w="992" w:type="dxa"/>
          </w:tcPr>
          <w:p w14:paraId="53428F5E" w14:textId="77777777" w:rsidR="00882C78" w:rsidRPr="00EF578B" w:rsidRDefault="00882C78" w:rsidP="002C100D">
            <w:pPr>
              <w:pStyle w:val="TableParagraph"/>
              <w:ind w:left="-567"/>
              <w:rPr>
                <w:rFonts w:ascii="Times New Roman"/>
                <w:color w:val="000000" w:themeColor="text1"/>
                <w:sz w:val="20"/>
              </w:rPr>
            </w:pPr>
          </w:p>
        </w:tc>
        <w:tc>
          <w:tcPr>
            <w:tcW w:w="1986" w:type="dxa"/>
          </w:tcPr>
          <w:p w14:paraId="3B82F6D8" w14:textId="77777777" w:rsidR="00882C78" w:rsidRPr="00EF578B" w:rsidRDefault="00882C78" w:rsidP="002C100D">
            <w:pPr>
              <w:pStyle w:val="TableParagraph"/>
              <w:ind w:left="-567"/>
              <w:rPr>
                <w:rFonts w:ascii="Times New Roman"/>
                <w:color w:val="000000" w:themeColor="text1"/>
                <w:sz w:val="20"/>
              </w:rPr>
            </w:pPr>
          </w:p>
        </w:tc>
        <w:tc>
          <w:tcPr>
            <w:tcW w:w="3040" w:type="dxa"/>
          </w:tcPr>
          <w:p w14:paraId="2A449350" w14:textId="77777777" w:rsidR="00882C78" w:rsidRPr="00EF578B" w:rsidRDefault="00882C78" w:rsidP="002C100D">
            <w:pPr>
              <w:pStyle w:val="TableParagraph"/>
              <w:ind w:left="-567"/>
              <w:rPr>
                <w:rFonts w:ascii="Times New Roman"/>
                <w:color w:val="000000" w:themeColor="text1"/>
                <w:sz w:val="20"/>
              </w:rPr>
            </w:pPr>
          </w:p>
        </w:tc>
      </w:tr>
    </w:tbl>
    <w:p w14:paraId="7C34E497" w14:textId="5A8F2AED" w:rsidR="00960626" w:rsidRPr="00EF578B" w:rsidRDefault="00960626"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No open source software component will be considered in the solution without Enterprise License and OEM’s Support</w:t>
      </w:r>
    </w:p>
    <w:p w14:paraId="366829FC" w14:textId="77777777" w:rsidR="000A08A0" w:rsidRPr="00EF578B" w:rsidRDefault="00960626"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**In case open source software quoted for any requirement given in the RFP, then it is mandatory for the bidder to quote rightful subscription and support charges to ensure compliance with the se</w:t>
      </w:r>
      <w:r w:rsidR="00737AB4" w:rsidRPr="00EF578B">
        <w:rPr>
          <w:rFonts w:ascii="Times New Roman" w:hAnsi="Times New Roman" w:cs="Times New Roman"/>
          <w:color w:val="000000" w:themeColor="text1"/>
          <w:sz w:val="24"/>
          <w:szCs w:val="24"/>
        </w:rPr>
        <w:t>rvice levels defined in the RFP</w:t>
      </w:r>
    </w:p>
    <w:p w14:paraId="0D57FCAB" w14:textId="551F7DF7" w:rsidR="000A08A0" w:rsidRPr="00EF578B" w:rsidRDefault="000A08A0"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Beta version, Community support of any Software should not be quoted by the Bidder.</w:t>
      </w:r>
    </w:p>
    <w:p w14:paraId="52225B08" w14:textId="5672DFC8" w:rsidR="00882C78" w:rsidRPr="00EF578B" w:rsidRDefault="00882C78"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The below Hardware items are proposed for implementation of scope mentioned in RFP. If Bank would like to procure the below items (Complete or partial) independently, we will support and co-operate with Bank for procurement of licenses in line with CVC guidelines</w:t>
      </w: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560"/>
        <w:gridCol w:w="1136"/>
        <w:gridCol w:w="991"/>
        <w:gridCol w:w="1985"/>
        <w:gridCol w:w="2756"/>
      </w:tblGrid>
      <w:tr w:rsidR="00882C78" w:rsidRPr="00EF578B" w14:paraId="2387AABD" w14:textId="77777777" w:rsidTr="00FC5BAB">
        <w:trPr>
          <w:trHeight w:val="1190"/>
        </w:trPr>
        <w:tc>
          <w:tcPr>
            <w:tcW w:w="816" w:type="dxa"/>
          </w:tcPr>
          <w:p w14:paraId="6B1631B6" w14:textId="77777777" w:rsidR="00882C78" w:rsidRPr="00EF578B" w:rsidRDefault="00882C78" w:rsidP="001E7E11">
            <w:pPr>
              <w:pStyle w:val="TableParagraph"/>
              <w:ind w:left="-4" w:right="16"/>
              <w:rPr>
                <w:color w:val="000000" w:themeColor="text1"/>
                <w:sz w:val="20"/>
              </w:rPr>
            </w:pPr>
            <w:proofErr w:type="spellStart"/>
            <w:r w:rsidRPr="00EF578B">
              <w:rPr>
                <w:color w:val="000000" w:themeColor="text1"/>
                <w:sz w:val="20"/>
              </w:rPr>
              <w:t>Sr</w:t>
            </w:r>
            <w:proofErr w:type="spellEnd"/>
            <w:r w:rsidRPr="00EF578B">
              <w:rPr>
                <w:color w:val="000000" w:themeColor="text1"/>
                <w:sz w:val="20"/>
              </w:rPr>
              <w:t xml:space="preserve"> No.</w:t>
            </w:r>
          </w:p>
        </w:tc>
        <w:tc>
          <w:tcPr>
            <w:tcW w:w="1560" w:type="dxa"/>
          </w:tcPr>
          <w:p w14:paraId="4D7E0EE6" w14:textId="77777777" w:rsidR="00882C78" w:rsidRPr="00EF578B" w:rsidRDefault="00882C78" w:rsidP="001E7E11">
            <w:pPr>
              <w:pStyle w:val="TableParagraph"/>
              <w:ind w:left="114" w:right="170"/>
              <w:rPr>
                <w:color w:val="000000" w:themeColor="text1"/>
                <w:sz w:val="20"/>
              </w:rPr>
            </w:pPr>
            <w:r w:rsidRPr="00EF578B">
              <w:rPr>
                <w:color w:val="000000" w:themeColor="text1"/>
                <w:sz w:val="20"/>
              </w:rPr>
              <w:t>Hardware</w:t>
            </w:r>
          </w:p>
          <w:p w14:paraId="780E6A17" w14:textId="3A4844A6" w:rsidR="00882C78" w:rsidRPr="00EF578B" w:rsidRDefault="001E7E11" w:rsidP="001E7E11">
            <w:pPr>
              <w:pStyle w:val="TableParagraph"/>
              <w:tabs>
                <w:tab w:val="left" w:pos="1273"/>
              </w:tabs>
              <w:spacing w:before="26"/>
              <w:ind w:left="114" w:right="170"/>
              <w:rPr>
                <w:color w:val="000000" w:themeColor="text1"/>
                <w:sz w:val="20"/>
              </w:rPr>
            </w:pPr>
            <w:r w:rsidRPr="00EF578B">
              <w:rPr>
                <w:color w:val="000000" w:themeColor="text1"/>
                <w:sz w:val="20"/>
              </w:rPr>
              <w:t xml:space="preserve">Item </w:t>
            </w:r>
            <w:r w:rsidR="00882C78" w:rsidRPr="00EF578B">
              <w:rPr>
                <w:color w:val="000000" w:themeColor="text1"/>
                <w:sz w:val="20"/>
              </w:rPr>
              <w:t>or</w:t>
            </w:r>
          </w:p>
          <w:p w14:paraId="5C08DAB5" w14:textId="77777777" w:rsidR="00882C78" w:rsidRPr="00EF578B" w:rsidRDefault="00882C78" w:rsidP="001E7E11">
            <w:pPr>
              <w:pStyle w:val="TableParagraph"/>
              <w:spacing w:before="28" w:line="266" w:lineRule="auto"/>
              <w:ind w:left="114" w:right="170"/>
              <w:rPr>
                <w:color w:val="000000" w:themeColor="text1"/>
                <w:sz w:val="20"/>
              </w:rPr>
            </w:pPr>
            <w:r w:rsidRPr="00EF578B">
              <w:rPr>
                <w:color w:val="000000" w:themeColor="text1"/>
                <w:w w:val="95"/>
                <w:sz w:val="20"/>
              </w:rPr>
              <w:t>Component</w:t>
            </w:r>
            <w:r w:rsidRPr="00EF578B">
              <w:rPr>
                <w:color w:val="000000" w:themeColor="text1"/>
                <w:spacing w:val="1"/>
                <w:w w:val="95"/>
                <w:sz w:val="20"/>
              </w:rPr>
              <w:t xml:space="preserve"> </w:t>
            </w:r>
            <w:r w:rsidRPr="00EF578B">
              <w:rPr>
                <w:color w:val="000000" w:themeColor="text1"/>
                <w:sz w:val="20"/>
              </w:rPr>
              <w:t>Required</w:t>
            </w:r>
          </w:p>
        </w:tc>
        <w:tc>
          <w:tcPr>
            <w:tcW w:w="1136" w:type="dxa"/>
          </w:tcPr>
          <w:p w14:paraId="5ABB3063" w14:textId="77777777" w:rsidR="00882C78" w:rsidRPr="00EF578B" w:rsidRDefault="00882C78" w:rsidP="001E7E11">
            <w:pPr>
              <w:pStyle w:val="TableParagraph"/>
              <w:ind w:left="114" w:right="170"/>
              <w:rPr>
                <w:color w:val="000000" w:themeColor="text1"/>
                <w:sz w:val="20"/>
              </w:rPr>
            </w:pPr>
            <w:r w:rsidRPr="00EF578B">
              <w:rPr>
                <w:color w:val="000000" w:themeColor="text1"/>
                <w:sz w:val="20"/>
              </w:rPr>
              <w:t>Quantity</w:t>
            </w:r>
          </w:p>
        </w:tc>
        <w:tc>
          <w:tcPr>
            <w:tcW w:w="991" w:type="dxa"/>
          </w:tcPr>
          <w:p w14:paraId="5A3C2F9D" w14:textId="77777777" w:rsidR="00882C78" w:rsidRPr="00EF578B" w:rsidRDefault="00882C78" w:rsidP="001E7E11">
            <w:pPr>
              <w:pStyle w:val="TableParagraph"/>
              <w:ind w:left="114" w:right="170"/>
              <w:rPr>
                <w:color w:val="000000" w:themeColor="text1"/>
                <w:sz w:val="20"/>
              </w:rPr>
            </w:pPr>
            <w:r w:rsidRPr="00EF578B">
              <w:rPr>
                <w:color w:val="000000" w:themeColor="text1"/>
                <w:sz w:val="20"/>
              </w:rPr>
              <w:t>OEM</w:t>
            </w:r>
          </w:p>
          <w:p w14:paraId="51FB7838" w14:textId="77777777" w:rsidR="00882C78" w:rsidRPr="00EF578B" w:rsidRDefault="00882C78" w:rsidP="001E7E11">
            <w:pPr>
              <w:pStyle w:val="TableParagraph"/>
              <w:spacing w:before="26"/>
              <w:ind w:left="114" w:right="170"/>
              <w:rPr>
                <w:color w:val="000000" w:themeColor="text1"/>
                <w:sz w:val="20"/>
              </w:rPr>
            </w:pPr>
            <w:r w:rsidRPr="00EF578B">
              <w:rPr>
                <w:color w:val="000000" w:themeColor="text1"/>
                <w:sz w:val="20"/>
              </w:rPr>
              <w:t>Name</w:t>
            </w:r>
          </w:p>
        </w:tc>
        <w:tc>
          <w:tcPr>
            <w:tcW w:w="1985" w:type="dxa"/>
          </w:tcPr>
          <w:p w14:paraId="373FE28C" w14:textId="77777777" w:rsidR="00882C78" w:rsidRPr="00EF578B" w:rsidRDefault="00882C78" w:rsidP="001E7E11">
            <w:pPr>
              <w:pStyle w:val="TableParagraph"/>
              <w:spacing w:line="268" w:lineRule="auto"/>
              <w:ind w:left="114" w:right="170"/>
              <w:jc w:val="both"/>
              <w:rPr>
                <w:color w:val="000000" w:themeColor="text1"/>
                <w:sz w:val="20"/>
              </w:rPr>
            </w:pPr>
            <w:r w:rsidRPr="00EF578B">
              <w:rPr>
                <w:color w:val="000000" w:themeColor="text1"/>
                <w:sz w:val="20"/>
              </w:rPr>
              <w:t>Size</w:t>
            </w:r>
            <w:r w:rsidRPr="00EF578B">
              <w:rPr>
                <w:color w:val="000000" w:themeColor="text1"/>
                <w:spacing w:val="1"/>
                <w:sz w:val="20"/>
              </w:rPr>
              <w:t xml:space="preserve"> </w:t>
            </w:r>
            <w:r w:rsidRPr="00EF578B">
              <w:rPr>
                <w:color w:val="000000" w:themeColor="text1"/>
                <w:sz w:val="20"/>
              </w:rPr>
              <w:t>of</w:t>
            </w:r>
            <w:r w:rsidRPr="00EF578B">
              <w:rPr>
                <w:color w:val="000000" w:themeColor="text1"/>
                <w:spacing w:val="54"/>
                <w:sz w:val="20"/>
              </w:rPr>
              <w:t xml:space="preserve"> </w:t>
            </w:r>
            <w:r w:rsidRPr="00EF578B">
              <w:rPr>
                <w:color w:val="000000" w:themeColor="text1"/>
                <w:sz w:val="20"/>
              </w:rPr>
              <w:t>Hardware</w:t>
            </w:r>
            <w:r w:rsidRPr="00EF578B">
              <w:rPr>
                <w:color w:val="000000" w:themeColor="text1"/>
                <w:spacing w:val="-51"/>
                <w:sz w:val="20"/>
              </w:rPr>
              <w:t xml:space="preserve"> </w:t>
            </w:r>
            <w:r w:rsidRPr="00EF578B">
              <w:rPr>
                <w:color w:val="000000" w:themeColor="text1"/>
                <w:sz w:val="20"/>
              </w:rPr>
              <w:t>for</w:t>
            </w:r>
            <w:r w:rsidRPr="00EF578B">
              <w:rPr>
                <w:color w:val="000000" w:themeColor="text1"/>
                <w:spacing w:val="1"/>
                <w:sz w:val="20"/>
              </w:rPr>
              <w:t xml:space="preserve"> </w:t>
            </w:r>
            <w:r w:rsidRPr="00EF578B">
              <w:rPr>
                <w:color w:val="000000" w:themeColor="text1"/>
                <w:sz w:val="20"/>
              </w:rPr>
              <w:t>provisioning</w:t>
            </w:r>
            <w:r w:rsidRPr="00EF578B">
              <w:rPr>
                <w:color w:val="000000" w:themeColor="text1"/>
                <w:spacing w:val="-51"/>
                <w:sz w:val="20"/>
              </w:rPr>
              <w:t xml:space="preserve"> </w:t>
            </w:r>
            <w:r w:rsidRPr="00EF578B">
              <w:rPr>
                <w:color w:val="000000" w:themeColor="text1"/>
                <w:sz w:val="20"/>
              </w:rPr>
              <w:t>Racks</w:t>
            </w:r>
            <w:r w:rsidRPr="00EF578B">
              <w:rPr>
                <w:color w:val="000000" w:themeColor="text1"/>
                <w:spacing w:val="-1"/>
                <w:sz w:val="20"/>
              </w:rPr>
              <w:t xml:space="preserve"> </w:t>
            </w:r>
            <w:r w:rsidRPr="00EF578B">
              <w:rPr>
                <w:color w:val="000000" w:themeColor="text1"/>
                <w:sz w:val="20"/>
              </w:rPr>
              <w:t>space</w:t>
            </w:r>
          </w:p>
        </w:tc>
        <w:tc>
          <w:tcPr>
            <w:tcW w:w="2756" w:type="dxa"/>
          </w:tcPr>
          <w:p w14:paraId="28E2E569" w14:textId="77777777" w:rsidR="00882C78" w:rsidRPr="00EF578B" w:rsidRDefault="00882C78" w:rsidP="001E7E11">
            <w:pPr>
              <w:pStyle w:val="TableParagraph"/>
              <w:spacing w:line="268" w:lineRule="auto"/>
              <w:ind w:left="114" w:right="170"/>
              <w:jc w:val="both"/>
              <w:rPr>
                <w:color w:val="000000" w:themeColor="text1"/>
                <w:sz w:val="20"/>
              </w:rPr>
            </w:pPr>
            <w:r w:rsidRPr="00EF578B">
              <w:rPr>
                <w:color w:val="000000" w:themeColor="text1"/>
                <w:sz w:val="20"/>
              </w:rPr>
              <w:t>Number</w:t>
            </w:r>
            <w:r w:rsidRPr="00EF578B">
              <w:rPr>
                <w:color w:val="000000" w:themeColor="text1"/>
                <w:spacing w:val="1"/>
                <w:sz w:val="20"/>
              </w:rPr>
              <w:t xml:space="preserve"> </w:t>
            </w:r>
            <w:r w:rsidRPr="00EF578B">
              <w:rPr>
                <w:color w:val="000000" w:themeColor="text1"/>
                <w:sz w:val="20"/>
              </w:rPr>
              <w:t>of</w:t>
            </w:r>
            <w:r w:rsidRPr="00EF578B">
              <w:rPr>
                <w:color w:val="000000" w:themeColor="text1"/>
                <w:spacing w:val="54"/>
                <w:sz w:val="20"/>
              </w:rPr>
              <w:t xml:space="preserve"> </w:t>
            </w:r>
            <w:r w:rsidRPr="00EF578B">
              <w:rPr>
                <w:color w:val="000000" w:themeColor="text1"/>
                <w:sz w:val="20"/>
              </w:rPr>
              <w:t>Power</w:t>
            </w:r>
            <w:r w:rsidRPr="00EF578B">
              <w:rPr>
                <w:color w:val="000000" w:themeColor="text1"/>
                <w:spacing w:val="54"/>
                <w:sz w:val="20"/>
              </w:rPr>
              <w:t xml:space="preserve"> </w:t>
            </w:r>
            <w:r w:rsidRPr="00EF578B">
              <w:rPr>
                <w:color w:val="000000" w:themeColor="text1"/>
                <w:sz w:val="20"/>
              </w:rPr>
              <w:t>Inputs</w:t>
            </w:r>
            <w:r w:rsidRPr="00EF578B">
              <w:rPr>
                <w:color w:val="000000" w:themeColor="text1"/>
                <w:spacing w:val="1"/>
                <w:sz w:val="20"/>
              </w:rPr>
              <w:t xml:space="preserve"> </w:t>
            </w:r>
            <w:r w:rsidRPr="00EF578B">
              <w:rPr>
                <w:color w:val="000000" w:themeColor="text1"/>
                <w:sz w:val="20"/>
              </w:rPr>
              <w:t>and Power consumption for</w:t>
            </w:r>
            <w:r w:rsidRPr="00EF578B">
              <w:rPr>
                <w:color w:val="000000" w:themeColor="text1"/>
                <w:spacing w:val="1"/>
                <w:sz w:val="20"/>
              </w:rPr>
              <w:t xml:space="preserve"> </w:t>
            </w:r>
            <w:r w:rsidRPr="00EF578B">
              <w:rPr>
                <w:color w:val="000000" w:themeColor="text1"/>
                <w:sz w:val="20"/>
              </w:rPr>
              <w:t>device</w:t>
            </w:r>
          </w:p>
        </w:tc>
      </w:tr>
      <w:tr w:rsidR="00882C78" w:rsidRPr="00EF578B" w14:paraId="7DB7AC02" w14:textId="77777777" w:rsidTr="00FC5BAB">
        <w:trPr>
          <w:trHeight w:val="433"/>
        </w:trPr>
        <w:tc>
          <w:tcPr>
            <w:tcW w:w="816" w:type="dxa"/>
          </w:tcPr>
          <w:p w14:paraId="26ADD3FA" w14:textId="77777777" w:rsidR="00882C78" w:rsidRPr="00EF578B" w:rsidRDefault="00882C78" w:rsidP="002C100D">
            <w:pPr>
              <w:pStyle w:val="TableParagraph"/>
              <w:ind w:left="-567"/>
              <w:rPr>
                <w:rFonts w:ascii="Times New Roman"/>
                <w:color w:val="000000" w:themeColor="text1"/>
                <w:sz w:val="20"/>
              </w:rPr>
            </w:pPr>
          </w:p>
        </w:tc>
        <w:tc>
          <w:tcPr>
            <w:tcW w:w="1560" w:type="dxa"/>
          </w:tcPr>
          <w:p w14:paraId="75A9E3F3" w14:textId="77777777" w:rsidR="00882C78" w:rsidRPr="00EF578B" w:rsidRDefault="00882C78" w:rsidP="002C100D">
            <w:pPr>
              <w:pStyle w:val="TableParagraph"/>
              <w:ind w:left="-567"/>
              <w:rPr>
                <w:rFonts w:ascii="Times New Roman"/>
                <w:color w:val="000000" w:themeColor="text1"/>
                <w:sz w:val="20"/>
              </w:rPr>
            </w:pPr>
          </w:p>
        </w:tc>
        <w:tc>
          <w:tcPr>
            <w:tcW w:w="1136" w:type="dxa"/>
          </w:tcPr>
          <w:p w14:paraId="119AE215" w14:textId="77777777" w:rsidR="00882C78" w:rsidRPr="00EF578B" w:rsidRDefault="00882C78" w:rsidP="002C100D">
            <w:pPr>
              <w:pStyle w:val="TableParagraph"/>
              <w:ind w:left="-567"/>
              <w:rPr>
                <w:rFonts w:ascii="Times New Roman"/>
                <w:color w:val="000000" w:themeColor="text1"/>
                <w:sz w:val="20"/>
              </w:rPr>
            </w:pPr>
          </w:p>
        </w:tc>
        <w:tc>
          <w:tcPr>
            <w:tcW w:w="991" w:type="dxa"/>
          </w:tcPr>
          <w:p w14:paraId="7DDFFC64" w14:textId="77777777" w:rsidR="00882C78" w:rsidRPr="00EF578B" w:rsidRDefault="00882C78" w:rsidP="002C100D">
            <w:pPr>
              <w:pStyle w:val="TableParagraph"/>
              <w:ind w:left="-567"/>
              <w:rPr>
                <w:rFonts w:ascii="Times New Roman"/>
                <w:color w:val="000000" w:themeColor="text1"/>
                <w:sz w:val="20"/>
              </w:rPr>
            </w:pPr>
          </w:p>
        </w:tc>
        <w:tc>
          <w:tcPr>
            <w:tcW w:w="1985" w:type="dxa"/>
          </w:tcPr>
          <w:p w14:paraId="14E29472" w14:textId="77777777" w:rsidR="00882C78" w:rsidRPr="00EF578B" w:rsidRDefault="00882C78" w:rsidP="002C100D">
            <w:pPr>
              <w:pStyle w:val="TableParagraph"/>
              <w:ind w:left="-567"/>
              <w:rPr>
                <w:rFonts w:ascii="Times New Roman"/>
                <w:color w:val="000000" w:themeColor="text1"/>
                <w:sz w:val="20"/>
              </w:rPr>
            </w:pPr>
          </w:p>
        </w:tc>
        <w:tc>
          <w:tcPr>
            <w:tcW w:w="2756" w:type="dxa"/>
          </w:tcPr>
          <w:p w14:paraId="5365A6AA" w14:textId="77777777" w:rsidR="00882C78" w:rsidRPr="00EF578B" w:rsidRDefault="00882C78" w:rsidP="002C100D">
            <w:pPr>
              <w:pStyle w:val="TableParagraph"/>
              <w:ind w:left="-567"/>
              <w:rPr>
                <w:rFonts w:ascii="Times New Roman"/>
                <w:color w:val="000000" w:themeColor="text1"/>
                <w:sz w:val="20"/>
              </w:rPr>
            </w:pPr>
          </w:p>
        </w:tc>
      </w:tr>
      <w:tr w:rsidR="00882C78" w:rsidRPr="00EF578B" w14:paraId="2C47CD2D" w14:textId="77777777" w:rsidTr="00FC5BAB">
        <w:trPr>
          <w:trHeight w:val="434"/>
        </w:trPr>
        <w:tc>
          <w:tcPr>
            <w:tcW w:w="816" w:type="dxa"/>
          </w:tcPr>
          <w:p w14:paraId="0A4ECA48" w14:textId="77777777" w:rsidR="00882C78" w:rsidRPr="00EF578B" w:rsidRDefault="00882C78" w:rsidP="002C100D">
            <w:pPr>
              <w:pStyle w:val="TableParagraph"/>
              <w:ind w:left="-567"/>
              <w:rPr>
                <w:rFonts w:ascii="Times New Roman"/>
                <w:color w:val="000000" w:themeColor="text1"/>
                <w:sz w:val="20"/>
              </w:rPr>
            </w:pPr>
          </w:p>
        </w:tc>
        <w:tc>
          <w:tcPr>
            <w:tcW w:w="1560" w:type="dxa"/>
          </w:tcPr>
          <w:p w14:paraId="0BB2E1E2" w14:textId="77777777" w:rsidR="00882C78" w:rsidRPr="00EF578B" w:rsidRDefault="00882C78" w:rsidP="002C100D">
            <w:pPr>
              <w:pStyle w:val="TableParagraph"/>
              <w:ind w:left="-567"/>
              <w:rPr>
                <w:rFonts w:ascii="Times New Roman"/>
                <w:color w:val="000000" w:themeColor="text1"/>
                <w:sz w:val="20"/>
              </w:rPr>
            </w:pPr>
          </w:p>
        </w:tc>
        <w:tc>
          <w:tcPr>
            <w:tcW w:w="1136" w:type="dxa"/>
          </w:tcPr>
          <w:p w14:paraId="689057A4" w14:textId="77777777" w:rsidR="00882C78" w:rsidRPr="00EF578B" w:rsidRDefault="00882C78" w:rsidP="002C100D">
            <w:pPr>
              <w:pStyle w:val="TableParagraph"/>
              <w:ind w:left="-567"/>
              <w:rPr>
                <w:rFonts w:ascii="Times New Roman"/>
                <w:color w:val="000000" w:themeColor="text1"/>
                <w:sz w:val="20"/>
              </w:rPr>
            </w:pPr>
          </w:p>
        </w:tc>
        <w:tc>
          <w:tcPr>
            <w:tcW w:w="991" w:type="dxa"/>
          </w:tcPr>
          <w:p w14:paraId="047F25CB" w14:textId="77777777" w:rsidR="00882C78" w:rsidRPr="00EF578B" w:rsidRDefault="00882C78" w:rsidP="002C100D">
            <w:pPr>
              <w:pStyle w:val="TableParagraph"/>
              <w:ind w:left="-567"/>
              <w:rPr>
                <w:rFonts w:ascii="Times New Roman"/>
                <w:color w:val="000000" w:themeColor="text1"/>
                <w:sz w:val="20"/>
              </w:rPr>
            </w:pPr>
          </w:p>
        </w:tc>
        <w:tc>
          <w:tcPr>
            <w:tcW w:w="1985" w:type="dxa"/>
          </w:tcPr>
          <w:p w14:paraId="1CD98FDA" w14:textId="77777777" w:rsidR="00882C78" w:rsidRPr="00EF578B" w:rsidRDefault="00882C78" w:rsidP="002C100D">
            <w:pPr>
              <w:pStyle w:val="TableParagraph"/>
              <w:ind w:left="-567"/>
              <w:rPr>
                <w:rFonts w:ascii="Times New Roman"/>
                <w:color w:val="000000" w:themeColor="text1"/>
                <w:sz w:val="20"/>
              </w:rPr>
            </w:pPr>
          </w:p>
        </w:tc>
        <w:tc>
          <w:tcPr>
            <w:tcW w:w="2756" w:type="dxa"/>
          </w:tcPr>
          <w:p w14:paraId="61704D06" w14:textId="77777777" w:rsidR="00882C78" w:rsidRPr="00EF578B" w:rsidRDefault="00882C78" w:rsidP="002C100D">
            <w:pPr>
              <w:pStyle w:val="TableParagraph"/>
              <w:ind w:left="-567"/>
              <w:rPr>
                <w:rFonts w:ascii="Times New Roman"/>
                <w:color w:val="000000" w:themeColor="text1"/>
                <w:sz w:val="20"/>
              </w:rPr>
            </w:pPr>
          </w:p>
        </w:tc>
      </w:tr>
    </w:tbl>
    <w:p w14:paraId="0CAB5D44"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p>
    <w:p w14:paraId="2525A59D"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Place:</w:t>
      </w:r>
    </w:p>
    <w:p w14:paraId="304F3C72"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Signature of Authorized Signatory: Name of Signatory:</w:t>
      </w:r>
    </w:p>
    <w:p w14:paraId="6ACEB508"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Designation:</w:t>
      </w:r>
    </w:p>
    <w:p w14:paraId="1703E906"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Seal of Company:</w:t>
      </w:r>
    </w:p>
    <w:p w14:paraId="1E5EB63F" w14:textId="77777777" w:rsidR="00D228BD" w:rsidRPr="00EF578B" w:rsidRDefault="00D228BD" w:rsidP="002C100D">
      <w:pPr>
        <w:tabs>
          <w:tab w:val="left" w:pos="-1418"/>
        </w:tabs>
        <w:spacing w:after="0"/>
        <w:ind w:left="-567"/>
        <w:jc w:val="both"/>
        <w:rPr>
          <w:rFonts w:ascii="Times New Roman" w:hAnsi="Times New Roman" w:cs="Times New Roman"/>
          <w:color w:val="000000" w:themeColor="text1"/>
          <w:sz w:val="24"/>
          <w:szCs w:val="24"/>
        </w:rPr>
      </w:pPr>
    </w:p>
    <w:p w14:paraId="349FC85C" w14:textId="15D9CFC0" w:rsidR="00882C78" w:rsidRPr="00EF578B" w:rsidRDefault="00882C78"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80" w:name="_Toc144739621"/>
      <w:r w:rsidRPr="00EF578B">
        <w:rPr>
          <w:rFonts w:ascii="Times New Roman" w:hAnsi="Times New Roman" w:cs="Times New Roman"/>
          <w:b/>
          <w:bCs/>
          <w:color w:val="000000" w:themeColor="text1"/>
          <w:sz w:val="24"/>
          <w:szCs w:val="24"/>
        </w:rPr>
        <w:lastRenderedPageBreak/>
        <w:t>Annexure XXV:</w:t>
      </w:r>
      <w:r w:rsidRPr="00EF578B">
        <w:rPr>
          <w:color w:val="000000" w:themeColor="text1"/>
        </w:rPr>
        <w:t xml:space="preserve"> </w:t>
      </w:r>
      <w:r w:rsidRPr="00EF578B">
        <w:rPr>
          <w:rFonts w:ascii="Times New Roman" w:hAnsi="Times New Roman" w:cs="Times New Roman"/>
          <w:b/>
          <w:color w:val="000000" w:themeColor="text1"/>
          <w:sz w:val="24"/>
        </w:rPr>
        <w:t>Undertaking</w:t>
      </w:r>
      <w:r w:rsidRPr="00EF578B">
        <w:rPr>
          <w:rFonts w:ascii="Times New Roman" w:hAnsi="Times New Roman" w:cs="Times New Roman"/>
          <w:b/>
          <w:color w:val="000000" w:themeColor="text1"/>
          <w:spacing w:val="1"/>
          <w:sz w:val="24"/>
        </w:rPr>
        <w:t xml:space="preserve"> </w:t>
      </w:r>
      <w:r w:rsidRPr="00EF578B">
        <w:rPr>
          <w:rFonts w:ascii="Times New Roman" w:hAnsi="Times New Roman" w:cs="Times New Roman"/>
          <w:b/>
          <w:color w:val="000000" w:themeColor="text1"/>
          <w:sz w:val="24"/>
        </w:rPr>
        <w:t>for</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5</w:t>
      </w:r>
      <w:r w:rsidRPr="00EF578B">
        <w:rPr>
          <w:rFonts w:ascii="Times New Roman" w:hAnsi="Times New Roman" w:cs="Times New Roman"/>
          <w:b/>
          <w:color w:val="000000" w:themeColor="text1"/>
          <w:spacing w:val="-2"/>
          <w:sz w:val="24"/>
        </w:rPr>
        <w:t xml:space="preserve"> </w:t>
      </w:r>
      <w:r w:rsidRPr="00EF578B">
        <w:rPr>
          <w:rFonts w:ascii="Times New Roman" w:hAnsi="Times New Roman" w:cs="Times New Roman"/>
          <w:b/>
          <w:color w:val="000000" w:themeColor="text1"/>
          <w:sz w:val="24"/>
        </w:rPr>
        <w:t>Year</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Roadmap</w:t>
      </w:r>
      <w:bookmarkEnd w:id="480"/>
    </w:p>
    <w:p w14:paraId="61334A52" w14:textId="77777777" w:rsidR="00230941" w:rsidRPr="00EF578B" w:rsidRDefault="00230941" w:rsidP="002C100D">
      <w:pPr>
        <w:tabs>
          <w:tab w:val="left" w:pos="-1418"/>
        </w:tabs>
        <w:ind w:left="-567"/>
        <w:jc w:val="both"/>
        <w:rPr>
          <w:rFonts w:ascii="Times New Roman" w:hAnsi="Times New Roman" w:cs="Times New Roman"/>
          <w:color w:val="000000" w:themeColor="text1"/>
          <w:sz w:val="24"/>
          <w:szCs w:val="24"/>
        </w:rPr>
      </w:pPr>
    </w:p>
    <w:p w14:paraId="5A6B9BEE"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 </w:t>
      </w:r>
    </w:p>
    <w:p w14:paraId="6D49DDDD"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45D15069"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0A069FFE"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3B349091"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50D6494D" w14:textId="77777777" w:rsidR="00882C78" w:rsidRPr="00EF578B" w:rsidRDefault="00882C78"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34BBC6CA" w14:textId="1E094AE0" w:rsidR="00882C78" w:rsidRPr="00EF578B" w:rsidRDefault="00D228BD" w:rsidP="002C100D">
      <w:pPr>
        <w:tabs>
          <w:tab w:val="left" w:pos="-1418"/>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Ref.: RFP XXX</w:t>
      </w:r>
      <w:r w:rsidR="00737AB4" w:rsidRPr="00EF578B">
        <w:rPr>
          <w:rFonts w:ascii="Times New Roman" w:hAnsi="Times New Roman" w:cs="Times New Roman"/>
          <w:color w:val="000000" w:themeColor="text1"/>
          <w:sz w:val="24"/>
          <w:szCs w:val="24"/>
        </w:rPr>
        <w:t>/2023-24</w:t>
      </w:r>
      <w:r w:rsidR="00882C78" w:rsidRPr="00EF578B">
        <w:rPr>
          <w:rFonts w:ascii="Times New Roman" w:hAnsi="Times New Roman" w:cs="Times New Roman"/>
          <w:color w:val="000000" w:themeColor="text1"/>
          <w:sz w:val="24"/>
          <w:szCs w:val="24"/>
        </w:rPr>
        <w:t xml:space="preserve"> for Omni-channel </w:t>
      </w:r>
      <w:r w:rsidRPr="00EF578B">
        <w:rPr>
          <w:rFonts w:ascii="Times New Roman" w:hAnsi="Times New Roman" w:cs="Times New Roman"/>
          <w:color w:val="000000" w:themeColor="text1"/>
          <w:sz w:val="24"/>
          <w:szCs w:val="24"/>
        </w:rPr>
        <w:t>Integrated Wealth Management</w:t>
      </w:r>
      <w:r w:rsidRPr="00EF578B">
        <w:rPr>
          <w:rFonts w:ascii="Times New Roman" w:hAnsi="Times New Roman" w:cs="Times New Roman"/>
          <w:color w:val="000000" w:themeColor="text1"/>
          <w:spacing w:val="45"/>
          <w:sz w:val="24"/>
          <w:szCs w:val="24"/>
        </w:rPr>
        <w:t xml:space="preserve"> </w:t>
      </w:r>
      <w:r w:rsidR="00882C78" w:rsidRPr="00EF578B">
        <w:rPr>
          <w:rFonts w:ascii="Times New Roman" w:hAnsi="Times New Roman" w:cs="Times New Roman"/>
          <w:color w:val="000000" w:themeColor="text1"/>
          <w:sz w:val="24"/>
          <w:szCs w:val="24"/>
        </w:rPr>
        <w:t>Platform - Supply, Implementation and Maintenance under CAPEX Model</w:t>
      </w:r>
    </w:p>
    <w:p w14:paraId="1ECE853B" w14:textId="0B287242" w:rsidR="00882C78" w:rsidRPr="00EF578B" w:rsidRDefault="00882C78" w:rsidP="002C100D">
      <w:pPr>
        <w:tabs>
          <w:tab w:val="left" w:pos="-1701"/>
        </w:tabs>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w:t>
      </w:r>
      <w:r w:rsidR="00D228BD"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 xml:space="preserve">hereby confirm that as a prime bidder and the product provider, would deliver, install, and maintain the Omni-channel </w:t>
      </w:r>
      <w:r w:rsidR="00D228BD" w:rsidRPr="00EF578B">
        <w:rPr>
          <w:rFonts w:ascii="Times New Roman" w:hAnsi="Times New Roman" w:cs="Times New Roman"/>
          <w:color w:val="000000" w:themeColor="text1"/>
          <w:sz w:val="24"/>
          <w:szCs w:val="24"/>
        </w:rPr>
        <w:t>Integrated Wealth Management</w:t>
      </w:r>
      <w:r w:rsidR="00D228BD" w:rsidRPr="00EF578B">
        <w:rPr>
          <w:rFonts w:ascii="Times New Roman" w:hAnsi="Times New Roman" w:cs="Times New Roman"/>
          <w:color w:val="000000" w:themeColor="text1"/>
          <w:spacing w:val="45"/>
          <w:sz w:val="24"/>
          <w:szCs w:val="24"/>
        </w:rPr>
        <w:t xml:space="preserve"> </w:t>
      </w:r>
      <w:r w:rsidRPr="00EF578B">
        <w:rPr>
          <w:rFonts w:ascii="Times New Roman" w:hAnsi="Times New Roman" w:cs="Times New Roman"/>
          <w:color w:val="000000" w:themeColor="text1"/>
          <w:sz w:val="24"/>
          <w:szCs w:val="24"/>
        </w:rPr>
        <w:t>Platform solution. We also commit to support the so</w:t>
      </w:r>
      <w:r w:rsidR="00D228BD" w:rsidRPr="00EF578B">
        <w:rPr>
          <w:rFonts w:ascii="Times New Roman" w:hAnsi="Times New Roman" w:cs="Times New Roman"/>
          <w:color w:val="000000" w:themeColor="text1"/>
          <w:sz w:val="24"/>
          <w:szCs w:val="24"/>
        </w:rPr>
        <w:t>lution for a minimum period of 5</w:t>
      </w:r>
      <w:r w:rsidRPr="00EF578B">
        <w:rPr>
          <w:rFonts w:ascii="Times New Roman" w:hAnsi="Times New Roman" w:cs="Times New Roman"/>
          <w:color w:val="000000" w:themeColor="text1"/>
          <w:sz w:val="24"/>
          <w:szCs w:val="24"/>
        </w:rPr>
        <w:t xml:space="preserve"> years</w:t>
      </w:r>
      <w:r w:rsidR="00D228BD" w:rsidRPr="00EF578B">
        <w:rPr>
          <w:rFonts w:ascii="Times New Roman" w:hAnsi="Times New Roman" w:cs="Times New Roman"/>
          <w:color w:val="000000" w:themeColor="text1"/>
          <w:sz w:val="24"/>
          <w:szCs w:val="24"/>
        </w:rPr>
        <w:t xml:space="preserve"> and further period of another 2</w:t>
      </w:r>
      <w:r w:rsidRPr="00EF578B">
        <w:rPr>
          <w:rFonts w:ascii="Times New Roman" w:hAnsi="Times New Roman" w:cs="Times New Roman"/>
          <w:color w:val="000000" w:themeColor="text1"/>
          <w:sz w:val="24"/>
          <w:szCs w:val="24"/>
        </w:rPr>
        <w:t xml:space="preserve"> years if extended.</w:t>
      </w:r>
    </w:p>
    <w:p w14:paraId="73D9F814" w14:textId="77777777" w:rsidR="00882C78" w:rsidRPr="00EF578B" w:rsidRDefault="00882C78" w:rsidP="002C100D">
      <w:pPr>
        <w:tabs>
          <w:tab w:val="left" w:pos="-1418"/>
        </w:tabs>
        <w:ind w:left="-567"/>
        <w:jc w:val="both"/>
        <w:rPr>
          <w:rFonts w:ascii="Times New Roman" w:hAnsi="Times New Roman" w:cs="Times New Roman"/>
          <w:color w:val="000000" w:themeColor="text1"/>
          <w:sz w:val="24"/>
          <w:szCs w:val="24"/>
        </w:rPr>
      </w:pPr>
    </w:p>
    <w:p w14:paraId="3A7FC2DB" w14:textId="77777777" w:rsidR="00882C78" w:rsidRPr="00EF578B" w:rsidRDefault="00882C78" w:rsidP="002C100D">
      <w:pPr>
        <w:tabs>
          <w:tab w:val="left" w:pos="-1418"/>
        </w:tabs>
        <w:ind w:left="-567"/>
        <w:jc w:val="both"/>
        <w:rPr>
          <w:rFonts w:ascii="Times New Roman" w:hAnsi="Times New Roman" w:cs="Times New Roman"/>
          <w:color w:val="000000" w:themeColor="text1"/>
          <w:sz w:val="24"/>
          <w:szCs w:val="24"/>
        </w:rPr>
      </w:pPr>
    </w:p>
    <w:p w14:paraId="52631B22" w14:textId="77777777" w:rsidR="00882C78" w:rsidRPr="00EF578B" w:rsidRDefault="00882C78" w:rsidP="002C100D">
      <w:pPr>
        <w:tabs>
          <w:tab w:val="left" w:pos="-1418"/>
        </w:tabs>
        <w:ind w:left="-567"/>
        <w:jc w:val="both"/>
        <w:rPr>
          <w:rFonts w:ascii="Times New Roman" w:hAnsi="Times New Roman" w:cs="Times New Roman"/>
          <w:color w:val="000000" w:themeColor="text1"/>
          <w:sz w:val="24"/>
          <w:szCs w:val="24"/>
        </w:rPr>
      </w:pPr>
    </w:p>
    <w:p w14:paraId="3F14BD72"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Name:</w:t>
      </w:r>
    </w:p>
    <w:p w14:paraId="19B48CF1"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Designation:</w:t>
      </w:r>
    </w:p>
    <w:p w14:paraId="3E8FBAD0"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Vendor’s Corporate Name:</w:t>
      </w:r>
    </w:p>
    <w:p w14:paraId="2AFE9F6C"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Address:</w:t>
      </w:r>
    </w:p>
    <w:p w14:paraId="54D26275" w14:textId="0536AE41"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Email and Phone:</w:t>
      </w:r>
    </w:p>
    <w:p w14:paraId="0242F33D"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5D7A21EE"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31749F33"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620C3C0B"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0A686E02"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6350E771"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31CBB40A"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6EC6C33D" w14:textId="77777777" w:rsidR="00882C78" w:rsidRPr="00EF578B" w:rsidRDefault="00882C78" w:rsidP="002C100D">
      <w:pPr>
        <w:tabs>
          <w:tab w:val="left" w:pos="-1418"/>
        </w:tabs>
        <w:spacing w:after="0"/>
        <w:ind w:left="-567"/>
        <w:jc w:val="both"/>
        <w:rPr>
          <w:rFonts w:ascii="Times New Roman" w:hAnsi="Times New Roman" w:cs="Times New Roman"/>
          <w:color w:val="000000" w:themeColor="text1"/>
          <w:sz w:val="24"/>
          <w:szCs w:val="24"/>
        </w:rPr>
      </w:pPr>
    </w:p>
    <w:p w14:paraId="234F89C3"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p w14:paraId="6007E32E"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p w14:paraId="29A338EC"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p w14:paraId="75CB8E12"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p w14:paraId="013878AA"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53C4A6ED"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3A44BD65"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7A22A9B9"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1ED61CD7"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171D16AF"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51FC025A" w14:textId="77777777" w:rsidR="00501D5F" w:rsidRPr="00EF578B" w:rsidRDefault="00501D5F" w:rsidP="002C100D">
      <w:pPr>
        <w:tabs>
          <w:tab w:val="left" w:pos="-1418"/>
        </w:tabs>
        <w:spacing w:after="0"/>
        <w:ind w:left="-567"/>
        <w:jc w:val="both"/>
        <w:rPr>
          <w:rFonts w:ascii="Times New Roman" w:hAnsi="Times New Roman" w:cs="Times New Roman"/>
          <w:color w:val="000000" w:themeColor="text1"/>
          <w:sz w:val="24"/>
          <w:szCs w:val="24"/>
        </w:rPr>
      </w:pPr>
    </w:p>
    <w:p w14:paraId="238A5D29" w14:textId="77C6C4CC" w:rsidR="0067285B" w:rsidRPr="00EF578B" w:rsidRDefault="0067285B" w:rsidP="002C100D">
      <w:pPr>
        <w:spacing w:after="0" w:line="276" w:lineRule="auto"/>
        <w:ind w:left="-567"/>
        <w:jc w:val="center"/>
        <w:outlineLvl w:val="0"/>
        <w:rPr>
          <w:rFonts w:ascii="Times New Roman" w:hAnsi="Times New Roman" w:cs="Times New Roman"/>
          <w:bCs/>
          <w:color w:val="000000" w:themeColor="text1"/>
          <w:sz w:val="24"/>
          <w:szCs w:val="24"/>
        </w:rPr>
      </w:pPr>
      <w:bookmarkStart w:id="481" w:name="_Toc144739622"/>
      <w:r w:rsidRPr="00EF578B">
        <w:rPr>
          <w:rFonts w:ascii="Times New Roman" w:hAnsi="Times New Roman" w:cs="Times New Roman"/>
          <w:b/>
          <w:bCs/>
          <w:color w:val="000000" w:themeColor="text1"/>
          <w:sz w:val="24"/>
          <w:szCs w:val="24"/>
        </w:rPr>
        <w:t xml:space="preserve">Annexure </w:t>
      </w:r>
      <w:proofErr w:type="gramStart"/>
      <w:r w:rsidRPr="00EF578B">
        <w:rPr>
          <w:rFonts w:ascii="Times New Roman" w:hAnsi="Times New Roman" w:cs="Times New Roman"/>
          <w:b/>
          <w:bCs/>
          <w:color w:val="000000" w:themeColor="text1"/>
          <w:sz w:val="24"/>
          <w:szCs w:val="24"/>
        </w:rPr>
        <w:t>XXVI :</w:t>
      </w:r>
      <w:proofErr w:type="gramEnd"/>
      <w:r w:rsidRPr="00EF578B">
        <w:rPr>
          <w:rFonts w:ascii="Times New Roman" w:hAnsi="Times New Roman" w:cs="Times New Roman"/>
          <w:b/>
          <w:bCs/>
          <w:color w:val="000000" w:themeColor="text1"/>
          <w:sz w:val="24"/>
          <w:szCs w:val="24"/>
        </w:rPr>
        <w:t xml:space="preserve"> </w:t>
      </w:r>
      <w:r w:rsidR="003A191F" w:rsidRPr="00EF578B">
        <w:rPr>
          <w:rFonts w:ascii="Times New Roman" w:hAnsi="Times New Roman" w:cs="Times New Roman"/>
          <w:b/>
          <w:color w:val="000000" w:themeColor="text1"/>
          <w:sz w:val="24"/>
          <w:szCs w:val="24"/>
        </w:rPr>
        <w:t>Proposed Team Profile</w:t>
      </w:r>
      <w:bookmarkEnd w:id="481"/>
    </w:p>
    <w:p w14:paraId="7BD488A0"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111"/>
        <w:gridCol w:w="1217"/>
        <w:gridCol w:w="1536"/>
        <w:gridCol w:w="1363"/>
        <w:gridCol w:w="1419"/>
        <w:gridCol w:w="1474"/>
      </w:tblGrid>
      <w:tr w:rsidR="00882C78" w:rsidRPr="00EF578B" w14:paraId="1E893494" w14:textId="77777777" w:rsidTr="00FC5BAB">
        <w:trPr>
          <w:trHeight w:val="1758"/>
        </w:trPr>
        <w:tc>
          <w:tcPr>
            <w:tcW w:w="1123" w:type="dxa"/>
          </w:tcPr>
          <w:p w14:paraId="3918106D" w14:textId="3217AC7B" w:rsidR="00882C78" w:rsidRPr="00EF578B" w:rsidRDefault="00882C78" w:rsidP="001E7E11">
            <w:pPr>
              <w:pStyle w:val="TableParagraph"/>
              <w:spacing w:before="120"/>
              <w:ind w:left="73" w:right="199"/>
              <w:rPr>
                <w:color w:val="000000" w:themeColor="text1"/>
                <w:sz w:val="20"/>
              </w:rPr>
            </w:pPr>
            <w:r w:rsidRPr="00EF578B">
              <w:rPr>
                <w:color w:val="000000" w:themeColor="text1"/>
                <w:sz w:val="20"/>
              </w:rPr>
              <w:t>S.NO</w:t>
            </w:r>
            <w:r w:rsidR="001E7E11" w:rsidRPr="00EF578B">
              <w:rPr>
                <w:color w:val="000000" w:themeColor="text1"/>
                <w:sz w:val="20"/>
              </w:rPr>
              <w:t>.</w:t>
            </w:r>
          </w:p>
        </w:tc>
        <w:tc>
          <w:tcPr>
            <w:tcW w:w="1111" w:type="dxa"/>
          </w:tcPr>
          <w:p w14:paraId="6B3AFD09" w14:textId="2A41BDFA" w:rsidR="00882C78" w:rsidRPr="00EF578B" w:rsidRDefault="00882C78" w:rsidP="001E7E11">
            <w:pPr>
              <w:pStyle w:val="TableParagraph"/>
              <w:tabs>
                <w:tab w:val="left" w:pos="834"/>
              </w:tabs>
              <w:spacing w:before="120" w:line="268" w:lineRule="auto"/>
              <w:ind w:left="73" w:right="199"/>
              <w:rPr>
                <w:color w:val="000000" w:themeColor="text1"/>
                <w:sz w:val="20"/>
              </w:rPr>
            </w:pPr>
            <w:r w:rsidRPr="00EF578B">
              <w:rPr>
                <w:color w:val="000000" w:themeColor="text1"/>
                <w:sz w:val="20"/>
              </w:rPr>
              <w:t>Type</w:t>
            </w:r>
            <w:r w:rsidR="001E7E11" w:rsidRPr="00EF578B">
              <w:rPr>
                <w:color w:val="000000" w:themeColor="text1"/>
                <w:sz w:val="20"/>
              </w:rPr>
              <w:t xml:space="preserve"> </w:t>
            </w:r>
            <w:r w:rsidRPr="00EF578B">
              <w:rPr>
                <w:color w:val="000000" w:themeColor="text1"/>
                <w:spacing w:val="-3"/>
                <w:sz w:val="20"/>
              </w:rPr>
              <w:t>of</w:t>
            </w:r>
            <w:r w:rsidRPr="00EF578B">
              <w:rPr>
                <w:color w:val="000000" w:themeColor="text1"/>
                <w:spacing w:val="-51"/>
                <w:sz w:val="20"/>
              </w:rPr>
              <w:t xml:space="preserve"> </w:t>
            </w:r>
            <w:r w:rsidRPr="00EF578B">
              <w:rPr>
                <w:color w:val="000000" w:themeColor="text1"/>
                <w:sz w:val="20"/>
              </w:rPr>
              <w:t>work</w:t>
            </w:r>
          </w:p>
        </w:tc>
        <w:tc>
          <w:tcPr>
            <w:tcW w:w="1217" w:type="dxa"/>
          </w:tcPr>
          <w:p w14:paraId="510A417F" w14:textId="284675B0" w:rsidR="00882C78" w:rsidRPr="00EF578B" w:rsidRDefault="00882C78" w:rsidP="001E7E11">
            <w:pPr>
              <w:pStyle w:val="TableParagraph"/>
              <w:tabs>
                <w:tab w:val="left" w:pos="942"/>
              </w:tabs>
              <w:spacing w:before="120" w:line="268" w:lineRule="auto"/>
              <w:ind w:left="73" w:right="199"/>
              <w:rPr>
                <w:color w:val="000000" w:themeColor="text1"/>
                <w:sz w:val="20"/>
              </w:rPr>
            </w:pPr>
            <w:r w:rsidRPr="00EF578B">
              <w:rPr>
                <w:color w:val="000000" w:themeColor="text1"/>
                <w:sz w:val="20"/>
              </w:rPr>
              <w:t>Name</w:t>
            </w:r>
            <w:r w:rsidR="001E7E11" w:rsidRPr="00EF578B">
              <w:rPr>
                <w:color w:val="000000" w:themeColor="text1"/>
                <w:sz w:val="20"/>
              </w:rPr>
              <w:t xml:space="preserve"> </w:t>
            </w:r>
            <w:r w:rsidRPr="00EF578B">
              <w:rPr>
                <w:color w:val="000000" w:themeColor="text1"/>
                <w:spacing w:val="-2"/>
                <w:sz w:val="20"/>
              </w:rPr>
              <w:t>of</w:t>
            </w:r>
            <w:r w:rsidRPr="00EF578B">
              <w:rPr>
                <w:color w:val="000000" w:themeColor="text1"/>
                <w:spacing w:val="-51"/>
                <w:sz w:val="20"/>
              </w:rPr>
              <w:t xml:space="preserve"> </w:t>
            </w:r>
            <w:r w:rsidRPr="00EF578B">
              <w:rPr>
                <w:color w:val="000000" w:themeColor="text1"/>
                <w:sz w:val="20"/>
              </w:rPr>
              <w:t>team</w:t>
            </w:r>
            <w:r w:rsidRPr="00EF578B">
              <w:rPr>
                <w:color w:val="000000" w:themeColor="text1"/>
                <w:spacing w:val="1"/>
                <w:sz w:val="20"/>
              </w:rPr>
              <w:t xml:space="preserve"> </w:t>
            </w:r>
            <w:r w:rsidRPr="00EF578B">
              <w:rPr>
                <w:color w:val="000000" w:themeColor="text1"/>
                <w:sz w:val="20"/>
              </w:rPr>
              <w:t>members</w:t>
            </w:r>
          </w:p>
        </w:tc>
        <w:tc>
          <w:tcPr>
            <w:tcW w:w="1536" w:type="dxa"/>
          </w:tcPr>
          <w:p w14:paraId="656CB28B" w14:textId="77777777" w:rsidR="001E7E11" w:rsidRPr="00EF578B" w:rsidRDefault="001E7E11" w:rsidP="001E7E11">
            <w:pPr>
              <w:pStyle w:val="TableParagraph"/>
              <w:spacing w:line="266" w:lineRule="auto"/>
              <w:ind w:left="73" w:right="199"/>
              <w:rPr>
                <w:color w:val="000000" w:themeColor="text1"/>
                <w:sz w:val="20"/>
              </w:rPr>
            </w:pPr>
          </w:p>
          <w:p w14:paraId="16B6D11D" w14:textId="77777777" w:rsidR="00882C78" w:rsidRPr="00EF578B" w:rsidRDefault="00882C78" w:rsidP="001E7E11">
            <w:pPr>
              <w:pStyle w:val="TableParagraph"/>
              <w:spacing w:line="266" w:lineRule="auto"/>
              <w:ind w:left="73" w:right="199"/>
              <w:rPr>
                <w:color w:val="000000" w:themeColor="text1"/>
                <w:sz w:val="20"/>
              </w:rPr>
            </w:pPr>
            <w:r w:rsidRPr="00EF578B">
              <w:rPr>
                <w:color w:val="000000" w:themeColor="text1"/>
                <w:sz w:val="20"/>
              </w:rPr>
              <w:t>Qualification</w:t>
            </w:r>
            <w:r w:rsidRPr="00EF578B">
              <w:rPr>
                <w:color w:val="000000" w:themeColor="text1"/>
                <w:spacing w:val="12"/>
                <w:sz w:val="20"/>
              </w:rPr>
              <w:t xml:space="preserve"> </w:t>
            </w:r>
            <w:r w:rsidRPr="00EF578B">
              <w:rPr>
                <w:color w:val="000000" w:themeColor="text1"/>
                <w:sz w:val="20"/>
              </w:rPr>
              <w:t>&amp;</w:t>
            </w:r>
            <w:r w:rsidRPr="00EF578B">
              <w:rPr>
                <w:color w:val="000000" w:themeColor="text1"/>
                <w:spacing w:val="-50"/>
                <w:sz w:val="20"/>
              </w:rPr>
              <w:t xml:space="preserve"> </w:t>
            </w:r>
            <w:r w:rsidRPr="00EF578B">
              <w:rPr>
                <w:color w:val="000000" w:themeColor="text1"/>
                <w:sz w:val="20"/>
              </w:rPr>
              <w:t>certification</w:t>
            </w:r>
          </w:p>
        </w:tc>
        <w:tc>
          <w:tcPr>
            <w:tcW w:w="1363" w:type="dxa"/>
          </w:tcPr>
          <w:p w14:paraId="7E80F317" w14:textId="77777777" w:rsidR="00882C78" w:rsidRPr="00EF578B" w:rsidRDefault="00882C78" w:rsidP="001E7E11">
            <w:pPr>
              <w:pStyle w:val="TableParagraph"/>
              <w:spacing w:before="120" w:line="268" w:lineRule="auto"/>
              <w:ind w:left="73" w:right="199"/>
              <w:rPr>
                <w:color w:val="000000" w:themeColor="text1"/>
                <w:sz w:val="20"/>
              </w:rPr>
            </w:pPr>
            <w:r w:rsidRPr="00EF578B">
              <w:rPr>
                <w:color w:val="000000" w:themeColor="text1"/>
                <w:sz w:val="20"/>
              </w:rPr>
              <w:t>Previous</w:t>
            </w:r>
            <w:r w:rsidRPr="00EF578B">
              <w:rPr>
                <w:color w:val="000000" w:themeColor="text1"/>
                <w:spacing w:val="1"/>
                <w:sz w:val="20"/>
              </w:rPr>
              <w:t xml:space="preserve"> </w:t>
            </w:r>
            <w:r w:rsidRPr="00EF578B">
              <w:rPr>
                <w:color w:val="000000" w:themeColor="text1"/>
                <w:sz w:val="20"/>
              </w:rPr>
              <w:t>Banks</w:t>
            </w:r>
            <w:r w:rsidRPr="00EF578B">
              <w:rPr>
                <w:color w:val="000000" w:themeColor="text1"/>
                <w:spacing w:val="1"/>
                <w:sz w:val="20"/>
              </w:rPr>
              <w:t xml:space="preserve"> </w:t>
            </w:r>
            <w:r w:rsidRPr="00EF578B">
              <w:rPr>
                <w:color w:val="000000" w:themeColor="text1"/>
                <w:sz w:val="20"/>
              </w:rPr>
              <w:t>where</w:t>
            </w:r>
            <w:r w:rsidRPr="00EF578B">
              <w:rPr>
                <w:color w:val="000000" w:themeColor="text1"/>
                <w:spacing w:val="35"/>
                <w:sz w:val="20"/>
              </w:rPr>
              <w:t xml:space="preserve"> </w:t>
            </w:r>
            <w:r w:rsidRPr="00EF578B">
              <w:rPr>
                <w:color w:val="000000" w:themeColor="text1"/>
                <w:sz w:val="20"/>
              </w:rPr>
              <w:t>team</w:t>
            </w:r>
            <w:r w:rsidRPr="00EF578B">
              <w:rPr>
                <w:color w:val="000000" w:themeColor="text1"/>
                <w:spacing w:val="-51"/>
                <w:sz w:val="20"/>
              </w:rPr>
              <w:t xml:space="preserve"> </w:t>
            </w:r>
            <w:r w:rsidRPr="00EF578B">
              <w:rPr>
                <w:color w:val="000000" w:themeColor="text1"/>
                <w:sz w:val="20"/>
              </w:rPr>
              <w:t>member</w:t>
            </w:r>
            <w:r w:rsidRPr="00EF578B">
              <w:rPr>
                <w:color w:val="000000" w:themeColor="text1"/>
                <w:spacing w:val="6"/>
                <w:sz w:val="20"/>
              </w:rPr>
              <w:t xml:space="preserve"> </w:t>
            </w:r>
            <w:r w:rsidRPr="00EF578B">
              <w:rPr>
                <w:color w:val="000000" w:themeColor="text1"/>
                <w:sz w:val="20"/>
              </w:rPr>
              <w:t>was</w:t>
            </w:r>
            <w:r w:rsidRPr="00EF578B">
              <w:rPr>
                <w:color w:val="000000" w:themeColor="text1"/>
                <w:spacing w:val="1"/>
                <w:sz w:val="20"/>
              </w:rPr>
              <w:t xml:space="preserve"> </w:t>
            </w:r>
            <w:r w:rsidRPr="00EF578B">
              <w:rPr>
                <w:color w:val="000000" w:themeColor="text1"/>
                <w:sz w:val="20"/>
              </w:rPr>
              <w:t>associated</w:t>
            </w:r>
          </w:p>
        </w:tc>
        <w:tc>
          <w:tcPr>
            <w:tcW w:w="1419" w:type="dxa"/>
          </w:tcPr>
          <w:p w14:paraId="33FAA3FB" w14:textId="77777777" w:rsidR="00882C78" w:rsidRPr="00EF578B" w:rsidRDefault="00882C78" w:rsidP="001E7E11">
            <w:pPr>
              <w:pStyle w:val="TableParagraph"/>
              <w:spacing w:before="120"/>
              <w:ind w:left="73" w:right="199"/>
              <w:rPr>
                <w:color w:val="000000" w:themeColor="text1"/>
                <w:sz w:val="20"/>
              </w:rPr>
            </w:pPr>
            <w:r w:rsidRPr="00EF578B">
              <w:rPr>
                <w:color w:val="000000" w:themeColor="text1"/>
                <w:sz w:val="20"/>
              </w:rPr>
              <w:t>Duration</w:t>
            </w:r>
          </w:p>
          <w:p w14:paraId="317199F1" w14:textId="2D6ED453" w:rsidR="00882C78" w:rsidRPr="00EF578B" w:rsidRDefault="001E7E11" w:rsidP="001E7E11">
            <w:pPr>
              <w:pStyle w:val="TableParagraph"/>
              <w:tabs>
                <w:tab w:val="left" w:pos="866"/>
              </w:tabs>
              <w:spacing w:before="28" w:line="266" w:lineRule="auto"/>
              <w:ind w:left="73" w:right="199"/>
              <w:rPr>
                <w:color w:val="000000" w:themeColor="text1"/>
                <w:sz w:val="20"/>
              </w:rPr>
            </w:pPr>
            <w:r w:rsidRPr="00EF578B">
              <w:rPr>
                <w:color w:val="000000" w:themeColor="text1"/>
                <w:sz w:val="20"/>
              </w:rPr>
              <w:t>O</w:t>
            </w:r>
            <w:r w:rsidR="00882C78" w:rsidRPr="00EF578B">
              <w:rPr>
                <w:color w:val="000000" w:themeColor="text1"/>
                <w:sz w:val="20"/>
              </w:rPr>
              <w:t>f</w:t>
            </w:r>
            <w:r w:rsidRPr="00EF578B">
              <w:rPr>
                <w:color w:val="000000" w:themeColor="text1"/>
                <w:sz w:val="20"/>
              </w:rPr>
              <w:t xml:space="preserve"> </w:t>
            </w:r>
            <w:r w:rsidR="00882C78" w:rsidRPr="00EF578B">
              <w:rPr>
                <w:color w:val="000000" w:themeColor="text1"/>
                <w:spacing w:val="-2"/>
                <w:sz w:val="20"/>
              </w:rPr>
              <w:t>team</w:t>
            </w:r>
            <w:r w:rsidR="00882C78" w:rsidRPr="00EF578B">
              <w:rPr>
                <w:color w:val="000000" w:themeColor="text1"/>
                <w:spacing w:val="-51"/>
                <w:sz w:val="20"/>
              </w:rPr>
              <w:t xml:space="preserve"> </w:t>
            </w:r>
            <w:r w:rsidR="00882C78" w:rsidRPr="00EF578B">
              <w:rPr>
                <w:color w:val="000000" w:themeColor="text1"/>
                <w:sz w:val="20"/>
              </w:rPr>
              <w:t>member</w:t>
            </w:r>
            <w:r w:rsidR="00882C78" w:rsidRPr="00EF578B">
              <w:rPr>
                <w:color w:val="000000" w:themeColor="text1"/>
                <w:spacing w:val="1"/>
                <w:sz w:val="20"/>
              </w:rPr>
              <w:t xml:space="preserve"> </w:t>
            </w:r>
            <w:r w:rsidR="00882C78" w:rsidRPr="00EF578B">
              <w:rPr>
                <w:color w:val="000000" w:themeColor="text1"/>
                <w:sz w:val="20"/>
              </w:rPr>
              <w:t>association</w:t>
            </w:r>
          </w:p>
        </w:tc>
        <w:tc>
          <w:tcPr>
            <w:tcW w:w="1474" w:type="dxa"/>
          </w:tcPr>
          <w:p w14:paraId="6E2B9082" w14:textId="5AEF86EA" w:rsidR="00882C78" w:rsidRPr="00EF578B" w:rsidRDefault="00882C78" w:rsidP="001E7E11">
            <w:pPr>
              <w:pStyle w:val="TableParagraph"/>
              <w:tabs>
                <w:tab w:val="left" w:pos="1198"/>
              </w:tabs>
              <w:spacing w:before="120"/>
              <w:ind w:left="73" w:right="199"/>
              <w:rPr>
                <w:color w:val="000000" w:themeColor="text1"/>
                <w:sz w:val="20"/>
              </w:rPr>
            </w:pPr>
            <w:r w:rsidRPr="00EF578B">
              <w:rPr>
                <w:color w:val="000000" w:themeColor="text1"/>
                <w:sz w:val="20"/>
              </w:rPr>
              <w:t>No.</w:t>
            </w:r>
            <w:r w:rsidR="001E7E11" w:rsidRPr="00EF578B">
              <w:rPr>
                <w:color w:val="000000" w:themeColor="text1"/>
                <w:sz w:val="20"/>
              </w:rPr>
              <w:t xml:space="preserve"> </w:t>
            </w:r>
            <w:r w:rsidRPr="00EF578B">
              <w:rPr>
                <w:color w:val="000000" w:themeColor="text1"/>
                <w:sz w:val="20"/>
              </w:rPr>
              <w:t>of</w:t>
            </w:r>
          </w:p>
          <w:p w14:paraId="1853C2E4" w14:textId="77777777" w:rsidR="00882C78" w:rsidRPr="00EF578B" w:rsidRDefault="00882C78" w:rsidP="001E7E11">
            <w:pPr>
              <w:pStyle w:val="TableParagraph"/>
              <w:spacing w:before="28" w:line="266" w:lineRule="auto"/>
              <w:ind w:left="73" w:right="199"/>
              <w:rPr>
                <w:color w:val="000000" w:themeColor="text1"/>
                <w:sz w:val="20"/>
              </w:rPr>
            </w:pPr>
            <w:r w:rsidRPr="00EF578B">
              <w:rPr>
                <w:color w:val="000000" w:themeColor="text1"/>
                <w:spacing w:val="-1"/>
                <w:sz w:val="20"/>
              </w:rPr>
              <w:t>years</w:t>
            </w:r>
            <w:r w:rsidRPr="00EF578B">
              <w:rPr>
                <w:color w:val="000000" w:themeColor="text1"/>
                <w:spacing w:val="-51"/>
                <w:sz w:val="20"/>
              </w:rPr>
              <w:t xml:space="preserve"> </w:t>
            </w:r>
            <w:r w:rsidRPr="00EF578B">
              <w:rPr>
                <w:color w:val="000000" w:themeColor="text1"/>
                <w:sz w:val="20"/>
              </w:rPr>
              <w:t>of</w:t>
            </w:r>
          </w:p>
          <w:p w14:paraId="60685B73" w14:textId="77777777" w:rsidR="00882C78" w:rsidRPr="00EF578B" w:rsidRDefault="00882C78" w:rsidP="001E7E11">
            <w:pPr>
              <w:pStyle w:val="TableParagraph"/>
              <w:spacing w:before="1"/>
              <w:ind w:left="73" w:right="199"/>
              <w:rPr>
                <w:color w:val="000000" w:themeColor="text1"/>
                <w:sz w:val="20"/>
              </w:rPr>
            </w:pPr>
            <w:r w:rsidRPr="00EF578B">
              <w:rPr>
                <w:color w:val="000000" w:themeColor="text1"/>
                <w:sz w:val="20"/>
              </w:rPr>
              <w:t>experience</w:t>
            </w:r>
          </w:p>
        </w:tc>
      </w:tr>
      <w:tr w:rsidR="00882C78" w:rsidRPr="00EF578B" w14:paraId="69AFB8C4" w14:textId="77777777" w:rsidTr="00FC5BAB">
        <w:trPr>
          <w:trHeight w:val="491"/>
        </w:trPr>
        <w:tc>
          <w:tcPr>
            <w:tcW w:w="1123" w:type="dxa"/>
          </w:tcPr>
          <w:p w14:paraId="10B2D787" w14:textId="77777777" w:rsidR="00882C78" w:rsidRPr="00EF578B" w:rsidRDefault="00882C78" w:rsidP="002C100D">
            <w:pPr>
              <w:pStyle w:val="TableParagraph"/>
              <w:ind w:left="-567"/>
              <w:rPr>
                <w:rFonts w:ascii="Times New Roman"/>
                <w:color w:val="000000" w:themeColor="text1"/>
                <w:sz w:val="20"/>
              </w:rPr>
            </w:pPr>
          </w:p>
        </w:tc>
        <w:tc>
          <w:tcPr>
            <w:tcW w:w="1111" w:type="dxa"/>
          </w:tcPr>
          <w:p w14:paraId="38030DA4" w14:textId="77777777" w:rsidR="00882C78" w:rsidRPr="00EF578B" w:rsidRDefault="00882C78" w:rsidP="002C100D">
            <w:pPr>
              <w:pStyle w:val="TableParagraph"/>
              <w:ind w:left="-567"/>
              <w:rPr>
                <w:rFonts w:ascii="Times New Roman"/>
                <w:color w:val="000000" w:themeColor="text1"/>
                <w:sz w:val="20"/>
              </w:rPr>
            </w:pPr>
          </w:p>
        </w:tc>
        <w:tc>
          <w:tcPr>
            <w:tcW w:w="1217" w:type="dxa"/>
          </w:tcPr>
          <w:p w14:paraId="682F1DE0" w14:textId="77777777" w:rsidR="00882C78" w:rsidRPr="00EF578B" w:rsidRDefault="00882C78" w:rsidP="002C100D">
            <w:pPr>
              <w:pStyle w:val="TableParagraph"/>
              <w:ind w:left="-567"/>
              <w:rPr>
                <w:rFonts w:ascii="Times New Roman"/>
                <w:color w:val="000000" w:themeColor="text1"/>
                <w:sz w:val="20"/>
              </w:rPr>
            </w:pPr>
          </w:p>
        </w:tc>
        <w:tc>
          <w:tcPr>
            <w:tcW w:w="1536" w:type="dxa"/>
          </w:tcPr>
          <w:p w14:paraId="7299F749" w14:textId="77777777" w:rsidR="00882C78" w:rsidRPr="00EF578B" w:rsidRDefault="00882C78" w:rsidP="002C100D">
            <w:pPr>
              <w:pStyle w:val="TableParagraph"/>
              <w:ind w:left="-567"/>
              <w:rPr>
                <w:rFonts w:ascii="Times New Roman"/>
                <w:color w:val="000000" w:themeColor="text1"/>
                <w:sz w:val="20"/>
              </w:rPr>
            </w:pPr>
          </w:p>
        </w:tc>
        <w:tc>
          <w:tcPr>
            <w:tcW w:w="1363" w:type="dxa"/>
          </w:tcPr>
          <w:p w14:paraId="17B08E5A" w14:textId="77777777" w:rsidR="00882C78" w:rsidRPr="00EF578B" w:rsidRDefault="00882C78" w:rsidP="002C100D">
            <w:pPr>
              <w:pStyle w:val="TableParagraph"/>
              <w:ind w:left="-567"/>
              <w:rPr>
                <w:rFonts w:ascii="Times New Roman"/>
                <w:color w:val="000000" w:themeColor="text1"/>
                <w:sz w:val="20"/>
              </w:rPr>
            </w:pPr>
          </w:p>
        </w:tc>
        <w:tc>
          <w:tcPr>
            <w:tcW w:w="1419" w:type="dxa"/>
          </w:tcPr>
          <w:p w14:paraId="6B51DCA6" w14:textId="77777777" w:rsidR="00882C78" w:rsidRPr="00EF578B" w:rsidRDefault="00882C78" w:rsidP="002C100D">
            <w:pPr>
              <w:pStyle w:val="TableParagraph"/>
              <w:ind w:left="-567"/>
              <w:rPr>
                <w:rFonts w:ascii="Times New Roman"/>
                <w:color w:val="000000" w:themeColor="text1"/>
                <w:sz w:val="20"/>
              </w:rPr>
            </w:pPr>
          </w:p>
        </w:tc>
        <w:tc>
          <w:tcPr>
            <w:tcW w:w="1474" w:type="dxa"/>
          </w:tcPr>
          <w:p w14:paraId="3E8AB0DC" w14:textId="77777777" w:rsidR="00882C78" w:rsidRPr="00EF578B" w:rsidRDefault="00882C78" w:rsidP="002C100D">
            <w:pPr>
              <w:pStyle w:val="TableParagraph"/>
              <w:ind w:left="-567"/>
              <w:rPr>
                <w:rFonts w:ascii="Times New Roman"/>
                <w:color w:val="000000" w:themeColor="text1"/>
                <w:sz w:val="20"/>
              </w:rPr>
            </w:pPr>
          </w:p>
        </w:tc>
      </w:tr>
      <w:tr w:rsidR="00882C78" w:rsidRPr="00EF578B" w14:paraId="7DC06CC0" w14:textId="77777777" w:rsidTr="00FC5BAB">
        <w:trPr>
          <w:trHeight w:val="494"/>
        </w:trPr>
        <w:tc>
          <w:tcPr>
            <w:tcW w:w="1123" w:type="dxa"/>
          </w:tcPr>
          <w:p w14:paraId="15503709" w14:textId="77777777" w:rsidR="00882C78" w:rsidRPr="00EF578B" w:rsidRDefault="00882C78" w:rsidP="002C100D">
            <w:pPr>
              <w:pStyle w:val="TableParagraph"/>
              <w:ind w:left="-567"/>
              <w:rPr>
                <w:rFonts w:ascii="Times New Roman"/>
                <w:color w:val="000000" w:themeColor="text1"/>
                <w:sz w:val="20"/>
              </w:rPr>
            </w:pPr>
          </w:p>
        </w:tc>
        <w:tc>
          <w:tcPr>
            <w:tcW w:w="1111" w:type="dxa"/>
          </w:tcPr>
          <w:p w14:paraId="415C031A" w14:textId="77777777" w:rsidR="00882C78" w:rsidRPr="00EF578B" w:rsidRDefault="00882C78" w:rsidP="002C100D">
            <w:pPr>
              <w:pStyle w:val="TableParagraph"/>
              <w:ind w:left="-567"/>
              <w:rPr>
                <w:rFonts w:ascii="Times New Roman"/>
                <w:color w:val="000000" w:themeColor="text1"/>
                <w:sz w:val="20"/>
              </w:rPr>
            </w:pPr>
          </w:p>
        </w:tc>
        <w:tc>
          <w:tcPr>
            <w:tcW w:w="1217" w:type="dxa"/>
          </w:tcPr>
          <w:p w14:paraId="01EFC415" w14:textId="77777777" w:rsidR="00882C78" w:rsidRPr="00EF578B" w:rsidRDefault="00882C78" w:rsidP="002C100D">
            <w:pPr>
              <w:pStyle w:val="TableParagraph"/>
              <w:ind w:left="-567"/>
              <w:rPr>
                <w:rFonts w:ascii="Times New Roman"/>
                <w:color w:val="000000" w:themeColor="text1"/>
                <w:sz w:val="20"/>
              </w:rPr>
            </w:pPr>
          </w:p>
        </w:tc>
        <w:tc>
          <w:tcPr>
            <w:tcW w:w="1536" w:type="dxa"/>
          </w:tcPr>
          <w:p w14:paraId="6641FF9E" w14:textId="77777777" w:rsidR="00882C78" w:rsidRPr="00EF578B" w:rsidRDefault="00882C78" w:rsidP="002C100D">
            <w:pPr>
              <w:pStyle w:val="TableParagraph"/>
              <w:ind w:left="-567"/>
              <w:rPr>
                <w:rFonts w:ascii="Times New Roman"/>
                <w:color w:val="000000" w:themeColor="text1"/>
                <w:sz w:val="20"/>
              </w:rPr>
            </w:pPr>
          </w:p>
        </w:tc>
        <w:tc>
          <w:tcPr>
            <w:tcW w:w="1363" w:type="dxa"/>
          </w:tcPr>
          <w:p w14:paraId="0CF82DC4" w14:textId="77777777" w:rsidR="00882C78" w:rsidRPr="00EF578B" w:rsidRDefault="00882C78" w:rsidP="002C100D">
            <w:pPr>
              <w:pStyle w:val="TableParagraph"/>
              <w:ind w:left="-567"/>
              <w:rPr>
                <w:rFonts w:ascii="Times New Roman"/>
                <w:color w:val="000000" w:themeColor="text1"/>
                <w:sz w:val="20"/>
              </w:rPr>
            </w:pPr>
          </w:p>
        </w:tc>
        <w:tc>
          <w:tcPr>
            <w:tcW w:w="1419" w:type="dxa"/>
          </w:tcPr>
          <w:p w14:paraId="280068C2" w14:textId="77777777" w:rsidR="00882C78" w:rsidRPr="00EF578B" w:rsidRDefault="00882C78" w:rsidP="002C100D">
            <w:pPr>
              <w:pStyle w:val="TableParagraph"/>
              <w:ind w:left="-567"/>
              <w:rPr>
                <w:rFonts w:ascii="Times New Roman"/>
                <w:color w:val="000000" w:themeColor="text1"/>
                <w:sz w:val="20"/>
              </w:rPr>
            </w:pPr>
          </w:p>
        </w:tc>
        <w:tc>
          <w:tcPr>
            <w:tcW w:w="1474" w:type="dxa"/>
          </w:tcPr>
          <w:p w14:paraId="32BFA8ED" w14:textId="77777777" w:rsidR="00882C78" w:rsidRPr="00EF578B" w:rsidRDefault="00882C78" w:rsidP="002C100D">
            <w:pPr>
              <w:pStyle w:val="TableParagraph"/>
              <w:ind w:left="-567"/>
              <w:rPr>
                <w:rFonts w:ascii="Times New Roman"/>
                <w:color w:val="000000" w:themeColor="text1"/>
                <w:sz w:val="20"/>
              </w:rPr>
            </w:pPr>
          </w:p>
        </w:tc>
      </w:tr>
      <w:tr w:rsidR="00882C78" w:rsidRPr="00EF578B" w14:paraId="7E97D01D" w14:textId="77777777" w:rsidTr="00FC5BAB">
        <w:trPr>
          <w:trHeight w:val="493"/>
        </w:trPr>
        <w:tc>
          <w:tcPr>
            <w:tcW w:w="1123" w:type="dxa"/>
          </w:tcPr>
          <w:p w14:paraId="5A190E17" w14:textId="77777777" w:rsidR="00882C78" w:rsidRPr="00EF578B" w:rsidRDefault="00882C78" w:rsidP="002C100D">
            <w:pPr>
              <w:pStyle w:val="TableParagraph"/>
              <w:ind w:left="-567"/>
              <w:rPr>
                <w:rFonts w:ascii="Times New Roman"/>
                <w:color w:val="000000" w:themeColor="text1"/>
                <w:sz w:val="20"/>
              </w:rPr>
            </w:pPr>
          </w:p>
        </w:tc>
        <w:tc>
          <w:tcPr>
            <w:tcW w:w="1111" w:type="dxa"/>
          </w:tcPr>
          <w:p w14:paraId="0E3E6A71" w14:textId="77777777" w:rsidR="00882C78" w:rsidRPr="00EF578B" w:rsidRDefault="00882C78" w:rsidP="002C100D">
            <w:pPr>
              <w:pStyle w:val="TableParagraph"/>
              <w:ind w:left="-567"/>
              <w:rPr>
                <w:rFonts w:ascii="Times New Roman"/>
                <w:color w:val="000000" w:themeColor="text1"/>
                <w:sz w:val="20"/>
              </w:rPr>
            </w:pPr>
          </w:p>
        </w:tc>
        <w:tc>
          <w:tcPr>
            <w:tcW w:w="1217" w:type="dxa"/>
          </w:tcPr>
          <w:p w14:paraId="0B861B9D" w14:textId="77777777" w:rsidR="00882C78" w:rsidRPr="00EF578B" w:rsidRDefault="00882C78" w:rsidP="002C100D">
            <w:pPr>
              <w:pStyle w:val="TableParagraph"/>
              <w:ind w:left="-567"/>
              <w:rPr>
                <w:rFonts w:ascii="Times New Roman"/>
                <w:color w:val="000000" w:themeColor="text1"/>
                <w:sz w:val="20"/>
              </w:rPr>
            </w:pPr>
          </w:p>
        </w:tc>
        <w:tc>
          <w:tcPr>
            <w:tcW w:w="1536" w:type="dxa"/>
          </w:tcPr>
          <w:p w14:paraId="32DE101B" w14:textId="77777777" w:rsidR="00882C78" w:rsidRPr="00EF578B" w:rsidRDefault="00882C78" w:rsidP="002C100D">
            <w:pPr>
              <w:pStyle w:val="TableParagraph"/>
              <w:ind w:left="-567"/>
              <w:rPr>
                <w:rFonts w:ascii="Times New Roman"/>
                <w:color w:val="000000" w:themeColor="text1"/>
                <w:sz w:val="20"/>
              </w:rPr>
            </w:pPr>
          </w:p>
        </w:tc>
        <w:tc>
          <w:tcPr>
            <w:tcW w:w="1363" w:type="dxa"/>
          </w:tcPr>
          <w:p w14:paraId="0C1CACE2" w14:textId="77777777" w:rsidR="00882C78" w:rsidRPr="00EF578B" w:rsidRDefault="00882C78" w:rsidP="002C100D">
            <w:pPr>
              <w:pStyle w:val="TableParagraph"/>
              <w:ind w:left="-567"/>
              <w:rPr>
                <w:rFonts w:ascii="Times New Roman"/>
                <w:color w:val="000000" w:themeColor="text1"/>
                <w:sz w:val="20"/>
              </w:rPr>
            </w:pPr>
          </w:p>
        </w:tc>
        <w:tc>
          <w:tcPr>
            <w:tcW w:w="1419" w:type="dxa"/>
          </w:tcPr>
          <w:p w14:paraId="4321221C" w14:textId="77777777" w:rsidR="00882C78" w:rsidRPr="00EF578B" w:rsidRDefault="00882C78" w:rsidP="002C100D">
            <w:pPr>
              <w:pStyle w:val="TableParagraph"/>
              <w:ind w:left="-567"/>
              <w:rPr>
                <w:rFonts w:ascii="Times New Roman"/>
                <w:color w:val="000000" w:themeColor="text1"/>
                <w:sz w:val="20"/>
              </w:rPr>
            </w:pPr>
          </w:p>
        </w:tc>
        <w:tc>
          <w:tcPr>
            <w:tcW w:w="1474" w:type="dxa"/>
          </w:tcPr>
          <w:p w14:paraId="69265500" w14:textId="77777777" w:rsidR="00882C78" w:rsidRPr="00EF578B" w:rsidRDefault="00882C78" w:rsidP="002C100D">
            <w:pPr>
              <w:pStyle w:val="TableParagraph"/>
              <w:ind w:left="-567"/>
              <w:rPr>
                <w:rFonts w:ascii="Times New Roman"/>
                <w:color w:val="000000" w:themeColor="text1"/>
                <w:sz w:val="20"/>
              </w:rPr>
            </w:pPr>
          </w:p>
        </w:tc>
      </w:tr>
    </w:tbl>
    <w:p w14:paraId="7B244280" w14:textId="77777777" w:rsidR="00882C78" w:rsidRPr="00EF578B" w:rsidRDefault="00882C78" w:rsidP="002C100D">
      <w:pPr>
        <w:tabs>
          <w:tab w:val="left" w:pos="-1418"/>
        </w:tabs>
        <w:spacing w:after="0"/>
        <w:ind w:left="-567"/>
        <w:jc w:val="center"/>
        <w:rPr>
          <w:rFonts w:ascii="Times New Roman" w:hAnsi="Times New Roman" w:cs="Times New Roman"/>
          <w:b/>
          <w:color w:val="000000" w:themeColor="text1"/>
          <w:sz w:val="28"/>
          <w:szCs w:val="24"/>
        </w:rPr>
      </w:pPr>
    </w:p>
    <w:p w14:paraId="56DECEFC" w14:textId="77777777"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r w:rsidRPr="00EF578B">
        <w:rPr>
          <w:rFonts w:ascii="Times New Roman" w:hAnsi="Times New Roman" w:cs="Times New Roman"/>
          <w:color w:val="000000" w:themeColor="text1"/>
          <w:sz w:val="28"/>
          <w:szCs w:val="24"/>
        </w:rPr>
        <w:t>We hereby acknowledge that the information provided by us is true and to the Best of our Knowledge</w:t>
      </w:r>
    </w:p>
    <w:p w14:paraId="3CB771BD" w14:textId="77777777"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p>
    <w:p w14:paraId="6493317B" w14:textId="77777777"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p>
    <w:p w14:paraId="7DDE2302" w14:textId="77777777"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p>
    <w:p w14:paraId="4DF1F013" w14:textId="77777777"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r w:rsidRPr="00EF578B">
        <w:rPr>
          <w:rFonts w:ascii="Times New Roman" w:hAnsi="Times New Roman" w:cs="Times New Roman"/>
          <w:color w:val="000000" w:themeColor="text1"/>
          <w:sz w:val="28"/>
          <w:szCs w:val="24"/>
        </w:rPr>
        <w:t>Place:</w:t>
      </w:r>
    </w:p>
    <w:p w14:paraId="5593D58E" w14:textId="7F8D27F3" w:rsidR="00882C78" w:rsidRPr="00EF578B" w:rsidRDefault="00882C78" w:rsidP="002C100D">
      <w:pPr>
        <w:tabs>
          <w:tab w:val="left" w:pos="-1701"/>
        </w:tabs>
        <w:spacing w:after="0"/>
        <w:ind w:left="-567"/>
        <w:jc w:val="both"/>
        <w:rPr>
          <w:rFonts w:ascii="Times New Roman" w:hAnsi="Times New Roman" w:cs="Times New Roman"/>
          <w:color w:val="000000" w:themeColor="text1"/>
          <w:sz w:val="28"/>
          <w:szCs w:val="24"/>
        </w:rPr>
      </w:pPr>
      <w:r w:rsidRPr="00EF578B">
        <w:rPr>
          <w:rFonts w:ascii="Times New Roman" w:hAnsi="Times New Roman" w:cs="Times New Roman"/>
          <w:color w:val="000000" w:themeColor="text1"/>
          <w:sz w:val="28"/>
          <w:szCs w:val="24"/>
        </w:rPr>
        <w:t>Date:</w:t>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r>
      <w:r w:rsidRPr="00EF578B">
        <w:rPr>
          <w:rFonts w:ascii="Times New Roman" w:hAnsi="Times New Roman" w:cs="Times New Roman"/>
          <w:color w:val="000000" w:themeColor="text1"/>
          <w:sz w:val="28"/>
          <w:szCs w:val="24"/>
        </w:rPr>
        <w:tab/>
        <w:t>Seal and signature of the bidder</w:t>
      </w:r>
    </w:p>
    <w:p w14:paraId="23747B75" w14:textId="77777777" w:rsidR="00882C78" w:rsidRPr="00EF578B" w:rsidRDefault="00882C78" w:rsidP="002C100D">
      <w:pPr>
        <w:tabs>
          <w:tab w:val="left" w:pos="-1418"/>
        </w:tabs>
        <w:spacing w:after="0"/>
        <w:ind w:left="-567"/>
        <w:jc w:val="both"/>
        <w:rPr>
          <w:rFonts w:ascii="Times New Roman" w:hAnsi="Times New Roman" w:cs="Times New Roman"/>
          <w:b/>
          <w:color w:val="000000" w:themeColor="text1"/>
          <w:sz w:val="28"/>
          <w:szCs w:val="24"/>
        </w:rPr>
      </w:pPr>
      <w:r w:rsidRPr="00EF578B">
        <w:rPr>
          <w:rFonts w:ascii="Times New Roman" w:hAnsi="Times New Roman" w:cs="Times New Roman"/>
          <w:b/>
          <w:color w:val="000000" w:themeColor="text1"/>
          <w:sz w:val="28"/>
          <w:szCs w:val="24"/>
        </w:rPr>
        <w:t xml:space="preserve"> </w:t>
      </w:r>
    </w:p>
    <w:p w14:paraId="46B10D4C" w14:textId="77777777" w:rsidR="00882C78" w:rsidRPr="00EF578B" w:rsidRDefault="00882C78" w:rsidP="002C100D">
      <w:pPr>
        <w:tabs>
          <w:tab w:val="left" w:pos="-1418"/>
        </w:tabs>
        <w:spacing w:after="0"/>
        <w:ind w:left="-567"/>
        <w:jc w:val="both"/>
        <w:rPr>
          <w:rFonts w:ascii="Times New Roman" w:hAnsi="Times New Roman" w:cs="Times New Roman"/>
          <w:b/>
          <w:color w:val="000000" w:themeColor="text1"/>
          <w:sz w:val="28"/>
          <w:szCs w:val="24"/>
        </w:rPr>
      </w:pPr>
    </w:p>
    <w:p w14:paraId="7A976884" w14:textId="77777777" w:rsidR="00882C78" w:rsidRPr="00EF578B" w:rsidRDefault="00882C78" w:rsidP="002C100D">
      <w:pPr>
        <w:tabs>
          <w:tab w:val="left" w:pos="-1418"/>
        </w:tabs>
        <w:spacing w:after="0"/>
        <w:ind w:left="-567"/>
        <w:jc w:val="both"/>
        <w:rPr>
          <w:rFonts w:ascii="Times New Roman" w:hAnsi="Times New Roman" w:cs="Times New Roman"/>
          <w:b/>
          <w:color w:val="000000" w:themeColor="text1"/>
          <w:sz w:val="28"/>
          <w:szCs w:val="24"/>
        </w:rPr>
      </w:pPr>
    </w:p>
    <w:p w14:paraId="3E68E037"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586E7C8A"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21AC9CD1"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7608B9DE"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47CF5F7A"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798E9F76"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6F887164"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60730F86"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39276DCF" w14:textId="77777777" w:rsidR="0067285B" w:rsidRPr="00EF578B" w:rsidRDefault="0067285B" w:rsidP="002C100D">
      <w:pPr>
        <w:tabs>
          <w:tab w:val="left" w:pos="-1418"/>
        </w:tabs>
        <w:spacing w:after="0"/>
        <w:ind w:left="-567"/>
        <w:jc w:val="both"/>
        <w:rPr>
          <w:rFonts w:ascii="Times New Roman" w:hAnsi="Times New Roman" w:cs="Times New Roman"/>
          <w:b/>
          <w:color w:val="000000" w:themeColor="text1"/>
          <w:sz w:val="28"/>
          <w:szCs w:val="24"/>
        </w:rPr>
      </w:pPr>
    </w:p>
    <w:p w14:paraId="48665714" w14:textId="77777777" w:rsidR="00501D5F" w:rsidRPr="00EF578B" w:rsidRDefault="00501D5F" w:rsidP="002C100D">
      <w:pPr>
        <w:tabs>
          <w:tab w:val="left" w:pos="-1418"/>
        </w:tabs>
        <w:spacing w:after="0"/>
        <w:ind w:left="-567"/>
        <w:jc w:val="both"/>
        <w:rPr>
          <w:rFonts w:ascii="Times New Roman" w:hAnsi="Times New Roman" w:cs="Times New Roman"/>
          <w:b/>
          <w:color w:val="000000" w:themeColor="text1"/>
          <w:sz w:val="28"/>
          <w:szCs w:val="24"/>
        </w:rPr>
      </w:pPr>
    </w:p>
    <w:p w14:paraId="484363F1" w14:textId="77777777" w:rsidR="00501D5F" w:rsidRPr="00EF578B" w:rsidRDefault="00501D5F" w:rsidP="002C100D">
      <w:pPr>
        <w:tabs>
          <w:tab w:val="left" w:pos="-1418"/>
        </w:tabs>
        <w:spacing w:after="0"/>
        <w:ind w:left="-567"/>
        <w:jc w:val="both"/>
        <w:rPr>
          <w:rFonts w:ascii="Times New Roman" w:hAnsi="Times New Roman" w:cs="Times New Roman"/>
          <w:b/>
          <w:color w:val="000000" w:themeColor="text1"/>
          <w:sz w:val="28"/>
          <w:szCs w:val="24"/>
        </w:rPr>
      </w:pPr>
    </w:p>
    <w:p w14:paraId="5C5DFC8D" w14:textId="77777777" w:rsidR="00501D5F" w:rsidRPr="00EF578B" w:rsidRDefault="00501D5F" w:rsidP="002C100D">
      <w:pPr>
        <w:tabs>
          <w:tab w:val="left" w:pos="-1418"/>
        </w:tabs>
        <w:spacing w:after="0"/>
        <w:ind w:left="-567"/>
        <w:jc w:val="both"/>
        <w:rPr>
          <w:rFonts w:ascii="Times New Roman" w:hAnsi="Times New Roman" w:cs="Times New Roman"/>
          <w:b/>
          <w:color w:val="000000" w:themeColor="text1"/>
          <w:sz w:val="28"/>
          <w:szCs w:val="24"/>
        </w:rPr>
      </w:pPr>
    </w:p>
    <w:p w14:paraId="1CAE8B8F" w14:textId="77777777" w:rsidR="00501D5F" w:rsidRPr="00EF578B" w:rsidRDefault="00501D5F" w:rsidP="002C100D">
      <w:pPr>
        <w:tabs>
          <w:tab w:val="left" w:pos="-1418"/>
        </w:tabs>
        <w:spacing w:after="0"/>
        <w:ind w:left="-567"/>
        <w:jc w:val="both"/>
        <w:rPr>
          <w:rFonts w:ascii="Times New Roman" w:hAnsi="Times New Roman" w:cs="Times New Roman"/>
          <w:b/>
          <w:color w:val="000000" w:themeColor="text1"/>
          <w:sz w:val="28"/>
          <w:szCs w:val="24"/>
        </w:rPr>
      </w:pPr>
    </w:p>
    <w:p w14:paraId="4916255E" w14:textId="77777777" w:rsidR="0067285B" w:rsidRPr="00EF578B" w:rsidRDefault="0067285B" w:rsidP="002C100D">
      <w:pPr>
        <w:tabs>
          <w:tab w:val="left" w:pos="-1418"/>
        </w:tabs>
        <w:spacing w:after="0"/>
        <w:ind w:left="-567"/>
        <w:jc w:val="both"/>
        <w:rPr>
          <w:rFonts w:ascii="Times New Roman" w:hAnsi="Times New Roman" w:cs="Times New Roman"/>
          <w:color w:val="000000" w:themeColor="text1"/>
          <w:sz w:val="24"/>
          <w:szCs w:val="24"/>
        </w:rPr>
      </w:pPr>
    </w:p>
    <w:p w14:paraId="3C9FD2BF" w14:textId="29377FB1" w:rsidR="00DF50A9" w:rsidRPr="00EF578B" w:rsidRDefault="00DF50A9"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82" w:name="_Toc144739623"/>
      <w:r w:rsidRPr="00EF578B">
        <w:rPr>
          <w:rFonts w:ascii="Times New Roman" w:hAnsi="Times New Roman" w:cs="Times New Roman"/>
          <w:b/>
          <w:bCs/>
          <w:color w:val="000000" w:themeColor="text1"/>
          <w:sz w:val="24"/>
          <w:szCs w:val="24"/>
        </w:rPr>
        <w:t xml:space="preserve">Annexure </w:t>
      </w:r>
      <w:proofErr w:type="gramStart"/>
      <w:r w:rsidRPr="00EF578B">
        <w:rPr>
          <w:rFonts w:ascii="Times New Roman" w:hAnsi="Times New Roman" w:cs="Times New Roman"/>
          <w:b/>
          <w:bCs/>
          <w:color w:val="000000" w:themeColor="text1"/>
          <w:sz w:val="24"/>
          <w:szCs w:val="24"/>
        </w:rPr>
        <w:t>XXVII :</w:t>
      </w:r>
      <w:proofErr w:type="gramEnd"/>
      <w:r w:rsidRPr="00EF578B">
        <w:rPr>
          <w:rFonts w:ascii="Times New Roman" w:hAnsi="Times New Roman" w:cs="Times New Roman"/>
          <w:b/>
          <w:bCs/>
          <w:color w:val="000000" w:themeColor="text1"/>
          <w:sz w:val="24"/>
          <w:szCs w:val="24"/>
        </w:rPr>
        <w:t xml:space="preserve"> Format For Local Content</w:t>
      </w:r>
      <w:bookmarkEnd w:id="482"/>
      <w:r w:rsidRPr="00EF578B">
        <w:rPr>
          <w:rFonts w:ascii="Times New Roman" w:hAnsi="Times New Roman" w:cs="Times New Roman"/>
          <w:b/>
          <w:bCs/>
          <w:color w:val="000000" w:themeColor="text1"/>
          <w:sz w:val="24"/>
          <w:szCs w:val="24"/>
        </w:rPr>
        <w:t xml:space="preserve"> </w:t>
      </w:r>
    </w:p>
    <w:p w14:paraId="38BD2335"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293BED55" w14:textId="4A704F19"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letter should be on the letterhead of the bidder as well as the OEM/ Manufacturer duly</w:t>
      </w:r>
      <w:r w:rsidR="00EF64D7"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signed by an authorized signatory on Information security as per regulatory requirement)</w:t>
      </w:r>
    </w:p>
    <w:p w14:paraId="7B0C8E85"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2BC490CF"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2EF41EDB"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CERTIFICATION FOR LOCAL CONTENT</w:t>
      </w:r>
    </w:p>
    <w:p w14:paraId="6650803D"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 </w:t>
      </w:r>
      <w:r w:rsidRPr="00EF578B">
        <w:rPr>
          <w:rFonts w:ascii="Times New Roman" w:hAnsi="Times New Roman" w:cs="Times New Roman"/>
          <w:color w:val="000000" w:themeColor="text1"/>
          <w:sz w:val="24"/>
          <w:szCs w:val="24"/>
        </w:rPr>
        <w:tab/>
      </w:r>
    </w:p>
    <w:p w14:paraId="39548558"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5E0224A4" w14:textId="77777777" w:rsidR="00DF50A9" w:rsidRPr="00EF578B" w:rsidRDefault="00DF50A9"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1344A11D" w14:textId="77777777" w:rsidR="00DF50A9" w:rsidRPr="00EF578B" w:rsidRDefault="00DF50A9"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4AE5A0D6" w14:textId="77777777" w:rsidR="00DF50A9" w:rsidRPr="00EF578B" w:rsidRDefault="00DF50A9"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665820A2" w14:textId="77777777" w:rsidR="00DF50A9" w:rsidRPr="00EF578B" w:rsidRDefault="00DF50A9" w:rsidP="002C100D">
      <w:pPr>
        <w:tabs>
          <w:tab w:val="left" w:pos="-1418"/>
        </w:tabs>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70F79F79"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66ADDD71" w14:textId="5A33448A" w:rsidR="00DF50A9" w:rsidRPr="00EF578B" w:rsidRDefault="00DF50A9" w:rsidP="002C100D">
      <w:pPr>
        <w:spacing w:after="0"/>
        <w:ind w:left="-567"/>
        <w:jc w:val="both"/>
        <w:rPr>
          <w:rFonts w:ascii="Times New Roman" w:hAnsi="Times New Roman" w:cs="Times New Roman"/>
          <w:b/>
          <w:color w:val="000000" w:themeColor="text1"/>
          <w:sz w:val="24"/>
          <w:szCs w:val="24"/>
        </w:rPr>
      </w:pPr>
      <w:r w:rsidRPr="00EF578B">
        <w:rPr>
          <w:rFonts w:ascii="Times New Roman" w:hAnsi="Times New Roman" w:cs="Times New Roman"/>
          <w:b/>
          <w:color w:val="000000" w:themeColor="text1"/>
          <w:sz w:val="24"/>
          <w:szCs w:val="24"/>
        </w:rPr>
        <w:t xml:space="preserve">Ref.: RFP </w:t>
      </w:r>
      <w:r w:rsidR="00330406" w:rsidRPr="00EF578B">
        <w:rPr>
          <w:rFonts w:ascii="Times New Roman" w:hAnsi="Times New Roman" w:cs="Times New Roman"/>
          <w:b/>
          <w:color w:val="000000" w:themeColor="text1"/>
          <w:sz w:val="24"/>
          <w:szCs w:val="24"/>
        </w:rPr>
        <w:t>XXX</w:t>
      </w:r>
      <w:r w:rsidR="00737AB4" w:rsidRPr="00EF578B">
        <w:rPr>
          <w:rFonts w:ascii="Times New Roman" w:hAnsi="Times New Roman" w:cs="Times New Roman"/>
          <w:b/>
          <w:color w:val="000000" w:themeColor="text1"/>
          <w:sz w:val="24"/>
          <w:szCs w:val="24"/>
        </w:rPr>
        <w:t>/2023-24</w:t>
      </w:r>
      <w:r w:rsidRPr="00EF578B">
        <w:rPr>
          <w:rFonts w:ascii="Times New Roman" w:hAnsi="Times New Roman" w:cs="Times New Roman"/>
          <w:b/>
          <w:color w:val="000000" w:themeColor="text1"/>
          <w:sz w:val="24"/>
          <w:szCs w:val="24"/>
        </w:rPr>
        <w:t xml:space="preserve"> for Omni-channel </w:t>
      </w:r>
      <w:r w:rsidR="00D228BD" w:rsidRPr="00EF578B">
        <w:rPr>
          <w:rFonts w:ascii="Times New Roman" w:hAnsi="Times New Roman" w:cs="Times New Roman"/>
          <w:b/>
          <w:color w:val="000000" w:themeColor="text1"/>
          <w:sz w:val="24"/>
          <w:szCs w:val="24"/>
        </w:rPr>
        <w:t xml:space="preserve">Integrated Wealth Management </w:t>
      </w:r>
      <w:r w:rsidRPr="00EF578B">
        <w:rPr>
          <w:rFonts w:ascii="Times New Roman" w:hAnsi="Times New Roman" w:cs="Times New Roman"/>
          <w:b/>
          <w:color w:val="000000" w:themeColor="text1"/>
          <w:sz w:val="24"/>
          <w:szCs w:val="24"/>
        </w:rPr>
        <w:t>Platform - Supply, Implementation and Maintenance under CAPEX Model</w:t>
      </w:r>
    </w:p>
    <w:p w14:paraId="371514E3"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Name:</w:t>
      </w:r>
    </w:p>
    <w:p w14:paraId="3ECF2454"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52693D2A" w14:textId="752519CE"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This is to certify that proposed RFP </w:t>
      </w:r>
      <w:proofErr w:type="spellStart"/>
      <w:r w:rsidRPr="00EF578B">
        <w:rPr>
          <w:rFonts w:ascii="Times New Roman" w:hAnsi="Times New Roman" w:cs="Times New Roman"/>
          <w:color w:val="000000" w:themeColor="text1"/>
          <w:sz w:val="24"/>
          <w:szCs w:val="24"/>
        </w:rPr>
        <w:t>xxxx</w:t>
      </w:r>
      <w:proofErr w:type="spellEnd"/>
      <w:r w:rsidR="00737AB4" w:rsidRPr="00EF578B">
        <w:rPr>
          <w:rFonts w:ascii="Times New Roman" w:hAnsi="Times New Roman" w:cs="Times New Roman"/>
          <w:color w:val="000000" w:themeColor="text1"/>
          <w:sz w:val="24"/>
          <w:szCs w:val="24"/>
        </w:rPr>
        <w:t>/2023-24</w:t>
      </w:r>
      <w:r w:rsidRPr="00EF578B">
        <w:rPr>
          <w:rFonts w:ascii="Times New Roman" w:hAnsi="Times New Roman" w:cs="Times New Roman"/>
          <w:color w:val="000000" w:themeColor="text1"/>
          <w:sz w:val="24"/>
          <w:szCs w:val="24"/>
        </w:rPr>
        <w:t xml:space="preserve"> for Integrated Wealth Management Platform - Supply, Implementation and Maintenance under CAPEX Model is having the local content of ___________________% as defined in the above-mentioned RFP and amendment thereto.</w:t>
      </w:r>
    </w:p>
    <w:p w14:paraId="31F36957"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621D0DB0"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certificate is submitted in reference to the Public Procurement (Preference to Make in India), Order 2017 – Revision vide Order No. P-45021/2/2017-PP (BE-II) dated 04th June 2020.</w:t>
      </w:r>
    </w:p>
    <w:p w14:paraId="2FA8F5C0"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7FE889BB"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Signature of Statutory Auditor/Cost Auditor Registration Number:</w:t>
      </w:r>
    </w:p>
    <w:p w14:paraId="16F8D9F9"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Seal</w:t>
      </w:r>
    </w:p>
    <w:p w14:paraId="15BAA894"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34E1FD53"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Countersigned by the bidder:</w:t>
      </w:r>
    </w:p>
    <w:p w14:paraId="5CC01E89"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51604F40"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p>
    <w:p w14:paraId="76CD3026" w14:textId="77777777" w:rsidR="00DF50A9" w:rsidRPr="00EF578B" w:rsidRDefault="00DF50A9"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 – (Authorized Signatory)</w:t>
      </w:r>
    </w:p>
    <w:p w14:paraId="71A46C73" w14:textId="77777777" w:rsidR="0067285B" w:rsidRPr="00EF578B" w:rsidRDefault="0067285B" w:rsidP="002C100D">
      <w:pPr>
        <w:spacing w:after="0"/>
        <w:ind w:left="-567"/>
        <w:jc w:val="both"/>
        <w:rPr>
          <w:rFonts w:ascii="Times New Roman" w:hAnsi="Times New Roman" w:cs="Times New Roman"/>
          <w:color w:val="000000" w:themeColor="text1"/>
          <w:sz w:val="24"/>
          <w:szCs w:val="24"/>
        </w:rPr>
      </w:pPr>
    </w:p>
    <w:p w14:paraId="527E4046"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220439E1"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172D2B28"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3ADD5CC5"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593CD718"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0E149248"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5074ACC6"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77285770" w14:textId="77777777" w:rsidR="00FC5BAB" w:rsidRPr="00EF578B" w:rsidRDefault="00FC5BAB" w:rsidP="002C100D">
      <w:pPr>
        <w:spacing w:after="0"/>
        <w:ind w:left="-567"/>
        <w:jc w:val="both"/>
        <w:rPr>
          <w:rFonts w:ascii="Times New Roman" w:hAnsi="Times New Roman" w:cs="Times New Roman"/>
          <w:color w:val="000000" w:themeColor="text1"/>
          <w:sz w:val="24"/>
          <w:szCs w:val="24"/>
        </w:rPr>
      </w:pPr>
    </w:p>
    <w:p w14:paraId="29D20402" w14:textId="1E2905C5" w:rsidR="00924887" w:rsidRPr="00EF578B" w:rsidRDefault="00924887"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83" w:name="_Toc144739624"/>
      <w:r w:rsidRPr="00EF578B">
        <w:rPr>
          <w:rFonts w:ascii="Times New Roman" w:hAnsi="Times New Roman" w:cs="Times New Roman"/>
          <w:b/>
          <w:bCs/>
          <w:color w:val="000000" w:themeColor="text1"/>
          <w:sz w:val="24"/>
          <w:szCs w:val="24"/>
        </w:rPr>
        <w:t xml:space="preserve">Annexure </w:t>
      </w:r>
      <w:proofErr w:type="gramStart"/>
      <w:r w:rsidRPr="00EF578B">
        <w:rPr>
          <w:rFonts w:ascii="Times New Roman" w:hAnsi="Times New Roman" w:cs="Times New Roman"/>
          <w:b/>
          <w:bCs/>
          <w:color w:val="000000" w:themeColor="text1"/>
          <w:sz w:val="24"/>
          <w:szCs w:val="24"/>
        </w:rPr>
        <w:t>XXVIII :</w:t>
      </w:r>
      <w:proofErr w:type="gramEnd"/>
      <w:r w:rsidRPr="00EF578B">
        <w:rPr>
          <w:rFonts w:ascii="Times New Roman" w:hAnsi="Times New Roman" w:cs="Times New Roman"/>
          <w:b/>
          <w:bCs/>
          <w:color w:val="000000" w:themeColor="text1"/>
          <w:sz w:val="24"/>
          <w:szCs w:val="24"/>
        </w:rPr>
        <w:t xml:space="preserve"> </w:t>
      </w:r>
      <w:r w:rsidRPr="00EF578B">
        <w:rPr>
          <w:rFonts w:ascii="Times New Roman" w:hAnsi="Times New Roman" w:cs="Times New Roman"/>
          <w:b/>
          <w:color w:val="000000" w:themeColor="text1"/>
          <w:sz w:val="24"/>
        </w:rPr>
        <w:t>Undertaking</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Of</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Information</w:t>
      </w:r>
      <w:r w:rsidRPr="00EF578B">
        <w:rPr>
          <w:rFonts w:ascii="Times New Roman" w:hAnsi="Times New Roman" w:cs="Times New Roman"/>
          <w:b/>
          <w:color w:val="000000" w:themeColor="text1"/>
          <w:spacing w:val="-3"/>
          <w:sz w:val="24"/>
        </w:rPr>
        <w:t xml:space="preserve"> </w:t>
      </w:r>
      <w:r w:rsidRPr="00EF578B">
        <w:rPr>
          <w:rFonts w:ascii="Times New Roman" w:hAnsi="Times New Roman" w:cs="Times New Roman"/>
          <w:b/>
          <w:color w:val="000000" w:themeColor="text1"/>
          <w:sz w:val="24"/>
        </w:rPr>
        <w:t>Security</w:t>
      </w:r>
      <w:bookmarkEnd w:id="483"/>
    </w:p>
    <w:p w14:paraId="1B0F0225"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154D0845" w14:textId="519743AE"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(This letter should be on the letterhead of the bidder as well as the OEM/ Manufacturer duly</w:t>
      </w:r>
      <w:r w:rsidR="00EF64D7" w:rsidRPr="00EF578B">
        <w:rPr>
          <w:rFonts w:ascii="Times New Roman" w:hAnsi="Times New Roman" w:cs="Times New Roman"/>
          <w:color w:val="000000" w:themeColor="text1"/>
          <w:sz w:val="24"/>
          <w:szCs w:val="24"/>
        </w:rPr>
        <w:t xml:space="preserve"> </w:t>
      </w:r>
      <w:r w:rsidRPr="00EF578B">
        <w:rPr>
          <w:rFonts w:ascii="Times New Roman" w:hAnsi="Times New Roman" w:cs="Times New Roman"/>
          <w:color w:val="000000" w:themeColor="text1"/>
          <w:sz w:val="24"/>
          <w:szCs w:val="24"/>
        </w:rPr>
        <w:t>signed by an authorized signatory on Information security as per regulatory requirement)</w:t>
      </w:r>
    </w:p>
    <w:p w14:paraId="4742EFD8"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6DF814D2"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Date: </w:t>
      </w:r>
      <w:r w:rsidRPr="00EF578B">
        <w:rPr>
          <w:rFonts w:ascii="Times New Roman" w:hAnsi="Times New Roman" w:cs="Times New Roman"/>
          <w:color w:val="000000" w:themeColor="text1"/>
          <w:sz w:val="24"/>
          <w:szCs w:val="24"/>
        </w:rPr>
        <w:tab/>
      </w:r>
    </w:p>
    <w:p w14:paraId="6143B6F2"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7DCE4916"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To,</w:t>
      </w:r>
    </w:p>
    <w:p w14:paraId="6DD6D5C3"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General Manager - IT (Digital), </w:t>
      </w:r>
    </w:p>
    <w:p w14:paraId="65D394F2"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Cent Neo, Central Bank of India, </w:t>
      </w:r>
    </w:p>
    <w:p w14:paraId="0105F28B"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CBD </w:t>
      </w:r>
      <w:proofErr w:type="spellStart"/>
      <w:r w:rsidRPr="00EF578B">
        <w:rPr>
          <w:rFonts w:ascii="Times New Roman" w:hAnsi="Times New Roman" w:cs="Times New Roman"/>
          <w:color w:val="000000" w:themeColor="text1"/>
          <w:sz w:val="24"/>
          <w:szCs w:val="24"/>
        </w:rPr>
        <w:t>Belapur</w:t>
      </w:r>
      <w:proofErr w:type="spellEnd"/>
      <w:r w:rsidRPr="00EF578B">
        <w:rPr>
          <w:rFonts w:ascii="Times New Roman" w:hAnsi="Times New Roman" w:cs="Times New Roman"/>
          <w:color w:val="000000" w:themeColor="text1"/>
          <w:sz w:val="24"/>
          <w:szCs w:val="24"/>
        </w:rPr>
        <w:t xml:space="preserve">, </w:t>
      </w:r>
      <w:proofErr w:type="spellStart"/>
      <w:r w:rsidRPr="00EF578B">
        <w:rPr>
          <w:rFonts w:ascii="Times New Roman" w:hAnsi="Times New Roman" w:cs="Times New Roman"/>
          <w:color w:val="000000" w:themeColor="text1"/>
          <w:sz w:val="24"/>
          <w:szCs w:val="24"/>
        </w:rPr>
        <w:t>Navi</w:t>
      </w:r>
      <w:proofErr w:type="spellEnd"/>
      <w:r w:rsidRPr="00EF578B">
        <w:rPr>
          <w:rFonts w:ascii="Times New Roman" w:hAnsi="Times New Roman" w:cs="Times New Roman"/>
          <w:color w:val="000000" w:themeColor="text1"/>
          <w:sz w:val="24"/>
          <w:szCs w:val="24"/>
        </w:rPr>
        <w:t xml:space="preserve"> Mumbai – 400614</w:t>
      </w:r>
    </w:p>
    <w:p w14:paraId="5C365DD1"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2CB9F1EC"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Sir,</w:t>
      </w:r>
    </w:p>
    <w:p w14:paraId="7482A540"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530A8322" w14:textId="2BFA2095"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Subject: RFP </w:t>
      </w:r>
      <w:proofErr w:type="spellStart"/>
      <w:r w:rsidRPr="00EF578B">
        <w:rPr>
          <w:rFonts w:ascii="Times New Roman" w:hAnsi="Times New Roman" w:cs="Times New Roman"/>
          <w:color w:val="000000" w:themeColor="text1"/>
          <w:sz w:val="24"/>
          <w:szCs w:val="24"/>
        </w:rPr>
        <w:t>xxxxxx</w:t>
      </w:r>
      <w:proofErr w:type="spellEnd"/>
      <w:r w:rsidR="00E41A17" w:rsidRPr="00EF578B">
        <w:rPr>
          <w:rFonts w:ascii="Times New Roman" w:hAnsi="Times New Roman" w:cs="Times New Roman"/>
          <w:color w:val="000000" w:themeColor="text1"/>
          <w:sz w:val="24"/>
          <w:szCs w:val="24"/>
        </w:rPr>
        <w:t>/2023-24</w:t>
      </w:r>
      <w:r w:rsidRPr="00EF578B">
        <w:rPr>
          <w:rFonts w:ascii="Times New Roman" w:hAnsi="Times New Roman" w:cs="Times New Roman"/>
          <w:color w:val="000000" w:themeColor="text1"/>
          <w:sz w:val="24"/>
          <w:szCs w:val="24"/>
        </w:rPr>
        <w:t xml:space="preserve"> for Integrated Wealth Management Platform - Supply, Implementation and Maintenance under CAPEX Model</w:t>
      </w:r>
    </w:p>
    <w:p w14:paraId="555584FE"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undertake that the proposed solution / software to be supplied will be free of malware, free of any obvious bugs and free of any covert channels in the code (of the version of the application being delivered as well as any subsequent versions/ modifications done).</w:t>
      </w:r>
    </w:p>
    <w:p w14:paraId="4CDBF5B7"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 xml:space="preserve">Also, undertake that the proposed solution / software to be supplied will be complying </w:t>
      </w:r>
      <w:proofErr w:type="gramStart"/>
      <w:r w:rsidRPr="00EF578B">
        <w:rPr>
          <w:rFonts w:ascii="Times New Roman" w:hAnsi="Times New Roman" w:cs="Times New Roman"/>
          <w:color w:val="000000" w:themeColor="text1"/>
          <w:sz w:val="24"/>
          <w:szCs w:val="24"/>
        </w:rPr>
        <w:t>to</w:t>
      </w:r>
      <w:proofErr w:type="gramEnd"/>
      <w:r w:rsidRPr="00EF578B">
        <w:rPr>
          <w:rFonts w:ascii="Times New Roman" w:hAnsi="Times New Roman" w:cs="Times New Roman"/>
          <w:color w:val="000000" w:themeColor="text1"/>
          <w:sz w:val="24"/>
          <w:szCs w:val="24"/>
        </w:rPr>
        <w:t xml:space="preserve"> Bank’s Information Security Policy (of the version of the application being delivered as well as any subsequent versions/modifications done). And new IS requirement will be compiled within the timeline set by Bank / Regulatory agencies.</w:t>
      </w:r>
    </w:p>
    <w:p w14:paraId="2D6E4779"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7AB8A633"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18CCEA0A"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Authorized Signatory Name:</w:t>
      </w:r>
    </w:p>
    <w:p w14:paraId="083B50B0"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Designation:</w:t>
      </w:r>
    </w:p>
    <w:p w14:paraId="66931540"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Bidder’s Corporate Name Address:</w:t>
      </w:r>
    </w:p>
    <w:p w14:paraId="33A323A0"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Email and Phone:</w:t>
      </w:r>
    </w:p>
    <w:p w14:paraId="149A6FC5" w14:textId="56C599BB" w:rsidR="00924887" w:rsidRPr="00EF578B" w:rsidRDefault="00924887"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t>
      </w:r>
    </w:p>
    <w:p w14:paraId="2328B96B" w14:textId="77777777" w:rsidR="00924887" w:rsidRPr="00EF578B" w:rsidRDefault="00924887" w:rsidP="002C100D">
      <w:pPr>
        <w:spacing w:after="0"/>
        <w:ind w:left="-567"/>
        <w:jc w:val="both"/>
        <w:rPr>
          <w:rFonts w:ascii="Times New Roman" w:hAnsi="Times New Roman" w:cs="Times New Roman"/>
          <w:color w:val="000000" w:themeColor="text1"/>
          <w:sz w:val="24"/>
          <w:szCs w:val="24"/>
        </w:rPr>
      </w:pPr>
    </w:p>
    <w:p w14:paraId="6D01B5AC"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75A36FA2"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19FE8647"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1C7F5444"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5BD0742B"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670569B0"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55B47D7F" w14:textId="77777777" w:rsidR="00501D5F" w:rsidRPr="00EF578B" w:rsidRDefault="00501D5F" w:rsidP="002C100D">
      <w:pPr>
        <w:spacing w:after="0"/>
        <w:ind w:left="-567"/>
        <w:jc w:val="both"/>
        <w:rPr>
          <w:rFonts w:ascii="Times New Roman" w:hAnsi="Times New Roman" w:cs="Times New Roman"/>
          <w:color w:val="000000" w:themeColor="text1"/>
          <w:sz w:val="24"/>
          <w:szCs w:val="24"/>
        </w:rPr>
      </w:pPr>
    </w:p>
    <w:p w14:paraId="2BC65998" w14:textId="77777777" w:rsidR="000C76F9" w:rsidRPr="00EF578B" w:rsidRDefault="000C76F9" w:rsidP="002C100D">
      <w:pPr>
        <w:spacing w:after="0"/>
        <w:ind w:left="-567"/>
        <w:jc w:val="both"/>
        <w:rPr>
          <w:rFonts w:ascii="Times New Roman" w:hAnsi="Times New Roman" w:cs="Times New Roman"/>
          <w:color w:val="000000" w:themeColor="text1"/>
          <w:sz w:val="24"/>
          <w:szCs w:val="24"/>
        </w:rPr>
      </w:pPr>
    </w:p>
    <w:p w14:paraId="7367E007" w14:textId="77777777" w:rsidR="000C76F9" w:rsidRPr="00EF578B" w:rsidRDefault="000C76F9" w:rsidP="002C100D">
      <w:pPr>
        <w:spacing w:after="0"/>
        <w:ind w:left="-567"/>
        <w:jc w:val="both"/>
        <w:rPr>
          <w:rFonts w:ascii="Times New Roman" w:hAnsi="Times New Roman" w:cs="Times New Roman"/>
          <w:color w:val="000000" w:themeColor="text1"/>
          <w:sz w:val="24"/>
          <w:szCs w:val="24"/>
        </w:rPr>
      </w:pPr>
    </w:p>
    <w:p w14:paraId="730A5524" w14:textId="77777777" w:rsidR="000C76F9" w:rsidRPr="00EF578B" w:rsidRDefault="000C76F9" w:rsidP="002C100D">
      <w:pPr>
        <w:spacing w:after="0"/>
        <w:ind w:left="-567"/>
        <w:jc w:val="both"/>
        <w:rPr>
          <w:rFonts w:ascii="Times New Roman" w:hAnsi="Times New Roman" w:cs="Times New Roman"/>
          <w:color w:val="000000" w:themeColor="text1"/>
          <w:sz w:val="24"/>
          <w:szCs w:val="24"/>
        </w:rPr>
      </w:pPr>
    </w:p>
    <w:p w14:paraId="699EE23B"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07E2B40A" w14:textId="4488D115" w:rsidR="00352066" w:rsidRPr="00EF578B" w:rsidRDefault="00352066" w:rsidP="002C100D">
      <w:pPr>
        <w:spacing w:after="0" w:line="276" w:lineRule="auto"/>
        <w:ind w:left="-567"/>
        <w:jc w:val="center"/>
        <w:outlineLvl w:val="0"/>
        <w:rPr>
          <w:rFonts w:ascii="Times New Roman" w:hAnsi="Times New Roman" w:cs="Times New Roman"/>
          <w:b/>
          <w:bCs/>
          <w:color w:val="000000" w:themeColor="text1"/>
          <w:sz w:val="24"/>
          <w:szCs w:val="24"/>
        </w:rPr>
      </w:pPr>
      <w:bookmarkStart w:id="484" w:name="_Toc144739625"/>
      <w:r w:rsidRPr="00EF578B">
        <w:rPr>
          <w:rFonts w:ascii="Times New Roman" w:hAnsi="Times New Roman" w:cs="Times New Roman"/>
          <w:b/>
          <w:bCs/>
          <w:color w:val="000000" w:themeColor="text1"/>
          <w:sz w:val="24"/>
          <w:szCs w:val="24"/>
        </w:rPr>
        <w:lastRenderedPageBreak/>
        <w:t xml:space="preserve">Annexure </w:t>
      </w:r>
      <w:proofErr w:type="gramStart"/>
      <w:r w:rsidRPr="00EF578B">
        <w:rPr>
          <w:rFonts w:ascii="Times New Roman" w:hAnsi="Times New Roman" w:cs="Times New Roman"/>
          <w:b/>
          <w:bCs/>
          <w:color w:val="000000" w:themeColor="text1"/>
          <w:sz w:val="24"/>
          <w:szCs w:val="24"/>
        </w:rPr>
        <w:t>XXIX :</w:t>
      </w:r>
      <w:proofErr w:type="gramEnd"/>
      <w:r w:rsidRPr="00EF578B">
        <w:rPr>
          <w:rFonts w:ascii="Times New Roman" w:hAnsi="Times New Roman" w:cs="Times New Roman"/>
          <w:b/>
          <w:bCs/>
          <w:color w:val="000000" w:themeColor="text1"/>
          <w:sz w:val="24"/>
          <w:szCs w:val="24"/>
        </w:rPr>
        <w:t xml:space="preserve"> </w:t>
      </w:r>
      <w:r w:rsidRPr="00EF578B">
        <w:rPr>
          <w:rFonts w:ascii="Times New Roman" w:hAnsi="Times New Roman" w:cs="Times New Roman"/>
          <w:b/>
          <w:color w:val="000000" w:themeColor="text1"/>
          <w:sz w:val="24"/>
        </w:rPr>
        <w:t>Hardware</w:t>
      </w:r>
      <w:r w:rsidRPr="00EF578B">
        <w:rPr>
          <w:rFonts w:ascii="Times New Roman" w:hAnsi="Times New Roman" w:cs="Times New Roman"/>
          <w:b/>
          <w:color w:val="000000" w:themeColor="text1"/>
          <w:spacing w:val="-4"/>
          <w:sz w:val="24"/>
        </w:rPr>
        <w:t xml:space="preserve"> </w:t>
      </w:r>
      <w:r w:rsidRPr="00EF578B">
        <w:rPr>
          <w:rFonts w:ascii="Times New Roman" w:hAnsi="Times New Roman" w:cs="Times New Roman"/>
          <w:b/>
          <w:color w:val="000000" w:themeColor="text1"/>
          <w:sz w:val="24"/>
        </w:rPr>
        <w:t>Requirements</w:t>
      </w:r>
      <w:bookmarkEnd w:id="484"/>
    </w:p>
    <w:p w14:paraId="0F59ECEB"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091"/>
        <w:gridCol w:w="1901"/>
        <w:gridCol w:w="2211"/>
      </w:tblGrid>
      <w:tr w:rsidR="00352066" w:rsidRPr="00EF578B" w14:paraId="69383027" w14:textId="77777777" w:rsidTr="001E7E11">
        <w:trPr>
          <w:trHeight w:val="268"/>
        </w:trPr>
        <w:tc>
          <w:tcPr>
            <w:tcW w:w="1795" w:type="dxa"/>
          </w:tcPr>
          <w:p w14:paraId="79370A7C" w14:textId="77777777" w:rsidR="00352066" w:rsidRPr="00EF578B" w:rsidRDefault="00352066" w:rsidP="002C100D">
            <w:pPr>
              <w:pStyle w:val="TableParagraph"/>
              <w:ind w:left="-567"/>
              <w:rPr>
                <w:rFonts w:ascii="Times New Roman"/>
                <w:color w:val="000000" w:themeColor="text1"/>
                <w:sz w:val="18"/>
              </w:rPr>
            </w:pPr>
          </w:p>
        </w:tc>
        <w:tc>
          <w:tcPr>
            <w:tcW w:w="6203" w:type="dxa"/>
            <w:gridSpan w:val="3"/>
          </w:tcPr>
          <w:p w14:paraId="4F9A3035" w14:textId="77777777" w:rsidR="00352066" w:rsidRPr="00EF578B" w:rsidRDefault="00352066" w:rsidP="002C100D">
            <w:pPr>
              <w:pStyle w:val="TableParagraph"/>
              <w:spacing w:line="248" w:lineRule="exact"/>
              <w:ind w:left="-567"/>
              <w:jc w:val="center"/>
              <w:rPr>
                <w:rFonts w:ascii="Calibri"/>
                <w:b/>
                <w:color w:val="000000" w:themeColor="text1"/>
              </w:rPr>
            </w:pPr>
            <w:r w:rsidRPr="00EF578B">
              <w:rPr>
                <w:rFonts w:ascii="Calibri"/>
                <w:b/>
                <w:color w:val="000000" w:themeColor="text1"/>
              </w:rPr>
              <w:t>DC</w:t>
            </w:r>
          </w:p>
        </w:tc>
      </w:tr>
      <w:tr w:rsidR="00352066" w:rsidRPr="00EF578B" w14:paraId="1AA1200A" w14:textId="77777777" w:rsidTr="001E7E11">
        <w:trPr>
          <w:trHeight w:val="537"/>
        </w:trPr>
        <w:tc>
          <w:tcPr>
            <w:tcW w:w="1795" w:type="dxa"/>
          </w:tcPr>
          <w:p w14:paraId="2B9C2C46" w14:textId="77777777" w:rsidR="00352066" w:rsidRPr="00EF578B" w:rsidRDefault="00352066" w:rsidP="001E7E11">
            <w:pPr>
              <w:pStyle w:val="TableParagraph"/>
              <w:ind w:left="142" w:right="235"/>
              <w:rPr>
                <w:rFonts w:ascii="Times New Roman"/>
                <w:color w:val="000000" w:themeColor="text1"/>
                <w:sz w:val="20"/>
              </w:rPr>
            </w:pPr>
          </w:p>
        </w:tc>
        <w:tc>
          <w:tcPr>
            <w:tcW w:w="2091" w:type="dxa"/>
          </w:tcPr>
          <w:p w14:paraId="215B46AF" w14:textId="77777777" w:rsidR="00352066" w:rsidRPr="00EF578B" w:rsidRDefault="00352066" w:rsidP="001E7E11">
            <w:pPr>
              <w:pStyle w:val="TableParagraph"/>
              <w:spacing w:line="265" w:lineRule="exact"/>
              <w:ind w:left="142" w:right="235"/>
              <w:rPr>
                <w:rFonts w:ascii="Calibri"/>
                <w:color w:val="000000" w:themeColor="text1"/>
              </w:rPr>
            </w:pPr>
            <w:r w:rsidRPr="00EF578B">
              <w:rPr>
                <w:rFonts w:ascii="Calibri"/>
                <w:color w:val="000000" w:themeColor="text1"/>
              </w:rPr>
              <w:t>Number</w:t>
            </w:r>
            <w:r w:rsidRPr="00EF578B">
              <w:rPr>
                <w:rFonts w:ascii="Calibri"/>
                <w:color w:val="000000" w:themeColor="text1"/>
                <w:spacing w:val="-2"/>
              </w:rPr>
              <w:t xml:space="preserve"> </w:t>
            </w:r>
            <w:r w:rsidRPr="00EF578B">
              <w:rPr>
                <w:rFonts w:ascii="Calibri"/>
                <w:color w:val="000000" w:themeColor="text1"/>
              </w:rPr>
              <w:t>of</w:t>
            </w:r>
            <w:r w:rsidRPr="00EF578B">
              <w:rPr>
                <w:rFonts w:ascii="Calibri"/>
                <w:color w:val="000000" w:themeColor="text1"/>
                <w:spacing w:val="-1"/>
              </w:rPr>
              <w:t xml:space="preserve"> </w:t>
            </w:r>
            <w:r w:rsidRPr="00EF578B">
              <w:rPr>
                <w:rFonts w:ascii="Calibri"/>
                <w:color w:val="000000" w:themeColor="text1"/>
              </w:rPr>
              <w:t>virtual</w:t>
            </w:r>
          </w:p>
          <w:p w14:paraId="45B36577"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Cores</w:t>
            </w:r>
          </w:p>
        </w:tc>
        <w:tc>
          <w:tcPr>
            <w:tcW w:w="1901" w:type="dxa"/>
          </w:tcPr>
          <w:p w14:paraId="0E48616C" w14:textId="77777777" w:rsidR="00352066" w:rsidRPr="00EF578B" w:rsidRDefault="00352066" w:rsidP="001E7E11">
            <w:pPr>
              <w:pStyle w:val="TableParagraph"/>
              <w:spacing w:before="1"/>
              <w:ind w:left="142" w:right="235"/>
              <w:rPr>
                <w:rFonts w:ascii="Arial"/>
                <w:b/>
                <w:color w:val="000000" w:themeColor="text1"/>
                <w:sz w:val="23"/>
              </w:rPr>
            </w:pPr>
          </w:p>
          <w:p w14:paraId="09CE21E3"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Memory</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1"/>
              </w:rPr>
              <w:t xml:space="preserve"> </w:t>
            </w:r>
            <w:r w:rsidRPr="00EF578B">
              <w:rPr>
                <w:rFonts w:ascii="Calibri"/>
                <w:color w:val="000000" w:themeColor="text1"/>
              </w:rPr>
              <w:t>GB</w:t>
            </w:r>
          </w:p>
        </w:tc>
        <w:tc>
          <w:tcPr>
            <w:tcW w:w="2211" w:type="dxa"/>
          </w:tcPr>
          <w:p w14:paraId="43F6B70A" w14:textId="77777777" w:rsidR="00352066" w:rsidRPr="00EF578B" w:rsidRDefault="00352066" w:rsidP="001E7E11">
            <w:pPr>
              <w:pStyle w:val="TableParagraph"/>
              <w:spacing w:before="1"/>
              <w:ind w:left="142" w:right="235"/>
              <w:rPr>
                <w:rFonts w:ascii="Arial"/>
                <w:b/>
                <w:color w:val="000000" w:themeColor="text1"/>
                <w:sz w:val="23"/>
              </w:rPr>
            </w:pPr>
          </w:p>
          <w:p w14:paraId="6AD8CF99"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Storage</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4"/>
              </w:rPr>
              <w:t xml:space="preserve"> </w:t>
            </w:r>
            <w:r w:rsidRPr="00EF578B">
              <w:rPr>
                <w:rFonts w:ascii="Calibri"/>
                <w:color w:val="000000" w:themeColor="text1"/>
              </w:rPr>
              <w:t>GB</w:t>
            </w:r>
          </w:p>
        </w:tc>
      </w:tr>
      <w:tr w:rsidR="00352066" w:rsidRPr="00EF578B" w14:paraId="5CDB258A" w14:textId="77777777" w:rsidTr="001E7E11">
        <w:trPr>
          <w:trHeight w:val="268"/>
        </w:trPr>
        <w:tc>
          <w:tcPr>
            <w:tcW w:w="1795" w:type="dxa"/>
          </w:tcPr>
          <w:p w14:paraId="3256D210"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1</w:t>
            </w:r>
          </w:p>
        </w:tc>
        <w:tc>
          <w:tcPr>
            <w:tcW w:w="2091" w:type="dxa"/>
          </w:tcPr>
          <w:p w14:paraId="47C56CA7"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7BE62F63"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48B4D84F"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0DD76082" w14:textId="77777777" w:rsidTr="001E7E11">
        <w:trPr>
          <w:trHeight w:val="268"/>
        </w:trPr>
        <w:tc>
          <w:tcPr>
            <w:tcW w:w="1795" w:type="dxa"/>
          </w:tcPr>
          <w:p w14:paraId="5E3C0CFA"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2</w:t>
            </w:r>
          </w:p>
        </w:tc>
        <w:tc>
          <w:tcPr>
            <w:tcW w:w="2091" w:type="dxa"/>
          </w:tcPr>
          <w:p w14:paraId="40CAB799"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3BF24E2F"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59AE469A"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11EC0132" w14:textId="77777777" w:rsidTr="001E7E11">
        <w:trPr>
          <w:trHeight w:val="268"/>
        </w:trPr>
        <w:tc>
          <w:tcPr>
            <w:tcW w:w="1795" w:type="dxa"/>
          </w:tcPr>
          <w:p w14:paraId="1A9E178C"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3DFA11CD"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3D89CB4D"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6A491D0A"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4A12B108" w14:textId="77777777" w:rsidTr="001E7E11">
        <w:trPr>
          <w:trHeight w:val="268"/>
        </w:trPr>
        <w:tc>
          <w:tcPr>
            <w:tcW w:w="1795" w:type="dxa"/>
          </w:tcPr>
          <w:p w14:paraId="25F6989B"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00494A0E"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16AAA31A"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2B3FCFC6"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164E00FD" w14:textId="77777777" w:rsidTr="001E7E11">
        <w:trPr>
          <w:trHeight w:val="268"/>
        </w:trPr>
        <w:tc>
          <w:tcPr>
            <w:tcW w:w="1795" w:type="dxa"/>
          </w:tcPr>
          <w:p w14:paraId="4A1E649C" w14:textId="77777777" w:rsidR="00352066" w:rsidRPr="00EF578B" w:rsidRDefault="00352066" w:rsidP="001E7E11">
            <w:pPr>
              <w:pStyle w:val="TableParagraph"/>
              <w:ind w:left="142" w:right="235"/>
              <w:rPr>
                <w:rFonts w:ascii="Times New Roman"/>
                <w:color w:val="000000" w:themeColor="text1"/>
                <w:sz w:val="18"/>
              </w:rPr>
            </w:pPr>
          </w:p>
        </w:tc>
        <w:tc>
          <w:tcPr>
            <w:tcW w:w="6203" w:type="dxa"/>
            <w:gridSpan w:val="3"/>
          </w:tcPr>
          <w:p w14:paraId="0B06934F" w14:textId="77777777" w:rsidR="00352066" w:rsidRPr="00EF578B" w:rsidRDefault="00352066" w:rsidP="001E7E11">
            <w:pPr>
              <w:pStyle w:val="TableParagraph"/>
              <w:spacing w:line="248" w:lineRule="exact"/>
              <w:ind w:left="142" w:right="235"/>
              <w:rPr>
                <w:rFonts w:ascii="Calibri"/>
                <w:b/>
                <w:color w:val="000000" w:themeColor="text1"/>
              </w:rPr>
            </w:pPr>
            <w:r w:rsidRPr="00EF578B">
              <w:rPr>
                <w:rFonts w:ascii="Calibri"/>
                <w:b/>
                <w:color w:val="000000" w:themeColor="text1"/>
              </w:rPr>
              <w:t>DRC</w:t>
            </w:r>
          </w:p>
        </w:tc>
      </w:tr>
      <w:tr w:rsidR="00352066" w:rsidRPr="00EF578B" w14:paraId="18C3D112" w14:textId="77777777" w:rsidTr="001E7E11">
        <w:trPr>
          <w:trHeight w:val="537"/>
        </w:trPr>
        <w:tc>
          <w:tcPr>
            <w:tcW w:w="1795" w:type="dxa"/>
          </w:tcPr>
          <w:p w14:paraId="4988A1BB" w14:textId="77777777" w:rsidR="00352066" w:rsidRPr="00EF578B" w:rsidRDefault="00352066" w:rsidP="001E7E11">
            <w:pPr>
              <w:pStyle w:val="TableParagraph"/>
              <w:ind w:left="142" w:right="235"/>
              <w:rPr>
                <w:rFonts w:ascii="Times New Roman"/>
                <w:color w:val="000000" w:themeColor="text1"/>
                <w:sz w:val="20"/>
              </w:rPr>
            </w:pPr>
          </w:p>
        </w:tc>
        <w:tc>
          <w:tcPr>
            <w:tcW w:w="2091" w:type="dxa"/>
          </w:tcPr>
          <w:p w14:paraId="19B16923" w14:textId="77777777" w:rsidR="00352066" w:rsidRPr="00EF578B" w:rsidRDefault="00352066" w:rsidP="001E7E11">
            <w:pPr>
              <w:pStyle w:val="TableParagraph"/>
              <w:spacing w:line="266" w:lineRule="exact"/>
              <w:ind w:left="142" w:right="235"/>
              <w:rPr>
                <w:rFonts w:ascii="Calibri"/>
                <w:color w:val="000000" w:themeColor="text1"/>
              </w:rPr>
            </w:pPr>
            <w:r w:rsidRPr="00EF578B">
              <w:rPr>
                <w:rFonts w:ascii="Calibri"/>
                <w:color w:val="000000" w:themeColor="text1"/>
              </w:rPr>
              <w:t>Number</w:t>
            </w:r>
            <w:r w:rsidRPr="00EF578B">
              <w:rPr>
                <w:rFonts w:ascii="Calibri"/>
                <w:color w:val="000000" w:themeColor="text1"/>
                <w:spacing w:val="-2"/>
              </w:rPr>
              <w:t xml:space="preserve"> </w:t>
            </w:r>
            <w:r w:rsidRPr="00EF578B">
              <w:rPr>
                <w:rFonts w:ascii="Calibri"/>
                <w:color w:val="000000" w:themeColor="text1"/>
              </w:rPr>
              <w:t>of</w:t>
            </w:r>
            <w:r w:rsidRPr="00EF578B">
              <w:rPr>
                <w:rFonts w:ascii="Calibri"/>
                <w:color w:val="000000" w:themeColor="text1"/>
                <w:spacing w:val="-1"/>
              </w:rPr>
              <w:t xml:space="preserve"> </w:t>
            </w:r>
            <w:r w:rsidRPr="00EF578B">
              <w:rPr>
                <w:rFonts w:ascii="Calibri"/>
                <w:color w:val="000000" w:themeColor="text1"/>
              </w:rPr>
              <w:t>virtual</w:t>
            </w:r>
          </w:p>
          <w:p w14:paraId="461B3443"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Cores</w:t>
            </w:r>
          </w:p>
        </w:tc>
        <w:tc>
          <w:tcPr>
            <w:tcW w:w="1901" w:type="dxa"/>
          </w:tcPr>
          <w:p w14:paraId="1CB0D24C" w14:textId="77777777" w:rsidR="00352066" w:rsidRPr="00EF578B" w:rsidRDefault="00352066" w:rsidP="001E7E11">
            <w:pPr>
              <w:pStyle w:val="TableParagraph"/>
              <w:spacing w:before="1"/>
              <w:ind w:left="142" w:right="235"/>
              <w:rPr>
                <w:rFonts w:ascii="Arial"/>
                <w:b/>
                <w:color w:val="000000" w:themeColor="text1"/>
                <w:sz w:val="23"/>
              </w:rPr>
            </w:pPr>
          </w:p>
          <w:p w14:paraId="46806CEC"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Memory</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1"/>
              </w:rPr>
              <w:t xml:space="preserve"> </w:t>
            </w:r>
            <w:r w:rsidRPr="00EF578B">
              <w:rPr>
                <w:rFonts w:ascii="Calibri"/>
                <w:color w:val="000000" w:themeColor="text1"/>
              </w:rPr>
              <w:t>GB</w:t>
            </w:r>
          </w:p>
        </w:tc>
        <w:tc>
          <w:tcPr>
            <w:tcW w:w="2211" w:type="dxa"/>
          </w:tcPr>
          <w:p w14:paraId="47DF863B" w14:textId="77777777" w:rsidR="00352066" w:rsidRPr="00EF578B" w:rsidRDefault="00352066" w:rsidP="001E7E11">
            <w:pPr>
              <w:pStyle w:val="TableParagraph"/>
              <w:spacing w:before="1"/>
              <w:ind w:left="142" w:right="235"/>
              <w:rPr>
                <w:rFonts w:ascii="Arial"/>
                <w:b/>
                <w:color w:val="000000" w:themeColor="text1"/>
                <w:sz w:val="23"/>
              </w:rPr>
            </w:pPr>
          </w:p>
          <w:p w14:paraId="652D5FDF"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Storage</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4"/>
              </w:rPr>
              <w:t xml:space="preserve"> </w:t>
            </w:r>
            <w:r w:rsidRPr="00EF578B">
              <w:rPr>
                <w:rFonts w:ascii="Calibri"/>
                <w:color w:val="000000" w:themeColor="text1"/>
              </w:rPr>
              <w:t>GB</w:t>
            </w:r>
          </w:p>
        </w:tc>
      </w:tr>
      <w:tr w:rsidR="00352066" w:rsidRPr="00EF578B" w14:paraId="0AAE3752" w14:textId="77777777" w:rsidTr="001E7E11">
        <w:trPr>
          <w:trHeight w:val="268"/>
        </w:trPr>
        <w:tc>
          <w:tcPr>
            <w:tcW w:w="1795" w:type="dxa"/>
          </w:tcPr>
          <w:p w14:paraId="2B3857F6"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1</w:t>
            </w:r>
          </w:p>
        </w:tc>
        <w:tc>
          <w:tcPr>
            <w:tcW w:w="2091" w:type="dxa"/>
          </w:tcPr>
          <w:p w14:paraId="2B934997"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4C7AFBCC"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251AA810"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30BFF502" w14:textId="77777777" w:rsidTr="001E7E11">
        <w:trPr>
          <w:trHeight w:val="268"/>
        </w:trPr>
        <w:tc>
          <w:tcPr>
            <w:tcW w:w="1795" w:type="dxa"/>
          </w:tcPr>
          <w:p w14:paraId="588CFF88"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2</w:t>
            </w:r>
          </w:p>
        </w:tc>
        <w:tc>
          <w:tcPr>
            <w:tcW w:w="2091" w:type="dxa"/>
          </w:tcPr>
          <w:p w14:paraId="3433EDD5"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4737CDA9"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42D99899"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369067FF" w14:textId="77777777" w:rsidTr="001E7E11">
        <w:trPr>
          <w:trHeight w:val="268"/>
        </w:trPr>
        <w:tc>
          <w:tcPr>
            <w:tcW w:w="1795" w:type="dxa"/>
          </w:tcPr>
          <w:p w14:paraId="4F2715E2"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297F55DF"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150E0C87"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57035994"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2E153E48" w14:textId="77777777" w:rsidTr="001E7E11">
        <w:trPr>
          <w:trHeight w:val="268"/>
        </w:trPr>
        <w:tc>
          <w:tcPr>
            <w:tcW w:w="1795" w:type="dxa"/>
          </w:tcPr>
          <w:p w14:paraId="5CF26452"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59FF90F4"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3C68C173"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19D22655"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122A476F" w14:textId="77777777" w:rsidTr="001E7E11">
        <w:trPr>
          <w:trHeight w:val="268"/>
        </w:trPr>
        <w:tc>
          <w:tcPr>
            <w:tcW w:w="7998" w:type="dxa"/>
            <w:gridSpan w:val="4"/>
          </w:tcPr>
          <w:p w14:paraId="00031ADD" w14:textId="77777777" w:rsidR="00352066" w:rsidRPr="00EF578B" w:rsidRDefault="00352066" w:rsidP="001E7E11">
            <w:pPr>
              <w:pStyle w:val="TableParagraph"/>
              <w:ind w:left="142" w:right="235"/>
              <w:jc w:val="center"/>
              <w:rPr>
                <w:rFonts w:ascii="Times New Roman"/>
                <w:b/>
                <w:color w:val="000000" w:themeColor="text1"/>
                <w:sz w:val="18"/>
              </w:rPr>
            </w:pPr>
            <w:r w:rsidRPr="00EF578B">
              <w:rPr>
                <w:rFonts w:ascii="Times New Roman"/>
                <w:b/>
                <w:color w:val="000000" w:themeColor="text1"/>
                <w:sz w:val="18"/>
              </w:rPr>
              <w:t>UAT</w:t>
            </w:r>
          </w:p>
        </w:tc>
      </w:tr>
      <w:tr w:rsidR="00352066" w:rsidRPr="00EF578B" w14:paraId="7A7286D3" w14:textId="77777777" w:rsidTr="001E7E11">
        <w:trPr>
          <w:trHeight w:val="529"/>
        </w:trPr>
        <w:tc>
          <w:tcPr>
            <w:tcW w:w="1795" w:type="dxa"/>
          </w:tcPr>
          <w:p w14:paraId="7B033B2C" w14:textId="77777777" w:rsidR="00352066" w:rsidRPr="00EF578B" w:rsidRDefault="00352066" w:rsidP="001E7E11">
            <w:pPr>
              <w:pStyle w:val="TableParagraph"/>
              <w:spacing w:line="248" w:lineRule="exact"/>
              <w:ind w:left="142" w:right="235"/>
              <w:rPr>
                <w:rFonts w:ascii="Calibri"/>
                <w:color w:val="000000" w:themeColor="text1"/>
              </w:rPr>
            </w:pPr>
          </w:p>
        </w:tc>
        <w:tc>
          <w:tcPr>
            <w:tcW w:w="2091" w:type="dxa"/>
          </w:tcPr>
          <w:p w14:paraId="46020A72" w14:textId="77777777" w:rsidR="00352066" w:rsidRPr="00EF578B" w:rsidRDefault="00352066" w:rsidP="001E7E11">
            <w:pPr>
              <w:pStyle w:val="TableParagraph"/>
              <w:spacing w:line="265" w:lineRule="exact"/>
              <w:ind w:left="142" w:right="235"/>
              <w:rPr>
                <w:rFonts w:ascii="Calibri"/>
                <w:color w:val="000000" w:themeColor="text1"/>
              </w:rPr>
            </w:pPr>
            <w:r w:rsidRPr="00EF578B">
              <w:rPr>
                <w:rFonts w:ascii="Calibri"/>
                <w:color w:val="000000" w:themeColor="text1"/>
              </w:rPr>
              <w:t>Number</w:t>
            </w:r>
            <w:r w:rsidRPr="00EF578B">
              <w:rPr>
                <w:rFonts w:ascii="Calibri"/>
                <w:color w:val="000000" w:themeColor="text1"/>
                <w:spacing w:val="-2"/>
              </w:rPr>
              <w:t xml:space="preserve"> </w:t>
            </w:r>
            <w:r w:rsidRPr="00EF578B">
              <w:rPr>
                <w:rFonts w:ascii="Calibri"/>
                <w:color w:val="000000" w:themeColor="text1"/>
              </w:rPr>
              <w:t>of</w:t>
            </w:r>
            <w:r w:rsidRPr="00EF578B">
              <w:rPr>
                <w:rFonts w:ascii="Calibri"/>
                <w:color w:val="000000" w:themeColor="text1"/>
                <w:spacing w:val="-1"/>
              </w:rPr>
              <w:t xml:space="preserve"> </w:t>
            </w:r>
            <w:r w:rsidRPr="00EF578B">
              <w:rPr>
                <w:rFonts w:ascii="Calibri"/>
                <w:color w:val="000000" w:themeColor="text1"/>
              </w:rPr>
              <w:t>virtual</w:t>
            </w:r>
          </w:p>
          <w:p w14:paraId="57579898"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Cores</w:t>
            </w:r>
          </w:p>
        </w:tc>
        <w:tc>
          <w:tcPr>
            <w:tcW w:w="1901" w:type="dxa"/>
          </w:tcPr>
          <w:p w14:paraId="5685EF9C" w14:textId="77777777" w:rsidR="00352066" w:rsidRPr="00EF578B" w:rsidRDefault="00352066" w:rsidP="001E7E11">
            <w:pPr>
              <w:pStyle w:val="TableParagraph"/>
              <w:spacing w:before="1"/>
              <w:ind w:left="142" w:right="235"/>
              <w:rPr>
                <w:rFonts w:ascii="Arial"/>
                <w:b/>
                <w:color w:val="000000" w:themeColor="text1"/>
                <w:sz w:val="23"/>
              </w:rPr>
            </w:pPr>
          </w:p>
          <w:p w14:paraId="6B461F31"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Memory</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1"/>
              </w:rPr>
              <w:t xml:space="preserve"> </w:t>
            </w:r>
            <w:r w:rsidRPr="00EF578B">
              <w:rPr>
                <w:rFonts w:ascii="Calibri"/>
                <w:color w:val="000000" w:themeColor="text1"/>
              </w:rPr>
              <w:t>GB</w:t>
            </w:r>
          </w:p>
        </w:tc>
        <w:tc>
          <w:tcPr>
            <w:tcW w:w="2211" w:type="dxa"/>
          </w:tcPr>
          <w:p w14:paraId="7C278DBD" w14:textId="77777777" w:rsidR="00352066" w:rsidRPr="00EF578B" w:rsidRDefault="00352066" w:rsidP="001E7E11">
            <w:pPr>
              <w:pStyle w:val="TableParagraph"/>
              <w:spacing w:before="1"/>
              <w:ind w:left="142" w:right="235"/>
              <w:rPr>
                <w:rFonts w:ascii="Arial"/>
                <w:b/>
                <w:color w:val="000000" w:themeColor="text1"/>
                <w:sz w:val="23"/>
              </w:rPr>
            </w:pPr>
          </w:p>
          <w:p w14:paraId="14757E14" w14:textId="77777777" w:rsidR="00352066" w:rsidRPr="00EF578B" w:rsidRDefault="00352066" w:rsidP="001E7E11">
            <w:pPr>
              <w:pStyle w:val="TableParagraph"/>
              <w:spacing w:line="252" w:lineRule="exact"/>
              <w:ind w:left="142" w:right="235"/>
              <w:rPr>
                <w:rFonts w:ascii="Calibri"/>
                <w:color w:val="000000" w:themeColor="text1"/>
              </w:rPr>
            </w:pPr>
            <w:r w:rsidRPr="00EF578B">
              <w:rPr>
                <w:rFonts w:ascii="Calibri"/>
                <w:color w:val="000000" w:themeColor="text1"/>
              </w:rPr>
              <w:t>Storage</w:t>
            </w:r>
            <w:r w:rsidRPr="00EF578B">
              <w:rPr>
                <w:rFonts w:ascii="Calibri"/>
                <w:color w:val="000000" w:themeColor="text1"/>
                <w:spacing w:val="1"/>
              </w:rPr>
              <w:t xml:space="preserve"> </w:t>
            </w:r>
            <w:r w:rsidRPr="00EF578B">
              <w:rPr>
                <w:rFonts w:ascii="Calibri"/>
                <w:color w:val="000000" w:themeColor="text1"/>
              </w:rPr>
              <w:t>in</w:t>
            </w:r>
            <w:r w:rsidRPr="00EF578B">
              <w:rPr>
                <w:rFonts w:ascii="Calibri"/>
                <w:color w:val="000000" w:themeColor="text1"/>
                <w:spacing w:val="-4"/>
              </w:rPr>
              <w:t xml:space="preserve"> </w:t>
            </w:r>
            <w:r w:rsidRPr="00EF578B">
              <w:rPr>
                <w:rFonts w:ascii="Calibri"/>
                <w:color w:val="000000" w:themeColor="text1"/>
              </w:rPr>
              <w:t>GB</w:t>
            </w:r>
          </w:p>
        </w:tc>
      </w:tr>
      <w:tr w:rsidR="00352066" w:rsidRPr="00EF578B" w14:paraId="4AD707B8" w14:textId="77777777" w:rsidTr="001E7E11">
        <w:trPr>
          <w:trHeight w:val="268"/>
        </w:trPr>
        <w:tc>
          <w:tcPr>
            <w:tcW w:w="1795" w:type="dxa"/>
          </w:tcPr>
          <w:p w14:paraId="16AB4A63"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1</w:t>
            </w:r>
          </w:p>
        </w:tc>
        <w:tc>
          <w:tcPr>
            <w:tcW w:w="2091" w:type="dxa"/>
          </w:tcPr>
          <w:p w14:paraId="445163A6"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0168AD2D"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27C850F8"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76899EC1" w14:textId="77777777" w:rsidTr="001E7E11">
        <w:trPr>
          <w:trHeight w:val="268"/>
        </w:trPr>
        <w:tc>
          <w:tcPr>
            <w:tcW w:w="1795" w:type="dxa"/>
          </w:tcPr>
          <w:p w14:paraId="36500A14"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Server</w:t>
            </w:r>
            <w:r w:rsidRPr="00EF578B">
              <w:rPr>
                <w:rFonts w:ascii="Calibri"/>
                <w:color w:val="000000" w:themeColor="text1"/>
                <w:spacing w:val="-4"/>
              </w:rPr>
              <w:t xml:space="preserve"> </w:t>
            </w:r>
            <w:r w:rsidRPr="00EF578B">
              <w:rPr>
                <w:rFonts w:ascii="Calibri"/>
                <w:color w:val="000000" w:themeColor="text1"/>
              </w:rPr>
              <w:t>2</w:t>
            </w:r>
          </w:p>
        </w:tc>
        <w:tc>
          <w:tcPr>
            <w:tcW w:w="2091" w:type="dxa"/>
          </w:tcPr>
          <w:p w14:paraId="379F7689"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7B93345E"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594CE8BE"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430ED725" w14:textId="77777777" w:rsidTr="001E7E11">
        <w:trPr>
          <w:trHeight w:val="268"/>
        </w:trPr>
        <w:tc>
          <w:tcPr>
            <w:tcW w:w="1795" w:type="dxa"/>
          </w:tcPr>
          <w:p w14:paraId="189C5B3C"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4164CFDC"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5386F433"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7B533B17" w14:textId="77777777" w:rsidR="00352066" w:rsidRPr="00EF578B" w:rsidRDefault="00352066" w:rsidP="001E7E11">
            <w:pPr>
              <w:pStyle w:val="TableParagraph"/>
              <w:ind w:left="142" w:right="235"/>
              <w:rPr>
                <w:rFonts w:ascii="Times New Roman"/>
                <w:color w:val="000000" w:themeColor="text1"/>
                <w:sz w:val="18"/>
              </w:rPr>
            </w:pPr>
          </w:p>
        </w:tc>
      </w:tr>
      <w:tr w:rsidR="00352066" w:rsidRPr="00EF578B" w14:paraId="2E737666" w14:textId="77777777" w:rsidTr="001E7E11">
        <w:trPr>
          <w:trHeight w:val="268"/>
        </w:trPr>
        <w:tc>
          <w:tcPr>
            <w:tcW w:w="1795" w:type="dxa"/>
          </w:tcPr>
          <w:p w14:paraId="2B606E99" w14:textId="77777777" w:rsidR="00352066" w:rsidRPr="00EF578B" w:rsidRDefault="0035206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2D7FBA5A" w14:textId="77777777" w:rsidR="00352066" w:rsidRPr="00EF578B" w:rsidRDefault="00352066" w:rsidP="001E7E11">
            <w:pPr>
              <w:pStyle w:val="TableParagraph"/>
              <w:ind w:left="142" w:right="235"/>
              <w:rPr>
                <w:rFonts w:ascii="Times New Roman"/>
                <w:color w:val="000000" w:themeColor="text1"/>
                <w:sz w:val="18"/>
              </w:rPr>
            </w:pPr>
          </w:p>
        </w:tc>
        <w:tc>
          <w:tcPr>
            <w:tcW w:w="1901" w:type="dxa"/>
          </w:tcPr>
          <w:p w14:paraId="181CCF36" w14:textId="77777777" w:rsidR="00352066" w:rsidRPr="00EF578B" w:rsidRDefault="00352066" w:rsidP="001E7E11">
            <w:pPr>
              <w:pStyle w:val="TableParagraph"/>
              <w:ind w:left="142" w:right="235"/>
              <w:rPr>
                <w:rFonts w:ascii="Times New Roman"/>
                <w:color w:val="000000" w:themeColor="text1"/>
                <w:sz w:val="18"/>
              </w:rPr>
            </w:pPr>
          </w:p>
        </w:tc>
        <w:tc>
          <w:tcPr>
            <w:tcW w:w="2211" w:type="dxa"/>
          </w:tcPr>
          <w:p w14:paraId="24460D28" w14:textId="77777777" w:rsidR="00352066" w:rsidRPr="00EF578B" w:rsidRDefault="00352066" w:rsidP="001E7E11">
            <w:pPr>
              <w:pStyle w:val="TableParagraph"/>
              <w:ind w:left="142" w:right="235"/>
              <w:rPr>
                <w:rFonts w:ascii="Times New Roman"/>
                <w:color w:val="000000" w:themeColor="text1"/>
                <w:sz w:val="18"/>
              </w:rPr>
            </w:pPr>
          </w:p>
        </w:tc>
      </w:tr>
      <w:tr w:rsidR="00EA6BF6" w:rsidRPr="00EF578B" w14:paraId="5244858F" w14:textId="77777777" w:rsidTr="001E7E11">
        <w:trPr>
          <w:trHeight w:val="268"/>
        </w:trPr>
        <w:tc>
          <w:tcPr>
            <w:tcW w:w="1795" w:type="dxa"/>
          </w:tcPr>
          <w:p w14:paraId="0D474D4A" w14:textId="77777777" w:rsidR="00EA6BF6" w:rsidRPr="00EF578B" w:rsidRDefault="00EA6BF6" w:rsidP="001E7E11">
            <w:pPr>
              <w:pStyle w:val="TableParagraph"/>
              <w:spacing w:line="248" w:lineRule="exact"/>
              <w:ind w:left="142" w:right="235"/>
              <w:rPr>
                <w:rFonts w:ascii="Calibri"/>
                <w:color w:val="000000" w:themeColor="text1"/>
              </w:rPr>
            </w:pPr>
          </w:p>
        </w:tc>
        <w:tc>
          <w:tcPr>
            <w:tcW w:w="2091" w:type="dxa"/>
          </w:tcPr>
          <w:p w14:paraId="036CD293" w14:textId="77777777" w:rsidR="00EA6BF6" w:rsidRPr="00EF578B" w:rsidRDefault="00EA6BF6" w:rsidP="001E7E11">
            <w:pPr>
              <w:pStyle w:val="TableParagraph"/>
              <w:ind w:left="142" w:right="235"/>
              <w:rPr>
                <w:rFonts w:ascii="Times New Roman"/>
                <w:b/>
                <w:color w:val="000000" w:themeColor="text1"/>
                <w:sz w:val="18"/>
              </w:rPr>
            </w:pPr>
          </w:p>
        </w:tc>
        <w:tc>
          <w:tcPr>
            <w:tcW w:w="1901" w:type="dxa"/>
          </w:tcPr>
          <w:p w14:paraId="00D6F7D8" w14:textId="77777777" w:rsidR="00EA6BF6" w:rsidRPr="00EF578B" w:rsidRDefault="00EA6BF6" w:rsidP="001E7E11">
            <w:pPr>
              <w:pStyle w:val="TableParagraph"/>
              <w:ind w:left="142" w:right="235"/>
              <w:rPr>
                <w:rFonts w:ascii="Times New Roman"/>
                <w:color w:val="000000" w:themeColor="text1"/>
                <w:sz w:val="18"/>
              </w:rPr>
            </w:pPr>
          </w:p>
        </w:tc>
        <w:tc>
          <w:tcPr>
            <w:tcW w:w="2211" w:type="dxa"/>
          </w:tcPr>
          <w:p w14:paraId="51EED3E9" w14:textId="77777777" w:rsidR="00EA6BF6" w:rsidRPr="00EF578B" w:rsidRDefault="00EA6BF6" w:rsidP="001E7E11">
            <w:pPr>
              <w:pStyle w:val="TableParagraph"/>
              <w:ind w:left="142" w:right="235"/>
              <w:rPr>
                <w:rFonts w:ascii="Times New Roman"/>
                <w:color w:val="000000" w:themeColor="text1"/>
                <w:sz w:val="18"/>
              </w:rPr>
            </w:pPr>
          </w:p>
        </w:tc>
      </w:tr>
      <w:tr w:rsidR="00EA6BF6" w:rsidRPr="00EF578B" w14:paraId="128B7FA9" w14:textId="77777777" w:rsidTr="001E7E11">
        <w:trPr>
          <w:trHeight w:val="268"/>
        </w:trPr>
        <w:tc>
          <w:tcPr>
            <w:tcW w:w="7998" w:type="dxa"/>
            <w:gridSpan w:val="4"/>
          </w:tcPr>
          <w:p w14:paraId="57026938" w14:textId="3CA3D73B" w:rsidR="00EA6BF6" w:rsidRPr="00EF578B" w:rsidRDefault="00FC5BAB" w:rsidP="001E7E11">
            <w:pPr>
              <w:pStyle w:val="TableParagraph"/>
              <w:ind w:left="142" w:right="235"/>
              <w:jc w:val="center"/>
              <w:rPr>
                <w:rFonts w:ascii="Times New Roman"/>
                <w:b/>
                <w:color w:val="000000" w:themeColor="text1"/>
                <w:sz w:val="18"/>
              </w:rPr>
            </w:pPr>
            <w:r w:rsidRPr="00EF578B">
              <w:rPr>
                <w:rFonts w:ascii="Times New Roman"/>
                <w:b/>
                <w:color w:val="000000" w:themeColor="text1"/>
                <w:sz w:val="18"/>
              </w:rPr>
              <w:t>Pre</w:t>
            </w:r>
            <w:r w:rsidR="00EA6BF6" w:rsidRPr="00EF578B">
              <w:rPr>
                <w:rFonts w:ascii="Times New Roman"/>
                <w:b/>
                <w:color w:val="000000" w:themeColor="text1"/>
                <w:sz w:val="18"/>
              </w:rPr>
              <w:t>- Production</w:t>
            </w:r>
          </w:p>
        </w:tc>
      </w:tr>
      <w:tr w:rsidR="00EA6BF6" w:rsidRPr="00EF578B" w14:paraId="6767BF74" w14:textId="77777777" w:rsidTr="001E7E11">
        <w:trPr>
          <w:trHeight w:val="268"/>
        </w:trPr>
        <w:tc>
          <w:tcPr>
            <w:tcW w:w="1795" w:type="dxa"/>
          </w:tcPr>
          <w:p w14:paraId="31111192" w14:textId="6E7B4643" w:rsidR="00EA6BF6" w:rsidRPr="00EF578B" w:rsidRDefault="00EA6BF6" w:rsidP="001E7E11">
            <w:pPr>
              <w:pStyle w:val="TableParagraph"/>
              <w:spacing w:line="248" w:lineRule="exact"/>
              <w:ind w:left="142" w:right="235"/>
              <w:rPr>
                <w:rFonts w:ascii="Calibri"/>
                <w:color w:val="000000" w:themeColor="text1"/>
              </w:rPr>
            </w:pPr>
            <w:r w:rsidRPr="00EF578B">
              <w:rPr>
                <w:rFonts w:ascii="Calibri"/>
                <w:color w:val="000000" w:themeColor="text1"/>
              </w:rPr>
              <w:t>Server 1</w:t>
            </w:r>
          </w:p>
        </w:tc>
        <w:tc>
          <w:tcPr>
            <w:tcW w:w="2091" w:type="dxa"/>
          </w:tcPr>
          <w:p w14:paraId="76DBE3AE" w14:textId="77777777" w:rsidR="00EA6BF6" w:rsidRPr="00EF578B" w:rsidRDefault="00EA6BF6" w:rsidP="001E7E11">
            <w:pPr>
              <w:pStyle w:val="TableParagraph"/>
              <w:ind w:left="142" w:right="235"/>
              <w:rPr>
                <w:rFonts w:ascii="Times New Roman"/>
                <w:color w:val="000000" w:themeColor="text1"/>
                <w:sz w:val="18"/>
              </w:rPr>
            </w:pPr>
          </w:p>
        </w:tc>
        <w:tc>
          <w:tcPr>
            <w:tcW w:w="1901" w:type="dxa"/>
          </w:tcPr>
          <w:p w14:paraId="6CBA7BA6" w14:textId="77777777" w:rsidR="00EA6BF6" w:rsidRPr="00EF578B" w:rsidRDefault="00EA6BF6" w:rsidP="001E7E11">
            <w:pPr>
              <w:pStyle w:val="TableParagraph"/>
              <w:ind w:left="142" w:right="235"/>
              <w:rPr>
                <w:rFonts w:ascii="Times New Roman"/>
                <w:color w:val="000000" w:themeColor="text1"/>
                <w:sz w:val="18"/>
              </w:rPr>
            </w:pPr>
          </w:p>
        </w:tc>
        <w:tc>
          <w:tcPr>
            <w:tcW w:w="2211" w:type="dxa"/>
          </w:tcPr>
          <w:p w14:paraId="49268FCE" w14:textId="77777777" w:rsidR="00EA6BF6" w:rsidRPr="00EF578B" w:rsidRDefault="00EA6BF6" w:rsidP="001E7E11">
            <w:pPr>
              <w:pStyle w:val="TableParagraph"/>
              <w:ind w:left="142" w:right="235"/>
              <w:rPr>
                <w:rFonts w:ascii="Times New Roman"/>
                <w:color w:val="000000" w:themeColor="text1"/>
                <w:sz w:val="18"/>
              </w:rPr>
            </w:pPr>
          </w:p>
        </w:tc>
      </w:tr>
      <w:tr w:rsidR="00EA6BF6" w:rsidRPr="00EF578B" w14:paraId="5D4069BD" w14:textId="77777777" w:rsidTr="001E7E11">
        <w:trPr>
          <w:trHeight w:val="268"/>
        </w:trPr>
        <w:tc>
          <w:tcPr>
            <w:tcW w:w="1795" w:type="dxa"/>
          </w:tcPr>
          <w:p w14:paraId="0073EF78" w14:textId="55C568A9" w:rsidR="00EA6BF6" w:rsidRPr="00EF578B" w:rsidRDefault="00EA6BF6" w:rsidP="001E7E11">
            <w:pPr>
              <w:pStyle w:val="TableParagraph"/>
              <w:spacing w:line="248" w:lineRule="exact"/>
              <w:ind w:left="142" w:right="235"/>
              <w:rPr>
                <w:rFonts w:ascii="Calibri"/>
                <w:color w:val="000000" w:themeColor="text1"/>
              </w:rPr>
            </w:pPr>
            <w:r w:rsidRPr="00EF578B">
              <w:rPr>
                <w:rFonts w:ascii="Calibri"/>
                <w:color w:val="000000" w:themeColor="text1"/>
              </w:rPr>
              <w:t>Server 2</w:t>
            </w:r>
          </w:p>
        </w:tc>
        <w:tc>
          <w:tcPr>
            <w:tcW w:w="2091" w:type="dxa"/>
          </w:tcPr>
          <w:p w14:paraId="7AB684EA" w14:textId="77777777" w:rsidR="00EA6BF6" w:rsidRPr="00EF578B" w:rsidRDefault="00EA6BF6" w:rsidP="001E7E11">
            <w:pPr>
              <w:pStyle w:val="TableParagraph"/>
              <w:ind w:left="142" w:right="235"/>
              <w:rPr>
                <w:rFonts w:ascii="Times New Roman"/>
                <w:color w:val="000000" w:themeColor="text1"/>
                <w:sz w:val="18"/>
              </w:rPr>
            </w:pPr>
          </w:p>
        </w:tc>
        <w:tc>
          <w:tcPr>
            <w:tcW w:w="1901" w:type="dxa"/>
          </w:tcPr>
          <w:p w14:paraId="4715F94C" w14:textId="77777777" w:rsidR="00EA6BF6" w:rsidRPr="00EF578B" w:rsidRDefault="00EA6BF6" w:rsidP="001E7E11">
            <w:pPr>
              <w:pStyle w:val="TableParagraph"/>
              <w:ind w:left="142" w:right="235"/>
              <w:rPr>
                <w:rFonts w:ascii="Times New Roman"/>
                <w:color w:val="000000" w:themeColor="text1"/>
                <w:sz w:val="18"/>
              </w:rPr>
            </w:pPr>
          </w:p>
        </w:tc>
        <w:tc>
          <w:tcPr>
            <w:tcW w:w="2211" w:type="dxa"/>
          </w:tcPr>
          <w:p w14:paraId="3109BA64" w14:textId="77777777" w:rsidR="00EA6BF6" w:rsidRPr="00EF578B" w:rsidRDefault="00EA6BF6" w:rsidP="001E7E11">
            <w:pPr>
              <w:pStyle w:val="TableParagraph"/>
              <w:ind w:left="142" w:right="235"/>
              <w:rPr>
                <w:rFonts w:ascii="Times New Roman"/>
                <w:color w:val="000000" w:themeColor="text1"/>
                <w:sz w:val="18"/>
              </w:rPr>
            </w:pPr>
          </w:p>
        </w:tc>
      </w:tr>
      <w:tr w:rsidR="00EA6BF6" w:rsidRPr="00EF578B" w14:paraId="3365BB39" w14:textId="77777777" w:rsidTr="001E7E11">
        <w:trPr>
          <w:trHeight w:val="268"/>
        </w:trPr>
        <w:tc>
          <w:tcPr>
            <w:tcW w:w="1795" w:type="dxa"/>
          </w:tcPr>
          <w:p w14:paraId="35927889" w14:textId="114D04BF" w:rsidR="00EA6BF6" w:rsidRPr="00EF578B" w:rsidRDefault="00EA6BF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4F2701DA" w14:textId="77777777" w:rsidR="00EA6BF6" w:rsidRPr="00EF578B" w:rsidRDefault="00EA6BF6" w:rsidP="001E7E11">
            <w:pPr>
              <w:pStyle w:val="TableParagraph"/>
              <w:ind w:left="142" w:right="235"/>
              <w:rPr>
                <w:rFonts w:ascii="Times New Roman"/>
                <w:color w:val="000000" w:themeColor="text1"/>
                <w:sz w:val="18"/>
              </w:rPr>
            </w:pPr>
          </w:p>
        </w:tc>
        <w:tc>
          <w:tcPr>
            <w:tcW w:w="1901" w:type="dxa"/>
          </w:tcPr>
          <w:p w14:paraId="267EE495" w14:textId="77777777" w:rsidR="00EA6BF6" w:rsidRPr="00EF578B" w:rsidRDefault="00EA6BF6" w:rsidP="001E7E11">
            <w:pPr>
              <w:pStyle w:val="TableParagraph"/>
              <w:ind w:left="142" w:right="235"/>
              <w:rPr>
                <w:rFonts w:ascii="Times New Roman"/>
                <w:color w:val="000000" w:themeColor="text1"/>
                <w:sz w:val="18"/>
              </w:rPr>
            </w:pPr>
          </w:p>
        </w:tc>
        <w:tc>
          <w:tcPr>
            <w:tcW w:w="2211" w:type="dxa"/>
          </w:tcPr>
          <w:p w14:paraId="6D14008B" w14:textId="77777777" w:rsidR="00EA6BF6" w:rsidRPr="00EF578B" w:rsidRDefault="00EA6BF6" w:rsidP="001E7E11">
            <w:pPr>
              <w:pStyle w:val="TableParagraph"/>
              <w:ind w:left="142" w:right="235"/>
              <w:rPr>
                <w:rFonts w:ascii="Times New Roman"/>
                <w:color w:val="000000" w:themeColor="text1"/>
                <w:sz w:val="18"/>
              </w:rPr>
            </w:pPr>
          </w:p>
        </w:tc>
      </w:tr>
      <w:tr w:rsidR="00EA6BF6" w:rsidRPr="00EF578B" w14:paraId="3DD01C71" w14:textId="77777777" w:rsidTr="001E7E11">
        <w:trPr>
          <w:trHeight w:val="268"/>
        </w:trPr>
        <w:tc>
          <w:tcPr>
            <w:tcW w:w="1795" w:type="dxa"/>
          </w:tcPr>
          <w:p w14:paraId="1E4F4DE7" w14:textId="52BBD5B3" w:rsidR="00EA6BF6" w:rsidRPr="00EF578B" w:rsidRDefault="00EA6BF6" w:rsidP="001E7E11">
            <w:pPr>
              <w:pStyle w:val="TableParagraph"/>
              <w:spacing w:line="248" w:lineRule="exact"/>
              <w:ind w:left="142" w:right="235"/>
              <w:rPr>
                <w:rFonts w:ascii="Calibri"/>
                <w:color w:val="000000" w:themeColor="text1"/>
              </w:rPr>
            </w:pPr>
            <w:r w:rsidRPr="00EF578B">
              <w:rPr>
                <w:rFonts w:ascii="Calibri"/>
                <w:color w:val="000000" w:themeColor="text1"/>
              </w:rPr>
              <w:t>.</w:t>
            </w:r>
          </w:p>
        </w:tc>
        <w:tc>
          <w:tcPr>
            <w:tcW w:w="2091" w:type="dxa"/>
          </w:tcPr>
          <w:p w14:paraId="636C4C31" w14:textId="77777777" w:rsidR="00EA6BF6" w:rsidRPr="00EF578B" w:rsidRDefault="00EA6BF6" w:rsidP="001E7E11">
            <w:pPr>
              <w:pStyle w:val="TableParagraph"/>
              <w:ind w:left="142" w:right="235"/>
              <w:rPr>
                <w:rFonts w:ascii="Times New Roman"/>
                <w:color w:val="000000" w:themeColor="text1"/>
                <w:sz w:val="18"/>
              </w:rPr>
            </w:pPr>
          </w:p>
        </w:tc>
        <w:tc>
          <w:tcPr>
            <w:tcW w:w="1901" w:type="dxa"/>
          </w:tcPr>
          <w:p w14:paraId="4CB3D342" w14:textId="77777777" w:rsidR="00EA6BF6" w:rsidRPr="00EF578B" w:rsidRDefault="00EA6BF6" w:rsidP="001E7E11">
            <w:pPr>
              <w:pStyle w:val="TableParagraph"/>
              <w:ind w:left="142" w:right="235"/>
              <w:rPr>
                <w:rFonts w:ascii="Times New Roman"/>
                <w:color w:val="000000" w:themeColor="text1"/>
                <w:sz w:val="18"/>
              </w:rPr>
            </w:pPr>
          </w:p>
        </w:tc>
        <w:tc>
          <w:tcPr>
            <w:tcW w:w="2211" w:type="dxa"/>
          </w:tcPr>
          <w:p w14:paraId="29BC748D" w14:textId="77777777" w:rsidR="00EA6BF6" w:rsidRPr="00EF578B" w:rsidRDefault="00EA6BF6" w:rsidP="001E7E11">
            <w:pPr>
              <w:pStyle w:val="TableParagraph"/>
              <w:ind w:left="142" w:right="235"/>
              <w:rPr>
                <w:rFonts w:ascii="Times New Roman"/>
                <w:color w:val="000000" w:themeColor="text1"/>
                <w:sz w:val="18"/>
              </w:rPr>
            </w:pPr>
          </w:p>
        </w:tc>
      </w:tr>
    </w:tbl>
    <w:p w14:paraId="2DBAFADF"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2BC1FEA0"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645C69A1"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We hereby acknowledge that the information provided by us is true and to the Best of our Knowledge.</w:t>
      </w:r>
    </w:p>
    <w:p w14:paraId="484D3E33"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5657F5E7"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078194C9"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p>
    <w:p w14:paraId="11358BC9" w14:textId="77777777" w:rsidR="00352066" w:rsidRPr="00EF578B" w:rsidRDefault="00352066"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Place:</w:t>
      </w:r>
    </w:p>
    <w:p w14:paraId="4C5205BC" w14:textId="11241C61" w:rsidR="00352066" w:rsidRPr="00EF578B" w:rsidRDefault="00352066" w:rsidP="002C100D">
      <w:pPr>
        <w:spacing w:after="0"/>
        <w:ind w:left="-567"/>
        <w:jc w:val="both"/>
        <w:rPr>
          <w:rFonts w:ascii="Times New Roman" w:hAnsi="Times New Roman" w:cs="Times New Roman"/>
          <w:color w:val="000000" w:themeColor="text1"/>
          <w:sz w:val="24"/>
          <w:szCs w:val="24"/>
        </w:rPr>
      </w:pPr>
      <w:r w:rsidRPr="00EF578B">
        <w:rPr>
          <w:rFonts w:ascii="Times New Roman" w:hAnsi="Times New Roman" w:cs="Times New Roman"/>
          <w:color w:val="000000" w:themeColor="text1"/>
          <w:sz w:val="24"/>
          <w:szCs w:val="24"/>
        </w:rPr>
        <w:t>Date:</w:t>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r>
      <w:r w:rsidRPr="00EF578B">
        <w:rPr>
          <w:rFonts w:ascii="Times New Roman" w:hAnsi="Times New Roman" w:cs="Times New Roman"/>
          <w:color w:val="000000" w:themeColor="text1"/>
          <w:sz w:val="24"/>
          <w:szCs w:val="24"/>
        </w:rPr>
        <w:tab/>
        <w:t>Seal and signature of the bidder</w:t>
      </w:r>
    </w:p>
    <w:p w14:paraId="38C72A84"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4BB6CC44"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3EC71D07"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77B16497"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6B6CE6E5"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4BE2CAB7"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56879B22"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2B573A39" w14:textId="77777777" w:rsidR="00D2216B" w:rsidRPr="00EF578B" w:rsidRDefault="00D2216B" w:rsidP="002C100D">
      <w:pPr>
        <w:spacing w:after="0"/>
        <w:ind w:left="-567"/>
        <w:jc w:val="both"/>
        <w:rPr>
          <w:rFonts w:ascii="Times New Roman" w:hAnsi="Times New Roman" w:cs="Times New Roman"/>
          <w:color w:val="000000" w:themeColor="text1"/>
          <w:sz w:val="24"/>
          <w:szCs w:val="24"/>
        </w:rPr>
      </w:pPr>
    </w:p>
    <w:p w14:paraId="658A2F4B" w14:textId="3E856B86" w:rsidR="00535918" w:rsidRPr="00EF578B" w:rsidRDefault="00535918" w:rsidP="002C100D">
      <w:pPr>
        <w:ind w:left="-567"/>
        <w:jc w:val="center"/>
        <w:outlineLvl w:val="0"/>
        <w:rPr>
          <w:rFonts w:ascii="Times New Roman" w:hAnsi="Times New Roman" w:cs="Times New Roman"/>
          <w:b/>
          <w:color w:val="000000" w:themeColor="text1"/>
          <w:sz w:val="28"/>
          <w:szCs w:val="28"/>
        </w:rPr>
      </w:pPr>
      <w:bookmarkStart w:id="485" w:name="_Toc144739626"/>
      <w:r w:rsidRPr="00EF578B">
        <w:rPr>
          <w:rFonts w:ascii="Times New Roman" w:hAnsi="Times New Roman" w:cs="Times New Roman"/>
          <w:b/>
          <w:color w:val="000000" w:themeColor="text1"/>
          <w:sz w:val="28"/>
          <w:szCs w:val="28"/>
        </w:rPr>
        <w:t>Annexure XXX: Indicative/ Non-exhaustive feature list for Trusteeship functionality</w:t>
      </w:r>
      <w:bookmarkEnd w:id="485"/>
    </w:p>
    <w:p w14:paraId="6A84A0BD" w14:textId="77777777" w:rsidR="00D2216B" w:rsidRPr="00EF578B" w:rsidRDefault="00D2216B" w:rsidP="002C100D">
      <w:pPr>
        <w:shd w:val="clear" w:color="auto" w:fill="FFFFFF"/>
        <w:spacing w:after="0" w:line="240" w:lineRule="auto"/>
        <w:ind w:left="-567"/>
        <w:jc w:val="both"/>
        <w:rPr>
          <w:rFonts w:ascii="Times New Roman" w:eastAsia="Times New Roman" w:hAnsi="Times New Roman" w:cs="Times New Roman"/>
          <w:b/>
          <w:color w:val="000000" w:themeColor="text1"/>
          <w:sz w:val="24"/>
          <w:szCs w:val="24"/>
          <w:lang w:val="en" w:eastAsia="en-IN"/>
        </w:rPr>
      </w:pPr>
      <w:r w:rsidRPr="00EF578B">
        <w:rPr>
          <w:rFonts w:ascii="Times New Roman" w:eastAsia="Times New Roman" w:hAnsi="Times New Roman" w:cs="Times New Roman"/>
          <w:b/>
          <w:color w:val="000000" w:themeColor="text1"/>
          <w:sz w:val="24"/>
          <w:szCs w:val="24"/>
          <w:lang w:val="en" w:eastAsia="en-IN"/>
        </w:rPr>
        <w:t>Debenture Trusteeship</w:t>
      </w:r>
    </w:p>
    <w:p w14:paraId="7D174FCB"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Wherever any Company issues the Debenture / Bonds for a period 18 months &amp; over, it needs to compulsorily appoint Debenture / Bond Trustee</w:t>
      </w:r>
    </w:p>
    <w:p w14:paraId="025D167C"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Debenture Trustee services include creation of security within stipulated time, effective handling of investor complaints and proficient settlement of clearances on behalf of debenture holders in event of further borrowings by the Issuer</w:t>
      </w:r>
    </w:p>
    <w:p w14:paraId="483450B6"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To hold the Security/Charge on behalf of debenture holders and hold the security documents in safe custody.</w:t>
      </w:r>
    </w:p>
    <w:p w14:paraId="1A0942C5"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To advise Issuer Company on the mode of creation of Security &amp; registration of Debenture Trust Deed.</w:t>
      </w:r>
    </w:p>
    <w:p w14:paraId="70533237"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Enforcement of Security in the interest of the debenture holders (in case of default).</w:t>
      </w:r>
    </w:p>
    <w:p w14:paraId="42BA6017"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Vetting of Documents.</w:t>
      </w:r>
    </w:p>
    <w:p w14:paraId="030532CB"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Facilitating documentation, exercising due diligence and timely creation of security for debt securities.</w:t>
      </w:r>
    </w:p>
    <w:p w14:paraId="797A4074"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Monitoring of payment of interest/redemption of principal.</w:t>
      </w:r>
    </w:p>
    <w:p w14:paraId="62079083"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Monitoring security cover and other financial covenants.</w:t>
      </w:r>
    </w:p>
    <w:p w14:paraId="573FD16C"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Dissemination of rating revision/ payment of interest/ redemption information by disclosing on Trustee’s website/ with Credit Rating Agencies/ Stock Exchanges.</w:t>
      </w:r>
    </w:p>
    <w:p w14:paraId="46520249"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Ascertain that the debentures have been converted or redeemed in accordance with the conditions under which they were offered to the investors.</w:t>
      </w:r>
    </w:p>
    <w:p w14:paraId="532E937E"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Enforcement of security as per terms of issue/ regulatory guidelines.</w:t>
      </w:r>
    </w:p>
    <w:p w14:paraId="3CDD34F8" w14:textId="77777777" w:rsidR="00D2216B" w:rsidRPr="00EF578B" w:rsidRDefault="00D2216B" w:rsidP="00EF578B">
      <w:pPr>
        <w:pStyle w:val="ListParagraph"/>
        <w:numPr>
          <w:ilvl w:val="0"/>
          <w:numId w:val="120"/>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Appoint a nominee director on the Board of the Issuer in case of event of default.</w:t>
      </w:r>
    </w:p>
    <w:p w14:paraId="0D45F307" w14:textId="77777777" w:rsidR="00D2216B" w:rsidRPr="00EF578B" w:rsidRDefault="00D2216B" w:rsidP="00EF578B">
      <w:pPr>
        <w:pStyle w:val="ListParagraph"/>
        <w:numPr>
          <w:ilvl w:val="0"/>
          <w:numId w:val="120"/>
        </w:numPr>
        <w:spacing w:after="0" w:line="240" w:lineRule="auto"/>
        <w:ind w:left="-284" w:hanging="283"/>
        <w:jc w:val="both"/>
        <w:rPr>
          <w:rFonts w:ascii="Times New Roman" w:eastAsia="Times New Roman" w:hAnsi="Times New Roman" w:cs="Times New Roman"/>
          <w:color w:val="000000" w:themeColor="text1"/>
          <w:sz w:val="24"/>
          <w:szCs w:val="24"/>
          <w:lang w:eastAsia="en-IN"/>
        </w:rPr>
      </w:pPr>
      <w:r w:rsidRPr="00EF578B">
        <w:rPr>
          <w:rFonts w:ascii="Times New Roman" w:eastAsia="Times New Roman" w:hAnsi="Times New Roman" w:cs="Times New Roman"/>
          <w:color w:val="000000" w:themeColor="text1"/>
          <w:sz w:val="24"/>
          <w:szCs w:val="24"/>
          <w:lang w:eastAsia="en-IN"/>
        </w:rPr>
        <w:t>Exercise due diligence to ensure compliance with the provisions of the Companies Act, 2013, the SEBI Regulations and the debenture trust deed by the Issuer.</w:t>
      </w:r>
    </w:p>
    <w:p w14:paraId="4F88FA5B" w14:textId="77777777" w:rsidR="00D2216B" w:rsidRPr="00EF578B" w:rsidRDefault="00D2216B" w:rsidP="002C100D">
      <w:pPr>
        <w:pStyle w:val="ListParagraph"/>
        <w:shd w:val="clear" w:color="auto" w:fill="FFFFFF"/>
        <w:spacing w:after="0" w:line="240" w:lineRule="auto"/>
        <w:ind w:left="-567"/>
        <w:jc w:val="both"/>
        <w:rPr>
          <w:rFonts w:ascii="Times New Roman" w:eastAsia="Times New Roman" w:hAnsi="Times New Roman" w:cs="Times New Roman"/>
          <w:color w:val="000000" w:themeColor="text1"/>
          <w:sz w:val="24"/>
          <w:szCs w:val="24"/>
          <w:lang w:val="en" w:eastAsia="en-IN"/>
        </w:rPr>
      </w:pPr>
    </w:p>
    <w:p w14:paraId="54F95258" w14:textId="77777777" w:rsidR="00D2216B" w:rsidRPr="00EF578B" w:rsidRDefault="00D2216B" w:rsidP="002C100D">
      <w:pPr>
        <w:shd w:val="clear" w:color="auto" w:fill="FFFFFF"/>
        <w:spacing w:after="0" w:line="240" w:lineRule="auto"/>
        <w:ind w:left="-567"/>
        <w:jc w:val="both"/>
        <w:rPr>
          <w:rFonts w:ascii="Times New Roman" w:eastAsia="Times New Roman" w:hAnsi="Times New Roman" w:cs="Times New Roman"/>
          <w:color w:val="000000" w:themeColor="text1"/>
          <w:sz w:val="24"/>
          <w:szCs w:val="24"/>
          <w:lang w:val="en" w:eastAsia="en-IN"/>
        </w:rPr>
      </w:pPr>
    </w:p>
    <w:p w14:paraId="7BD8D946" w14:textId="77777777" w:rsidR="00D2216B" w:rsidRPr="00EF578B" w:rsidRDefault="00D2216B" w:rsidP="002C100D">
      <w:pPr>
        <w:shd w:val="clear" w:color="auto" w:fill="FFFFFF"/>
        <w:spacing w:after="0" w:line="240" w:lineRule="auto"/>
        <w:ind w:left="-567"/>
        <w:jc w:val="both"/>
        <w:rPr>
          <w:rFonts w:ascii="Times New Roman" w:eastAsia="Times New Roman" w:hAnsi="Times New Roman" w:cs="Times New Roman"/>
          <w:b/>
          <w:color w:val="000000" w:themeColor="text1"/>
          <w:sz w:val="24"/>
          <w:szCs w:val="24"/>
          <w:lang w:val="en" w:eastAsia="en-IN"/>
        </w:rPr>
      </w:pPr>
      <w:r w:rsidRPr="00EF578B">
        <w:rPr>
          <w:rFonts w:ascii="Times New Roman" w:eastAsia="Times New Roman" w:hAnsi="Times New Roman" w:cs="Times New Roman"/>
          <w:b/>
          <w:color w:val="000000" w:themeColor="text1"/>
          <w:sz w:val="24"/>
          <w:szCs w:val="24"/>
          <w:lang w:val="en" w:eastAsia="en-IN"/>
        </w:rPr>
        <w:t>Securities Trusteeship</w:t>
      </w:r>
    </w:p>
    <w:p w14:paraId="4914546E" w14:textId="77777777" w:rsidR="00D2216B" w:rsidRPr="00EF578B" w:rsidRDefault="00D2216B" w:rsidP="00EF578B">
      <w:pPr>
        <w:pStyle w:val="ListParagraph"/>
        <w:numPr>
          <w:ilvl w:val="0"/>
          <w:numId w:val="119"/>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Security Trusteeship is a contractual arrangement amongst Borrower, Lenders (Who are Banks, Financial Institutions &amp; NBFCs) and the Security Trustee. This arrangement is established by executing a document called Security Trustee Agreement (STA)</w:t>
      </w:r>
    </w:p>
    <w:p w14:paraId="2BF7DF7F" w14:textId="77777777" w:rsidR="00D2216B" w:rsidRPr="00EF578B" w:rsidRDefault="00D2216B" w:rsidP="00EF578B">
      <w:pPr>
        <w:pStyle w:val="ListParagraph"/>
        <w:numPr>
          <w:ilvl w:val="0"/>
          <w:numId w:val="119"/>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 xml:space="preserve">Pursuant to the execution of STA, Borrower is required to create all securities in </w:t>
      </w:r>
      <w:proofErr w:type="spellStart"/>
      <w:r w:rsidRPr="00EF578B">
        <w:rPr>
          <w:rFonts w:ascii="Times New Roman" w:eastAsia="Times New Roman" w:hAnsi="Times New Roman" w:cs="Times New Roman"/>
          <w:color w:val="000000" w:themeColor="text1"/>
          <w:sz w:val="24"/>
          <w:szCs w:val="24"/>
          <w:lang w:val="en" w:eastAsia="en-IN"/>
        </w:rPr>
        <w:t>favour</w:t>
      </w:r>
      <w:proofErr w:type="spellEnd"/>
      <w:r w:rsidRPr="00EF578B">
        <w:rPr>
          <w:rFonts w:ascii="Times New Roman" w:eastAsia="Times New Roman" w:hAnsi="Times New Roman" w:cs="Times New Roman"/>
          <w:color w:val="000000" w:themeColor="text1"/>
          <w:sz w:val="24"/>
          <w:szCs w:val="24"/>
          <w:lang w:val="en" w:eastAsia="en-IN"/>
        </w:rPr>
        <w:t xml:space="preserve"> of Security Trustee such as mortgage of immovable properties, hypothecation, etc.</w:t>
      </w:r>
    </w:p>
    <w:p w14:paraId="5F45D550" w14:textId="77777777" w:rsidR="00D2216B" w:rsidRPr="00EF578B" w:rsidRDefault="00D2216B" w:rsidP="00EF578B">
      <w:pPr>
        <w:pStyle w:val="ListParagraph"/>
        <w:numPr>
          <w:ilvl w:val="0"/>
          <w:numId w:val="119"/>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Security Trustee holds charge on Borrower's assets including interest in underlying security on behalf of the multiple lenders.</w:t>
      </w:r>
    </w:p>
    <w:p w14:paraId="15155786" w14:textId="77777777" w:rsidR="00D2216B" w:rsidRPr="00EF578B" w:rsidRDefault="00D2216B" w:rsidP="00EF578B">
      <w:pPr>
        <w:pStyle w:val="ListParagraph"/>
        <w:numPr>
          <w:ilvl w:val="0"/>
          <w:numId w:val="119"/>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 xml:space="preserve">Thus under the arrangement, Hypothecation/Mortgage and any other charge on other securities is created by the Borrower in </w:t>
      </w:r>
      <w:proofErr w:type="spellStart"/>
      <w:r w:rsidRPr="00EF578B">
        <w:rPr>
          <w:rFonts w:ascii="Times New Roman" w:eastAsia="Times New Roman" w:hAnsi="Times New Roman" w:cs="Times New Roman"/>
          <w:color w:val="000000" w:themeColor="text1"/>
          <w:sz w:val="24"/>
          <w:szCs w:val="24"/>
          <w:lang w:val="en" w:eastAsia="en-IN"/>
        </w:rPr>
        <w:t>favour</w:t>
      </w:r>
      <w:proofErr w:type="spellEnd"/>
      <w:r w:rsidRPr="00EF578B">
        <w:rPr>
          <w:rFonts w:ascii="Times New Roman" w:eastAsia="Times New Roman" w:hAnsi="Times New Roman" w:cs="Times New Roman"/>
          <w:color w:val="000000" w:themeColor="text1"/>
          <w:sz w:val="24"/>
          <w:szCs w:val="24"/>
          <w:lang w:val="en" w:eastAsia="en-IN"/>
        </w:rPr>
        <w:t xml:space="preserve"> of single entity called "Security Trustee" for the benefit of lenders.</w:t>
      </w:r>
    </w:p>
    <w:p w14:paraId="6ECB7403" w14:textId="77777777" w:rsidR="00D2216B" w:rsidRPr="00EF578B" w:rsidRDefault="00D2216B" w:rsidP="00EF578B">
      <w:pPr>
        <w:pStyle w:val="ListParagraph"/>
        <w:numPr>
          <w:ilvl w:val="0"/>
          <w:numId w:val="119"/>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In other words, lenders are represented through Security Trustee as their sole representative. This being contractual arrangement is absolutely legal, valid, binding and enforceable.</w:t>
      </w:r>
    </w:p>
    <w:p w14:paraId="0E2E8A1C" w14:textId="77777777" w:rsidR="00D2216B" w:rsidRPr="00EF578B" w:rsidRDefault="00D2216B" w:rsidP="002C100D">
      <w:pPr>
        <w:pStyle w:val="ListParagraph"/>
        <w:numPr>
          <w:ilvl w:val="0"/>
          <w:numId w:val="119"/>
        </w:numPr>
        <w:shd w:val="clear" w:color="auto" w:fill="FFFFFF"/>
        <w:spacing w:after="0" w:line="240" w:lineRule="auto"/>
        <w:ind w:left="-567" w:firstLine="0"/>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Benefit of Security Trusteeship</w:t>
      </w:r>
    </w:p>
    <w:p w14:paraId="2A7500C1"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Single charge is created in favor of Trustee for the benefit of multiple Lenders.</w:t>
      </w:r>
    </w:p>
    <w:p w14:paraId="65AAC8DF"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lastRenderedPageBreak/>
        <w:t>Single Point Contact in respect of documents, Charge Creation in consortium arrangement/ multiple Banking structure.</w:t>
      </w:r>
    </w:p>
    <w:p w14:paraId="63E90E44"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No conflict of Interest in discharging its role.</w:t>
      </w:r>
    </w:p>
    <w:p w14:paraId="7ED53F2F"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Coordination with Lenders, Borrower and all others agencies involved in the chain.</w:t>
      </w:r>
    </w:p>
    <w:p w14:paraId="55E5F146"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Minimum documents are required at the time of down-sell or divest their stake to incoming lender/s.</w:t>
      </w:r>
    </w:p>
    <w:p w14:paraId="7165E65D"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Safe keeping of Documents and creation of charges on all type of securities.</w:t>
      </w:r>
    </w:p>
    <w:p w14:paraId="6D43791D"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Enforcement of security when required by the Lenders.</w:t>
      </w:r>
    </w:p>
    <w:p w14:paraId="508A4D23"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In case of default, initiation of Recovery process independently as per terms and conditions of STA.</w:t>
      </w:r>
    </w:p>
    <w:p w14:paraId="64BE1E71" w14:textId="77777777" w:rsidR="00D2216B" w:rsidRPr="00EF578B" w:rsidRDefault="00D2216B" w:rsidP="00EF578B">
      <w:pPr>
        <w:pStyle w:val="ListParagraph"/>
        <w:numPr>
          <w:ilvl w:val="0"/>
          <w:numId w:val="116"/>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Differ in terms and condition of multiple Banks. It can be incorporated in single document STA which is legally valid, binding and enforceable.</w:t>
      </w:r>
    </w:p>
    <w:p w14:paraId="6CA2B003" w14:textId="77777777" w:rsidR="00D2216B" w:rsidRPr="00EF578B" w:rsidRDefault="00D2216B" w:rsidP="002C100D">
      <w:pPr>
        <w:shd w:val="clear" w:color="auto" w:fill="FFFFFF"/>
        <w:spacing w:after="0" w:line="240" w:lineRule="auto"/>
        <w:ind w:left="-567"/>
        <w:jc w:val="both"/>
        <w:rPr>
          <w:rFonts w:ascii="Times New Roman" w:eastAsia="Times New Roman" w:hAnsi="Times New Roman" w:cs="Times New Roman"/>
          <w:color w:val="000000" w:themeColor="text1"/>
          <w:sz w:val="24"/>
          <w:szCs w:val="24"/>
          <w:lang w:val="en" w:eastAsia="en-IN"/>
        </w:rPr>
      </w:pPr>
    </w:p>
    <w:p w14:paraId="38475090" w14:textId="77777777" w:rsidR="00D2216B" w:rsidRPr="00EF578B" w:rsidRDefault="00D2216B" w:rsidP="002C100D">
      <w:pPr>
        <w:shd w:val="clear" w:color="auto" w:fill="FFFFFF"/>
        <w:spacing w:after="0" w:line="240" w:lineRule="auto"/>
        <w:ind w:left="-567"/>
        <w:jc w:val="both"/>
        <w:rPr>
          <w:rFonts w:ascii="Times New Roman" w:eastAsia="Times New Roman" w:hAnsi="Times New Roman" w:cs="Times New Roman"/>
          <w:b/>
          <w:color w:val="000000" w:themeColor="text1"/>
          <w:sz w:val="24"/>
          <w:szCs w:val="24"/>
          <w:lang w:val="en" w:eastAsia="en-IN"/>
        </w:rPr>
      </w:pPr>
      <w:r w:rsidRPr="00EF578B">
        <w:rPr>
          <w:rFonts w:ascii="Times New Roman" w:eastAsia="Times New Roman" w:hAnsi="Times New Roman" w:cs="Times New Roman"/>
          <w:b/>
          <w:color w:val="000000" w:themeColor="text1"/>
          <w:sz w:val="24"/>
          <w:szCs w:val="24"/>
          <w:lang w:val="en" w:eastAsia="en-IN"/>
        </w:rPr>
        <w:t>Executor Trusteeship</w:t>
      </w:r>
    </w:p>
    <w:p w14:paraId="22EA6654" w14:textId="77777777" w:rsidR="00D2216B" w:rsidRPr="00EF578B" w:rsidRDefault="00D2216B" w:rsidP="00EF578B">
      <w:pPr>
        <w:pStyle w:val="ListParagraph"/>
        <w:numPr>
          <w:ilvl w:val="0"/>
          <w:numId w:val="118"/>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Creation of a trust</w:t>
      </w:r>
    </w:p>
    <w:p w14:paraId="156458F8" w14:textId="77777777" w:rsidR="00D2216B" w:rsidRPr="00EF578B" w:rsidRDefault="00D2216B" w:rsidP="00EF578B">
      <w:pPr>
        <w:pStyle w:val="ListParagraph"/>
        <w:numPr>
          <w:ilvl w:val="0"/>
          <w:numId w:val="118"/>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 xml:space="preserve">The Trust Deed is prepared as per instructions of the Settlor/ </w:t>
      </w:r>
      <w:proofErr w:type="spellStart"/>
      <w:r w:rsidRPr="00EF578B">
        <w:rPr>
          <w:rFonts w:ascii="Times New Roman" w:eastAsia="Times New Roman" w:hAnsi="Times New Roman" w:cs="Times New Roman"/>
          <w:color w:val="000000" w:themeColor="text1"/>
          <w:sz w:val="24"/>
          <w:szCs w:val="24"/>
          <w:lang w:val="en" w:eastAsia="en-IN"/>
        </w:rPr>
        <w:t>Trustor</w:t>
      </w:r>
      <w:proofErr w:type="spellEnd"/>
      <w:r w:rsidRPr="00EF578B">
        <w:rPr>
          <w:rFonts w:ascii="Times New Roman" w:eastAsia="Times New Roman" w:hAnsi="Times New Roman" w:cs="Times New Roman"/>
          <w:color w:val="000000" w:themeColor="text1"/>
          <w:sz w:val="24"/>
          <w:szCs w:val="24"/>
          <w:lang w:val="en" w:eastAsia="en-IN"/>
        </w:rPr>
        <w:t>/ Creator of the Settlement.</w:t>
      </w:r>
    </w:p>
    <w:p w14:paraId="45B5DB44" w14:textId="77777777" w:rsidR="00D2216B" w:rsidRPr="00EF578B" w:rsidRDefault="00D2216B" w:rsidP="00EF578B">
      <w:pPr>
        <w:pStyle w:val="ListParagraph"/>
        <w:numPr>
          <w:ilvl w:val="0"/>
          <w:numId w:val="118"/>
        </w:numPr>
        <w:shd w:val="clear" w:color="auto" w:fill="FFFFFF"/>
        <w:spacing w:after="0" w:line="240" w:lineRule="auto"/>
        <w:ind w:left="-284" w:hanging="283"/>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The contents of the Deed include instructions as follows</w:t>
      </w:r>
    </w:p>
    <w:p w14:paraId="6CA989E1"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Investment of Corpus/Trust Fund kept in fiduciary capacity (in FDs, shares &amp; securities, Mutual Funds)</w:t>
      </w:r>
    </w:p>
    <w:p w14:paraId="3F1B7633"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Beneficiaries of the Trust (including Charity)</w:t>
      </w:r>
    </w:p>
    <w:p w14:paraId="1B9246F0"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Settlor/Trustees/Beneficiaries are empowered to give instructions over the Trust’s Corpus</w:t>
      </w:r>
    </w:p>
    <w:p w14:paraId="55B838CE"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The Trust Deed may be amended from time to time by the Settlor</w:t>
      </w:r>
    </w:p>
    <w:p w14:paraId="17682BF4"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val="en" w:eastAsia="en-IN"/>
        </w:rPr>
        <w:t>Will can be prepared as per the instruction of the Testator and the Will is executed on the Testator’s demise.</w:t>
      </w:r>
    </w:p>
    <w:p w14:paraId="126ADF73" w14:textId="77777777" w:rsidR="00D2216B" w:rsidRPr="00EF578B" w:rsidRDefault="00D2216B" w:rsidP="00EF578B">
      <w:pPr>
        <w:pStyle w:val="ListParagraph"/>
        <w:numPr>
          <w:ilvl w:val="0"/>
          <w:numId w:val="117"/>
        </w:numPr>
        <w:shd w:val="clear" w:color="auto" w:fill="FFFFFF"/>
        <w:spacing w:after="0" w:line="240" w:lineRule="auto"/>
        <w:ind w:left="0" w:hanging="284"/>
        <w:jc w:val="both"/>
        <w:rPr>
          <w:rFonts w:ascii="Times New Roman" w:eastAsia="Times New Roman" w:hAnsi="Times New Roman" w:cs="Times New Roman"/>
          <w:color w:val="000000" w:themeColor="text1"/>
          <w:sz w:val="24"/>
          <w:szCs w:val="24"/>
          <w:lang w:val="en" w:eastAsia="en-IN"/>
        </w:rPr>
      </w:pPr>
      <w:r w:rsidRPr="00EF578B">
        <w:rPr>
          <w:rFonts w:ascii="Times New Roman" w:eastAsia="Times New Roman" w:hAnsi="Times New Roman" w:cs="Times New Roman"/>
          <w:color w:val="000000" w:themeColor="text1"/>
          <w:sz w:val="24"/>
          <w:szCs w:val="24"/>
          <w:lang w:eastAsia="en-IN"/>
        </w:rPr>
        <w:t>Gold ornaments, keys of property, family heir looms etc. kept with us until execution of will.</w:t>
      </w:r>
    </w:p>
    <w:p w14:paraId="5A8CE6F1" w14:textId="77777777" w:rsidR="00D2216B" w:rsidRPr="00EF578B" w:rsidRDefault="00D2216B" w:rsidP="00DD026C">
      <w:pPr>
        <w:ind w:left="-567"/>
        <w:jc w:val="center"/>
        <w:outlineLvl w:val="0"/>
        <w:rPr>
          <w:rFonts w:ascii="Times New Roman" w:hAnsi="Times New Roman" w:cs="Times New Roman"/>
          <w:b/>
          <w:color w:val="000000" w:themeColor="text1"/>
          <w:sz w:val="28"/>
          <w:szCs w:val="28"/>
        </w:rPr>
      </w:pPr>
    </w:p>
    <w:sectPr w:rsidR="00D2216B" w:rsidRPr="00EF578B" w:rsidSect="00F66E63">
      <w:headerReference w:type="default" r:id="rId22"/>
      <w:footerReference w:type="default" r:id="rId23"/>
      <w:pgSz w:w="11906" w:h="16838"/>
      <w:pgMar w:top="-1963" w:right="1274" w:bottom="1843" w:left="2127" w:header="993"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C957A" w14:textId="77777777" w:rsidR="00327438" w:rsidRDefault="00327438" w:rsidP="00A1562B">
      <w:pPr>
        <w:spacing w:after="0" w:line="240" w:lineRule="auto"/>
      </w:pPr>
      <w:r>
        <w:separator/>
      </w:r>
    </w:p>
  </w:endnote>
  <w:endnote w:type="continuationSeparator" w:id="0">
    <w:p w14:paraId="0557256D" w14:textId="77777777" w:rsidR="00327438" w:rsidRDefault="00327438" w:rsidP="00A1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859588"/>
      <w:docPartObj>
        <w:docPartGallery w:val="Page Numbers (Bottom of Page)"/>
        <w:docPartUnique/>
      </w:docPartObj>
    </w:sdtPr>
    <w:sdtContent>
      <w:sdt>
        <w:sdtPr>
          <w:id w:val="714085385"/>
          <w:docPartObj>
            <w:docPartGallery w:val="Page Numbers (Top of Page)"/>
            <w:docPartUnique/>
          </w:docPartObj>
        </w:sdtPr>
        <w:sdtContent>
          <w:p w14:paraId="5406B856" w14:textId="006D2C13" w:rsidR="00E929A8" w:rsidRDefault="00E929A8" w:rsidP="00B05B43">
            <w:pPr>
              <w:pStyle w:val="Footer"/>
              <w:ind w:left="-170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7103">
              <w:rPr>
                <w:b/>
                <w:bCs/>
                <w:noProof/>
              </w:rPr>
              <w:t>96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7103">
              <w:rPr>
                <w:b/>
                <w:bCs/>
                <w:noProof/>
              </w:rPr>
              <w:t>176</w:t>
            </w:r>
            <w:r>
              <w:rPr>
                <w:b/>
                <w:bCs/>
                <w:sz w:val="24"/>
                <w:szCs w:val="24"/>
              </w:rPr>
              <w:fldChar w:fldCharType="end"/>
            </w:r>
          </w:p>
        </w:sdtContent>
      </w:sdt>
    </w:sdtContent>
  </w:sdt>
  <w:p w14:paraId="4939225E" w14:textId="77777777" w:rsidR="00E929A8" w:rsidRDefault="00E929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A342F" w14:textId="77777777" w:rsidR="00327438" w:rsidRDefault="00327438" w:rsidP="00A1562B">
      <w:pPr>
        <w:spacing w:after="0" w:line="240" w:lineRule="auto"/>
      </w:pPr>
      <w:r>
        <w:separator/>
      </w:r>
    </w:p>
  </w:footnote>
  <w:footnote w:type="continuationSeparator" w:id="0">
    <w:p w14:paraId="744CA39F" w14:textId="77777777" w:rsidR="00327438" w:rsidRDefault="00327438" w:rsidP="00A15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AEE8" w14:textId="77777777" w:rsidR="00E929A8" w:rsidRDefault="00E929A8" w:rsidP="007C0479">
    <w:pPr>
      <w:pStyle w:val="Header"/>
      <w:ind w:left="-1560" w:hanging="141"/>
    </w:pPr>
    <w:r>
      <w:rPr>
        <w:rFonts w:ascii="Calibri" w:eastAsia="Calibri" w:hAnsi="Calibri" w:cs="Calibri"/>
        <w:noProof/>
        <w:lang w:val="en-IN" w:eastAsia="en-IN"/>
      </w:rPr>
      <mc:AlternateContent>
        <mc:Choice Requires="wps">
          <w:drawing>
            <wp:anchor distT="0" distB="0" distL="114300" distR="114300" simplePos="0" relativeHeight="251660800" behindDoc="1" locked="0" layoutInCell="1" allowOverlap="1" wp14:anchorId="398AF0EB" wp14:editId="22493945">
              <wp:simplePos x="0" y="0"/>
              <wp:positionH relativeFrom="page">
                <wp:posOffset>2806562</wp:posOffset>
              </wp:positionH>
              <wp:positionV relativeFrom="page">
                <wp:posOffset>930164</wp:posOffset>
              </wp:positionV>
              <wp:extent cx="3514477" cy="208556"/>
              <wp:effectExtent l="0" t="0" r="1016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477" cy="20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6E5A" w14:textId="35AC2709" w:rsidR="00E929A8" w:rsidRDefault="00E929A8" w:rsidP="009E363A">
                          <w:pPr>
                            <w:spacing w:before="13"/>
                            <w:ind w:left="20"/>
                            <w:jc w:val="center"/>
                            <w:rPr>
                              <w:rFonts w:ascii="Arial"/>
                              <w:i/>
                            </w:rPr>
                          </w:pPr>
                          <w:r w:rsidRPr="00F652E5">
                            <w:rPr>
                              <w:rFonts w:ascii="Times New Roman" w:hAnsi="Times New Roman" w:cs="Times New Roman"/>
                              <w:i/>
                              <w:sz w:val="24"/>
                              <w:szCs w:val="24"/>
                            </w:rPr>
                            <w:t>-</w:t>
                          </w:r>
                          <w:r w:rsidRPr="00F652E5">
                            <w:rPr>
                              <w:rFonts w:ascii="Times New Roman" w:hAnsi="Times New Roman" w:cs="Times New Roman"/>
                              <w:i/>
                              <w:spacing w:val="-1"/>
                              <w:sz w:val="24"/>
                              <w:szCs w:val="24"/>
                            </w:rPr>
                            <w:t xml:space="preserve"> </w:t>
                          </w:r>
                          <w:r w:rsidRPr="00F652E5">
                            <w:rPr>
                              <w:rFonts w:ascii="Times New Roman" w:hAnsi="Times New Roman" w:cs="Times New Roman"/>
                              <w:i/>
                              <w:sz w:val="24"/>
                              <w:szCs w:val="24"/>
                            </w:rPr>
                            <w:t>Tender</w:t>
                          </w:r>
                          <w:r w:rsidRPr="00F652E5">
                            <w:rPr>
                              <w:rFonts w:ascii="Times New Roman" w:hAnsi="Times New Roman" w:cs="Times New Roman"/>
                              <w:i/>
                              <w:spacing w:val="-2"/>
                              <w:sz w:val="24"/>
                              <w:szCs w:val="24"/>
                            </w:rPr>
                            <w:t xml:space="preserve"> </w:t>
                          </w:r>
                          <w:r w:rsidRPr="00F652E5">
                            <w:rPr>
                              <w:rFonts w:ascii="Times New Roman" w:hAnsi="Times New Roman" w:cs="Times New Roman"/>
                              <w:i/>
                              <w:sz w:val="24"/>
                              <w:szCs w:val="24"/>
                            </w:rPr>
                            <w:t>No.</w:t>
                          </w:r>
                          <w:r w:rsidRPr="00F652E5">
                            <w:rPr>
                              <w:rFonts w:ascii="Times New Roman" w:hAnsi="Times New Roman" w:cs="Times New Roman"/>
                              <w:i/>
                              <w:spacing w:val="-3"/>
                              <w:sz w:val="24"/>
                              <w:szCs w:val="24"/>
                            </w:rPr>
                            <w:t xml:space="preserve"> </w:t>
                          </w:r>
                          <w:r w:rsidRPr="00F652E5">
                            <w:rPr>
                              <w:rFonts w:ascii="Times New Roman" w:hAnsi="Times New Roman" w:cs="Times New Roman"/>
                              <w:i/>
                              <w:sz w:val="24"/>
                              <w:szCs w:val="24"/>
                            </w:rPr>
                            <w:t>CO:</w:t>
                          </w:r>
                          <w:r w:rsidRPr="00F652E5">
                            <w:rPr>
                              <w:rFonts w:ascii="Times New Roman" w:hAnsi="Times New Roman" w:cs="Times New Roman"/>
                              <w:i/>
                              <w:spacing w:val="-12"/>
                              <w:sz w:val="24"/>
                              <w:szCs w:val="24"/>
                            </w:rPr>
                            <w:t xml:space="preserve"> </w:t>
                          </w:r>
                          <w:r w:rsidRPr="00F652E5">
                            <w:rPr>
                              <w:rFonts w:ascii="Times New Roman" w:hAnsi="Times New Roman" w:cs="Times New Roman"/>
                              <w:i/>
                              <w:sz w:val="24"/>
                              <w:szCs w:val="24"/>
                            </w:rPr>
                            <w:t>DIT</w:t>
                          </w:r>
                          <w:proofErr w:type="gramStart"/>
                          <w:r w:rsidRPr="00F652E5">
                            <w:rPr>
                              <w:rFonts w:ascii="Times New Roman" w:hAnsi="Times New Roman" w:cs="Times New Roman"/>
                              <w:i/>
                              <w:sz w:val="24"/>
                              <w:szCs w:val="24"/>
                            </w:rPr>
                            <w:t>:PUR</w:t>
                          </w:r>
                          <w:proofErr w:type="gramEnd"/>
                          <w:r w:rsidRPr="00F652E5">
                            <w:rPr>
                              <w:rFonts w:ascii="Times New Roman" w:hAnsi="Times New Roman" w:cs="Times New Roman"/>
                              <w:i/>
                              <w:sz w:val="24"/>
                              <w:szCs w:val="24"/>
                            </w:rPr>
                            <w:t>:</w:t>
                          </w:r>
                          <w:r w:rsidRPr="00F652E5">
                            <w:rPr>
                              <w:rFonts w:ascii="Times New Roman" w:hAnsi="Times New Roman" w:cs="Times New Roman"/>
                              <w:i/>
                              <w:spacing w:val="-13"/>
                              <w:sz w:val="24"/>
                              <w:szCs w:val="24"/>
                            </w:rPr>
                            <w:t xml:space="preserve"> </w:t>
                          </w:r>
                          <w:r w:rsidRPr="00F652E5">
                            <w:rPr>
                              <w:rFonts w:ascii="Times New Roman" w:hAnsi="Times New Roman" w:cs="Times New Roman"/>
                              <w:i/>
                              <w:spacing w:val="-1"/>
                              <w:sz w:val="24"/>
                              <w:szCs w:val="24"/>
                            </w:rPr>
                            <w:t>202</w:t>
                          </w:r>
                          <w:r w:rsidR="00BE531A">
                            <w:rPr>
                              <w:rFonts w:ascii="Times New Roman" w:hAnsi="Times New Roman" w:cs="Times New Roman"/>
                              <w:i/>
                              <w:spacing w:val="-1"/>
                              <w:sz w:val="24"/>
                              <w:szCs w:val="24"/>
                            </w:rPr>
                            <w:t>3-2024</w:t>
                          </w:r>
                          <w:r w:rsidRPr="00F652E5">
                            <w:rPr>
                              <w:rFonts w:ascii="Times New Roman" w:hAnsi="Times New Roman" w:cs="Times New Roman"/>
                              <w:i/>
                              <w:spacing w:val="-1"/>
                              <w:sz w:val="24"/>
                              <w:szCs w:val="24"/>
                            </w:rPr>
                            <w:t>:</w:t>
                          </w:r>
                          <w:r w:rsidR="00BE531A">
                            <w:rPr>
                              <w:rFonts w:ascii="Times New Roman" w:hAnsi="Times New Roman" w:cs="Times New Roman"/>
                              <w:i/>
                              <w:spacing w:val="-1"/>
                              <w:sz w:val="24"/>
                              <w:szCs w:val="24"/>
                            </w:rPr>
                            <w:t>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AF0EB" id="_x0000_t202" coordsize="21600,21600" o:spt="202" path="m,l,21600r21600,l21600,xe">
              <v:stroke joinstyle="miter"/>
              <v:path gradientshapeok="t" o:connecttype="rect"/>
            </v:shapetype>
            <v:shape id="Text Box 9" o:spid="_x0000_s1026" type="#_x0000_t202" style="position:absolute;left:0;text-align:left;margin-left:221pt;margin-top:73.25pt;width:276.75pt;height:16.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9i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" filled="f" stroked="f">
              <v:textbox inset="0,0,0,0">
                <w:txbxContent>
                  <w:p w14:paraId="78356E5A" w14:textId="35AC2709" w:rsidR="00E929A8" w:rsidRDefault="00E929A8" w:rsidP="009E363A">
                    <w:pPr>
                      <w:spacing w:before="13"/>
                      <w:ind w:left="20"/>
                      <w:jc w:val="center"/>
                      <w:rPr>
                        <w:rFonts w:ascii="Arial"/>
                        <w:i/>
                      </w:rPr>
                    </w:pPr>
                    <w:r w:rsidRPr="00F652E5">
                      <w:rPr>
                        <w:rFonts w:ascii="Times New Roman" w:hAnsi="Times New Roman" w:cs="Times New Roman"/>
                        <w:i/>
                        <w:sz w:val="24"/>
                        <w:szCs w:val="24"/>
                      </w:rPr>
                      <w:t>-</w:t>
                    </w:r>
                    <w:r w:rsidRPr="00F652E5">
                      <w:rPr>
                        <w:rFonts w:ascii="Times New Roman" w:hAnsi="Times New Roman" w:cs="Times New Roman"/>
                        <w:i/>
                        <w:spacing w:val="-1"/>
                        <w:sz w:val="24"/>
                        <w:szCs w:val="24"/>
                      </w:rPr>
                      <w:t xml:space="preserve"> </w:t>
                    </w:r>
                    <w:r w:rsidRPr="00F652E5">
                      <w:rPr>
                        <w:rFonts w:ascii="Times New Roman" w:hAnsi="Times New Roman" w:cs="Times New Roman"/>
                        <w:i/>
                        <w:sz w:val="24"/>
                        <w:szCs w:val="24"/>
                      </w:rPr>
                      <w:t>Tender</w:t>
                    </w:r>
                    <w:r w:rsidRPr="00F652E5">
                      <w:rPr>
                        <w:rFonts w:ascii="Times New Roman" w:hAnsi="Times New Roman" w:cs="Times New Roman"/>
                        <w:i/>
                        <w:spacing w:val="-2"/>
                        <w:sz w:val="24"/>
                        <w:szCs w:val="24"/>
                      </w:rPr>
                      <w:t xml:space="preserve"> </w:t>
                    </w:r>
                    <w:r w:rsidRPr="00F652E5">
                      <w:rPr>
                        <w:rFonts w:ascii="Times New Roman" w:hAnsi="Times New Roman" w:cs="Times New Roman"/>
                        <w:i/>
                        <w:sz w:val="24"/>
                        <w:szCs w:val="24"/>
                      </w:rPr>
                      <w:t>No.</w:t>
                    </w:r>
                    <w:r w:rsidRPr="00F652E5">
                      <w:rPr>
                        <w:rFonts w:ascii="Times New Roman" w:hAnsi="Times New Roman" w:cs="Times New Roman"/>
                        <w:i/>
                        <w:spacing w:val="-3"/>
                        <w:sz w:val="24"/>
                        <w:szCs w:val="24"/>
                      </w:rPr>
                      <w:t xml:space="preserve"> </w:t>
                    </w:r>
                    <w:r w:rsidRPr="00F652E5">
                      <w:rPr>
                        <w:rFonts w:ascii="Times New Roman" w:hAnsi="Times New Roman" w:cs="Times New Roman"/>
                        <w:i/>
                        <w:sz w:val="24"/>
                        <w:szCs w:val="24"/>
                      </w:rPr>
                      <w:t>CO:</w:t>
                    </w:r>
                    <w:r w:rsidRPr="00F652E5">
                      <w:rPr>
                        <w:rFonts w:ascii="Times New Roman" w:hAnsi="Times New Roman" w:cs="Times New Roman"/>
                        <w:i/>
                        <w:spacing w:val="-12"/>
                        <w:sz w:val="24"/>
                        <w:szCs w:val="24"/>
                      </w:rPr>
                      <w:t xml:space="preserve"> </w:t>
                    </w:r>
                    <w:r w:rsidRPr="00F652E5">
                      <w:rPr>
                        <w:rFonts w:ascii="Times New Roman" w:hAnsi="Times New Roman" w:cs="Times New Roman"/>
                        <w:i/>
                        <w:sz w:val="24"/>
                        <w:szCs w:val="24"/>
                      </w:rPr>
                      <w:t>DIT</w:t>
                    </w:r>
                    <w:proofErr w:type="gramStart"/>
                    <w:r w:rsidRPr="00F652E5">
                      <w:rPr>
                        <w:rFonts w:ascii="Times New Roman" w:hAnsi="Times New Roman" w:cs="Times New Roman"/>
                        <w:i/>
                        <w:sz w:val="24"/>
                        <w:szCs w:val="24"/>
                      </w:rPr>
                      <w:t>:PUR</w:t>
                    </w:r>
                    <w:proofErr w:type="gramEnd"/>
                    <w:r w:rsidRPr="00F652E5">
                      <w:rPr>
                        <w:rFonts w:ascii="Times New Roman" w:hAnsi="Times New Roman" w:cs="Times New Roman"/>
                        <w:i/>
                        <w:sz w:val="24"/>
                        <w:szCs w:val="24"/>
                      </w:rPr>
                      <w:t>:</w:t>
                    </w:r>
                    <w:r w:rsidRPr="00F652E5">
                      <w:rPr>
                        <w:rFonts w:ascii="Times New Roman" w:hAnsi="Times New Roman" w:cs="Times New Roman"/>
                        <w:i/>
                        <w:spacing w:val="-13"/>
                        <w:sz w:val="24"/>
                        <w:szCs w:val="24"/>
                      </w:rPr>
                      <w:t xml:space="preserve"> </w:t>
                    </w:r>
                    <w:r w:rsidRPr="00F652E5">
                      <w:rPr>
                        <w:rFonts w:ascii="Times New Roman" w:hAnsi="Times New Roman" w:cs="Times New Roman"/>
                        <w:i/>
                        <w:spacing w:val="-1"/>
                        <w:sz w:val="24"/>
                        <w:szCs w:val="24"/>
                      </w:rPr>
                      <w:t>202</w:t>
                    </w:r>
                    <w:r w:rsidR="00BE531A">
                      <w:rPr>
                        <w:rFonts w:ascii="Times New Roman" w:hAnsi="Times New Roman" w:cs="Times New Roman"/>
                        <w:i/>
                        <w:spacing w:val="-1"/>
                        <w:sz w:val="24"/>
                        <w:szCs w:val="24"/>
                      </w:rPr>
                      <w:t>3-2024</w:t>
                    </w:r>
                    <w:r w:rsidRPr="00F652E5">
                      <w:rPr>
                        <w:rFonts w:ascii="Times New Roman" w:hAnsi="Times New Roman" w:cs="Times New Roman"/>
                        <w:i/>
                        <w:spacing w:val="-1"/>
                        <w:sz w:val="24"/>
                        <w:szCs w:val="24"/>
                      </w:rPr>
                      <w:t>:</w:t>
                    </w:r>
                    <w:r w:rsidR="00BE531A">
                      <w:rPr>
                        <w:rFonts w:ascii="Times New Roman" w:hAnsi="Times New Roman" w:cs="Times New Roman"/>
                        <w:i/>
                        <w:spacing w:val="-1"/>
                        <w:sz w:val="24"/>
                        <w:szCs w:val="24"/>
                      </w:rPr>
                      <w:t>391</w:t>
                    </w:r>
                  </w:p>
                </w:txbxContent>
              </v:textbox>
              <w10:wrap anchorx="page" anchory="page"/>
            </v:shape>
          </w:pict>
        </mc:Fallback>
      </mc:AlternateContent>
    </w:r>
    <w:r>
      <w:rPr>
        <w:rFonts w:ascii="Calibri" w:eastAsia="Calibri" w:hAnsi="Calibri" w:cs="Calibri"/>
        <w:noProof/>
        <w:lang w:val="en-IN" w:eastAsia="en-IN"/>
      </w:rPr>
      <mc:AlternateContent>
        <mc:Choice Requires="wps">
          <w:drawing>
            <wp:anchor distT="0" distB="0" distL="114300" distR="114300" simplePos="0" relativeHeight="251657728" behindDoc="1" locked="0" layoutInCell="1" allowOverlap="1" wp14:anchorId="6E26D3FF" wp14:editId="629FC5DC">
              <wp:simplePos x="0" y="0"/>
              <wp:positionH relativeFrom="page">
                <wp:posOffset>2718601</wp:posOffset>
              </wp:positionH>
              <wp:positionV relativeFrom="page">
                <wp:posOffset>456675</wp:posOffset>
              </wp:positionV>
              <wp:extent cx="3761105" cy="359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31C0" w14:textId="77777777" w:rsidR="00E929A8" w:rsidRPr="00F652E5" w:rsidRDefault="00E929A8" w:rsidP="00F652E5">
                          <w:pPr>
                            <w:spacing w:before="9" w:line="264" w:lineRule="auto"/>
                            <w:ind w:left="233" w:right="1" w:hanging="214"/>
                            <w:jc w:val="both"/>
                            <w:rPr>
                              <w:rFonts w:ascii="Times New Roman" w:hAnsi="Times New Roman" w:cs="Times New Roman"/>
                              <w:i/>
                              <w:sz w:val="24"/>
                              <w:szCs w:val="24"/>
                            </w:rPr>
                          </w:pPr>
                          <w:r w:rsidRPr="00F652E5">
                            <w:rPr>
                              <w:rFonts w:ascii="Times New Roman" w:hAnsi="Times New Roman" w:cs="Times New Roman"/>
                              <w:i/>
                              <w:sz w:val="24"/>
                              <w:szCs w:val="24"/>
                            </w:rPr>
                            <w:t>Supply, Installation, Implementation, Maintenance and Support of Integrated Wealth Management Solution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D3FF" id="Text Box 7" o:spid="_x0000_s1027" type="#_x0000_t202" style="position:absolute;left:0;text-align:left;margin-left:214.05pt;margin-top:35.95pt;width:296.1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mKsgIAALA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" filled="f" stroked="f">
              <v:textbox inset="0,0,0,0">
                <w:txbxContent>
                  <w:p w14:paraId="488231C0" w14:textId="77777777" w:rsidR="00E929A8" w:rsidRPr="00F652E5" w:rsidRDefault="00E929A8" w:rsidP="00F652E5">
                    <w:pPr>
                      <w:spacing w:before="9" w:line="264" w:lineRule="auto"/>
                      <w:ind w:left="233" w:right="1" w:hanging="214"/>
                      <w:jc w:val="both"/>
                      <w:rPr>
                        <w:rFonts w:ascii="Times New Roman" w:hAnsi="Times New Roman" w:cs="Times New Roman"/>
                        <w:i/>
                        <w:sz w:val="24"/>
                        <w:szCs w:val="24"/>
                      </w:rPr>
                    </w:pPr>
                    <w:r w:rsidRPr="00F652E5">
                      <w:rPr>
                        <w:rFonts w:ascii="Times New Roman" w:hAnsi="Times New Roman" w:cs="Times New Roman"/>
                        <w:i/>
                        <w:sz w:val="24"/>
                        <w:szCs w:val="24"/>
                      </w:rPr>
                      <w:t>Supply, Installation, Implementation, Maintenance and Support of Integrated Wealth Management Solution</w:t>
                    </w:r>
                  </w:p>
                </w:txbxContent>
              </v:textbox>
              <w10:wrap anchorx="page" anchory="page"/>
            </v:shape>
          </w:pict>
        </mc:Fallback>
      </mc:AlternateContent>
    </w:r>
    <w:r>
      <w:rPr>
        <w:rFonts w:ascii="Calibri" w:eastAsia="Calibri" w:hAnsi="Calibri" w:cs="Calibri"/>
        <w:noProof/>
        <w:lang w:val="en-IN" w:eastAsia="en-IN"/>
      </w:rPr>
      <mc:AlternateContent>
        <mc:Choice Requires="wps">
          <w:drawing>
            <wp:anchor distT="0" distB="0" distL="114300" distR="114300" simplePos="0" relativeHeight="251654656" behindDoc="1" locked="0" layoutInCell="1" allowOverlap="1" wp14:anchorId="26767C3D" wp14:editId="2A88F88B">
              <wp:simplePos x="0" y="0"/>
              <wp:positionH relativeFrom="page">
                <wp:posOffset>2604770</wp:posOffset>
              </wp:positionH>
              <wp:positionV relativeFrom="page">
                <wp:posOffset>378322</wp:posOffset>
              </wp:positionV>
              <wp:extent cx="4038600" cy="7810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781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50A72" id="Rectangle 6" o:spid="_x0000_s1026" style="position:absolute;margin-left:205.1pt;margin-top:29.8pt;width:318pt;height:6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RveQ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" filled="f">
              <w10:wrap anchorx="page" anchory="page"/>
            </v:rect>
          </w:pict>
        </mc:Fallback>
      </mc:AlternateContent>
    </w:r>
    <w:r w:rsidRPr="00A1562B">
      <w:rPr>
        <w:rFonts w:ascii="Calibri" w:eastAsia="Calibri" w:hAnsi="Calibri" w:cs="Calibri"/>
        <w:noProof/>
        <w:lang w:val="en-IN" w:eastAsia="en-IN"/>
      </w:rPr>
      <w:drawing>
        <wp:inline distT="0" distB="0" distL="0" distR="0" wp14:anchorId="63B3B1CE" wp14:editId="7FB90659">
          <wp:extent cx="1558456" cy="483939"/>
          <wp:effectExtent l="0" t="0" r="3810" b="0"/>
          <wp:docPr id="8" name="image1.png"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01654" cy="497353"/>
                  </a:xfrm>
                  <a:prstGeom prst="rect">
                    <a:avLst/>
                  </a:prstGeom>
                </pic:spPr>
              </pic:pic>
            </a:graphicData>
          </a:graphic>
        </wp:inline>
      </w:drawing>
    </w:r>
  </w:p>
  <w:p w14:paraId="091CF3F8" w14:textId="77777777" w:rsidR="00E929A8" w:rsidRDefault="00E929A8" w:rsidP="00F652E5">
    <w:pPr>
      <w:pStyle w:val="Header"/>
      <w:ind w:left="-1560" w:firstLine="993"/>
    </w:pPr>
  </w:p>
  <w:p w14:paraId="36C823F9" w14:textId="77777777" w:rsidR="00E929A8" w:rsidRDefault="00E929A8" w:rsidP="00F652E5">
    <w:pPr>
      <w:pStyle w:val="Header"/>
      <w:ind w:left="-1560" w:firstLine="993"/>
    </w:pPr>
  </w:p>
  <w:p w14:paraId="47292A3C" w14:textId="77777777" w:rsidR="00E929A8" w:rsidRDefault="00E929A8"/>
  <w:p w14:paraId="01D5C4BC" w14:textId="77777777" w:rsidR="00E929A8" w:rsidRDefault="00E929A8"/>
  <w:p w14:paraId="240132E8" w14:textId="77777777" w:rsidR="00E929A8" w:rsidRDefault="00E929A8"/>
  <w:p w14:paraId="5E04B874" w14:textId="77777777" w:rsidR="00E929A8" w:rsidRDefault="00E929A8"/>
  <w:p w14:paraId="4F89817D" w14:textId="77777777" w:rsidR="00E929A8" w:rsidRDefault="00E929A8"/>
  <w:p w14:paraId="4BAEA96A" w14:textId="77777777" w:rsidR="00E929A8" w:rsidRDefault="00E929A8"/>
  <w:p w14:paraId="07487A4F" w14:textId="77777777" w:rsidR="00E929A8" w:rsidRDefault="00E929A8"/>
  <w:p w14:paraId="7BDD6358" w14:textId="77777777" w:rsidR="00E929A8" w:rsidRDefault="00E929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6147"/>
    <w:multiLevelType w:val="hybridMultilevel"/>
    <w:tmpl w:val="7D12A846"/>
    <w:lvl w:ilvl="0" w:tplc="F20EA85C">
      <w:start w:val="1"/>
      <w:numFmt w:val="lowerLetter"/>
      <w:lvlText w:val="%1."/>
      <w:lvlJc w:val="left"/>
      <w:pPr>
        <w:ind w:left="1460" w:hanging="360"/>
      </w:pPr>
      <w:rPr>
        <w:rFonts w:hint="default"/>
        <w:spacing w:val="-1"/>
        <w:w w:val="100"/>
        <w:lang w:val="en-US" w:eastAsia="en-US" w:bidi="ar-SA"/>
      </w:rPr>
    </w:lvl>
    <w:lvl w:ilvl="1" w:tplc="5F06F422">
      <w:numFmt w:val="bullet"/>
      <w:lvlText w:val=""/>
      <w:lvlJc w:val="left"/>
      <w:pPr>
        <w:ind w:left="2036" w:hanging="288"/>
      </w:pPr>
      <w:rPr>
        <w:rFonts w:ascii="Symbol" w:eastAsia="Symbol" w:hAnsi="Symbol" w:cs="Symbol" w:hint="default"/>
        <w:w w:val="99"/>
        <w:sz w:val="20"/>
        <w:szCs w:val="20"/>
        <w:lang w:val="en-US" w:eastAsia="en-US" w:bidi="ar-SA"/>
      </w:rPr>
    </w:lvl>
    <w:lvl w:ilvl="2" w:tplc="4380FF10">
      <w:numFmt w:val="bullet"/>
      <w:lvlText w:val="•"/>
      <w:lvlJc w:val="left"/>
      <w:pPr>
        <w:ind w:left="2994" w:hanging="288"/>
      </w:pPr>
      <w:rPr>
        <w:rFonts w:hint="default"/>
        <w:lang w:val="en-US" w:eastAsia="en-US" w:bidi="ar-SA"/>
      </w:rPr>
    </w:lvl>
    <w:lvl w:ilvl="3" w:tplc="CE60C86C">
      <w:numFmt w:val="bullet"/>
      <w:lvlText w:val="•"/>
      <w:lvlJc w:val="left"/>
      <w:pPr>
        <w:ind w:left="3948" w:hanging="288"/>
      </w:pPr>
      <w:rPr>
        <w:rFonts w:hint="default"/>
        <w:lang w:val="en-US" w:eastAsia="en-US" w:bidi="ar-SA"/>
      </w:rPr>
    </w:lvl>
    <w:lvl w:ilvl="4" w:tplc="823A4C5C">
      <w:numFmt w:val="bullet"/>
      <w:lvlText w:val="•"/>
      <w:lvlJc w:val="left"/>
      <w:pPr>
        <w:ind w:left="4902" w:hanging="288"/>
      </w:pPr>
      <w:rPr>
        <w:rFonts w:hint="default"/>
        <w:lang w:val="en-US" w:eastAsia="en-US" w:bidi="ar-SA"/>
      </w:rPr>
    </w:lvl>
    <w:lvl w:ilvl="5" w:tplc="BC14C0EA">
      <w:numFmt w:val="bullet"/>
      <w:lvlText w:val="•"/>
      <w:lvlJc w:val="left"/>
      <w:pPr>
        <w:ind w:left="5856" w:hanging="288"/>
      </w:pPr>
      <w:rPr>
        <w:rFonts w:hint="default"/>
        <w:lang w:val="en-US" w:eastAsia="en-US" w:bidi="ar-SA"/>
      </w:rPr>
    </w:lvl>
    <w:lvl w:ilvl="6" w:tplc="473AF918">
      <w:numFmt w:val="bullet"/>
      <w:lvlText w:val="•"/>
      <w:lvlJc w:val="left"/>
      <w:pPr>
        <w:ind w:left="6810" w:hanging="288"/>
      </w:pPr>
      <w:rPr>
        <w:rFonts w:hint="default"/>
        <w:lang w:val="en-US" w:eastAsia="en-US" w:bidi="ar-SA"/>
      </w:rPr>
    </w:lvl>
    <w:lvl w:ilvl="7" w:tplc="AF20FD52">
      <w:numFmt w:val="bullet"/>
      <w:lvlText w:val="•"/>
      <w:lvlJc w:val="left"/>
      <w:pPr>
        <w:ind w:left="7764" w:hanging="288"/>
      </w:pPr>
      <w:rPr>
        <w:rFonts w:hint="default"/>
        <w:lang w:val="en-US" w:eastAsia="en-US" w:bidi="ar-SA"/>
      </w:rPr>
    </w:lvl>
    <w:lvl w:ilvl="8" w:tplc="BC7212DE">
      <w:numFmt w:val="bullet"/>
      <w:lvlText w:val="•"/>
      <w:lvlJc w:val="left"/>
      <w:pPr>
        <w:ind w:left="8718" w:hanging="288"/>
      </w:pPr>
      <w:rPr>
        <w:rFonts w:hint="default"/>
        <w:lang w:val="en-US" w:eastAsia="en-US" w:bidi="ar-SA"/>
      </w:rPr>
    </w:lvl>
  </w:abstractNum>
  <w:abstractNum w:abstractNumId="1">
    <w:nsid w:val="023026B9"/>
    <w:multiLevelType w:val="hybridMultilevel"/>
    <w:tmpl w:val="96E44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2A6552B"/>
    <w:multiLevelType w:val="hybridMultilevel"/>
    <w:tmpl w:val="FB965BB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75D70"/>
    <w:multiLevelType w:val="hybridMultilevel"/>
    <w:tmpl w:val="F96EBD98"/>
    <w:lvl w:ilvl="0" w:tplc="7CD2012A">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4">
    <w:nsid w:val="07480BC5"/>
    <w:multiLevelType w:val="hybridMultilevel"/>
    <w:tmpl w:val="6338C5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94B3FC0"/>
    <w:multiLevelType w:val="multilevel"/>
    <w:tmpl w:val="ADE8441E"/>
    <w:lvl w:ilvl="0">
      <w:start w:val="34"/>
      <w:numFmt w:val="decimal"/>
      <w:lvlText w:val="%1"/>
      <w:lvlJc w:val="left"/>
      <w:pPr>
        <w:ind w:left="1448" w:hanging="567"/>
      </w:pPr>
      <w:rPr>
        <w:rFonts w:hint="default"/>
        <w:lang w:val="en-US" w:eastAsia="en-US" w:bidi="ar-SA"/>
      </w:rPr>
    </w:lvl>
    <w:lvl w:ilvl="1">
      <w:start w:val="1"/>
      <w:numFmt w:val="bullet"/>
      <w:lvlText w:val=""/>
      <w:lvlJc w:val="left"/>
      <w:pPr>
        <w:ind w:left="1448" w:hanging="567"/>
      </w:pPr>
      <w:rPr>
        <w:rFonts w:ascii="Symbol" w:hAnsi="Symbol" w:hint="default"/>
        <w:spacing w:val="-1"/>
        <w:w w:val="99"/>
        <w:sz w:val="20"/>
        <w:szCs w:val="20"/>
        <w:lang w:val="en-US" w:eastAsia="en-US" w:bidi="ar-SA"/>
      </w:rPr>
    </w:lvl>
    <w:lvl w:ilvl="2">
      <w:numFmt w:val="bullet"/>
      <w:lvlText w:val="•"/>
      <w:lvlJc w:val="left"/>
      <w:pPr>
        <w:ind w:left="3277" w:hanging="567"/>
      </w:pPr>
      <w:rPr>
        <w:rFonts w:hint="default"/>
        <w:lang w:val="en-US" w:eastAsia="en-US" w:bidi="ar-SA"/>
      </w:rPr>
    </w:lvl>
    <w:lvl w:ilvl="3">
      <w:numFmt w:val="bullet"/>
      <w:lvlText w:val="•"/>
      <w:lvlJc w:val="left"/>
      <w:pPr>
        <w:ind w:left="4195" w:hanging="567"/>
      </w:pPr>
      <w:rPr>
        <w:rFonts w:hint="default"/>
        <w:lang w:val="en-US" w:eastAsia="en-US" w:bidi="ar-SA"/>
      </w:rPr>
    </w:lvl>
    <w:lvl w:ilvl="4">
      <w:numFmt w:val="bullet"/>
      <w:lvlText w:val="•"/>
      <w:lvlJc w:val="left"/>
      <w:pPr>
        <w:ind w:left="5114" w:hanging="567"/>
      </w:pPr>
      <w:rPr>
        <w:rFonts w:hint="default"/>
        <w:lang w:val="en-US" w:eastAsia="en-US" w:bidi="ar-SA"/>
      </w:rPr>
    </w:lvl>
    <w:lvl w:ilvl="5">
      <w:numFmt w:val="bullet"/>
      <w:lvlText w:val="•"/>
      <w:lvlJc w:val="left"/>
      <w:pPr>
        <w:ind w:left="6033" w:hanging="567"/>
      </w:pPr>
      <w:rPr>
        <w:rFonts w:hint="default"/>
        <w:lang w:val="en-US" w:eastAsia="en-US" w:bidi="ar-SA"/>
      </w:rPr>
    </w:lvl>
    <w:lvl w:ilvl="6">
      <w:numFmt w:val="bullet"/>
      <w:lvlText w:val="•"/>
      <w:lvlJc w:val="left"/>
      <w:pPr>
        <w:ind w:left="6951" w:hanging="567"/>
      </w:pPr>
      <w:rPr>
        <w:rFonts w:hint="default"/>
        <w:lang w:val="en-US" w:eastAsia="en-US" w:bidi="ar-SA"/>
      </w:rPr>
    </w:lvl>
    <w:lvl w:ilvl="7">
      <w:numFmt w:val="bullet"/>
      <w:lvlText w:val="•"/>
      <w:lvlJc w:val="left"/>
      <w:pPr>
        <w:ind w:left="7870" w:hanging="567"/>
      </w:pPr>
      <w:rPr>
        <w:rFonts w:hint="default"/>
        <w:lang w:val="en-US" w:eastAsia="en-US" w:bidi="ar-SA"/>
      </w:rPr>
    </w:lvl>
    <w:lvl w:ilvl="8">
      <w:numFmt w:val="bullet"/>
      <w:lvlText w:val="•"/>
      <w:lvlJc w:val="left"/>
      <w:pPr>
        <w:ind w:left="8789" w:hanging="567"/>
      </w:pPr>
      <w:rPr>
        <w:rFonts w:hint="default"/>
        <w:lang w:val="en-US" w:eastAsia="en-US" w:bidi="ar-SA"/>
      </w:rPr>
    </w:lvl>
  </w:abstractNum>
  <w:abstractNum w:abstractNumId="6">
    <w:nsid w:val="09FB0F49"/>
    <w:multiLevelType w:val="hybridMultilevel"/>
    <w:tmpl w:val="0A9417FC"/>
    <w:lvl w:ilvl="0" w:tplc="97424430">
      <w:start w:val="1"/>
      <w:numFmt w:val="lowerRoman"/>
      <w:lvlText w:val="%1."/>
      <w:lvlJc w:val="left"/>
      <w:pPr>
        <w:ind w:left="261" w:hanging="154"/>
      </w:pPr>
      <w:rPr>
        <w:rFonts w:ascii="Microsoft Sans Serif" w:eastAsia="Microsoft Sans Serif" w:hAnsi="Microsoft Sans Serif" w:cs="Microsoft Sans Serif" w:hint="default"/>
        <w:spacing w:val="-1"/>
        <w:w w:val="96"/>
        <w:sz w:val="20"/>
        <w:szCs w:val="20"/>
        <w:lang w:val="en-US" w:eastAsia="en-US" w:bidi="ar-SA"/>
      </w:rPr>
    </w:lvl>
    <w:lvl w:ilvl="1" w:tplc="71A06368">
      <w:numFmt w:val="bullet"/>
      <w:lvlText w:val="•"/>
      <w:lvlJc w:val="left"/>
      <w:pPr>
        <w:ind w:left="686" w:hanging="154"/>
      </w:pPr>
      <w:rPr>
        <w:rFonts w:hint="default"/>
        <w:lang w:val="en-US" w:eastAsia="en-US" w:bidi="ar-SA"/>
      </w:rPr>
    </w:lvl>
    <w:lvl w:ilvl="2" w:tplc="06E6E6AC">
      <w:numFmt w:val="bullet"/>
      <w:lvlText w:val="•"/>
      <w:lvlJc w:val="left"/>
      <w:pPr>
        <w:ind w:left="1113" w:hanging="154"/>
      </w:pPr>
      <w:rPr>
        <w:rFonts w:hint="default"/>
        <w:lang w:val="en-US" w:eastAsia="en-US" w:bidi="ar-SA"/>
      </w:rPr>
    </w:lvl>
    <w:lvl w:ilvl="3" w:tplc="FBB85146">
      <w:numFmt w:val="bullet"/>
      <w:lvlText w:val="•"/>
      <w:lvlJc w:val="left"/>
      <w:pPr>
        <w:ind w:left="1540" w:hanging="154"/>
      </w:pPr>
      <w:rPr>
        <w:rFonts w:hint="default"/>
        <w:lang w:val="en-US" w:eastAsia="en-US" w:bidi="ar-SA"/>
      </w:rPr>
    </w:lvl>
    <w:lvl w:ilvl="4" w:tplc="60FC0A32">
      <w:numFmt w:val="bullet"/>
      <w:lvlText w:val="•"/>
      <w:lvlJc w:val="left"/>
      <w:pPr>
        <w:ind w:left="1966" w:hanging="154"/>
      </w:pPr>
      <w:rPr>
        <w:rFonts w:hint="default"/>
        <w:lang w:val="en-US" w:eastAsia="en-US" w:bidi="ar-SA"/>
      </w:rPr>
    </w:lvl>
    <w:lvl w:ilvl="5" w:tplc="5AD29DCC">
      <w:numFmt w:val="bullet"/>
      <w:lvlText w:val="•"/>
      <w:lvlJc w:val="left"/>
      <w:pPr>
        <w:ind w:left="2393" w:hanging="154"/>
      </w:pPr>
      <w:rPr>
        <w:rFonts w:hint="default"/>
        <w:lang w:val="en-US" w:eastAsia="en-US" w:bidi="ar-SA"/>
      </w:rPr>
    </w:lvl>
    <w:lvl w:ilvl="6" w:tplc="08EC9B64">
      <w:numFmt w:val="bullet"/>
      <w:lvlText w:val="•"/>
      <w:lvlJc w:val="left"/>
      <w:pPr>
        <w:ind w:left="2820" w:hanging="154"/>
      </w:pPr>
      <w:rPr>
        <w:rFonts w:hint="default"/>
        <w:lang w:val="en-US" w:eastAsia="en-US" w:bidi="ar-SA"/>
      </w:rPr>
    </w:lvl>
    <w:lvl w:ilvl="7" w:tplc="E77C0E24">
      <w:numFmt w:val="bullet"/>
      <w:lvlText w:val="•"/>
      <w:lvlJc w:val="left"/>
      <w:pPr>
        <w:ind w:left="3246" w:hanging="154"/>
      </w:pPr>
      <w:rPr>
        <w:rFonts w:hint="default"/>
        <w:lang w:val="en-US" w:eastAsia="en-US" w:bidi="ar-SA"/>
      </w:rPr>
    </w:lvl>
    <w:lvl w:ilvl="8" w:tplc="C10698E0">
      <w:numFmt w:val="bullet"/>
      <w:lvlText w:val="•"/>
      <w:lvlJc w:val="left"/>
      <w:pPr>
        <w:ind w:left="3673" w:hanging="154"/>
      </w:pPr>
      <w:rPr>
        <w:rFonts w:hint="default"/>
        <w:lang w:val="en-US" w:eastAsia="en-US" w:bidi="ar-SA"/>
      </w:rPr>
    </w:lvl>
  </w:abstractNum>
  <w:abstractNum w:abstractNumId="7">
    <w:nsid w:val="0A451A5B"/>
    <w:multiLevelType w:val="hybridMultilevel"/>
    <w:tmpl w:val="A3B04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AAE53A6"/>
    <w:multiLevelType w:val="hybridMultilevel"/>
    <w:tmpl w:val="B9CE8CEA"/>
    <w:lvl w:ilvl="0" w:tplc="40090001">
      <w:start w:val="1"/>
      <w:numFmt w:val="bullet"/>
      <w:lvlText w:val=""/>
      <w:lvlJc w:val="left"/>
      <w:pPr>
        <w:ind w:left="-2682" w:hanging="360"/>
      </w:pPr>
      <w:rPr>
        <w:rFonts w:ascii="Symbol" w:hAnsi="Symbol" w:hint="default"/>
      </w:rPr>
    </w:lvl>
    <w:lvl w:ilvl="1" w:tplc="4009000F">
      <w:start w:val="1"/>
      <w:numFmt w:val="decimal"/>
      <w:lvlText w:val="%2."/>
      <w:lvlJc w:val="left"/>
      <w:pPr>
        <w:ind w:left="-261" w:hanging="360"/>
      </w:pPr>
      <w:rPr>
        <w:rFonts w:hint="default"/>
      </w:rPr>
    </w:lvl>
    <w:lvl w:ilvl="2" w:tplc="40090005" w:tentative="1">
      <w:start w:val="1"/>
      <w:numFmt w:val="bullet"/>
      <w:lvlText w:val=""/>
      <w:lvlJc w:val="left"/>
      <w:pPr>
        <w:ind w:left="459" w:hanging="360"/>
      </w:pPr>
      <w:rPr>
        <w:rFonts w:ascii="Wingdings" w:hAnsi="Wingdings" w:hint="default"/>
      </w:rPr>
    </w:lvl>
    <w:lvl w:ilvl="3" w:tplc="40090001" w:tentative="1">
      <w:start w:val="1"/>
      <w:numFmt w:val="bullet"/>
      <w:lvlText w:val=""/>
      <w:lvlJc w:val="left"/>
      <w:pPr>
        <w:ind w:left="1179" w:hanging="360"/>
      </w:pPr>
      <w:rPr>
        <w:rFonts w:ascii="Symbol" w:hAnsi="Symbol" w:hint="default"/>
      </w:rPr>
    </w:lvl>
    <w:lvl w:ilvl="4" w:tplc="40090003" w:tentative="1">
      <w:start w:val="1"/>
      <w:numFmt w:val="bullet"/>
      <w:lvlText w:val="o"/>
      <w:lvlJc w:val="left"/>
      <w:pPr>
        <w:ind w:left="1899" w:hanging="360"/>
      </w:pPr>
      <w:rPr>
        <w:rFonts w:ascii="Courier New" w:hAnsi="Courier New" w:cs="Courier New" w:hint="default"/>
      </w:rPr>
    </w:lvl>
    <w:lvl w:ilvl="5" w:tplc="40090005" w:tentative="1">
      <w:start w:val="1"/>
      <w:numFmt w:val="bullet"/>
      <w:lvlText w:val=""/>
      <w:lvlJc w:val="left"/>
      <w:pPr>
        <w:ind w:left="2619" w:hanging="360"/>
      </w:pPr>
      <w:rPr>
        <w:rFonts w:ascii="Wingdings" w:hAnsi="Wingdings" w:hint="default"/>
      </w:rPr>
    </w:lvl>
    <w:lvl w:ilvl="6" w:tplc="40090001" w:tentative="1">
      <w:start w:val="1"/>
      <w:numFmt w:val="bullet"/>
      <w:lvlText w:val=""/>
      <w:lvlJc w:val="left"/>
      <w:pPr>
        <w:ind w:left="3339" w:hanging="360"/>
      </w:pPr>
      <w:rPr>
        <w:rFonts w:ascii="Symbol" w:hAnsi="Symbol" w:hint="default"/>
      </w:rPr>
    </w:lvl>
    <w:lvl w:ilvl="7" w:tplc="40090003" w:tentative="1">
      <w:start w:val="1"/>
      <w:numFmt w:val="bullet"/>
      <w:lvlText w:val="o"/>
      <w:lvlJc w:val="left"/>
      <w:pPr>
        <w:ind w:left="4059" w:hanging="360"/>
      </w:pPr>
      <w:rPr>
        <w:rFonts w:ascii="Courier New" w:hAnsi="Courier New" w:cs="Courier New" w:hint="default"/>
      </w:rPr>
    </w:lvl>
    <w:lvl w:ilvl="8" w:tplc="40090005" w:tentative="1">
      <w:start w:val="1"/>
      <w:numFmt w:val="bullet"/>
      <w:lvlText w:val=""/>
      <w:lvlJc w:val="left"/>
      <w:pPr>
        <w:ind w:left="4779" w:hanging="360"/>
      </w:pPr>
      <w:rPr>
        <w:rFonts w:ascii="Wingdings" w:hAnsi="Wingdings" w:hint="default"/>
      </w:rPr>
    </w:lvl>
  </w:abstractNum>
  <w:abstractNum w:abstractNumId="9">
    <w:nsid w:val="0B254467"/>
    <w:multiLevelType w:val="hybridMultilevel"/>
    <w:tmpl w:val="C50AAB9A"/>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0">
    <w:nsid w:val="0BC24A04"/>
    <w:multiLevelType w:val="hybridMultilevel"/>
    <w:tmpl w:val="898AE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CE1902"/>
    <w:multiLevelType w:val="hybridMultilevel"/>
    <w:tmpl w:val="3702CCF0"/>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2">
    <w:nsid w:val="0F0435E0"/>
    <w:multiLevelType w:val="hybridMultilevel"/>
    <w:tmpl w:val="11040C7C"/>
    <w:lvl w:ilvl="0" w:tplc="04090001">
      <w:start w:val="1"/>
      <w:numFmt w:val="bullet"/>
      <w:lvlText w:val=""/>
      <w:lvlJc w:val="left"/>
      <w:pPr>
        <w:ind w:left="1684" w:hanging="360"/>
      </w:pPr>
      <w:rPr>
        <w:rFonts w:ascii="Symbol" w:hAnsi="Symbol" w:hint="default"/>
      </w:rPr>
    </w:lvl>
    <w:lvl w:ilvl="1" w:tplc="04090003">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3">
    <w:nsid w:val="0F91530E"/>
    <w:multiLevelType w:val="hybridMultilevel"/>
    <w:tmpl w:val="0A36FF1E"/>
    <w:lvl w:ilvl="0" w:tplc="DAB86CE6">
      <w:start w:val="1"/>
      <w:numFmt w:val="bullet"/>
      <w:lvlText w:val="•"/>
      <w:lvlJc w:val="left"/>
      <w:pPr>
        <w:tabs>
          <w:tab w:val="num" w:pos="720"/>
        </w:tabs>
        <w:ind w:left="720" w:hanging="360"/>
      </w:pPr>
      <w:rPr>
        <w:rFonts w:ascii="Arial" w:hAnsi="Arial" w:hint="default"/>
      </w:rPr>
    </w:lvl>
    <w:lvl w:ilvl="1" w:tplc="3BCC7C12">
      <w:start w:val="1"/>
      <w:numFmt w:val="bullet"/>
      <w:lvlText w:val="•"/>
      <w:lvlJc w:val="left"/>
      <w:pPr>
        <w:tabs>
          <w:tab w:val="num" w:pos="1440"/>
        </w:tabs>
        <w:ind w:left="1440" w:hanging="360"/>
      </w:pPr>
      <w:rPr>
        <w:rFonts w:ascii="Arial" w:hAnsi="Arial" w:hint="default"/>
      </w:rPr>
    </w:lvl>
    <w:lvl w:ilvl="2" w:tplc="3D72A878" w:tentative="1">
      <w:start w:val="1"/>
      <w:numFmt w:val="bullet"/>
      <w:lvlText w:val="•"/>
      <w:lvlJc w:val="left"/>
      <w:pPr>
        <w:tabs>
          <w:tab w:val="num" w:pos="2160"/>
        </w:tabs>
        <w:ind w:left="2160" w:hanging="360"/>
      </w:pPr>
      <w:rPr>
        <w:rFonts w:ascii="Arial" w:hAnsi="Arial" w:hint="default"/>
      </w:rPr>
    </w:lvl>
    <w:lvl w:ilvl="3" w:tplc="B7CA58DC" w:tentative="1">
      <w:start w:val="1"/>
      <w:numFmt w:val="bullet"/>
      <w:lvlText w:val="•"/>
      <w:lvlJc w:val="left"/>
      <w:pPr>
        <w:tabs>
          <w:tab w:val="num" w:pos="2880"/>
        </w:tabs>
        <w:ind w:left="2880" w:hanging="360"/>
      </w:pPr>
      <w:rPr>
        <w:rFonts w:ascii="Arial" w:hAnsi="Arial" w:hint="default"/>
      </w:rPr>
    </w:lvl>
    <w:lvl w:ilvl="4" w:tplc="8C78436A" w:tentative="1">
      <w:start w:val="1"/>
      <w:numFmt w:val="bullet"/>
      <w:lvlText w:val="•"/>
      <w:lvlJc w:val="left"/>
      <w:pPr>
        <w:tabs>
          <w:tab w:val="num" w:pos="3600"/>
        </w:tabs>
        <w:ind w:left="3600" w:hanging="360"/>
      </w:pPr>
      <w:rPr>
        <w:rFonts w:ascii="Arial" w:hAnsi="Arial" w:hint="default"/>
      </w:rPr>
    </w:lvl>
    <w:lvl w:ilvl="5" w:tplc="A39AEA7A" w:tentative="1">
      <w:start w:val="1"/>
      <w:numFmt w:val="bullet"/>
      <w:lvlText w:val="•"/>
      <w:lvlJc w:val="left"/>
      <w:pPr>
        <w:tabs>
          <w:tab w:val="num" w:pos="4320"/>
        </w:tabs>
        <w:ind w:left="4320" w:hanging="360"/>
      </w:pPr>
      <w:rPr>
        <w:rFonts w:ascii="Arial" w:hAnsi="Arial" w:hint="default"/>
      </w:rPr>
    </w:lvl>
    <w:lvl w:ilvl="6" w:tplc="0614AA46" w:tentative="1">
      <w:start w:val="1"/>
      <w:numFmt w:val="bullet"/>
      <w:lvlText w:val="•"/>
      <w:lvlJc w:val="left"/>
      <w:pPr>
        <w:tabs>
          <w:tab w:val="num" w:pos="5040"/>
        </w:tabs>
        <w:ind w:left="5040" w:hanging="360"/>
      </w:pPr>
      <w:rPr>
        <w:rFonts w:ascii="Arial" w:hAnsi="Arial" w:hint="default"/>
      </w:rPr>
    </w:lvl>
    <w:lvl w:ilvl="7" w:tplc="E402B644" w:tentative="1">
      <w:start w:val="1"/>
      <w:numFmt w:val="bullet"/>
      <w:lvlText w:val="•"/>
      <w:lvlJc w:val="left"/>
      <w:pPr>
        <w:tabs>
          <w:tab w:val="num" w:pos="5760"/>
        </w:tabs>
        <w:ind w:left="5760" w:hanging="360"/>
      </w:pPr>
      <w:rPr>
        <w:rFonts w:ascii="Arial" w:hAnsi="Arial" w:hint="default"/>
      </w:rPr>
    </w:lvl>
    <w:lvl w:ilvl="8" w:tplc="DB90CEA0" w:tentative="1">
      <w:start w:val="1"/>
      <w:numFmt w:val="bullet"/>
      <w:lvlText w:val="•"/>
      <w:lvlJc w:val="left"/>
      <w:pPr>
        <w:tabs>
          <w:tab w:val="num" w:pos="6480"/>
        </w:tabs>
        <w:ind w:left="6480" w:hanging="360"/>
      </w:pPr>
      <w:rPr>
        <w:rFonts w:ascii="Arial" w:hAnsi="Arial" w:hint="default"/>
      </w:rPr>
    </w:lvl>
  </w:abstractNum>
  <w:abstractNum w:abstractNumId="14">
    <w:nsid w:val="10000C18"/>
    <w:multiLevelType w:val="hybridMultilevel"/>
    <w:tmpl w:val="4F3E4E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05826D4"/>
    <w:multiLevelType w:val="hybridMultilevel"/>
    <w:tmpl w:val="FBB629E6"/>
    <w:lvl w:ilvl="0" w:tplc="C674F844">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16">
    <w:nsid w:val="10EB4C66"/>
    <w:multiLevelType w:val="hybridMultilevel"/>
    <w:tmpl w:val="A796BF9A"/>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7">
    <w:nsid w:val="12FA39EC"/>
    <w:multiLevelType w:val="hybridMultilevel"/>
    <w:tmpl w:val="9D4E6B0E"/>
    <w:lvl w:ilvl="0" w:tplc="E0F0FBC6">
      <w:start w:val="1"/>
      <w:numFmt w:val="lowerLetter"/>
      <w:lvlText w:val="%1."/>
      <w:lvlJc w:val="left"/>
      <w:pPr>
        <w:ind w:left="1100" w:hanging="360"/>
      </w:pPr>
      <w:rPr>
        <w:rFonts w:ascii="Microsoft Sans Serif" w:eastAsia="Microsoft Sans Serif" w:hAnsi="Microsoft Sans Serif" w:cs="Microsoft Sans Serif" w:hint="default"/>
        <w:spacing w:val="-1"/>
        <w:w w:val="99"/>
        <w:sz w:val="20"/>
        <w:szCs w:val="20"/>
        <w:lang w:val="en-US" w:eastAsia="en-US" w:bidi="ar-SA"/>
      </w:rPr>
    </w:lvl>
    <w:lvl w:ilvl="1" w:tplc="960CDE14">
      <w:start w:val="1"/>
      <w:numFmt w:val="decimal"/>
      <w:lvlText w:val="%2."/>
      <w:lvlJc w:val="left"/>
      <w:pPr>
        <w:ind w:left="1592" w:hanging="425"/>
      </w:pPr>
      <w:rPr>
        <w:rFonts w:ascii="Microsoft Sans Serif" w:eastAsia="Microsoft Sans Serif" w:hAnsi="Microsoft Sans Serif" w:cs="Microsoft Sans Serif" w:hint="default"/>
        <w:spacing w:val="-1"/>
        <w:w w:val="99"/>
        <w:sz w:val="20"/>
        <w:szCs w:val="20"/>
        <w:lang w:val="en-US" w:eastAsia="en-US" w:bidi="ar-SA"/>
      </w:rPr>
    </w:lvl>
    <w:lvl w:ilvl="2" w:tplc="3842B8C0">
      <w:numFmt w:val="bullet"/>
      <w:lvlText w:val="•"/>
      <w:lvlJc w:val="left"/>
      <w:pPr>
        <w:ind w:left="2602" w:hanging="425"/>
      </w:pPr>
      <w:rPr>
        <w:rFonts w:hint="default"/>
        <w:lang w:val="en-US" w:eastAsia="en-US" w:bidi="ar-SA"/>
      </w:rPr>
    </w:lvl>
    <w:lvl w:ilvl="3" w:tplc="4BDA7198">
      <w:numFmt w:val="bullet"/>
      <w:lvlText w:val="•"/>
      <w:lvlJc w:val="left"/>
      <w:pPr>
        <w:ind w:left="3605" w:hanging="425"/>
      </w:pPr>
      <w:rPr>
        <w:rFonts w:hint="default"/>
        <w:lang w:val="en-US" w:eastAsia="en-US" w:bidi="ar-SA"/>
      </w:rPr>
    </w:lvl>
    <w:lvl w:ilvl="4" w:tplc="39F4CEE6">
      <w:numFmt w:val="bullet"/>
      <w:lvlText w:val="•"/>
      <w:lvlJc w:val="left"/>
      <w:pPr>
        <w:ind w:left="4608" w:hanging="425"/>
      </w:pPr>
      <w:rPr>
        <w:rFonts w:hint="default"/>
        <w:lang w:val="en-US" w:eastAsia="en-US" w:bidi="ar-SA"/>
      </w:rPr>
    </w:lvl>
    <w:lvl w:ilvl="5" w:tplc="E188A1C0">
      <w:numFmt w:val="bullet"/>
      <w:lvlText w:val="•"/>
      <w:lvlJc w:val="left"/>
      <w:pPr>
        <w:ind w:left="5611" w:hanging="425"/>
      </w:pPr>
      <w:rPr>
        <w:rFonts w:hint="default"/>
        <w:lang w:val="en-US" w:eastAsia="en-US" w:bidi="ar-SA"/>
      </w:rPr>
    </w:lvl>
    <w:lvl w:ilvl="6" w:tplc="C1009258">
      <w:numFmt w:val="bullet"/>
      <w:lvlText w:val="•"/>
      <w:lvlJc w:val="left"/>
      <w:pPr>
        <w:ind w:left="6614" w:hanging="425"/>
      </w:pPr>
      <w:rPr>
        <w:rFonts w:hint="default"/>
        <w:lang w:val="en-US" w:eastAsia="en-US" w:bidi="ar-SA"/>
      </w:rPr>
    </w:lvl>
    <w:lvl w:ilvl="7" w:tplc="B3124014">
      <w:numFmt w:val="bullet"/>
      <w:lvlText w:val="•"/>
      <w:lvlJc w:val="left"/>
      <w:pPr>
        <w:ind w:left="7617" w:hanging="425"/>
      </w:pPr>
      <w:rPr>
        <w:rFonts w:hint="default"/>
        <w:lang w:val="en-US" w:eastAsia="en-US" w:bidi="ar-SA"/>
      </w:rPr>
    </w:lvl>
    <w:lvl w:ilvl="8" w:tplc="A8927E20">
      <w:numFmt w:val="bullet"/>
      <w:lvlText w:val="•"/>
      <w:lvlJc w:val="left"/>
      <w:pPr>
        <w:ind w:left="8620" w:hanging="425"/>
      </w:pPr>
      <w:rPr>
        <w:rFonts w:hint="default"/>
        <w:lang w:val="en-US" w:eastAsia="en-US" w:bidi="ar-SA"/>
      </w:rPr>
    </w:lvl>
  </w:abstractNum>
  <w:abstractNum w:abstractNumId="18">
    <w:nsid w:val="16403F90"/>
    <w:multiLevelType w:val="multilevel"/>
    <w:tmpl w:val="C25A7BD4"/>
    <w:lvl w:ilvl="0">
      <w:start w:val="9"/>
      <w:numFmt w:val="decimal"/>
      <w:lvlText w:val="%1"/>
      <w:lvlJc w:val="left"/>
      <w:pPr>
        <w:ind w:left="1769" w:hanging="710"/>
      </w:pPr>
      <w:rPr>
        <w:rFonts w:hint="default"/>
        <w:lang w:val="en-US" w:eastAsia="en-US" w:bidi="ar-SA"/>
      </w:rPr>
    </w:lvl>
    <w:lvl w:ilvl="1">
      <w:start w:val="1"/>
      <w:numFmt w:val="lowerRoman"/>
      <w:lvlText w:val="%2)"/>
      <w:lvlJc w:val="left"/>
      <w:pPr>
        <w:ind w:left="1769" w:hanging="710"/>
      </w:pPr>
      <w:rPr>
        <w:rFonts w:asciiTheme="minorHAnsi" w:eastAsiaTheme="minorHAnsi" w:hAnsiTheme="minorHAnsi" w:cstheme="minorBidi"/>
        <w:lang w:val="en-US" w:eastAsia="en-US" w:bidi="ar-SA"/>
      </w:rPr>
    </w:lvl>
    <w:lvl w:ilvl="2">
      <w:start w:val="1"/>
      <w:numFmt w:val="bullet"/>
      <w:lvlText w:val=""/>
      <w:lvlJc w:val="left"/>
      <w:pPr>
        <w:ind w:left="7090" w:hanging="710"/>
      </w:pPr>
      <w:rPr>
        <w:rFonts w:ascii="Symbol" w:hAnsi="Symbol" w:hint="default"/>
        <w:spacing w:val="-1"/>
        <w:w w:val="100"/>
        <w:sz w:val="24"/>
        <w:szCs w:val="24"/>
        <w:lang w:val="en-US" w:eastAsia="en-US" w:bidi="ar-SA"/>
      </w:rPr>
    </w:lvl>
    <w:lvl w:ilvl="3">
      <w:numFmt w:val="bullet"/>
      <w:lvlText w:val=""/>
      <w:lvlJc w:val="left"/>
      <w:pPr>
        <w:ind w:left="3197" w:hanging="360"/>
      </w:pPr>
      <w:rPr>
        <w:rFonts w:ascii="Symbol" w:eastAsia="Symbol" w:hAnsi="Symbol" w:cs="Symbol" w:hint="default"/>
        <w:w w:val="100"/>
        <w:sz w:val="24"/>
        <w:szCs w:val="24"/>
        <w:lang w:val="en-US" w:eastAsia="en-US" w:bidi="ar-SA"/>
      </w:rPr>
    </w:lvl>
    <w:lvl w:ilvl="4">
      <w:numFmt w:val="bullet"/>
      <w:lvlText w:val="•"/>
      <w:lvlJc w:val="left"/>
      <w:pPr>
        <w:ind w:left="5856" w:hanging="360"/>
      </w:pPr>
      <w:rPr>
        <w:rFonts w:hint="default"/>
        <w:lang w:val="en-US" w:eastAsia="en-US" w:bidi="ar-SA"/>
      </w:rPr>
    </w:lvl>
    <w:lvl w:ilvl="5">
      <w:numFmt w:val="bullet"/>
      <w:lvlText w:val="•"/>
      <w:lvlJc w:val="left"/>
      <w:pPr>
        <w:ind w:left="6742" w:hanging="360"/>
      </w:pPr>
      <w:rPr>
        <w:rFonts w:hint="default"/>
        <w:lang w:val="en-US" w:eastAsia="en-US" w:bidi="ar-SA"/>
      </w:rPr>
    </w:lvl>
    <w:lvl w:ilvl="6">
      <w:numFmt w:val="bullet"/>
      <w:lvlText w:val="•"/>
      <w:lvlJc w:val="left"/>
      <w:pPr>
        <w:ind w:left="7627" w:hanging="360"/>
      </w:pPr>
      <w:rPr>
        <w:rFonts w:hint="default"/>
        <w:lang w:val="en-US" w:eastAsia="en-US" w:bidi="ar-SA"/>
      </w:rPr>
    </w:lvl>
    <w:lvl w:ilvl="7">
      <w:numFmt w:val="bullet"/>
      <w:lvlText w:val="•"/>
      <w:lvlJc w:val="left"/>
      <w:pPr>
        <w:ind w:left="8513" w:hanging="360"/>
      </w:pPr>
      <w:rPr>
        <w:rFonts w:hint="default"/>
        <w:lang w:val="en-US" w:eastAsia="en-US" w:bidi="ar-SA"/>
      </w:rPr>
    </w:lvl>
    <w:lvl w:ilvl="8">
      <w:numFmt w:val="bullet"/>
      <w:lvlText w:val="•"/>
      <w:lvlJc w:val="left"/>
      <w:pPr>
        <w:ind w:left="9398" w:hanging="360"/>
      </w:pPr>
      <w:rPr>
        <w:rFonts w:hint="default"/>
        <w:lang w:val="en-US" w:eastAsia="en-US" w:bidi="ar-SA"/>
      </w:rPr>
    </w:lvl>
  </w:abstractNum>
  <w:abstractNum w:abstractNumId="19">
    <w:nsid w:val="16DB79A4"/>
    <w:multiLevelType w:val="multilevel"/>
    <w:tmpl w:val="C4C08CC8"/>
    <w:lvl w:ilvl="0">
      <w:start w:val="1"/>
      <w:numFmt w:val="lowerRoman"/>
      <w:lvlText w:val="%1."/>
      <w:lvlJc w:val="left"/>
      <w:pPr>
        <w:ind w:left="360" w:hanging="360"/>
      </w:pPr>
      <w:rPr>
        <w:rFonts w:ascii="Calibri Light" w:eastAsiaTheme="minorHAnsi" w:hAnsi="Calibri Light" w:cs="Calibri Ligh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7135FCB"/>
    <w:multiLevelType w:val="hybridMultilevel"/>
    <w:tmpl w:val="77824A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172651F6"/>
    <w:multiLevelType w:val="hybridMultilevel"/>
    <w:tmpl w:val="288E3F4E"/>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1780399D"/>
    <w:multiLevelType w:val="hybridMultilevel"/>
    <w:tmpl w:val="EA9CE09C"/>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23">
    <w:nsid w:val="1897124D"/>
    <w:multiLevelType w:val="multilevel"/>
    <w:tmpl w:val="2262529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067EDA"/>
    <w:multiLevelType w:val="hybridMultilevel"/>
    <w:tmpl w:val="72D84140"/>
    <w:lvl w:ilvl="0" w:tplc="38DE0692">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5E19D7"/>
    <w:multiLevelType w:val="hybridMultilevel"/>
    <w:tmpl w:val="D158B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1CA10E4D"/>
    <w:multiLevelType w:val="multilevel"/>
    <w:tmpl w:val="9668B02A"/>
    <w:lvl w:ilvl="0">
      <w:start w:val="12"/>
      <w:numFmt w:val="decimal"/>
      <w:lvlText w:val="%1"/>
      <w:lvlJc w:val="left"/>
      <w:pPr>
        <w:ind w:left="420" w:hanging="420"/>
      </w:pPr>
      <w:rPr>
        <w:rFonts w:hint="default"/>
      </w:rPr>
    </w:lvl>
    <w:lvl w:ilvl="1">
      <w:start w:val="2"/>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7">
    <w:nsid w:val="1EA678B8"/>
    <w:multiLevelType w:val="multilevel"/>
    <w:tmpl w:val="15B293B0"/>
    <w:lvl w:ilvl="0">
      <w:start w:val="30"/>
      <w:numFmt w:val="decimal"/>
      <w:lvlText w:val="%1"/>
      <w:lvlJc w:val="left"/>
      <w:pPr>
        <w:ind w:left="420" w:hanging="420"/>
      </w:pPr>
      <w:rPr>
        <w:rFonts w:hint="default"/>
        <w:color w:val="auto"/>
      </w:rPr>
    </w:lvl>
    <w:lvl w:ilvl="1">
      <w:start w:val="1"/>
      <w:numFmt w:val="decimal"/>
      <w:lvlText w:val="%1.%2"/>
      <w:lvlJc w:val="left"/>
      <w:pPr>
        <w:ind w:left="-1281" w:hanging="420"/>
      </w:pPr>
      <w:rPr>
        <w:rFonts w:hint="default"/>
        <w:color w:val="auto"/>
      </w:rPr>
    </w:lvl>
    <w:lvl w:ilvl="2">
      <w:start w:val="1"/>
      <w:numFmt w:val="decimal"/>
      <w:lvlText w:val="%1.%2.%3"/>
      <w:lvlJc w:val="left"/>
      <w:pPr>
        <w:ind w:left="-2682" w:hanging="720"/>
      </w:pPr>
      <w:rPr>
        <w:rFonts w:hint="default"/>
        <w:color w:val="auto"/>
      </w:rPr>
    </w:lvl>
    <w:lvl w:ilvl="3">
      <w:start w:val="1"/>
      <w:numFmt w:val="decimal"/>
      <w:lvlText w:val="%1.%2.%3.%4"/>
      <w:lvlJc w:val="left"/>
      <w:pPr>
        <w:ind w:left="-4383" w:hanging="720"/>
      </w:pPr>
      <w:rPr>
        <w:rFonts w:hint="default"/>
        <w:color w:val="auto"/>
      </w:rPr>
    </w:lvl>
    <w:lvl w:ilvl="4">
      <w:start w:val="1"/>
      <w:numFmt w:val="decimal"/>
      <w:lvlText w:val="%1.%2.%3.%4.%5"/>
      <w:lvlJc w:val="left"/>
      <w:pPr>
        <w:ind w:left="-5724" w:hanging="1080"/>
      </w:pPr>
      <w:rPr>
        <w:rFonts w:hint="default"/>
        <w:color w:val="auto"/>
      </w:rPr>
    </w:lvl>
    <w:lvl w:ilvl="5">
      <w:start w:val="1"/>
      <w:numFmt w:val="decimal"/>
      <w:lvlText w:val="%1.%2.%3.%4.%5.%6"/>
      <w:lvlJc w:val="left"/>
      <w:pPr>
        <w:ind w:left="-7425" w:hanging="1080"/>
      </w:pPr>
      <w:rPr>
        <w:rFonts w:hint="default"/>
        <w:color w:val="auto"/>
      </w:rPr>
    </w:lvl>
    <w:lvl w:ilvl="6">
      <w:start w:val="1"/>
      <w:numFmt w:val="decimal"/>
      <w:lvlText w:val="%1.%2.%3.%4.%5.%6.%7"/>
      <w:lvlJc w:val="left"/>
      <w:pPr>
        <w:ind w:left="-8766" w:hanging="1440"/>
      </w:pPr>
      <w:rPr>
        <w:rFonts w:hint="default"/>
        <w:color w:val="auto"/>
      </w:rPr>
    </w:lvl>
    <w:lvl w:ilvl="7">
      <w:start w:val="1"/>
      <w:numFmt w:val="decimal"/>
      <w:lvlText w:val="%1.%2.%3.%4.%5.%6.%7.%8"/>
      <w:lvlJc w:val="left"/>
      <w:pPr>
        <w:ind w:left="-10467" w:hanging="1440"/>
      </w:pPr>
      <w:rPr>
        <w:rFonts w:hint="default"/>
        <w:color w:val="auto"/>
      </w:rPr>
    </w:lvl>
    <w:lvl w:ilvl="8">
      <w:start w:val="1"/>
      <w:numFmt w:val="decimal"/>
      <w:lvlText w:val="%1.%2.%3.%4.%5.%6.%7.%8.%9"/>
      <w:lvlJc w:val="left"/>
      <w:pPr>
        <w:ind w:left="-11808" w:hanging="1800"/>
      </w:pPr>
      <w:rPr>
        <w:rFonts w:hint="default"/>
        <w:color w:val="auto"/>
      </w:rPr>
    </w:lvl>
  </w:abstractNum>
  <w:abstractNum w:abstractNumId="28">
    <w:nsid w:val="1EBF2B21"/>
    <w:multiLevelType w:val="hybridMultilevel"/>
    <w:tmpl w:val="9EAA60B6"/>
    <w:lvl w:ilvl="0" w:tplc="B7388CB4">
      <w:start w:val="1"/>
      <w:numFmt w:val="lowerLetter"/>
      <w:lvlText w:val="%1."/>
      <w:lvlJc w:val="left"/>
      <w:pPr>
        <w:ind w:left="1100" w:hanging="226"/>
      </w:pPr>
      <w:rPr>
        <w:rFonts w:ascii="Microsoft Sans Serif" w:eastAsia="Microsoft Sans Serif" w:hAnsi="Microsoft Sans Serif" w:cs="Microsoft Sans Serif" w:hint="default"/>
        <w:w w:val="99"/>
        <w:sz w:val="20"/>
        <w:szCs w:val="20"/>
        <w:lang w:val="en-US" w:eastAsia="en-US" w:bidi="ar-SA"/>
      </w:rPr>
    </w:lvl>
    <w:lvl w:ilvl="1" w:tplc="516C3006">
      <w:numFmt w:val="bullet"/>
      <w:lvlText w:val="•"/>
      <w:lvlJc w:val="left"/>
      <w:pPr>
        <w:ind w:left="2052" w:hanging="226"/>
      </w:pPr>
      <w:rPr>
        <w:rFonts w:hint="default"/>
        <w:lang w:val="en-US" w:eastAsia="en-US" w:bidi="ar-SA"/>
      </w:rPr>
    </w:lvl>
    <w:lvl w:ilvl="2" w:tplc="9F2AA840">
      <w:numFmt w:val="bullet"/>
      <w:lvlText w:val="•"/>
      <w:lvlJc w:val="left"/>
      <w:pPr>
        <w:ind w:left="3005" w:hanging="226"/>
      </w:pPr>
      <w:rPr>
        <w:rFonts w:hint="default"/>
        <w:lang w:val="en-US" w:eastAsia="en-US" w:bidi="ar-SA"/>
      </w:rPr>
    </w:lvl>
    <w:lvl w:ilvl="3" w:tplc="49325A50">
      <w:numFmt w:val="bullet"/>
      <w:lvlText w:val="•"/>
      <w:lvlJc w:val="left"/>
      <w:pPr>
        <w:ind w:left="3957" w:hanging="226"/>
      </w:pPr>
      <w:rPr>
        <w:rFonts w:hint="default"/>
        <w:lang w:val="en-US" w:eastAsia="en-US" w:bidi="ar-SA"/>
      </w:rPr>
    </w:lvl>
    <w:lvl w:ilvl="4" w:tplc="069AA9F0">
      <w:numFmt w:val="bullet"/>
      <w:lvlText w:val="•"/>
      <w:lvlJc w:val="left"/>
      <w:pPr>
        <w:ind w:left="4910" w:hanging="226"/>
      </w:pPr>
      <w:rPr>
        <w:rFonts w:hint="default"/>
        <w:lang w:val="en-US" w:eastAsia="en-US" w:bidi="ar-SA"/>
      </w:rPr>
    </w:lvl>
    <w:lvl w:ilvl="5" w:tplc="0D76A864">
      <w:numFmt w:val="bullet"/>
      <w:lvlText w:val="•"/>
      <w:lvlJc w:val="left"/>
      <w:pPr>
        <w:ind w:left="5863" w:hanging="226"/>
      </w:pPr>
      <w:rPr>
        <w:rFonts w:hint="default"/>
        <w:lang w:val="en-US" w:eastAsia="en-US" w:bidi="ar-SA"/>
      </w:rPr>
    </w:lvl>
    <w:lvl w:ilvl="6" w:tplc="B16ACBE6">
      <w:numFmt w:val="bullet"/>
      <w:lvlText w:val="•"/>
      <w:lvlJc w:val="left"/>
      <w:pPr>
        <w:ind w:left="6815" w:hanging="226"/>
      </w:pPr>
      <w:rPr>
        <w:rFonts w:hint="default"/>
        <w:lang w:val="en-US" w:eastAsia="en-US" w:bidi="ar-SA"/>
      </w:rPr>
    </w:lvl>
    <w:lvl w:ilvl="7" w:tplc="D84A2D4E">
      <w:numFmt w:val="bullet"/>
      <w:lvlText w:val="•"/>
      <w:lvlJc w:val="left"/>
      <w:pPr>
        <w:ind w:left="7768" w:hanging="226"/>
      </w:pPr>
      <w:rPr>
        <w:rFonts w:hint="default"/>
        <w:lang w:val="en-US" w:eastAsia="en-US" w:bidi="ar-SA"/>
      </w:rPr>
    </w:lvl>
    <w:lvl w:ilvl="8" w:tplc="8A822676">
      <w:numFmt w:val="bullet"/>
      <w:lvlText w:val="•"/>
      <w:lvlJc w:val="left"/>
      <w:pPr>
        <w:ind w:left="8721" w:hanging="226"/>
      </w:pPr>
      <w:rPr>
        <w:rFonts w:hint="default"/>
        <w:lang w:val="en-US" w:eastAsia="en-US" w:bidi="ar-SA"/>
      </w:rPr>
    </w:lvl>
  </w:abstractNum>
  <w:abstractNum w:abstractNumId="29">
    <w:nsid w:val="1FAF3B91"/>
    <w:multiLevelType w:val="hybridMultilevel"/>
    <w:tmpl w:val="F478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E82C39"/>
    <w:multiLevelType w:val="hybridMultilevel"/>
    <w:tmpl w:val="1E34FD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217303D3"/>
    <w:multiLevelType w:val="hybridMultilevel"/>
    <w:tmpl w:val="BBF8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36B0A2D"/>
    <w:multiLevelType w:val="multilevel"/>
    <w:tmpl w:val="1186C266"/>
    <w:lvl w:ilvl="0">
      <w:start w:val="11"/>
      <w:numFmt w:val="decimal"/>
      <w:lvlText w:val="%1."/>
      <w:lvlJc w:val="left"/>
      <w:pPr>
        <w:ind w:left="660" w:hanging="660"/>
      </w:pPr>
      <w:rPr>
        <w:rFonts w:eastAsia="Times New Roman" w:hint="default"/>
      </w:rPr>
    </w:lvl>
    <w:lvl w:ilvl="1">
      <w:start w:val="8"/>
      <w:numFmt w:val="decimal"/>
      <w:lvlText w:val="%1.%2."/>
      <w:lvlJc w:val="left"/>
      <w:pPr>
        <w:ind w:left="840" w:hanging="66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3">
    <w:nsid w:val="24AA57E8"/>
    <w:multiLevelType w:val="hybridMultilevel"/>
    <w:tmpl w:val="4D9832AE"/>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4">
    <w:nsid w:val="27D969F5"/>
    <w:multiLevelType w:val="hybridMultilevel"/>
    <w:tmpl w:val="4F62E5F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5">
    <w:nsid w:val="28B42931"/>
    <w:multiLevelType w:val="hybridMultilevel"/>
    <w:tmpl w:val="38A4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347017"/>
    <w:multiLevelType w:val="hybridMultilevel"/>
    <w:tmpl w:val="F31C3104"/>
    <w:lvl w:ilvl="0" w:tplc="BE9AD5C0">
      <w:start w:val="1"/>
      <w:numFmt w:val="decimal"/>
      <w:lvlText w:val="%1."/>
      <w:lvlJc w:val="left"/>
      <w:pPr>
        <w:ind w:left="1448" w:hanging="425"/>
      </w:pPr>
      <w:rPr>
        <w:rFonts w:ascii="Microsoft Sans Serif" w:eastAsia="Microsoft Sans Serif" w:hAnsi="Microsoft Sans Serif" w:cs="Microsoft Sans Serif" w:hint="default"/>
        <w:spacing w:val="-1"/>
        <w:w w:val="99"/>
        <w:sz w:val="20"/>
        <w:szCs w:val="20"/>
        <w:lang w:val="en-US" w:eastAsia="en-US" w:bidi="ar-SA"/>
      </w:rPr>
    </w:lvl>
    <w:lvl w:ilvl="1" w:tplc="E09A240A">
      <w:start w:val="1"/>
      <w:numFmt w:val="lowerRoman"/>
      <w:lvlText w:val="%2."/>
      <w:lvlJc w:val="left"/>
      <w:pPr>
        <w:ind w:left="1592" w:hanging="384"/>
        <w:jc w:val="right"/>
      </w:pPr>
      <w:rPr>
        <w:rFonts w:ascii="Microsoft Sans Serif" w:eastAsia="Microsoft Sans Serif" w:hAnsi="Microsoft Sans Serif" w:cs="Microsoft Sans Serif" w:hint="default"/>
        <w:spacing w:val="-2"/>
        <w:w w:val="98"/>
        <w:sz w:val="20"/>
        <w:szCs w:val="20"/>
        <w:lang w:val="en-US" w:eastAsia="en-US" w:bidi="ar-SA"/>
      </w:rPr>
    </w:lvl>
    <w:lvl w:ilvl="2" w:tplc="EB026412">
      <w:numFmt w:val="bullet"/>
      <w:lvlText w:val="•"/>
      <w:lvlJc w:val="left"/>
      <w:pPr>
        <w:ind w:left="2602" w:hanging="384"/>
      </w:pPr>
      <w:rPr>
        <w:rFonts w:hint="default"/>
        <w:lang w:val="en-US" w:eastAsia="en-US" w:bidi="ar-SA"/>
      </w:rPr>
    </w:lvl>
    <w:lvl w:ilvl="3" w:tplc="5CC6A9DC">
      <w:numFmt w:val="bullet"/>
      <w:lvlText w:val="•"/>
      <w:lvlJc w:val="left"/>
      <w:pPr>
        <w:ind w:left="3605" w:hanging="384"/>
      </w:pPr>
      <w:rPr>
        <w:rFonts w:hint="default"/>
        <w:lang w:val="en-US" w:eastAsia="en-US" w:bidi="ar-SA"/>
      </w:rPr>
    </w:lvl>
    <w:lvl w:ilvl="4" w:tplc="E1E8333A">
      <w:numFmt w:val="bullet"/>
      <w:lvlText w:val="•"/>
      <w:lvlJc w:val="left"/>
      <w:pPr>
        <w:ind w:left="4608" w:hanging="384"/>
      </w:pPr>
      <w:rPr>
        <w:rFonts w:hint="default"/>
        <w:lang w:val="en-US" w:eastAsia="en-US" w:bidi="ar-SA"/>
      </w:rPr>
    </w:lvl>
    <w:lvl w:ilvl="5" w:tplc="A40A86F8">
      <w:numFmt w:val="bullet"/>
      <w:lvlText w:val="•"/>
      <w:lvlJc w:val="left"/>
      <w:pPr>
        <w:ind w:left="5611" w:hanging="384"/>
      </w:pPr>
      <w:rPr>
        <w:rFonts w:hint="default"/>
        <w:lang w:val="en-US" w:eastAsia="en-US" w:bidi="ar-SA"/>
      </w:rPr>
    </w:lvl>
    <w:lvl w:ilvl="6" w:tplc="81147642">
      <w:numFmt w:val="bullet"/>
      <w:lvlText w:val="•"/>
      <w:lvlJc w:val="left"/>
      <w:pPr>
        <w:ind w:left="6614" w:hanging="384"/>
      </w:pPr>
      <w:rPr>
        <w:rFonts w:hint="default"/>
        <w:lang w:val="en-US" w:eastAsia="en-US" w:bidi="ar-SA"/>
      </w:rPr>
    </w:lvl>
    <w:lvl w:ilvl="7" w:tplc="5FFE1BC6">
      <w:numFmt w:val="bullet"/>
      <w:lvlText w:val="•"/>
      <w:lvlJc w:val="left"/>
      <w:pPr>
        <w:ind w:left="7617" w:hanging="384"/>
      </w:pPr>
      <w:rPr>
        <w:rFonts w:hint="default"/>
        <w:lang w:val="en-US" w:eastAsia="en-US" w:bidi="ar-SA"/>
      </w:rPr>
    </w:lvl>
    <w:lvl w:ilvl="8" w:tplc="EE0E2856">
      <w:numFmt w:val="bullet"/>
      <w:lvlText w:val="•"/>
      <w:lvlJc w:val="left"/>
      <w:pPr>
        <w:ind w:left="8620" w:hanging="384"/>
      </w:pPr>
      <w:rPr>
        <w:rFonts w:hint="default"/>
        <w:lang w:val="en-US" w:eastAsia="en-US" w:bidi="ar-SA"/>
      </w:rPr>
    </w:lvl>
  </w:abstractNum>
  <w:abstractNum w:abstractNumId="37">
    <w:nsid w:val="296B2D51"/>
    <w:multiLevelType w:val="hybridMultilevel"/>
    <w:tmpl w:val="6BF870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2A621E35"/>
    <w:multiLevelType w:val="multilevel"/>
    <w:tmpl w:val="FFDC68D0"/>
    <w:lvl w:ilvl="0">
      <w:start w:val="1"/>
      <w:numFmt w:val="decimal"/>
      <w:lvlText w:val="%1."/>
      <w:lvlJc w:val="left"/>
      <w:pPr>
        <w:ind w:left="2351" w:hanging="224"/>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532" w:hanging="416"/>
      </w:pPr>
      <w:rPr>
        <w:rFonts w:ascii="Arial" w:eastAsia="Arial" w:hAnsi="Arial" w:cs="Arial" w:hint="default"/>
        <w:b/>
        <w:bCs/>
        <w:spacing w:val="-1"/>
        <w:w w:val="99"/>
        <w:sz w:val="20"/>
        <w:szCs w:val="20"/>
        <w:lang w:val="en-US" w:eastAsia="en-US" w:bidi="ar-SA"/>
      </w:rPr>
    </w:lvl>
    <w:lvl w:ilvl="2">
      <w:start w:val="1"/>
      <w:numFmt w:val="decimal"/>
      <w:lvlText w:val="%3."/>
      <w:lvlJc w:val="left"/>
      <w:pPr>
        <w:ind w:left="2202" w:hanging="699"/>
      </w:pPr>
      <w:rPr>
        <w:rFonts w:hint="default"/>
        <w:b w:val="0"/>
        <w:spacing w:val="-1"/>
        <w:w w:val="99"/>
        <w:sz w:val="24"/>
        <w:szCs w:val="24"/>
        <w:lang w:val="en-US" w:eastAsia="en-US" w:bidi="ar-SA"/>
      </w:rPr>
    </w:lvl>
    <w:lvl w:ilvl="3">
      <w:start w:val="1"/>
      <w:numFmt w:val="lowerLetter"/>
      <w:lvlText w:val="%4."/>
      <w:lvlJc w:val="left"/>
      <w:pPr>
        <w:ind w:left="2180" w:hanging="327"/>
      </w:pPr>
      <w:rPr>
        <w:rFonts w:ascii="Microsoft Sans Serif" w:eastAsia="Microsoft Sans Serif" w:hAnsi="Microsoft Sans Serif" w:cs="Microsoft Sans Serif" w:hint="default"/>
        <w:spacing w:val="-1"/>
        <w:w w:val="99"/>
        <w:sz w:val="20"/>
        <w:szCs w:val="20"/>
        <w:lang w:val="en-US" w:eastAsia="en-US" w:bidi="ar-SA"/>
      </w:rPr>
    </w:lvl>
    <w:lvl w:ilvl="4">
      <w:numFmt w:val="bullet"/>
      <w:lvlText w:val="•"/>
      <w:lvlJc w:val="left"/>
      <w:pPr>
        <w:ind w:left="1600" w:hanging="327"/>
      </w:pPr>
      <w:rPr>
        <w:rFonts w:hint="default"/>
        <w:lang w:val="en-US" w:eastAsia="en-US" w:bidi="ar-SA"/>
      </w:rPr>
    </w:lvl>
    <w:lvl w:ilvl="5">
      <w:numFmt w:val="bullet"/>
      <w:lvlText w:val="•"/>
      <w:lvlJc w:val="left"/>
      <w:pPr>
        <w:ind w:left="1880" w:hanging="327"/>
      </w:pPr>
      <w:rPr>
        <w:rFonts w:hint="default"/>
        <w:lang w:val="en-US" w:eastAsia="en-US" w:bidi="ar-SA"/>
      </w:rPr>
    </w:lvl>
    <w:lvl w:ilvl="6">
      <w:numFmt w:val="bullet"/>
      <w:lvlText w:val="•"/>
      <w:lvlJc w:val="left"/>
      <w:pPr>
        <w:ind w:left="1900" w:hanging="327"/>
      </w:pPr>
      <w:rPr>
        <w:rFonts w:hint="default"/>
        <w:lang w:val="en-US" w:eastAsia="en-US" w:bidi="ar-SA"/>
      </w:rPr>
    </w:lvl>
    <w:lvl w:ilvl="7">
      <w:numFmt w:val="bullet"/>
      <w:lvlText w:val="•"/>
      <w:lvlJc w:val="left"/>
      <w:pPr>
        <w:ind w:left="2180" w:hanging="327"/>
      </w:pPr>
      <w:rPr>
        <w:rFonts w:hint="default"/>
        <w:lang w:val="en-US" w:eastAsia="en-US" w:bidi="ar-SA"/>
      </w:rPr>
    </w:lvl>
    <w:lvl w:ilvl="8">
      <w:numFmt w:val="bullet"/>
      <w:lvlText w:val="•"/>
      <w:lvlJc w:val="left"/>
      <w:pPr>
        <w:ind w:left="2200" w:hanging="327"/>
      </w:pPr>
      <w:rPr>
        <w:rFonts w:hint="default"/>
        <w:lang w:val="en-US" w:eastAsia="en-US" w:bidi="ar-SA"/>
      </w:rPr>
    </w:lvl>
  </w:abstractNum>
  <w:abstractNum w:abstractNumId="39">
    <w:nsid w:val="2A622E7D"/>
    <w:multiLevelType w:val="hybridMultilevel"/>
    <w:tmpl w:val="3E2816F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nsid w:val="2BDF519F"/>
    <w:multiLevelType w:val="hybridMultilevel"/>
    <w:tmpl w:val="C45C7F26"/>
    <w:lvl w:ilvl="0" w:tplc="40090001">
      <w:start w:val="1"/>
      <w:numFmt w:val="bullet"/>
      <w:lvlText w:val=""/>
      <w:lvlJc w:val="left"/>
      <w:pPr>
        <w:ind w:left="1460" w:hanging="360"/>
      </w:pPr>
      <w:rPr>
        <w:rFonts w:ascii="Symbol" w:hAnsi="Symbol" w:hint="default"/>
        <w:w w:val="99"/>
        <w:sz w:val="20"/>
        <w:szCs w:val="20"/>
        <w:lang w:val="en-US" w:eastAsia="en-US" w:bidi="ar-SA"/>
      </w:rPr>
    </w:lvl>
    <w:lvl w:ilvl="1" w:tplc="B5782DA8">
      <w:numFmt w:val="bullet"/>
      <w:lvlText w:val="•"/>
      <w:lvlJc w:val="left"/>
      <w:pPr>
        <w:ind w:left="2376" w:hanging="360"/>
      </w:pPr>
      <w:rPr>
        <w:rFonts w:hint="default"/>
        <w:lang w:val="en-US" w:eastAsia="en-US" w:bidi="ar-SA"/>
      </w:rPr>
    </w:lvl>
    <w:lvl w:ilvl="2" w:tplc="D9843232">
      <w:numFmt w:val="bullet"/>
      <w:lvlText w:val="•"/>
      <w:lvlJc w:val="left"/>
      <w:pPr>
        <w:ind w:left="3293" w:hanging="360"/>
      </w:pPr>
      <w:rPr>
        <w:rFonts w:hint="default"/>
        <w:lang w:val="en-US" w:eastAsia="en-US" w:bidi="ar-SA"/>
      </w:rPr>
    </w:lvl>
    <w:lvl w:ilvl="3" w:tplc="04F22382">
      <w:numFmt w:val="bullet"/>
      <w:lvlText w:val="•"/>
      <w:lvlJc w:val="left"/>
      <w:pPr>
        <w:ind w:left="4209" w:hanging="360"/>
      </w:pPr>
      <w:rPr>
        <w:rFonts w:hint="default"/>
        <w:lang w:val="en-US" w:eastAsia="en-US" w:bidi="ar-SA"/>
      </w:rPr>
    </w:lvl>
    <w:lvl w:ilvl="4" w:tplc="B58C6D88">
      <w:numFmt w:val="bullet"/>
      <w:lvlText w:val="•"/>
      <w:lvlJc w:val="left"/>
      <w:pPr>
        <w:ind w:left="5126" w:hanging="360"/>
      </w:pPr>
      <w:rPr>
        <w:rFonts w:hint="default"/>
        <w:lang w:val="en-US" w:eastAsia="en-US" w:bidi="ar-SA"/>
      </w:rPr>
    </w:lvl>
    <w:lvl w:ilvl="5" w:tplc="7840ACC6">
      <w:numFmt w:val="bullet"/>
      <w:lvlText w:val="•"/>
      <w:lvlJc w:val="left"/>
      <w:pPr>
        <w:ind w:left="6043" w:hanging="360"/>
      </w:pPr>
      <w:rPr>
        <w:rFonts w:hint="default"/>
        <w:lang w:val="en-US" w:eastAsia="en-US" w:bidi="ar-SA"/>
      </w:rPr>
    </w:lvl>
    <w:lvl w:ilvl="6" w:tplc="9CA4BB1E">
      <w:numFmt w:val="bullet"/>
      <w:lvlText w:val="•"/>
      <w:lvlJc w:val="left"/>
      <w:pPr>
        <w:ind w:left="6959" w:hanging="360"/>
      </w:pPr>
      <w:rPr>
        <w:rFonts w:hint="default"/>
        <w:lang w:val="en-US" w:eastAsia="en-US" w:bidi="ar-SA"/>
      </w:rPr>
    </w:lvl>
    <w:lvl w:ilvl="7" w:tplc="07AEE580">
      <w:numFmt w:val="bullet"/>
      <w:lvlText w:val="•"/>
      <w:lvlJc w:val="left"/>
      <w:pPr>
        <w:ind w:left="7876" w:hanging="360"/>
      </w:pPr>
      <w:rPr>
        <w:rFonts w:hint="default"/>
        <w:lang w:val="en-US" w:eastAsia="en-US" w:bidi="ar-SA"/>
      </w:rPr>
    </w:lvl>
    <w:lvl w:ilvl="8" w:tplc="FF3AEDAA">
      <w:numFmt w:val="bullet"/>
      <w:lvlText w:val="•"/>
      <w:lvlJc w:val="left"/>
      <w:pPr>
        <w:ind w:left="8793" w:hanging="360"/>
      </w:pPr>
      <w:rPr>
        <w:rFonts w:hint="default"/>
        <w:lang w:val="en-US" w:eastAsia="en-US" w:bidi="ar-SA"/>
      </w:rPr>
    </w:lvl>
  </w:abstractNum>
  <w:abstractNum w:abstractNumId="41">
    <w:nsid w:val="2C185AB9"/>
    <w:multiLevelType w:val="hybridMultilevel"/>
    <w:tmpl w:val="6B3C7796"/>
    <w:lvl w:ilvl="0" w:tplc="4009001B">
      <w:start w:val="1"/>
      <w:numFmt w:val="lowerRoman"/>
      <w:lvlText w:val="%1."/>
      <w:lvlJc w:val="right"/>
      <w:pPr>
        <w:ind w:left="1582" w:hanging="360"/>
      </w:pPr>
    </w:lvl>
    <w:lvl w:ilvl="1" w:tplc="40090019" w:tentative="1">
      <w:start w:val="1"/>
      <w:numFmt w:val="lowerLetter"/>
      <w:lvlText w:val="%2."/>
      <w:lvlJc w:val="left"/>
      <w:pPr>
        <w:ind w:left="2302" w:hanging="360"/>
      </w:pPr>
    </w:lvl>
    <w:lvl w:ilvl="2" w:tplc="4009001B" w:tentative="1">
      <w:start w:val="1"/>
      <w:numFmt w:val="lowerRoman"/>
      <w:lvlText w:val="%3."/>
      <w:lvlJc w:val="right"/>
      <w:pPr>
        <w:ind w:left="3022" w:hanging="180"/>
      </w:pPr>
    </w:lvl>
    <w:lvl w:ilvl="3" w:tplc="4009000F" w:tentative="1">
      <w:start w:val="1"/>
      <w:numFmt w:val="decimal"/>
      <w:lvlText w:val="%4."/>
      <w:lvlJc w:val="left"/>
      <w:pPr>
        <w:ind w:left="3742" w:hanging="360"/>
      </w:pPr>
    </w:lvl>
    <w:lvl w:ilvl="4" w:tplc="40090019" w:tentative="1">
      <w:start w:val="1"/>
      <w:numFmt w:val="lowerLetter"/>
      <w:lvlText w:val="%5."/>
      <w:lvlJc w:val="left"/>
      <w:pPr>
        <w:ind w:left="4462" w:hanging="360"/>
      </w:pPr>
    </w:lvl>
    <w:lvl w:ilvl="5" w:tplc="4009001B" w:tentative="1">
      <w:start w:val="1"/>
      <w:numFmt w:val="lowerRoman"/>
      <w:lvlText w:val="%6."/>
      <w:lvlJc w:val="right"/>
      <w:pPr>
        <w:ind w:left="5182" w:hanging="180"/>
      </w:pPr>
    </w:lvl>
    <w:lvl w:ilvl="6" w:tplc="4009000F" w:tentative="1">
      <w:start w:val="1"/>
      <w:numFmt w:val="decimal"/>
      <w:lvlText w:val="%7."/>
      <w:lvlJc w:val="left"/>
      <w:pPr>
        <w:ind w:left="5902" w:hanging="360"/>
      </w:pPr>
    </w:lvl>
    <w:lvl w:ilvl="7" w:tplc="40090019" w:tentative="1">
      <w:start w:val="1"/>
      <w:numFmt w:val="lowerLetter"/>
      <w:lvlText w:val="%8."/>
      <w:lvlJc w:val="left"/>
      <w:pPr>
        <w:ind w:left="6622" w:hanging="360"/>
      </w:pPr>
    </w:lvl>
    <w:lvl w:ilvl="8" w:tplc="4009001B" w:tentative="1">
      <w:start w:val="1"/>
      <w:numFmt w:val="lowerRoman"/>
      <w:lvlText w:val="%9."/>
      <w:lvlJc w:val="right"/>
      <w:pPr>
        <w:ind w:left="7342" w:hanging="180"/>
      </w:pPr>
    </w:lvl>
  </w:abstractNum>
  <w:abstractNum w:abstractNumId="42">
    <w:nsid w:val="2C475E10"/>
    <w:multiLevelType w:val="hybridMultilevel"/>
    <w:tmpl w:val="629C94AA"/>
    <w:lvl w:ilvl="0" w:tplc="40090001">
      <w:start w:val="1"/>
      <w:numFmt w:val="bullet"/>
      <w:lvlText w:val=""/>
      <w:lvlJc w:val="left"/>
      <w:pPr>
        <w:ind w:left="2685" w:hanging="360"/>
      </w:pPr>
      <w:rPr>
        <w:rFonts w:ascii="Symbol" w:hAnsi="Symbol" w:hint="default"/>
      </w:rPr>
    </w:lvl>
    <w:lvl w:ilvl="1" w:tplc="40090003" w:tentative="1">
      <w:start w:val="1"/>
      <w:numFmt w:val="bullet"/>
      <w:lvlText w:val="o"/>
      <w:lvlJc w:val="left"/>
      <w:pPr>
        <w:ind w:left="3405" w:hanging="360"/>
      </w:pPr>
      <w:rPr>
        <w:rFonts w:ascii="Courier New" w:hAnsi="Courier New" w:cs="Courier New" w:hint="default"/>
      </w:rPr>
    </w:lvl>
    <w:lvl w:ilvl="2" w:tplc="40090005" w:tentative="1">
      <w:start w:val="1"/>
      <w:numFmt w:val="bullet"/>
      <w:lvlText w:val=""/>
      <w:lvlJc w:val="left"/>
      <w:pPr>
        <w:ind w:left="4125" w:hanging="360"/>
      </w:pPr>
      <w:rPr>
        <w:rFonts w:ascii="Wingdings" w:hAnsi="Wingdings" w:hint="default"/>
      </w:rPr>
    </w:lvl>
    <w:lvl w:ilvl="3" w:tplc="40090001" w:tentative="1">
      <w:start w:val="1"/>
      <w:numFmt w:val="bullet"/>
      <w:lvlText w:val=""/>
      <w:lvlJc w:val="left"/>
      <w:pPr>
        <w:ind w:left="4845" w:hanging="360"/>
      </w:pPr>
      <w:rPr>
        <w:rFonts w:ascii="Symbol" w:hAnsi="Symbol" w:hint="default"/>
      </w:rPr>
    </w:lvl>
    <w:lvl w:ilvl="4" w:tplc="40090003" w:tentative="1">
      <w:start w:val="1"/>
      <w:numFmt w:val="bullet"/>
      <w:lvlText w:val="o"/>
      <w:lvlJc w:val="left"/>
      <w:pPr>
        <w:ind w:left="5565" w:hanging="360"/>
      </w:pPr>
      <w:rPr>
        <w:rFonts w:ascii="Courier New" w:hAnsi="Courier New" w:cs="Courier New" w:hint="default"/>
      </w:rPr>
    </w:lvl>
    <w:lvl w:ilvl="5" w:tplc="40090005" w:tentative="1">
      <w:start w:val="1"/>
      <w:numFmt w:val="bullet"/>
      <w:lvlText w:val=""/>
      <w:lvlJc w:val="left"/>
      <w:pPr>
        <w:ind w:left="6285" w:hanging="360"/>
      </w:pPr>
      <w:rPr>
        <w:rFonts w:ascii="Wingdings" w:hAnsi="Wingdings" w:hint="default"/>
      </w:rPr>
    </w:lvl>
    <w:lvl w:ilvl="6" w:tplc="40090001" w:tentative="1">
      <w:start w:val="1"/>
      <w:numFmt w:val="bullet"/>
      <w:lvlText w:val=""/>
      <w:lvlJc w:val="left"/>
      <w:pPr>
        <w:ind w:left="7005" w:hanging="360"/>
      </w:pPr>
      <w:rPr>
        <w:rFonts w:ascii="Symbol" w:hAnsi="Symbol" w:hint="default"/>
      </w:rPr>
    </w:lvl>
    <w:lvl w:ilvl="7" w:tplc="40090003" w:tentative="1">
      <w:start w:val="1"/>
      <w:numFmt w:val="bullet"/>
      <w:lvlText w:val="o"/>
      <w:lvlJc w:val="left"/>
      <w:pPr>
        <w:ind w:left="7725" w:hanging="360"/>
      </w:pPr>
      <w:rPr>
        <w:rFonts w:ascii="Courier New" w:hAnsi="Courier New" w:cs="Courier New" w:hint="default"/>
      </w:rPr>
    </w:lvl>
    <w:lvl w:ilvl="8" w:tplc="40090005" w:tentative="1">
      <w:start w:val="1"/>
      <w:numFmt w:val="bullet"/>
      <w:lvlText w:val=""/>
      <w:lvlJc w:val="left"/>
      <w:pPr>
        <w:ind w:left="8445" w:hanging="360"/>
      </w:pPr>
      <w:rPr>
        <w:rFonts w:ascii="Wingdings" w:hAnsi="Wingdings" w:hint="default"/>
      </w:rPr>
    </w:lvl>
  </w:abstractNum>
  <w:abstractNum w:abstractNumId="43">
    <w:nsid w:val="2DBE0682"/>
    <w:multiLevelType w:val="hybridMultilevel"/>
    <w:tmpl w:val="4586B4D8"/>
    <w:lvl w:ilvl="0" w:tplc="40090001">
      <w:start w:val="1"/>
      <w:numFmt w:val="bullet"/>
      <w:lvlText w:val=""/>
      <w:lvlJc w:val="left"/>
      <w:pPr>
        <w:ind w:left="862" w:hanging="360"/>
      </w:pPr>
      <w:rPr>
        <w:rFonts w:ascii="Symbol" w:hAnsi="Symbol" w:hint="default"/>
      </w:rPr>
    </w:lvl>
    <w:lvl w:ilvl="1" w:tplc="40090003">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4">
    <w:nsid w:val="32215DD1"/>
    <w:multiLevelType w:val="hybridMultilevel"/>
    <w:tmpl w:val="CD060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32F23453"/>
    <w:multiLevelType w:val="hybridMultilevel"/>
    <w:tmpl w:val="313893B2"/>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46">
    <w:nsid w:val="34764638"/>
    <w:multiLevelType w:val="hybridMultilevel"/>
    <w:tmpl w:val="421A7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364F3C0A"/>
    <w:multiLevelType w:val="hybridMultilevel"/>
    <w:tmpl w:val="29029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36E64AA3"/>
    <w:multiLevelType w:val="multilevel"/>
    <w:tmpl w:val="081C7A10"/>
    <w:lvl w:ilvl="0">
      <w:start w:val="1"/>
      <w:numFmt w:val="bullet"/>
      <w:lvlText w:val=""/>
      <w:lvlJc w:val="left"/>
      <w:pPr>
        <w:ind w:left="360" w:hanging="360"/>
      </w:pPr>
      <w:rPr>
        <w:rFonts w:ascii="Symbol" w:hAnsi="Symbol"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79F0E02"/>
    <w:multiLevelType w:val="multilevel"/>
    <w:tmpl w:val="30AEE6F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nsid w:val="37BF509B"/>
    <w:multiLevelType w:val="multilevel"/>
    <w:tmpl w:val="C25A7BD4"/>
    <w:lvl w:ilvl="0">
      <w:start w:val="9"/>
      <w:numFmt w:val="decimal"/>
      <w:lvlText w:val="%1"/>
      <w:lvlJc w:val="left"/>
      <w:pPr>
        <w:ind w:left="1769" w:hanging="710"/>
      </w:pPr>
      <w:rPr>
        <w:rFonts w:hint="default"/>
        <w:lang w:val="en-US" w:eastAsia="en-US" w:bidi="ar-SA"/>
      </w:rPr>
    </w:lvl>
    <w:lvl w:ilvl="1">
      <w:start w:val="1"/>
      <w:numFmt w:val="lowerRoman"/>
      <w:lvlText w:val="%2)"/>
      <w:lvlJc w:val="left"/>
      <w:pPr>
        <w:ind w:left="1769" w:hanging="710"/>
      </w:pPr>
      <w:rPr>
        <w:rFonts w:asciiTheme="minorHAnsi" w:eastAsiaTheme="minorHAnsi" w:hAnsiTheme="minorHAnsi" w:cstheme="minorBidi"/>
        <w:lang w:val="en-US" w:eastAsia="en-US" w:bidi="ar-SA"/>
      </w:rPr>
    </w:lvl>
    <w:lvl w:ilvl="2">
      <w:start w:val="1"/>
      <w:numFmt w:val="bullet"/>
      <w:lvlText w:val=""/>
      <w:lvlJc w:val="left"/>
      <w:pPr>
        <w:ind w:left="1769" w:hanging="710"/>
      </w:pPr>
      <w:rPr>
        <w:rFonts w:ascii="Symbol" w:hAnsi="Symbol" w:hint="default"/>
        <w:spacing w:val="-1"/>
        <w:w w:val="100"/>
        <w:sz w:val="24"/>
        <w:szCs w:val="24"/>
        <w:lang w:val="en-US" w:eastAsia="en-US" w:bidi="ar-SA"/>
      </w:rPr>
    </w:lvl>
    <w:lvl w:ilvl="3">
      <w:numFmt w:val="bullet"/>
      <w:lvlText w:val=""/>
      <w:lvlJc w:val="left"/>
      <w:pPr>
        <w:ind w:left="3197" w:hanging="360"/>
      </w:pPr>
      <w:rPr>
        <w:rFonts w:ascii="Symbol" w:eastAsia="Symbol" w:hAnsi="Symbol" w:cs="Symbol" w:hint="default"/>
        <w:w w:val="100"/>
        <w:sz w:val="24"/>
        <w:szCs w:val="24"/>
        <w:lang w:val="en-US" w:eastAsia="en-US" w:bidi="ar-SA"/>
      </w:rPr>
    </w:lvl>
    <w:lvl w:ilvl="4">
      <w:numFmt w:val="bullet"/>
      <w:lvlText w:val="•"/>
      <w:lvlJc w:val="left"/>
      <w:pPr>
        <w:ind w:left="5856" w:hanging="360"/>
      </w:pPr>
      <w:rPr>
        <w:rFonts w:hint="default"/>
        <w:lang w:val="en-US" w:eastAsia="en-US" w:bidi="ar-SA"/>
      </w:rPr>
    </w:lvl>
    <w:lvl w:ilvl="5">
      <w:numFmt w:val="bullet"/>
      <w:lvlText w:val="•"/>
      <w:lvlJc w:val="left"/>
      <w:pPr>
        <w:ind w:left="6742" w:hanging="360"/>
      </w:pPr>
      <w:rPr>
        <w:rFonts w:hint="default"/>
        <w:lang w:val="en-US" w:eastAsia="en-US" w:bidi="ar-SA"/>
      </w:rPr>
    </w:lvl>
    <w:lvl w:ilvl="6">
      <w:numFmt w:val="bullet"/>
      <w:lvlText w:val="•"/>
      <w:lvlJc w:val="left"/>
      <w:pPr>
        <w:ind w:left="7627" w:hanging="360"/>
      </w:pPr>
      <w:rPr>
        <w:rFonts w:hint="default"/>
        <w:lang w:val="en-US" w:eastAsia="en-US" w:bidi="ar-SA"/>
      </w:rPr>
    </w:lvl>
    <w:lvl w:ilvl="7">
      <w:numFmt w:val="bullet"/>
      <w:lvlText w:val="•"/>
      <w:lvlJc w:val="left"/>
      <w:pPr>
        <w:ind w:left="8513" w:hanging="360"/>
      </w:pPr>
      <w:rPr>
        <w:rFonts w:hint="default"/>
        <w:lang w:val="en-US" w:eastAsia="en-US" w:bidi="ar-SA"/>
      </w:rPr>
    </w:lvl>
    <w:lvl w:ilvl="8">
      <w:numFmt w:val="bullet"/>
      <w:lvlText w:val="•"/>
      <w:lvlJc w:val="left"/>
      <w:pPr>
        <w:ind w:left="9398" w:hanging="360"/>
      </w:pPr>
      <w:rPr>
        <w:rFonts w:hint="default"/>
        <w:lang w:val="en-US" w:eastAsia="en-US" w:bidi="ar-SA"/>
      </w:rPr>
    </w:lvl>
  </w:abstractNum>
  <w:abstractNum w:abstractNumId="51">
    <w:nsid w:val="39617939"/>
    <w:multiLevelType w:val="hybridMultilevel"/>
    <w:tmpl w:val="3FDADC56"/>
    <w:lvl w:ilvl="0" w:tplc="4009001B">
      <w:start w:val="1"/>
      <w:numFmt w:val="lowerRoman"/>
      <w:lvlText w:val="%1."/>
      <w:lvlJc w:val="right"/>
      <w:pPr>
        <w:ind w:left="804" w:hanging="360"/>
      </w:pPr>
    </w:lvl>
    <w:lvl w:ilvl="1" w:tplc="40090019" w:tentative="1">
      <w:start w:val="1"/>
      <w:numFmt w:val="lowerLetter"/>
      <w:lvlText w:val="%2."/>
      <w:lvlJc w:val="left"/>
      <w:pPr>
        <w:ind w:left="1524" w:hanging="360"/>
      </w:pPr>
    </w:lvl>
    <w:lvl w:ilvl="2" w:tplc="4009001B" w:tentative="1">
      <w:start w:val="1"/>
      <w:numFmt w:val="lowerRoman"/>
      <w:lvlText w:val="%3."/>
      <w:lvlJc w:val="right"/>
      <w:pPr>
        <w:ind w:left="2244" w:hanging="180"/>
      </w:pPr>
    </w:lvl>
    <w:lvl w:ilvl="3" w:tplc="4009000F" w:tentative="1">
      <w:start w:val="1"/>
      <w:numFmt w:val="decimal"/>
      <w:lvlText w:val="%4."/>
      <w:lvlJc w:val="left"/>
      <w:pPr>
        <w:ind w:left="2964" w:hanging="360"/>
      </w:pPr>
    </w:lvl>
    <w:lvl w:ilvl="4" w:tplc="40090019" w:tentative="1">
      <w:start w:val="1"/>
      <w:numFmt w:val="lowerLetter"/>
      <w:lvlText w:val="%5."/>
      <w:lvlJc w:val="left"/>
      <w:pPr>
        <w:ind w:left="3684" w:hanging="360"/>
      </w:pPr>
    </w:lvl>
    <w:lvl w:ilvl="5" w:tplc="4009001B" w:tentative="1">
      <w:start w:val="1"/>
      <w:numFmt w:val="lowerRoman"/>
      <w:lvlText w:val="%6."/>
      <w:lvlJc w:val="right"/>
      <w:pPr>
        <w:ind w:left="4404" w:hanging="180"/>
      </w:pPr>
    </w:lvl>
    <w:lvl w:ilvl="6" w:tplc="4009000F" w:tentative="1">
      <w:start w:val="1"/>
      <w:numFmt w:val="decimal"/>
      <w:lvlText w:val="%7."/>
      <w:lvlJc w:val="left"/>
      <w:pPr>
        <w:ind w:left="5124" w:hanging="360"/>
      </w:pPr>
    </w:lvl>
    <w:lvl w:ilvl="7" w:tplc="40090019" w:tentative="1">
      <w:start w:val="1"/>
      <w:numFmt w:val="lowerLetter"/>
      <w:lvlText w:val="%8."/>
      <w:lvlJc w:val="left"/>
      <w:pPr>
        <w:ind w:left="5844" w:hanging="360"/>
      </w:pPr>
    </w:lvl>
    <w:lvl w:ilvl="8" w:tplc="4009001B" w:tentative="1">
      <w:start w:val="1"/>
      <w:numFmt w:val="lowerRoman"/>
      <w:lvlText w:val="%9."/>
      <w:lvlJc w:val="right"/>
      <w:pPr>
        <w:ind w:left="6564" w:hanging="180"/>
      </w:pPr>
    </w:lvl>
  </w:abstractNum>
  <w:abstractNum w:abstractNumId="52">
    <w:nsid w:val="39652228"/>
    <w:multiLevelType w:val="hybridMultilevel"/>
    <w:tmpl w:val="0CDC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AB45734"/>
    <w:multiLevelType w:val="multilevel"/>
    <w:tmpl w:val="FFDC68D0"/>
    <w:lvl w:ilvl="0">
      <w:start w:val="1"/>
      <w:numFmt w:val="decimal"/>
      <w:lvlText w:val="%1."/>
      <w:lvlJc w:val="left"/>
      <w:pPr>
        <w:ind w:left="2351" w:hanging="224"/>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532" w:hanging="416"/>
      </w:pPr>
      <w:rPr>
        <w:rFonts w:ascii="Arial" w:eastAsia="Arial" w:hAnsi="Arial" w:cs="Arial" w:hint="default"/>
        <w:b/>
        <w:bCs/>
        <w:spacing w:val="-1"/>
        <w:w w:val="99"/>
        <w:sz w:val="20"/>
        <w:szCs w:val="20"/>
        <w:lang w:val="en-US" w:eastAsia="en-US" w:bidi="ar-SA"/>
      </w:rPr>
    </w:lvl>
    <w:lvl w:ilvl="2">
      <w:start w:val="1"/>
      <w:numFmt w:val="decimal"/>
      <w:lvlText w:val="%3."/>
      <w:lvlJc w:val="left"/>
      <w:pPr>
        <w:ind w:left="2202" w:hanging="699"/>
      </w:pPr>
      <w:rPr>
        <w:rFonts w:hint="default"/>
        <w:b w:val="0"/>
        <w:spacing w:val="-1"/>
        <w:w w:val="99"/>
        <w:sz w:val="24"/>
        <w:szCs w:val="24"/>
        <w:lang w:val="en-US" w:eastAsia="en-US" w:bidi="ar-SA"/>
      </w:rPr>
    </w:lvl>
    <w:lvl w:ilvl="3">
      <w:start w:val="1"/>
      <w:numFmt w:val="lowerLetter"/>
      <w:lvlText w:val="%4."/>
      <w:lvlJc w:val="left"/>
      <w:pPr>
        <w:ind w:left="2180" w:hanging="327"/>
      </w:pPr>
      <w:rPr>
        <w:rFonts w:ascii="Microsoft Sans Serif" w:eastAsia="Microsoft Sans Serif" w:hAnsi="Microsoft Sans Serif" w:cs="Microsoft Sans Serif" w:hint="default"/>
        <w:spacing w:val="-1"/>
        <w:w w:val="99"/>
        <w:sz w:val="20"/>
        <w:szCs w:val="20"/>
        <w:lang w:val="en-US" w:eastAsia="en-US" w:bidi="ar-SA"/>
      </w:rPr>
    </w:lvl>
    <w:lvl w:ilvl="4">
      <w:numFmt w:val="bullet"/>
      <w:lvlText w:val="•"/>
      <w:lvlJc w:val="left"/>
      <w:pPr>
        <w:ind w:left="1600" w:hanging="327"/>
      </w:pPr>
      <w:rPr>
        <w:rFonts w:hint="default"/>
        <w:lang w:val="en-US" w:eastAsia="en-US" w:bidi="ar-SA"/>
      </w:rPr>
    </w:lvl>
    <w:lvl w:ilvl="5">
      <w:numFmt w:val="bullet"/>
      <w:lvlText w:val="•"/>
      <w:lvlJc w:val="left"/>
      <w:pPr>
        <w:ind w:left="1880" w:hanging="327"/>
      </w:pPr>
      <w:rPr>
        <w:rFonts w:hint="default"/>
        <w:lang w:val="en-US" w:eastAsia="en-US" w:bidi="ar-SA"/>
      </w:rPr>
    </w:lvl>
    <w:lvl w:ilvl="6">
      <w:numFmt w:val="bullet"/>
      <w:lvlText w:val="•"/>
      <w:lvlJc w:val="left"/>
      <w:pPr>
        <w:ind w:left="1900" w:hanging="327"/>
      </w:pPr>
      <w:rPr>
        <w:rFonts w:hint="default"/>
        <w:lang w:val="en-US" w:eastAsia="en-US" w:bidi="ar-SA"/>
      </w:rPr>
    </w:lvl>
    <w:lvl w:ilvl="7">
      <w:numFmt w:val="bullet"/>
      <w:lvlText w:val="•"/>
      <w:lvlJc w:val="left"/>
      <w:pPr>
        <w:ind w:left="2180" w:hanging="327"/>
      </w:pPr>
      <w:rPr>
        <w:rFonts w:hint="default"/>
        <w:lang w:val="en-US" w:eastAsia="en-US" w:bidi="ar-SA"/>
      </w:rPr>
    </w:lvl>
    <w:lvl w:ilvl="8">
      <w:numFmt w:val="bullet"/>
      <w:lvlText w:val="•"/>
      <w:lvlJc w:val="left"/>
      <w:pPr>
        <w:ind w:left="2200" w:hanging="327"/>
      </w:pPr>
      <w:rPr>
        <w:rFonts w:hint="default"/>
        <w:lang w:val="en-US" w:eastAsia="en-US" w:bidi="ar-SA"/>
      </w:rPr>
    </w:lvl>
  </w:abstractNum>
  <w:abstractNum w:abstractNumId="54">
    <w:nsid w:val="3CE56F3F"/>
    <w:multiLevelType w:val="hybridMultilevel"/>
    <w:tmpl w:val="1B96BA40"/>
    <w:lvl w:ilvl="0" w:tplc="DA7A28E2">
      <w:start w:val="1"/>
      <w:numFmt w:val="bullet"/>
      <w:lvlText w:val="•"/>
      <w:lvlJc w:val="left"/>
      <w:pPr>
        <w:tabs>
          <w:tab w:val="num" w:pos="720"/>
        </w:tabs>
        <w:ind w:left="720" w:hanging="360"/>
      </w:pPr>
      <w:rPr>
        <w:rFonts w:ascii="Arial" w:hAnsi="Arial" w:hint="default"/>
      </w:rPr>
    </w:lvl>
    <w:lvl w:ilvl="1" w:tplc="B66CDBAC">
      <w:start w:val="1"/>
      <w:numFmt w:val="bullet"/>
      <w:lvlText w:val="•"/>
      <w:lvlJc w:val="left"/>
      <w:pPr>
        <w:tabs>
          <w:tab w:val="num" w:pos="1440"/>
        </w:tabs>
        <w:ind w:left="1440" w:hanging="360"/>
      </w:pPr>
      <w:rPr>
        <w:rFonts w:ascii="Arial" w:hAnsi="Arial" w:hint="default"/>
      </w:rPr>
    </w:lvl>
    <w:lvl w:ilvl="2" w:tplc="D35636D8" w:tentative="1">
      <w:start w:val="1"/>
      <w:numFmt w:val="bullet"/>
      <w:lvlText w:val="•"/>
      <w:lvlJc w:val="left"/>
      <w:pPr>
        <w:tabs>
          <w:tab w:val="num" w:pos="2160"/>
        </w:tabs>
        <w:ind w:left="2160" w:hanging="360"/>
      </w:pPr>
      <w:rPr>
        <w:rFonts w:ascii="Arial" w:hAnsi="Arial" w:hint="default"/>
      </w:rPr>
    </w:lvl>
    <w:lvl w:ilvl="3" w:tplc="781A0BE6" w:tentative="1">
      <w:start w:val="1"/>
      <w:numFmt w:val="bullet"/>
      <w:lvlText w:val="•"/>
      <w:lvlJc w:val="left"/>
      <w:pPr>
        <w:tabs>
          <w:tab w:val="num" w:pos="2880"/>
        </w:tabs>
        <w:ind w:left="2880" w:hanging="360"/>
      </w:pPr>
      <w:rPr>
        <w:rFonts w:ascii="Arial" w:hAnsi="Arial" w:hint="default"/>
      </w:rPr>
    </w:lvl>
    <w:lvl w:ilvl="4" w:tplc="F11438B4" w:tentative="1">
      <w:start w:val="1"/>
      <w:numFmt w:val="bullet"/>
      <w:lvlText w:val="•"/>
      <w:lvlJc w:val="left"/>
      <w:pPr>
        <w:tabs>
          <w:tab w:val="num" w:pos="3600"/>
        </w:tabs>
        <w:ind w:left="3600" w:hanging="360"/>
      </w:pPr>
      <w:rPr>
        <w:rFonts w:ascii="Arial" w:hAnsi="Arial" w:hint="default"/>
      </w:rPr>
    </w:lvl>
    <w:lvl w:ilvl="5" w:tplc="D8B671A4" w:tentative="1">
      <w:start w:val="1"/>
      <w:numFmt w:val="bullet"/>
      <w:lvlText w:val="•"/>
      <w:lvlJc w:val="left"/>
      <w:pPr>
        <w:tabs>
          <w:tab w:val="num" w:pos="4320"/>
        </w:tabs>
        <w:ind w:left="4320" w:hanging="360"/>
      </w:pPr>
      <w:rPr>
        <w:rFonts w:ascii="Arial" w:hAnsi="Arial" w:hint="default"/>
      </w:rPr>
    </w:lvl>
    <w:lvl w:ilvl="6" w:tplc="3DCAE118" w:tentative="1">
      <w:start w:val="1"/>
      <w:numFmt w:val="bullet"/>
      <w:lvlText w:val="•"/>
      <w:lvlJc w:val="left"/>
      <w:pPr>
        <w:tabs>
          <w:tab w:val="num" w:pos="5040"/>
        </w:tabs>
        <w:ind w:left="5040" w:hanging="360"/>
      </w:pPr>
      <w:rPr>
        <w:rFonts w:ascii="Arial" w:hAnsi="Arial" w:hint="default"/>
      </w:rPr>
    </w:lvl>
    <w:lvl w:ilvl="7" w:tplc="DD605F24" w:tentative="1">
      <w:start w:val="1"/>
      <w:numFmt w:val="bullet"/>
      <w:lvlText w:val="•"/>
      <w:lvlJc w:val="left"/>
      <w:pPr>
        <w:tabs>
          <w:tab w:val="num" w:pos="5760"/>
        </w:tabs>
        <w:ind w:left="5760" w:hanging="360"/>
      </w:pPr>
      <w:rPr>
        <w:rFonts w:ascii="Arial" w:hAnsi="Arial" w:hint="default"/>
      </w:rPr>
    </w:lvl>
    <w:lvl w:ilvl="8" w:tplc="3B8495E2" w:tentative="1">
      <w:start w:val="1"/>
      <w:numFmt w:val="bullet"/>
      <w:lvlText w:val="•"/>
      <w:lvlJc w:val="left"/>
      <w:pPr>
        <w:tabs>
          <w:tab w:val="num" w:pos="6480"/>
        </w:tabs>
        <w:ind w:left="6480" w:hanging="360"/>
      </w:pPr>
      <w:rPr>
        <w:rFonts w:ascii="Arial" w:hAnsi="Arial" w:hint="default"/>
      </w:rPr>
    </w:lvl>
  </w:abstractNum>
  <w:abstractNum w:abstractNumId="55">
    <w:nsid w:val="3D756CA4"/>
    <w:multiLevelType w:val="hybridMultilevel"/>
    <w:tmpl w:val="2B92C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40B10040"/>
    <w:multiLevelType w:val="hybridMultilevel"/>
    <w:tmpl w:val="823485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419E7A34"/>
    <w:multiLevelType w:val="hybridMultilevel"/>
    <w:tmpl w:val="CFB864F4"/>
    <w:lvl w:ilvl="0" w:tplc="40090001">
      <w:start w:val="1"/>
      <w:numFmt w:val="bullet"/>
      <w:lvlText w:val=""/>
      <w:lvlJc w:val="left"/>
      <w:pPr>
        <w:ind w:left="-981" w:hanging="360"/>
      </w:pPr>
      <w:rPr>
        <w:rFonts w:ascii="Symbol" w:hAnsi="Symbol" w:hint="default"/>
      </w:rPr>
    </w:lvl>
    <w:lvl w:ilvl="1" w:tplc="40090003" w:tentative="1">
      <w:start w:val="1"/>
      <w:numFmt w:val="bullet"/>
      <w:lvlText w:val="o"/>
      <w:lvlJc w:val="left"/>
      <w:pPr>
        <w:ind w:left="-261" w:hanging="360"/>
      </w:pPr>
      <w:rPr>
        <w:rFonts w:ascii="Courier New" w:hAnsi="Courier New" w:cs="Courier New" w:hint="default"/>
      </w:rPr>
    </w:lvl>
    <w:lvl w:ilvl="2" w:tplc="40090005" w:tentative="1">
      <w:start w:val="1"/>
      <w:numFmt w:val="bullet"/>
      <w:lvlText w:val=""/>
      <w:lvlJc w:val="left"/>
      <w:pPr>
        <w:ind w:left="459" w:hanging="360"/>
      </w:pPr>
      <w:rPr>
        <w:rFonts w:ascii="Wingdings" w:hAnsi="Wingdings" w:hint="default"/>
      </w:rPr>
    </w:lvl>
    <w:lvl w:ilvl="3" w:tplc="40090001" w:tentative="1">
      <w:start w:val="1"/>
      <w:numFmt w:val="bullet"/>
      <w:lvlText w:val=""/>
      <w:lvlJc w:val="left"/>
      <w:pPr>
        <w:ind w:left="1179" w:hanging="360"/>
      </w:pPr>
      <w:rPr>
        <w:rFonts w:ascii="Symbol" w:hAnsi="Symbol" w:hint="default"/>
      </w:rPr>
    </w:lvl>
    <w:lvl w:ilvl="4" w:tplc="40090003" w:tentative="1">
      <w:start w:val="1"/>
      <w:numFmt w:val="bullet"/>
      <w:lvlText w:val="o"/>
      <w:lvlJc w:val="left"/>
      <w:pPr>
        <w:ind w:left="1899" w:hanging="360"/>
      </w:pPr>
      <w:rPr>
        <w:rFonts w:ascii="Courier New" w:hAnsi="Courier New" w:cs="Courier New" w:hint="default"/>
      </w:rPr>
    </w:lvl>
    <w:lvl w:ilvl="5" w:tplc="40090005" w:tentative="1">
      <w:start w:val="1"/>
      <w:numFmt w:val="bullet"/>
      <w:lvlText w:val=""/>
      <w:lvlJc w:val="left"/>
      <w:pPr>
        <w:ind w:left="2619" w:hanging="360"/>
      </w:pPr>
      <w:rPr>
        <w:rFonts w:ascii="Wingdings" w:hAnsi="Wingdings" w:hint="default"/>
      </w:rPr>
    </w:lvl>
    <w:lvl w:ilvl="6" w:tplc="40090001" w:tentative="1">
      <w:start w:val="1"/>
      <w:numFmt w:val="bullet"/>
      <w:lvlText w:val=""/>
      <w:lvlJc w:val="left"/>
      <w:pPr>
        <w:ind w:left="3339" w:hanging="360"/>
      </w:pPr>
      <w:rPr>
        <w:rFonts w:ascii="Symbol" w:hAnsi="Symbol" w:hint="default"/>
      </w:rPr>
    </w:lvl>
    <w:lvl w:ilvl="7" w:tplc="40090003" w:tentative="1">
      <w:start w:val="1"/>
      <w:numFmt w:val="bullet"/>
      <w:lvlText w:val="o"/>
      <w:lvlJc w:val="left"/>
      <w:pPr>
        <w:ind w:left="4059" w:hanging="360"/>
      </w:pPr>
      <w:rPr>
        <w:rFonts w:ascii="Courier New" w:hAnsi="Courier New" w:cs="Courier New" w:hint="default"/>
      </w:rPr>
    </w:lvl>
    <w:lvl w:ilvl="8" w:tplc="40090005" w:tentative="1">
      <w:start w:val="1"/>
      <w:numFmt w:val="bullet"/>
      <w:lvlText w:val=""/>
      <w:lvlJc w:val="left"/>
      <w:pPr>
        <w:ind w:left="4779" w:hanging="360"/>
      </w:pPr>
      <w:rPr>
        <w:rFonts w:ascii="Wingdings" w:hAnsi="Wingdings" w:hint="default"/>
      </w:rPr>
    </w:lvl>
  </w:abstractNum>
  <w:abstractNum w:abstractNumId="58">
    <w:nsid w:val="447A2F50"/>
    <w:multiLevelType w:val="hybridMultilevel"/>
    <w:tmpl w:val="A7CC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4B7619B"/>
    <w:multiLevelType w:val="hybridMultilevel"/>
    <w:tmpl w:val="9B8263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520161D"/>
    <w:multiLevelType w:val="hybridMultilevel"/>
    <w:tmpl w:val="399432D8"/>
    <w:lvl w:ilvl="0" w:tplc="D34CBA76">
      <w:numFmt w:val="bullet"/>
      <w:lvlText w:val=""/>
      <w:lvlJc w:val="left"/>
      <w:pPr>
        <w:ind w:left="1460" w:hanging="360"/>
      </w:pPr>
      <w:rPr>
        <w:rFonts w:ascii="Symbol" w:eastAsia="Symbol" w:hAnsi="Symbol" w:cs="Symbol" w:hint="default"/>
        <w:w w:val="99"/>
        <w:sz w:val="20"/>
        <w:szCs w:val="20"/>
        <w:lang w:val="en-US" w:eastAsia="en-US" w:bidi="ar-SA"/>
      </w:rPr>
    </w:lvl>
    <w:lvl w:ilvl="1" w:tplc="DB5620B6">
      <w:numFmt w:val="bullet"/>
      <w:lvlText w:val="•"/>
      <w:lvlJc w:val="left"/>
      <w:pPr>
        <w:ind w:left="2376" w:hanging="360"/>
      </w:pPr>
      <w:rPr>
        <w:rFonts w:hint="default"/>
        <w:lang w:val="en-US" w:eastAsia="en-US" w:bidi="ar-SA"/>
      </w:rPr>
    </w:lvl>
    <w:lvl w:ilvl="2" w:tplc="32B81ED0">
      <w:numFmt w:val="bullet"/>
      <w:lvlText w:val="•"/>
      <w:lvlJc w:val="left"/>
      <w:pPr>
        <w:ind w:left="3293" w:hanging="360"/>
      </w:pPr>
      <w:rPr>
        <w:rFonts w:hint="default"/>
        <w:lang w:val="en-US" w:eastAsia="en-US" w:bidi="ar-SA"/>
      </w:rPr>
    </w:lvl>
    <w:lvl w:ilvl="3" w:tplc="81ECE11C">
      <w:numFmt w:val="bullet"/>
      <w:lvlText w:val="•"/>
      <w:lvlJc w:val="left"/>
      <w:pPr>
        <w:ind w:left="4209" w:hanging="360"/>
      </w:pPr>
      <w:rPr>
        <w:rFonts w:hint="default"/>
        <w:lang w:val="en-US" w:eastAsia="en-US" w:bidi="ar-SA"/>
      </w:rPr>
    </w:lvl>
    <w:lvl w:ilvl="4" w:tplc="78E6852C">
      <w:numFmt w:val="bullet"/>
      <w:lvlText w:val="•"/>
      <w:lvlJc w:val="left"/>
      <w:pPr>
        <w:ind w:left="5126" w:hanging="360"/>
      </w:pPr>
      <w:rPr>
        <w:rFonts w:hint="default"/>
        <w:lang w:val="en-US" w:eastAsia="en-US" w:bidi="ar-SA"/>
      </w:rPr>
    </w:lvl>
    <w:lvl w:ilvl="5" w:tplc="4F725944">
      <w:numFmt w:val="bullet"/>
      <w:lvlText w:val="•"/>
      <w:lvlJc w:val="left"/>
      <w:pPr>
        <w:ind w:left="6043" w:hanging="360"/>
      </w:pPr>
      <w:rPr>
        <w:rFonts w:hint="default"/>
        <w:lang w:val="en-US" w:eastAsia="en-US" w:bidi="ar-SA"/>
      </w:rPr>
    </w:lvl>
    <w:lvl w:ilvl="6" w:tplc="1E68FD4C">
      <w:numFmt w:val="bullet"/>
      <w:lvlText w:val="•"/>
      <w:lvlJc w:val="left"/>
      <w:pPr>
        <w:ind w:left="6959" w:hanging="360"/>
      </w:pPr>
      <w:rPr>
        <w:rFonts w:hint="default"/>
        <w:lang w:val="en-US" w:eastAsia="en-US" w:bidi="ar-SA"/>
      </w:rPr>
    </w:lvl>
    <w:lvl w:ilvl="7" w:tplc="F61E84D6">
      <w:numFmt w:val="bullet"/>
      <w:lvlText w:val="•"/>
      <w:lvlJc w:val="left"/>
      <w:pPr>
        <w:ind w:left="7876" w:hanging="360"/>
      </w:pPr>
      <w:rPr>
        <w:rFonts w:hint="default"/>
        <w:lang w:val="en-US" w:eastAsia="en-US" w:bidi="ar-SA"/>
      </w:rPr>
    </w:lvl>
    <w:lvl w:ilvl="8" w:tplc="7748787E">
      <w:numFmt w:val="bullet"/>
      <w:lvlText w:val="•"/>
      <w:lvlJc w:val="left"/>
      <w:pPr>
        <w:ind w:left="8793" w:hanging="360"/>
      </w:pPr>
      <w:rPr>
        <w:rFonts w:hint="default"/>
        <w:lang w:val="en-US" w:eastAsia="en-US" w:bidi="ar-SA"/>
      </w:rPr>
    </w:lvl>
  </w:abstractNum>
  <w:abstractNum w:abstractNumId="61">
    <w:nsid w:val="45FC1682"/>
    <w:multiLevelType w:val="hybridMultilevel"/>
    <w:tmpl w:val="4150F01C"/>
    <w:lvl w:ilvl="0" w:tplc="256E5086">
      <w:start w:val="1"/>
      <w:numFmt w:val="bullet"/>
      <w:lvlText w:val="•"/>
      <w:lvlJc w:val="left"/>
      <w:pPr>
        <w:tabs>
          <w:tab w:val="num" w:pos="720"/>
        </w:tabs>
        <w:ind w:left="720" w:hanging="360"/>
      </w:pPr>
      <w:rPr>
        <w:rFonts w:ascii="Arial" w:hAnsi="Arial" w:hint="default"/>
      </w:rPr>
    </w:lvl>
    <w:lvl w:ilvl="1" w:tplc="8F14916E">
      <w:start w:val="3744"/>
      <w:numFmt w:val="bullet"/>
      <w:lvlText w:val="–"/>
      <w:lvlJc w:val="left"/>
      <w:pPr>
        <w:tabs>
          <w:tab w:val="num" w:pos="1440"/>
        </w:tabs>
        <w:ind w:left="1440" w:hanging="360"/>
      </w:pPr>
      <w:rPr>
        <w:rFonts w:ascii="Arial" w:hAnsi="Arial" w:hint="default"/>
      </w:rPr>
    </w:lvl>
    <w:lvl w:ilvl="2" w:tplc="D6DE8424" w:tentative="1">
      <w:start w:val="1"/>
      <w:numFmt w:val="bullet"/>
      <w:lvlText w:val="•"/>
      <w:lvlJc w:val="left"/>
      <w:pPr>
        <w:tabs>
          <w:tab w:val="num" w:pos="2160"/>
        </w:tabs>
        <w:ind w:left="2160" w:hanging="360"/>
      </w:pPr>
      <w:rPr>
        <w:rFonts w:ascii="Arial" w:hAnsi="Arial" w:hint="default"/>
      </w:rPr>
    </w:lvl>
    <w:lvl w:ilvl="3" w:tplc="C15219F6" w:tentative="1">
      <w:start w:val="1"/>
      <w:numFmt w:val="bullet"/>
      <w:lvlText w:val="•"/>
      <w:lvlJc w:val="left"/>
      <w:pPr>
        <w:tabs>
          <w:tab w:val="num" w:pos="2880"/>
        </w:tabs>
        <w:ind w:left="2880" w:hanging="360"/>
      </w:pPr>
      <w:rPr>
        <w:rFonts w:ascii="Arial" w:hAnsi="Arial" w:hint="default"/>
      </w:rPr>
    </w:lvl>
    <w:lvl w:ilvl="4" w:tplc="6A8CEFBE" w:tentative="1">
      <w:start w:val="1"/>
      <w:numFmt w:val="bullet"/>
      <w:lvlText w:val="•"/>
      <w:lvlJc w:val="left"/>
      <w:pPr>
        <w:tabs>
          <w:tab w:val="num" w:pos="3600"/>
        </w:tabs>
        <w:ind w:left="3600" w:hanging="360"/>
      </w:pPr>
      <w:rPr>
        <w:rFonts w:ascii="Arial" w:hAnsi="Arial" w:hint="default"/>
      </w:rPr>
    </w:lvl>
    <w:lvl w:ilvl="5" w:tplc="D0EA4806" w:tentative="1">
      <w:start w:val="1"/>
      <w:numFmt w:val="bullet"/>
      <w:lvlText w:val="•"/>
      <w:lvlJc w:val="left"/>
      <w:pPr>
        <w:tabs>
          <w:tab w:val="num" w:pos="4320"/>
        </w:tabs>
        <w:ind w:left="4320" w:hanging="360"/>
      </w:pPr>
      <w:rPr>
        <w:rFonts w:ascii="Arial" w:hAnsi="Arial" w:hint="default"/>
      </w:rPr>
    </w:lvl>
    <w:lvl w:ilvl="6" w:tplc="63C26D2E" w:tentative="1">
      <w:start w:val="1"/>
      <w:numFmt w:val="bullet"/>
      <w:lvlText w:val="•"/>
      <w:lvlJc w:val="left"/>
      <w:pPr>
        <w:tabs>
          <w:tab w:val="num" w:pos="5040"/>
        </w:tabs>
        <w:ind w:left="5040" w:hanging="360"/>
      </w:pPr>
      <w:rPr>
        <w:rFonts w:ascii="Arial" w:hAnsi="Arial" w:hint="default"/>
      </w:rPr>
    </w:lvl>
    <w:lvl w:ilvl="7" w:tplc="E7BC9EBA" w:tentative="1">
      <w:start w:val="1"/>
      <w:numFmt w:val="bullet"/>
      <w:lvlText w:val="•"/>
      <w:lvlJc w:val="left"/>
      <w:pPr>
        <w:tabs>
          <w:tab w:val="num" w:pos="5760"/>
        </w:tabs>
        <w:ind w:left="5760" w:hanging="360"/>
      </w:pPr>
      <w:rPr>
        <w:rFonts w:ascii="Arial" w:hAnsi="Arial" w:hint="default"/>
      </w:rPr>
    </w:lvl>
    <w:lvl w:ilvl="8" w:tplc="B0DEA884" w:tentative="1">
      <w:start w:val="1"/>
      <w:numFmt w:val="bullet"/>
      <w:lvlText w:val="•"/>
      <w:lvlJc w:val="left"/>
      <w:pPr>
        <w:tabs>
          <w:tab w:val="num" w:pos="6480"/>
        </w:tabs>
        <w:ind w:left="6480" w:hanging="360"/>
      </w:pPr>
      <w:rPr>
        <w:rFonts w:ascii="Arial" w:hAnsi="Arial" w:hint="default"/>
      </w:rPr>
    </w:lvl>
  </w:abstractNum>
  <w:abstractNum w:abstractNumId="62">
    <w:nsid w:val="46310DAD"/>
    <w:multiLevelType w:val="hybridMultilevel"/>
    <w:tmpl w:val="820A253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3">
    <w:nsid w:val="470E1BB1"/>
    <w:multiLevelType w:val="hybridMultilevel"/>
    <w:tmpl w:val="18B070C4"/>
    <w:lvl w:ilvl="0" w:tplc="1D36E12A">
      <w:start w:val="1"/>
      <w:numFmt w:val="bullet"/>
      <w:lvlText w:val=""/>
      <w:lvlJc w:val="left"/>
      <w:pPr>
        <w:ind w:left="1854" w:hanging="360"/>
      </w:pPr>
      <w:rPr>
        <w:rFonts w:ascii="Symbol" w:hAnsi="Symbol" w:hint="default"/>
        <w:color w:val="auto"/>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4">
    <w:nsid w:val="483A2BA8"/>
    <w:multiLevelType w:val="hybridMultilevel"/>
    <w:tmpl w:val="118A5DB4"/>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65">
    <w:nsid w:val="49B32871"/>
    <w:multiLevelType w:val="hybridMultilevel"/>
    <w:tmpl w:val="83C223F4"/>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66">
    <w:nsid w:val="4A030DF0"/>
    <w:multiLevelType w:val="hybridMultilevel"/>
    <w:tmpl w:val="C1F8EF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7">
    <w:nsid w:val="4A6E19B1"/>
    <w:multiLevelType w:val="hybridMultilevel"/>
    <w:tmpl w:val="C80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B834CA"/>
    <w:multiLevelType w:val="hybridMultilevel"/>
    <w:tmpl w:val="D4904A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4BE13FBB"/>
    <w:multiLevelType w:val="hybridMultilevel"/>
    <w:tmpl w:val="3B7A3BEA"/>
    <w:lvl w:ilvl="0" w:tplc="40090001">
      <w:start w:val="1"/>
      <w:numFmt w:val="bullet"/>
      <w:lvlText w:val=""/>
      <w:lvlJc w:val="left"/>
      <w:pPr>
        <w:ind w:left="-556" w:hanging="360"/>
      </w:pPr>
      <w:rPr>
        <w:rFonts w:ascii="Symbol" w:hAnsi="Symbol" w:hint="default"/>
      </w:rPr>
    </w:lvl>
    <w:lvl w:ilvl="1" w:tplc="40090003" w:tentative="1">
      <w:start w:val="1"/>
      <w:numFmt w:val="bullet"/>
      <w:lvlText w:val="o"/>
      <w:lvlJc w:val="left"/>
      <w:pPr>
        <w:ind w:left="164" w:hanging="360"/>
      </w:pPr>
      <w:rPr>
        <w:rFonts w:ascii="Courier New" w:hAnsi="Courier New" w:cs="Courier New" w:hint="default"/>
      </w:rPr>
    </w:lvl>
    <w:lvl w:ilvl="2" w:tplc="40090005" w:tentative="1">
      <w:start w:val="1"/>
      <w:numFmt w:val="bullet"/>
      <w:lvlText w:val=""/>
      <w:lvlJc w:val="left"/>
      <w:pPr>
        <w:ind w:left="884" w:hanging="360"/>
      </w:pPr>
      <w:rPr>
        <w:rFonts w:ascii="Wingdings" w:hAnsi="Wingdings" w:hint="default"/>
      </w:rPr>
    </w:lvl>
    <w:lvl w:ilvl="3" w:tplc="40090001" w:tentative="1">
      <w:start w:val="1"/>
      <w:numFmt w:val="bullet"/>
      <w:lvlText w:val=""/>
      <w:lvlJc w:val="left"/>
      <w:pPr>
        <w:ind w:left="1604" w:hanging="360"/>
      </w:pPr>
      <w:rPr>
        <w:rFonts w:ascii="Symbol" w:hAnsi="Symbol" w:hint="default"/>
      </w:rPr>
    </w:lvl>
    <w:lvl w:ilvl="4" w:tplc="40090003" w:tentative="1">
      <w:start w:val="1"/>
      <w:numFmt w:val="bullet"/>
      <w:lvlText w:val="o"/>
      <w:lvlJc w:val="left"/>
      <w:pPr>
        <w:ind w:left="2324" w:hanging="360"/>
      </w:pPr>
      <w:rPr>
        <w:rFonts w:ascii="Courier New" w:hAnsi="Courier New" w:cs="Courier New" w:hint="default"/>
      </w:rPr>
    </w:lvl>
    <w:lvl w:ilvl="5" w:tplc="40090005" w:tentative="1">
      <w:start w:val="1"/>
      <w:numFmt w:val="bullet"/>
      <w:lvlText w:val=""/>
      <w:lvlJc w:val="left"/>
      <w:pPr>
        <w:ind w:left="3044" w:hanging="360"/>
      </w:pPr>
      <w:rPr>
        <w:rFonts w:ascii="Wingdings" w:hAnsi="Wingdings" w:hint="default"/>
      </w:rPr>
    </w:lvl>
    <w:lvl w:ilvl="6" w:tplc="40090001" w:tentative="1">
      <w:start w:val="1"/>
      <w:numFmt w:val="bullet"/>
      <w:lvlText w:val=""/>
      <w:lvlJc w:val="left"/>
      <w:pPr>
        <w:ind w:left="3764" w:hanging="360"/>
      </w:pPr>
      <w:rPr>
        <w:rFonts w:ascii="Symbol" w:hAnsi="Symbol" w:hint="default"/>
      </w:rPr>
    </w:lvl>
    <w:lvl w:ilvl="7" w:tplc="40090003" w:tentative="1">
      <w:start w:val="1"/>
      <w:numFmt w:val="bullet"/>
      <w:lvlText w:val="o"/>
      <w:lvlJc w:val="left"/>
      <w:pPr>
        <w:ind w:left="4484" w:hanging="360"/>
      </w:pPr>
      <w:rPr>
        <w:rFonts w:ascii="Courier New" w:hAnsi="Courier New" w:cs="Courier New" w:hint="default"/>
      </w:rPr>
    </w:lvl>
    <w:lvl w:ilvl="8" w:tplc="40090005" w:tentative="1">
      <w:start w:val="1"/>
      <w:numFmt w:val="bullet"/>
      <w:lvlText w:val=""/>
      <w:lvlJc w:val="left"/>
      <w:pPr>
        <w:ind w:left="5204" w:hanging="360"/>
      </w:pPr>
      <w:rPr>
        <w:rFonts w:ascii="Wingdings" w:hAnsi="Wingdings" w:hint="default"/>
      </w:rPr>
    </w:lvl>
  </w:abstractNum>
  <w:abstractNum w:abstractNumId="70">
    <w:nsid w:val="4C27386D"/>
    <w:multiLevelType w:val="hybridMultilevel"/>
    <w:tmpl w:val="B71E98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4CAD4A51"/>
    <w:multiLevelType w:val="hybridMultilevel"/>
    <w:tmpl w:val="A00210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4CBA50ED"/>
    <w:multiLevelType w:val="hybridMultilevel"/>
    <w:tmpl w:val="AB681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4D3C3D55"/>
    <w:multiLevelType w:val="hybridMultilevel"/>
    <w:tmpl w:val="3FDADC56"/>
    <w:lvl w:ilvl="0" w:tplc="4009001B">
      <w:start w:val="1"/>
      <w:numFmt w:val="lowerRoman"/>
      <w:lvlText w:val="%1."/>
      <w:lvlJc w:val="right"/>
      <w:pPr>
        <w:ind w:left="804" w:hanging="360"/>
      </w:pPr>
    </w:lvl>
    <w:lvl w:ilvl="1" w:tplc="40090019" w:tentative="1">
      <w:start w:val="1"/>
      <w:numFmt w:val="lowerLetter"/>
      <w:lvlText w:val="%2."/>
      <w:lvlJc w:val="left"/>
      <w:pPr>
        <w:ind w:left="1524" w:hanging="360"/>
      </w:pPr>
    </w:lvl>
    <w:lvl w:ilvl="2" w:tplc="4009001B" w:tentative="1">
      <w:start w:val="1"/>
      <w:numFmt w:val="lowerRoman"/>
      <w:lvlText w:val="%3."/>
      <w:lvlJc w:val="right"/>
      <w:pPr>
        <w:ind w:left="2244" w:hanging="180"/>
      </w:pPr>
    </w:lvl>
    <w:lvl w:ilvl="3" w:tplc="4009000F" w:tentative="1">
      <w:start w:val="1"/>
      <w:numFmt w:val="decimal"/>
      <w:lvlText w:val="%4."/>
      <w:lvlJc w:val="left"/>
      <w:pPr>
        <w:ind w:left="2964" w:hanging="360"/>
      </w:pPr>
    </w:lvl>
    <w:lvl w:ilvl="4" w:tplc="40090019" w:tentative="1">
      <w:start w:val="1"/>
      <w:numFmt w:val="lowerLetter"/>
      <w:lvlText w:val="%5."/>
      <w:lvlJc w:val="left"/>
      <w:pPr>
        <w:ind w:left="3684" w:hanging="360"/>
      </w:pPr>
    </w:lvl>
    <w:lvl w:ilvl="5" w:tplc="4009001B" w:tentative="1">
      <w:start w:val="1"/>
      <w:numFmt w:val="lowerRoman"/>
      <w:lvlText w:val="%6."/>
      <w:lvlJc w:val="right"/>
      <w:pPr>
        <w:ind w:left="4404" w:hanging="180"/>
      </w:pPr>
    </w:lvl>
    <w:lvl w:ilvl="6" w:tplc="4009000F" w:tentative="1">
      <w:start w:val="1"/>
      <w:numFmt w:val="decimal"/>
      <w:lvlText w:val="%7."/>
      <w:lvlJc w:val="left"/>
      <w:pPr>
        <w:ind w:left="5124" w:hanging="360"/>
      </w:pPr>
    </w:lvl>
    <w:lvl w:ilvl="7" w:tplc="40090019" w:tentative="1">
      <w:start w:val="1"/>
      <w:numFmt w:val="lowerLetter"/>
      <w:lvlText w:val="%8."/>
      <w:lvlJc w:val="left"/>
      <w:pPr>
        <w:ind w:left="5844" w:hanging="360"/>
      </w:pPr>
    </w:lvl>
    <w:lvl w:ilvl="8" w:tplc="4009001B" w:tentative="1">
      <w:start w:val="1"/>
      <w:numFmt w:val="lowerRoman"/>
      <w:lvlText w:val="%9."/>
      <w:lvlJc w:val="right"/>
      <w:pPr>
        <w:ind w:left="6564" w:hanging="180"/>
      </w:pPr>
    </w:lvl>
  </w:abstractNum>
  <w:abstractNum w:abstractNumId="74">
    <w:nsid w:val="4D835828"/>
    <w:multiLevelType w:val="multilevel"/>
    <w:tmpl w:val="A686F30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D9C175E"/>
    <w:multiLevelType w:val="hybridMultilevel"/>
    <w:tmpl w:val="2868A288"/>
    <w:lvl w:ilvl="0" w:tplc="40090001">
      <w:start w:val="1"/>
      <w:numFmt w:val="bullet"/>
      <w:lvlText w:val=""/>
      <w:lvlJc w:val="left"/>
      <w:pPr>
        <w:ind w:left="-414" w:hanging="360"/>
      </w:pPr>
      <w:rPr>
        <w:rFonts w:ascii="Symbol" w:hAnsi="Symbo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76">
    <w:nsid w:val="4E625BF9"/>
    <w:multiLevelType w:val="multilevel"/>
    <w:tmpl w:val="1FE891BC"/>
    <w:lvl w:ilvl="0">
      <w:start w:val="39"/>
      <w:numFmt w:val="decimal"/>
      <w:lvlText w:val="%1."/>
      <w:lvlJc w:val="left"/>
      <w:pPr>
        <w:ind w:left="480" w:hanging="480"/>
      </w:pPr>
      <w:rPr>
        <w:rFonts w:hint="default"/>
      </w:rPr>
    </w:lvl>
    <w:lvl w:ilvl="1">
      <w:start w:val="1"/>
      <w:numFmt w:val="decimal"/>
      <w:lvlText w:val="%1.%2."/>
      <w:lvlJc w:val="left"/>
      <w:pPr>
        <w:ind w:left="-861" w:hanging="480"/>
      </w:pPr>
      <w:rPr>
        <w:rFonts w:hint="default"/>
      </w:rPr>
    </w:lvl>
    <w:lvl w:ilvl="2">
      <w:start w:val="1"/>
      <w:numFmt w:val="decimal"/>
      <w:lvlText w:val="%1.%2.%3."/>
      <w:lvlJc w:val="left"/>
      <w:pPr>
        <w:ind w:left="-196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947" w:hanging="1440"/>
      </w:pPr>
      <w:rPr>
        <w:rFonts w:hint="default"/>
      </w:rPr>
    </w:lvl>
    <w:lvl w:ilvl="8">
      <w:start w:val="1"/>
      <w:numFmt w:val="decimal"/>
      <w:lvlText w:val="%1.%2.%3.%4.%5.%6.%7.%8.%9."/>
      <w:lvlJc w:val="left"/>
      <w:pPr>
        <w:ind w:left="-8928" w:hanging="1800"/>
      </w:pPr>
      <w:rPr>
        <w:rFonts w:hint="default"/>
      </w:rPr>
    </w:lvl>
  </w:abstractNum>
  <w:abstractNum w:abstractNumId="77">
    <w:nsid w:val="4ED87C14"/>
    <w:multiLevelType w:val="hybridMultilevel"/>
    <w:tmpl w:val="B8D07CD8"/>
    <w:lvl w:ilvl="0" w:tplc="40090001">
      <w:start w:val="1"/>
      <w:numFmt w:val="bullet"/>
      <w:lvlText w:val=""/>
      <w:lvlJc w:val="left"/>
      <w:pPr>
        <w:ind w:left="-414" w:hanging="360"/>
      </w:pPr>
      <w:rPr>
        <w:rFonts w:ascii="Symbol" w:hAnsi="Symbo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78">
    <w:nsid w:val="501623F7"/>
    <w:multiLevelType w:val="hybridMultilevel"/>
    <w:tmpl w:val="2A3E0A44"/>
    <w:lvl w:ilvl="0" w:tplc="5450D6C8">
      <w:start w:val="2"/>
      <w:numFmt w:val="lowerRoman"/>
      <w:lvlText w:val="%1."/>
      <w:lvlJc w:val="left"/>
      <w:pPr>
        <w:ind w:left="1155" w:hanging="581"/>
      </w:pPr>
      <w:rPr>
        <w:rFonts w:ascii="Arial" w:eastAsia="Arial" w:hAnsi="Arial" w:cs="Arial" w:hint="default"/>
        <w:b/>
        <w:bCs/>
        <w:spacing w:val="-1"/>
        <w:w w:val="99"/>
        <w:sz w:val="20"/>
        <w:szCs w:val="20"/>
        <w:lang w:val="en-US" w:eastAsia="en-US" w:bidi="ar-SA"/>
      </w:rPr>
    </w:lvl>
    <w:lvl w:ilvl="1" w:tplc="4580CCF0">
      <w:start w:val="1"/>
      <w:numFmt w:val="lowerLetter"/>
      <w:lvlText w:val="%2."/>
      <w:lvlJc w:val="left"/>
      <w:pPr>
        <w:ind w:left="1251" w:hanging="341"/>
      </w:pPr>
      <w:rPr>
        <w:rFonts w:ascii="Microsoft Sans Serif" w:eastAsia="Microsoft Sans Serif" w:hAnsi="Microsoft Sans Serif" w:cs="Microsoft Sans Serif" w:hint="default"/>
        <w:spacing w:val="-1"/>
        <w:w w:val="99"/>
        <w:sz w:val="20"/>
        <w:szCs w:val="20"/>
        <w:lang w:val="en-US" w:eastAsia="en-US" w:bidi="ar-SA"/>
      </w:rPr>
    </w:lvl>
    <w:lvl w:ilvl="2" w:tplc="880461C2">
      <w:numFmt w:val="bullet"/>
      <w:lvlText w:val="•"/>
      <w:lvlJc w:val="left"/>
      <w:pPr>
        <w:ind w:left="1260" w:hanging="341"/>
      </w:pPr>
      <w:rPr>
        <w:rFonts w:hint="default"/>
        <w:lang w:val="en-US" w:eastAsia="en-US" w:bidi="ar-SA"/>
      </w:rPr>
    </w:lvl>
    <w:lvl w:ilvl="3" w:tplc="ADA04D22">
      <w:numFmt w:val="bullet"/>
      <w:lvlText w:val="•"/>
      <w:lvlJc w:val="left"/>
      <w:pPr>
        <w:ind w:left="2430" w:hanging="341"/>
      </w:pPr>
      <w:rPr>
        <w:rFonts w:hint="default"/>
        <w:lang w:val="en-US" w:eastAsia="en-US" w:bidi="ar-SA"/>
      </w:rPr>
    </w:lvl>
    <w:lvl w:ilvl="4" w:tplc="A7FA9860">
      <w:numFmt w:val="bullet"/>
      <w:lvlText w:val="•"/>
      <w:lvlJc w:val="left"/>
      <w:pPr>
        <w:ind w:left="3601" w:hanging="341"/>
      </w:pPr>
      <w:rPr>
        <w:rFonts w:hint="default"/>
        <w:lang w:val="en-US" w:eastAsia="en-US" w:bidi="ar-SA"/>
      </w:rPr>
    </w:lvl>
    <w:lvl w:ilvl="5" w:tplc="13667238">
      <w:numFmt w:val="bullet"/>
      <w:lvlText w:val="•"/>
      <w:lvlJc w:val="left"/>
      <w:pPr>
        <w:ind w:left="4772" w:hanging="341"/>
      </w:pPr>
      <w:rPr>
        <w:rFonts w:hint="default"/>
        <w:lang w:val="en-US" w:eastAsia="en-US" w:bidi="ar-SA"/>
      </w:rPr>
    </w:lvl>
    <w:lvl w:ilvl="6" w:tplc="5552B5CA">
      <w:numFmt w:val="bullet"/>
      <w:lvlText w:val="•"/>
      <w:lvlJc w:val="left"/>
      <w:pPr>
        <w:ind w:left="5943" w:hanging="341"/>
      </w:pPr>
      <w:rPr>
        <w:rFonts w:hint="default"/>
        <w:lang w:val="en-US" w:eastAsia="en-US" w:bidi="ar-SA"/>
      </w:rPr>
    </w:lvl>
    <w:lvl w:ilvl="7" w:tplc="8EE8F94A">
      <w:numFmt w:val="bullet"/>
      <w:lvlText w:val="•"/>
      <w:lvlJc w:val="left"/>
      <w:pPr>
        <w:ind w:left="7114" w:hanging="341"/>
      </w:pPr>
      <w:rPr>
        <w:rFonts w:hint="default"/>
        <w:lang w:val="en-US" w:eastAsia="en-US" w:bidi="ar-SA"/>
      </w:rPr>
    </w:lvl>
    <w:lvl w:ilvl="8" w:tplc="3ED278A0">
      <w:numFmt w:val="bullet"/>
      <w:lvlText w:val="•"/>
      <w:lvlJc w:val="left"/>
      <w:pPr>
        <w:ind w:left="8284" w:hanging="341"/>
      </w:pPr>
      <w:rPr>
        <w:rFonts w:hint="default"/>
        <w:lang w:val="en-US" w:eastAsia="en-US" w:bidi="ar-SA"/>
      </w:rPr>
    </w:lvl>
  </w:abstractNum>
  <w:abstractNum w:abstractNumId="79">
    <w:nsid w:val="50242C10"/>
    <w:multiLevelType w:val="hybridMultilevel"/>
    <w:tmpl w:val="57A6ED6E"/>
    <w:lvl w:ilvl="0" w:tplc="1D36E12A">
      <w:start w:val="1"/>
      <w:numFmt w:val="bullet"/>
      <w:lvlText w:val=""/>
      <w:lvlJc w:val="left"/>
      <w:pPr>
        <w:ind w:left="720" w:hanging="360"/>
      </w:pPr>
      <w:rPr>
        <w:rFonts w:ascii="Symbol" w:hAnsi="Symbol" w:hint="default"/>
        <w:color w:val="auto"/>
      </w:rPr>
    </w:lvl>
    <w:lvl w:ilvl="1" w:tplc="47E0B3DE">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0B3C09"/>
    <w:multiLevelType w:val="hybridMultilevel"/>
    <w:tmpl w:val="AC3640A8"/>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nsid w:val="52C50C8B"/>
    <w:multiLevelType w:val="hybridMultilevel"/>
    <w:tmpl w:val="DB140C6A"/>
    <w:lvl w:ilvl="0" w:tplc="A5008890">
      <w:start w:val="1"/>
      <w:numFmt w:val="lowerLetter"/>
      <w:lvlText w:val="%1."/>
      <w:lvlJc w:val="left"/>
      <w:pPr>
        <w:ind w:left="1100" w:hanging="360"/>
      </w:pPr>
      <w:rPr>
        <w:rFonts w:ascii="Microsoft Sans Serif" w:eastAsia="Microsoft Sans Serif" w:hAnsi="Microsoft Sans Serif" w:cs="Microsoft Sans Serif" w:hint="default"/>
        <w:spacing w:val="-1"/>
        <w:w w:val="99"/>
        <w:sz w:val="20"/>
        <w:szCs w:val="20"/>
        <w:lang w:val="en-US" w:eastAsia="en-US" w:bidi="ar-SA"/>
      </w:rPr>
    </w:lvl>
    <w:lvl w:ilvl="1" w:tplc="60DC2CD2">
      <w:start w:val="1"/>
      <w:numFmt w:val="lowerLetter"/>
      <w:lvlText w:val="%2."/>
      <w:lvlJc w:val="left"/>
      <w:pPr>
        <w:ind w:left="1280" w:hanging="269"/>
      </w:pPr>
      <w:rPr>
        <w:rFonts w:ascii="Microsoft Sans Serif" w:eastAsia="Microsoft Sans Serif" w:hAnsi="Microsoft Sans Serif" w:cs="Microsoft Sans Serif" w:hint="default"/>
        <w:spacing w:val="-1"/>
        <w:w w:val="99"/>
        <w:sz w:val="20"/>
        <w:szCs w:val="20"/>
        <w:lang w:val="en-US" w:eastAsia="en-US" w:bidi="ar-SA"/>
      </w:rPr>
    </w:lvl>
    <w:lvl w:ilvl="2" w:tplc="DA8EFEC2">
      <w:numFmt w:val="bullet"/>
      <w:lvlText w:val="•"/>
      <w:lvlJc w:val="left"/>
      <w:pPr>
        <w:ind w:left="2318" w:hanging="269"/>
      </w:pPr>
      <w:rPr>
        <w:rFonts w:hint="default"/>
        <w:lang w:val="en-US" w:eastAsia="en-US" w:bidi="ar-SA"/>
      </w:rPr>
    </w:lvl>
    <w:lvl w:ilvl="3" w:tplc="074069A2">
      <w:numFmt w:val="bullet"/>
      <w:lvlText w:val="•"/>
      <w:lvlJc w:val="left"/>
      <w:pPr>
        <w:ind w:left="3356" w:hanging="269"/>
      </w:pPr>
      <w:rPr>
        <w:rFonts w:hint="default"/>
        <w:lang w:val="en-US" w:eastAsia="en-US" w:bidi="ar-SA"/>
      </w:rPr>
    </w:lvl>
    <w:lvl w:ilvl="4" w:tplc="C85C0EE0">
      <w:numFmt w:val="bullet"/>
      <w:lvlText w:val="•"/>
      <w:lvlJc w:val="left"/>
      <w:pPr>
        <w:ind w:left="4395" w:hanging="269"/>
      </w:pPr>
      <w:rPr>
        <w:rFonts w:hint="default"/>
        <w:lang w:val="en-US" w:eastAsia="en-US" w:bidi="ar-SA"/>
      </w:rPr>
    </w:lvl>
    <w:lvl w:ilvl="5" w:tplc="FDAEC79E">
      <w:numFmt w:val="bullet"/>
      <w:lvlText w:val="•"/>
      <w:lvlJc w:val="left"/>
      <w:pPr>
        <w:ind w:left="5433" w:hanging="269"/>
      </w:pPr>
      <w:rPr>
        <w:rFonts w:hint="default"/>
        <w:lang w:val="en-US" w:eastAsia="en-US" w:bidi="ar-SA"/>
      </w:rPr>
    </w:lvl>
    <w:lvl w:ilvl="6" w:tplc="A76EC82C">
      <w:numFmt w:val="bullet"/>
      <w:lvlText w:val="•"/>
      <w:lvlJc w:val="left"/>
      <w:pPr>
        <w:ind w:left="6472" w:hanging="269"/>
      </w:pPr>
      <w:rPr>
        <w:rFonts w:hint="default"/>
        <w:lang w:val="en-US" w:eastAsia="en-US" w:bidi="ar-SA"/>
      </w:rPr>
    </w:lvl>
    <w:lvl w:ilvl="7" w:tplc="C478DECE">
      <w:numFmt w:val="bullet"/>
      <w:lvlText w:val="•"/>
      <w:lvlJc w:val="left"/>
      <w:pPr>
        <w:ind w:left="7510" w:hanging="269"/>
      </w:pPr>
      <w:rPr>
        <w:rFonts w:hint="default"/>
        <w:lang w:val="en-US" w:eastAsia="en-US" w:bidi="ar-SA"/>
      </w:rPr>
    </w:lvl>
    <w:lvl w:ilvl="8" w:tplc="19182FCC">
      <w:numFmt w:val="bullet"/>
      <w:lvlText w:val="•"/>
      <w:lvlJc w:val="left"/>
      <w:pPr>
        <w:ind w:left="8549" w:hanging="269"/>
      </w:pPr>
      <w:rPr>
        <w:rFonts w:hint="default"/>
        <w:lang w:val="en-US" w:eastAsia="en-US" w:bidi="ar-SA"/>
      </w:rPr>
    </w:lvl>
  </w:abstractNum>
  <w:abstractNum w:abstractNumId="82">
    <w:nsid w:val="544A6C66"/>
    <w:multiLevelType w:val="multilevel"/>
    <w:tmpl w:val="3C224142"/>
    <w:lvl w:ilvl="0">
      <w:start w:val="3"/>
      <w:numFmt w:val="decimal"/>
      <w:lvlText w:val="%1"/>
      <w:lvlJc w:val="left"/>
      <w:pPr>
        <w:ind w:left="940" w:hanging="721"/>
      </w:pPr>
      <w:rPr>
        <w:rFonts w:hint="default"/>
        <w:lang w:val="en-US" w:eastAsia="en-US" w:bidi="ar-SA"/>
      </w:rPr>
    </w:lvl>
    <w:lvl w:ilvl="1">
      <w:start w:val="1"/>
      <w:numFmt w:val="decimal"/>
      <w:lvlText w:val="%1.%2."/>
      <w:lvlJc w:val="left"/>
      <w:pPr>
        <w:ind w:left="940" w:hanging="721"/>
      </w:pPr>
      <w:rPr>
        <w:rFonts w:ascii="Calibri" w:eastAsia="Calibri" w:hAnsi="Calibri" w:cs="Calibri" w:hint="default"/>
        <w:spacing w:val="-1"/>
        <w:w w:val="100"/>
        <w:sz w:val="22"/>
        <w:szCs w:val="22"/>
        <w:lang w:val="en-US" w:eastAsia="en-US" w:bidi="ar-SA"/>
      </w:rPr>
    </w:lvl>
    <w:lvl w:ilvl="2">
      <w:start w:val="1"/>
      <w:numFmt w:val="bullet"/>
      <w:lvlText w:val=""/>
      <w:lvlJc w:val="left"/>
      <w:pPr>
        <w:ind w:left="671" w:hanging="989"/>
      </w:pPr>
      <w:rPr>
        <w:rFonts w:ascii="Symbol" w:hAnsi="Symbol" w:hint="default"/>
        <w:spacing w:val="-1"/>
        <w:w w:val="100"/>
        <w:sz w:val="22"/>
        <w:szCs w:val="22"/>
        <w:lang w:val="en-US" w:eastAsia="en-US" w:bidi="ar-SA"/>
      </w:rPr>
    </w:lvl>
    <w:lvl w:ilvl="3">
      <w:numFmt w:val="bullet"/>
      <w:lvlText w:val=""/>
      <w:lvlJc w:val="left"/>
      <w:pPr>
        <w:ind w:left="1214" w:hanging="449"/>
      </w:pPr>
      <w:rPr>
        <w:rFonts w:ascii="Wingdings" w:eastAsia="Wingdings" w:hAnsi="Wingdings" w:cs="Wingdings" w:hint="default"/>
        <w:w w:val="100"/>
        <w:sz w:val="22"/>
        <w:szCs w:val="22"/>
        <w:lang w:val="en-US" w:eastAsia="en-US" w:bidi="ar-SA"/>
      </w:rPr>
    </w:lvl>
    <w:lvl w:ilvl="4">
      <w:numFmt w:val="bullet"/>
      <w:lvlText w:val="•"/>
      <w:lvlJc w:val="left"/>
      <w:pPr>
        <w:ind w:left="2875" w:hanging="449"/>
      </w:pPr>
      <w:rPr>
        <w:rFonts w:hint="default"/>
        <w:lang w:val="en-US" w:eastAsia="en-US" w:bidi="ar-SA"/>
      </w:rPr>
    </w:lvl>
    <w:lvl w:ilvl="5">
      <w:numFmt w:val="bullet"/>
      <w:lvlText w:val="•"/>
      <w:lvlJc w:val="left"/>
      <w:pPr>
        <w:ind w:left="4090" w:hanging="449"/>
      </w:pPr>
      <w:rPr>
        <w:rFonts w:hint="default"/>
        <w:lang w:val="en-US" w:eastAsia="en-US" w:bidi="ar-SA"/>
      </w:rPr>
    </w:lvl>
    <w:lvl w:ilvl="6">
      <w:numFmt w:val="bullet"/>
      <w:lvlText w:val="•"/>
      <w:lvlJc w:val="left"/>
      <w:pPr>
        <w:ind w:left="5305" w:hanging="449"/>
      </w:pPr>
      <w:rPr>
        <w:rFonts w:hint="default"/>
        <w:lang w:val="en-US" w:eastAsia="en-US" w:bidi="ar-SA"/>
      </w:rPr>
    </w:lvl>
    <w:lvl w:ilvl="7">
      <w:numFmt w:val="bullet"/>
      <w:lvlText w:val="•"/>
      <w:lvlJc w:val="left"/>
      <w:pPr>
        <w:ind w:left="6520" w:hanging="449"/>
      </w:pPr>
      <w:rPr>
        <w:rFonts w:hint="default"/>
        <w:lang w:val="en-US" w:eastAsia="en-US" w:bidi="ar-SA"/>
      </w:rPr>
    </w:lvl>
    <w:lvl w:ilvl="8">
      <w:numFmt w:val="bullet"/>
      <w:lvlText w:val="•"/>
      <w:lvlJc w:val="left"/>
      <w:pPr>
        <w:ind w:left="7736" w:hanging="449"/>
      </w:pPr>
      <w:rPr>
        <w:rFonts w:hint="default"/>
        <w:lang w:val="en-US" w:eastAsia="en-US" w:bidi="ar-SA"/>
      </w:rPr>
    </w:lvl>
  </w:abstractNum>
  <w:abstractNum w:abstractNumId="83">
    <w:nsid w:val="55737212"/>
    <w:multiLevelType w:val="hybridMultilevel"/>
    <w:tmpl w:val="F0EE658C"/>
    <w:lvl w:ilvl="0" w:tplc="9732044A">
      <w:start w:val="1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40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5C833FC"/>
    <w:multiLevelType w:val="multilevel"/>
    <w:tmpl w:val="B4024304"/>
    <w:lvl w:ilvl="0">
      <w:start w:val="19"/>
      <w:numFmt w:val="decimal"/>
      <w:lvlText w:val="%1."/>
      <w:lvlJc w:val="left"/>
      <w:pPr>
        <w:ind w:left="360" w:hanging="360"/>
      </w:pPr>
      <w:rPr>
        <w:rFonts w:hint="default"/>
        <w:w w:val="99"/>
        <w:sz w:val="22"/>
        <w:szCs w:val="22"/>
        <w:lang w:val="en-US" w:eastAsia="en-US" w:bidi="ar-SA"/>
      </w:rPr>
    </w:lvl>
    <w:lvl w:ilvl="1">
      <w:start w:val="1"/>
      <w:numFmt w:val="decimal"/>
      <w:lvlText w:val="%1.%2."/>
      <w:lvlJc w:val="left"/>
      <w:pPr>
        <w:ind w:left="2701" w:hanging="432"/>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6512049"/>
    <w:multiLevelType w:val="multilevel"/>
    <w:tmpl w:val="9A32F54C"/>
    <w:lvl w:ilvl="0">
      <w:start w:val="1"/>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86">
    <w:nsid w:val="57F928DC"/>
    <w:multiLevelType w:val="hybridMultilevel"/>
    <w:tmpl w:val="922652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58881BCA"/>
    <w:multiLevelType w:val="hybridMultilevel"/>
    <w:tmpl w:val="CBA87CF2"/>
    <w:lvl w:ilvl="0" w:tplc="AD841A8A">
      <w:start w:val="1"/>
      <w:numFmt w:val="lowerLetter"/>
      <w:lvlText w:val="%1)"/>
      <w:lvlJc w:val="left"/>
      <w:pPr>
        <w:ind w:left="827" w:hanging="360"/>
      </w:pPr>
      <w:rPr>
        <w:rFonts w:ascii="Microsoft Sans Serif" w:eastAsia="Microsoft Sans Serif" w:hAnsi="Microsoft Sans Serif" w:cs="Microsoft Sans Serif" w:hint="default"/>
        <w:spacing w:val="-1"/>
        <w:w w:val="99"/>
        <w:sz w:val="20"/>
        <w:szCs w:val="20"/>
        <w:lang w:val="en-US" w:eastAsia="en-US" w:bidi="ar-SA"/>
      </w:rPr>
    </w:lvl>
    <w:lvl w:ilvl="1" w:tplc="8CE2456E">
      <w:numFmt w:val="bullet"/>
      <w:lvlText w:val="•"/>
      <w:lvlJc w:val="left"/>
      <w:pPr>
        <w:ind w:left="1242" w:hanging="360"/>
      </w:pPr>
      <w:rPr>
        <w:rFonts w:hint="default"/>
        <w:lang w:val="en-US" w:eastAsia="en-US" w:bidi="ar-SA"/>
      </w:rPr>
    </w:lvl>
    <w:lvl w:ilvl="2" w:tplc="DE8C5C2E">
      <w:numFmt w:val="bullet"/>
      <w:lvlText w:val="•"/>
      <w:lvlJc w:val="left"/>
      <w:pPr>
        <w:ind w:left="1665" w:hanging="360"/>
      </w:pPr>
      <w:rPr>
        <w:rFonts w:hint="default"/>
        <w:lang w:val="en-US" w:eastAsia="en-US" w:bidi="ar-SA"/>
      </w:rPr>
    </w:lvl>
    <w:lvl w:ilvl="3" w:tplc="EBA6C5C0">
      <w:numFmt w:val="bullet"/>
      <w:lvlText w:val="•"/>
      <w:lvlJc w:val="left"/>
      <w:pPr>
        <w:ind w:left="2088" w:hanging="360"/>
      </w:pPr>
      <w:rPr>
        <w:rFonts w:hint="default"/>
        <w:lang w:val="en-US" w:eastAsia="en-US" w:bidi="ar-SA"/>
      </w:rPr>
    </w:lvl>
    <w:lvl w:ilvl="4" w:tplc="D0A845C6">
      <w:numFmt w:val="bullet"/>
      <w:lvlText w:val="•"/>
      <w:lvlJc w:val="left"/>
      <w:pPr>
        <w:ind w:left="2511" w:hanging="360"/>
      </w:pPr>
      <w:rPr>
        <w:rFonts w:hint="default"/>
        <w:lang w:val="en-US" w:eastAsia="en-US" w:bidi="ar-SA"/>
      </w:rPr>
    </w:lvl>
    <w:lvl w:ilvl="5" w:tplc="3382485C">
      <w:numFmt w:val="bullet"/>
      <w:lvlText w:val="•"/>
      <w:lvlJc w:val="left"/>
      <w:pPr>
        <w:ind w:left="2934" w:hanging="360"/>
      </w:pPr>
      <w:rPr>
        <w:rFonts w:hint="default"/>
        <w:lang w:val="en-US" w:eastAsia="en-US" w:bidi="ar-SA"/>
      </w:rPr>
    </w:lvl>
    <w:lvl w:ilvl="6" w:tplc="435C8606">
      <w:numFmt w:val="bullet"/>
      <w:lvlText w:val="•"/>
      <w:lvlJc w:val="left"/>
      <w:pPr>
        <w:ind w:left="3356" w:hanging="360"/>
      </w:pPr>
      <w:rPr>
        <w:rFonts w:hint="default"/>
        <w:lang w:val="en-US" w:eastAsia="en-US" w:bidi="ar-SA"/>
      </w:rPr>
    </w:lvl>
    <w:lvl w:ilvl="7" w:tplc="2FC613F6">
      <w:numFmt w:val="bullet"/>
      <w:lvlText w:val="•"/>
      <w:lvlJc w:val="left"/>
      <w:pPr>
        <w:ind w:left="3779" w:hanging="360"/>
      </w:pPr>
      <w:rPr>
        <w:rFonts w:hint="default"/>
        <w:lang w:val="en-US" w:eastAsia="en-US" w:bidi="ar-SA"/>
      </w:rPr>
    </w:lvl>
    <w:lvl w:ilvl="8" w:tplc="34EA7492">
      <w:numFmt w:val="bullet"/>
      <w:lvlText w:val="•"/>
      <w:lvlJc w:val="left"/>
      <w:pPr>
        <w:ind w:left="4202" w:hanging="360"/>
      </w:pPr>
      <w:rPr>
        <w:rFonts w:hint="default"/>
        <w:lang w:val="en-US" w:eastAsia="en-US" w:bidi="ar-SA"/>
      </w:rPr>
    </w:lvl>
  </w:abstractNum>
  <w:abstractNum w:abstractNumId="88">
    <w:nsid w:val="5AF64A86"/>
    <w:multiLevelType w:val="hybridMultilevel"/>
    <w:tmpl w:val="77A2F28C"/>
    <w:lvl w:ilvl="0" w:tplc="6B38A6E6">
      <w:start w:val="1"/>
      <w:numFmt w:val="lowerRoman"/>
      <w:lvlText w:val="%1."/>
      <w:lvlJc w:val="left"/>
      <w:pPr>
        <w:ind w:left="1992" w:hanging="251"/>
      </w:pPr>
      <w:rPr>
        <w:rFonts w:ascii="Calibri Light" w:eastAsia="Calibri Light" w:hAnsi="Calibri Light" w:cs="Calibri Light" w:hint="default"/>
        <w:color w:val="0562C1"/>
        <w:spacing w:val="-2"/>
        <w:w w:val="100"/>
        <w:sz w:val="24"/>
        <w:szCs w:val="24"/>
        <w:lang w:val="en-US" w:eastAsia="en-US" w:bidi="ar-SA"/>
      </w:rPr>
    </w:lvl>
    <w:lvl w:ilvl="1" w:tplc="3A36A210">
      <w:numFmt w:val="bullet"/>
      <w:lvlText w:val="•"/>
      <w:lvlJc w:val="left"/>
      <w:pPr>
        <w:ind w:left="2917" w:hanging="251"/>
      </w:pPr>
      <w:rPr>
        <w:rFonts w:hint="default"/>
        <w:lang w:val="en-US" w:eastAsia="en-US" w:bidi="ar-SA"/>
      </w:rPr>
    </w:lvl>
    <w:lvl w:ilvl="2" w:tplc="D20830B2">
      <w:numFmt w:val="bullet"/>
      <w:lvlText w:val="•"/>
      <w:lvlJc w:val="left"/>
      <w:pPr>
        <w:ind w:left="3834" w:hanging="251"/>
      </w:pPr>
      <w:rPr>
        <w:rFonts w:hint="default"/>
        <w:lang w:val="en-US" w:eastAsia="en-US" w:bidi="ar-SA"/>
      </w:rPr>
    </w:lvl>
    <w:lvl w:ilvl="3" w:tplc="7542E9A6">
      <w:numFmt w:val="bullet"/>
      <w:lvlText w:val="•"/>
      <w:lvlJc w:val="left"/>
      <w:pPr>
        <w:ind w:left="4751" w:hanging="251"/>
      </w:pPr>
      <w:rPr>
        <w:rFonts w:hint="default"/>
        <w:lang w:val="en-US" w:eastAsia="en-US" w:bidi="ar-SA"/>
      </w:rPr>
    </w:lvl>
    <w:lvl w:ilvl="4" w:tplc="178A8886">
      <w:numFmt w:val="bullet"/>
      <w:lvlText w:val="•"/>
      <w:lvlJc w:val="left"/>
      <w:pPr>
        <w:ind w:left="5668" w:hanging="251"/>
      </w:pPr>
      <w:rPr>
        <w:rFonts w:hint="default"/>
        <w:lang w:val="en-US" w:eastAsia="en-US" w:bidi="ar-SA"/>
      </w:rPr>
    </w:lvl>
    <w:lvl w:ilvl="5" w:tplc="E6AAA800">
      <w:numFmt w:val="bullet"/>
      <w:lvlText w:val="•"/>
      <w:lvlJc w:val="left"/>
      <w:pPr>
        <w:ind w:left="6585" w:hanging="251"/>
      </w:pPr>
      <w:rPr>
        <w:rFonts w:hint="default"/>
        <w:lang w:val="en-US" w:eastAsia="en-US" w:bidi="ar-SA"/>
      </w:rPr>
    </w:lvl>
    <w:lvl w:ilvl="6" w:tplc="8BFCB150">
      <w:numFmt w:val="bullet"/>
      <w:lvlText w:val="•"/>
      <w:lvlJc w:val="left"/>
      <w:pPr>
        <w:ind w:left="7502" w:hanging="251"/>
      </w:pPr>
      <w:rPr>
        <w:rFonts w:hint="default"/>
        <w:lang w:val="en-US" w:eastAsia="en-US" w:bidi="ar-SA"/>
      </w:rPr>
    </w:lvl>
    <w:lvl w:ilvl="7" w:tplc="FE082306">
      <w:numFmt w:val="bullet"/>
      <w:lvlText w:val="•"/>
      <w:lvlJc w:val="left"/>
      <w:pPr>
        <w:ind w:left="8419" w:hanging="251"/>
      </w:pPr>
      <w:rPr>
        <w:rFonts w:hint="default"/>
        <w:lang w:val="en-US" w:eastAsia="en-US" w:bidi="ar-SA"/>
      </w:rPr>
    </w:lvl>
    <w:lvl w:ilvl="8" w:tplc="1F6AA7F6">
      <w:numFmt w:val="bullet"/>
      <w:lvlText w:val="•"/>
      <w:lvlJc w:val="left"/>
      <w:pPr>
        <w:ind w:left="9336" w:hanging="251"/>
      </w:pPr>
      <w:rPr>
        <w:rFonts w:hint="default"/>
        <w:lang w:val="en-US" w:eastAsia="en-US" w:bidi="ar-SA"/>
      </w:rPr>
    </w:lvl>
  </w:abstractNum>
  <w:abstractNum w:abstractNumId="89">
    <w:nsid w:val="5D6B1723"/>
    <w:multiLevelType w:val="hybridMultilevel"/>
    <w:tmpl w:val="C39CEAD2"/>
    <w:lvl w:ilvl="0" w:tplc="02C6A3F8">
      <w:start w:val="1"/>
      <w:numFmt w:val="lowerLetter"/>
      <w:lvlText w:val="%1."/>
      <w:lvlJc w:val="left"/>
      <w:pPr>
        <w:ind w:left="1100" w:hanging="226"/>
      </w:pPr>
      <w:rPr>
        <w:rFonts w:ascii="Microsoft Sans Serif" w:eastAsia="Microsoft Sans Serif" w:hAnsi="Microsoft Sans Serif" w:cs="Microsoft Sans Serif" w:hint="default"/>
        <w:w w:val="99"/>
        <w:sz w:val="20"/>
        <w:szCs w:val="20"/>
        <w:lang w:val="en-US" w:eastAsia="en-US" w:bidi="ar-SA"/>
      </w:rPr>
    </w:lvl>
    <w:lvl w:ilvl="1" w:tplc="0F2C6B7C">
      <w:numFmt w:val="bullet"/>
      <w:lvlText w:val="•"/>
      <w:lvlJc w:val="left"/>
      <w:pPr>
        <w:ind w:left="2052" w:hanging="226"/>
      </w:pPr>
      <w:rPr>
        <w:rFonts w:hint="default"/>
        <w:lang w:val="en-US" w:eastAsia="en-US" w:bidi="ar-SA"/>
      </w:rPr>
    </w:lvl>
    <w:lvl w:ilvl="2" w:tplc="CE1A7426">
      <w:numFmt w:val="bullet"/>
      <w:lvlText w:val="•"/>
      <w:lvlJc w:val="left"/>
      <w:pPr>
        <w:ind w:left="3005" w:hanging="226"/>
      </w:pPr>
      <w:rPr>
        <w:rFonts w:hint="default"/>
        <w:lang w:val="en-US" w:eastAsia="en-US" w:bidi="ar-SA"/>
      </w:rPr>
    </w:lvl>
    <w:lvl w:ilvl="3" w:tplc="3D58C1DA">
      <w:numFmt w:val="bullet"/>
      <w:lvlText w:val="•"/>
      <w:lvlJc w:val="left"/>
      <w:pPr>
        <w:ind w:left="3957" w:hanging="226"/>
      </w:pPr>
      <w:rPr>
        <w:rFonts w:hint="default"/>
        <w:lang w:val="en-US" w:eastAsia="en-US" w:bidi="ar-SA"/>
      </w:rPr>
    </w:lvl>
    <w:lvl w:ilvl="4" w:tplc="54606FF8">
      <w:numFmt w:val="bullet"/>
      <w:lvlText w:val="•"/>
      <w:lvlJc w:val="left"/>
      <w:pPr>
        <w:ind w:left="4910" w:hanging="226"/>
      </w:pPr>
      <w:rPr>
        <w:rFonts w:hint="default"/>
        <w:lang w:val="en-US" w:eastAsia="en-US" w:bidi="ar-SA"/>
      </w:rPr>
    </w:lvl>
    <w:lvl w:ilvl="5" w:tplc="11844746">
      <w:numFmt w:val="bullet"/>
      <w:lvlText w:val="•"/>
      <w:lvlJc w:val="left"/>
      <w:pPr>
        <w:ind w:left="5863" w:hanging="226"/>
      </w:pPr>
      <w:rPr>
        <w:rFonts w:hint="default"/>
        <w:lang w:val="en-US" w:eastAsia="en-US" w:bidi="ar-SA"/>
      </w:rPr>
    </w:lvl>
    <w:lvl w:ilvl="6" w:tplc="9484F79C">
      <w:numFmt w:val="bullet"/>
      <w:lvlText w:val="•"/>
      <w:lvlJc w:val="left"/>
      <w:pPr>
        <w:ind w:left="6815" w:hanging="226"/>
      </w:pPr>
      <w:rPr>
        <w:rFonts w:hint="default"/>
        <w:lang w:val="en-US" w:eastAsia="en-US" w:bidi="ar-SA"/>
      </w:rPr>
    </w:lvl>
    <w:lvl w:ilvl="7" w:tplc="C1903610">
      <w:numFmt w:val="bullet"/>
      <w:lvlText w:val="•"/>
      <w:lvlJc w:val="left"/>
      <w:pPr>
        <w:ind w:left="7768" w:hanging="226"/>
      </w:pPr>
      <w:rPr>
        <w:rFonts w:hint="default"/>
        <w:lang w:val="en-US" w:eastAsia="en-US" w:bidi="ar-SA"/>
      </w:rPr>
    </w:lvl>
    <w:lvl w:ilvl="8" w:tplc="52FE465E">
      <w:numFmt w:val="bullet"/>
      <w:lvlText w:val="•"/>
      <w:lvlJc w:val="left"/>
      <w:pPr>
        <w:ind w:left="8721" w:hanging="226"/>
      </w:pPr>
      <w:rPr>
        <w:rFonts w:hint="default"/>
        <w:lang w:val="en-US" w:eastAsia="en-US" w:bidi="ar-SA"/>
      </w:rPr>
    </w:lvl>
  </w:abstractNum>
  <w:abstractNum w:abstractNumId="90">
    <w:nsid w:val="5E302986"/>
    <w:multiLevelType w:val="hybridMultilevel"/>
    <w:tmpl w:val="5BE61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5F243172"/>
    <w:multiLevelType w:val="hybridMultilevel"/>
    <w:tmpl w:val="1E088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5F6153A5"/>
    <w:multiLevelType w:val="hybridMultilevel"/>
    <w:tmpl w:val="5ECE6124"/>
    <w:lvl w:ilvl="0" w:tplc="1F7402F0">
      <w:start w:val="1"/>
      <w:numFmt w:val="decimal"/>
      <w:lvlText w:val="(%1)"/>
      <w:lvlJc w:val="left"/>
      <w:pPr>
        <w:ind w:left="740" w:hanging="302"/>
      </w:pPr>
      <w:rPr>
        <w:rFonts w:ascii="Microsoft Sans Serif" w:eastAsia="Microsoft Sans Serif" w:hAnsi="Microsoft Sans Serif" w:cs="Microsoft Sans Serif" w:hint="default"/>
        <w:w w:val="99"/>
        <w:sz w:val="20"/>
        <w:szCs w:val="20"/>
        <w:lang w:val="en-US" w:eastAsia="en-US" w:bidi="ar-SA"/>
      </w:rPr>
    </w:lvl>
    <w:lvl w:ilvl="1" w:tplc="F7BEF6EE">
      <w:start w:val="1"/>
      <w:numFmt w:val="lowerLetter"/>
      <w:lvlText w:val="%2."/>
      <w:lvlJc w:val="left"/>
      <w:pPr>
        <w:ind w:left="360" w:hanging="360"/>
      </w:pPr>
      <w:rPr>
        <w:rFonts w:ascii="Microsoft Sans Serif" w:eastAsia="Microsoft Sans Serif" w:hAnsi="Microsoft Sans Serif" w:cs="Microsoft Sans Serif" w:hint="default"/>
        <w:spacing w:val="-1"/>
        <w:w w:val="99"/>
        <w:sz w:val="20"/>
        <w:szCs w:val="20"/>
        <w:lang w:val="en-US" w:eastAsia="en-US" w:bidi="ar-SA"/>
      </w:rPr>
    </w:lvl>
    <w:lvl w:ilvl="2" w:tplc="8B363B94">
      <w:numFmt w:val="bullet"/>
      <w:lvlText w:val="•"/>
      <w:lvlJc w:val="left"/>
      <w:pPr>
        <w:ind w:left="2727" w:hanging="360"/>
      </w:pPr>
      <w:rPr>
        <w:rFonts w:hint="default"/>
        <w:lang w:val="en-US" w:eastAsia="en-US" w:bidi="ar-SA"/>
      </w:rPr>
    </w:lvl>
    <w:lvl w:ilvl="3" w:tplc="EFF41356">
      <w:numFmt w:val="bullet"/>
      <w:lvlText w:val="•"/>
      <w:lvlJc w:val="left"/>
      <w:pPr>
        <w:ind w:left="3714" w:hanging="360"/>
      </w:pPr>
      <w:rPr>
        <w:rFonts w:hint="default"/>
        <w:lang w:val="en-US" w:eastAsia="en-US" w:bidi="ar-SA"/>
      </w:rPr>
    </w:lvl>
    <w:lvl w:ilvl="4" w:tplc="09B4888C">
      <w:numFmt w:val="bullet"/>
      <w:lvlText w:val="•"/>
      <w:lvlJc w:val="left"/>
      <w:pPr>
        <w:ind w:left="4702" w:hanging="360"/>
      </w:pPr>
      <w:rPr>
        <w:rFonts w:hint="default"/>
        <w:lang w:val="en-US" w:eastAsia="en-US" w:bidi="ar-SA"/>
      </w:rPr>
    </w:lvl>
    <w:lvl w:ilvl="5" w:tplc="F2A8B3EE">
      <w:numFmt w:val="bullet"/>
      <w:lvlText w:val="•"/>
      <w:lvlJc w:val="left"/>
      <w:pPr>
        <w:ind w:left="5689" w:hanging="360"/>
      </w:pPr>
      <w:rPr>
        <w:rFonts w:hint="default"/>
        <w:lang w:val="en-US" w:eastAsia="en-US" w:bidi="ar-SA"/>
      </w:rPr>
    </w:lvl>
    <w:lvl w:ilvl="6" w:tplc="65FE571C">
      <w:numFmt w:val="bullet"/>
      <w:lvlText w:val="•"/>
      <w:lvlJc w:val="left"/>
      <w:pPr>
        <w:ind w:left="6676" w:hanging="360"/>
      </w:pPr>
      <w:rPr>
        <w:rFonts w:hint="default"/>
        <w:lang w:val="en-US" w:eastAsia="en-US" w:bidi="ar-SA"/>
      </w:rPr>
    </w:lvl>
    <w:lvl w:ilvl="7" w:tplc="3736802C">
      <w:numFmt w:val="bullet"/>
      <w:lvlText w:val="•"/>
      <w:lvlJc w:val="left"/>
      <w:pPr>
        <w:ind w:left="7664" w:hanging="360"/>
      </w:pPr>
      <w:rPr>
        <w:rFonts w:hint="default"/>
        <w:lang w:val="en-US" w:eastAsia="en-US" w:bidi="ar-SA"/>
      </w:rPr>
    </w:lvl>
    <w:lvl w:ilvl="8" w:tplc="83ACC6CC">
      <w:numFmt w:val="bullet"/>
      <w:lvlText w:val="•"/>
      <w:lvlJc w:val="left"/>
      <w:pPr>
        <w:ind w:left="8651" w:hanging="360"/>
      </w:pPr>
      <w:rPr>
        <w:rFonts w:hint="default"/>
        <w:lang w:val="en-US" w:eastAsia="en-US" w:bidi="ar-SA"/>
      </w:rPr>
    </w:lvl>
  </w:abstractNum>
  <w:abstractNum w:abstractNumId="93">
    <w:nsid w:val="5F7C6CAA"/>
    <w:multiLevelType w:val="hybridMultilevel"/>
    <w:tmpl w:val="200E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07F3977"/>
    <w:multiLevelType w:val="hybridMultilevel"/>
    <w:tmpl w:val="9830D24C"/>
    <w:lvl w:ilvl="0" w:tplc="3898AE70">
      <w:start w:val="1"/>
      <w:numFmt w:val="bullet"/>
      <w:lvlText w:val="•"/>
      <w:lvlJc w:val="left"/>
      <w:pPr>
        <w:tabs>
          <w:tab w:val="num" w:pos="720"/>
        </w:tabs>
        <w:ind w:left="720" w:hanging="360"/>
      </w:pPr>
      <w:rPr>
        <w:rFonts w:ascii="Arial" w:hAnsi="Arial" w:hint="default"/>
      </w:rPr>
    </w:lvl>
    <w:lvl w:ilvl="1" w:tplc="AB3A7AC6">
      <w:start w:val="1"/>
      <w:numFmt w:val="bullet"/>
      <w:lvlText w:val="•"/>
      <w:lvlJc w:val="left"/>
      <w:pPr>
        <w:tabs>
          <w:tab w:val="num" w:pos="1440"/>
        </w:tabs>
        <w:ind w:left="1440" w:hanging="360"/>
      </w:pPr>
      <w:rPr>
        <w:rFonts w:ascii="Arial" w:hAnsi="Arial" w:hint="default"/>
      </w:rPr>
    </w:lvl>
    <w:lvl w:ilvl="2" w:tplc="5C5E0312" w:tentative="1">
      <w:start w:val="1"/>
      <w:numFmt w:val="bullet"/>
      <w:lvlText w:val="•"/>
      <w:lvlJc w:val="left"/>
      <w:pPr>
        <w:tabs>
          <w:tab w:val="num" w:pos="2160"/>
        </w:tabs>
        <w:ind w:left="2160" w:hanging="360"/>
      </w:pPr>
      <w:rPr>
        <w:rFonts w:ascii="Arial" w:hAnsi="Arial" w:hint="default"/>
      </w:rPr>
    </w:lvl>
    <w:lvl w:ilvl="3" w:tplc="4BA8CBFE" w:tentative="1">
      <w:start w:val="1"/>
      <w:numFmt w:val="bullet"/>
      <w:lvlText w:val="•"/>
      <w:lvlJc w:val="left"/>
      <w:pPr>
        <w:tabs>
          <w:tab w:val="num" w:pos="2880"/>
        </w:tabs>
        <w:ind w:left="2880" w:hanging="360"/>
      </w:pPr>
      <w:rPr>
        <w:rFonts w:ascii="Arial" w:hAnsi="Arial" w:hint="default"/>
      </w:rPr>
    </w:lvl>
    <w:lvl w:ilvl="4" w:tplc="477CBF64" w:tentative="1">
      <w:start w:val="1"/>
      <w:numFmt w:val="bullet"/>
      <w:lvlText w:val="•"/>
      <w:lvlJc w:val="left"/>
      <w:pPr>
        <w:tabs>
          <w:tab w:val="num" w:pos="3600"/>
        </w:tabs>
        <w:ind w:left="3600" w:hanging="360"/>
      </w:pPr>
      <w:rPr>
        <w:rFonts w:ascii="Arial" w:hAnsi="Arial" w:hint="default"/>
      </w:rPr>
    </w:lvl>
    <w:lvl w:ilvl="5" w:tplc="0882A284" w:tentative="1">
      <w:start w:val="1"/>
      <w:numFmt w:val="bullet"/>
      <w:lvlText w:val="•"/>
      <w:lvlJc w:val="left"/>
      <w:pPr>
        <w:tabs>
          <w:tab w:val="num" w:pos="4320"/>
        </w:tabs>
        <w:ind w:left="4320" w:hanging="360"/>
      </w:pPr>
      <w:rPr>
        <w:rFonts w:ascii="Arial" w:hAnsi="Arial" w:hint="default"/>
      </w:rPr>
    </w:lvl>
    <w:lvl w:ilvl="6" w:tplc="3792641E" w:tentative="1">
      <w:start w:val="1"/>
      <w:numFmt w:val="bullet"/>
      <w:lvlText w:val="•"/>
      <w:lvlJc w:val="left"/>
      <w:pPr>
        <w:tabs>
          <w:tab w:val="num" w:pos="5040"/>
        </w:tabs>
        <w:ind w:left="5040" w:hanging="360"/>
      </w:pPr>
      <w:rPr>
        <w:rFonts w:ascii="Arial" w:hAnsi="Arial" w:hint="default"/>
      </w:rPr>
    </w:lvl>
    <w:lvl w:ilvl="7" w:tplc="68E45F8A" w:tentative="1">
      <w:start w:val="1"/>
      <w:numFmt w:val="bullet"/>
      <w:lvlText w:val="•"/>
      <w:lvlJc w:val="left"/>
      <w:pPr>
        <w:tabs>
          <w:tab w:val="num" w:pos="5760"/>
        </w:tabs>
        <w:ind w:left="5760" w:hanging="360"/>
      </w:pPr>
      <w:rPr>
        <w:rFonts w:ascii="Arial" w:hAnsi="Arial" w:hint="default"/>
      </w:rPr>
    </w:lvl>
    <w:lvl w:ilvl="8" w:tplc="A222981E" w:tentative="1">
      <w:start w:val="1"/>
      <w:numFmt w:val="bullet"/>
      <w:lvlText w:val="•"/>
      <w:lvlJc w:val="left"/>
      <w:pPr>
        <w:tabs>
          <w:tab w:val="num" w:pos="6480"/>
        </w:tabs>
        <w:ind w:left="6480" w:hanging="360"/>
      </w:pPr>
      <w:rPr>
        <w:rFonts w:ascii="Arial" w:hAnsi="Arial" w:hint="default"/>
      </w:rPr>
    </w:lvl>
  </w:abstractNum>
  <w:abstractNum w:abstractNumId="95">
    <w:nsid w:val="61A014E0"/>
    <w:multiLevelType w:val="multilevel"/>
    <w:tmpl w:val="2E5C022E"/>
    <w:lvl w:ilvl="0">
      <w:start w:val="29"/>
      <w:numFmt w:val="decimal"/>
      <w:lvlText w:val="%1"/>
      <w:lvlJc w:val="left"/>
      <w:pPr>
        <w:ind w:left="420" w:hanging="420"/>
      </w:pPr>
      <w:rPr>
        <w:rFonts w:hint="default"/>
      </w:rPr>
    </w:lvl>
    <w:lvl w:ilvl="1">
      <w:start w:val="1"/>
      <w:numFmt w:val="decimal"/>
      <w:lvlText w:val="%1.%2"/>
      <w:lvlJc w:val="left"/>
      <w:pPr>
        <w:ind w:left="-1281" w:hanging="42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42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10467" w:hanging="1440"/>
      </w:pPr>
      <w:rPr>
        <w:rFonts w:hint="default"/>
      </w:rPr>
    </w:lvl>
    <w:lvl w:ilvl="8">
      <w:start w:val="1"/>
      <w:numFmt w:val="decimal"/>
      <w:lvlText w:val="%1.%2.%3.%4.%5.%6.%7.%8.%9"/>
      <w:lvlJc w:val="left"/>
      <w:pPr>
        <w:ind w:left="-11808" w:hanging="1800"/>
      </w:pPr>
      <w:rPr>
        <w:rFonts w:hint="default"/>
      </w:rPr>
    </w:lvl>
  </w:abstractNum>
  <w:abstractNum w:abstractNumId="96">
    <w:nsid w:val="62215B4A"/>
    <w:multiLevelType w:val="hybridMultilevel"/>
    <w:tmpl w:val="E9DE6B4E"/>
    <w:lvl w:ilvl="0" w:tplc="40090001">
      <w:start w:val="1"/>
      <w:numFmt w:val="bullet"/>
      <w:lvlText w:val=""/>
      <w:lvlJc w:val="left"/>
      <w:pPr>
        <w:ind w:left="-414" w:hanging="360"/>
      </w:pPr>
      <w:rPr>
        <w:rFonts w:ascii="Symbol" w:hAnsi="Symbo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97">
    <w:nsid w:val="625935AC"/>
    <w:multiLevelType w:val="hybridMultilevel"/>
    <w:tmpl w:val="7F0EB0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nsid w:val="65860784"/>
    <w:multiLevelType w:val="hybridMultilevel"/>
    <w:tmpl w:val="E950274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99">
    <w:nsid w:val="66F9391A"/>
    <w:multiLevelType w:val="hybridMultilevel"/>
    <w:tmpl w:val="8D465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nsid w:val="682236B7"/>
    <w:multiLevelType w:val="hybridMultilevel"/>
    <w:tmpl w:val="6CB269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68C221F9"/>
    <w:multiLevelType w:val="multilevel"/>
    <w:tmpl w:val="937C9914"/>
    <w:lvl w:ilvl="0">
      <w:start w:val="1"/>
      <w:numFmt w:val="lowerRoman"/>
      <w:lvlText w:val="%1."/>
      <w:lvlJc w:val="left"/>
      <w:pPr>
        <w:ind w:left="360" w:hanging="360"/>
      </w:pPr>
      <w:rPr>
        <w:rFonts w:ascii="Calibri Light" w:eastAsiaTheme="minorHAnsi" w:hAnsi="Calibri Light" w:cs="Calibri Ligh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6BC40722"/>
    <w:multiLevelType w:val="hybridMultilevel"/>
    <w:tmpl w:val="046A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6BC94445"/>
    <w:multiLevelType w:val="hybridMultilevel"/>
    <w:tmpl w:val="BD701D7E"/>
    <w:lvl w:ilvl="0" w:tplc="40090001">
      <w:start w:val="1"/>
      <w:numFmt w:val="bullet"/>
      <w:lvlText w:val=""/>
      <w:lvlJc w:val="left"/>
      <w:pPr>
        <w:ind w:left="-414" w:hanging="360"/>
      </w:pPr>
      <w:rPr>
        <w:rFonts w:ascii="Symbol" w:hAnsi="Symbo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104">
    <w:nsid w:val="6CA95080"/>
    <w:multiLevelType w:val="hybridMultilevel"/>
    <w:tmpl w:val="F6048A7E"/>
    <w:lvl w:ilvl="0" w:tplc="40090001">
      <w:start w:val="1"/>
      <w:numFmt w:val="bullet"/>
      <w:lvlText w:val=""/>
      <w:lvlJc w:val="left"/>
      <w:pPr>
        <w:ind w:left="-981" w:hanging="360"/>
      </w:pPr>
      <w:rPr>
        <w:rFonts w:ascii="Symbol" w:hAnsi="Symbol" w:hint="default"/>
      </w:rPr>
    </w:lvl>
    <w:lvl w:ilvl="1" w:tplc="40090003" w:tentative="1">
      <w:start w:val="1"/>
      <w:numFmt w:val="bullet"/>
      <w:lvlText w:val="o"/>
      <w:lvlJc w:val="left"/>
      <w:pPr>
        <w:ind w:left="-261" w:hanging="360"/>
      </w:pPr>
      <w:rPr>
        <w:rFonts w:ascii="Courier New" w:hAnsi="Courier New" w:cs="Courier New" w:hint="default"/>
      </w:rPr>
    </w:lvl>
    <w:lvl w:ilvl="2" w:tplc="40090005" w:tentative="1">
      <w:start w:val="1"/>
      <w:numFmt w:val="bullet"/>
      <w:lvlText w:val=""/>
      <w:lvlJc w:val="left"/>
      <w:pPr>
        <w:ind w:left="459" w:hanging="360"/>
      </w:pPr>
      <w:rPr>
        <w:rFonts w:ascii="Wingdings" w:hAnsi="Wingdings" w:hint="default"/>
      </w:rPr>
    </w:lvl>
    <w:lvl w:ilvl="3" w:tplc="40090001" w:tentative="1">
      <w:start w:val="1"/>
      <w:numFmt w:val="bullet"/>
      <w:lvlText w:val=""/>
      <w:lvlJc w:val="left"/>
      <w:pPr>
        <w:ind w:left="1179" w:hanging="360"/>
      </w:pPr>
      <w:rPr>
        <w:rFonts w:ascii="Symbol" w:hAnsi="Symbol" w:hint="default"/>
      </w:rPr>
    </w:lvl>
    <w:lvl w:ilvl="4" w:tplc="40090003" w:tentative="1">
      <w:start w:val="1"/>
      <w:numFmt w:val="bullet"/>
      <w:lvlText w:val="o"/>
      <w:lvlJc w:val="left"/>
      <w:pPr>
        <w:ind w:left="1899" w:hanging="360"/>
      </w:pPr>
      <w:rPr>
        <w:rFonts w:ascii="Courier New" w:hAnsi="Courier New" w:cs="Courier New" w:hint="default"/>
      </w:rPr>
    </w:lvl>
    <w:lvl w:ilvl="5" w:tplc="40090005" w:tentative="1">
      <w:start w:val="1"/>
      <w:numFmt w:val="bullet"/>
      <w:lvlText w:val=""/>
      <w:lvlJc w:val="left"/>
      <w:pPr>
        <w:ind w:left="2619" w:hanging="360"/>
      </w:pPr>
      <w:rPr>
        <w:rFonts w:ascii="Wingdings" w:hAnsi="Wingdings" w:hint="default"/>
      </w:rPr>
    </w:lvl>
    <w:lvl w:ilvl="6" w:tplc="40090001" w:tentative="1">
      <w:start w:val="1"/>
      <w:numFmt w:val="bullet"/>
      <w:lvlText w:val=""/>
      <w:lvlJc w:val="left"/>
      <w:pPr>
        <w:ind w:left="3339" w:hanging="360"/>
      </w:pPr>
      <w:rPr>
        <w:rFonts w:ascii="Symbol" w:hAnsi="Symbol" w:hint="default"/>
      </w:rPr>
    </w:lvl>
    <w:lvl w:ilvl="7" w:tplc="40090003" w:tentative="1">
      <w:start w:val="1"/>
      <w:numFmt w:val="bullet"/>
      <w:lvlText w:val="o"/>
      <w:lvlJc w:val="left"/>
      <w:pPr>
        <w:ind w:left="4059" w:hanging="360"/>
      </w:pPr>
      <w:rPr>
        <w:rFonts w:ascii="Courier New" w:hAnsi="Courier New" w:cs="Courier New" w:hint="default"/>
      </w:rPr>
    </w:lvl>
    <w:lvl w:ilvl="8" w:tplc="40090005" w:tentative="1">
      <w:start w:val="1"/>
      <w:numFmt w:val="bullet"/>
      <w:lvlText w:val=""/>
      <w:lvlJc w:val="left"/>
      <w:pPr>
        <w:ind w:left="4779" w:hanging="360"/>
      </w:pPr>
      <w:rPr>
        <w:rFonts w:ascii="Wingdings" w:hAnsi="Wingdings" w:hint="default"/>
      </w:rPr>
    </w:lvl>
  </w:abstractNum>
  <w:abstractNum w:abstractNumId="105">
    <w:nsid w:val="6F2A00F8"/>
    <w:multiLevelType w:val="multilevel"/>
    <w:tmpl w:val="F67CAA60"/>
    <w:lvl w:ilvl="0">
      <w:start w:val="44"/>
      <w:numFmt w:val="decimal"/>
      <w:lvlText w:val="%1"/>
      <w:lvlJc w:val="left"/>
      <w:pPr>
        <w:ind w:left="1734" w:hanging="711"/>
      </w:pPr>
      <w:rPr>
        <w:rFonts w:hint="default"/>
        <w:lang w:val="en-US" w:eastAsia="en-US" w:bidi="ar-SA"/>
      </w:rPr>
    </w:lvl>
    <w:lvl w:ilvl="1">
      <w:start w:val="3"/>
      <w:numFmt w:val="decimal"/>
      <w:lvlText w:val="%1.%2"/>
      <w:lvlJc w:val="left"/>
      <w:pPr>
        <w:ind w:left="1734" w:hanging="711"/>
      </w:pPr>
      <w:rPr>
        <w:rFonts w:hint="default"/>
        <w:lang w:val="en-US" w:eastAsia="en-US" w:bidi="ar-SA"/>
      </w:rPr>
    </w:lvl>
    <w:lvl w:ilvl="2">
      <w:start w:val="1"/>
      <w:numFmt w:val="bullet"/>
      <w:lvlText w:val=""/>
      <w:lvlJc w:val="left"/>
      <w:pPr>
        <w:ind w:left="1734" w:hanging="711"/>
      </w:pPr>
      <w:rPr>
        <w:rFonts w:ascii="Symbol" w:hAnsi="Symbol" w:hint="default"/>
        <w:spacing w:val="-1"/>
        <w:w w:val="99"/>
        <w:sz w:val="20"/>
        <w:szCs w:val="20"/>
        <w:lang w:val="en-US" w:eastAsia="en-US" w:bidi="ar-SA"/>
      </w:rPr>
    </w:lvl>
    <w:lvl w:ilvl="3">
      <w:numFmt w:val="bullet"/>
      <w:lvlText w:val="•"/>
      <w:lvlJc w:val="left"/>
      <w:pPr>
        <w:ind w:left="4405" w:hanging="711"/>
      </w:pPr>
      <w:rPr>
        <w:rFonts w:hint="default"/>
        <w:lang w:val="en-US" w:eastAsia="en-US" w:bidi="ar-SA"/>
      </w:rPr>
    </w:lvl>
    <w:lvl w:ilvl="4">
      <w:numFmt w:val="bullet"/>
      <w:lvlText w:val="•"/>
      <w:lvlJc w:val="left"/>
      <w:pPr>
        <w:ind w:left="5294" w:hanging="711"/>
      </w:pPr>
      <w:rPr>
        <w:rFonts w:hint="default"/>
        <w:lang w:val="en-US" w:eastAsia="en-US" w:bidi="ar-SA"/>
      </w:rPr>
    </w:lvl>
    <w:lvl w:ilvl="5">
      <w:numFmt w:val="bullet"/>
      <w:lvlText w:val="•"/>
      <w:lvlJc w:val="left"/>
      <w:pPr>
        <w:ind w:left="6183" w:hanging="711"/>
      </w:pPr>
      <w:rPr>
        <w:rFonts w:hint="default"/>
        <w:lang w:val="en-US" w:eastAsia="en-US" w:bidi="ar-SA"/>
      </w:rPr>
    </w:lvl>
    <w:lvl w:ilvl="6">
      <w:numFmt w:val="bullet"/>
      <w:lvlText w:val="•"/>
      <w:lvlJc w:val="left"/>
      <w:pPr>
        <w:ind w:left="7071" w:hanging="711"/>
      </w:pPr>
      <w:rPr>
        <w:rFonts w:hint="default"/>
        <w:lang w:val="en-US" w:eastAsia="en-US" w:bidi="ar-SA"/>
      </w:rPr>
    </w:lvl>
    <w:lvl w:ilvl="7">
      <w:numFmt w:val="bullet"/>
      <w:lvlText w:val="•"/>
      <w:lvlJc w:val="left"/>
      <w:pPr>
        <w:ind w:left="7960" w:hanging="711"/>
      </w:pPr>
      <w:rPr>
        <w:rFonts w:hint="default"/>
        <w:lang w:val="en-US" w:eastAsia="en-US" w:bidi="ar-SA"/>
      </w:rPr>
    </w:lvl>
    <w:lvl w:ilvl="8">
      <w:numFmt w:val="bullet"/>
      <w:lvlText w:val="•"/>
      <w:lvlJc w:val="left"/>
      <w:pPr>
        <w:ind w:left="8849" w:hanging="711"/>
      </w:pPr>
      <w:rPr>
        <w:rFonts w:hint="default"/>
        <w:lang w:val="en-US" w:eastAsia="en-US" w:bidi="ar-SA"/>
      </w:rPr>
    </w:lvl>
  </w:abstractNum>
  <w:abstractNum w:abstractNumId="106">
    <w:nsid w:val="70930D7A"/>
    <w:multiLevelType w:val="multilevel"/>
    <w:tmpl w:val="44EA554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72087534"/>
    <w:multiLevelType w:val="multilevel"/>
    <w:tmpl w:val="30AEE6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8">
    <w:nsid w:val="7233609D"/>
    <w:multiLevelType w:val="hybridMultilevel"/>
    <w:tmpl w:val="6518EA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728A6741"/>
    <w:multiLevelType w:val="hybridMultilevel"/>
    <w:tmpl w:val="CBA87CF2"/>
    <w:lvl w:ilvl="0" w:tplc="AD841A8A">
      <w:start w:val="1"/>
      <w:numFmt w:val="lowerLetter"/>
      <w:lvlText w:val="%1)"/>
      <w:lvlJc w:val="left"/>
      <w:pPr>
        <w:ind w:left="827" w:hanging="360"/>
      </w:pPr>
      <w:rPr>
        <w:rFonts w:ascii="Microsoft Sans Serif" w:eastAsia="Microsoft Sans Serif" w:hAnsi="Microsoft Sans Serif" w:cs="Microsoft Sans Serif" w:hint="default"/>
        <w:spacing w:val="-1"/>
        <w:w w:val="99"/>
        <w:sz w:val="20"/>
        <w:szCs w:val="20"/>
        <w:lang w:val="en-US" w:eastAsia="en-US" w:bidi="ar-SA"/>
      </w:rPr>
    </w:lvl>
    <w:lvl w:ilvl="1" w:tplc="8CE2456E">
      <w:numFmt w:val="bullet"/>
      <w:lvlText w:val="•"/>
      <w:lvlJc w:val="left"/>
      <w:pPr>
        <w:ind w:left="1242" w:hanging="360"/>
      </w:pPr>
      <w:rPr>
        <w:rFonts w:hint="default"/>
        <w:lang w:val="en-US" w:eastAsia="en-US" w:bidi="ar-SA"/>
      </w:rPr>
    </w:lvl>
    <w:lvl w:ilvl="2" w:tplc="DE8C5C2E">
      <w:numFmt w:val="bullet"/>
      <w:lvlText w:val="•"/>
      <w:lvlJc w:val="left"/>
      <w:pPr>
        <w:ind w:left="1665" w:hanging="360"/>
      </w:pPr>
      <w:rPr>
        <w:rFonts w:hint="default"/>
        <w:lang w:val="en-US" w:eastAsia="en-US" w:bidi="ar-SA"/>
      </w:rPr>
    </w:lvl>
    <w:lvl w:ilvl="3" w:tplc="EBA6C5C0">
      <w:numFmt w:val="bullet"/>
      <w:lvlText w:val="•"/>
      <w:lvlJc w:val="left"/>
      <w:pPr>
        <w:ind w:left="2088" w:hanging="360"/>
      </w:pPr>
      <w:rPr>
        <w:rFonts w:hint="default"/>
        <w:lang w:val="en-US" w:eastAsia="en-US" w:bidi="ar-SA"/>
      </w:rPr>
    </w:lvl>
    <w:lvl w:ilvl="4" w:tplc="D0A845C6">
      <w:numFmt w:val="bullet"/>
      <w:lvlText w:val="•"/>
      <w:lvlJc w:val="left"/>
      <w:pPr>
        <w:ind w:left="2511" w:hanging="360"/>
      </w:pPr>
      <w:rPr>
        <w:rFonts w:hint="default"/>
        <w:lang w:val="en-US" w:eastAsia="en-US" w:bidi="ar-SA"/>
      </w:rPr>
    </w:lvl>
    <w:lvl w:ilvl="5" w:tplc="3382485C">
      <w:numFmt w:val="bullet"/>
      <w:lvlText w:val="•"/>
      <w:lvlJc w:val="left"/>
      <w:pPr>
        <w:ind w:left="2934" w:hanging="360"/>
      </w:pPr>
      <w:rPr>
        <w:rFonts w:hint="default"/>
        <w:lang w:val="en-US" w:eastAsia="en-US" w:bidi="ar-SA"/>
      </w:rPr>
    </w:lvl>
    <w:lvl w:ilvl="6" w:tplc="435C8606">
      <w:numFmt w:val="bullet"/>
      <w:lvlText w:val="•"/>
      <w:lvlJc w:val="left"/>
      <w:pPr>
        <w:ind w:left="3356" w:hanging="360"/>
      </w:pPr>
      <w:rPr>
        <w:rFonts w:hint="default"/>
        <w:lang w:val="en-US" w:eastAsia="en-US" w:bidi="ar-SA"/>
      </w:rPr>
    </w:lvl>
    <w:lvl w:ilvl="7" w:tplc="2FC613F6">
      <w:numFmt w:val="bullet"/>
      <w:lvlText w:val="•"/>
      <w:lvlJc w:val="left"/>
      <w:pPr>
        <w:ind w:left="3779" w:hanging="360"/>
      </w:pPr>
      <w:rPr>
        <w:rFonts w:hint="default"/>
        <w:lang w:val="en-US" w:eastAsia="en-US" w:bidi="ar-SA"/>
      </w:rPr>
    </w:lvl>
    <w:lvl w:ilvl="8" w:tplc="34EA7492">
      <w:numFmt w:val="bullet"/>
      <w:lvlText w:val="•"/>
      <w:lvlJc w:val="left"/>
      <w:pPr>
        <w:ind w:left="4202" w:hanging="360"/>
      </w:pPr>
      <w:rPr>
        <w:rFonts w:hint="default"/>
        <w:lang w:val="en-US" w:eastAsia="en-US" w:bidi="ar-SA"/>
      </w:rPr>
    </w:lvl>
  </w:abstractNum>
  <w:abstractNum w:abstractNumId="110">
    <w:nsid w:val="72ED2E1D"/>
    <w:multiLevelType w:val="hybridMultilevel"/>
    <w:tmpl w:val="9E187E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1">
    <w:nsid w:val="73A37694"/>
    <w:multiLevelType w:val="hybridMultilevel"/>
    <w:tmpl w:val="B3C65452"/>
    <w:lvl w:ilvl="0" w:tplc="2D129578">
      <w:start w:val="1"/>
      <w:numFmt w:val="decimal"/>
      <w:lvlText w:val="(%1)"/>
      <w:lvlJc w:val="left"/>
      <w:pPr>
        <w:ind w:left="1100" w:hanging="310"/>
      </w:pPr>
      <w:rPr>
        <w:rFonts w:ascii="Microsoft Sans Serif" w:eastAsia="Microsoft Sans Serif" w:hAnsi="Microsoft Sans Serif" w:cs="Microsoft Sans Serif" w:hint="default"/>
        <w:w w:val="99"/>
        <w:sz w:val="20"/>
        <w:szCs w:val="20"/>
        <w:lang w:val="en-US" w:eastAsia="en-US" w:bidi="ar-SA"/>
      </w:rPr>
    </w:lvl>
    <w:lvl w:ilvl="1" w:tplc="A970AF1A">
      <w:numFmt w:val="bullet"/>
      <w:lvlText w:val="•"/>
      <w:lvlJc w:val="left"/>
      <w:pPr>
        <w:ind w:left="2052" w:hanging="310"/>
      </w:pPr>
      <w:rPr>
        <w:rFonts w:hint="default"/>
        <w:lang w:val="en-US" w:eastAsia="en-US" w:bidi="ar-SA"/>
      </w:rPr>
    </w:lvl>
    <w:lvl w:ilvl="2" w:tplc="0074A5B2">
      <w:numFmt w:val="bullet"/>
      <w:lvlText w:val="•"/>
      <w:lvlJc w:val="left"/>
      <w:pPr>
        <w:ind w:left="3005" w:hanging="310"/>
      </w:pPr>
      <w:rPr>
        <w:rFonts w:hint="default"/>
        <w:lang w:val="en-US" w:eastAsia="en-US" w:bidi="ar-SA"/>
      </w:rPr>
    </w:lvl>
    <w:lvl w:ilvl="3" w:tplc="4E880F0C">
      <w:numFmt w:val="bullet"/>
      <w:lvlText w:val="•"/>
      <w:lvlJc w:val="left"/>
      <w:pPr>
        <w:ind w:left="3957" w:hanging="310"/>
      </w:pPr>
      <w:rPr>
        <w:rFonts w:hint="default"/>
        <w:lang w:val="en-US" w:eastAsia="en-US" w:bidi="ar-SA"/>
      </w:rPr>
    </w:lvl>
    <w:lvl w:ilvl="4" w:tplc="C21A1742">
      <w:numFmt w:val="bullet"/>
      <w:lvlText w:val="•"/>
      <w:lvlJc w:val="left"/>
      <w:pPr>
        <w:ind w:left="4910" w:hanging="310"/>
      </w:pPr>
      <w:rPr>
        <w:rFonts w:hint="default"/>
        <w:lang w:val="en-US" w:eastAsia="en-US" w:bidi="ar-SA"/>
      </w:rPr>
    </w:lvl>
    <w:lvl w:ilvl="5" w:tplc="B2E692DE">
      <w:numFmt w:val="bullet"/>
      <w:lvlText w:val="•"/>
      <w:lvlJc w:val="left"/>
      <w:pPr>
        <w:ind w:left="5863" w:hanging="310"/>
      </w:pPr>
      <w:rPr>
        <w:rFonts w:hint="default"/>
        <w:lang w:val="en-US" w:eastAsia="en-US" w:bidi="ar-SA"/>
      </w:rPr>
    </w:lvl>
    <w:lvl w:ilvl="6" w:tplc="ECB09B64">
      <w:numFmt w:val="bullet"/>
      <w:lvlText w:val="•"/>
      <w:lvlJc w:val="left"/>
      <w:pPr>
        <w:ind w:left="6815" w:hanging="310"/>
      </w:pPr>
      <w:rPr>
        <w:rFonts w:hint="default"/>
        <w:lang w:val="en-US" w:eastAsia="en-US" w:bidi="ar-SA"/>
      </w:rPr>
    </w:lvl>
    <w:lvl w:ilvl="7" w:tplc="CA00007A">
      <w:numFmt w:val="bullet"/>
      <w:lvlText w:val="•"/>
      <w:lvlJc w:val="left"/>
      <w:pPr>
        <w:ind w:left="7768" w:hanging="310"/>
      </w:pPr>
      <w:rPr>
        <w:rFonts w:hint="default"/>
        <w:lang w:val="en-US" w:eastAsia="en-US" w:bidi="ar-SA"/>
      </w:rPr>
    </w:lvl>
    <w:lvl w:ilvl="8" w:tplc="B7860B46">
      <w:numFmt w:val="bullet"/>
      <w:lvlText w:val="•"/>
      <w:lvlJc w:val="left"/>
      <w:pPr>
        <w:ind w:left="8721" w:hanging="310"/>
      </w:pPr>
      <w:rPr>
        <w:rFonts w:hint="default"/>
        <w:lang w:val="en-US" w:eastAsia="en-US" w:bidi="ar-SA"/>
      </w:rPr>
    </w:lvl>
  </w:abstractNum>
  <w:abstractNum w:abstractNumId="112">
    <w:nsid w:val="754D49E5"/>
    <w:multiLevelType w:val="hybridMultilevel"/>
    <w:tmpl w:val="14EC1BD6"/>
    <w:lvl w:ilvl="0" w:tplc="5450D6C8">
      <w:start w:val="2"/>
      <w:numFmt w:val="lowerRoman"/>
      <w:lvlText w:val="%1."/>
      <w:lvlJc w:val="left"/>
      <w:pPr>
        <w:ind w:left="1155" w:hanging="581"/>
      </w:pPr>
      <w:rPr>
        <w:rFonts w:ascii="Arial" w:eastAsia="Arial" w:hAnsi="Arial" w:cs="Arial" w:hint="default"/>
        <w:b/>
        <w:bCs/>
        <w:spacing w:val="-1"/>
        <w:w w:val="99"/>
        <w:sz w:val="20"/>
        <w:szCs w:val="20"/>
        <w:lang w:val="en-US" w:eastAsia="en-US" w:bidi="ar-SA"/>
      </w:rPr>
    </w:lvl>
    <w:lvl w:ilvl="1" w:tplc="4580CCF0">
      <w:start w:val="1"/>
      <w:numFmt w:val="lowerLetter"/>
      <w:lvlText w:val="%2."/>
      <w:lvlJc w:val="left"/>
      <w:pPr>
        <w:ind w:left="1251" w:hanging="341"/>
      </w:pPr>
      <w:rPr>
        <w:rFonts w:ascii="Microsoft Sans Serif" w:eastAsia="Microsoft Sans Serif" w:hAnsi="Microsoft Sans Serif" w:cs="Microsoft Sans Serif" w:hint="default"/>
        <w:spacing w:val="-1"/>
        <w:w w:val="99"/>
        <w:sz w:val="20"/>
        <w:szCs w:val="20"/>
        <w:lang w:val="en-US" w:eastAsia="en-US" w:bidi="ar-SA"/>
      </w:rPr>
    </w:lvl>
    <w:lvl w:ilvl="2" w:tplc="880461C2">
      <w:numFmt w:val="bullet"/>
      <w:lvlText w:val="•"/>
      <w:lvlJc w:val="left"/>
      <w:pPr>
        <w:ind w:left="1260" w:hanging="341"/>
      </w:pPr>
      <w:rPr>
        <w:rFonts w:hint="default"/>
        <w:lang w:val="en-US" w:eastAsia="en-US" w:bidi="ar-SA"/>
      </w:rPr>
    </w:lvl>
    <w:lvl w:ilvl="3" w:tplc="ADA04D22">
      <w:numFmt w:val="bullet"/>
      <w:lvlText w:val="•"/>
      <w:lvlJc w:val="left"/>
      <w:pPr>
        <w:ind w:left="2430" w:hanging="341"/>
      </w:pPr>
      <w:rPr>
        <w:rFonts w:hint="default"/>
        <w:lang w:val="en-US" w:eastAsia="en-US" w:bidi="ar-SA"/>
      </w:rPr>
    </w:lvl>
    <w:lvl w:ilvl="4" w:tplc="A7FA9860">
      <w:numFmt w:val="bullet"/>
      <w:lvlText w:val="•"/>
      <w:lvlJc w:val="left"/>
      <w:pPr>
        <w:ind w:left="3601" w:hanging="341"/>
      </w:pPr>
      <w:rPr>
        <w:rFonts w:hint="default"/>
        <w:lang w:val="en-US" w:eastAsia="en-US" w:bidi="ar-SA"/>
      </w:rPr>
    </w:lvl>
    <w:lvl w:ilvl="5" w:tplc="13667238">
      <w:numFmt w:val="bullet"/>
      <w:lvlText w:val="•"/>
      <w:lvlJc w:val="left"/>
      <w:pPr>
        <w:ind w:left="4772" w:hanging="341"/>
      </w:pPr>
      <w:rPr>
        <w:rFonts w:hint="default"/>
        <w:lang w:val="en-US" w:eastAsia="en-US" w:bidi="ar-SA"/>
      </w:rPr>
    </w:lvl>
    <w:lvl w:ilvl="6" w:tplc="5552B5CA">
      <w:numFmt w:val="bullet"/>
      <w:lvlText w:val="•"/>
      <w:lvlJc w:val="left"/>
      <w:pPr>
        <w:ind w:left="5943" w:hanging="341"/>
      </w:pPr>
      <w:rPr>
        <w:rFonts w:hint="default"/>
        <w:lang w:val="en-US" w:eastAsia="en-US" w:bidi="ar-SA"/>
      </w:rPr>
    </w:lvl>
    <w:lvl w:ilvl="7" w:tplc="8EE8F94A">
      <w:numFmt w:val="bullet"/>
      <w:lvlText w:val="•"/>
      <w:lvlJc w:val="left"/>
      <w:pPr>
        <w:ind w:left="7114" w:hanging="341"/>
      </w:pPr>
      <w:rPr>
        <w:rFonts w:hint="default"/>
        <w:lang w:val="en-US" w:eastAsia="en-US" w:bidi="ar-SA"/>
      </w:rPr>
    </w:lvl>
    <w:lvl w:ilvl="8" w:tplc="3ED278A0">
      <w:numFmt w:val="bullet"/>
      <w:lvlText w:val="•"/>
      <w:lvlJc w:val="left"/>
      <w:pPr>
        <w:ind w:left="8284" w:hanging="341"/>
      </w:pPr>
      <w:rPr>
        <w:rFonts w:hint="default"/>
        <w:lang w:val="en-US" w:eastAsia="en-US" w:bidi="ar-SA"/>
      </w:rPr>
    </w:lvl>
  </w:abstractNum>
  <w:abstractNum w:abstractNumId="113">
    <w:nsid w:val="75E65D30"/>
    <w:multiLevelType w:val="hybridMultilevel"/>
    <w:tmpl w:val="99248196"/>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114">
    <w:nsid w:val="76061004"/>
    <w:multiLevelType w:val="hybridMultilevel"/>
    <w:tmpl w:val="26F6FCF8"/>
    <w:lvl w:ilvl="0" w:tplc="3B127AEC">
      <w:start w:val="1"/>
      <w:numFmt w:val="decimal"/>
      <w:lvlText w:val="(%1)"/>
      <w:lvlJc w:val="left"/>
      <w:pPr>
        <w:ind w:left="1100" w:hanging="346"/>
      </w:pPr>
      <w:rPr>
        <w:rFonts w:ascii="Microsoft Sans Serif" w:eastAsia="Microsoft Sans Serif" w:hAnsi="Microsoft Sans Serif" w:cs="Microsoft Sans Serif" w:hint="default"/>
        <w:w w:val="99"/>
        <w:sz w:val="20"/>
        <w:szCs w:val="20"/>
        <w:lang w:val="en-US" w:eastAsia="en-US" w:bidi="ar-SA"/>
      </w:rPr>
    </w:lvl>
    <w:lvl w:ilvl="1" w:tplc="52D2DD5E">
      <w:numFmt w:val="bullet"/>
      <w:lvlText w:val="•"/>
      <w:lvlJc w:val="left"/>
      <w:pPr>
        <w:ind w:left="2052" w:hanging="346"/>
      </w:pPr>
      <w:rPr>
        <w:rFonts w:hint="default"/>
        <w:lang w:val="en-US" w:eastAsia="en-US" w:bidi="ar-SA"/>
      </w:rPr>
    </w:lvl>
    <w:lvl w:ilvl="2" w:tplc="E838693A">
      <w:numFmt w:val="bullet"/>
      <w:lvlText w:val="•"/>
      <w:lvlJc w:val="left"/>
      <w:pPr>
        <w:ind w:left="3005" w:hanging="346"/>
      </w:pPr>
      <w:rPr>
        <w:rFonts w:hint="default"/>
        <w:lang w:val="en-US" w:eastAsia="en-US" w:bidi="ar-SA"/>
      </w:rPr>
    </w:lvl>
    <w:lvl w:ilvl="3" w:tplc="3CFAAA54">
      <w:numFmt w:val="bullet"/>
      <w:lvlText w:val="•"/>
      <w:lvlJc w:val="left"/>
      <w:pPr>
        <w:ind w:left="3957" w:hanging="346"/>
      </w:pPr>
      <w:rPr>
        <w:rFonts w:hint="default"/>
        <w:lang w:val="en-US" w:eastAsia="en-US" w:bidi="ar-SA"/>
      </w:rPr>
    </w:lvl>
    <w:lvl w:ilvl="4" w:tplc="C4FA463A">
      <w:numFmt w:val="bullet"/>
      <w:lvlText w:val="•"/>
      <w:lvlJc w:val="left"/>
      <w:pPr>
        <w:ind w:left="4910" w:hanging="346"/>
      </w:pPr>
      <w:rPr>
        <w:rFonts w:hint="default"/>
        <w:lang w:val="en-US" w:eastAsia="en-US" w:bidi="ar-SA"/>
      </w:rPr>
    </w:lvl>
    <w:lvl w:ilvl="5" w:tplc="AA343D40">
      <w:numFmt w:val="bullet"/>
      <w:lvlText w:val="•"/>
      <w:lvlJc w:val="left"/>
      <w:pPr>
        <w:ind w:left="5863" w:hanging="346"/>
      </w:pPr>
      <w:rPr>
        <w:rFonts w:hint="default"/>
        <w:lang w:val="en-US" w:eastAsia="en-US" w:bidi="ar-SA"/>
      </w:rPr>
    </w:lvl>
    <w:lvl w:ilvl="6" w:tplc="4D008A3A">
      <w:numFmt w:val="bullet"/>
      <w:lvlText w:val="•"/>
      <w:lvlJc w:val="left"/>
      <w:pPr>
        <w:ind w:left="6815" w:hanging="346"/>
      </w:pPr>
      <w:rPr>
        <w:rFonts w:hint="default"/>
        <w:lang w:val="en-US" w:eastAsia="en-US" w:bidi="ar-SA"/>
      </w:rPr>
    </w:lvl>
    <w:lvl w:ilvl="7" w:tplc="6CD0D632">
      <w:numFmt w:val="bullet"/>
      <w:lvlText w:val="•"/>
      <w:lvlJc w:val="left"/>
      <w:pPr>
        <w:ind w:left="7768" w:hanging="346"/>
      </w:pPr>
      <w:rPr>
        <w:rFonts w:hint="default"/>
        <w:lang w:val="en-US" w:eastAsia="en-US" w:bidi="ar-SA"/>
      </w:rPr>
    </w:lvl>
    <w:lvl w:ilvl="8" w:tplc="E516413A">
      <w:numFmt w:val="bullet"/>
      <w:lvlText w:val="•"/>
      <w:lvlJc w:val="left"/>
      <w:pPr>
        <w:ind w:left="8721" w:hanging="346"/>
      </w:pPr>
      <w:rPr>
        <w:rFonts w:hint="default"/>
        <w:lang w:val="en-US" w:eastAsia="en-US" w:bidi="ar-SA"/>
      </w:rPr>
    </w:lvl>
  </w:abstractNum>
  <w:abstractNum w:abstractNumId="115">
    <w:nsid w:val="769870B5"/>
    <w:multiLevelType w:val="hybridMultilevel"/>
    <w:tmpl w:val="57025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79410412"/>
    <w:multiLevelType w:val="multilevel"/>
    <w:tmpl w:val="D22C8ED8"/>
    <w:lvl w:ilvl="0">
      <w:start w:val="1"/>
      <w:numFmt w:val="decimal"/>
      <w:lvlText w:val="%1."/>
      <w:lvlJc w:val="left"/>
      <w:pPr>
        <w:ind w:left="920" w:hanging="360"/>
      </w:pPr>
      <w:rPr>
        <w:rFonts w:hint="default"/>
        <w:spacing w:val="-4"/>
        <w:w w:val="100"/>
        <w:lang w:val="en-US" w:eastAsia="en-US" w:bidi="ar-SA"/>
      </w:rPr>
    </w:lvl>
    <w:lvl w:ilvl="1">
      <w:start w:val="1"/>
      <w:numFmt w:val="bullet"/>
      <w:lvlText w:val=""/>
      <w:lvlJc w:val="left"/>
      <w:pPr>
        <w:ind w:left="1352" w:hanging="432"/>
        <w:jc w:val="right"/>
      </w:pPr>
      <w:rPr>
        <w:rFonts w:ascii="Symbol" w:hAnsi="Symbol" w:hint="default"/>
        <w:spacing w:val="-7"/>
        <w:w w:val="99"/>
        <w:sz w:val="24"/>
        <w:szCs w:val="24"/>
        <w:lang w:val="en-US" w:eastAsia="en-US" w:bidi="ar-SA"/>
      </w:rPr>
    </w:lvl>
    <w:lvl w:ilvl="2">
      <w:numFmt w:val="bullet"/>
      <w:lvlText w:val="•"/>
      <w:lvlJc w:val="left"/>
      <w:pPr>
        <w:ind w:left="1380" w:hanging="432"/>
      </w:pPr>
      <w:rPr>
        <w:rFonts w:hint="default"/>
        <w:lang w:val="en-US" w:eastAsia="en-US" w:bidi="ar-SA"/>
      </w:rPr>
    </w:lvl>
    <w:lvl w:ilvl="3">
      <w:numFmt w:val="bullet"/>
      <w:lvlText w:val="•"/>
      <w:lvlJc w:val="left"/>
      <w:pPr>
        <w:ind w:left="1460" w:hanging="432"/>
      </w:pPr>
      <w:rPr>
        <w:rFonts w:hint="default"/>
        <w:lang w:val="en-US" w:eastAsia="en-US" w:bidi="ar-SA"/>
      </w:rPr>
    </w:lvl>
    <w:lvl w:ilvl="4">
      <w:numFmt w:val="bullet"/>
      <w:lvlText w:val="•"/>
      <w:lvlJc w:val="left"/>
      <w:pPr>
        <w:ind w:left="2766" w:hanging="432"/>
      </w:pPr>
      <w:rPr>
        <w:rFonts w:hint="default"/>
        <w:lang w:val="en-US" w:eastAsia="en-US" w:bidi="ar-SA"/>
      </w:rPr>
    </w:lvl>
    <w:lvl w:ilvl="5">
      <w:numFmt w:val="bullet"/>
      <w:lvlText w:val="•"/>
      <w:lvlJc w:val="left"/>
      <w:pPr>
        <w:ind w:left="4073" w:hanging="432"/>
      </w:pPr>
      <w:rPr>
        <w:rFonts w:hint="default"/>
        <w:lang w:val="en-US" w:eastAsia="en-US" w:bidi="ar-SA"/>
      </w:rPr>
    </w:lvl>
    <w:lvl w:ilvl="6">
      <w:numFmt w:val="bullet"/>
      <w:lvlText w:val="•"/>
      <w:lvlJc w:val="left"/>
      <w:pPr>
        <w:ind w:left="5379" w:hanging="432"/>
      </w:pPr>
      <w:rPr>
        <w:rFonts w:hint="default"/>
        <w:lang w:val="en-US" w:eastAsia="en-US" w:bidi="ar-SA"/>
      </w:rPr>
    </w:lvl>
    <w:lvl w:ilvl="7">
      <w:numFmt w:val="bullet"/>
      <w:lvlText w:val="•"/>
      <w:lvlJc w:val="left"/>
      <w:pPr>
        <w:ind w:left="6686" w:hanging="432"/>
      </w:pPr>
      <w:rPr>
        <w:rFonts w:hint="default"/>
        <w:lang w:val="en-US" w:eastAsia="en-US" w:bidi="ar-SA"/>
      </w:rPr>
    </w:lvl>
    <w:lvl w:ilvl="8">
      <w:numFmt w:val="bullet"/>
      <w:lvlText w:val="•"/>
      <w:lvlJc w:val="left"/>
      <w:pPr>
        <w:ind w:left="7993" w:hanging="432"/>
      </w:pPr>
      <w:rPr>
        <w:rFonts w:hint="default"/>
        <w:lang w:val="en-US" w:eastAsia="en-US" w:bidi="ar-SA"/>
      </w:rPr>
    </w:lvl>
  </w:abstractNum>
  <w:abstractNum w:abstractNumId="117">
    <w:nsid w:val="79E23112"/>
    <w:multiLevelType w:val="multilevel"/>
    <w:tmpl w:val="6DC23DC4"/>
    <w:lvl w:ilvl="0">
      <w:start w:val="1"/>
      <w:numFmt w:val="decimal"/>
      <w:lvlText w:val="%1."/>
      <w:lvlJc w:val="left"/>
      <w:pPr>
        <w:ind w:left="1419" w:hanging="285"/>
      </w:pPr>
      <w:rPr>
        <w:rFonts w:ascii="Trebuchet MS" w:eastAsia="Trebuchet MS" w:hAnsi="Trebuchet MS" w:cs="Trebuchet MS" w:hint="default"/>
        <w:b/>
        <w:bCs/>
        <w:color w:val="2D74B5"/>
        <w:spacing w:val="-1"/>
        <w:w w:val="100"/>
        <w:sz w:val="24"/>
        <w:szCs w:val="24"/>
        <w:lang w:val="en-US" w:eastAsia="en-US" w:bidi="ar-SA"/>
      </w:rPr>
    </w:lvl>
    <w:lvl w:ilvl="1">
      <w:start w:val="1"/>
      <w:numFmt w:val="decimal"/>
      <w:lvlText w:val="%1.%2"/>
      <w:lvlJc w:val="left"/>
      <w:pPr>
        <w:ind w:left="1562" w:hanging="852"/>
        <w:jc w:val="right"/>
      </w:pPr>
      <w:rPr>
        <w:rFonts w:hint="default"/>
        <w:spacing w:val="-3"/>
        <w:w w:val="100"/>
        <w:lang w:val="en-US" w:eastAsia="en-US" w:bidi="ar-SA"/>
      </w:rPr>
    </w:lvl>
    <w:lvl w:ilvl="2">
      <w:start w:val="1"/>
      <w:numFmt w:val="bullet"/>
      <w:lvlText w:val=""/>
      <w:lvlJc w:val="left"/>
      <w:pPr>
        <w:ind w:left="1719" w:hanging="852"/>
      </w:pPr>
      <w:rPr>
        <w:rFonts w:ascii="Symbol" w:hAnsi="Symbol" w:hint="default"/>
        <w:w w:val="99"/>
        <w:sz w:val="22"/>
        <w:szCs w:val="22"/>
        <w:lang w:val="en-US" w:eastAsia="en-US" w:bidi="ar-SA"/>
      </w:rPr>
    </w:lvl>
    <w:lvl w:ilvl="3">
      <w:start w:val="1"/>
      <w:numFmt w:val="lowerLetter"/>
      <w:lvlText w:val="%4."/>
      <w:lvlJc w:val="left"/>
      <w:pPr>
        <w:ind w:left="2478" w:hanging="852"/>
      </w:pPr>
      <w:rPr>
        <w:rFonts w:ascii="Calibri Light" w:eastAsia="Calibri Light" w:hAnsi="Calibri Light" w:cs="Calibri Light" w:hint="default"/>
        <w:spacing w:val="-1"/>
        <w:w w:val="100"/>
        <w:sz w:val="24"/>
        <w:szCs w:val="24"/>
        <w:lang w:val="en-US" w:eastAsia="en-US" w:bidi="ar-SA"/>
      </w:rPr>
    </w:lvl>
    <w:lvl w:ilvl="4">
      <w:numFmt w:val="bullet"/>
      <w:lvlText w:val="•"/>
      <w:lvlJc w:val="left"/>
      <w:pPr>
        <w:ind w:left="1860" w:hanging="852"/>
      </w:pPr>
      <w:rPr>
        <w:rFonts w:hint="default"/>
        <w:lang w:val="en-US" w:eastAsia="en-US" w:bidi="ar-SA"/>
      </w:rPr>
    </w:lvl>
    <w:lvl w:ilvl="5">
      <w:numFmt w:val="bullet"/>
      <w:lvlText w:val="•"/>
      <w:lvlJc w:val="left"/>
      <w:pPr>
        <w:ind w:left="2060" w:hanging="852"/>
      </w:pPr>
      <w:rPr>
        <w:rFonts w:hint="default"/>
        <w:lang w:val="en-US" w:eastAsia="en-US" w:bidi="ar-SA"/>
      </w:rPr>
    </w:lvl>
    <w:lvl w:ilvl="6">
      <w:numFmt w:val="bullet"/>
      <w:lvlText w:val="•"/>
      <w:lvlJc w:val="left"/>
      <w:pPr>
        <w:ind w:left="2260" w:hanging="852"/>
      </w:pPr>
      <w:rPr>
        <w:rFonts w:hint="default"/>
        <w:lang w:val="en-US" w:eastAsia="en-US" w:bidi="ar-SA"/>
      </w:rPr>
    </w:lvl>
    <w:lvl w:ilvl="7">
      <w:numFmt w:val="bullet"/>
      <w:lvlText w:val="•"/>
      <w:lvlJc w:val="left"/>
      <w:pPr>
        <w:ind w:left="2340" w:hanging="852"/>
      </w:pPr>
      <w:rPr>
        <w:rFonts w:hint="default"/>
        <w:lang w:val="en-US" w:eastAsia="en-US" w:bidi="ar-SA"/>
      </w:rPr>
    </w:lvl>
    <w:lvl w:ilvl="8">
      <w:numFmt w:val="bullet"/>
      <w:lvlText w:val="•"/>
      <w:lvlJc w:val="left"/>
      <w:pPr>
        <w:ind w:left="2480" w:hanging="852"/>
      </w:pPr>
      <w:rPr>
        <w:rFonts w:hint="default"/>
        <w:lang w:val="en-US" w:eastAsia="en-US" w:bidi="ar-SA"/>
      </w:rPr>
    </w:lvl>
  </w:abstractNum>
  <w:abstractNum w:abstractNumId="118">
    <w:nsid w:val="7A502DEE"/>
    <w:multiLevelType w:val="hybridMultilevel"/>
    <w:tmpl w:val="6490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C7F5ADC"/>
    <w:multiLevelType w:val="hybridMultilevel"/>
    <w:tmpl w:val="01EC2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7CDA0E63"/>
    <w:multiLevelType w:val="hybridMultilevel"/>
    <w:tmpl w:val="2E1C5EE4"/>
    <w:lvl w:ilvl="0" w:tplc="9732044A">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4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CE41813"/>
    <w:multiLevelType w:val="hybridMultilevel"/>
    <w:tmpl w:val="6DD4CC6E"/>
    <w:lvl w:ilvl="0" w:tplc="3D8A5A66">
      <w:start w:val="1"/>
      <w:numFmt w:val="decimal"/>
      <w:lvlText w:val="(%1)"/>
      <w:lvlJc w:val="left"/>
      <w:pPr>
        <w:ind w:left="1100" w:hanging="322"/>
      </w:pPr>
      <w:rPr>
        <w:rFonts w:ascii="Microsoft Sans Serif" w:eastAsia="Microsoft Sans Serif" w:hAnsi="Microsoft Sans Serif" w:cs="Microsoft Sans Serif" w:hint="default"/>
        <w:w w:val="99"/>
        <w:sz w:val="20"/>
        <w:szCs w:val="20"/>
        <w:lang w:val="en-US" w:eastAsia="en-US" w:bidi="ar-SA"/>
      </w:rPr>
    </w:lvl>
    <w:lvl w:ilvl="1" w:tplc="63029D2A">
      <w:numFmt w:val="bullet"/>
      <w:lvlText w:val="•"/>
      <w:lvlJc w:val="left"/>
      <w:pPr>
        <w:ind w:left="2052" w:hanging="322"/>
      </w:pPr>
      <w:rPr>
        <w:rFonts w:hint="default"/>
        <w:lang w:val="en-US" w:eastAsia="en-US" w:bidi="ar-SA"/>
      </w:rPr>
    </w:lvl>
    <w:lvl w:ilvl="2" w:tplc="D6703780">
      <w:numFmt w:val="bullet"/>
      <w:lvlText w:val="•"/>
      <w:lvlJc w:val="left"/>
      <w:pPr>
        <w:ind w:left="3005" w:hanging="322"/>
      </w:pPr>
      <w:rPr>
        <w:rFonts w:hint="default"/>
        <w:lang w:val="en-US" w:eastAsia="en-US" w:bidi="ar-SA"/>
      </w:rPr>
    </w:lvl>
    <w:lvl w:ilvl="3" w:tplc="8E6439C4">
      <w:numFmt w:val="bullet"/>
      <w:lvlText w:val="•"/>
      <w:lvlJc w:val="left"/>
      <w:pPr>
        <w:ind w:left="3957" w:hanging="322"/>
      </w:pPr>
      <w:rPr>
        <w:rFonts w:hint="default"/>
        <w:lang w:val="en-US" w:eastAsia="en-US" w:bidi="ar-SA"/>
      </w:rPr>
    </w:lvl>
    <w:lvl w:ilvl="4" w:tplc="9CF28EB4">
      <w:numFmt w:val="bullet"/>
      <w:lvlText w:val="•"/>
      <w:lvlJc w:val="left"/>
      <w:pPr>
        <w:ind w:left="4910" w:hanging="322"/>
      </w:pPr>
      <w:rPr>
        <w:rFonts w:hint="default"/>
        <w:lang w:val="en-US" w:eastAsia="en-US" w:bidi="ar-SA"/>
      </w:rPr>
    </w:lvl>
    <w:lvl w:ilvl="5" w:tplc="33247D02">
      <w:numFmt w:val="bullet"/>
      <w:lvlText w:val="•"/>
      <w:lvlJc w:val="left"/>
      <w:pPr>
        <w:ind w:left="5863" w:hanging="322"/>
      </w:pPr>
      <w:rPr>
        <w:rFonts w:hint="default"/>
        <w:lang w:val="en-US" w:eastAsia="en-US" w:bidi="ar-SA"/>
      </w:rPr>
    </w:lvl>
    <w:lvl w:ilvl="6" w:tplc="23783A5E">
      <w:numFmt w:val="bullet"/>
      <w:lvlText w:val="•"/>
      <w:lvlJc w:val="left"/>
      <w:pPr>
        <w:ind w:left="6815" w:hanging="322"/>
      </w:pPr>
      <w:rPr>
        <w:rFonts w:hint="default"/>
        <w:lang w:val="en-US" w:eastAsia="en-US" w:bidi="ar-SA"/>
      </w:rPr>
    </w:lvl>
    <w:lvl w:ilvl="7" w:tplc="839A34DC">
      <w:numFmt w:val="bullet"/>
      <w:lvlText w:val="•"/>
      <w:lvlJc w:val="left"/>
      <w:pPr>
        <w:ind w:left="7768" w:hanging="322"/>
      </w:pPr>
      <w:rPr>
        <w:rFonts w:hint="default"/>
        <w:lang w:val="en-US" w:eastAsia="en-US" w:bidi="ar-SA"/>
      </w:rPr>
    </w:lvl>
    <w:lvl w:ilvl="8" w:tplc="4B16E5A2">
      <w:numFmt w:val="bullet"/>
      <w:lvlText w:val="•"/>
      <w:lvlJc w:val="left"/>
      <w:pPr>
        <w:ind w:left="8721" w:hanging="322"/>
      </w:pPr>
      <w:rPr>
        <w:rFonts w:hint="default"/>
        <w:lang w:val="en-US" w:eastAsia="en-US" w:bidi="ar-SA"/>
      </w:rPr>
    </w:lvl>
  </w:abstractNum>
  <w:abstractNum w:abstractNumId="122">
    <w:nsid w:val="7D01643A"/>
    <w:multiLevelType w:val="hybridMultilevel"/>
    <w:tmpl w:val="A60A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D987979"/>
    <w:multiLevelType w:val="hybridMultilevel"/>
    <w:tmpl w:val="8020BD98"/>
    <w:lvl w:ilvl="0" w:tplc="1D36E12A">
      <w:start w:val="1"/>
      <w:numFmt w:val="bullet"/>
      <w:lvlText w:val=""/>
      <w:lvlJc w:val="left"/>
      <w:pPr>
        <w:ind w:left="1287" w:hanging="360"/>
      </w:pPr>
      <w:rPr>
        <w:rFonts w:ascii="Symbol" w:hAnsi="Symbol" w:hint="default"/>
        <w:color w:val="auto"/>
      </w:rPr>
    </w:lvl>
    <w:lvl w:ilvl="1" w:tplc="40090003">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24">
    <w:nsid w:val="7F065278"/>
    <w:multiLevelType w:val="multilevel"/>
    <w:tmpl w:val="F67CAA60"/>
    <w:lvl w:ilvl="0">
      <w:start w:val="44"/>
      <w:numFmt w:val="decimal"/>
      <w:lvlText w:val="%1"/>
      <w:lvlJc w:val="left"/>
      <w:pPr>
        <w:ind w:left="1734" w:hanging="711"/>
      </w:pPr>
      <w:rPr>
        <w:rFonts w:hint="default"/>
        <w:lang w:val="en-US" w:eastAsia="en-US" w:bidi="ar-SA"/>
      </w:rPr>
    </w:lvl>
    <w:lvl w:ilvl="1">
      <w:start w:val="3"/>
      <w:numFmt w:val="decimal"/>
      <w:lvlText w:val="%1.%2"/>
      <w:lvlJc w:val="left"/>
      <w:pPr>
        <w:ind w:left="1734" w:hanging="711"/>
      </w:pPr>
      <w:rPr>
        <w:rFonts w:hint="default"/>
        <w:lang w:val="en-US" w:eastAsia="en-US" w:bidi="ar-SA"/>
      </w:rPr>
    </w:lvl>
    <w:lvl w:ilvl="2">
      <w:start w:val="1"/>
      <w:numFmt w:val="bullet"/>
      <w:lvlText w:val=""/>
      <w:lvlJc w:val="left"/>
      <w:pPr>
        <w:ind w:left="1734" w:hanging="711"/>
      </w:pPr>
      <w:rPr>
        <w:rFonts w:ascii="Symbol" w:hAnsi="Symbol" w:hint="default"/>
        <w:spacing w:val="-1"/>
        <w:w w:val="99"/>
        <w:sz w:val="20"/>
        <w:szCs w:val="20"/>
        <w:lang w:val="en-US" w:eastAsia="en-US" w:bidi="ar-SA"/>
      </w:rPr>
    </w:lvl>
    <w:lvl w:ilvl="3">
      <w:numFmt w:val="bullet"/>
      <w:lvlText w:val="•"/>
      <w:lvlJc w:val="left"/>
      <w:pPr>
        <w:ind w:left="4405" w:hanging="711"/>
      </w:pPr>
      <w:rPr>
        <w:rFonts w:hint="default"/>
        <w:lang w:val="en-US" w:eastAsia="en-US" w:bidi="ar-SA"/>
      </w:rPr>
    </w:lvl>
    <w:lvl w:ilvl="4">
      <w:numFmt w:val="bullet"/>
      <w:lvlText w:val="•"/>
      <w:lvlJc w:val="left"/>
      <w:pPr>
        <w:ind w:left="5294" w:hanging="711"/>
      </w:pPr>
      <w:rPr>
        <w:rFonts w:hint="default"/>
        <w:lang w:val="en-US" w:eastAsia="en-US" w:bidi="ar-SA"/>
      </w:rPr>
    </w:lvl>
    <w:lvl w:ilvl="5">
      <w:numFmt w:val="bullet"/>
      <w:lvlText w:val="•"/>
      <w:lvlJc w:val="left"/>
      <w:pPr>
        <w:ind w:left="6183" w:hanging="711"/>
      </w:pPr>
      <w:rPr>
        <w:rFonts w:hint="default"/>
        <w:lang w:val="en-US" w:eastAsia="en-US" w:bidi="ar-SA"/>
      </w:rPr>
    </w:lvl>
    <w:lvl w:ilvl="6">
      <w:numFmt w:val="bullet"/>
      <w:lvlText w:val="•"/>
      <w:lvlJc w:val="left"/>
      <w:pPr>
        <w:ind w:left="7071" w:hanging="711"/>
      </w:pPr>
      <w:rPr>
        <w:rFonts w:hint="default"/>
        <w:lang w:val="en-US" w:eastAsia="en-US" w:bidi="ar-SA"/>
      </w:rPr>
    </w:lvl>
    <w:lvl w:ilvl="7">
      <w:numFmt w:val="bullet"/>
      <w:lvlText w:val="•"/>
      <w:lvlJc w:val="left"/>
      <w:pPr>
        <w:ind w:left="7960" w:hanging="711"/>
      </w:pPr>
      <w:rPr>
        <w:rFonts w:hint="default"/>
        <w:lang w:val="en-US" w:eastAsia="en-US" w:bidi="ar-SA"/>
      </w:rPr>
    </w:lvl>
    <w:lvl w:ilvl="8">
      <w:numFmt w:val="bullet"/>
      <w:lvlText w:val="•"/>
      <w:lvlJc w:val="left"/>
      <w:pPr>
        <w:ind w:left="8849" w:hanging="711"/>
      </w:pPr>
      <w:rPr>
        <w:rFonts w:hint="default"/>
        <w:lang w:val="en-US" w:eastAsia="en-US" w:bidi="ar-SA"/>
      </w:rPr>
    </w:lvl>
  </w:abstractNum>
  <w:abstractNum w:abstractNumId="125">
    <w:nsid w:val="7F8323FE"/>
    <w:multiLevelType w:val="hybridMultilevel"/>
    <w:tmpl w:val="EF201CF4"/>
    <w:lvl w:ilvl="0" w:tplc="3F9241B4">
      <w:start w:val="1"/>
      <w:numFmt w:val="decimal"/>
      <w:lvlText w:val="(%1)"/>
      <w:lvlJc w:val="left"/>
      <w:pPr>
        <w:ind w:left="1100" w:hanging="314"/>
      </w:pPr>
      <w:rPr>
        <w:rFonts w:ascii="Microsoft Sans Serif" w:eastAsia="Microsoft Sans Serif" w:hAnsi="Microsoft Sans Serif" w:cs="Microsoft Sans Serif" w:hint="default"/>
        <w:w w:val="99"/>
        <w:sz w:val="20"/>
        <w:szCs w:val="20"/>
        <w:lang w:val="en-US" w:eastAsia="en-US" w:bidi="ar-SA"/>
      </w:rPr>
    </w:lvl>
    <w:lvl w:ilvl="1" w:tplc="F7D65ABC">
      <w:numFmt w:val="bullet"/>
      <w:lvlText w:val="•"/>
      <w:lvlJc w:val="left"/>
      <w:pPr>
        <w:ind w:left="2052" w:hanging="314"/>
      </w:pPr>
      <w:rPr>
        <w:rFonts w:hint="default"/>
        <w:lang w:val="en-US" w:eastAsia="en-US" w:bidi="ar-SA"/>
      </w:rPr>
    </w:lvl>
    <w:lvl w:ilvl="2" w:tplc="3FA4D83A">
      <w:numFmt w:val="bullet"/>
      <w:lvlText w:val="•"/>
      <w:lvlJc w:val="left"/>
      <w:pPr>
        <w:ind w:left="3005" w:hanging="314"/>
      </w:pPr>
      <w:rPr>
        <w:rFonts w:hint="default"/>
        <w:lang w:val="en-US" w:eastAsia="en-US" w:bidi="ar-SA"/>
      </w:rPr>
    </w:lvl>
    <w:lvl w:ilvl="3" w:tplc="E55A3228">
      <w:numFmt w:val="bullet"/>
      <w:lvlText w:val="•"/>
      <w:lvlJc w:val="left"/>
      <w:pPr>
        <w:ind w:left="3957" w:hanging="314"/>
      </w:pPr>
      <w:rPr>
        <w:rFonts w:hint="default"/>
        <w:lang w:val="en-US" w:eastAsia="en-US" w:bidi="ar-SA"/>
      </w:rPr>
    </w:lvl>
    <w:lvl w:ilvl="4" w:tplc="B560DAC2">
      <w:numFmt w:val="bullet"/>
      <w:lvlText w:val="•"/>
      <w:lvlJc w:val="left"/>
      <w:pPr>
        <w:ind w:left="4910" w:hanging="314"/>
      </w:pPr>
      <w:rPr>
        <w:rFonts w:hint="default"/>
        <w:lang w:val="en-US" w:eastAsia="en-US" w:bidi="ar-SA"/>
      </w:rPr>
    </w:lvl>
    <w:lvl w:ilvl="5" w:tplc="D9B0BAEE">
      <w:numFmt w:val="bullet"/>
      <w:lvlText w:val="•"/>
      <w:lvlJc w:val="left"/>
      <w:pPr>
        <w:ind w:left="5863" w:hanging="314"/>
      </w:pPr>
      <w:rPr>
        <w:rFonts w:hint="default"/>
        <w:lang w:val="en-US" w:eastAsia="en-US" w:bidi="ar-SA"/>
      </w:rPr>
    </w:lvl>
    <w:lvl w:ilvl="6" w:tplc="E962F706">
      <w:numFmt w:val="bullet"/>
      <w:lvlText w:val="•"/>
      <w:lvlJc w:val="left"/>
      <w:pPr>
        <w:ind w:left="6815" w:hanging="314"/>
      </w:pPr>
      <w:rPr>
        <w:rFonts w:hint="default"/>
        <w:lang w:val="en-US" w:eastAsia="en-US" w:bidi="ar-SA"/>
      </w:rPr>
    </w:lvl>
    <w:lvl w:ilvl="7" w:tplc="4B600DD0">
      <w:numFmt w:val="bullet"/>
      <w:lvlText w:val="•"/>
      <w:lvlJc w:val="left"/>
      <w:pPr>
        <w:ind w:left="7768" w:hanging="314"/>
      </w:pPr>
      <w:rPr>
        <w:rFonts w:hint="default"/>
        <w:lang w:val="en-US" w:eastAsia="en-US" w:bidi="ar-SA"/>
      </w:rPr>
    </w:lvl>
    <w:lvl w:ilvl="8" w:tplc="49966D1A">
      <w:numFmt w:val="bullet"/>
      <w:lvlText w:val="•"/>
      <w:lvlJc w:val="left"/>
      <w:pPr>
        <w:ind w:left="8721" w:hanging="314"/>
      </w:pPr>
      <w:rPr>
        <w:rFonts w:hint="default"/>
        <w:lang w:val="en-US" w:eastAsia="en-US" w:bidi="ar-SA"/>
      </w:rPr>
    </w:lvl>
  </w:abstractNum>
  <w:abstractNum w:abstractNumId="126">
    <w:nsid w:val="7FDC5DCB"/>
    <w:multiLevelType w:val="hybridMultilevel"/>
    <w:tmpl w:val="E3A4C9B2"/>
    <w:lvl w:ilvl="0" w:tplc="3D0683BA">
      <w:start w:val="1"/>
      <w:numFmt w:val="bullet"/>
      <w:lvlText w:val="•"/>
      <w:lvlJc w:val="left"/>
      <w:pPr>
        <w:tabs>
          <w:tab w:val="num" w:pos="720"/>
        </w:tabs>
        <w:ind w:left="720" w:hanging="360"/>
      </w:pPr>
      <w:rPr>
        <w:rFonts w:ascii="Arial" w:hAnsi="Arial" w:hint="default"/>
      </w:rPr>
    </w:lvl>
    <w:lvl w:ilvl="1" w:tplc="06867F60">
      <w:start w:val="2012"/>
      <w:numFmt w:val="bullet"/>
      <w:lvlText w:val="–"/>
      <w:lvlJc w:val="left"/>
      <w:pPr>
        <w:tabs>
          <w:tab w:val="num" w:pos="1440"/>
        </w:tabs>
        <w:ind w:left="1440" w:hanging="360"/>
      </w:pPr>
      <w:rPr>
        <w:rFonts w:ascii="Arial" w:hAnsi="Arial" w:hint="default"/>
      </w:rPr>
    </w:lvl>
    <w:lvl w:ilvl="2" w:tplc="1F1E32E2" w:tentative="1">
      <w:start w:val="1"/>
      <w:numFmt w:val="bullet"/>
      <w:lvlText w:val="•"/>
      <w:lvlJc w:val="left"/>
      <w:pPr>
        <w:tabs>
          <w:tab w:val="num" w:pos="2160"/>
        </w:tabs>
        <w:ind w:left="2160" w:hanging="360"/>
      </w:pPr>
      <w:rPr>
        <w:rFonts w:ascii="Arial" w:hAnsi="Arial" w:hint="default"/>
      </w:rPr>
    </w:lvl>
    <w:lvl w:ilvl="3" w:tplc="778CB860" w:tentative="1">
      <w:start w:val="1"/>
      <w:numFmt w:val="bullet"/>
      <w:lvlText w:val="•"/>
      <w:lvlJc w:val="left"/>
      <w:pPr>
        <w:tabs>
          <w:tab w:val="num" w:pos="2880"/>
        </w:tabs>
        <w:ind w:left="2880" w:hanging="360"/>
      </w:pPr>
      <w:rPr>
        <w:rFonts w:ascii="Arial" w:hAnsi="Arial" w:hint="default"/>
      </w:rPr>
    </w:lvl>
    <w:lvl w:ilvl="4" w:tplc="CE0C1686" w:tentative="1">
      <w:start w:val="1"/>
      <w:numFmt w:val="bullet"/>
      <w:lvlText w:val="•"/>
      <w:lvlJc w:val="left"/>
      <w:pPr>
        <w:tabs>
          <w:tab w:val="num" w:pos="3600"/>
        </w:tabs>
        <w:ind w:left="3600" w:hanging="360"/>
      </w:pPr>
      <w:rPr>
        <w:rFonts w:ascii="Arial" w:hAnsi="Arial" w:hint="default"/>
      </w:rPr>
    </w:lvl>
    <w:lvl w:ilvl="5" w:tplc="60866600" w:tentative="1">
      <w:start w:val="1"/>
      <w:numFmt w:val="bullet"/>
      <w:lvlText w:val="•"/>
      <w:lvlJc w:val="left"/>
      <w:pPr>
        <w:tabs>
          <w:tab w:val="num" w:pos="4320"/>
        </w:tabs>
        <w:ind w:left="4320" w:hanging="360"/>
      </w:pPr>
      <w:rPr>
        <w:rFonts w:ascii="Arial" w:hAnsi="Arial" w:hint="default"/>
      </w:rPr>
    </w:lvl>
    <w:lvl w:ilvl="6" w:tplc="72942F82" w:tentative="1">
      <w:start w:val="1"/>
      <w:numFmt w:val="bullet"/>
      <w:lvlText w:val="•"/>
      <w:lvlJc w:val="left"/>
      <w:pPr>
        <w:tabs>
          <w:tab w:val="num" w:pos="5040"/>
        </w:tabs>
        <w:ind w:left="5040" w:hanging="360"/>
      </w:pPr>
      <w:rPr>
        <w:rFonts w:ascii="Arial" w:hAnsi="Arial" w:hint="default"/>
      </w:rPr>
    </w:lvl>
    <w:lvl w:ilvl="7" w:tplc="052CABB8" w:tentative="1">
      <w:start w:val="1"/>
      <w:numFmt w:val="bullet"/>
      <w:lvlText w:val="•"/>
      <w:lvlJc w:val="left"/>
      <w:pPr>
        <w:tabs>
          <w:tab w:val="num" w:pos="5760"/>
        </w:tabs>
        <w:ind w:left="5760" w:hanging="360"/>
      </w:pPr>
      <w:rPr>
        <w:rFonts w:ascii="Arial" w:hAnsi="Arial" w:hint="default"/>
      </w:rPr>
    </w:lvl>
    <w:lvl w:ilvl="8" w:tplc="1D12A9E4" w:tentative="1">
      <w:start w:val="1"/>
      <w:numFmt w:val="bullet"/>
      <w:lvlText w:val="•"/>
      <w:lvlJc w:val="left"/>
      <w:pPr>
        <w:tabs>
          <w:tab w:val="num" w:pos="6480"/>
        </w:tabs>
        <w:ind w:left="6480" w:hanging="360"/>
      </w:pPr>
      <w:rPr>
        <w:rFonts w:ascii="Arial" w:hAnsi="Arial" w:hint="default"/>
      </w:rPr>
    </w:lvl>
  </w:abstractNum>
  <w:num w:numId="1">
    <w:abstractNumId w:val="88"/>
  </w:num>
  <w:num w:numId="2">
    <w:abstractNumId w:val="50"/>
  </w:num>
  <w:num w:numId="3">
    <w:abstractNumId w:val="101"/>
  </w:num>
  <w:num w:numId="4">
    <w:abstractNumId w:val="23"/>
  </w:num>
  <w:num w:numId="5">
    <w:abstractNumId w:val="18"/>
  </w:num>
  <w:num w:numId="6">
    <w:abstractNumId w:val="47"/>
  </w:num>
  <w:num w:numId="7">
    <w:abstractNumId w:val="74"/>
  </w:num>
  <w:num w:numId="8">
    <w:abstractNumId w:val="20"/>
  </w:num>
  <w:num w:numId="9">
    <w:abstractNumId w:val="42"/>
  </w:num>
  <w:num w:numId="10">
    <w:abstractNumId w:val="113"/>
  </w:num>
  <w:num w:numId="11">
    <w:abstractNumId w:val="106"/>
  </w:num>
  <w:num w:numId="12">
    <w:abstractNumId w:val="123"/>
  </w:num>
  <w:num w:numId="13">
    <w:abstractNumId w:val="63"/>
  </w:num>
  <w:num w:numId="14">
    <w:abstractNumId w:val="79"/>
  </w:num>
  <w:num w:numId="15">
    <w:abstractNumId w:val="58"/>
  </w:num>
  <w:num w:numId="16">
    <w:abstractNumId w:val="2"/>
  </w:num>
  <w:num w:numId="17">
    <w:abstractNumId w:val="31"/>
  </w:num>
  <w:num w:numId="18">
    <w:abstractNumId w:val="122"/>
  </w:num>
  <w:num w:numId="19">
    <w:abstractNumId w:val="24"/>
  </w:num>
  <w:num w:numId="20">
    <w:abstractNumId w:val="100"/>
  </w:num>
  <w:num w:numId="21">
    <w:abstractNumId w:val="118"/>
  </w:num>
  <w:num w:numId="22">
    <w:abstractNumId w:val="29"/>
  </w:num>
  <w:num w:numId="23">
    <w:abstractNumId w:val="82"/>
  </w:num>
  <w:num w:numId="24">
    <w:abstractNumId w:val="30"/>
  </w:num>
  <w:num w:numId="25">
    <w:abstractNumId w:val="25"/>
  </w:num>
  <w:num w:numId="26">
    <w:abstractNumId w:val="116"/>
  </w:num>
  <w:num w:numId="27">
    <w:abstractNumId w:val="10"/>
  </w:num>
  <w:num w:numId="28">
    <w:abstractNumId w:val="52"/>
  </w:num>
  <w:num w:numId="29">
    <w:abstractNumId w:val="93"/>
  </w:num>
  <w:num w:numId="30">
    <w:abstractNumId w:val="67"/>
  </w:num>
  <w:num w:numId="31">
    <w:abstractNumId w:val="12"/>
  </w:num>
  <w:num w:numId="32">
    <w:abstractNumId w:val="98"/>
  </w:num>
  <w:num w:numId="33">
    <w:abstractNumId w:val="72"/>
  </w:num>
  <w:num w:numId="34">
    <w:abstractNumId w:val="120"/>
  </w:num>
  <w:num w:numId="35">
    <w:abstractNumId w:val="32"/>
  </w:num>
  <w:num w:numId="36">
    <w:abstractNumId w:val="85"/>
  </w:num>
  <w:num w:numId="37">
    <w:abstractNumId w:val="49"/>
  </w:num>
  <w:num w:numId="38">
    <w:abstractNumId w:val="117"/>
  </w:num>
  <w:num w:numId="39">
    <w:abstractNumId w:val="26"/>
  </w:num>
  <w:num w:numId="40">
    <w:abstractNumId w:val="64"/>
  </w:num>
  <w:num w:numId="41">
    <w:abstractNumId w:val="34"/>
  </w:num>
  <w:num w:numId="42">
    <w:abstractNumId w:val="19"/>
  </w:num>
  <w:num w:numId="43">
    <w:abstractNumId w:val="83"/>
  </w:num>
  <w:num w:numId="44">
    <w:abstractNumId w:val="21"/>
  </w:num>
  <w:num w:numId="45">
    <w:abstractNumId w:val="84"/>
  </w:num>
  <w:num w:numId="46">
    <w:abstractNumId w:val="66"/>
  </w:num>
  <w:num w:numId="47">
    <w:abstractNumId w:val="65"/>
  </w:num>
  <w:num w:numId="48">
    <w:abstractNumId w:val="62"/>
  </w:num>
  <w:num w:numId="49">
    <w:abstractNumId w:val="11"/>
  </w:num>
  <w:num w:numId="50">
    <w:abstractNumId w:val="4"/>
  </w:num>
  <w:num w:numId="51">
    <w:abstractNumId w:val="90"/>
  </w:num>
  <w:num w:numId="52">
    <w:abstractNumId w:val="43"/>
  </w:num>
  <w:num w:numId="53">
    <w:abstractNumId w:val="41"/>
  </w:num>
  <w:num w:numId="54">
    <w:abstractNumId w:val="35"/>
  </w:num>
  <w:num w:numId="55">
    <w:abstractNumId w:val="1"/>
  </w:num>
  <w:num w:numId="56">
    <w:abstractNumId w:val="5"/>
  </w:num>
  <w:num w:numId="57">
    <w:abstractNumId w:val="91"/>
  </w:num>
  <w:num w:numId="58">
    <w:abstractNumId w:val="102"/>
  </w:num>
  <w:num w:numId="59">
    <w:abstractNumId w:val="56"/>
  </w:num>
  <w:num w:numId="60">
    <w:abstractNumId w:val="86"/>
  </w:num>
  <w:num w:numId="61">
    <w:abstractNumId w:val="104"/>
  </w:num>
  <w:num w:numId="62">
    <w:abstractNumId w:val="48"/>
  </w:num>
  <w:num w:numId="63">
    <w:abstractNumId w:val="8"/>
  </w:num>
  <w:num w:numId="64">
    <w:abstractNumId w:val="17"/>
  </w:num>
  <w:num w:numId="65">
    <w:abstractNumId w:val="7"/>
  </w:num>
  <w:num w:numId="66">
    <w:abstractNumId w:val="0"/>
  </w:num>
  <w:num w:numId="67">
    <w:abstractNumId w:val="124"/>
  </w:num>
  <w:num w:numId="68">
    <w:abstractNumId w:val="38"/>
  </w:num>
  <w:num w:numId="69">
    <w:abstractNumId w:val="105"/>
  </w:num>
  <w:num w:numId="70">
    <w:abstractNumId w:val="46"/>
  </w:num>
  <w:num w:numId="71">
    <w:abstractNumId w:val="69"/>
  </w:num>
  <w:num w:numId="72">
    <w:abstractNumId w:val="14"/>
  </w:num>
  <w:num w:numId="73">
    <w:abstractNumId w:val="75"/>
  </w:num>
  <w:num w:numId="74">
    <w:abstractNumId w:val="115"/>
  </w:num>
  <w:num w:numId="75">
    <w:abstractNumId w:val="97"/>
  </w:num>
  <w:num w:numId="76">
    <w:abstractNumId w:val="103"/>
  </w:num>
  <w:num w:numId="77">
    <w:abstractNumId w:val="77"/>
  </w:num>
  <w:num w:numId="78">
    <w:abstractNumId w:val="119"/>
  </w:num>
  <w:num w:numId="79">
    <w:abstractNumId w:val="99"/>
  </w:num>
  <w:num w:numId="80">
    <w:abstractNumId w:val="108"/>
  </w:num>
  <w:num w:numId="81">
    <w:abstractNumId w:val="76"/>
  </w:num>
  <w:num w:numId="82">
    <w:abstractNumId w:val="95"/>
  </w:num>
  <w:num w:numId="83">
    <w:abstractNumId w:val="27"/>
  </w:num>
  <w:num w:numId="84">
    <w:abstractNumId w:val="33"/>
  </w:num>
  <w:num w:numId="85">
    <w:abstractNumId w:val="3"/>
  </w:num>
  <w:num w:numId="86">
    <w:abstractNumId w:val="81"/>
  </w:num>
  <w:num w:numId="87">
    <w:abstractNumId w:val="112"/>
  </w:num>
  <w:num w:numId="88">
    <w:abstractNumId w:val="78"/>
  </w:num>
  <w:num w:numId="89">
    <w:abstractNumId w:val="96"/>
  </w:num>
  <w:num w:numId="90">
    <w:abstractNumId w:val="110"/>
  </w:num>
  <w:num w:numId="91">
    <w:abstractNumId w:val="68"/>
  </w:num>
  <w:num w:numId="92">
    <w:abstractNumId w:val="39"/>
  </w:num>
  <w:num w:numId="93">
    <w:abstractNumId w:val="109"/>
  </w:num>
  <w:num w:numId="94">
    <w:abstractNumId w:val="60"/>
  </w:num>
  <w:num w:numId="95">
    <w:abstractNumId w:val="126"/>
  </w:num>
  <w:num w:numId="96">
    <w:abstractNumId w:val="61"/>
  </w:num>
  <w:num w:numId="97">
    <w:abstractNumId w:val="55"/>
  </w:num>
  <w:num w:numId="98">
    <w:abstractNumId w:val="107"/>
  </w:num>
  <w:num w:numId="99">
    <w:abstractNumId w:val="87"/>
  </w:num>
  <w:num w:numId="100">
    <w:abstractNumId w:val="40"/>
  </w:num>
  <w:num w:numId="101">
    <w:abstractNumId w:val="36"/>
  </w:num>
  <w:num w:numId="102">
    <w:abstractNumId w:val="92"/>
  </w:num>
  <w:num w:numId="103">
    <w:abstractNumId w:val="89"/>
  </w:num>
  <w:num w:numId="104">
    <w:abstractNumId w:val="121"/>
  </w:num>
  <w:num w:numId="105">
    <w:abstractNumId w:val="28"/>
  </w:num>
  <w:num w:numId="106">
    <w:abstractNumId w:val="114"/>
  </w:num>
  <w:num w:numId="107">
    <w:abstractNumId w:val="111"/>
  </w:num>
  <w:num w:numId="108">
    <w:abstractNumId w:val="125"/>
  </w:num>
  <w:num w:numId="109">
    <w:abstractNumId w:val="6"/>
  </w:num>
  <w:num w:numId="110">
    <w:abstractNumId w:val="16"/>
  </w:num>
  <w:num w:numId="111">
    <w:abstractNumId w:val="22"/>
  </w:num>
  <w:num w:numId="112">
    <w:abstractNumId w:val="57"/>
  </w:num>
  <w:num w:numId="113">
    <w:abstractNumId w:val="59"/>
  </w:num>
  <w:num w:numId="114">
    <w:abstractNumId w:val="73"/>
  </w:num>
  <w:num w:numId="115">
    <w:abstractNumId w:val="51"/>
  </w:num>
  <w:num w:numId="116">
    <w:abstractNumId w:val="44"/>
  </w:num>
  <w:num w:numId="117">
    <w:abstractNumId w:val="80"/>
  </w:num>
  <w:num w:numId="118">
    <w:abstractNumId w:val="71"/>
  </w:num>
  <w:num w:numId="119">
    <w:abstractNumId w:val="70"/>
  </w:num>
  <w:num w:numId="120">
    <w:abstractNumId w:val="37"/>
  </w:num>
  <w:num w:numId="121">
    <w:abstractNumId w:val="13"/>
  </w:num>
  <w:num w:numId="122">
    <w:abstractNumId w:val="54"/>
  </w:num>
  <w:num w:numId="123">
    <w:abstractNumId w:val="94"/>
  </w:num>
  <w:num w:numId="124">
    <w:abstractNumId w:val="9"/>
  </w:num>
  <w:num w:numId="125">
    <w:abstractNumId w:val="53"/>
  </w:num>
  <w:num w:numId="126">
    <w:abstractNumId w:val="45"/>
  </w:num>
  <w:num w:numId="127">
    <w:abstractNumId w:val="1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17"/>
    <w:rsid w:val="00005E06"/>
    <w:rsid w:val="0001670C"/>
    <w:rsid w:val="000226F9"/>
    <w:rsid w:val="000231BF"/>
    <w:rsid w:val="00025495"/>
    <w:rsid w:val="00025587"/>
    <w:rsid w:val="00025E2A"/>
    <w:rsid w:val="000265E4"/>
    <w:rsid w:val="00030487"/>
    <w:rsid w:val="0003247F"/>
    <w:rsid w:val="000326CE"/>
    <w:rsid w:val="000328F4"/>
    <w:rsid w:val="000359B3"/>
    <w:rsid w:val="00040A27"/>
    <w:rsid w:val="00045E93"/>
    <w:rsid w:val="00050086"/>
    <w:rsid w:val="0005033B"/>
    <w:rsid w:val="0005493A"/>
    <w:rsid w:val="00065D46"/>
    <w:rsid w:val="000739F1"/>
    <w:rsid w:val="00073AAF"/>
    <w:rsid w:val="00077103"/>
    <w:rsid w:val="000839FE"/>
    <w:rsid w:val="00092182"/>
    <w:rsid w:val="000A08A0"/>
    <w:rsid w:val="000B792F"/>
    <w:rsid w:val="000C0C3F"/>
    <w:rsid w:val="000C57A6"/>
    <w:rsid w:val="000C6E0A"/>
    <w:rsid w:val="000C76F9"/>
    <w:rsid w:val="000E20EB"/>
    <w:rsid w:val="000E6824"/>
    <w:rsid w:val="000F3C8E"/>
    <w:rsid w:val="000F6987"/>
    <w:rsid w:val="0010342C"/>
    <w:rsid w:val="001176E6"/>
    <w:rsid w:val="00123ADB"/>
    <w:rsid w:val="00126613"/>
    <w:rsid w:val="001354B8"/>
    <w:rsid w:val="00137FF4"/>
    <w:rsid w:val="00143914"/>
    <w:rsid w:val="00145141"/>
    <w:rsid w:val="00145DFB"/>
    <w:rsid w:val="00153F10"/>
    <w:rsid w:val="00155860"/>
    <w:rsid w:val="001560C2"/>
    <w:rsid w:val="0017084D"/>
    <w:rsid w:val="00172B80"/>
    <w:rsid w:val="001762B9"/>
    <w:rsid w:val="00176DC4"/>
    <w:rsid w:val="0017742B"/>
    <w:rsid w:val="00187B65"/>
    <w:rsid w:val="00187F87"/>
    <w:rsid w:val="00195B2A"/>
    <w:rsid w:val="001A008B"/>
    <w:rsid w:val="001B1FC5"/>
    <w:rsid w:val="001B41DC"/>
    <w:rsid w:val="001B4AC2"/>
    <w:rsid w:val="001B4AEB"/>
    <w:rsid w:val="001B794A"/>
    <w:rsid w:val="001C111E"/>
    <w:rsid w:val="001D2F71"/>
    <w:rsid w:val="001D31FB"/>
    <w:rsid w:val="001D7E24"/>
    <w:rsid w:val="001E7C9E"/>
    <w:rsid w:val="001E7E11"/>
    <w:rsid w:val="001F4B8F"/>
    <w:rsid w:val="00204D9F"/>
    <w:rsid w:val="00205E15"/>
    <w:rsid w:val="0021014F"/>
    <w:rsid w:val="0021037B"/>
    <w:rsid w:val="00210670"/>
    <w:rsid w:val="00210892"/>
    <w:rsid w:val="00214EA5"/>
    <w:rsid w:val="002168D6"/>
    <w:rsid w:val="002234BE"/>
    <w:rsid w:val="002279DD"/>
    <w:rsid w:val="00230941"/>
    <w:rsid w:val="00231719"/>
    <w:rsid w:val="0023457A"/>
    <w:rsid w:val="00237A82"/>
    <w:rsid w:val="00240E55"/>
    <w:rsid w:val="002470DB"/>
    <w:rsid w:val="00253C87"/>
    <w:rsid w:val="00262326"/>
    <w:rsid w:val="0026258A"/>
    <w:rsid w:val="00265701"/>
    <w:rsid w:val="00271996"/>
    <w:rsid w:val="00275AFA"/>
    <w:rsid w:val="00275B51"/>
    <w:rsid w:val="00280EA5"/>
    <w:rsid w:val="002838B5"/>
    <w:rsid w:val="00294C61"/>
    <w:rsid w:val="00295DC6"/>
    <w:rsid w:val="0029757E"/>
    <w:rsid w:val="00297ADF"/>
    <w:rsid w:val="002A1B77"/>
    <w:rsid w:val="002A5E6E"/>
    <w:rsid w:val="002A6C20"/>
    <w:rsid w:val="002B0C2C"/>
    <w:rsid w:val="002B60D7"/>
    <w:rsid w:val="002C100D"/>
    <w:rsid w:val="002C54DB"/>
    <w:rsid w:val="002C729D"/>
    <w:rsid w:val="002C7EAE"/>
    <w:rsid w:val="002D0E28"/>
    <w:rsid w:val="002D4AD2"/>
    <w:rsid w:val="002D50D1"/>
    <w:rsid w:val="002E031F"/>
    <w:rsid w:val="002E05EB"/>
    <w:rsid w:val="002E1B49"/>
    <w:rsid w:val="002F1A79"/>
    <w:rsid w:val="002F3376"/>
    <w:rsid w:val="002F3EC2"/>
    <w:rsid w:val="002F423F"/>
    <w:rsid w:val="00320AA7"/>
    <w:rsid w:val="00322D9A"/>
    <w:rsid w:val="00327438"/>
    <w:rsid w:val="00330406"/>
    <w:rsid w:val="0033170C"/>
    <w:rsid w:val="003325AD"/>
    <w:rsid w:val="0033686F"/>
    <w:rsid w:val="0034263D"/>
    <w:rsid w:val="00343805"/>
    <w:rsid w:val="00346AC4"/>
    <w:rsid w:val="00352066"/>
    <w:rsid w:val="003535E5"/>
    <w:rsid w:val="00354659"/>
    <w:rsid w:val="00354B58"/>
    <w:rsid w:val="00360FF6"/>
    <w:rsid w:val="00375261"/>
    <w:rsid w:val="003776D0"/>
    <w:rsid w:val="00393A94"/>
    <w:rsid w:val="003961E2"/>
    <w:rsid w:val="003966B3"/>
    <w:rsid w:val="003A191F"/>
    <w:rsid w:val="003A3C56"/>
    <w:rsid w:val="003C0D0B"/>
    <w:rsid w:val="003C1CB5"/>
    <w:rsid w:val="003D16B6"/>
    <w:rsid w:val="003F5419"/>
    <w:rsid w:val="003F57CC"/>
    <w:rsid w:val="004038DD"/>
    <w:rsid w:val="00404151"/>
    <w:rsid w:val="004055FE"/>
    <w:rsid w:val="004129BC"/>
    <w:rsid w:val="00414A99"/>
    <w:rsid w:val="00415C47"/>
    <w:rsid w:val="00427001"/>
    <w:rsid w:val="004334ED"/>
    <w:rsid w:val="00433C49"/>
    <w:rsid w:val="004350E7"/>
    <w:rsid w:val="00435595"/>
    <w:rsid w:val="00436B41"/>
    <w:rsid w:val="004535F8"/>
    <w:rsid w:val="004541BC"/>
    <w:rsid w:val="00455B2D"/>
    <w:rsid w:val="00461522"/>
    <w:rsid w:val="00462C2B"/>
    <w:rsid w:val="00481D48"/>
    <w:rsid w:val="004848C4"/>
    <w:rsid w:val="00493904"/>
    <w:rsid w:val="004942FC"/>
    <w:rsid w:val="00497D67"/>
    <w:rsid w:val="004A3002"/>
    <w:rsid w:val="004A42D0"/>
    <w:rsid w:val="004A5576"/>
    <w:rsid w:val="004A7C65"/>
    <w:rsid w:val="004B1BAB"/>
    <w:rsid w:val="004B1F9E"/>
    <w:rsid w:val="004D5ECF"/>
    <w:rsid w:val="004E06FF"/>
    <w:rsid w:val="004E09C6"/>
    <w:rsid w:val="004E683F"/>
    <w:rsid w:val="004F2131"/>
    <w:rsid w:val="004F589F"/>
    <w:rsid w:val="00501D5F"/>
    <w:rsid w:val="005022E5"/>
    <w:rsid w:val="00515B25"/>
    <w:rsid w:val="00516008"/>
    <w:rsid w:val="00525893"/>
    <w:rsid w:val="00527618"/>
    <w:rsid w:val="005276E9"/>
    <w:rsid w:val="00527721"/>
    <w:rsid w:val="00532A56"/>
    <w:rsid w:val="00535918"/>
    <w:rsid w:val="00535E95"/>
    <w:rsid w:val="00537C0B"/>
    <w:rsid w:val="00540D8E"/>
    <w:rsid w:val="00541085"/>
    <w:rsid w:val="0054168C"/>
    <w:rsid w:val="0054256A"/>
    <w:rsid w:val="00545C18"/>
    <w:rsid w:val="00550013"/>
    <w:rsid w:val="0055687D"/>
    <w:rsid w:val="00574FBA"/>
    <w:rsid w:val="00576C2A"/>
    <w:rsid w:val="005817AE"/>
    <w:rsid w:val="00581EE1"/>
    <w:rsid w:val="00582D47"/>
    <w:rsid w:val="00592940"/>
    <w:rsid w:val="00592D32"/>
    <w:rsid w:val="00595A9F"/>
    <w:rsid w:val="005B0D37"/>
    <w:rsid w:val="005B3F8E"/>
    <w:rsid w:val="005C716D"/>
    <w:rsid w:val="005D5745"/>
    <w:rsid w:val="005E0B53"/>
    <w:rsid w:val="005E250C"/>
    <w:rsid w:val="005E754B"/>
    <w:rsid w:val="005F4911"/>
    <w:rsid w:val="005F69C1"/>
    <w:rsid w:val="00614F84"/>
    <w:rsid w:val="0063325E"/>
    <w:rsid w:val="006406CA"/>
    <w:rsid w:val="00664317"/>
    <w:rsid w:val="0067285B"/>
    <w:rsid w:val="00674B70"/>
    <w:rsid w:val="006825B6"/>
    <w:rsid w:val="0068429C"/>
    <w:rsid w:val="0068485D"/>
    <w:rsid w:val="00691A63"/>
    <w:rsid w:val="00693792"/>
    <w:rsid w:val="006A4D88"/>
    <w:rsid w:val="006B5212"/>
    <w:rsid w:val="006C17B1"/>
    <w:rsid w:val="006C2572"/>
    <w:rsid w:val="006C35A2"/>
    <w:rsid w:val="006D5BCF"/>
    <w:rsid w:val="006D724C"/>
    <w:rsid w:val="006E00A4"/>
    <w:rsid w:val="006E1F8A"/>
    <w:rsid w:val="006E2E96"/>
    <w:rsid w:val="006E6B97"/>
    <w:rsid w:val="006F1196"/>
    <w:rsid w:val="006F26E2"/>
    <w:rsid w:val="006F6D6E"/>
    <w:rsid w:val="007016C7"/>
    <w:rsid w:val="007019C0"/>
    <w:rsid w:val="00701D19"/>
    <w:rsid w:val="00702592"/>
    <w:rsid w:val="00707B20"/>
    <w:rsid w:val="007102CA"/>
    <w:rsid w:val="00714684"/>
    <w:rsid w:val="00717887"/>
    <w:rsid w:val="007347EE"/>
    <w:rsid w:val="007370E5"/>
    <w:rsid w:val="00737AB4"/>
    <w:rsid w:val="00750B11"/>
    <w:rsid w:val="007512D6"/>
    <w:rsid w:val="00754573"/>
    <w:rsid w:val="00755A92"/>
    <w:rsid w:val="00756D24"/>
    <w:rsid w:val="00757FC8"/>
    <w:rsid w:val="007604A1"/>
    <w:rsid w:val="0076179C"/>
    <w:rsid w:val="00762AFC"/>
    <w:rsid w:val="00776008"/>
    <w:rsid w:val="007769E7"/>
    <w:rsid w:val="00786C41"/>
    <w:rsid w:val="007938F0"/>
    <w:rsid w:val="007964A6"/>
    <w:rsid w:val="007A49BD"/>
    <w:rsid w:val="007A6CD4"/>
    <w:rsid w:val="007B516D"/>
    <w:rsid w:val="007C0479"/>
    <w:rsid w:val="007C2995"/>
    <w:rsid w:val="007D18EF"/>
    <w:rsid w:val="007E6937"/>
    <w:rsid w:val="007F0C95"/>
    <w:rsid w:val="007F5818"/>
    <w:rsid w:val="00813B23"/>
    <w:rsid w:val="00830555"/>
    <w:rsid w:val="00836036"/>
    <w:rsid w:val="00836E49"/>
    <w:rsid w:val="00841E9E"/>
    <w:rsid w:val="008609EB"/>
    <w:rsid w:val="00876DAF"/>
    <w:rsid w:val="00882C78"/>
    <w:rsid w:val="00895B58"/>
    <w:rsid w:val="008A6D19"/>
    <w:rsid w:val="008B4AD5"/>
    <w:rsid w:val="008B79E3"/>
    <w:rsid w:val="008C0B06"/>
    <w:rsid w:val="008C3E91"/>
    <w:rsid w:val="008C7670"/>
    <w:rsid w:val="008D044A"/>
    <w:rsid w:val="008D454C"/>
    <w:rsid w:val="008E1B52"/>
    <w:rsid w:val="008E5331"/>
    <w:rsid w:val="008F1467"/>
    <w:rsid w:val="008F65BA"/>
    <w:rsid w:val="0091145B"/>
    <w:rsid w:val="00923654"/>
    <w:rsid w:val="00924887"/>
    <w:rsid w:val="00940BB9"/>
    <w:rsid w:val="00942A11"/>
    <w:rsid w:val="00946308"/>
    <w:rsid w:val="00947530"/>
    <w:rsid w:val="00950342"/>
    <w:rsid w:val="00954262"/>
    <w:rsid w:val="00957791"/>
    <w:rsid w:val="00960626"/>
    <w:rsid w:val="00961AE3"/>
    <w:rsid w:val="00961DAB"/>
    <w:rsid w:val="009623F3"/>
    <w:rsid w:val="009660A6"/>
    <w:rsid w:val="009666BC"/>
    <w:rsid w:val="00973902"/>
    <w:rsid w:val="009805C4"/>
    <w:rsid w:val="00980FB5"/>
    <w:rsid w:val="009834D3"/>
    <w:rsid w:val="009B2ADD"/>
    <w:rsid w:val="009B7459"/>
    <w:rsid w:val="009C3575"/>
    <w:rsid w:val="009D06F6"/>
    <w:rsid w:val="009D2CAF"/>
    <w:rsid w:val="009D51B2"/>
    <w:rsid w:val="009E0A7A"/>
    <w:rsid w:val="009E2C92"/>
    <w:rsid w:val="009E320F"/>
    <w:rsid w:val="009E363A"/>
    <w:rsid w:val="009E74BA"/>
    <w:rsid w:val="009F018D"/>
    <w:rsid w:val="009F41F0"/>
    <w:rsid w:val="00A00710"/>
    <w:rsid w:val="00A03C73"/>
    <w:rsid w:val="00A104EC"/>
    <w:rsid w:val="00A10789"/>
    <w:rsid w:val="00A13D83"/>
    <w:rsid w:val="00A1562B"/>
    <w:rsid w:val="00A26AE1"/>
    <w:rsid w:val="00A27480"/>
    <w:rsid w:val="00A27865"/>
    <w:rsid w:val="00A3517C"/>
    <w:rsid w:val="00A43FC8"/>
    <w:rsid w:val="00A46F38"/>
    <w:rsid w:val="00A572AC"/>
    <w:rsid w:val="00A60BA9"/>
    <w:rsid w:val="00A614B5"/>
    <w:rsid w:val="00A62850"/>
    <w:rsid w:val="00A777EE"/>
    <w:rsid w:val="00A82557"/>
    <w:rsid w:val="00A84F34"/>
    <w:rsid w:val="00A901F0"/>
    <w:rsid w:val="00A905CA"/>
    <w:rsid w:val="00A94167"/>
    <w:rsid w:val="00A944FB"/>
    <w:rsid w:val="00A9592A"/>
    <w:rsid w:val="00AB647A"/>
    <w:rsid w:val="00AB7026"/>
    <w:rsid w:val="00AC0409"/>
    <w:rsid w:val="00AC61AC"/>
    <w:rsid w:val="00AD0663"/>
    <w:rsid w:val="00AD3A93"/>
    <w:rsid w:val="00AD62C3"/>
    <w:rsid w:val="00AD683D"/>
    <w:rsid w:val="00AE5DDF"/>
    <w:rsid w:val="00AF051D"/>
    <w:rsid w:val="00B0178A"/>
    <w:rsid w:val="00B03757"/>
    <w:rsid w:val="00B05B43"/>
    <w:rsid w:val="00B0672F"/>
    <w:rsid w:val="00B12C84"/>
    <w:rsid w:val="00B13D7C"/>
    <w:rsid w:val="00B1585A"/>
    <w:rsid w:val="00B23A4A"/>
    <w:rsid w:val="00B32EB1"/>
    <w:rsid w:val="00B4190A"/>
    <w:rsid w:val="00B51C33"/>
    <w:rsid w:val="00B540DD"/>
    <w:rsid w:val="00B564A7"/>
    <w:rsid w:val="00B71182"/>
    <w:rsid w:val="00B73BB8"/>
    <w:rsid w:val="00B80BEF"/>
    <w:rsid w:val="00B849D7"/>
    <w:rsid w:val="00B850BD"/>
    <w:rsid w:val="00B8702A"/>
    <w:rsid w:val="00B96E6A"/>
    <w:rsid w:val="00BA1D82"/>
    <w:rsid w:val="00BA2D9C"/>
    <w:rsid w:val="00BA497B"/>
    <w:rsid w:val="00BA616C"/>
    <w:rsid w:val="00BB0622"/>
    <w:rsid w:val="00BB2026"/>
    <w:rsid w:val="00BB39F0"/>
    <w:rsid w:val="00BB4548"/>
    <w:rsid w:val="00BC2BF7"/>
    <w:rsid w:val="00BC4752"/>
    <w:rsid w:val="00BC643F"/>
    <w:rsid w:val="00BC6930"/>
    <w:rsid w:val="00BD25A8"/>
    <w:rsid w:val="00BE3F4A"/>
    <w:rsid w:val="00BE531A"/>
    <w:rsid w:val="00BE6D47"/>
    <w:rsid w:val="00C05225"/>
    <w:rsid w:val="00C15AC8"/>
    <w:rsid w:val="00C16F29"/>
    <w:rsid w:val="00C171A8"/>
    <w:rsid w:val="00C26599"/>
    <w:rsid w:val="00C44344"/>
    <w:rsid w:val="00C522AF"/>
    <w:rsid w:val="00C70C58"/>
    <w:rsid w:val="00C70DBF"/>
    <w:rsid w:val="00C76D28"/>
    <w:rsid w:val="00C77ACA"/>
    <w:rsid w:val="00C804B7"/>
    <w:rsid w:val="00C83D1C"/>
    <w:rsid w:val="00C86962"/>
    <w:rsid w:val="00C87149"/>
    <w:rsid w:val="00C92324"/>
    <w:rsid w:val="00CA058C"/>
    <w:rsid w:val="00CA05AB"/>
    <w:rsid w:val="00CA117C"/>
    <w:rsid w:val="00CA4C3F"/>
    <w:rsid w:val="00CA543D"/>
    <w:rsid w:val="00CB12CA"/>
    <w:rsid w:val="00CB2919"/>
    <w:rsid w:val="00CB3035"/>
    <w:rsid w:val="00CB585D"/>
    <w:rsid w:val="00CC08F1"/>
    <w:rsid w:val="00CC0E79"/>
    <w:rsid w:val="00CC1D2C"/>
    <w:rsid w:val="00CC6CC4"/>
    <w:rsid w:val="00CD452E"/>
    <w:rsid w:val="00CD70CF"/>
    <w:rsid w:val="00CE6552"/>
    <w:rsid w:val="00D00C73"/>
    <w:rsid w:val="00D00FAB"/>
    <w:rsid w:val="00D117AF"/>
    <w:rsid w:val="00D128BB"/>
    <w:rsid w:val="00D22148"/>
    <w:rsid w:val="00D2216B"/>
    <w:rsid w:val="00D228BD"/>
    <w:rsid w:val="00D23F8A"/>
    <w:rsid w:val="00D24439"/>
    <w:rsid w:val="00D2473F"/>
    <w:rsid w:val="00D24CCF"/>
    <w:rsid w:val="00D25E36"/>
    <w:rsid w:val="00D313DC"/>
    <w:rsid w:val="00D37369"/>
    <w:rsid w:val="00D525C3"/>
    <w:rsid w:val="00D52634"/>
    <w:rsid w:val="00D542DD"/>
    <w:rsid w:val="00D54937"/>
    <w:rsid w:val="00D55955"/>
    <w:rsid w:val="00D61C6D"/>
    <w:rsid w:val="00D715F1"/>
    <w:rsid w:val="00D72C73"/>
    <w:rsid w:val="00D735C4"/>
    <w:rsid w:val="00D828C3"/>
    <w:rsid w:val="00D90859"/>
    <w:rsid w:val="00D94A32"/>
    <w:rsid w:val="00DA18E2"/>
    <w:rsid w:val="00DA54B3"/>
    <w:rsid w:val="00DA6317"/>
    <w:rsid w:val="00DB048D"/>
    <w:rsid w:val="00DB1CCA"/>
    <w:rsid w:val="00DB758E"/>
    <w:rsid w:val="00DC1859"/>
    <w:rsid w:val="00DC69BB"/>
    <w:rsid w:val="00DD026C"/>
    <w:rsid w:val="00DD13C3"/>
    <w:rsid w:val="00DD39BF"/>
    <w:rsid w:val="00DE0A4C"/>
    <w:rsid w:val="00DE0C4F"/>
    <w:rsid w:val="00DE2AE2"/>
    <w:rsid w:val="00DE7CEA"/>
    <w:rsid w:val="00DF50A9"/>
    <w:rsid w:val="00E03240"/>
    <w:rsid w:val="00E05EF5"/>
    <w:rsid w:val="00E0770D"/>
    <w:rsid w:val="00E3408B"/>
    <w:rsid w:val="00E34DD4"/>
    <w:rsid w:val="00E40406"/>
    <w:rsid w:val="00E4074A"/>
    <w:rsid w:val="00E41A17"/>
    <w:rsid w:val="00E428E5"/>
    <w:rsid w:val="00E42D7F"/>
    <w:rsid w:val="00E51099"/>
    <w:rsid w:val="00E554F1"/>
    <w:rsid w:val="00E56BBC"/>
    <w:rsid w:val="00E5773F"/>
    <w:rsid w:val="00E621E6"/>
    <w:rsid w:val="00E76C06"/>
    <w:rsid w:val="00E84D83"/>
    <w:rsid w:val="00E90825"/>
    <w:rsid w:val="00E929A8"/>
    <w:rsid w:val="00E949CC"/>
    <w:rsid w:val="00EA36F8"/>
    <w:rsid w:val="00EA54A7"/>
    <w:rsid w:val="00EA61B3"/>
    <w:rsid w:val="00EA6BF6"/>
    <w:rsid w:val="00EA70FB"/>
    <w:rsid w:val="00EA7FAD"/>
    <w:rsid w:val="00EC02F0"/>
    <w:rsid w:val="00EC0C80"/>
    <w:rsid w:val="00EC3916"/>
    <w:rsid w:val="00ED4ED2"/>
    <w:rsid w:val="00EE5980"/>
    <w:rsid w:val="00EF578B"/>
    <w:rsid w:val="00EF64D7"/>
    <w:rsid w:val="00F0419E"/>
    <w:rsid w:val="00F07DF8"/>
    <w:rsid w:val="00F223B3"/>
    <w:rsid w:val="00F237CC"/>
    <w:rsid w:val="00F27C52"/>
    <w:rsid w:val="00F40D5E"/>
    <w:rsid w:val="00F4524B"/>
    <w:rsid w:val="00F46EB3"/>
    <w:rsid w:val="00F522DC"/>
    <w:rsid w:val="00F55E48"/>
    <w:rsid w:val="00F56590"/>
    <w:rsid w:val="00F62B57"/>
    <w:rsid w:val="00F652E5"/>
    <w:rsid w:val="00F66E63"/>
    <w:rsid w:val="00F83361"/>
    <w:rsid w:val="00F84D24"/>
    <w:rsid w:val="00F97DCB"/>
    <w:rsid w:val="00FA060B"/>
    <w:rsid w:val="00FA1356"/>
    <w:rsid w:val="00FA4F34"/>
    <w:rsid w:val="00FA726E"/>
    <w:rsid w:val="00FB0E9A"/>
    <w:rsid w:val="00FB2ED3"/>
    <w:rsid w:val="00FC1C70"/>
    <w:rsid w:val="00FC540B"/>
    <w:rsid w:val="00FC5BAB"/>
    <w:rsid w:val="00FC6CCA"/>
    <w:rsid w:val="00FD3690"/>
    <w:rsid w:val="00FE026E"/>
    <w:rsid w:val="00FE411C"/>
    <w:rsid w:val="00FE562C"/>
    <w:rsid w:val="00FF246D"/>
    <w:rsid w:val="00FF28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2362E"/>
  <w15:docId w15:val="{1868F5A9-6367-4E2B-94A5-E76C528A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17"/>
    <w:rPr>
      <w:lang w:val="en-US"/>
    </w:rPr>
  </w:style>
  <w:style w:type="paragraph" w:styleId="Heading1">
    <w:name w:val="heading 1"/>
    <w:basedOn w:val="Normal"/>
    <w:next w:val="Normal"/>
    <w:link w:val="Heading1Char"/>
    <w:uiPriority w:val="9"/>
    <w:qFormat/>
    <w:rsid w:val="00980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0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7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DA6317"/>
    <w:pPr>
      <w:ind w:left="720"/>
      <w:contextualSpacing/>
    </w:pPr>
  </w:style>
  <w:style w:type="paragraph" w:styleId="BodyText">
    <w:name w:val="Body Text"/>
    <w:basedOn w:val="Normal"/>
    <w:link w:val="BodyTextChar"/>
    <w:uiPriority w:val="1"/>
    <w:qFormat/>
    <w:rsid w:val="00DA6317"/>
    <w:pPr>
      <w:widowControl w:val="0"/>
      <w:autoSpaceDE w:val="0"/>
      <w:autoSpaceDN w:val="0"/>
      <w:spacing w:before="4" w:after="0" w:line="240" w:lineRule="auto"/>
      <w:ind w:left="40"/>
    </w:pPr>
    <w:rPr>
      <w:rFonts w:ascii="Arial" w:eastAsia="Arial" w:hAnsi="Arial" w:cs="Arial"/>
      <w:lang w:bidi="en-US"/>
    </w:rPr>
  </w:style>
  <w:style w:type="character" w:customStyle="1" w:styleId="BodyTextChar">
    <w:name w:val="Body Text Char"/>
    <w:basedOn w:val="DefaultParagraphFont"/>
    <w:link w:val="BodyText"/>
    <w:uiPriority w:val="1"/>
    <w:rsid w:val="00DA6317"/>
    <w:rPr>
      <w:rFonts w:ascii="Arial" w:eastAsia="Arial" w:hAnsi="Arial" w:cs="Arial"/>
      <w:lang w:val="en-US" w:bidi="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1"/>
    <w:qFormat/>
    <w:rsid w:val="00DA6317"/>
    <w:rPr>
      <w:lang w:val="en-US"/>
    </w:rPr>
  </w:style>
  <w:style w:type="character" w:styleId="Strong">
    <w:name w:val="Strong"/>
    <w:basedOn w:val="DefaultParagraphFont"/>
    <w:uiPriority w:val="22"/>
    <w:qFormat/>
    <w:rsid w:val="00980FB5"/>
    <w:rPr>
      <w:b/>
      <w:bCs/>
    </w:rPr>
  </w:style>
  <w:style w:type="character" w:customStyle="1" w:styleId="Heading1Char">
    <w:name w:val="Heading 1 Char"/>
    <w:basedOn w:val="DefaultParagraphFont"/>
    <w:link w:val="Heading1"/>
    <w:uiPriority w:val="9"/>
    <w:rsid w:val="00980FB5"/>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980FB5"/>
    <w:pPr>
      <w:outlineLvl w:val="9"/>
    </w:pPr>
  </w:style>
  <w:style w:type="paragraph" w:styleId="TOC1">
    <w:name w:val="toc 1"/>
    <w:basedOn w:val="Normal"/>
    <w:next w:val="Normal"/>
    <w:autoRedefine/>
    <w:uiPriority w:val="39"/>
    <w:unhideWhenUsed/>
    <w:rsid w:val="00B05B43"/>
    <w:pPr>
      <w:tabs>
        <w:tab w:val="right" w:leader="hyphen" w:pos="7361"/>
      </w:tabs>
      <w:spacing w:before="120" w:after="0"/>
      <w:ind w:left="-1134" w:hanging="851"/>
      <w:jc w:val="center"/>
    </w:pPr>
    <w:rPr>
      <w:rFonts w:ascii="Times New Roman" w:hAnsi="Times New Roman" w:cs="Times New Roman"/>
      <w:b/>
      <w:bCs/>
      <w:i/>
      <w:sz w:val="24"/>
      <w:szCs w:val="24"/>
    </w:rPr>
  </w:style>
  <w:style w:type="character" w:styleId="Hyperlink">
    <w:name w:val="Hyperlink"/>
    <w:basedOn w:val="DefaultParagraphFont"/>
    <w:uiPriority w:val="99"/>
    <w:unhideWhenUsed/>
    <w:rsid w:val="00980FB5"/>
    <w:rPr>
      <w:color w:val="0563C1" w:themeColor="hyperlink"/>
      <w:u w:val="single"/>
    </w:rPr>
  </w:style>
  <w:style w:type="character" w:customStyle="1" w:styleId="Heading2Char">
    <w:name w:val="Heading 2 Char"/>
    <w:basedOn w:val="DefaultParagraphFont"/>
    <w:link w:val="Heading2"/>
    <w:uiPriority w:val="9"/>
    <w:rsid w:val="00980FB5"/>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E0770D"/>
    <w:rPr>
      <w:sz w:val="16"/>
      <w:szCs w:val="16"/>
    </w:rPr>
  </w:style>
  <w:style w:type="paragraph" w:styleId="CommentText">
    <w:name w:val="annotation text"/>
    <w:basedOn w:val="Normal"/>
    <w:link w:val="CommentTextChar"/>
    <w:uiPriority w:val="99"/>
    <w:semiHidden/>
    <w:unhideWhenUsed/>
    <w:rsid w:val="00E0770D"/>
    <w:pPr>
      <w:spacing w:line="240" w:lineRule="auto"/>
    </w:pPr>
    <w:rPr>
      <w:sz w:val="20"/>
      <w:szCs w:val="20"/>
    </w:rPr>
  </w:style>
  <w:style w:type="character" w:customStyle="1" w:styleId="CommentTextChar">
    <w:name w:val="Comment Text Char"/>
    <w:basedOn w:val="DefaultParagraphFont"/>
    <w:link w:val="CommentText"/>
    <w:uiPriority w:val="99"/>
    <w:semiHidden/>
    <w:rsid w:val="00E0770D"/>
    <w:rPr>
      <w:sz w:val="20"/>
      <w:szCs w:val="20"/>
      <w:lang w:val="en-US"/>
    </w:rPr>
  </w:style>
  <w:style w:type="paragraph" w:styleId="BalloonText">
    <w:name w:val="Balloon Text"/>
    <w:basedOn w:val="Normal"/>
    <w:link w:val="BalloonTextChar"/>
    <w:uiPriority w:val="99"/>
    <w:semiHidden/>
    <w:unhideWhenUsed/>
    <w:rsid w:val="00E0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70D"/>
    <w:rPr>
      <w:rFonts w:ascii="Segoe UI" w:hAnsi="Segoe UI" w:cs="Segoe UI"/>
      <w:sz w:val="18"/>
      <w:szCs w:val="18"/>
      <w:lang w:val="en-US"/>
    </w:rPr>
  </w:style>
  <w:style w:type="character" w:customStyle="1" w:styleId="Heading3Char">
    <w:name w:val="Heading 3 Char"/>
    <w:basedOn w:val="DefaultParagraphFont"/>
    <w:link w:val="Heading3"/>
    <w:uiPriority w:val="9"/>
    <w:rsid w:val="00E0770D"/>
    <w:rPr>
      <w:rFonts w:asciiTheme="majorHAnsi" w:eastAsiaTheme="majorEastAsia" w:hAnsiTheme="majorHAnsi" w:cstheme="majorBidi"/>
      <w:color w:val="1F4D78" w:themeColor="accent1" w:themeShade="7F"/>
      <w:sz w:val="24"/>
      <w:szCs w:val="24"/>
      <w:lang w:val="en-US"/>
    </w:rPr>
  </w:style>
  <w:style w:type="paragraph" w:customStyle="1" w:styleId="Default">
    <w:name w:val="Default"/>
    <w:rsid w:val="00A46F38"/>
    <w:pPr>
      <w:autoSpaceDE w:val="0"/>
      <w:autoSpaceDN w:val="0"/>
      <w:adjustRightInd w:val="0"/>
      <w:spacing w:after="0" w:line="240" w:lineRule="auto"/>
    </w:pPr>
    <w:rPr>
      <w:rFonts w:ascii="Calibri Light" w:hAnsi="Calibri Light" w:cs="Calibri Light"/>
      <w:color w:val="000000"/>
      <w:sz w:val="24"/>
      <w:szCs w:val="24"/>
      <w:lang w:val="en-US"/>
    </w:rPr>
  </w:style>
  <w:style w:type="paragraph" w:styleId="TOC2">
    <w:name w:val="toc 2"/>
    <w:basedOn w:val="Normal"/>
    <w:next w:val="Normal"/>
    <w:autoRedefine/>
    <w:uiPriority w:val="39"/>
    <w:unhideWhenUsed/>
    <w:rsid w:val="00262326"/>
    <w:pPr>
      <w:spacing w:before="120" w:after="0"/>
      <w:ind w:left="220"/>
    </w:pPr>
    <w:rPr>
      <w:rFonts w:cstheme="minorHAnsi"/>
      <w:b/>
      <w:bCs/>
    </w:rPr>
  </w:style>
  <w:style w:type="paragraph" w:styleId="TOC3">
    <w:name w:val="toc 3"/>
    <w:basedOn w:val="Normal"/>
    <w:next w:val="Normal"/>
    <w:autoRedefine/>
    <w:uiPriority w:val="39"/>
    <w:unhideWhenUsed/>
    <w:rsid w:val="00262326"/>
    <w:pPr>
      <w:spacing w:after="0"/>
      <w:ind w:left="440"/>
    </w:pPr>
    <w:rPr>
      <w:rFonts w:cstheme="minorHAnsi"/>
      <w:sz w:val="20"/>
      <w:szCs w:val="20"/>
    </w:rPr>
  </w:style>
  <w:style w:type="paragraph" w:styleId="TOC4">
    <w:name w:val="toc 4"/>
    <w:basedOn w:val="Normal"/>
    <w:next w:val="Normal"/>
    <w:autoRedefine/>
    <w:uiPriority w:val="39"/>
    <w:unhideWhenUsed/>
    <w:rsid w:val="00262326"/>
    <w:pPr>
      <w:spacing w:after="0"/>
      <w:ind w:left="660"/>
    </w:pPr>
    <w:rPr>
      <w:rFonts w:cstheme="minorHAnsi"/>
      <w:sz w:val="20"/>
      <w:szCs w:val="20"/>
    </w:rPr>
  </w:style>
  <w:style w:type="paragraph" w:styleId="TOC5">
    <w:name w:val="toc 5"/>
    <w:basedOn w:val="Normal"/>
    <w:next w:val="Normal"/>
    <w:autoRedefine/>
    <w:uiPriority w:val="39"/>
    <w:unhideWhenUsed/>
    <w:rsid w:val="00262326"/>
    <w:pPr>
      <w:spacing w:after="0"/>
      <w:ind w:left="880"/>
    </w:pPr>
    <w:rPr>
      <w:rFonts w:cstheme="minorHAnsi"/>
      <w:sz w:val="20"/>
      <w:szCs w:val="20"/>
    </w:rPr>
  </w:style>
  <w:style w:type="paragraph" w:styleId="TOC6">
    <w:name w:val="toc 6"/>
    <w:basedOn w:val="Normal"/>
    <w:next w:val="Normal"/>
    <w:autoRedefine/>
    <w:uiPriority w:val="39"/>
    <w:unhideWhenUsed/>
    <w:rsid w:val="00262326"/>
    <w:pPr>
      <w:spacing w:after="0"/>
      <w:ind w:left="1100"/>
    </w:pPr>
    <w:rPr>
      <w:rFonts w:cstheme="minorHAnsi"/>
      <w:sz w:val="20"/>
      <w:szCs w:val="20"/>
    </w:rPr>
  </w:style>
  <w:style w:type="paragraph" w:styleId="TOC7">
    <w:name w:val="toc 7"/>
    <w:basedOn w:val="Normal"/>
    <w:next w:val="Normal"/>
    <w:autoRedefine/>
    <w:uiPriority w:val="39"/>
    <w:unhideWhenUsed/>
    <w:rsid w:val="00262326"/>
    <w:pPr>
      <w:spacing w:after="0"/>
      <w:ind w:left="1320"/>
    </w:pPr>
    <w:rPr>
      <w:rFonts w:cstheme="minorHAnsi"/>
      <w:sz w:val="20"/>
      <w:szCs w:val="20"/>
    </w:rPr>
  </w:style>
  <w:style w:type="paragraph" w:styleId="TOC8">
    <w:name w:val="toc 8"/>
    <w:basedOn w:val="Normal"/>
    <w:next w:val="Normal"/>
    <w:autoRedefine/>
    <w:uiPriority w:val="39"/>
    <w:unhideWhenUsed/>
    <w:rsid w:val="00262326"/>
    <w:pPr>
      <w:spacing w:after="0"/>
      <w:ind w:left="1540"/>
    </w:pPr>
    <w:rPr>
      <w:rFonts w:cstheme="minorHAnsi"/>
      <w:sz w:val="20"/>
      <w:szCs w:val="20"/>
    </w:rPr>
  </w:style>
  <w:style w:type="paragraph" w:styleId="TOC9">
    <w:name w:val="toc 9"/>
    <w:basedOn w:val="Normal"/>
    <w:next w:val="Normal"/>
    <w:autoRedefine/>
    <w:uiPriority w:val="39"/>
    <w:unhideWhenUsed/>
    <w:rsid w:val="00262326"/>
    <w:pPr>
      <w:spacing w:after="0"/>
      <w:ind w:left="1760"/>
    </w:pPr>
    <w:rPr>
      <w:rFonts w:cstheme="minorHAnsi"/>
      <w:sz w:val="20"/>
      <w:szCs w:val="20"/>
    </w:rPr>
  </w:style>
  <w:style w:type="paragraph" w:styleId="Header">
    <w:name w:val="header"/>
    <w:basedOn w:val="Normal"/>
    <w:link w:val="HeaderChar"/>
    <w:uiPriority w:val="99"/>
    <w:unhideWhenUsed/>
    <w:rsid w:val="00A15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62B"/>
    <w:rPr>
      <w:lang w:val="en-US"/>
    </w:rPr>
  </w:style>
  <w:style w:type="paragraph" w:styleId="Footer">
    <w:name w:val="footer"/>
    <w:basedOn w:val="Normal"/>
    <w:link w:val="FooterChar"/>
    <w:uiPriority w:val="99"/>
    <w:unhideWhenUsed/>
    <w:rsid w:val="00A15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62B"/>
    <w:rPr>
      <w:lang w:val="en-US"/>
    </w:rPr>
  </w:style>
  <w:style w:type="paragraph" w:customStyle="1" w:styleId="00Body">
    <w:name w:val="00 Body"/>
    <w:basedOn w:val="Normal"/>
    <w:link w:val="00BodyChar"/>
    <w:qFormat/>
    <w:rsid w:val="0001670C"/>
    <w:pPr>
      <w:spacing w:before="180" w:after="180" w:line="264" w:lineRule="auto"/>
    </w:pPr>
    <w:rPr>
      <w:rFonts w:eastAsia="Times New Roman" w:cs="Times New Roman"/>
      <w:szCs w:val="20"/>
    </w:rPr>
  </w:style>
  <w:style w:type="character" w:customStyle="1" w:styleId="00BodyChar">
    <w:name w:val="00 Body Char"/>
    <w:basedOn w:val="DefaultParagraphFont"/>
    <w:link w:val="00Body"/>
    <w:rsid w:val="0001670C"/>
    <w:rPr>
      <w:rFonts w:eastAsia="Times New Roman" w:cs="Times New Roman"/>
      <w:szCs w:val="20"/>
      <w:lang w:val="en-US"/>
    </w:rPr>
  </w:style>
  <w:style w:type="table" w:styleId="TableGrid">
    <w:name w:val="Table Grid"/>
    <w:basedOn w:val="TableNormal"/>
    <w:uiPriority w:val="39"/>
    <w:rsid w:val="0094630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739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739F1"/>
    <w:rPr>
      <w:rFonts w:eastAsiaTheme="minorEastAsia"/>
      <w:lang w:val="en-US"/>
    </w:rPr>
  </w:style>
  <w:style w:type="paragraph" w:customStyle="1" w:styleId="TableParagraph">
    <w:name w:val="Table Paragraph"/>
    <w:basedOn w:val="Normal"/>
    <w:uiPriority w:val="1"/>
    <w:qFormat/>
    <w:rsid w:val="00D22148"/>
    <w:pPr>
      <w:widowControl w:val="0"/>
      <w:autoSpaceDE w:val="0"/>
      <w:autoSpaceDN w:val="0"/>
      <w:spacing w:after="0" w:line="240" w:lineRule="auto"/>
    </w:pPr>
    <w:rPr>
      <w:rFonts w:ascii="Microsoft Sans Serif" w:eastAsia="Microsoft Sans Serif" w:hAnsi="Microsoft Sans Serif" w:cs="Microsoft Sans Serif"/>
    </w:rPr>
  </w:style>
  <w:style w:type="paragraph" w:styleId="CommentSubject">
    <w:name w:val="annotation subject"/>
    <w:basedOn w:val="CommentText"/>
    <w:next w:val="CommentText"/>
    <w:link w:val="CommentSubjectChar"/>
    <w:uiPriority w:val="99"/>
    <w:semiHidden/>
    <w:unhideWhenUsed/>
    <w:rsid w:val="00045E93"/>
    <w:rPr>
      <w:b/>
      <w:bCs/>
    </w:rPr>
  </w:style>
  <w:style w:type="character" w:customStyle="1" w:styleId="CommentSubjectChar">
    <w:name w:val="Comment Subject Char"/>
    <w:basedOn w:val="CommentTextChar"/>
    <w:link w:val="CommentSubject"/>
    <w:uiPriority w:val="99"/>
    <w:semiHidden/>
    <w:rsid w:val="00045E9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2017">
      <w:bodyDiv w:val="1"/>
      <w:marLeft w:val="0"/>
      <w:marRight w:val="0"/>
      <w:marTop w:val="0"/>
      <w:marBottom w:val="0"/>
      <w:divBdr>
        <w:top w:val="none" w:sz="0" w:space="0" w:color="auto"/>
        <w:left w:val="none" w:sz="0" w:space="0" w:color="auto"/>
        <w:bottom w:val="none" w:sz="0" w:space="0" w:color="auto"/>
        <w:right w:val="none" w:sz="0" w:space="0" w:color="auto"/>
      </w:divBdr>
    </w:div>
    <w:div w:id="106852890">
      <w:bodyDiv w:val="1"/>
      <w:marLeft w:val="0"/>
      <w:marRight w:val="0"/>
      <w:marTop w:val="0"/>
      <w:marBottom w:val="0"/>
      <w:divBdr>
        <w:top w:val="none" w:sz="0" w:space="0" w:color="auto"/>
        <w:left w:val="none" w:sz="0" w:space="0" w:color="auto"/>
        <w:bottom w:val="none" w:sz="0" w:space="0" w:color="auto"/>
        <w:right w:val="none" w:sz="0" w:space="0" w:color="auto"/>
      </w:divBdr>
    </w:div>
    <w:div w:id="331957925">
      <w:bodyDiv w:val="1"/>
      <w:marLeft w:val="0"/>
      <w:marRight w:val="0"/>
      <w:marTop w:val="0"/>
      <w:marBottom w:val="0"/>
      <w:divBdr>
        <w:top w:val="none" w:sz="0" w:space="0" w:color="auto"/>
        <w:left w:val="none" w:sz="0" w:space="0" w:color="auto"/>
        <w:bottom w:val="none" w:sz="0" w:space="0" w:color="auto"/>
        <w:right w:val="none" w:sz="0" w:space="0" w:color="auto"/>
      </w:divBdr>
    </w:div>
    <w:div w:id="395788083">
      <w:bodyDiv w:val="1"/>
      <w:marLeft w:val="0"/>
      <w:marRight w:val="0"/>
      <w:marTop w:val="0"/>
      <w:marBottom w:val="0"/>
      <w:divBdr>
        <w:top w:val="none" w:sz="0" w:space="0" w:color="auto"/>
        <w:left w:val="none" w:sz="0" w:space="0" w:color="auto"/>
        <w:bottom w:val="none" w:sz="0" w:space="0" w:color="auto"/>
        <w:right w:val="none" w:sz="0" w:space="0" w:color="auto"/>
      </w:divBdr>
      <w:divsChild>
        <w:div w:id="133181787">
          <w:marLeft w:val="1080"/>
          <w:marRight w:val="0"/>
          <w:marTop w:val="100"/>
          <w:marBottom w:val="0"/>
          <w:divBdr>
            <w:top w:val="none" w:sz="0" w:space="0" w:color="auto"/>
            <w:left w:val="none" w:sz="0" w:space="0" w:color="auto"/>
            <w:bottom w:val="none" w:sz="0" w:space="0" w:color="auto"/>
            <w:right w:val="none" w:sz="0" w:space="0" w:color="auto"/>
          </w:divBdr>
        </w:div>
      </w:divsChild>
    </w:div>
    <w:div w:id="419916031">
      <w:bodyDiv w:val="1"/>
      <w:marLeft w:val="0"/>
      <w:marRight w:val="0"/>
      <w:marTop w:val="0"/>
      <w:marBottom w:val="0"/>
      <w:divBdr>
        <w:top w:val="none" w:sz="0" w:space="0" w:color="auto"/>
        <w:left w:val="none" w:sz="0" w:space="0" w:color="auto"/>
        <w:bottom w:val="none" w:sz="0" w:space="0" w:color="auto"/>
        <w:right w:val="none" w:sz="0" w:space="0" w:color="auto"/>
      </w:divBdr>
    </w:div>
    <w:div w:id="507793616">
      <w:bodyDiv w:val="1"/>
      <w:marLeft w:val="0"/>
      <w:marRight w:val="0"/>
      <w:marTop w:val="0"/>
      <w:marBottom w:val="0"/>
      <w:divBdr>
        <w:top w:val="none" w:sz="0" w:space="0" w:color="auto"/>
        <w:left w:val="none" w:sz="0" w:space="0" w:color="auto"/>
        <w:bottom w:val="none" w:sz="0" w:space="0" w:color="auto"/>
        <w:right w:val="none" w:sz="0" w:space="0" w:color="auto"/>
      </w:divBdr>
    </w:div>
    <w:div w:id="514928497">
      <w:bodyDiv w:val="1"/>
      <w:marLeft w:val="0"/>
      <w:marRight w:val="0"/>
      <w:marTop w:val="0"/>
      <w:marBottom w:val="0"/>
      <w:divBdr>
        <w:top w:val="none" w:sz="0" w:space="0" w:color="auto"/>
        <w:left w:val="none" w:sz="0" w:space="0" w:color="auto"/>
        <w:bottom w:val="none" w:sz="0" w:space="0" w:color="auto"/>
        <w:right w:val="none" w:sz="0" w:space="0" w:color="auto"/>
      </w:divBdr>
    </w:div>
    <w:div w:id="544875711">
      <w:bodyDiv w:val="1"/>
      <w:marLeft w:val="0"/>
      <w:marRight w:val="0"/>
      <w:marTop w:val="0"/>
      <w:marBottom w:val="0"/>
      <w:divBdr>
        <w:top w:val="none" w:sz="0" w:space="0" w:color="auto"/>
        <w:left w:val="none" w:sz="0" w:space="0" w:color="auto"/>
        <w:bottom w:val="none" w:sz="0" w:space="0" w:color="auto"/>
        <w:right w:val="none" w:sz="0" w:space="0" w:color="auto"/>
      </w:divBdr>
    </w:div>
    <w:div w:id="595096229">
      <w:bodyDiv w:val="1"/>
      <w:marLeft w:val="0"/>
      <w:marRight w:val="0"/>
      <w:marTop w:val="0"/>
      <w:marBottom w:val="0"/>
      <w:divBdr>
        <w:top w:val="none" w:sz="0" w:space="0" w:color="auto"/>
        <w:left w:val="none" w:sz="0" w:space="0" w:color="auto"/>
        <w:bottom w:val="none" w:sz="0" w:space="0" w:color="auto"/>
        <w:right w:val="none" w:sz="0" w:space="0" w:color="auto"/>
      </w:divBdr>
    </w:div>
    <w:div w:id="597369694">
      <w:bodyDiv w:val="1"/>
      <w:marLeft w:val="0"/>
      <w:marRight w:val="0"/>
      <w:marTop w:val="0"/>
      <w:marBottom w:val="0"/>
      <w:divBdr>
        <w:top w:val="none" w:sz="0" w:space="0" w:color="auto"/>
        <w:left w:val="none" w:sz="0" w:space="0" w:color="auto"/>
        <w:bottom w:val="none" w:sz="0" w:space="0" w:color="auto"/>
        <w:right w:val="none" w:sz="0" w:space="0" w:color="auto"/>
      </w:divBdr>
    </w:div>
    <w:div w:id="616646338">
      <w:bodyDiv w:val="1"/>
      <w:marLeft w:val="0"/>
      <w:marRight w:val="0"/>
      <w:marTop w:val="0"/>
      <w:marBottom w:val="0"/>
      <w:divBdr>
        <w:top w:val="none" w:sz="0" w:space="0" w:color="auto"/>
        <w:left w:val="none" w:sz="0" w:space="0" w:color="auto"/>
        <w:bottom w:val="none" w:sz="0" w:space="0" w:color="auto"/>
        <w:right w:val="none" w:sz="0" w:space="0" w:color="auto"/>
      </w:divBdr>
    </w:div>
    <w:div w:id="892275914">
      <w:bodyDiv w:val="1"/>
      <w:marLeft w:val="0"/>
      <w:marRight w:val="0"/>
      <w:marTop w:val="0"/>
      <w:marBottom w:val="0"/>
      <w:divBdr>
        <w:top w:val="none" w:sz="0" w:space="0" w:color="auto"/>
        <w:left w:val="none" w:sz="0" w:space="0" w:color="auto"/>
        <w:bottom w:val="none" w:sz="0" w:space="0" w:color="auto"/>
        <w:right w:val="none" w:sz="0" w:space="0" w:color="auto"/>
      </w:divBdr>
    </w:div>
    <w:div w:id="1032338328">
      <w:bodyDiv w:val="1"/>
      <w:marLeft w:val="0"/>
      <w:marRight w:val="0"/>
      <w:marTop w:val="0"/>
      <w:marBottom w:val="0"/>
      <w:divBdr>
        <w:top w:val="none" w:sz="0" w:space="0" w:color="auto"/>
        <w:left w:val="none" w:sz="0" w:space="0" w:color="auto"/>
        <w:bottom w:val="none" w:sz="0" w:space="0" w:color="auto"/>
        <w:right w:val="none" w:sz="0" w:space="0" w:color="auto"/>
      </w:divBdr>
    </w:div>
    <w:div w:id="1094210904">
      <w:bodyDiv w:val="1"/>
      <w:marLeft w:val="0"/>
      <w:marRight w:val="0"/>
      <w:marTop w:val="0"/>
      <w:marBottom w:val="0"/>
      <w:divBdr>
        <w:top w:val="none" w:sz="0" w:space="0" w:color="auto"/>
        <w:left w:val="none" w:sz="0" w:space="0" w:color="auto"/>
        <w:bottom w:val="none" w:sz="0" w:space="0" w:color="auto"/>
        <w:right w:val="none" w:sz="0" w:space="0" w:color="auto"/>
      </w:divBdr>
    </w:div>
    <w:div w:id="1130711253">
      <w:bodyDiv w:val="1"/>
      <w:marLeft w:val="0"/>
      <w:marRight w:val="0"/>
      <w:marTop w:val="0"/>
      <w:marBottom w:val="0"/>
      <w:divBdr>
        <w:top w:val="none" w:sz="0" w:space="0" w:color="auto"/>
        <w:left w:val="none" w:sz="0" w:space="0" w:color="auto"/>
        <w:bottom w:val="none" w:sz="0" w:space="0" w:color="auto"/>
        <w:right w:val="none" w:sz="0" w:space="0" w:color="auto"/>
      </w:divBdr>
    </w:div>
    <w:div w:id="1248538693">
      <w:bodyDiv w:val="1"/>
      <w:marLeft w:val="0"/>
      <w:marRight w:val="0"/>
      <w:marTop w:val="0"/>
      <w:marBottom w:val="0"/>
      <w:divBdr>
        <w:top w:val="none" w:sz="0" w:space="0" w:color="auto"/>
        <w:left w:val="none" w:sz="0" w:space="0" w:color="auto"/>
        <w:bottom w:val="none" w:sz="0" w:space="0" w:color="auto"/>
        <w:right w:val="none" w:sz="0" w:space="0" w:color="auto"/>
      </w:divBdr>
    </w:div>
    <w:div w:id="1297417428">
      <w:bodyDiv w:val="1"/>
      <w:marLeft w:val="0"/>
      <w:marRight w:val="0"/>
      <w:marTop w:val="0"/>
      <w:marBottom w:val="0"/>
      <w:divBdr>
        <w:top w:val="none" w:sz="0" w:space="0" w:color="auto"/>
        <w:left w:val="none" w:sz="0" w:space="0" w:color="auto"/>
        <w:bottom w:val="none" w:sz="0" w:space="0" w:color="auto"/>
        <w:right w:val="none" w:sz="0" w:space="0" w:color="auto"/>
      </w:divBdr>
      <w:divsChild>
        <w:div w:id="855120036">
          <w:marLeft w:val="1080"/>
          <w:marRight w:val="0"/>
          <w:marTop w:val="100"/>
          <w:marBottom w:val="0"/>
          <w:divBdr>
            <w:top w:val="none" w:sz="0" w:space="0" w:color="auto"/>
            <w:left w:val="none" w:sz="0" w:space="0" w:color="auto"/>
            <w:bottom w:val="none" w:sz="0" w:space="0" w:color="auto"/>
            <w:right w:val="none" w:sz="0" w:space="0" w:color="auto"/>
          </w:divBdr>
        </w:div>
        <w:div w:id="2028940250">
          <w:marLeft w:val="1080"/>
          <w:marRight w:val="0"/>
          <w:marTop w:val="100"/>
          <w:marBottom w:val="0"/>
          <w:divBdr>
            <w:top w:val="none" w:sz="0" w:space="0" w:color="auto"/>
            <w:left w:val="none" w:sz="0" w:space="0" w:color="auto"/>
            <w:bottom w:val="none" w:sz="0" w:space="0" w:color="auto"/>
            <w:right w:val="none" w:sz="0" w:space="0" w:color="auto"/>
          </w:divBdr>
        </w:div>
      </w:divsChild>
    </w:div>
    <w:div w:id="1304846209">
      <w:bodyDiv w:val="1"/>
      <w:marLeft w:val="0"/>
      <w:marRight w:val="0"/>
      <w:marTop w:val="0"/>
      <w:marBottom w:val="0"/>
      <w:divBdr>
        <w:top w:val="none" w:sz="0" w:space="0" w:color="auto"/>
        <w:left w:val="none" w:sz="0" w:space="0" w:color="auto"/>
        <w:bottom w:val="none" w:sz="0" w:space="0" w:color="auto"/>
        <w:right w:val="none" w:sz="0" w:space="0" w:color="auto"/>
      </w:divBdr>
      <w:divsChild>
        <w:div w:id="1163082591">
          <w:marLeft w:val="1080"/>
          <w:marRight w:val="0"/>
          <w:marTop w:val="100"/>
          <w:marBottom w:val="0"/>
          <w:divBdr>
            <w:top w:val="none" w:sz="0" w:space="0" w:color="auto"/>
            <w:left w:val="none" w:sz="0" w:space="0" w:color="auto"/>
            <w:bottom w:val="none" w:sz="0" w:space="0" w:color="auto"/>
            <w:right w:val="none" w:sz="0" w:space="0" w:color="auto"/>
          </w:divBdr>
        </w:div>
      </w:divsChild>
    </w:div>
    <w:div w:id="1366444960">
      <w:bodyDiv w:val="1"/>
      <w:marLeft w:val="0"/>
      <w:marRight w:val="0"/>
      <w:marTop w:val="0"/>
      <w:marBottom w:val="0"/>
      <w:divBdr>
        <w:top w:val="none" w:sz="0" w:space="0" w:color="auto"/>
        <w:left w:val="none" w:sz="0" w:space="0" w:color="auto"/>
        <w:bottom w:val="none" w:sz="0" w:space="0" w:color="auto"/>
        <w:right w:val="none" w:sz="0" w:space="0" w:color="auto"/>
      </w:divBdr>
    </w:div>
    <w:div w:id="1487743370">
      <w:bodyDiv w:val="1"/>
      <w:marLeft w:val="0"/>
      <w:marRight w:val="0"/>
      <w:marTop w:val="0"/>
      <w:marBottom w:val="0"/>
      <w:divBdr>
        <w:top w:val="none" w:sz="0" w:space="0" w:color="auto"/>
        <w:left w:val="none" w:sz="0" w:space="0" w:color="auto"/>
        <w:bottom w:val="none" w:sz="0" w:space="0" w:color="auto"/>
        <w:right w:val="none" w:sz="0" w:space="0" w:color="auto"/>
      </w:divBdr>
    </w:div>
    <w:div w:id="1533347009">
      <w:bodyDiv w:val="1"/>
      <w:marLeft w:val="0"/>
      <w:marRight w:val="0"/>
      <w:marTop w:val="0"/>
      <w:marBottom w:val="0"/>
      <w:divBdr>
        <w:top w:val="none" w:sz="0" w:space="0" w:color="auto"/>
        <w:left w:val="none" w:sz="0" w:space="0" w:color="auto"/>
        <w:bottom w:val="none" w:sz="0" w:space="0" w:color="auto"/>
        <w:right w:val="none" w:sz="0" w:space="0" w:color="auto"/>
      </w:divBdr>
    </w:div>
    <w:div w:id="1612515616">
      <w:bodyDiv w:val="1"/>
      <w:marLeft w:val="0"/>
      <w:marRight w:val="0"/>
      <w:marTop w:val="0"/>
      <w:marBottom w:val="0"/>
      <w:divBdr>
        <w:top w:val="none" w:sz="0" w:space="0" w:color="auto"/>
        <w:left w:val="none" w:sz="0" w:space="0" w:color="auto"/>
        <w:bottom w:val="none" w:sz="0" w:space="0" w:color="auto"/>
        <w:right w:val="none" w:sz="0" w:space="0" w:color="auto"/>
      </w:divBdr>
    </w:div>
    <w:div w:id="1746416195">
      <w:bodyDiv w:val="1"/>
      <w:marLeft w:val="0"/>
      <w:marRight w:val="0"/>
      <w:marTop w:val="0"/>
      <w:marBottom w:val="0"/>
      <w:divBdr>
        <w:top w:val="none" w:sz="0" w:space="0" w:color="auto"/>
        <w:left w:val="none" w:sz="0" w:space="0" w:color="auto"/>
        <w:bottom w:val="none" w:sz="0" w:space="0" w:color="auto"/>
        <w:right w:val="none" w:sz="0" w:space="0" w:color="auto"/>
      </w:divBdr>
    </w:div>
    <w:div w:id="1884630437">
      <w:bodyDiv w:val="1"/>
      <w:marLeft w:val="0"/>
      <w:marRight w:val="0"/>
      <w:marTop w:val="0"/>
      <w:marBottom w:val="0"/>
      <w:divBdr>
        <w:top w:val="none" w:sz="0" w:space="0" w:color="auto"/>
        <w:left w:val="none" w:sz="0" w:space="0" w:color="auto"/>
        <w:bottom w:val="none" w:sz="0" w:space="0" w:color="auto"/>
        <w:right w:val="none" w:sz="0" w:space="0" w:color="auto"/>
      </w:divBdr>
    </w:div>
    <w:div w:id="1903250565">
      <w:bodyDiv w:val="1"/>
      <w:marLeft w:val="0"/>
      <w:marRight w:val="0"/>
      <w:marTop w:val="0"/>
      <w:marBottom w:val="0"/>
      <w:divBdr>
        <w:top w:val="none" w:sz="0" w:space="0" w:color="auto"/>
        <w:left w:val="none" w:sz="0" w:space="0" w:color="auto"/>
        <w:bottom w:val="none" w:sz="0" w:space="0" w:color="auto"/>
        <w:right w:val="none" w:sz="0" w:space="0" w:color="auto"/>
      </w:divBdr>
    </w:div>
    <w:div w:id="1989745816">
      <w:bodyDiv w:val="1"/>
      <w:marLeft w:val="0"/>
      <w:marRight w:val="0"/>
      <w:marTop w:val="0"/>
      <w:marBottom w:val="0"/>
      <w:divBdr>
        <w:top w:val="none" w:sz="0" w:space="0" w:color="auto"/>
        <w:left w:val="none" w:sz="0" w:space="0" w:color="auto"/>
        <w:bottom w:val="none" w:sz="0" w:space="0" w:color="auto"/>
        <w:right w:val="none" w:sz="0" w:space="0" w:color="auto"/>
      </w:divBdr>
    </w:div>
    <w:div w:id="2024816155">
      <w:bodyDiv w:val="1"/>
      <w:marLeft w:val="0"/>
      <w:marRight w:val="0"/>
      <w:marTop w:val="0"/>
      <w:marBottom w:val="0"/>
      <w:divBdr>
        <w:top w:val="none" w:sz="0" w:space="0" w:color="auto"/>
        <w:left w:val="none" w:sz="0" w:space="0" w:color="auto"/>
        <w:bottom w:val="none" w:sz="0" w:space="0" w:color="auto"/>
        <w:right w:val="none" w:sz="0" w:space="0" w:color="auto"/>
      </w:divBdr>
    </w:div>
    <w:div w:id="2074349666">
      <w:bodyDiv w:val="1"/>
      <w:marLeft w:val="0"/>
      <w:marRight w:val="0"/>
      <w:marTop w:val="0"/>
      <w:marBottom w:val="0"/>
      <w:divBdr>
        <w:top w:val="none" w:sz="0" w:space="0" w:color="auto"/>
        <w:left w:val="none" w:sz="0" w:space="0" w:color="auto"/>
        <w:bottom w:val="none" w:sz="0" w:space="0" w:color="auto"/>
        <w:right w:val="none" w:sz="0" w:space="0" w:color="auto"/>
      </w:divBdr>
    </w:div>
    <w:div w:id="2088647815">
      <w:bodyDiv w:val="1"/>
      <w:marLeft w:val="0"/>
      <w:marRight w:val="0"/>
      <w:marTop w:val="0"/>
      <w:marBottom w:val="0"/>
      <w:divBdr>
        <w:top w:val="none" w:sz="0" w:space="0" w:color="auto"/>
        <w:left w:val="none" w:sz="0" w:space="0" w:color="auto"/>
        <w:bottom w:val="none" w:sz="0" w:space="0" w:color="auto"/>
        <w:right w:val="none" w:sz="0" w:space="0" w:color="auto"/>
      </w:divBdr>
    </w:div>
    <w:div w:id="21439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gadipsingh@yahoo.com" TargetMode="External"/><Relationship Id="rId18" Type="http://schemas.openxmlformats.org/officeDocument/2006/relationships/hyperlink" Target="https://centralbank.abcprocure.com/EPROC"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centralbankofindia.co.in/" TargetMode="External"/><Relationship Id="rId17" Type="http://schemas.openxmlformats.org/officeDocument/2006/relationships/hyperlink" Target="https://centralbank.abcprocure.com/EPR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ionbankofindia.co.i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bankofindia.co.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entralbankofindia.co.in/" TargetMode="External"/><Relationship Id="rId23" Type="http://schemas.openxmlformats.org/officeDocument/2006/relationships/footer" Target="footer1.xml"/><Relationship Id="rId10" Type="http://schemas.openxmlformats.org/officeDocument/2006/relationships/hyperlink" Target="mailto:agmnid@centralbank.co.i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gmnid@centralbank.co.in" TargetMode="External"/><Relationship Id="rId14" Type="http://schemas.openxmlformats.org/officeDocument/2006/relationships/hyperlink" Target="mailto:trivikramnt@yahoo.co.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9164-E4A7-4508-BC0B-38B9352C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177</Pages>
  <Words>54981</Words>
  <Characters>313394</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Department of Information Technology</vt:lpstr>
    </vt:vector>
  </TitlesOfParts>
  <Company>HP</Company>
  <LinksUpToDate>false</LinksUpToDate>
  <CharactersWithSpaces>367640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Information Technology</dc:title>
  <dc:subject>Supply, Installation , Implementation , Maintenance and Support of Integrated Wealth Management Solution                                                Tender Reference no: CO: DIT:PUR: 2023-2024:391                            Dated : 05.09.2023</dc:subject>
  <dc:creator>ANUPRIYA VERMA</dc:creator>
  <cp:lastModifiedBy>ANUPRIYA VERMA</cp:lastModifiedBy>
  <cp:revision>110</cp:revision>
  <cp:lastPrinted>2023-08-23T09:09:00Z</cp:lastPrinted>
  <dcterms:created xsi:type="dcterms:W3CDTF">2023-08-28T06:01:00Z</dcterms:created>
  <dcterms:modified xsi:type="dcterms:W3CDTF">2023-09-05T06:12:00Z</dcterms:modified>
</cp:coreProperties>
</file>