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DA" w:rsidRDefault="005E7BDA" w:rsidP="00873054">
      <w:pPr>
        <w:spacing w:after="0"/>
        <w:jc w:val="center"/>
        <w:rPr>
          <w:rFonts w:asciiTheme="majorHAnsi" w:hAnsiTheme="majorHAnsi" w:cs="Nirmala UI"/>
          <w:b/>
          <w:sz w:val="28"/>
          <w:szCs w:val="24"/>
          <w:u w:val="single"/>
        </w:rPr>
      </w:pPr>
    </w:p>
    <w:p w:rsidR="00BF1893" w:rsidRDefault="00BF1893" w:rsidP="000D0D21">
      <w:pPr>
        <w:spacing w:after="0"/>
        <w:jc w:val="center"/>
        <w:rPr>
          <w:rFonts w:asciiTheme="majorHAnsi" w:hAnsiTheme="majorHAnsi" w:cs="Nirmala UI"/>
          <w:b/>
          <w:sz w:val="28"/>
          <w:szCs w:val="24"/>
          <w:u w:val="single"/>
        </w:rPr>
      </w:pPr>
    </w:p>
    <w:p w:rsidR="000D0D21" w:rsidRPr="0000002B" w:rsidRDefault="000D0D21" w:rsidP="000D0D21">
      <w:pPr>
        <w:spacing w:after="0"/>
        <w:jc w:val="center"/>
        <w:rPr>
          <w:rFonts w:asciiTheme="majorHAnsi" w:hAnsiTheme="majorHAnsi" w:cs="Nirmala UI"/>
          <w:b/>
          <w:sz w:val="28"/>
          <w:szCs w:val="24"/>
          <w:u w:val="single"/>
        </w:rPr>
      </w:pPr>
      <w:r w:rsidRPr="0000002B">
        <w:rPr>
          <w:rFonts w:asciiTheme="majorHAnsi" w:hAnsiTheme="majorHAnsi" w:cs="Nirmala UI"/>
          <w:b/>
          <w:sz w:val="28"/>
          <w:szCs w:val="24"/>
          <w:u w:val="single"/>
        </w:rPr>
        <w:t>KARNATAKA CO-OPERATIVE MILK PRODUCERS FEDERATION LTD.</w:t>
      </w: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 xml:space="preserve">KMF Complex: Dr. M. H. </w:t>
      </w:r>
      <w:proofErr w:type="spellStart"/>
      <w:r w:rsidRPr="0000002B">
        <w:rPr>
          <w:rFonts w:asciiTheme="majorHAnsi" w:hAnsiTheme="majorHAnsi" w:cs="Nirmala UI"/>
          <w:sz w:val="24"/>
          <w:szCs w:val="24"/>
        </w:rPr>
        <w:t>Marigowda</w:t>
      </w:r>
      <w:proofErr w:type="spellEnd"/>
      <w:r w:rsidRPr="0000002B">
        <w:rPr>
          <w:rFonts w:asciiTheme="majorHAnsi" w:hAnsiTheme="majorHAnsi" w:cs="Nirmala UI"/>
          <w:sz w:val="24"/>
          <w:szCs w:val="24"/>
        </w:rPr>
        <w:t xml:space="preserve"> Road, DRC Post, Bangalore-560 029.</w:t>
      </w: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>Tel: 080-25536625 / 2</w:t>
      </w:r>
      <w:r>
        <w:rPr>
          <w:rFonts w:asciiTheme="majorHAnsi" w:hAnsiTheme="majorHAnsi" w:cs="Nirmala UI"/>
          <w:sz w:val="24"/>
          <w:szCs w:val="24"/>
        </w:rPr>
        <w:t>6096888, e-</w:t>
      </w:r>
      <w:proofErr w:type="gramStart"/>
      <w:r>
        <w:rPr>
          <w:rFonts w:asciiTheme="majorHAnsi" w:hAnsiTheme="majorHAnsi" w:cs="Nirmala UI"/>
          <w:sz w:val="24"/>
          <w:szCs w:val="24"/>
        </w:rPr>
        <w:t>mail :</w:t>
      </w:r>
      <w:proofErr w:type="gramEnd"/>
      <w:r>
        <w:rPr>
          <w:rFonts w:asciiTheme="majorHAnsi" w:hAnsiTheme="majorHAnsi" w:cs="Nirmala UI"/>
          <w:sz w:val="24"/>
          <w:szCs w:val="24"/>
        </w:rPr>
        <w:t xml:space="preserve"> </w:t>
      </w:r>
      <w:hyperlink r:id="rId6" w:history="1">
        <w:r w:rsidRPr="006605E0">
          <w:rPr>
            <w:rStyle w:val="Hyperlink"/>
            <w:rFonts w:asciiTheme="majorHAnsi" w:hAnsiTheme="majorHAnsi" w:cs="Nirmala UI"/>
            <w:sz w:val="24"/>
            <w:szCs w:val="24"/>
          </w:rPr>
          <w:t>engg@kmf.coop</w:t>
        </w:r>
      </w:hyperlink>
      <w:r>
        <w:rPr>
          <w:rFonts w:asciiTheme="majorHAnsi" w:hAnsiTheme="majorHAnsi" w:cs="Nirmala UI"/>
          <w:sz w:val="24"/>
          <w:szCs w:val="24"/>
        </w:rPr>
        <w:t xml:space="preserve"> </w:t>
      </w: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  <w:sz w:val="16"/>
          <w:szCs w:val="24"/>
        </w:rPr>
      </w:pPr>
    </w:p>
    <w:p w:rsidR="000D0D21" w:rsidRPr="0000002B" w:rsidRDefault="00A85FF9" w:rsidP="000D0D21">
      <w:pPr>
        <w:tabs>
          <w:tab w:val="left" w:pos="95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  <w:b/>
          <w:sz w:val="28"/>
          <w:szCs w:val="24"/>
          <w:u w:val="single"/>
        </w:rPr>
      </w:pPr>
      <w:r>
        <w:rPr>
          <w:rFonts w:asciiTheme="majorHAnsi" w:hAnsiTheme="majorHAnsi" w:cs="Nirmala UI"/>
          <w:b/>
          <w:sz w:val="28"/>
          <w:szCs w:val="24"/>
          <w:u w:val="single"/>
        </w:rPr>
        <w:t xml:space="preserve">SHORT TERM </w:t>
      </w:r>
      <w:r w:rsidR="000D0D21">
        <w:rPr>
          <w:rFonts w:asciiTheme="majorHAnsi" w:hAnsiTheme="majorHAnsi" w:cs="Nirmala UI"/>
          <w:b/>
          <w:sz w:val="28"/>
          <w:szCs w:val="24"/>
          <w:u w:val="single"/>
        </w:rPr>
        <w:t>RE</w:t>
      </w:r>
      <w:r w:rsidR="000D0D21" w:rsidRPr="0000002B">
        <w:rPr>
          <w:rFonts w:asciiTheme="majorHAnsi" w:hAnsiTheme="majorHAnsi" w:cs="Nirmala UI"/>
          <w:b/>
          <w:sz w:val="28"/>
          <w:szCs w:val="24"/>
          <w:u w:val="single"/>
        </w:rPr>
        <w:t xml:space="preserve">TENDER NOTIFICATION </w:t>
      </w: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  <w:b/>
          <w:sz w:val="24"/>
        </w:rPr>
      </w:pPr>
      <w:r w:rsidRPr="0000002B">
        <w:rPr>
          <w:rFonts w:asciiTheme="majorHAnsi" w:hAnsiTheme="majorHAnsi" w:cs="Nirmala UI"/>
          <w:b/>
          <w:sz w:val="24"/>
        </w:rPr>
        <w:t xml:space="preserve"> </w:t>
      </w:r>
      <w:r w:rsidRPr="00C338F4">
        <w:rPr>
          <w:rFonts w:asciiTheme="majorHAnsi" w:hAnsiTheme="majorHAnsi" w:cs="Nirmala UI"/>
          <w:b/>
        </w:rPr>
        <w:t xml:space="preserve">[TWO COVER SYSTEM]   [THROUGH KARNATAKA PUBLIC PROCUREMENT PORTAL ONLY] </w:t>
      </w: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</w:rPr>
      </w:pPr>
    </w:p>
    <w:p w:rsidR="000D0D21" w:rsidRPr="0000002B" w:rsidRDefault="000D0D21" w:rsidP="000D0D21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Theme="majorHAnsi" w:hAnsiTheme="majorHAnsi" w:cs="Nirmala UI"/>
        </w:rPr>
      </w:pPr>
    </w:p>
    <w:p w:rsidR="000D0D21" w:rsidRPr="0000002B" w:rsidRDefault="000D0D21" w:rsidP="000D0D21">
      <w:pPr>
        <w:tabs>
          <w:tab w:val="left" w:pos="9450"/>
          <w:tab w:val="left" w:pos="9498"/>
        </w:tabs>
        <w:ind w:left="-90" w:right="-90"/>
        <w:jc w:val="both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>IFT No: KMF/ENGG/</w:t>
      </w:r>
      <w:r>
        <w:rPr>
          <w:rFonts w:asciiTheme="majorHAnsi" w:hAnsiTheme="majorHAnsi" w:cs="Nirmala UI"/>
          <w:sz w:val="24"/>
          <w:szCs w:val="24"/>
        </w:rPr>
        <w:t>PIBOs_EPR_PWM_Call</w:t>
      </w:r>
      <w:r w:rsidR="00BF1893">
        <w:rPr>
          <w:rFonts w:asciiTheme="majorHAnsi" w:hAnsiTheme="majorHAnsi" w:cs="Nirmala UI"/>
          <w:sz w:val="24"/>
          <w:szCs w:val="24"/>
        </w:rPr>
        <w:t>3</w:t>
      </w:r>
      <w:r w:rsidRPr="0000002B">
        <w:rPr>
          <w:rFonts w:asciiTheme="majorHAnsi" w:hAnsiTheme="majorHAnsi" w:cs="Nirmala UI"/>
          <w:sz w:val="24"/>
          <w:szCs w:val="24"/>
        </w:rPr>
        <w:t>/20</w:t>
      </w:r>
      <w:r>
        <w:rPr>
          <w:rFonts w:asciiTheme="majorHAnsi" w:hAnsiTheme="majorHAnsi" w:cs="Nirmala UI"/>
          <w:sz w:val="24"/>
          <w:szCs w:val="24"/>
        </w:rPr>
        <w:t>2</w:t>
      </w:r>
      <w:r w:rsidR="00BF1893">
        <w:rPr>
          <w:rFonts w:asciiTheme="majorHAnsi" w:hAnsiTheme="majorHAnsi" w:cs="Nirmala UI"/>
          <w:sz w:val="24"/>
          <w:szCs w:val="24"/>
        </w:rPr>
        <w:t>4</w:t>
      </w:r>
      <w:r w:rsidRPr="0000002B">
        <w:rPr>
          <w:rFonts w:asciiTheme="majorHAnsi" w:hAnsiTheme="majorHAnsi" w:cs="Nirmala UI"/>
          <w:sz w:val="24"/>
          <w:szCs w:val="24"/>
        </w:rPr>
        <w:t>-2</w:t>
      </w:r>
      <w:r w:rsidR="00BF1893">
        <w:rPr>
          <w:rFonts w:asciiTheme="majorHAnsi" w:hAnsiTheme="majorHAnsi" w:cs="Nirmala UI"/>
          <w:sz w:val="24"/>
          <w:szCs w:val="24"/>
        </w:rPr>
        <w:t>5</w:t>
      </w:r>
      <w:r w:rsidRPr="0000002B">
        <w:rPr>
          <w:rFonts w:asciiTheme="majorHAnsi" w:hAnsiTheme="majorHAnsi" w:cs="Nirmala UI"/>
          <w:sz w:val="24"/>
          <w:szCs w:val="24"/>
        </w:rPr>
        <w:t xml:space="preserve">                        </w:t>
      </w:r>
      <w:r>
        <w:rPr>
          <w:rFonts w:asciiTheme="majorHAnsi" w:hAnsiTheme="majorHAnsi" w:cs="Nirmala UI"/>
          <w:sz w:val="24"/>
          <w:szCs w:val="24"/>
        </w:rPr>
        <w:t xml:space="preserve">            </w:t>
      </w:r>
      <w:r w:rsidRPr="0000002B">
        <w:rPr>
          <w:rFonts w:asciiTheme="majorHAnsi" w:hAnsiTheme="majorHAnsi" w:cs="Nirmala UI"/>
          <w:sz w:val="24"/>
          <w:szCs w:val="24"/>
        </w:rPr>
        <w:t xml:space="preserve">Date: </w:t>
      </w:r>
      <w:r>
        <w:rPr>
          <w:rFonts w:asciiTheme="majorHAnsi" w:hAnsiTheme="majorHAnsi" w:cs="Nirmala UI"/>
          <w:sz w:val="24"/>
          <w:szCs w:val="24"/>
        </w:rPr>
        <w:t>0</w:t>
      </w:r>
      <w:r w:rsidR="00510328">
        <w:rPr>
          <w:rFonts w:asciiTheme="majorHAnsi" w:hAnsiTheme="majorHAnsi" w:cs="Nirmala UI"/>
          <w:sz w:val="24"/>
          <w:szCs w:val="24"/>
        </w:rPr>
        <w:t>7</w:t>
      </w:r>
      <w:r w:rsidRPr="0000002B">
        <w:rPr>
          <w:rFonts w:asciiTheme="majorHAnsi" w:hAnsiTheme="majorHAnsi" w:cs="Nirmala UI"/>
          <w:sz w:val="24"/>
          <w:szCs w:val="24"/>
        </w:rPr>
        <w:t>-</w:t>
      </w:r>
      <w:r>
        <w:rPr>
          <w:rFonts w:asciiTheme="majorHAnsi" w:hAnsiTheme="majorHAnsi" w:cs="Nirmala UI"/>
          <w:sz w:val="24"/>
          <w:szCs w:val="24"/>
        </w:rPr>
        <w:t>0</w:t>
      </w:r>
      <w:r w:rsidR="00BF1893">
        <w:rPr>
          <w:rFonts w:asciiTheme="majorHAnsi" w:hAnsiTheme="majorHAnsi" w:cs="Nirmala UI"/>
          <w:sz w:val="24"/>
          <w:szCs w:val="24"/>
        </w:rPr>
        <w:t>5</w:t>
      </w:r>
      <w:r w:rsidRPr="0000002B">
        <w:rPr>
          <w:rFonts w:asciiTheme="majorHAnsi" w:hAnsiTheme="majorHAnsi" w:cs="Nirmala UI"/>
          <w:sz w:val="24"/>
          <w:szCs w:val="24"/>
        </w:rPr>
        <w:t>-202</w:t>
      </w:r>
      <w:r>
        <w:rPr>
          <w:rFonts w:asciiTheme="majorHAnsi" w:hAnsiTheme="majorHAnsi" w:cs="Nirmala UI"/>
          <w:sz w:val="24"/>
          <w:szCs w:val="24"/>
        </w:rPr>
        <w:t>4</w:t>
      </w:r>
    </w:p>
    <w:p w:rsidR="000D0D21" w:rsidRPr="0000002B" w:rsidRDefault="000D0D21" w:rsidP="000D0D21">
      <w:pPr>
        <w:tabs>
          <w:tab w:val="left" w:pos="9450"/>
          <w:tab w:val="left" w:pos="9498"/>
        </w:tabs>
        <w:ind w:left="-90" w:right="-90"/>
        <w:jc w:val="both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 xml:space="preserve"> K</w:t>
      </w:r>
      <w:r>
        <w:rPr>
          <w:rFonts w:asciiTheme="majorHAnsi" w:hAnsiTheme="majorHAnsi" w:cs="Nirmala UI"/>
          <w:sz w:val="24"/>
          <w:szCs w:val="24"/>
        </w:rPr>
        <w:t>arnataka Milk Federation Ltd; Be</w:t>
      </w:r>
      <w:r w:rsidRPr="0000002B">
        <w:rPr>
          <w:rFonts w:asciiTheme="majorHAnsi" w:hAnsiTheme="majorHAnsi" w:cs="Nirmala UI"/>
          <w:sz w:val="24"/>
          <w:szCs w:val="24"/>
        </w:rPr>
        <w:t>ngal</w:t>
      </w:r>
      <w:r>
        <w:rPr>
          <w:rFonts w:asciiTheme="majorHAnsi" w:hAnsiTheme="majorHAnsi" w:cs="Nirmala UI"/>
          <w:sz w:val="24"/>
          <w:szCs w:val="24"/>
        </w:rPr>
        <w:t>uru</w:t>
      </w:r>
      <w:r w:rsidRPr="0000002B">
        <w:rPr>
          <w:rFonts w:asciiTheme="majorHAnsi" w:hAnsiTheme="majorHAnsi" w:cs="Nirmala UI"/>
          <w:sz w:val="24"/>
          <w:szCs w:val="24"/>
        </w:rPr>
        <w:t xml:space="preserve"> in</w:t>
      </w:r>
      <w:r>
        <w:rPr>
          <w:rFonts w:asciiTheme="majorHAnsi" w:hAnsiTheme="majorHAnsi" w:cs="Nirmala UI"/>
          <w:sz w:val="24"/>
          <w:szCs w:val="24"/>
        </w:rPr>
        <w:t xml:space="preserve">vites tenders from the eligible CPCB Authorized Post Consumer Plastic Waste Recyclers/ Waste Collection Agencies/ any other eligible companies who are in the similar business </w:t>
      </w:r>
      <w:r w:rsidRPr="0000002B">
        <w:rPr>
          <w:rFonts w:asciiTheme="majorHAnsi" w:hAnsiTheme="majorHAnsi" w:cs="Nirmala UI"/>
          <w:sz w:val="24"/>
          <w:szCs w:val="24"/>
        </w:rPr>
        <w:t xml:space="preserve">through </w:t>
      </w:r>
      <w:r>
        <w:rPr>
          <w:rFonts w:asciiTheme="majorHAnsi" w:hAnsiTheme="majorHAnsi" w:cs="Nirmala UI"/>
          <w:sz w:val="24"/>
          <w:szCs w:val="24"/>
        </w:rPr>
        <w:t>KPPP</w:t>
      </w:r>
      <w:r w:rsidRPr="0000002B">
        <w:rPr>
          <w:rFonts w:asciiTheme="majorHAnsi" w:hAnsiTheme="majorHAnsi" w:cs="Nirmala UI"/>
          <w:sz w:val="24"/>
          <w:szCs w:val="24"/>
        </w:rPr>
        <w:t xml:space="preserve"> for the works mentioned in the table below. The interested </w:t>
      </w:r>
      <w:r>
        <w:rPr>
          <w:rFonts w:asciiTheme="majorHAnsi" w:hAnsiTheme="majorHAnsi" w:cs="Nirmala UI"/>
          <w:sz w:val="24"/>
          <w:szCs w:val="24"/>
        </w:rPr>
        <w:t>Waste Collection Agencies</w:t>
      </w:r>
      <w:r w:rsidRPr="0000002B">
        <w:rPr>
          <w:rFonts w:asciiTheme="majorHAnsi" w:hAnsiTheme="majorHAnsi" w:cs="Nirmala UI"/>
          <w:sz w:val="24"/>
          <w:szCs w:val="24"/>
        </w:rPr>
        <w:t xml:space="preserve"> </w:t>
      </w:r>
      <w:r>
        <w:rPr>
          <w:rFonts w:asciiTheme="majorHAnsi" w:hAnsiTheme="majorHAnsi" w:cs="Nirmala UI"/>
          <w:sz w:val="24"/>
          <w:szCs w:val="24"/>
        </w:rPr>
        <w:t xml:space="preserve">&amp; any other eligible companies </w:t>
      </w:r>
      <w:r w:rsidRPr="0000002B">
        <w:rPr>
          <w:rFonts w:asciiTheme="majorHAnsi" w:hAnsiTheme="majorHAnsi" w:cs="Nirmala UI"/>
          <w:sz w:val="24"/>
          <w:szCs w:val="24"/>
        </w:rPr>
        <w:t xml:space="preserve">who have executed similar kind of works may participate in the tender as indicated below, by logging on to website </w:t>
      </w:r>
      <w:r w:rsidRPr="00C338F4">
        <w:rPr>
          <w:rFonts w:asciiTheme="majorHAnsi" w:hAnsiTheme="majorHAnsi" w:cs="Nirmala UI"/>
          <w:sz w:val="24"/>
          <w:szCs w:val="24"/>
        </w:rPr>
        <w:t xml:space="preserve">https://kppp.karnataka.gov.in </w:t>
      </w:r>
      <w:r w:rsidRPr="0000002B">
        <w:rPr>
          <w:rFonts w:asciiTheme="majorHAnsi" w:hAnsiTheme="majorHAnsi" w:cs="Nirmala UI"/>
          <w:sz w:val="24"/>
          <w:szCs w:val="24"/>
        </w:rPr>
        <w:t xml:space="preserve">and also contact Help desk E-mail: </w:t>
      </w:r>
      <w:hyperlink r:id="rId7" w:history="1">
        <w:r w:rsidRPr="0000002B">
          <w:rPr>
            <w:rStyle w:val="Hyperlink"/>
            <w:rFonts w:asciiTheme="majorHAnsi" w:hAnsiTheme="majorHAnsi" w:cs="Nirmala UI"/>
            <w:color w:val="auto"/>
            <w:sz w:val="24"/>
            <w:szCs w:val="24"/>
          </w:rPr>
          <w:t>hphelpdesk.blr@intarvo.com</w:t>
        </w:r>
      </w:hyperlink>
      <w:r>
        <w:rPr>
          <w:rStyle w:val="Hyperlink"/>
          <w:rFonts w:asciiTheme="majorHAnsi" w:hAnsiTheme="majorHAnsi" w:cs="Nirmala UI"/>
          <w:color w:val="auto"/>
          <w:sz w:val="24"/>
          <w:szCs w:val="24"/>
        </w:rPr>
        <w:t xml:space="preserve">, </w:t>
      </w:r>
      <w:r w:rsidRPr="00C338F4">
        <w:rPr>
          <w:rFonts w:asciiTheme="majorHAnsi" w:hAnsiTheme="majorHAnsi" w:cs="Nirmala UI"/>
          <w:sz w:val="24"/>
          <w:szCs w:val="24"/>
        </w:rPr>
        <w:t xml:space="preserve">support@eprochelpdesk.com </w:t>
      </w:r>
      <w:r w:rsidRPr="0000002B">
        <w:rPr>
          <w:rFonts w:asciiTheme="majorHAnsi" w:hAnsiTheme="majorHAnsi" w:cs="Nirmala UI"/>
          <w:sz w:val="24"/>
          <w:szCs w:val="24"/>
        </w:rPr>
        <w:t xml:space="preserve">and </w:t>
      </w:r>
      <w:r w:rsidRPr="00C338F4">
        <w:rPr>
          <w:rFonts w:asciiTheme="majorHAnsi" w:hAnsiTheme="majorHAnsi" w:cs="Nirmala UI"/>
          <w:sz w:val="24"/>
          <w:szCs w:val="24"/>
        </w:rPr>
        <w:t>helpline no. +91-8046010000, +91-8068948777, 080-22230960, 080-22234115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098"/>
        <w:gridCol w:w="1980"/>
        <w:gridCol w:w="1479"/>
      </w:tblGrid>
      <w:tr w:rsidR="000D0D21" w:rsidRPr="00D771C7" w:rsidTr="00E50F27">
        <w:trPr>
          <w:jc w:val="center"/>
        </w:trPr>
        <w:tc>
          <w:tcPr>
            <w:tcW w:w="371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b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Sl.</w:t>
            </w:r>
          </w:p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b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No.</w:t>
            </w:r>
          </w:p>
        </w:tc>
        <w:tc>
          <w:tcPr>
            <w:tcW w:w="2758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72"/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b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Name of the work</w:t>
            </w:r>
          </w:p>
        </w:tc>
        <w:tc>
          <w:tcPr>
            <w:tcW w:w="1071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b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Tender Quantity</w:t>
            </w:r>
            <w:r>
              <w:rPr>
                <w:rFonts w:asciiTheme="majorHAnsi" w:hAnsiTheme="majorHAnsi" w:cs="Nirmala UI"/>
                <w:b/>
                <w:sz w:val="24"/>
                <w:szCs w:val="24"/>
              </w:rPr>
              <w:t xml:space="preserve"> (MTPA)</w:t>
            </w:r>
          </w:p>
        </w:tc>
        <w:tc>
          <w:tcPr>
            <w:tcW w:w="800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b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EMD (</w:t>
            </w:r>
            <w:proofErr w:type="spellStart"/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Rs</w:t>
            </w:r>
            <w:proofErr w:type="spellEnd"/>
            <w:r w:rsidRPr="00D771C7">
              <w:rPr>
                <w:rFonts w:asciiTheme="majorHAnsi" w:hAnsiTheme="majorHAnsi" w:cs="Nirmala UI"/>
                <w:b/>
                <w:sz w:val="24"/>
                <w:szCs w:val="24"/>
              </w:rPr>
              <w:t>)</w:t>
            </w:r>
          </w:p>
        </w:tc>
      </w:tr>
      <w:tr w:rsidR="000D0D21" w:rsidRPr="00D771C7" w:rsidTr="00E50F27">
        <w:trPr>
          <w:trHeight w:val="3334"/>
          <w:jc w:val="center"/>
        </w:trPr>
        <w:tc>
          <w:tcPr>
            <w:tcW w:w="371" w:type="pct"/>
            <w:vAlign w:val="center"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Theme="majorHAnsi" w:hAnsiTheme="majorHAnsi" w:cs="Nirmala UI"/>
                <w:sz w:val="24"/>
                <w:szCs w:val="24"/>
              </w:rPr>
            </w:pPr>
          </w:p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Theme="majorHAnsi" w:hAnsiTheme="majorHAnsi" w:cs="Nirmala UI"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sz w:val="24"/>
                <w:szCs w:val="24"/>
              </w:rPr>
              <w:t>1</w:t>
            </w:r>
          </w:p>
          <w:p w:rsidR="000D0D21" w:rsidRPr="00D771C7" w:rsidRDefault="000D0D21" w:rsidP="00E50F27">
            <w:pPr>
              <w:tabs>
                <w:tab w:val="left" w:pos="360"/>
                <w:tab w:val="left" w:pos="9450"/>
                <w:tab w:val="left" w:pos="9630"/>
              </w:tabs>
              <w:spacing w:after="0"/>
              <w:ind w:right="-90"/>
              <w:rPr>
                <w:rFonts w:asciiTheme="majorHAnsi" w:hAnsiTheme="majorHAnsi" w:cs="Nirmala UI"/>
                <w:sz w:val="24"/>
                <w:szCs w:val="24"/>
              </w:rPr>
            </w:pPr>
          </w:p>
        </w:tc>
        <w:tc>
          <w:tcPr>
            <w:tcW w:w="2758" w:type="pct"/>
            <w:vAlign w:val="center"/>
            <w:hideMark/>
          </w:tcPr>
          <w:p w:rsidR="000D0D21" w:rsidRPr="00D771C7" w:rsidRDefault="000D0D21" w:rsidP="00E50F27">
            <w:pPr>
              <w:jc w:val="both"/>
              <w:rPr>
                <w:rFonts w:asciiTheme="majorHAnsi" w:hAnsiTheme="majorHAnsi" w:cs="Nirmala UI"/>
                <w:bCs/>
                <w:sz w:val="24"/>
                <w:szCs w:val="24"/>
              </w:rPr>
            </w:pPr>
            <w:r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EPR Fulfillment / Plastic Waste Management by way of </w:t>
            </w:r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>Collection, Segregation &amp; Recycling of Post-Consumer Plastic Waste</w:t>
            </w:r>
            <w:r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 generated by KMF &amp; its Member Milk Unions &amp; Units Across PAN India. The entire activities shall be managed in confirmation to </w:t>
            </w:r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Plastic Waste Management Rules, 2016 </w:t>
            </w:r>
            <w:r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along with Annual Filing for the year 2023-24 </w:t>
            </w:r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>(LDPE/LLDPE/PE/MLP</w:t>
            </w:r>
            <w:r>
              <w:rPr>
                <w:rFonts w:asciiTheme="majorHAnsi" w:hAnsiTheme="majorHAnsi" w:cs="Nirmala UI"/>
                <w:bCs/>
                <w:sz w:val="24"/>
                <w:szCs w:val="24"/>
              </w:rPr>
              <w:t>/Tetra Pak paperboard Cartons/</w:t>
            </w:r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 waste Film of Milk, Curd, Ghee,  Butter Milk and </w:t>
            </w:r>
            <w:proofErr w:type="spellStart"/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>Lassi</w:t>
            </w:r>
            <w:proofErr w:type="spellEnd"/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 </w:t>
            </w:r>
            <w:proofErr w:type="spellStart"/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>etc</w:t>
            </w:r>
            <w:proofErr w:type="spellEnd"/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 xml:space="preserve"> – Pouch Milk, UHT Milk &amp; Fresh Products Packaging Waste</w:t>
            </w:r>
            <w:r>
              <w:rPr>
                <w:rFonts w:asciiTheme="majorHAnsi" w:hAnsiTheme="majorHAnsi" w:cs="Nirmala UI"/>
                <w:bCs/>
                <w:sz w:val="24"/>
                <w:szCs w:val="24"/>
              </w:rPr>
              <w:t>- All category Plastic Waste</w:t>
            </w:r>
            <w:r w:rsidRPr="00D771C7">
              <w:rPr>
                <w:rFonts w:asciiTheme="majorHAnsi" w:hAnsiTheme="majorHAnsi" w:cs="Nirmala UI"/>
                <w:bCs/>
                <w:sz w:val="24"/>
                <w:szCs w:val="24"/>
              </w:rPr>
              <w:t>)</w:t>
            </w:r>
          </w:p>
        </w:tc>
        <w:tc>
          <w:tcPr>
            <w:tcW w:w="1071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sz w:val="24"/>
                <w:szCs w:val="24"/>
              </w:rPr>
            </w:pPr>
            <w:r w:rsidRPr="00D771C7">
              <w:rPr>
                <w:rFonts w:asciiTheme="majorHAnsi" w:hAnsiTheme="majorHAnsi" w:cs="Nirmala UI"/>
                <w:sz w:val="24"/>
                <w:szCs w:val="24"/>
              </w:rPr>
              <w:t>Approx.</w:t>
            </w:r>
          </w:p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sz w:val="24"/>
                <w:szCs w:val="24"/>
              </w:rPr>
            </w:pPr>
            <w:r>
              <w:rPr>
                <w:rFonts w:asciiTheme="majorHAnsi" w:hAnsiTheme="majorHAnsi" w:cs="Nirmala UI"/>
                <w:sz w:val="24"/>
                <w:szCs w:val="24"/>
              </w:rPr>
              <w:t>16000</w:t>
            </w:r>
            <w:r w:rsidRPr="00D771C7">
              <w:rPr>
                <w:rFonts w:asciiTheme="majorHAnsi" w:hAnsiTheme="majorHAnsi" w:cs="Nirmala UI"/>
                <w:sz w:val="24"/>
                <w:szCs w:val="24"/>
              </w:rPr>
              <w:t xml:space="preserve"> </w:t>
            </w:r>
          </w:p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  <w:hideMark/>
          </w:tcPr>
          <w:p w:rsidR="000D0D21" w:rsidRPr="00D771C7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Theme="majorHAnsi" w:hAnsiTheme="majorHAnsi" w:cs="Nirmala UI"/>
                <w:sz w:val="24"/>
                <w:szCs w:val="24"/>
              </w:rPr>
            </w:pPr>
            <w:r>
              <w:rPr>
                <w:rFonts w:asciiTheme="majorHAnsi" w:hAnsiTheme="majorHAnsi" w:cs="Nirmala UI"/>
                <w:sz w:val="24"/>
                <w:szCs w:val="24"/>
              </w:rPr>
              <w:t>6,00,000</w:t>
            </w:r>
            <w:r w:rsidRPr="00D771C7">
              <w:rPr>
                <w:rFonts w:asciiTheme="majorHAnsi" w:hAnsiTheme="majorHAnsi" w:cs="Nirmala UI"/>
                <w:sz w:val="24"/>
                <w:szCs w:val="24"/>
              </w:rPr>
              <w:t>/-</w:t>
            </w:r>
          </w:p>
        </w:tc>
      </w:tr>
    </w:tbl>
    <w:p w:rsidR="000D0D21" w:rsidRPr="00A85FF9" w:rsidRDefault="000D0D21" w:rsidP="00A85FF9">
      <w:pPr>
        <w:pStyle w:val="ListParagraph"/>
        <w:numPr>
          <w:ilvl w:val="0"/>
          <w:numId w:val="8"/>
        </w:numPr>
        <w:tabs>
          <w:tab w:val="left" w:pos="142"/>
        </w:tabs>
        <w:spacing w:line="276" w:lineRule="auto"/>
        <w:ind w:left="0" w:right="-330" w:hanging="142"/>
        <w:jc w:val="both"/>
        <w:rPr>
          <w:rFonts w:asciiTheme="majorHAnsi" w:hAnsiTheme="majorHAnsi" w:cs="Nirmala UI"/>
          <w:sz w:val="22"/>
          <w:szCs w:val="22"/>
        </w:rPr>
      </w:pPr>
      <w:r w:rsidRPr="00A85FF9">
        <w:rPr>
          <w:rFonts w:asciiTheme="majorHAnsi" w:hAnsiTheme="majorHAnsi" w:cs="Nirmala UI"/>
          <w:sz w:val="22"/>
          <w:szCs w:val="22"/>
        </w:rPr>
        <w:t xml:space="preserve">Tender schedules may be downloaded from dated </w:t>
      </w:r>
      <w:r w:rsidR="00BF1893" w:rsidRPr="00A85FF9">
        <w:rPr>
          <w:rFonts w:asciiTheme="majorHAnsi" w:hAnsiTheme="majorHAnsi" w:cs="Nirmala UI"/>
          <w:b/>
          <w:sz w:val="23"/>
          <w:szCs w:val="23"/>
        </w:rPr>
        <w:t>0</w:t>
      </w:r>
      <w:r w:rsidR="00510328" w:rsidRPr="00A85FF9">
        <w:rPr>
          <w:rFonts w:asciiTheme="majorHAnsi" w:hAnsiTheme="majorHAnsi" w:cs="Nirmala UI"/>
          <w:b/>
          <w:sz w:val="23"/>
          <w:szCs w:val="23"/>
        </w:rPr>
        <w:t>8</w:t>
      </w:r>
      <w:r w:rsidRPr="00A85FF9">
        <w:rPr>
          <w:rFonts w:asciiTheme="majorHAnsi" w:hAnsiTheme="majorHAnsi" w:cs="Nirmala UI"/>
          <w:b/>
          <w:sz w:val="23"/>
          <w:szCs w:val="23"/>
        </w:rPr>
        <w:t>-0</w:t>
      </w:r>
      <w:r w:rsidR="00BF1893" w:rsidRPr="00A85FF9">
        <w:rPr>
          <w:rFonts w:asciiTheme="majorHAnsi" w:hAnsiTheme="majorHAnsi" w:cs="Nirmala UI"/>
          <w:b/>
          <w:sz w:val="23"/>
          <w:szCs w:val="23"/>
        </w:rPr>
        <w:t>5</w:t>
      </w:r>
      <w:r w:rsidRPr="00A85FF9">
        <w:rPr>
          <w:rFonts w:asciiTheme="majorHAnsi" w:hAnsiTheme="majorHAnsi" w:cs="Nirmala UI"/>
          <w:b/>
          <w:sz w:val="23"/>
          <w:szCs w:val="23"/>
        </w:rPr>
        <w:t xml:space="preserve">-2024 to </w:t>
      </w:r>
      <w:r w:rsidR="00510328" w:rsidRPr="00A85FF9">
        <w:rPr>
          <w:rFonts w:asciiTheme="majorHAnsi" w:hAnsiTheme="majorHAnsi" w:cs="Nirmala UI"/>
          <w:b/>
          <w:sz w:val="23"/>
          <w:szCs w:val="23"/>
        </w:rPr>
        <w:t>28</w:t>
      </w:r>
      <w:r w:rsidRPr="00A85FF9">
        <w:rPr>
          <w:rFonts w:asciiTheme="majorHAnsi" w:hAnsiTheme="majorHAnsi" w:cs="Nirmala UI"/>
          <w:b/>
          <w:sz w:val="23"/>
          <w:szCs w:val="23"/>
        </w:rPr>
        <w:t>-0</w:t>
      </w:r>
      <w:r w:rsidR="00BF1893" w:rsidRPr="00A85FF9">
        <w:rPr>
          <w:rFonts w:asciiTheme="majorHAnsi" w:hAnsiTheme="majorHAnsi" w:cs="Nirmala UI"/>
          <w:b/>
          <w:sz w:val="23"/>
          <w:szCs w:val="23"/>
        </w:rPr>
        <w:t>5</w:t>
      </w:r>
      <w:r w:rsidRPr="00A85FF9">
        <w:rPr>
          <w:rFonts w:asciiTheme="majorHAnsi" w:hAnsiTheme="majorHAnsi" w:cs="Nirmala UI"/>
          <w:b/>
          <w:sz w:val="23"/>
          <w:szCs w:val="23"/>
        </w:rPr>
        <w:t>-2024 up to 4-00 pm</w:t>
      </w:r>
      <w:r w:rsidRPr="00A85FF9">
        <w:rPr>
          <w:rFonts w:asciiTheme="majorHAnsi" w:hAnsiTheme="majorHAnsi" w:cs="Nirmala UI"/>
          <w:sz w:val="23"/>
          <w:szCs w:val="23"/>
        </w:rPr>
        <w:t>.</w:t>
      </w:r>
    </w:p>
    <w:p w:rsidR="000D0D21" w:rsidRPr="00DB6328" w:rsidRDefault="000D0D21" w:rsidP="00BF1893">
      <w:pPr>
        <w:pStyle w:val="ListParagraph"/>
        <w:numPr>
          <w:ilvl w:val="0"/>
          <w:numId w:val="8"/>
        </w:numPr>
        <w:tabs>
          <w:tab w:val="left" w:pos="142"/>
        </w:tabs>
        <w:spacing w:line="276" w:lineRule="auto"/>
        <w:ind w:left="142" w:right="720" w:hanging="284"/>
        <w:jc w:val="both"/>
        <w:rPr>
          <w:rFonts w:asciiTheme="majorHAnsi" w:hAnsiTheme="majorHAnsi" w:cs="Nirmala UI"/>
        </w:rPr>
      </w:pPr>
      <w:r w:rsidRPr="0000002B">
        <w:rPr>
          <w:rFonts w:asciiTheme="majorHAnsi" w:hAnsiTheme="majorHAnsi" w:cs="Nirmala UI"/>
        </w:rPr>
        <w:t xml:space="preserve">Last date for Tender submission on </w:t>
      </w:r>
      <w:r w:rsidRPr="0000002B">
        <w:rPr>
          <w:rFonts w:asciiTheme="majorHAnsi" w:hAnsiTheme="majorHAnsi" w:cs="Nirmala UI"/>
          <w:b/>
        </w:rPr>
        <w:t xml:space="preserve">date: </w:t>
      </w:r>
      <w:r>
        <w:rPr>
          <w:rFonts w:asciiTheme="majorHAnsi" w:hAnsiTheme="majorHAnsi" w:cs="Nirmala UI"/>
          <w:b/>
        </w:rPr>
        <w:t>2</w:t>
      </w:r>
      <w:r w:rsidR="00510328">
        <w:rPr>
          <w:rFonts w:asciiTheme="majorHAnsi" w:hAnsiTheme="majorHAnsi" w:cs="Nirmala UI"/>
          <w:b/>
        </w:rPr>
        <w:t>8</w:t>
      </w:r>
      <w:r w:rsidRPr="0000002B">
        <w:rPr>
          <w:rFonts w:asciiTheme="majorHAnsi" w:hAnsiTheme="majorHAnsi" w:cs="Nirmala UI"/>
          <w:b/>
        </w:rPr>
        <w:t>-0</w:t>
      </w:r>
      <w:r w:rsidR="00BF1893">
        <w:rPr>
          <w:rFonts w:asciiTheme="majorHAnsi" w:hAnsiTheme="majorHAnsi" w:cs="Nirmala UI"/>
          <w:b/>
        </w:rPr>
        <w:t>5</w:t>
      </w:r>
      <w:r w:rsidRPr="0000002B">
        <w:rPr>
          <w:rFonts w:asciiTheme="majorHAnsi" w:hAnsiTheme="majorHAnsi" w:cs="Nirmala UI"/>
          <w:b/>
        </w:rPr>
        <w:t>-202</w:t>
      </w:r>
      <w:r>
        <w:rPr>
          <w:rFonts w:asciiTheme="majorHAnsi" w:hAnsiTheme="majorHAnsi" w:cs="Nirmala UI"/>
          <w:b/>
        </w:rPr>
        <w:t>4</w:t>
      </w:r>
      <w:r w:rsidRPr="0000002B">
        <w:rPr>
          <w:rFonts w:asciiTheme="majorHAnsi" w:hAnsiTheme="majorHAnsi" w:cs="Nirmala UI"/>
          <w:b/>
        </w:rPr>
        <w:t xml:space="preserve"> up to 4.00 pm</w:t>
      </w:r>
    </w:p>
    <w:p w:rsidR="000D0D21" w:rsidRDefault="000D0D21" w:rsidP="00BF1893">
      <w:pPr>
        <w:pStyle w:val="ListParagraph"/>
        <w:numPr>
          <w:ilvl w:val="0"/>
          <w:numId w:val="8"/>
        </w:numPr>
        <w:tabs>
          <w:tab w:val="left" w:pos="142"/>
        </w:tabs>
        <w:spacing w:line="276" w:lineRule="auto"/>
        <w:ind w:left="142" w:right="720" w:hanging="284"/>
        <w:jc w:val="both"/>
        <w:rPr>
          <w:rFonts w:asciiTheme="majorHAnsi" w:hAnsiTheme="majorHAnsi" w:cs="Nirmala UI"/>
        </w:rPr>
      </w:pPr>
      <w:r w:rsidRPr="0000002B">
        <w:rPr>
          <w:rFonts w:asciiTheme="majorHAnsi" w:hAnsiTheme="majorHAnsi" w:cs="Nirmala UI"/>
        </w:rPr>
        <w:t xml:space="preserve">Tender [Part 1] to be opened on </w:t>
      </w:r>
      <w:r w:rsidRPr="0000002B">
        <w:rPr>
          <w:rFonts w:asciiTheme="majorHAnsi" w:hAnsiTheme="majorHAnsi" w:cs="Nirmala UI"/>
          <w:b/>
        </w:rPr>
        <w:t xml:space="preserve">date: </w:t>
      </w:r>
      <w:r>
        <w:rPr>
          <w:rFonts w:asciiTheme="majorHAnsi" w:hAnsiTheme="majorHAnsi" w:cs="Nirmala UI"/>
          <w:b/>
        </w:rPr>
        <w:t>2</w:t>
      </w:r>
      <w:r w:rsidR="00510328">
        <w:rPr>
          <w:rFonts w:asciiTheme="majorHAnsi" w:hAnsiTheme="majorHAnsi" w:cs="Nirmala UI"/>
          <w:b/>
        </w:rPr>
        <w:t>9</w:t>
      </w:r>
      <w:r w:rsidRPr="0000002B">
        <w:rPr>
          <w:rFonts w:asciiTheme="majorHAnsi" w:hAnsiTheme="majorHAnsi" w:cs="Nirmala UI"/>
          <w:b/>
        </w:rPr>
        <w:t>-0</w:t>
      </w:r>
      <w:r w:rsidR="00BF1893">
        <w:rPr>
          <w:rFonts w:asciiTheme="majorHAnsi" w:hAnsiTheme="majorHAnsi" w:cs="Nirmala UI"/>
          <w:b/>
        </w:rPr>
        <w:t>5</w:t>
      </w:r>
      <w:r w:rsidRPr="0000002B">
        <w:rPr>
          <w:rFonts w:asciiTheme="majorHAnsi" w:hAnsiTheme="majorHAnsi" w:cs="Nirmala UI"/>
          <w:b/>
        </w:rPr>
        <w:t>-</w:t>
      </w:r>
      <w:r>
        <w:rPr>
          <w:rFonts w:asciiTheme="majorHAnsi" w:hAnsiTheme="majorHAnsi" w:cs="Nirmala UI"/>
          <w:b/>
        </w:rPr>
        <w:t>2024</w:t>
      </w:r>
      <w:r w:rsidRPr="0000002B">
        <w:rPr>
          <w:rFonts w:asciiTheme="majorHAnsi" w:hAnsiTheme="majorHAnsi" w:cs="Nirmala UI"/>
          <w:b/>
        </w:rPr>
        <w:t xml:space="preserve"> at </w:t>
      </w:r>
      <w:r>
        <w:rPr>
          <w:rFonts w:asciiTheme="majorHAnsi" w:hAnsiTheme="majorHAnsi" w:cs="Nirmala UI"/>
          <w:b/>
        </w:rPr>
        <w:t>4</w:t>
      </w:r>
      <w:r w:rsidRPr="0000002B">
        <w:rPr>
          <w:rFonts w:asciiTheme="majorHAnsi" w:hAnsiTheme="majorHAnsi" w:cs="Nirmala UI"/>
          <w:b/>
        </w:rPr>
        <w:t xml:space="preserve">.30 </w:t>
      </w:r>
      <w:r>
        <w:rPr>
          <w:rFonts w:asciiTheme="majorHAnsi" w:hAnsiTheme="majorHAnsi" w:cs="Nirmala UI"/>
          <w:b/>
        </w:rPr>
        <w:t>p</w:t>
      </w:r>
      <w:r w:rsidRPr="0000002B">
        <w:rPr>
          <w:rFonts w:asciiTheme="majorHAnsi" w:hAnsiTheme="majorHAnsi" w:cs="Nirmala UI"/>
          <w:b/>
        </w:rPr>
        <w:t>m</w:t>
      </w:r>
      <w:r w:rsidRPr="0000002B">
        <w:rPr>
          <w:rFonts w:asciiTheme="majorHAnsi" w:hAnsiTheme="majorHAnsi" w:cs="Nirmala UI"/>
        </w:rPr>
        <w:t>.</w:t>
      </w:r>
    </w:p>
    <w:p w:rsidR="000D0D21" w:rsidRDefault="000D0D21" w:rsidP="000D0D21">
      <w:pPr>
        <w:pStyle w:val="ListParagraph"/>
        <w:tabs>
          <w:tab w:val="left" w:pos="142"/>
        </w:tabs>
        <w:spacing w:line="276" w:lineRule="auto"/>
        <w:ind w:left="142" w:right="720"/>
        <w:jc w:val="both"/>
        <w:rPr>
          <w:rFonts w:asciiTheme="majorHAnsi" w:hAnsiTheme="majorHAnsi" w:cs="Nirmala UI"/>
        </w:rPr>
      </w:pPr>
    </w:p>
    <w:p w:rsidR="000D0D21" w:rsidRPr="00DB0243" w:rsidRDefault="000D0D21" w:rsidP="000D0D21">
      <w:pPr>
        <w:tabs>
          <w:tab w:val="left" w:pos="142"/>
        </w:tabs>
        <w:ind w:left="-142" w:right="720"/>
        <w:jc w:val="both"/>
        <w:rPr>
          <w:rFonts w:asciiTheme="majorHAnsi" w:hAnsiTheme="majorHAnsi" w:cs="Nirmala UI"/>
        </w:rPr>
      </w:pPr>
      <w:r>
        <w:rPr>
          <w:rFonts w:asciiTheme="majorHAnsi" w:hAnsiTheme="majorHAnsi" w:cs="Nirmala UI"/>
        </w:rPr>
        <w:t xml:space="preserve">Any Modifications / changes in the Bid Document / Tender Specification / Tender Schedule will be uploaded in KPPP Portal </w:t>
      </w:r>
      <w:hyperlink r:id="rId8" w:history="1">
        <w:r w:rsidRPr="009660B2">
          <w:rPr>
            <w:rStyle w:val="Hyperlink"/>
            <w:rFonts w:ascii="Times New Roman" w:hAnsi="Times New Roman" w:cs="Times New Roman"/>
          </w:rPr>
          <w:t>https://kppp.karnataka.gov.in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  <w:r>
        <w:rPr>
          <w:rFonts w:asciiTheme="majorHAnsi" w:hAnsiTheme="majorHAnsi" w:cs="Nirmala UI"/>
        </w:rPr>
        <w:t xml:space="preserve">Only. </w:t>
      </w:r>
    </w:p>
    <w:p w:rsidR="000D0D21" w:rsidRPr="0000002B" w:rsidRDefault="000D0D21" w:rsidP="000D0D21">
      <w:pPr>
        <w:tabs>
          <w:tab w:val="left" w:pos="7704"/>
        </w:tabs>
        <w:ind w:right="72"/>
        <w:jc w:val="right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 xml:space="preserve">For Karnataka Milk Federation Limited      </w:t>
      </w:r>
    </w:p>
    <w:p w:rsidR="000D0D21" w:rsidRDefault="000D0D21" w:rsidP="000D0D21">
      <w:pPr>
        <w:tabs>
          <w:tab w:val="left" w:pos="7704"/>
        </w:tabs>
        <w:ind w:right="72"/>
        <w:jc w:val="center"/>
        <w:rPr>
          <w:rFonts w:asciiTheme="majorHAnsi" w:hAnsiTheme="majorHAnsi" w:cs="Nirmala UI"/>
          <w:sz w:val="24"/>
          <w:szCs w:val="24"/>
        </w:rPr>
      </w:pPr>
    </w:p>
    <w:p w:rsidR="000D0D21" w:rsidRPr="0000002B" w:rsidRDefault="000D0D21" w:rsidP="000D0D21">
      <w:pPr>
        <w:tabs>
          <w:tab w:val="left" w:pos="7704"/>
        </w:tabs>
        <w:ind w:right="72"/>
        <w:jc w:val="center"/>
        <w:rPr>
          <w:rFonts w:asciiTheme="majorHAnsi" w:hAnsiTheme="majorHAnsi" w:cs="Nirmala UI"/>
          <w:sz w:val="24"/>
          <w:szCs w:val="24"/>
        </w:rPr>
      </w:pPr>
      <w:r w:rsidRPr="0000002B">
        <w:rPr>
          <w:rFonts w:asciiTheme="majorHAnsi" w:hAnsiTheme="majorHAnsi" w:cs="Nirmala UI"/>
          <w:sz w:val="24"/>
          <w:szCs w:val="24"/>
        </w:rPr>
        <w:t xml:space="preserve">                                                                                                   Director [Engineering]</w:t>
      </w:r>
      <w:r>
        <w:rPr>
          <w:rFonts w:asciiTheme="majorHAnsi" w:hAnsiTheme="majorHAnsi" w:cs="Nirmala UI"/>
          <w:sz w:val="24"/>
          <w:szCs w:val="24"/>
        </w:rPr>
        <w:t>-1</w:t>
      </w:r>
    </w:p>
    <w:p w:rsidR="000D0D21" w:rsidRDefault="000D0D21" w:rsidP="000D0D21">
      <w:pPr>
        <w:rPr>
          <w:rFonts w:ascii="Nirmala UI" w:hAnsi="Nirmala UI" w:cs="Nirmala UI"/>
          <w:sz w:val="20"/>
          <w:szCs w:val="20"/>
        </w:rPr>
      </w:pPr>
    </w:p>
    <w:p w:rsidR="000D0D21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b/>
          <w:sz w:val="28"/>
          <w:szCs w:val="24"/>
          <w:u w:val="single"/>
        </w:rPr>
      </w:pPr>
    </w:p>
    <w:p w:rsidR="000D0D21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b/>
          <w:sz w:val="28"/>
          <w:szCs w:val="24"/>
          <w:u w:val="single"/>
        </w:rPr>
      </w:pPr>
    </w:p>
    <w:p w:rsidR="000D0D21" w:rsidRPr="000F5F5B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b/>
          <w:sz w:val="24"/>
          <w:szCs w:val="24"/>
          <w:u w:val="single"/>
        </w:rPr>
      </w:pP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ಕರ್ನಾಟಕ</w:t>
      </w:r>
      <w:proofErr w:type="spellEnd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ಸಹಕಾರಿ</w:t>
      </w:r>
      <w:proofErr w:type="spellEnd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ಹಾಲು</w:t>
      </w:r>
      <w:proofErr w:type="spellEnd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ಉತ್ಪಾದಕರ</w:t>
      </w:r>
      <w:proofErr w:type="spellEnd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ಮಹಾಮಂಡಳಿ</w:t>
      </w:r>
      <w:proofErr w:type="spellEnd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b/>
          <w:sz w:val="28"/>
          <w:szCs w:val="24"/>
          <w:u w:val="single"/>
        </w:rPr>
        <w:t>ನಿಯಮಿತ</w:t>
      </w:r>
      <w:proofErr w:type="spellEnd"/>
    </w:p>
    <w:p w:rsidR="000D0D21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sz w:val="24"/>
          <w:szCs w:val="32"/>
          <w:u w:val="single"/>
        </w:rPr>
      </w:pPr>
      <w:proofErr w:type="spellStart"/>
      <w:r w:rsidRPr="000F5F5B">
        <w:rPr>
          <w:rFonts w:ascii="Nirmala UI Semilight" w:hAnsi="Nirmala UI Semilight" w:cs="Nirmala UI Semilight"/>
          <w:szCs w:val="24"/>
          <w:u w:val="single"/>
        </w:rPr>
        <w:t>ಕಹಾಮ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Cs w:val="24"/>
          <w:u w:val="single"/>
        </w:rPr>
        <w:t>ಸಂಕೀರ್</w:t>
      </w:r>
      <w:proofErr w:type="gramStart"/>
      <w:r w:rsidRPr="000F5F5B">
        <w:rPr>
          <w:rFonts w:ascii="Nirmala UI Semilight" w:hAnsi="Nirmala UI Semilight" w:cs="Nirmala UI Semilight"/>
          <w:szCs w:val="24"/>
          <w:u w:val="single"/>
        </w:rPr>
        <w:t>ಣ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 :</w:t>
      </w:r>
      <w:proofErr w:type="spellStart"/>
      <w:proofErr w:type="gramEnd"/>
      <w:r w:rsidRPr="000F5F5B">
        <w:rPr>
          <w:rFonts w:ascii="Nirmala UI Semilight" w:hAnsi="Nirmala UI Semilight" w:cs="Nirmala UI Semilight"/>
          <w:szCs w:val="24"/>
          <w:u w:val="single"/>
        </w:rPr>
        <w:t>ಡಾ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. </w:t>
      </w:r>
      <w:proofErr w:type="spellStart"/>
      <w:r w:rsidRPr="000F5F5B">
        <w:rPr>
          <w:rFonts w:ascii="Nirmala UI Semilight" w:hAnsi="Nirmala UI Semilight" w:cs="Nirmala UI Semilight"/>
          <w:szCs w:val="24"/>
          <w:u w:val="single"/>
        </w:rPr>
        <w:t>ಎಂ.ಹೆಚ್.ಮರಿಗೌಡ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Cs w:val="24"/>
          <w:u w:val="single"/>
        </w:rPr>
        <w:t>ರಸ್ತೆ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Cs w:val="24"/>
          <w:u w:val="single"/>
        </w:rPr>
        <w:t>ಬೆಂಗಳೂರು</w:t>
      </w:r>
      <w:proofErr w:type="spellEnd"/>
      <w:r w:rsidRPr="000F5F5B">
        <w:rPr>
          <w:rFonts w:ascii="Nirmala UI Semilight" w:hAnsi="Nirmala UI Semilight" w:cs="Nirmala UI Semilight"/>
          <w:szCs w:val="24"/>
          <w:u w:val="single"/>
        </w:rPr>
        <w:t xml:space="preserve"> – </w:t>
      </w:r>
      <w:r w:rsidRPr="000F5F5B">
        <w:rPr>
          <w:rFonts w:ascii="Nirmala UI Semilight" w:hAnsi="Nirmala UI Semilight" w:cs="Nirmala UI Semilight"/>
          <w:sz w:val="24"/>
          <w:szCs w:val="32"/>
          <w:u w:val="single"/>
        </w:rPr>
        <w:t>560 029</w:t>
      </w:r>
    </w:p>
    <w:p w:rsidR="000D0D21" w:rsidRPr="005A7AC3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sz w:val="20"/>
          <w:szCs w:val="32"/>
        </w:rPr>
      </w:pPr>
      <w:proofErr w:type="spellStart"/>
      <w:r w:rsidRPr="005A7AC3">
        <w:rPr>
          <w:rFonts w:ascii="Nirmala UI Semilight" w:hAnsi="Nirmala UI Semilight" w:cs="Nirmala UI Semilight"/>
          <w:sz w:val="20"/>
          <w:szCs w:val="32"/>
        </w:rPr>
        <w:t>ದೂರವಾಣ</w:t>
      </w:r>
      <w:proofErr w:type="gramStart"/>
      <w:r w:rsidRPr="005A7AC3">
        <w:rPr>
          <w:rFonts w:ascii="Nirmala UI Semilight" w:hAnsi="Nirmala UI Semilight" w:cs="Nirmala UI Semilight"/>
          <w:sz w:val="20"/>
          <w:szCs w:val="32"/>
        </w:rPr>
        <w:t>ಿ</w:t>
      </w:r>
      <w:proofErr w:type="spellEnd"/>
      <w:r w:rsidRPr="005A7AC3">
        <w:rPr>
          <w:rFonts w:ascii="Nirmala UI Semilight" w:hAnsi="Nirmala UI Semilight" w:cs="Nirmala UI Semilight"/>
          <w:sz w:val="20"/>
          <w:szCs w:val="32"/>
        </w:rPr>
        <w:t xml:space="preserve"> :</w:t>
      </w:r>
      <w:proofErr w:type="gramEnd"/>
      <w:r w:rsidRPr="005A7AC3">
        <w:rPr>
          <w:rFonts w:ascii="Nirmala UI Semilight" w:hAnsi="Nirmala UI Semilight" w:cs="Nirmala UI Semilight"/>
          <w:sz w:val="20"/>
          <w:szCs w:val="32"/>
        </w:rPr>
        <w:t xml:space="preserve"> </w:t>
      </w:r>
      <w:r>
        <w:rPr>
          <w:rFonts w:ascii="Nirmala UI Semilight" w:hAnsi="Nirmala UI Semilight" w:cs="Nirmala UI Semilight"/>
          <w:sz w:val="20"/>
          <w:szCs w:val="32"/>
        </w:rPr>
        <w:t>080-25536625 / 26096888, ಇ-</w:t>
      </w:r>
      <w:proofErr w:type="spellStart"/>
      <w:r>
        <w:rPr>
          <w:rFonts w:ascii="Nirmala UI Semilight" w:hAnsi="Nirmala UI Semilight" w:cs="Nirmala UI Semilight"/>
          <w:sz w:val="20"/>
          <w:szCs w:val="32"/>
        </w:rPr>
        <w:t>ಮೇಲ್</w:t>
      </w:r>
      <w:proofErr w:type="spellEnd"/>
      <w:r>
        <w:rPr>
          <w:rFonts w:ascii="Nirmala UI Semilight" w:hAnsi="Nirmala UI Semilight" w:cs="Nirmala UI Semilight"/>
          <w:sz w:val="20"/>
          <w:szCs w:val="32"/>
        </w:rPr>
        <w:t xml:space="preserve"> – </w:t>
      </w:r>
      <w:hyperlink r:id="rId9" w:history="1">
        <w:r w:rsidRPr="006605E0">
          <w:rPr>
            <w:rStyle w:val="Hyperlink"/>
            <w:rFonts w:ascii="Nirmala UI Semilight" w:hAnsi="Nirmala UI Semilight" w:cs="Nirmala UI Semilight"/>
            <w:sz w:val="20"/>
            <w:szCs w:val="32"/>
          </w:rPr>
          <w:t>engg@kmf.coop</w:t>
        </w:r>
      </w:hyperlink>
      <w:r>
        <w:rPr>
          <w:rFonts w:ascii="Nirmala UI Semilight" w:hAnsi="Nirmala UI Semilight" w:cs="Nirmala UI Semilight"/>
          <w:sz w:val="20"/>
          <w:szCs w:val="32"/>
        </w:rPr>
        <w:t xml:space="preserve"> </w:t>
      </w:r>
    </w:p>
    <w:p w:rsidR="000D0D21" w:rsidRPr="000F5F5B" w:rsidRDefault="000D0D21" w:rsidP="000D0D21">
      <w:pPr>
        <w:spacing w:after="0" w:line="240" w:lineRule="auto"/>
        <w:jc w:val="center"/>
        <w:rPr>
          <w:rFonts w:ascii="Nirmala UI Semilight" w:hAnsi="Nirmala UI Semilight" w:cs="Nirmala UI Semilight"/>
          <w:sz w:val="8"/>
          <w:szCs w:val="24"/>
        </w:rPr>
      </w:pPr>
    </w:p>
    <w:p w:rsidR="000D0D21" w:rsidRPr="000F5F5B" w:rsidRDefault="000D0D21" w:rsidP="000D0D21">
      <w:pPr>
        <w:tabs>
          <w:tab w:val="left" w:pos="9450"/>
          <w:tab w:val="left" w:pos="9630"/>
        </w:tabs>
        <w:ind w:right="-90"/>
        <w:jc w:val="both"/>
        <w:rPr>
          <w:rFonts w:ascii="Nirmala UI Semilight" w:hAnsi="Nirmala UI Semilight" w:cs="Nirmala UI Semilight"/>
          <w:sz w:val="24"/>
          <w:szCs w:val="24"/>
        </w:rPr>
      </w:pPr>
    </w:p>
    <w:p w:rsidR="000D0D21" w:rsidRPr="000F5F5B" w:rsidRDefault="000D0D21" w:rsidP="000D0D21">
      <w:pPr>
        <w:tabs>
          <w:tab w:val="left" w:pos="0"/>
        </w:tabs>
        <w:spacing w:after="0" w:line="360" w:lineRule="auto"/>
        <w:rPr>
          <w:rFonts w:ascii="Nirmala UI Semilight" w:hAnsi="Nirmala UI Semilight" w:cs="Nirmala UI Semilight"/>
          <w:sz w:val="20"/>
          <w:szCs w:val="20"/>
        </w:rPr>
      </w:pPr>
      <w:r w:rsidRPr="000F5F5B">
        <w:rPr>
          <w:rFonts w:ascii="Nirmala UI Semilight" w:hAnsi="Nirmala UI Semilight" w:cs="Nirmala UI Semilight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8BF63" wp14:editId="0782E999">
                <wp:simplePos x="0" y="0"/>
                <wp:positionH relativeFrom="column">
                  <wp:posOffset>600075</wp:posOffset>
                </wp:positionH>
                <wp:positionV relativeFrom="paragraph">
                  <wp:posOffset>211455</wp:posOffset>
                </wp:positionV>
                <wp:extent cx="4442460" cy="558165"/>
                <wp:effectExtent l="0" t="0" r="1524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D21" w:rsidRPr="001D480E" w:rsidRDefault="000D0D21" w:rsidP="000D0D21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sz w:val="24"/>
                              </w:rPr>
                            </w:pP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7"/>
                                <w:shd w:val="clear" w:color="auto" w:fill="FFFFFF"/>
                              </w:rPr>
                              <w:t>ಕರ್ನಾಟಕ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5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7"/>
                                <w:shd w:val="clear" w:color="auto" w:fill="FFFFFF"/>
                              </w:rPr>
                              <w:t>ಸಾರ್ವಜನಿಕ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5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7"/>
                                <w:shd w:val="clear" w:color="auto" w:fill="FFFFFF"/>
                              </w:rPr>
                              <w:t>ಸಂಗ್ರಹಣೆಗಳ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5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7"/>
                                <w:shd w:val="clear" w:color="auto" w:fill="FFFFFF"/>
                              </w:rPr>
                              <w:t>ಪೋರ್ಟಲ್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sz w:val="24"/>
                              </w:rPr>
                              <w:t>ಅಡಿಯಲ್ಲಿ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85FF9" w:rsidRPr="00A85FF9">
                              <w:rPr>
                                <w:rFonts w:ascii="Nirmala UI" w:hAnsi="Nirmala UI" w:cs="Nirmala UI" w:hint="cs"/>
                                <w:b/>
                              </w:rPr>
                              <w:t>ಅಲ್ಪಾವಧಿ</w:t>
                            </w:r>
                            <w:proofErr w:type="spellEnd"/>
                            <w:r w:rsidR="00A85FF9" w:rsidRPr="00A85FF9">
                              <w:rPr>
                                <w:rFonts w:ascii="Nirmala UI" w:hAnsi="Nirmala UI" w:cs="Nirmala UI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ಮರು</w:t>
                            </w:r>
                            <w:r w:rsidRPr="001D480E">
                              <w:rPr>
                                <w:rFonts w:ascii="Nirmala UI" w:hAnsi="Nirmala UI" w:cs="Nirmala UI"/>
                                <w:b/>
                                <w:sz w:val="24"/>
                              </w:rPr>
                              <w:t>ಟೆಂಡರ್</w:t>
                            </w:r>
                            <w:proofErr w:type="spellEnd"/>
                            <w:r w:rsidRPr="001D480E">
                              <w:rPr>
                                <w:rFonts w:ascii="Nirmala UI" w:hAnsi="Nirmala UI" w:cs="Nirmala UI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D480E">
                              <w:rPr>
                                <w:rFonts w:ascii="Nirmala UI" w:hAnsi="Nirmala UI" w:cs="Nirmala UI"/>
                                <w:b/>
                                <w:sz w:val="24"/>
                              </w:rPr>
                              <w:t>ಪ್ರಕಟಣೆ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7.25pt;margin-top:16.65pt;width:349.8pt;height:4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">
                <v:textbox>
                  <w:txbxContent>
                    <w:p w:rsidR="000D0D21" w:rsidRPr="001D480E" w:rsidRDefault="000D0D21" w:rsidP="000D0D21">
                      <w:pPr>
                        <w:jc w:val="center"/>
                        <w:rPr>
                          <w:rFonts w:ascii="Nirmala UI" w:hAnsi="Nirmala UI" w:cs="Nirmala UI"/>
                          <w:b/>
                          <w:sz w:val="24"/>
                        </w:rPr>
                      </w:pP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7"/>
                          <w:shd w:val="clear" w:color="auto" w:fill="FFFFFF"/>
                        </w:rPr>
                        <w:t>ಕರ್ನಾಟಕ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5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7"/>
                          <w:shd w:val="clear" w:color="auto" w:fill="FFFFFF"/>
                        </w:rPr>
                        <w:t>ಸಾರ್ವಜನಿಕ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5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7"/>
                          <w:shd w:val="clear" w:color="auto" w:fill="FFFFFF"/>
                        </w:rPr>
                        <w:t>ಸಂಗ್ರಹಣೆಗಳ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5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7"/>
                          <w:shd w:val="clear" w:color="auto" w:fill="FFFFFF"/>
                        </w:rPr>
                        <w:t>ಪೋರ್ಟಲ್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sz w:val="24"/>
                        </w:rPr>
                        <w:t>ಅಡಿಯಲ್ಲಿ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</w:rPr>
                        <w:t xml:space="preserve"> </w:t>
                      </w:r>
                      <w:proofErr w:type="spellStart"/>
                      <w:r w:rsidR="00A85FF9" w:rsidRPr="00A85FF9">
                        <w:rPr>
                          <w:rFonts w:ascii="Nirmala UI" w:hAnsi="Nirmala UI" w:cs="Nirmala UI" w:hint="cs"/>
                          <w:b/>
                        </w:rPr>
                        <w:t>ಅಲ್ಪಾವಧಿ</w:t>
                      </w:r>
                      <w:proofErr w:type="spellEnd"/>
                      <w:r w:rsidR="00A85FF9" w:rsidRPr="00A85FF9">
                        <w:rPr>
                          <w:rFonts w:ascii="Nirmala UI" w:hAnsi="Nirmala UI" w:cs="Nirmala UI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</w:rPr>
                        <w:t>ಮರು</w:t>
                      </w:r>
                      <w:r w:rsidRPr="001D480E">
                        <w:rPr>
                          <w:rFonts w:ascii="Nirmala UI" w:hAnsi="Nirmala UI" w:cs="Nirmala UI"/>
                          <w:b/>
                          <w:sz w:val="24"/>
                        </w:rPr>
                        <w:t>ಟೆಂಡರ್</w:t>
                      </w:r>
                      <w:proofErr w:type="spellEnd"/>
                      <w:r w:rsidRPr="001D480E">
                        <w:rPr>
                          <w:rFonts w:ascii="Nirmala UI" w:hAnsi="Nirmala UI" w:cs="Nirmala UI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D480E">
                        <w:rPr>
                          <w:rFonts w:ascii="Nirmala UI" w:hAnsi="Nirmala UI" w:cs="Nirmala UI"/>
                          <w:b/>
                          <w:sz w:val="24"/>
                        </w:rPr>
                        <w:t>ಪ್ರಕಟಣೆ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IFT No: </w:t>
      </w:r>
      <w:r w:rsidRPr="00992CD3">
        <w:rPr>
          <w:rFonts w:ascii="Nirmala UI Semilight" w:hAnsi="Nirmala UI Semilight" w:cs="Nirmala UI Semilight"/>
          <w:sz w:val="20"/>
          <w:szCs w:val="20"/>
        </w:rPr>
        <w:t>KMF/ENGG/PIBOs_EPR</w:t>
      </w:r>
      <w:r>
        <w:rPr>
          <w:rFonts w:ascii="Nirmala UI Semilight" w:hAnsi="Nirmala UI Semilight" w:cs="Nirmala UI Semilight"/>
          <w:sz w:val="20"/>
          <w:szCs w:val="20"/>
        </w:rPr>
        <w:t>_</w:t>
      </w:r>
      <w:r w:rsidRPr="00992CD3">
        <w:rPr>
          <w:rFonts w:ascii="Nirmala UI Semilight" w:hAnsi="Nirmala UI Semilight" w:cs="Nirmala UI Semilight"/>
          <w:sz w:val="20"/>
          <w:szCs w:val="20"/>
        </w:rPr>
        <w:t>PWM</w:t>
      </w:r>
      <w:r w:rsidR="00BF1893">
        <w:rPr>
          <w:rFonts w:ascii="Nirmala UI Semilight" w:hAnsi="Nirmala UI Semilight" w:cs="Nirmala UI Semilight"/>
          <w:sz w:val="20"/>
          <w:szCs w:val="20"/>
        </w:rPr>
        <w:t>-Call3</w:t>
      </w:r>
      <w:r w:rsidRPr="00992CD3">
        <w:rPr>
          <w:rFonts w:ascii="Nirmala UI Semilight" w:hAnsi="Nirmala UI Semilight" w:cs="Nirmala UI Semilight"/>
          <w:sz w:val="20"/>
          <w:szCs w:val="20"/>
        </w:rPr>
        <w:t>/202</w:t>
      </w:r>
      <w:r w:rsidR="00BF1893">
        <w:rPr>
          <w:rFonts w:ascii="Nirmala UI Semilight" w:hAnsi="Nirmala UI Semilight" w:cs="Nirmala UI Semilight"/>
          <w:sz w:val="20"/>
          <w:szCs w:val="20"/>
        </w:rPr>
        <w:t>4</w:t>
      </w:r>
      <w:r w:rsidRPr="00992CD3">
        <w:rPr>
          <w:rFonts w:ascii="Nirmala UI Semilight" w:hAnsi="Nirmala UI Semilight" w:cs="Nirmala UI Semilight"/>
          <w:sz w:val="20"/>
          <w:szCs w:val="20"/>
        </w:rPr>
        <w:t>-</w:t>
      </w:r>
      <w:r w:rsidR="00BF1893">
        <w:rPr>
          <w:rFonts w:ascii="Nirmala UI Semilight" w:hAnsi="Nirmala UI Semilight" w:cs="Nirmala UI Semilight"/>
          <w:sz w:val="20"/>
          <w:szCs w:val="20"/>
        </w:rPr>
        <w:t>25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                                       </w:t>
      </w:r>
      <w:r>
        <w:rPr>
          <w:rFonts w:ascii="Nirmala UI Semilight" w:hAnsi="Nirmala UI Semilight" w:cs="Nirmala UI Semilight"/>
          <w:sz w:val="20"/>
          <w:szCs w:val="20"/>
        </w:rPr>
        <w:t xml:space="preserve">                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Date: </w:t>
      </w:r>
      <w:r>
        <w:rPr>
          <w:rFonts w:ascii="Nirmala UI Semilight" w:hAnsi="Nirmala UI Semilight" w:cs="Nirmala UI Semilight"/>
          <w:sz w:val="20"/>
          <w:szCs w:val="20"/>
        </w:rPr>
        <w:t>0</w:t>
      </w:r>
      <w:r w:rsidR="00510328">
        <w:rPr>
          <w:rFonts w:ascii="Nirmala UI Semilight" w:hAnsi="Nirmala UI Semilight" w:cs="Nirmala UI Semilight"/>
          <w:sz w:val="20"/>
          <w:szCs w:val="20"/>
        </w:rPr>
        <w:t>7</w:t>
      </w:r>
      <w:r w:rsidRPr="000F5F5B">
        <w:rPr>
          <w:rFonts w:ascii="Nirmala UI Semilight" w:hAnsi="Nirmala UI Semilight" w:cs="Nirmala UI Semilight"/>
          <w:sz w:val="20"/>
          <w:szCs w:val="20"/>
        </w:rPr>
        <w:t>-</w:t>
      </w:r>
      <w:r>
        <w:rPr>
          <w:rFonts w:ascii="Nirmala UI Semilight" w:hAnsi="Nirmala UI Semilight" w:cs="Nirmala UI Semilight"/>
          <w:sz w:val="20"/>
          <w:szCs w:val="20"/>
        </w:rPr>
        <w:t>0</w:t>
      </w:r>
      <w:r w:rsidR="00BF1893">
        <w:rPr>
          <w:rFonts w:ascii="Nirmala UI Semilight" w:hAnsi="Nirmala UI Semilight" w:cs="Nirmala UI Semilight"/>
          <w:sz w:val="20"/>
          <w:szCs w:val="20"/>
        </w:rPr>
        <w:t>5</w:t>
      </w:r>
      <w:r w:rsidRPr="000F5F5B">
        <w:rPr>
          <w:rFonts w:ascii="Nirmala UI Semilight" w:hAnsi="Nirmala UI Semilight" w:cs="Nirmala UI Semilight"/>
          <w:sz w:val="20"/>
          <w:szCs w:val="20"/>
        </w:rPr>
        <w:t>-202</w:t>
      </w:r>
      <w:r>
        <w:rPr>
          <w:rFonts w:ascii="Nirmala UI Semilight" w:hAnsi="Nirmala UI Semilight" w:cs="Nirmala UI Semilight"/>
          <w:sz w:val="20"/>
          <w:szCs w:val="20"/>
        </w:rPr>
        <w:t>4</w:t>
      </w:r>
    </w:p>
    <w:p w:rsidR="000D0D21" w:rsidRPr="000F5F5B" w:rsidRDefault="000D0D21" w:rsidP="000D0D21">
      <w:pPr>
        <w:tabs>
          <w:tab w:val="left" w:pos="0"/>
        </w:tabs>
        <w:spacing w:after="0" w:line="360" w:lineRule="auto"/>
        <w:rPr>
          <w:rFonts w:ascii="Nirmala UI Semilight" w:hAnsi="Nirmala UI Semilight" w:cs="Nirmala UI Semilight"/>
          <w:sz w:val="20"/>
          <w:szCs w:val="20"/>
        </w:rPr>
      </w:pPr>
    </w:p>
    <w:p w:rsidR="000D0D21" w:rsidRPr="000F5F5B" w:rsidRDefault="000D0D21" w:rsidP="000D0D21">
      <w:pPr>
        <w:tabs>
          <w:tab w:val="left" w:pos="9450"/>
          <w:tab w:val="left" w:pos="9630"/>
        </w:tabs>
        <w:ind w:right="-90"/>
        <w:jc w:val="both"/>
        <w:rPr>
          <w:rFonts w:ascii="Nirmala UI Semilight" w:hAnsi="Nirmala UI Semilight" w:cs="Nirmala UI Semilight"/>
          <w:sz w:val="20"/>
        </w:rPr>
      </w:pPr>
    </w:p>
    <w:p w:rsidR="000D0D21" w:rsidRPr="000F5F5B" w:rsidRDefault="000D0D21" w:rsidP="000D0D21">
      <w:pPr>
        <w:tabs>
          <w:tab w:val="left" w:pos="0"/>
        </w:tabs>
        <w:spacing w:after="0" w:line="240" w:lineRule="auto"/>
        <w:rPr>
          <w:rFonts w:ascii="Nirmala UI Semilight" w:hAnsi="Nirmala UI Semilight" w:cs="Nirmala UI Semilight"/>
          <w:sz w:val="14"/>
          <w:szCs w:val="24"/>
          <w:u w:val="single"/>
        </w:rPr>
      </w:pPr>
    </w:p>
    <w:p w:rsidR="000D0D21" w:rsidRPr="003D3B89" w:rsidRDefault="000D0D21" w:rsidP="000D0D21">
      <w:pPr>
        <w:tabs>
          <w:tab w:val="left" w:pos="0"/>
          <w:tab w:val="left" w:pos="8820"/>
        </w:tabs>
        <w:spacing w:after="0" w:line="360" w:lineRule="auto"/>
        <w:ind w:right="-153"/>
        <w:jc w:val="both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 Semilight" w:hAnsi="Nirmala UI Semilight" w:cs="Nirmala UI Semilight"/>
          <w:sz w:val="20"/>
          <w:szCs w:val="20"/>
        </w:rPr>
        <w:t>ಕರ್ನಾಟಕ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ಹಾಲು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ಮಹಾಮಂಡಳಿ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,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ಬೆಂಗಳೂರು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,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ಕಹಾಮದ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ಸದಸ್ಯ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ಒಕ್ಕೂಟಗಳು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ಮತ್ತು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ಘಟಕಗಳಲ್ಲಿ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ಉತ್ಪತ್ತಿಯಾಗುತ್ತಿರುವ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FB7C81">
        <w:rPr>
          <w:rFonts w:ascii="Nirmala UI Semilight" w:hAnsi="Nirmala UI Semilight" w:cs="Nirmala UI Semilight" w:hint="cs"/>
          <w:sz w:val="20"/>
          <w:szCs w:val="20"/>
        </w:rPr>
        <w:t>ಪೋಸ್ಟ್</w:t>
      </w:r>
      <w:proofErr w:type="spellEnd"/>
      <w:r w:rsidRPr="00FB7C81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FB7C81">
        <w:rPr>
          <w:rFonts w:ascii="Nirmala UI Semilight" w:hAnsi="Nirmala UI Semilight" w:cs="Nirmala UI Semilight" w:hint="cs"/>
          <w:sz w:val="20"/>
          <w:szCs w:val="20"/>
        </w:rPr>
        <w:t>ಕನ್ಸೂಮರ್</w:t>
      </w:r>
      <w:proofErr w:type="spellEnd"/>
      <w:r w:rsidRPr="00FB7C81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635458">
        <w:rPr>
          <w:rFonts w:ascii="Nirmala UI Semilight" w:hAnsi="Nirmala UI Semilight" w:cs="Nirmala UI Semilight" w:hint="cs"/>
          <w:sz w:val="20"/>
          <w:szCs w:val="20"/>
        </w:rPr>
        <w:t>ಪ್ಲಾಸ್ಟಿಕ್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ತ್ಯಾಜ್ಯವನ್ನು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2023-24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ನೇ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ಸಾಲಿನ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EPR Fulfillment (Annual Filing) </w:t>
      </w:r>
      <w:proofErr w:type="spellStart"/>
      <w:r w:rsidRPr="00635458">
        <w:rPr>
          <w:rFonts w:ascii="Nirmala UI Semilight" w:hAnsi="Nirmala UI Semilight" w:cs="Nirmala UI Semilight" w:hint="cs"/>
          <w:sz w:val="20"/>
          <w:szCs w:val="20"/>
        </w:rPr>
        <w:t>ಮರು</w:t>
      </w:r>
      <w:r>
        <w:rPr>
          <w:rFonts w:ascii="Nirmala UI Semilight" w:hAnsi="Nirmala UI Semilight" w:cs="Nirmala UI Semilight"/>
          <w:sz w:val="20"/>
          <w:szCs w:val="20"/>
        </w:rPr>
        <w:t>ಸಂಸ್ಕರಣೆ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ಮಾಡುವ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ಕೆಲಸಗಳನ್ನು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ಈ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ಕೆಳಕಂಡ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ಕೋಷ್ಟಕದಲ್ಲಿ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>
        <w:rPr>
          <w:rFonts w:ascii="Nirmala UI Semilight" w:hAnsi="Nirmala UI Semilight" w:cs="Nirmala UI Semilight"/>
          <w:sz w:val="20"/>
          <w:szCs w:val="20"/>
        </w:rPr>
        <w:t>ತಿಳಿಸಿರುವಂತೆ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ನಿರ್ವಹಿಸುವ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ಸಂಬಂಧ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ಇದೇ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ಮಾದರಿಯ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ಕೆಲಸಗಳನ್ನು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ನಿರ್ವಹಿಸಿ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ಅನುಭವವಿರುವ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ಅರ್ಹ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ಸಂಸ್ಥೆಗಳಿಂದ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="00AF1E70" w:rsidRPr="00AF1E70">
        <w:rPr>
          <w:rFonts w:ascii="Nirmala UI Semilight" w:hAnsi="Nirmala UI Semilight" w:cs="Nirmala UI Semilight" w:hint="cs"/>
          <w:sz w:val="20"/>
          <w:szCs w:val="20"/>
        </w:rPr>
        <w:t>ಕರ್ನಾಟಕ</w:t>
      </w:r>
      <w:proofErr w:type="spellEnd"/>
      <w:r w:rsidR="00AF1E70" w:rsidRPr="00AF1E70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="00AF1E70" w:rsidRPr="00AF1E70">
        <w:rPr>
          <w:rFonts w:ascii="Nirmala UI Semilight" w:hAnsi="Nirmala UI Semilight" w:cs="Nirmala UI Semilight" w:hint="cs"/>
          <w:sz w:val="20"/>
          <w:szCs w:val="20"/>
        </w:rPr>
        <w:t>ಸಾರ್ವಜನಿಕ</w:t>
      </w:r>
      <w:proofErr w:type="spellEnd"/>
      <w:r w:rsidR="00AF1E70" w:rsidRPr="00AF1E70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="00AF1E70" w:rsidRPr="00AF1E70">
        <w:rPr>
          <w:rFonts w:ascii="Nirmala UI Semilight" w:hAnsi="Nirmala UI Semilight" w:cs="Nirmala UI Semilight" w:hint="cs"/>
          <w:sz w:val="20"/>
          <w:szCs w:val="20"/>
        </w:rPr>
        <w:t>ಸಂಗ್ರಹಣೆಗಳ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ಪೋರ್ಟಲ್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ಮುಖೇನ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ದ್ವಿಲಕೋಟೆ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ಪದ್ದತಿಯ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(Technical &amp; Financial)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ಟೆಂಡರನ್ನು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ಅಹ್ವಾನಿಸಲಾಗಿದೆ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. </w:t>
      </w:r>
      <w:proofErr w:type="spellStart"/>
      <w:proofErr w:type="gramStart"/>
      <w:r w:rsidRPr="000F5F5B">
        <w:rPr>
          <w:rFonts w:ascii="Nirmala UI Semilight" w:hAnsi="Nirmala UI Semilight" w:cs="Nirmala UI Semilight"/>
          <w:sz w:val="20"/>
          <w:szCs w:val="20"/>
        </w:rPr>
        <w:t>ಆಸಕ್ತರು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3D3B89">
        <w:rPr>
          <w:rFonts w:ascii="Nirmala UI" w:hAnsi="Nirmala UI" w:cs="Nirmala UI"/>
          <w:sz w:val="20"/>
          <w:szCs w:val="20"/>
        </w:rPr>
        <w:t>ವೆಬ್</w:t>
      </w:r>
      <w:proofErr w:type="spellEnd"/>
      <w:r w:rsidRPr="003D3B8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D3B89">
        <w:rPr>
          <w:rFonts w:ascii="Nirmala UI" w:hAnsi="Nirmala UI" w:cs="Nirmala UI"/>
          <w:sz w:val="20"/>
          <w:szCs w:val="20"/>
        </w:rPr>
        <w:t>ಸೈಟ್</w:t>
      </w:r>
      <w:proofErr w:type="spellEnd"/>
      <w:r w:rsidRPr="003D3B89">
        <w:rPr>
          <w:rFonts w:ascii="Nirmala UI" w:hAnsi="Nirmala UI" w:cs="Nirmala UI"/>
          <w:sz w:val="20"/>
          <w:szCs w:val="20"/>
        </w:rPr>
        <w:t xml:space="preserve"> </w:t>
      </w:r>
      <w:hyperlink r:id="rId10" w:history="1">
        <w:r w:rsidRPr="009660B2">
          <w:rPr>
            <w:rStyle w:val="Hyperlink"/>
            <w:rFonts w:ascii="Times New Roman" w:hAnsi="Times New Roman" w:cs="Times New Roman"/>
          </w:rPr>
          <w:t>https://kppp.karnataka.gov.in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 w:rsidRPr="003D3B89">
        <w:rPr>
          <w:rFonts w:ascii="Nirmala UI" w:hAnsi="Nirmala UI" w:cs="Nirmala UI"/>
          <w:sz w:val="20"/>
          <w:szCs w:val="20"/>
        </w:rPr>
        <w:t>ಮೂಲಕ</w:t>
      </w:r>
      <w:proofErr w:type="spellEnd"/>
      <w:r w:rsidRPr="003D3B8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D3B89">
        <w:rPr>
          <w:rFonts w:ascii="Nirmala UI" w:hAnsi="Nirmala UI" w:cs="Nirmala UI"/>
          <w:sz w:val="20"/>
          <w:szCs w:val="20"/>
        </w:rPr>
        <w:t>ಟೆಂಡರನ್ನು</w:t>
      </w:r>
      <w:proofErr w:type="spellEnd"/>
      <w:r w:rsidRPr="003D3B8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D3B89">
        <w:rPr>
          <w:rFonts w:ascii="Nirmala UI" w:hAnsi="Nirmala UI" w:cs="Nirmala UI"/>
          <w:sz w:val="20"/>
          <w:szCs w:val="20"/>
        </w:rPr>
        <w:t>ಸಲ್ಲಿಸಬಹುದಾಗಿದೆ</w:t>
      </w:r>
      <w:proofErr w:type="spellEnd"/>
      <w:r w:rsidRPr="003D3B89">
        <w:rPr>
          <w:rFonts w:ascii="Nirmala UI" w:hAnsi="Nirmala UI" w:cs="Nirmala UI"/>
          <w:sz w:val="20"/>
          <w:szCs w:val="20"/>
        </w:rPr>
        <w:t>.</w:t>
      </w:r>
      <w:proofErr w:type="gramEnd"/>
      <w:r w:rsidRPr="003D3B89">
        <w:rPr>
          <w:rFonts w:ascii="Nirmala UI" w:hAnsi="Nirmala UI" w:cs="Nirmala UI"/>
          <w:sz w:val="20"/>
          <w:szCs w:val="20"/>
        </w:rPr>
        <w:t xml:space="preserve"> </w:t>
      </w:r>
      <w:proofErr w:type="gramStart"/>
      <w:r w:rsidRPr="003D3B89">
        <w:rPr>
          <w:rFonts w:ascii="Nirmala UI" w:hAnsi="Nirmala UI" w:cs="Nirmala UI"/>
          <w:sz w:val="20"/>
          <w:szCs w:val="20"/>
        </w:rPr>
        <w:t>[Help desk E-mail: support@eprochelpdesk.com and helpline no.</w:t>
      </w:r>
      <w:proofErr w:type="gramEnd"/>
      <w:r w:rsidRPr="003D3B89">
        <w:rPr>
          <w:rFonts w:ascii="Nirmala UI" w:hAnsi="Nirmala UI" w:cs="Nirmala UI"/>
          <w:sz w:val="20"/>
          <w:szCs w:val="20"/>
        </w:rPr>
        <w:t xml:space="preserve"> +91-8046010000, +91-8068948777, 080-22230960, 080-22234115</w:t>
      </w:r>
    </w:p>
    <w:p w:rsidR="000D0D21" w:rsidRPr="000F5F5B" w:rsidRDefault="000D0D21" w:rsidP="000D0D21">
      <w:pPr>
        <w:tabs>
          <w:tab w:val="left" w:pos="0"/>
          <w:tab w:val="left" w:pos="8820"/>
        </w:tabs>
        <w:spacing w:after="0" w:line="360" w:lineRule="auto"/>
        <w:ind w:right="-153"/>
        <w:jc w:val="both"/>
        <w:rPr>
          <w:rFonts w:ascii="Nirmala UI Semilight" w:hAnsi="Nirmala UI Semilight" w:cs="Nirmala UI Semilight"/>
          <w:sz w:val="20"/>
          <w:szCs w:val="20"/>
        </w:rPr>
      </w:pPr>
    </w:p>
    <w:tbl>
      <w:tblPr>
        <w:tblW w:w="9018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852"/>
        <w:gridCol w:w="1276"/>
        <w:gridCol w:w="2076"/>
      </w:tblGrid>
      <w:tr w:rsidR="000D0D21" w:rsidRPr="000F5F5B" w:rsidTr="00E50F27">
        <w:trPr>
          <w:trHeight w:val="70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ಕ್ರಮಸಂಖ್ಯೆ</w:t>
            </w:r>
            <w:proofErr w:type="spellEnd"/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21" w:rsidRPr="000F5F5B" w:rsidRDefault="000D0D21" w:rsidP="00E50F27">
            <w:pPr>
              <w:tabs>
                <w:tab w:val="left" w:pos="972"/>
                <w:tab w:val="left" w:pos="9450"/>
                <w:tab w:val="left" w:pos="9630"/>
              </w:tabs>
              <w:spacing w:after="0"/>
              <w:jc w:val="center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ಕೆಲಸದ</w:t>
            </w:r>
            <w:proofErr w:type="spellEnd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ವಿವರ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 xml:space="preserve">ಇ. </w:t>
            </w: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ಎಂ</w:t>
            </w:r>
            <w:proofErr w:type="spellEnd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 xml:space="preserve">. </w:t>
            </w: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ಡಿ</w:t>
            </w:r>
            <w:proofErr w:type="spellEnd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 xml:space="preserve">. </w:t>
            </w:r>
          </w:p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ರೂ</w:t>
            </w:r>
            <w:proofErr w:type="spellEnd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 xml:space="preserve">. </w:t>
            </w:r>
            <w:proofErr w:type="spellStart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ಪೈ</w:t>
            </w:r>
            <w:proofErr w:type="spellEnd"/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21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ಟೆಂಡರ್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ಪ್ರಮಾಣ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</w:p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ಮೆ.ಟನ್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>/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ಪ್ರತಿ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ವರ್ಷ</w:t>
            </w:r>
            <w:proofErr w:type="spellEnd"/>
          </w:p>
        </w:tc>
      </w:tr>
      <w:tr w:rsidR="000D0D21" w:rsidRPr="000F5F5B" w:rsidTr="00E50F27">
        <w:trPr>
          <w:trHeight w:val="95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center"/>
              <w:rPr>
                <w:rFonts w:ascii="Nirmala UI Semilight" w:hAnsi="Nirmala UI Semilight" w:cs="Nirmala UI Semilight"/>
                <w:sz w:val="20"/>
                <w:szCs w:val="20"/>
              </w:rPr>
            </w:pPr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jc w:val="both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ಕರ್ನಾಟಕ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ಹಾಲು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ಮಹಾಮಂಡಳಿಯು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635458">
              <w:rPr>
                <w:rFonts w:ascii="Nirmala UI Semilight" w:hAnsi="Nirmala UI Semilight" w:cs="Nirmala UI Semilight" w:hint="cs"/>
                <w:sz w:val="20"/>
                <w:szCs w:val="20"/>
              </w:rPr>
              <w:t>ಪ್ಲಾಸ್ಟಿಕ್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ವೇಸ್ಟ್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5E4AF1">
              <w:rPr>
                <w:rFonts w:ascii="Nirmala UI Semilight" w:hAnsi="Nirmala UI Semilight" w:cs="Nirmala UI Semilight" w:hint="cs"/>
                <w:sz w:val="20"/>
                <w:szCs w:val="20"/>
              </w:rPr>
              <w:t>ಮ್ಯಾನೇಜ್ಮೆಂಟ್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ನಿಯಮದಡಿಯಲ್ಲಿ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2023-24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ನೇ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ಸಾಲಿನ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EPR Fulfillment (Annual Filing)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ನಿರ್ವಹಿಸಬೇಕಿರುವ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ಕಹಾಮ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ಸದಸ್ಯ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ಒಕ್ಕೂಟ</w:t>
            </w:r>
            <w:r>
              <w:rPr>
                <w:rFonts w:ascii="Nirmala UI Semilight" w:hAnsi="Nirmala UI Semilight" w:cs="Nirmala UI Semilight"/>
                <w:sz w:val="20"/>
                <w:szCs w:val="20"/>
              </w:rPr>
              <w:t>ಗಳು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/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ಘಟಕಗಳ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FB7C81">
              <w:rPr>
                <w:rFonts w:ascii="Nirmala UI Semilight" w:hAnsi="Nirmala UI Semilight" w:cs="Nirmala UI Semilight" w:hint="cs"/>
                <w:sz w:val="20"/>
                <w:szCs w:val="20"/>
              </w:rPr>
              <w:t>ಪೋಸ್ಟ್</w:t>
            </w:r>
            <w:proofErr w:type="spellEnd"/>
            <w:r w:rsidRPr="00FB7C81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FB7C81">
              <w:rPr>
                <w:rFonts w:ascii="Nirmala UI Semilight" w:hAnsi="Nirmala UI Semilight" w:cs="Nirmala UI Semilight" w:hint="cs"/>
                <w:sz w:val="20"/>
                <w:szCs w:val="20"/>
              </w:rPr>
              <w:t>ಕನ್ಸೂಮರ್</w:t>
            </w:r>
            <w:proofErr w:type="spellEnd"/>
            <w:r w:rsidRPr="00FB7C81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635458">
              <w:rPr>
                <w:rFonts w:ascii="Nirmala UI Semilight" w:hAnsi="Nirmala UI Semilight" w:cs="Nirmala UI Semilight" w:hint="cs"/>
                <w:sz w:val="20"/>
                <w:szCs w:val="20"/>
              </w:rPr>
              <w:t>ಪ್ಲಾಸ್ಟಿಕ್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ತ್ಯಾಜ್ಯವನ್ನು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 w:hint="cs"/>
                <w:sz w:val="20"/>
                <w:szCs w:val="20"/>
              </w:rPr>
              <w:t>ಸಂಗ್ರ</w:t>
            </w:r>
            <w:r>
              <w:rPr>
                <w:rFonts w:ascii="Nirmala UI Semilight" w:hAnsi="Nirmala UI Semilight" w:cs="Nirmala UI Semilight"/>
                <w:sz w:val="20"/>
                <w:szCs w:val="20"/>
              </w:rPr>
              <w:t>ಹಿಸುವಿಕೆ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,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ಬೇರ್ಪಡಿಸುವಿಕೆ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ಮತ್ತು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ಮರುಸಂಸ್ಕರಣೆ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ಕಾರ್ಯಗಳನ್ನು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ನಿರ್ವಹಿಸುವುದು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(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ಎಲ್‌ಡಿಪಿಇ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/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ಎಲ್‌ಎಲ್‌ಡಿಪಿಇ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/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ಪಿಇ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/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ಎಮ್‌ಎಲ್‌ಪಿ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635458">
              <w:rPr>
                <w:rFonts w:ascii="Nirmala UI Semilight" w:hAnsi="Nirmala UI Semilight" w:cs="Nirmala UI Semilight" w:hint="cs"/>
                <w:sz w:val="20"/>
                <w:szCs w:val="20"/>
              </w:rPr>
              <w:t>ಪ್ಲಾಸ್ಟಿಕ್</w:t>
            </w:r>
            <w:proofErr w:type="spellEnd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ತ್ಯಾಜ್ಯ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-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ಯುಹೆಚ್‌ಟಿ</w:t>
            </w:r>
            <w:proofErr w:type="spellEnd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ಹಾಲು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,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ಮೊಸರು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,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ತುಪ್ಪ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,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ಬೆಣ್ಣೆ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ಹಾಲು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ಮತ್ತು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ಲಸ್ಸಿ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0C4E03">
              <w:rPr>
                <w:rFonts w:ascii="Nirmala UI Semilight" w:hAnsi="Nirmala UI Semilight" w:cs="Nirmala UI Semilight" w:hint="cs"/>
                <w:sz w:val="20"/>
                <w:szCs w:val="20"/>
              </w:rPr>
              <w:t>ಇತ್ಯಾದಿಗಳ</w:t>
            </w:r>
            <w:proofErr w:type="spellEnd"/>
            <w:r w:rsidRPr="000C4E03"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ಪ್ಯಾಕೇಜಿಂಗ್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ವೇಸ್ಟ್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="Nirmala UI Semilight" w:hAnsi="Nirmala UI Semilight" w:cs="Nirmala UI Semilight"/>
                <w:sz w:val="20"/>
                <w:szCs w:val="20"/>
              </w:rPr>
            </w:pPr>
            <w:r>
              <w:rPr>
                <w:rFonts w:ascii="Nirmala UI Semilight" w:hAnsi="Nirmala UI Semilight" w:cs="Nirmala UI Semilight"/>
                <w:sz w:val="20"/>
                <w:szCs w:val="20"/>
              </w:rPr>
              <w:t>6,00,000</w:t>
            </w:r>
            <w:r w:rsidRPr="000F5F5B">
              <w:rPr>
                <w:rFonts w:ascii="Nirmala UI Semilight" w:hAnsi="Nirmala UI Semilight" w:cs="Nirmala UI Semilight"/>
                <w:sz w:val="20"/>
                <w:szCs w:val="20"/>
              </w:rPr>
              <w:t>/-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21" w:rsidRPr="000F5F5B" w:rsidRDefault="000D0D21" w:rsidP="00E50F27">
            <w:pPr>
              <w:tabs>
                <w:tab w:val="left" w:pos="9450"/>
                <w:tab w:val="left" w:pos="9630"/>
              </w:tabs>
              <w:spacing w:after="0"/>
              <w:rPr>
                <w:rFonts w:ascii="Nirmala UI Semilight" w:hAnsi="Nirmala UI Semilight" w:cs="Nirmala UI Semilight"/>
                <w:sz w:val="20"/>
                <w:szCs w:val="20"/>
              </w:rPr>
            </w:pP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ಅಂದಾಜು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16000 (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ವಿವಿಧ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ಮಾದರಿಯ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 w:rsidRPr="00635458">
              <w:rPr>
                <w:rFonts w:ascii="Nirmala UI Semilight" w:hAnsi="Nirmala UI Semilight" w:cs="Nirmala UI Semilight" w:hint="cs"/>
                <w:sz w:val="20"/>
                <w:szCs w:val="20"/>
              </w:rPr>
              <w:t>ಪ್ಲಾಸ್ಟಿಕ್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 Semilight" w:hAnsi="Nirmala UI Semilight" w:cs="Nirmala UI Semilight"/>
                <w:sz w:val="20"/>
                <w:szCs w:val="20"/>
              </w:rPr>
              <w:t>ವೇಸ್ಟ್</w:t>
            </w:r>
            <w:proofErr w:type="spellEnd"/>
            <w:r>
              <w:rPr>
                <w:rFonts w:ascii="Nirmala UI Semilight" w:hAnsi="Nirmala UI Semilight" w:cs="Nirmala UI Semilight"/>
                <w:sz w:val="20"/>
                <w:szCs w:val="20"/>
              </w:rPr>
              <w:t xml:space="preserve">) </w:t>
            </w:r>
          </w:p>
        </w:tc>
      </w:tr>
    </w:tbl>
    <w:p w:rsidR="000D0D21" w:rsidRDefault="000D0D21" w:rsidP="00BF1893">
      <w:pPr>
        <w:pStyle w:val="ListParagraph"/>
        <w:numPr>
          <w:ilvl w:val="0"/>
          <w:numId w:val="7"/>
        </w:numPr>
        <w:tabs>
          <w:tab w:val="left" w:pos="9630"/>
        </w:tabs>
        <w:spacing w:line="360" w:lineRule="auto"/>
        <w:ind w:right="-90"/>
        <w:rPr>
          <w:rFonts w:ascii="Nirmala UI Semilight" w:hAnsi="Nirmala UI Semilight" w:cs="Nirmala UI Semilight"/>
          <w:sz w:val="20"/>
          <w:szCs w:val="20"/>
        </w:rPr>
      </w:pP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ಟೆಂಡರ್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ಷೆಡ್ಯೂಲ್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ಗಳನ್ನು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ಡೌನ್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ಲೋಡ್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ಮಾಡಿಕೊಳ್ಳುವ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ದಿನಾಂಕ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r w:rsidR="00BF1893">
        <w:rPr>
          <w:rFonts w:ascii="Nirmala UI Semilight" w:hAnsi="Nirmala UI Semilight" w:cs="Nirmala UI Semilight"/>
          <w:sz w:val="20"/>
          <w:szCs w:val="20"/>
        </w:rPr>
        <w:t>0</w:t>
      </w:r>
      <w:r w:rsidR="00510328">
        <w:rPr>
          <w:rFonts w:ascii="Nirmala UI Semilight" w:hAnsi="Nirmala UI Semilight" w:cs="Nirmala UI Semilight"/>
          <w:sz w:val="20"/>
          <w:szCs w:val="20"/>
        </w:rPr>
        <w:t>8</w:t>
      </w:r>
      <w:r w:rsidRPr="000F5F5B">
        <w:rPr>
          <w:rFonts w:ascii="Nirmala UI Semilight" w:hAnsi="Nirmala UI Semilight" w:cs="Nirmala UI Semilight"/>
          <w:sz w:val="20"/>
          <w:szCs w:val="20"/>
        </w:rPr>
        <w:t>-</w:t>
      </w:r>
      <w:r>
        <w:rPr>
          <w:rFonts w:ascii="Nirmala UI Semilight" w:hAnsi="Nirmala UI Semilight" w:cs="Nirmala UI Semilight"/>
          <w:sz w:val="20"/>
          <w:szCs w:val="20"/>
        </w:rPr>
        <w:t>0</w:t>
      </w:r>
      <w:r w:rsidR="00BF1893">
        <w:rPr>
          <w:rFonts w:ascii="Nirmala UI Semilight" w:hAnsi="Nirmala UI Semilight" w:cs="Nirmala UI Semilight"/>
          <w:sz w:val="20"/>
          <w:szCs w:val="20"/>
        </w:rPr>
        <w:t>5</w:t>
      </w:r>
      <w:r w:rsidRPr="000F5F5B">
        <w:rPr>
          <w:rFonts w:ascii="Nirmala UI Semilight" w:hAnsi="Nirmala UI Semilight" w:cs="Nirmala UI Semilight"/>
          <w:sz w:val="20"/>
          <w:szCs w:val="20"/>
        </w:rPr>
        <w:t>-202</w:t>
      </w:r>
      <w:r>
        <w:rPr>
          <w:rFonts w:ascii="Nirmala UI Semilight" w:hAnsi="Nirmala UI Semilight" w:cs="Nirmala UI Semilight"/>
          <w:sz w:val="20"/>
          <w:szCs w:val="20"/>
        </w:rPr>
        <w:t>4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ರಿಂದ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r w:rsidR="00BF1893">
        <w:rPr>
          <w:rFonts w:ascii="Nirmala UI Semilight" w:hAnsi="Nirmala UI Semilight" w:cs="Nirmala UI Semilight"/>
          <w:sz w:val="20"/>
          <w:szCs w:val="20"/>
        </w:rPr>
        <w:t>2</w:t>
      </w:r>
      <w:r w:rsidR="00510328">
        <w:rPr>
          <w:rFonts w:ascii="Nirmala UI Semilight" w:hAnsi="Nirmala UI Semilight" w:cs="Nirmala UI Semilight"/>
          <w:sz w:val="20"/>
          <w:szCs w:val="20"/>
        </w:rPr>
        <w:t>8</w:t>
      </w:r>
      <w:r w:rsidRPr="000F5F5B">
        <w:rPr>
          <w:rFonts w:ascii="Nirmala UI Semilight" w:hAnsi="Nirmala UI Semilight" w:cs="Nirmala UI Semilight"/>
          <w:sz w:val="20"/>
          <w:szCs w:val="20"/>
        </w:rPr>
        <w:t>-</w:t>
      </w:r>
      <w:r>
        <w:rPr>
          <w:rFonts w:ascii="Nirmala UI Semilight" w:hAnsi="Nirmala UI Semilight" w:cs="Nirmala UI Semilight"/>
          <w:sz w:val="20"/>
          <w:szCs w:val="20"/>
        </w:rPr>
        <w:t>0</w:t>
      </w:r>
      <w:r w:rsidR="00BF1893">
        <w:rPr>
          <w:rFonts w:ascii="Nirmala UI Semilight" w:hAnsi="Nirmala UI Semilight" w:cs="Nirmala UI Semilight"/>
          <w:sz w:val="20"/>
          <w:szCs w:val="20"/>
        </w:rPr>
        <w:t>5</w:t>
      </w:r>
      <w:r w:rsidRPr="000F5F5B">
        <w:rPr>
          <w:rFonts w:ascii="Nirmala UI Semilight" w:hAnsi="Nirmala UI Semilight" w:cs="Nirmala UI Semilight"/>
          <w:sz w:val="20"/>
          <w:szCs w:val="20"/>
        </w:rPr>
        <w:t>-202</w:t>
      </w:r>
      <w:r>
        <w:rPr>
          <w:rFonts w:ascii="Nirmala UI Semilight" w:hAnsi="Nirmala UI Semilight" w:cs="Nirmala UI Semilight"/>
          <w:sz w:val="20"/>
          <w:szCs w:val="20"/>
        </w:rPr>
        <w:t>4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 ರ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ಸಾಯಂಕಾಲ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4.00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ಗಂಟೆಯವರೆಗೆ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>.</w:t>
      </w:r>
    </w:p>
    <w:p w:rsidR="000D0D21" w:rsidRDefault="000D0D21" w:rsidP="00BF1893">
      <w:pPr>
        <w:pStyle w:val="ListParagraph"/>
        <w:numPr>
          <w:ilvl w:val="0"/>
          <w:numId w:val="7"/>
        </w:numPr>
        <w:tabs>
          <w:tab w:val="left" w:pos="9630"/>
        </w:tabs>
        <w:spacing w:line="360" w:lineRule="auto"/>
        <w:ind w:right="-90"/>
        <w:rPr>
          <w:rFonts w:ascii="Nirmala UI Semilight" w:hAnsi="Nirmala UI Semilight" w:cs="Nirmala UI Semilight"/>
          <w:sz w:val="20"/>
          <w:szCs w:val="20"/>
        </w:rPr>
      </w:pP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ಟೆಂಡರುಗಳನ್ನು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ಸಲ್ಲಿಸಲು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ಕೊನೆಯ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ದಿನಾಂಕ</w:t>
      </w:r>
      <w:proofErr w:type="spellEnd"/>
      <w:r>
        <w:rPr>
          <w:rFonts w:ascii="Nirmala UI Semilight" w:hAnsi="Nirmala UI Semilight" w:cs="Nirmala UI Semilight"/>
          <w:sz w:val="20"/>
          <w:szCs w:val="20"/>
        </w:rPr>
        <w:t xml:space="preserve"> 2</w:t>
      </w:r>
      <w:r w:rsidR="00510328">
        <w:rPr>
          <w:rFonts w:ascii="Nirmala UI Semilight" w:hAnsi="Nirmala UI Semilight" w:cs="Nirmala UI Semilight"/>
          <w:sz w:val="20"/>
          <w:szCs w:val="20"/>
        </w:rPr>
        <w:t>8</w:t>
      </w:r>
      <w:r w:rsidRPr="000F5F5B">
        <w:rPr>
          <w:rFonts w:ascii="Nirmala UI Semilight" w:hAnsi="Nirmala UI Semilight" w:cs="Nirmala UI Semilight"/>
          <w:sz w:val="20"/>
          <w:szCs w:val="20"/>
        </w:rPr>
        <w:t>-0</w:t>
      </w:r>
      <w:r w:rsidR="00BF1893">
        <w:rPr>
          <w:rFonts w:ascii="Nirmala UI Semilight" w:hAnsi="Nirmala UI Semilight" w:cs="Nirmala UI Semilight"/>
          <w:sz w:val="20"/>
          <w:szCs w:val="20"/>
        </w:rPr>
        <w:t>5</w:t>
      </w:r>
      <w:r w:rsidRPr="000F5F5B">
        <w:rPr>
          <w:rFonts w:ascii="Nirmala UI Semilight" w:hAnsi="Nirmala UI Semilight" w:cs="Nirmala UI Semilight"/>
          <w:sz w:val="20"/>
          <w:szCs w:val="20"/>
        </w:rPr>
        <w:t>-202</w:t>
      </w:r>
      <w:r>
        <w:rPr>
          <w:rFonts w:ascii="Nirmala UI Semilight" w:hAnsi="Nirmala UI Semilight" w:cs="Nirmala UI Semilight"/>
          <w:sz w:val="20"/>
          <w:szCs w:val="20"/>
        </w:rPr>
        <w:t>4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 ರ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ಸಾಯಂಕಾಲ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4.00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ಗಂಟೆಯವರೆಗೆ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>.</w:t>
      </w:r>
    </w:p>
    <w:p w:rsidR="000D0D21" w:rsidRDefault="000D0D21" w:rsidP="00BF1893">
      <w:pPr>
        <w:pStyle w:val="ListParagraph"/>
        <w:numPr>
          <w:ilvl w:val="0"/>
          <w:numId w:val="7"/>
        </w:numPr>
        <w:tabs>
          <w:tab w:val="left" w:pos="9630"/>
        </w:tabs>
        <w:spacing w:line="360" w:lineRule="auto"/>
        <w:ind w:right="-90"/>
        <w:rPr>
          <w:rFonts w:ascii="Nirmala UI Semilight" w:hAnsi="Nirmala UI Semilight" w:cs="Nirmala UI Semilight"/>
          <w:sz w:val="20"/>
          <w:szCs w:val="20"/>
        </w:rPr>
      </w:pP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ಟೆಂಡರುಗಳನ್ನು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(Cover-1)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ತೆರೆಯುವ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ದಿನಾಂಕ</w:t>
      </w:r>
      <w:proofErr w:type="spellEnd"/>
      <w:r w:rsidR="00BF1893">
        <w:rPr>
          <w:rFonts w:ascii="Nirmala UI Semilight" w:hAnsi="Nirmala UI Semilight" w:cs="Nirmala UI Semilight"/>
          <w:sz w:val="20"/>
          <w:szCs w:val="20"/>
        </w:rPr>
        <w:t xml:space="preserve"> 2</w:t>
      </w:r>
      <w:r w:rsidR="00510328">
        <w:rPr>
          <w:rFonts w:ascii="Nirmala UI Semilight" w:hAnsi="Nirmala UI Semilight" w:cs="Nirmala UI Semilight"/>
          <w:sz w:val="20"/>
          <w:szCs w:val="20"/>
        </w:rPr>
        <w:t>9</w:t>
      </w:r>
      <w:r w:rsidRPr="000F5F5B">
        <w:rPr>
          <w:rFonts w:ascii="Nirmala UI Semilight" w:hAnsi="Nirmala UI Semilight" w:cs="Nirmala UI Semilight"/>
          <w:sz w:val="20"/>
          <w:szCs w:val="20"/>
        </w:rPr>
        <w:t>-0</w:t>
      </w:r>
      <w:r w:rsidR="00BF1893">
        <w:rPr>
          <w:rFonts w:ascii="Nirmala UI Semilight" w:hAnsi="Nirmala UI Semilight" w:cs="Nirmala UI Semilight"/>
          <w:sz w:val="20"/>
          <w:szCs w:val="20"/>
        </w:rPr>
        <w:t>5</w:t>
      </w:r>
      <w:r w:rsidRPr="000F5F5B">
        <w:rPr>
          <w:rFonts w:ascii="Nirmala UI Semilight" w:hAnsi="Nirmala UI Semilight" w:cs="Nirmala UI Semilight"/>
          <w:sz w:val="20"/>
          <w:szCs w:val="20"/>
        </w:rPr>
        <w:t>-202</w:t>
      </w:r>
      <w:r>
        <w:rPr>
          <w:rFonts w:ascii="Nirmala UI Semilight" w:hAnsi="Nirmala UI Semilight" w:cs="Nirmala UI Semilight"/>
          <w:sz w:val="20"/>
          <w:szCs w:val="20"/>
        </w:rPr>
        <w:t>4</w:t>
      </w:r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ರಂದು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ಸಾಯಂಕಾಲ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4.</w:t>
      </w:r>
      <w:r>
        <w:rPr>
          <w:rFonts w:ascii="Nirmala UI Semilight" w:hAnsi="Nirmala UI Semilight" w:cs="Nirmala UI Semilight"/>
          <w:sz w:val="20"/>
          <w:szCs w:val="20"/>
        </w:rPr>
        <w:t>3</w:t>
      </w:r>
      <w:r w:rsidRPr="000F5F5B">
        <w:rPr>
          <w:rFonts w:ascii="Nirmala UI Semilight" w:hAnsi="Nirmala UI Semilight" w:cs="Nirmala UI Semilight"/>
          <w:sz w:val="20"/>
          <w:szCs w:val="20"/>
        </w:rPr>
        <w:t>0</w:t>
      </w:r>
      <w:r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ಗಂಟೆಗೆ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>.</w:t>
      </w:r>
    </w:p>
    <w:p w:rsidR="000D0D21" w:rsidRDefault="000D0D21" w:rsidP="000D0D21">
      <w:pPr>
        <w:tabs>
          <w:tab w:val="left" w:pos="9630"/>
        </w:tabs>
        <w:spacing w:after="0" w:line="360" w:lineRule="auto"/>
        <w:ind w:right="-90"/>
        <w:jc w:val="both"/>
        <w:rPr>
          <w:rFonts w:ascii="Nirmala UI" w:hAnsi="Nirmala UI" w:cs="Nirmala UI"/>
          <w:sz w:val="20"/>
          <w:szCs w:val="20"/>
        </w:rPr>
      </w:pPr>
    </w:p>
    <w:p w:rsidR="000D0D21" w:rsidRDefault="000D0D21" w:rsidP="000D0D21">
      <w:pPr>
        <w:tabs>
          <w:tab w:val="left" w:pos="9630"/>
        </w:tabs>
        <w:spacing w:after="0" w:line="360" w:lineRule="auto"/>
        <w:ind w:right="-90"/>
        <w:jc w:val="both"/>
        <w:rPr>
          <w:rFonts w:ascii="Nirmala UI" w:hAnsi="Nirmala UI" w:cs="Nirmala UI"/>
          <w:sz w:val="20"/>
          <w:szCs w:val="20"/>
        </w:rPr>
      </w:pPr>
      <w:proofErr w:type="spellStart"/>
      <w:proofErr w:type="gramStart"/>
      <w:r w:rsidRPr="007B673B">
        <w:rPr>
          <w:rFonts w:ascii="Nirmala UI" w:hAnsi="Nirmala UI" w:cs="Nirmala UI" w:hint="cs"/>
          <w:sz w:val="20"/>
          <w:szCs w:val="20"/>
        </w:rPr>
        <w:t>ಇನ್ನಿತ್ತರೆ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ನಿಬಂಧನೆಗಳು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ಷರತ್ತುಗಳು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ಹಾಗೂ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ಟೆಂಡರ್‌ನ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ತಿದ್ದುಪಡಿ</w:t>
      </w:r>
      <w:proofErr w:type="spellEnd"/>
      <w:r w:rsidRPr="007B673B">
        <w:rPr>
          <w:rFonts w:ascii="Nirmala UI" w:hAnsi="Nirmala UI" w:cs="Nirmala UI"/>
          <w:sz w:val="20"/>
          <w:szCs w:val="20"/>
        </w:rPr>
        <w:t>/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ಬದಲಾವಣೆಗಳನ್ನು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C47D3">
        <w:rPr>
          <w:rFonts w:ascii="Nirmala UI" w:hAnsi="Nirmala UI" w:cs="Nirmala UI" w:hint="cs"/>
          <w:sz w:val="20"/>
          <w:szCs w:val="20"/>
        </w:rPr>
        <w:t>ಕರ್ನಾಟಕ</w:t>
      </w:r>
      <w:proofErr w:type="spellEnd"/>
      <w:r w:rsidRPr="00FC47D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C47D3">
        <w:rPr>
          <w:rFonts w:ascii="Nirmala UI" w:hAnsi="Nirmala UI" w:cs="Nirmala UI" w:hint="cs"/>
          <w:sz w:val="20"/>
          <w:szCs w:val="20"/>
        </w:rPr>
        <w:t>ಸಾರ್ವಜನಿಕ</w:t>
      </w:r>
      <w:proofErr w:type="spellEnd"/>
      <w:r w:rsidRPr="00FC47D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C47D3">
        <w:rPr>
          <w:rFonts w:ascii="Nirmala UI" w:hAnsi="Nirmala UI" w:cs="Nirmala UI" w:hint="cs"/>
          <w:sz w:val="20"/>
          <w:szCs w:val="20"/>
        </w:rPr>
        <w:t>ಸಂಗ್ರಹಣೆಗಳ</w:t>
      </w:r>
      <w:proofErr w:type="spellEnd"/>
      <w:r w:rsidRPr="00FC47D3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C47D3">
        <w:rPr>
          <w:rFonts w:ascii="Nirmala UI" w:hAnsi="Nirmala UI" w:cs="Nirmala UI" w:hint="cs"/>
          <w:sz w:val="20"/>
          <w:szCs w:val="20"/>
        </w:rPr>
        <w:t>ಪೋರ್ಟಲ್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ವೆಬ್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ಸೈಟ್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hyperlink r:id="rId11" w:history="1">
        <w:r w:rsidRPr="009660B2">
          <w:rPr>
            <w:rStyle w:val="Hyperlink"/>
            <w:rFonts w:ascii="Times New Roman" w:hAnsi="Times New Roman" w:cs="Times New Roman"/>
          </w:rPr>
          <w:t>https://kppp.karnataka.gov.in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ನಲ್ಲಿ</w:t>
      </w:r>
      <w:proofErr w:type="spellEnd"/>
      <w:r w:rsidRPr="007B673B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B673B">
        <w:rPr>
          <w:rFonts w:ascii="Nirmala UI" w:hAnsi="Nirmala UI" w:cs="Nirmala UI" w:hint="cs"/>
          <w:sz w:val="20"/>
          <w:szCs w:val="20"/>
        </w:rPr>
        <w:t>ಪಡೆಯಬಹುದಾಗಿದೆ</w:t>
      </w:r>
      <w:proofErr w:type="spellEnd"/>
      <w:r>
        <w:rPr>
          <w:rFonts w:ascii="Nirmala UI" w:hAnsi="Nirmala UI" w:cs="Nirmala UI"/>
          <w:sz w:val="20"/>
          <w:szCs w:val="20"/>
        </w:rPr>
        <w:t>.</w:t>
      </w:r>
      <w:proofErr w:type="gramEnd"/>
    </w:p>
    <w:p w:rsidR="000D0D21" w:rsidRPr="00EF7FB8" w:rsidRDefault="000D0D21" w:rsidP="000D0D21">
      <w:pPr>
        <w:tabs>
          <w:tab w:val="left" w:pos="9630"/>
        </w:tabs>
        <w:spacing w:after="0" w:line="360" w:lineRule="auto"/>
        <w:ind w:right="-90"/>
        <w:jc w:val="right"/>
        <w:rPr>
          <w:rFonts w:ascii="Nirmala UI Semilight" w:hAnsi="Nirmala UI Semilight" w:cs="Nirmala UI Semilight"/>
          <w:sz w:val="2"/>
          <w:szCs w:val="20"/>
        </w:rPr>
      </w:pPr>
    </w:p>
    <w:p w:rsidR="000D0D21" w:rsidRPr="000F5F5B" w:rsidRDefault="000D0D21" w:rsidP="000D0D21">
      <w:pPr>
        <w:tabs>
          <w:tab w:val="left" w:pos="9630"/>
        </w:tabs>
        <w:spacing w:after="0" w:line="360" w:lineRule="auto"/>
        <w:ind w:right="-90"/>
        <w:jc w:val="right"/>
        <w:rPr>
          <w:rFonts w:ascii="Nirmala UI Semilight" w:hAnsi="Nirmala UI Semilight" w:cs="Nirmala UI Semilight"/>
          <w:sz w:val="20"/>
          <w:szCs w:val="20"/>
        </w:rPr>
      </w:pP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ಕನಾ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  <w:cs/>
          <w:lang w:bidi="kn-IN"/>
        </w:rPr>
        <w:t>೯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ಟಕ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ಸಹಕಾರಿ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ಹಾಲು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ಮಹಾಮಂಡಳಿ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ಪರವಾಗಿ</w:t>
      </w:r>
      <w:proofErr w:type="spellEnd"/>
    </w:p>
    <w:p w:rsidR="000D0D21" w:rsidRDefault="000D0D21" w:rsidP="000D0D21">
      <w:pPr>
        <w:tabs>
          <w:tab w:val="left" w:pos="9630"/>
        </w:tabs>
        <w:spacing w:after="0" w:line="240" w:lineRule="auto"/>
        <w:ind w:right="-90"/>
        <w:jc w:val="right"/>
        <w:rPr>
          <w:rFonts w:ascii="Nirmala UI Semilight" w:hAnsi="Nirmala UI Semilight" w:cs="Nirmala UI Semilight"/>
          <w:sz w:val="32"/>
          <w:szCs w:val="20"/>
        </w:rPr>
      </w:pPr>
    </w:p>
    <w:p w:rsidR="000D0D21" w:rsidRPr="008142AD" w:rsidRDefault="000D0D21" w:rsidP="008142AD">
      <w:pPr>
        <w:tabs>
          <w:tab w:val="left" w:pos="9630"/>
        </w:tabs>
        <w:spacing w:after="0" w:line="240" w:lineRule="auto"/>
        <w:ind w:right="-90"/>
        <w:jc w:val="right"/>
        <w:rPr>
          <w:rFonts w:ascii="Nirmala UI" w:hAnsi="Nirmala UI" w:cs="Nirmala UI"/>
          <w:sz w:val="20"/>
          <w:szCs w:val="20"/>
        </w:rPr>
      </w:pP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ನಿರ್ದೇಶಕರು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 xml:space="preserve"> (</w:t>
      </w:r>
      <w:proofErr w:type="spellStart"/>
      <w:r w:rsidRPr="000F5F5B">
        <w:rPr>
          <w:rFonts w:ascii="Nirmala UI Semilight" w:hAnsi="Nirmala UI Semilight" w:cs="Nirmala UI Semilight"/>
          <w:sz w:val="20"/>
          <w:szCs w:val="20"/>
        </w:rPr>
        <w:t>ಅಭಿಯಂತರ</w:t>
      </w:r>
      <w:proofErr w:type="spellEnd"/>
      <w:r w:rsidRPr="000F5F5B">
        <w:rPr>
          <w:rFonts w:ascii="Nirmala UI Semilight" w:hAnsi="Nirmala UI Semilight" w:cs="Nirmala UI Semilight"/>
          <w:sz w:val="20"/>
          <w:szCs w:val="20"/>
        </w:rPr>
        <w:t>)</w:t>
      </w:r>
      <w:r>
        <w:rPr>
          <w:rFonts w:ascii="Nirmala UI Semilight" w:hAnsi="Nirmala UI Semilight" w:cs="Nirmala UI Semilight"/>
          <w:sz w:val="20"/>
          <w:szCs w:val="20"/>
        </w:rPr>
        <w:t>-1</w:t>
      </w:r>
      <w:bookmarkStart w:id="0" w:name="_GoBack"/>
      <w:bookmarkEnd w:id="0"/>
    </w:p>
    <w:sectPr w:rsidR="000D0D21" w:rsidRPr="008142AD" w:rsidSect="00EF7FB8"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5C9F"/>
    <w:multiLevelType w:val="hybridMultilevel"/>
    <w:tmpl w:val="BFD25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36DAA"/>
    <w:multiLevelType w:val="hybridMultilevel"/>
    <w:tmpl w:val="BFD25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C5BE2"/>
    <w:multiLevelType w:val="hybridMultilevel"/>
    <w:tmpl w:val="E752E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937"/>
    <w:multiLevelType w:val="hybridMultilevel"/>
    <w:tmpl w:val="E752E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E1DDB"/>
    <w:multiLevelType w:val="hybridMultilevel"/>
    <w:tmpl w:val="E752E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A6618"/>
    <w:multiLevelType w:val="hybridMultilevel"/>
    <w:tmpl w:val="BFD25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3B0A09"/>
    <w:multiLevelType w:val="hybridMultilevel"/>
    <w:tmpl w:val="399458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33A62"/>
    <w:multiLevelType w:val="hybridMultilevel"/>
    <w:tmpl w:val="667061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B6"/>
    <w:rsid w:val="0000002B"/>
    <w:rsid w:val="00051098"/>
    <w:rsid w:val="00051FAA"/>
    <w:rsid w:val="00053E60"/>
    <w:rsid w:val="00077E49"/>
    <w:rsid w:val="0008034D"/>
    <w:rsid w:val="000C4E03"/>
    <w:rsid w:val="000C614D"/>
    <w:rsid w:val="000D0D21"/>
    <w:rsid w:val="000F5F5B"/>
    <w:rsid w:val="001045CB"/>
    <w:rsid w:val="001260B6"/>
    <w:rsid w:val="00155C4E"/>
    <w:rsid w:val="00162BA5"/>
    <w:rsid w:val="001C02C9"/>
    <w:rsid w:val="001D480E"/>
    <w:rsid w:val="001D4F35"/>
    <w:rsid w:val="00204E49"/>
    <w:rsid w:val="00242D3D"/>
    <w:rsid w:val="002500E9"/>
    <w:rsid w:val="00266B31"/>
    <w:rsid w:val="00273E57"/>
    <w:rsid w:val="00286808"/>
    <w:rsid w:val="00313100"/>
    <w:rsid w:val="003466FC"/>
    <w:rsid w:val="00413FC9"/>
    <w:rsid w:val="004346C8"/>
    <w:rsid w:val="004546E0"/>
    <w:rsid w:val="00466523"/>
    <w:rsid w:val="004953DE"/>
    <w:rsid w:val="00496A0B"/>
    <w:rsid w:val="004D2CBF"/>
    <w:rsid w:val="004E0373"/>
    <w:rsid w:val="004F68D5"/>
    <w:rsid w:val="0050283C"/>
    <w:rsid w:val="00503B3F"/>
    <w:rsid w:val="00510328"/>
    <w:rsid w:val="00511E2A"/>
    <w:rsid w:val="005A08CF"/>
    <w:rsid w:val="005A4384"/>
    <w:rsid w:val="005A7AC3"/>
    <w:rsid w:val="005B0F22"/>
    <w:rsid w:val="005C2F8C"/>
    <w:rsid w:val="005C7E4F"/>
    <w:rsid w:val="005D0D95"/>
    <w:rsid w:val="005E4AF1"/>
    <w:rsid w:val="005E7BDA"/>
    <w:rsid w:val="00635458"/>
    <w:rsid w:val="00653D56"/>
    <w:rsid w:val="006645DA"/>
    <w:rsid w:val="00664854"/>
    <w:rsid w:val="006B299F"/>
    <w:rsid w:val="006C0670"/>
    <w:rsid w:val="006D05DE"/>
    <w:rsid w:val="0072565A"/>
    <w:rsid w:val="0073675F"/>
    <w:rsid w:val="007933B1"/>
    <w:rsid w:val="007A2E8F"/>
    <w:rsid w:val="007C7617"/>
    <w:rsid w:val="008142AD"/>
    <w:rsid w:val="00854B59"/>
    <w:rsid w:val="00856A3B"/>
    <w:rsid w:val="00873054"/>
    <w:rsid w:val="008B751F"/>
    <w:rsid w:val="008B7A5E"/>
    <w:rsid w:val="0090042B"/>
    <w:rsid w:val="00925501"/>
    <w:rsid w:val="009346E7"/>
    <w:rsid w:val="00970EE3"/>
    <w:rsid w:val="00992CD3"/>
    <w:rsid w:val="009E0B23"/>
    <w:rsid w:val="00A3097D"/>
    <w:rsid w:val="00A4102A"/>
    <w:rsid w:val="00A56B07"/>
    <w:rsid w:val="00A707C7"/>
    <w:rsid w:val="00A72683"/>
    <w:rsid w:val="00A80264"/>
    <w:rsid w:val="00A85FF9"/>
    <w:rsid w:val="00A94A77"/>
    <w:rsid w:val="00AA03B4"/>
    <w:rsid w:val="00AB28D4"/>
    <w:rsid w:val="00AD33BC"/>
    <w:rsid w:val="00AD673A"/>
    <w:rsid w:val="00AF1E70"/>
    <w:rsid w:val="00AF55E2"/>
    <w:rsid w:val="00B26A80"/>
    <w:rsid w:val="00B3203D"/>
    <w:rsid w:val="00B87C59"/>
    <w:rsid w:val="00BA67A3"/>
    <w:rsid w:val="00BD0935"/>
    <w:rsid w:val="00BD42CC"/>
    <w:rsid w:val="00BE3B4F"/>
    <w:rsid w:val="00BF1893"/>
    <w:rsid w:val="00BF74F1"/>
    <w:rsid w:val="00C07C02"/>
    <w:rsid w:val="00C338F4"/>
    <w:rsid w:val="00C42A02"/>
    <w:rsid w:val="00C47E18"/>
    <w:rsid w:val="00C7515A"/>
    <w:rsid w:val="00C83136"/>
    <w:rsid w:val="00C91206"/>
    <w:rsid w:val="00CA2E4A"/>
    <w:rsid w:val="00CB3844"/>
    <w:rsid w:val="00CB4EB7"/>
    <w:rsid w:val="00CD7D9F"/>
    <w:rsid w:val="00CE0088"/>
    <w:rsid w:val="00D25DA8"/>
    <w:rsid w:val="00D45594"/>
    <w:rsid w:val="00D70E51"/>
    <w:rsid w:val="00D771C7"/>
    <w:rsid w:val="00DA480A"/>
    <w:rsid w:val="00DB0243"/>
    <w:rsid w:val="00DB6328"/>
    <w:rsid w:val="00DC6C4A"/>
    <w:rsid w:val="00DD23AD"/>
    <w:rsid w:val="00DD346C"/>
    <w:rsid w:val="00DD7112"/>
    <w:rsid w:val="00E14CF3"/>
    <w:rsid w:val="00E34FF0"/>
    <w:rsid w:val="00E77CD2"/>
    <w:rsid w:val="00E85BDF"/>
    <w:rsid w:val="00E86DF4"/>
    <w:rsid w:val="00E95F08"/>
    <w:rsid w:val="00EB6D7D"/>
    <w:rsid w:val="00ED4242"/>
    <w:rsid w:val="00EF410C"/>
    <w:rsid w:val="00EF7FB8"/>
    <w:rsid w:val="00F0097F"/>
    <w:rsid w:val="00F24432"/>
    <w:rsid w:val="00F44970"/>
    <w:rsid w:val="00F56A32"/>
    <w:rsid w:val="00F90EFB"/>
    <w:rsid w:val="00FB7C81"/>
    <w:rsid w:val="00FC4EEE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54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0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C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1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54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0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C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1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pp.karnataka.gov.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phelpdesk.blr@intarv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g@kmf.coop" TargetMode="External"/><Relationship Id="rId11" Type="http://schemas.openxmlformats.org/officeDocument/2006/relationships/hyperlink" Target="https://kppp.karnataka.gov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ppp.karnatak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g@kmf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 Essar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 engg</dc:creator>
  <cp:lastModifiedBy>AMULYA</cp:lastModifiedBy>
  <cp:revision>3</cp:revision>
  <cp:lastPrinted>2024-05-07T05:09:00Z</cp:lastPrinted>
  <dcterms:created xsi:type="dcterms:W3CDTF">2024-05-07T08:00:00Z</dcterms:created>
  <dcterms:modified xsi:type="dcterms:W3CDTF">2024-05-07T08:00:00Z</dcterms:modified>
</cp:coreProperties>
</file>