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17" w:rsidRDefault="00572B17"/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PRESS NOTIFICATION</w:t>
      </w: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NMDC LIMITED</w:t>
      </w: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(A Government of India Enterprise)</w:t>
      </w: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</w:rPr>
        <w:t>‘Khanij Bhavan’, 10-3-311/A, Castle Hills, Masab Tank, Hyderabad – 500 028</w:t>
      </w: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93BB9">
        <w:rPr>
          <w:rFonts w:ascii="Arial" w:hAnsi="Arial" w:cs="Arial"/>
          <w:b/>
          <w:sz w:val="22"/>
          <w:szCs w:val="22"/>
          <w:highlight w:val="green"/>
        </w:rPr>
        <w:t>Corporate Identity Number (CIN) - L13100AP1958GOI001674</w:t>
      </w: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3BB9">
        <w:rPr>
          <w:rFonts w:ascii="Arial" w:hAnsi="Arial" w:cs="Arial"/>
          <w:b/>
          <w:sz w:val="22"/>
          <w:szCs w:val="22"/>
          <w:u w:val="single"/>
        </w:rPr>
        <w:t>EXPRESSION OF INTEREST</w:t>
      </w:r>
    </w:p>
    <w:p w:rsidR="0018054B" w:rsidRPr="00493BB9" w:rsidRDefault="0018054B" w:rsidP="0018054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18054B" w:rsidRPr="00493BB9" w:rsidRDefault="0018054B" w:rsidP="0018054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8054B">
        <w:rPr>
          <w:rFonts w:ascii="Arial" w:hAnsi="Arial" w:cs="Arial"/>
          <w:b/>
          <w:bCs/>
          <w:sz w:val="22"/>
          <w:szCs w:val="22"/>
        </w:rPr>
        <w:t>EOI No:HO(Contracts)/OCSL/Audit/173                                                      Dated:13/04/2023</w:t>
      </w:r>
    </w:p>
    <w:p w:rsidR="0018054B" w:rsidRPr="00493BB9" w:rsidRDefault="0018054B" w:rsidP="0018054B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:rsidR="0018054B" w:rsidRPr="007744E0" w:rsidRDefault="0018054B" w:rsidP="0018054B">
      <w:pPr>
        <w:spacing w:line="276" w:lineRule="auto"/>
        <w:rPr>
          <w:rFonts w:ascii="Arial" w:hAnsi="Arial" w:cs="Arial"/>
          <w:b/>
          <w:i/>
          <w:iCs/>
          <w:sz w:val="20"/>
        </w:rPr>
      </w:pPr>
      <w:r w:rsidRPr="00493BB9">
        <w:rPr>
          <w:rFonts w:ascii="Arial" w:hAnsi="Arial"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493BB9">
        <w:rPr>
          <w:rFonts w:ascii="Arial" w:hAnsi="Arial" w:cs="Arial"/>
          <w:b/>
          <w:iCs/>
          <w:sz w:val="22"/>
          <w:szCs w:val="22"/>
        </w:rPr>
        <w:t>Expression of Interest(EOI)</w:t>
      </w:r>
      <w:r w:rsidRPr="00493BB9">
        <w:rPr>
          <w:rFonts w:ascii="Arial" w:hAnsi="Arial" w:cs="Arial"/>
          <w:bCs/>
          <w:iCs/>
          <w:sz w:val="22"/>
          <w:szCs w:val="22"/>
        </w:rPr>
        <w:t xml:space="preserve"> from experienced </w:t>
      </w:r>
      <w:r w:rsidRPr="00493BB9">
        <w:rPr>
          <w:rFonts w:ascii="Arial" w:hAnsi="Arial" w:cs="Arial"/>
          <w:bCs/>
          <w:iCs/>
          <w:color w:val="FF0000"/>
          <w:sz w:val="22"/>
          <w:szCs w:val="22"/>
        </w:rPr>
        <w:t>firms</w:t>
      </w:r>
      <w:r w:rsidRPr="00493BB9">
        <w:rPr>
          <w:rFonts w:ascii="Arial" w:hAnsi="Arial" w:cs="Arial"/>
          <w:bCs/>
          <w:iCs/>
          <w:sz w:val="22"/>
          <w:szCs w:val="22"/>
        </w:rPr>
        <w:t xml:space="preserve"> for </w:t>
      </w:r>
      <w:bookmarkStart w:id="0" w:name="_Hlk104911331"/>
      <w:r w:rsidRPr="007744E0">
        <w:rPr>
          <w:rFonts w:ascii="Arial" w:hAnsi="Arial" w:cs="Arial"/>
          <w:b/>
          <w:i/>
          <w:iCs/>
          <w:sz w:val="20"/>
        </w:rPr>
        <w:t xml:space="preserve">Conducting Technical Performance Audit of Ore Crushing, Screening &amp; Loading (OCSL) Plants of Deposit 5 &amp; 10/11A, Located at Bailadila Iron Ore Mines (BIOM), Bacheli Complex, Bacheli, Dist: Dantewada, Chhattisgarh state – 494 553.  </w:t>
      </w:r>
    </w:p>
    <w:p w:rsidR="0018054B" w:rsidRPr="00493BB9" w:rsidRDefault="0018054B" w:rsidP="0018054B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bookmarkEnd w:id="0"/>
    <w:p w:rsidR="0018054B" w:rsidRPr="00493BB9" w:rsidRDefault="0018054B" w:rsidP="0018054B">
      <w:pPr>
        <w:spacing w:line="276" w:lineRule="auto"/>
        <w:rPr>
          <w:rFonts w:ascii="Arial" w:hAnsi="Arial" w:cs="Arial"/>
          <w:b/>
          <w:bCs/>
          <w:spacing w:val="-3"/>
          <w:position w:val="-1"/>
          <w:sz w:val="22"/>
          <w:szCs w:val="22"/>
        </w:rPr>
      </w:pPr>
      <w:r w:rsidRPr="00493BB9">
        <w:rPr>
          <w:rFonts w:ascii="Arial" w:hAnsi="Arial" w:cs="Arial"/>
          <w:spacing w:val="1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h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e </w:t>
      </w:r>
      <w:r w:rsidRPr="00493BB9">
        <w:rPr>
          <w:rFonts w:ascii="Arial" w:hAnsi="Arial" w:cs="Arial"/>
          <w:spacing w:val="-1"/>
          <w:sz w:val="22"/>
          <w:szCs w:val="22"/>
        </w:rPr>
        <w:t>EOIdo</w:t>
      </w:r>
      <w:r w:rsidRPr="00493BB9">
        <w:rPr>
          <w:rFonts w:ascii="Arial" w:hAnsi="Arial" w:cs="Arial"/>
          <w:spacing w:val="-3"/>
          <w:sz w:val="22"/>
          <w:szCs w:val="22"/>
        </w:rPr>
        <w:t>c</w:t>
      </w:r>
      <w:r w:rsidRPr="00493BB9">
        <w:rPr>
          <w:rFonts w:ascii="Arial" w:hAnsi="Arial" w:cs="Arial"/>
          <w:spacing w:val="-1"/>
          <w:sz w:val="22"/>
          <w:szCs w:val="22"/>
        </w:rPr>
        <w:t>u</w:t>
      </w:r>
      <w:r w:rsidRPr="00493BB9">
        <w:rPr>
          <w:rFonts w:ascii="Arial" w:hAnsi="Arial" w:cs="Arial"/>
          <w:spacing w:val="5"/>
          <w:sz w:val="22"/>
          <w:szCs w:val="22"/>
        </w:rPr>
        <w:t>m</w:t>
      </w:r>
      <w:r w:rsidRPr="00493BB9">
        <w:rPr>
          <w:rFonts w:ascii="Arial" w:hAnsi="Arial" w:cs="Arial"/>
          <w:spacing w:val="-1"/>
          <w:sz w:val="22"/>
          <w:szCs w:val="22"/>
        </w:rPr>
        <w:t>en</w:t>
      </w:r>
      <w:r w:rsidRPr="00493BB9">
        <w:rPr>
          <w:rFonts w:ascii="Arial" w:hAnsi="Arial" w:cs="Arial"/>
          <w:spacing w:val="-3"/>
          <w:sz w:val="22"/>
          <w:szCs w:val="22"/>
        </w:rPr>
        <w:t>tsc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n </w:t>
      </w:r>
      <w:r w:rsidRPr="00493BB9">
        <w:rPr>
          <w:rFonts w:ascii="Arial" w:hAnsi="Arial" w:cs="Arial"/>
          <w:spacing w:val="-1"/>
          <w:sz w:val="22"/>
          <w:szCs w:val="22"/>
        </w:rPr>
        <w:t>b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e </w:t>
      </w:r>
      <w:r w:rsidRPr="00493BB9">
        <w:rPr>
          <w:rFonts w:ascii="Arial" w:hAnsi="Arial" w:cs="Arial"/>
          <w:spacing w:val="-2"/>
          <w:sz w:val="22"/>
          <w:szCs w:val="22"/>
        </w:rPr>
        <w:t>v</w:t>
      </w:r>
      <w:r w:rsidRPr="00493BB9">
        <w:rPr>
          <w:rFonts w:ascii="Arial" w:hAnsi="Arial" w:cs="Arial"/>
          <w:spacing w:val="-1"/>
          <w:sz w:val="22"/>
          <w:szCs w:val="22"/>
        </w:rPr>
        <w:t>i</w:t>
      </w:r>
      <w:r w:rsidRPr="00493BB9">
        <w:rPr>
          <w:rFonts w:ascii="Arial" w:hAnsi="Arial" w:cs="Arial"/>
          <w:spacing w:val="1"/>
          <w:sz w:val="22"/>
          <w:szCs w:val="22"/>
        </w:rPr>
        <w:t>e</w:t>
      </w:r>
      <w:r w:rsidRPr="00493BB9">
        <w:rPr>
          <w:rFonts w:ascii="Arial" w:hAnsi="Arial" w:cs="Arial"/>
          <w:spacing w:val="-3"/>
          <w:sz w:val="22"/>
          <w:szCs w:val="22"/>
        </w:rPr>
        <w:t>w</w:t>
      </w:r>
      <w:r w:rsidRPr="00493BB9">
        <w:rPr>
          <w:rFonts w:ascii="Arial" w:hAnsi="Arial" w:cs="Arial"/>
          <w:spacing w:val="1"/>
          <w:sz w:val="22"/>
          <w:szCs w:val="22"/>
        </w:rPr>
        <w:t>e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d </w:t>
      </w:r>
      <w:r w:rsidRPr="00493BB9">
        <w:rPr>
          <w:rFonts w:ascii="Arial" w:hAnsi="Arial" w:cs="Arial"/>
          <w:spacing w:val="-1"/>
          <w:sz w:val="22"/>
          <w:szCs w:val="22"/>
        </w:rPr>
        <w:t>an</w:t>
      </w:r>
      <w:r w:rsidRPr="00493BB9">
        <w:rPr>
          <w:rFonts w:ascii="Arial" w:hAnsi="Arial" w:cs="Arial"/>
          <w:spacing w:val="-3"/>
          <w:sz w:val="22"/>
          <w:szCs w:val="22"/>
        </w:rPr>
        <w:t>d /</w:t>
      </w:r>
      <w:r w:rsidRPr="00493BB9">
        <w:rPr>
          <w:rFonts w:ascii="Arial" w:hAnsi="Arial" w:cs="Arial"/>
          <w:spacing w:val="-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-1"/>
          <w:sz w:val="22"/>
          <w:szCs w:val="22"/>
        </w:rPr>
        <w:t>d</w:t>
      </w:r>
      <w:r w:rsidRPr="00493BB9">
        <w:rPr>
          <w:rFonts w:ascii="Arial" w:hAnsi="Arial" w:cs="Arial"/>
          <w:spacing w:val="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w</w:t>
      </w:r>
      <w:r w:rsidRPr="00493BB9">
        <w:rPr>
          <w:rFonts w:ascii="Arial" w:hAnsi="Arial" w:cs="Arial"/>
          <w:spacing w:val="1"/>
          <w:sz w:val="22"/>
          <w:szCs w:val="22"/>
        </w:rPr>
        <w:t>n</w:t>
      </w:r>
      <w:r w:rsidRPr="00493BB9">
        <w:rPr>
          <w:rFonts w:ascii="Arial" w:hAnsi="Arial" w:cs="Arial"/>
          <w:spacing w:val="-1"/>
          <w:sz w:val="22"/>
          <w:szCs w:val="22"/>
        </w:rPr>
        <w:t>lo</w:t>
      </w:r>
      <w:r w:rsidRPr="00493BB9">
        <w:rPr>
          <w:rFonts w:ascii="Arial" w:hAnsi="Arial" w:cs="Arial"/>
          <w:spacing w:val="1"/>
          <w:sz w:val="22"/>
          <w:szCs w:val="22"/>
        </w:rPr>
        <w:t>a</w:t>
      </w:r>
      <w:r w:rsidRPr="00493BB9">
        <w:rPr>
          <w:rFonts w:ascii="Arial" w:hAnsi="Arial" w:cs="Arial"/>
          <w:spacing w:val="-1"/>
          <w:sz w:val="22"/>
          <w:szCs w:val="22"/>
        </w:rPr>
        <w:t>d</w:t>
      </w:r>
      <w:r w:rsidRPr="00493BB9">
        <w:rPr>
          <w:rFonts w:ascii="Arial" w:hAnsi="Arial" w:cs="Arial"/>
          <w:spacing w:val="1"/>
          <w:sz w:val="22"/>
          <w:szCs w:val="22"/>
        </w:rPr>
        <w:t>e</w:t>
      </w:r>
      <w:r w:rsidRPr="00493BB9">
        <w:rPr>
          <w:rFonts w:ascii="Arial" w:hAnsi="Arial" w:cs="Arial"/>
          <w:spacing w:val="-3"/>
          <w:sz w:val="22"/>
          <w:szCs w:val="22"/>
        </w:rPr>
        <w:t>d from</w:t>
      </w:r>
      <w:r w:rsidRPr="0018054B">
        <w:rPr>
          <w:rFonts w:ascii="Arial" w:hAnsi="Arial" w:cs="Arial"/>
          <w:b/>
          <w:bCs/>
          <w:spacing w:val="3"/>
          <w:sz w:val="22"/>
          <w:szCs w:val="22"/>
        </w:rPr>
        <w:t>13/04/2023 to 06/05/2023</w:t>
      </w:r>
      <w:r w:rsidRPr="00493BB9">
        <w:rPr>
          <w:rFonts w:ascii="Arial" w:hAnsi="Arial"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:rsidR="0018054B" w:rsidRPr="00493BB9" w:rsidRDefault="0018054B" w:rsidP="0018054B">
      <w:pPr>
        <w:spacing w:line="276" w:lineRule="auto"/>
        <w:ind w:right="94"/>
        <w:rPr>
          <w:rFonts w:ascii="Arial" w:hAnsi="Arial" w:cs="Arial"/>
          <w:b/>
          <w:bCs/>
          <w:spacing w:val="-3"/>
          <w:position w:val="-1"/>
          <w:sz w:val="22"/>
          <w:szCs w:val="22"/>
        </w:rPr>
      </w:pPr>
    </w:p>
    <w:p w:rsidR="0018054B" w:rsidRPr="00493BB9" w:rsidRDefault="0018054B" w:rsidP="0018054B">
      <w:pPr>
        <w:numPr>
          <w:ilvl w:val="0"/>
          <w:numId w:val="1"/>
        </w:numPr>
        <w:spacing w:after="200" w:line="276" w:lineRule="auto"/>
        <w:ind w:left="284" w:right="94" w:hanging="284"/>
        <w:contextualSpacing/>
        <w:rPr>
          <w:rFonts w:ascii="Arial" w:eastAsia="Calibri" w:hAnsi="Arial" w:cs="Arial"/>
          <w:sz w:val="22"/>
          <w:szCs w:val="22"/>
        </w:rPr>
      </w:pPr>
      <w:bookmarkStart w:id="1" w:name="_Hlk104911355"/>
      <w:r w:rsidRPr="00493BB9">
        <w:rPr>
          <w:rFonts w:ascii="Arial" w:eastAsia="Calibri" w:hAnsi="Arial" w:cs="Arial"/>
          <w:spacing w:val="-1"/>
          <w:sz w:val="22"/>
          <w:szCs w:val="22"/>
        </w:rPr>
        <w:t>N</w:t>
      </w:r>
      <w:r w:rsidRPr="00493BB9">
        <w:rPr>
          <w:rFonts w:ascii="Arial" w:eastAsia="Calibri" w:hAnsi="Arial" w:cs="Arial"/>
          <w:spacing w:val="-2"/>
          <w:sz w:val="22"/>
          <w:szCs w:val="22"/>
        </w:rPr>
        <w:t>M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D</w:t>
      </w:r>
      <w:r w:rsidRPr="00493BB9">
        <w:rPr>
          <w:rFonts w:ascii="Arial" w:eastAsia="Calibri" w:hAnsi="Arial" w:cs="Arial"/>
          <w:sz w:val="22"/>
          <w:szCs w:val="22"/>
        </w:rPr>
        <w:t>C w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e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b</w:t>
      </w:r>
      <w:r w:rsidRPr="00493BB9">
        <w:rPr>
          <w:rFonts w:ascii="Arial" w:eastAsia="Calibri" w:hAnsi="Arial" w:cs="Arial"/>
          <w:sz w:val="22"/>
          <w:szCs w:val="22"/>
        </w:rPr>
        <w:t>s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i</w:t>
      </w:r>
      <w:r w:rsidRPr="00493BB9">
        <w:rPr>
          <w:rFonts w:ascii="Arial" w:eastAsia="Calibri" w:hAnsi="Arial" w:cs="Arial"/>
          <w:sz w:val="22"/>
          <w:szCs w:val="22"/>
        </w:rPr>
        <w:t>te –</w:t>
      </w:r>
      <w:hyperlink r:id="rId7" w:history="1">
        <w:r w:rsidRPr="00493BB9">
          <w:rPr>
            <w:rStyle w:val="Hyperlink"/>
            <w:rFonts w:ascii="Arial" w:hAnsi="Arial" w:cs="Arial"/>
            <w:sz w:val="22"/>
            <w:szCs w:val="22"/>
          </w:rPr>
          <w:t>https://nmdcportals.nmdc.co.in/nmdcBid</w:t>
        </w:r>
      </w:hyperlink>
    </w:p>
    <w:p w:rsidR="0018054B" w:rsidRPr="00493BB9" w:rsidRDefault="0018054B" w:rsidP="0018054B">
      <w:pPr>
        <w:numPr>
          <w:ilvl w:val="0"/>
          <w:numId w:val="1"/>
        </w:numPr>
        <w:spacing w:after="200" w:line="276" w:lineRule="auto"/>
        <w:ind w:left="284" w:right="94" w:hanging="284"/>
        <w:contextualSpacing/>
        <w:rPr>
          <w:rFonts w:ascii="Arial" w:eastAsia="Calibri" w:hAnsi="Arial" w:cs="Arial"/>
          <w:sz w:val="22"/>
          <w:szCs w:val="22"/>
        </w:rPr>
      </w:pPr>
      <w:r w:rsidRPr="00493BB9">
        <w:rPr>
          <w:rFonts w:ascii="Arial" w:eastAsia="Calibri" w:hAnsi="Arial" w:cs="Arial"/>
          <w:spacing w:val="-1"/>
          <w:sz w:val="22"/>
          <w:szCs w:val="22"/>
        </w:rPr>
        <w:t>Cen</w:t>
      </w:r>
      <w:r w:rsidRPr="00493BB9">
        <w:rPr>
          <w:rFonts w:ascii="Arial" w:eastAsia="Calibri" w:hAnsi="Arial" w:cs="Arial"/>
          <w:sz w:val="22"/>
          <w:szCs w:val="22"/>
        </w:rPr>
        <w:t>tr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a</w:t>
      </w:r>
      <w:r w:rsidRPr="00493BB9">
        <w:rPr>
          <w:rFonts w:ascii="Arial" w:eastAsia="Calibri" w:hAnsi="Arial" w:cs="Arial"/>
          <w:sz w:val="22"/>
          <w:szCs w:val="22"/>
        </w:rPr>
        <w:t>l P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ub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l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i</w:t>
      </w:r>
      <w:r w:rsidRPr="00493BB9">
        <w:rPr>
          <w:rFonts w:ascii="Arial" w:eastAsia="Calibri" w:hAnsi="Arial" w:cs="Arial"/>
          <w:sz w:val="22"/>
          <w:szCs w:val="22"/>
        </w:rPr>
        <w:t>cPr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o</w:t>
      </w:r>
      <w:r w:rsidRPr="00493BB9">
        <w:rPr>
          <w:rFonts w:ascii="Arial" w:eastAsia="Calibri" w:hAnsi="Arial" w:cs="Arial"/>
          <w:sz w:val="22"/>
          <w:szCs w:val="22"/>
        </w:rPr>
        <w:t>c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u</w:t>
      </w:r>
      <w:r w:rsidRPr="00493BB9">
        <w:rPr>
          <w:rFonts w:ascii="Arial" w:eastAsia="Calibri" w:hAnsi="Arial" w:cs="Arial"/>
          <w:sz w:val="22"/>
          <w:szCs w:val="22"/>
        </w:rPr>
        <w:t>r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e</w:t>
      </w:r>
      <w:r w:rsidRPr="00493BB9">
        <w:rPr>
          <w:rFonts w:ascii="Arial" w:eastAsia="Calibri" w:hAnsi="Arial" w:cs="Arial"/>
          <w:spacing w:val="2"/>
          <w:sz w:val="22"/>
          <w:szCs w:val="22"/>
        </w:rPr>
        <w:t>m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en</w:t>
      </w:r>
      <w:r w:rsidRPr="00493BB9">
        <w:rPr>
          <w:rFonts w:ascii="Arial" w:eastAsia="Calibri" w:hAnsi="Arial" w:cs="Arial"/>
          <w:sz w:val="22"/>
          <w:szCs w:val="22"/>
        </w:rPr>
        <w:t>t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po</w:t>
      </w:r>
      <w:r w:rsidRPr="00493BB9">
        <w:rPr>
          <w:rFonts w:ascii="Arial" w:eastAsia="Calibri" w:hAnsi="Arial" w:cs="Arial"/>
          <w:sz w:val="22"/>
          <w:szCs w:val="22"/>
        </w:rPr>
        <w:t>r</w:t>
      </w:r>
      <w:r w:rsidRPr="00493BB9">
        <w:rPr>
          <w:rFonts w:ascii="Arial" w:eastAsia="Calibri" w:hAnsi="Arial" w:cs="Arial"/>
          <w:spacing w:val="1"/>
          <w:sz w:val="22"/>
          <w:szCs w:val="22"/>
        </w:rPr>
        <w:t>t</w:t>
      </w:r>
      <w:r w:rsidRPr="00493BB9">
        <w:rPr>
          <w:rFonts w:ascii="Arial" w:eastAsia="Calibri" w:hAnsi="Arial" w:cs="Arial"/>
          <w:spacing w:val="-1"/>
          <w:sz w:val="22"/>
          <w:szCs w:val="22"/>
        </w:rPr>
        <w:t>a</w:t>
      </w:r>
      <w:r w:rsidRPr="00493BB9">
        <w:rPr>
          <w:rFonts w:ascii="Arial" w:eastAsia="Calibri" w:hAnsi="Arial" w:cs="Arial"/>
          <w:sz w:val="22"/>
          <w:szCs w:val="22"/>
        </w:rPr>
        <w:t xml:space="preserve">l – </w:t>
      </w:r>
      <w:hyperlink r:id="rId8" w:history="1">
        <w:r w:rsidRPr="00493BB9">
          <w:rPr>
            <w:rStyle w:val="Hyperlink"/>
            <w:rFonts w:ascii="Arial" w:eastAsia="Calibri" w:hAnsi="Arial" w:cs="Arial"/>
            <w:sz w:val="22"/>
            <w:szCs w:val="22"/>
          </w:rPr>
          <w:t>https://www.eprocure.gov.in/epublish/app</w:t>
        </w:r>
      </w:hyperlink>
      <w:r w:rsidRPr="00493BB9">
        <w:rPr>
          <w:rFonts w:ascii="Arial" w:eastAsia="Calibri" w:hAnsi="Arial" w:cs="Arial"/>
          <w:spacing w:val="-1"/>
          <w:sz w:val="22"/>
          <w:szCs w:val="22"/>
        </w:rPr>
        <w:t>and search Bid through Bid enquiry number</w:t>
      </w:r>
    </w:p>
    <w:p w:rsidR="0018054B" w:rsidRPr="00493BB9" w:rsidRDefault="0018054B" w:rsidP="0018054B">
      <w:pPr>
        <w:spacing w:before="31" w:after="200" w:line="276" w:lineRule="auto"/>
        <w:ind w:left="284" w:right="94"/>
        <w:contextualSpacing/>
        <w:rPr>
          <w:rFonts w:ascii="Arial" w:hAnsi="Arial" w:cs="Arial"/>
          <w:spacing w:val="-3"/>
          <w:sz w:val="22"/>
          <w:szCs w:val="22"/>
        </w:rPr>
      </w:pPr>
    </w:p>
    <w:bookmarkEnd w:id="1"/>
    <w:p w:rsidR="0018054B" w:rsidRPr="00493BB9" w:rsidRDefault="0018054B" w:rsidP="0018054B">
      <w:pPr>
        <w:spacing w:line="276" w:lineRule="auto"/>
        <w:rPr>
          <w:rFonts w:ascii="Arial" w:hAnsi="Arial" w:cs="Arial"/>
          <w:sz w:val="22"/>
          <w:szCs w:val="22"/>
        </w:rPr>
      </w:pPr>
      <w:r w:rsidRPr="00493BB9">
        <w:rPr>
          <w:rFonts w:ascii="Arial" w:hAnsi="Arial" w:cs="Arial"/>
          <w:sz w:val="22"/>
          <w:szCs w:val="22"/>
        </w:rPr>
        <w:t xml:space="preserve">For accessing the EOI documents from NMDC web site for the first time; on-line registration is required as </w:t>
      </w:r>
      <w:r w:rsidRPr="00493BB9">
        <w:rPr>
          <w:rFonts w:ascii="Arial" w:hAnsi="Arial" w:cs="Arial"/>
          <w:b/>
          <w:sz w:val="22"/>
          <w:szCs w:val="22"/>
        </w:rPr>
        <w:t xml:space="preserve">‘New User’ </w:t>
      </w:r>
      <w:r w:rsidRPr="00493BB9">
        <w:rPr>
          <w:rFonts w:ascii="Arial" w:hAnsi="Arial" w:cs="Arial"/>
          <w:sz w:val="22"/>
          <w:szCs w:val="22"/>
        </w:rPr>
        <w:t>in</w:t>
      </w:r>
      <w:r w:rsidRPr="00493BB9">
        <w:rPr>
          <w:rFonts w:ascii="Arial" w:hAnsi="Arial" w:cs="Arial"/>
          <w:b/>
          <w:sz w:val="22"/>
          <w:szCs w:val="22"/>
        </w:rPr>
        <w:t xml:space="preserve"> ‘</w:t>
      </w:r>
      <w:r>
        <w:rPr>
          <w:rFonts w:ascii="Arial" w:hAnsi="Arial" w:cs="Arial"/>
          <w:b/>
          <w:sz w:val="22"/>
          <w:szCs w:val="22"/>
        </w:rPr>
        <w:t>Tenders</w:t>
      </w:r>
      <w:r w:rsidRPr="00493BB9">
        <w:rPr>
          <w:rFonts w:ascii="Arial" w:hAnsi="Arial" w:cs="Arial"/>
          <w:b/>
          <w:sz w:val="22"/>
          <w:szCs w:val="22"/>
        </w:rPr>
        <w:t xml:space="preserve">’ </w:t>
      </w:r>
      <w:r w:rsidRPr="00493BB9">
        <w:rPr>
          <w:rFonts w:ascii="Arial" w:hAnsi="Arial" w:cs="Arial"/>
          <w:sz w:val="22"/>
          <w:szCs w:val="22"/>
        </w:rPr>
        <w:t xml:space="preserve">section at website link </w:t>
      </w:r>
      <w:hyperlink r:id="rId9" w:history="1">
        <w:r w:rsidRPr="00493BB9">
          <w:rPr>
            <w:rStyle w:val="Hyperlink"/>
            <w:rFonts w:ascii="Arial" w:hAnsi="Arial" w:cs="Arial"/>
            <w:sz w:val="22"/>
            <w:szCs w:val="22"/>
          </w:rPr>
          <w:t>https://www.nmdc.co.in/nmdcBid/</w:t>
        </w:r>
      </w:hyperlink>
      <w:r w:rsidRPr="00493BB9">
        <w:rPr>
          <w:rFonts w:ascii="Arial" w:hAnsi="Arial" w:cs="Arial"/>
          <w:sz w:val="22"/>
          <w:szCs w:val="22"/>
          <w:u w:val="single"/>
        </w:rPr>
        <w:t>defult.aspx</w:t>
      </w:r>
      <w:r w:rsidRPr="00493BB9">
        <w:rPr>
          <w:rFonts w:ascii="Arial" w:hAnsi="Arial" w:cs="Arial"/>
          <w:sz w:val="22"/>
          <w:szCs w:val="22"/>
        </w:rPr>
        <w:t xml:space="preserve"> of NMDC. The intending parties are required to visit the NMDC’s website and / or CPP Portal for corrigendum, if any, at a future date.</w:t>
      </w:r>
    </w:p>
    <w:p w:rsidR="0018054B" w:rsidRPr="00493BB9" w:rsidRDefault="0018054B" w:rsidP="0018054B">
      <w:pPr>
        <w:spacing w:before="6" w:line="276" w:lineRule="auto"/>
        <w:ind w:right="94"/>
        <w:rPr>
          <w:rFonts w:ascii="Arial" w:hAnsi="Arial" w:cs="Arial"/>
          <w:spacing w:val="1"/>
          <w:sz w:val="22"/>
          <w:szCs w:val="22"/>
        </w:rPr>
      </w:pPr>
    </w:p>
    <w:p w:rsidR="0018054B" w:rsidRPr="00493BB9" w:rsidRDefault="0018054B" w:rsidP="0018054B">
      <w:pPr>
        <w:spacing w:line="276" w:lineRule="auto"/>
        <w:ind w:right="94"/>
        <w:rPr>
          <w:rFonts w:ascii="Arial" w:hAnsi="Arial" w:cs="Arial"/>
          <w:spacing w:val="-1"/>
          <w:sz w:val="22"/>
          <w:szCs w:val="22"/>
        </w:rPr>
      </w:pPr>
      <w:r w:rsidRPr="00493BB9">
        <w:rPr>
          <w:rFonts w:ascii="Arial" w:hAnsi="Arial" w:cs="Arial"/>
          <w:spacing w:val="1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3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u</w:t>
      </w:r>
      <w:r w:rsidRPr="00493BB9">
        <w:rPr>
          <w:rFonts w:ascii="Arial" w:hAnsi="Arial" w:cs="Arial"/>
          <w:spacing w:val="-3"/>
          <w:sz w:val="22"/>
          <w:szCs w:val="22"/>
        </w:rPr>
        <w:t>r</w:t>
      </w:r>
      <w:r w:rsidRPr="00493BB9">
        <w:rPr>
          <w:rFonts w:ascii="Arial" w:hAnsi="Arial" w:cs="Arial"/>
          <w:spacing w:val="1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he</w:t>
      </w:r>
      <w:r w:rsidRPr="00493BB9">
        <w:rPr>
          <w:rFonts w:ascii="Arial" w:hAnsi="Arial" w:cs="Arial"/>
          <w:spacing w:val="-3"/>
          <w:sz w:val="22"/>
          <w:szCs w:val="22"/>
        </w:rPr>
        <w:t>rc</w:t>
      </w:r>
      <w:r w:rsidRPr="00493BB9">
        <w:rPr>
          <w:rFonts w:ascii="Arial" w:hAnsi="Arial" w:cs="Arial"/>
          <w:spacing w:val="-1"/>
          <w:sz w:val="22"/>
          <w:szCs w:val="22"/>
        </w:rPr>
        <w:t>la</w:t>
      </w:r>
      <w:r w:rsidRPr="00493BB9">
        <w:rPr>
          <w:rFonts w:ascii="Arial" w:hAnsi="Arial" w:cs="Arial"/>
          <w:spacing w:val="-3"/>
          <w:sz w:val="22"/>
          <w:szCs w:val="22"/>
        </w:rPr>
        <w:t>ri</w:t>
      </w:r>
      <w:r w:rsidRPr="00493BB9">
        <w:rPr>
          <w:rFonts w:ascii="Arial" w:hAnsi="Arial" w:cs="Arial"/>
          <w:spacing w:val="3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i</w:t>
      </w:r>
      <w:r w:rsidRPr="00493BB9">
        <w:rPr>
          <w:rFonts w:ascii="Arial" w:hAnsi="Arial" w:cs="Arial"/>
          <w:spacing w:val="-3"/>
          <w:sz w:val="22"/>
          <w:szCs w:val="22"/>
        </w:rPr>
        <w:t>c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ion</w:t>
      </w:r>
      <w:r w:rsidRPr="00493BB9">
        <w:rPr>
          <w:rFonts w:ascii="Arial" w:hAnsi="Arial" w:cs="Arial"/>
          <w:spacing w:val="-3"/>
          <w:sz w:val="22"/>
          <w:szCs w:val="22"/>
        </w:rPr>
        <w:t>,t</w:t>
      </w:r>
      <w:r w:rsidRPr="00493BB9">
        <w:rPr>
          <w:rFonts w:ascii="Arial" w:hAnsi="Arial" w:cs="Arial"/>
          <w:spacing w:val="-1"/>
          <w:sz w:val="22"/>
          <w:szCs w:val="22"/>
        </w:rPr>
        <w:t>h</w:t>
      </w:r>
      <w:r w:rsidRPr="00493BB9">
        <w:rPr>
          <w:rFonts w:ascii="Arial" w:hAnsi="Arial" w:cs="Arial"/>
          <w:spacing w:val="-3"/>
          <w:sz w:val="22"/>
          <w:szCs w:val="22"/>
        </w:rPr>
        <w:t>e</w:t>
      </w:r>
      <w:r w:rsidRPr="00493BB9">
        <w:rPr>
          <w:rFonts w:ascii="Arial" w:hAnsi="Arial" w:cs="Arial"/>
          <w:spacing w:val="3"/>
          <w:sz w:val="22"/>
          <w:szCs w:val="22"/>
        </w:rPr>
        <w:t>f</w:t>
      </w:r>
      <w:r w:rsidRPr="00493BB9">
        <w:rPr>
          <w:rFonts w:ascii="Arial" w:hAnsi="Arial" w:cs="Arial"/>
          <w:spacing w:val="-1"/>
          <w:sz w:val="22"/>
          <w:szCs w:val="22"/>
        </w:rPr>
        <w:t>oll</w:t>
      </w:r>
      <w:r w:rsidRPr="00493BB9">
        <w:rPr>
          <w:rFonts w:ascii="Arial" w:hAnsi="Arial" w:cs="Arial"/>
          <w:spacing w:val="1"/>
          <w:sz w:val="22"/>
          <w:szCs w:val="22"/>
        </w:rPr>
        <w:t>o</w:t>
      </w:r>
      <w:r w:rsidRPr="00493BB9">
        <w:rPr>
          <w:rFonts w:ascii="Arial" w:hAnsi="Arial" w:cs="Arial"/>
          <w:spacing w:val="-3"/>
          <w:sz w:val="22"/>
          <w:szCs w:val="22"/>
        </w:rPr>
        <w:t>w</w:t>
      </w:r>
      <w:r w:rsidRPr="00493BB9">
        <w:rPr>
          <w:rFonts w:ascii="Arial" w:hAnsi="Arial" w:cs="Arial"/>
          <w:spacing w:val="-1"/>
          <w:sz w:val="22"/>
          <w:szCs w:val="22"/>
        </w:rPr>
        <w:t>i</w:t>
      </w:r>
      <w:r w:rsidRPr="00493BB9">
        <w:rPr>
          <w:rFonts w:ascii="Arial" w:hAnsi="Arial" w:cs="Arial"/>
          <w:spacing w:val="1"/>
          <w:sz w:val="22"/>
          <w:szCs w:val="22"/>
        </w:rPr>
        <w:t>n</w:t>
      </w:r>
      <w:r w:rsidRPr="00493BB9">
        <w:rPr>
          <w:rFonts w:ascii="Arial" w:hAnsi="Arial" w:cs="Arial"/>
          <w:spacing w:val="-3"/>
          <w:sz w:val="22"/>
          <w:szCs w:val="22"/>
        </w:rPr>
        <w:t>g c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 xml:space="preserve">n </w:t>
      </w:r>
      <w:r w:rsidRPr="00493BB9">
        <w:rPr>
          <w:rFonts w:ascii="Arial" w:hAnsi="Arial" w:cs="Arial"/>
          <w:spacing w:val="-1"/>
          <w:sz w:val="22"/>
          <w:szCs w:val="22"/>
        </w:rPr>
        <w:t>b</w:t>
      </w:r>
      <w:r w:rsidRPr="00493BB9">
        <w:rPr>
          <w:rFonts w:ascii="Arial" w:hAnsi="Arial" w:cs="Arial"/>
          <w:spacing w:val="-3"/>
          <w:sz w:val="22"/>
          <w:szCs w:val="22"/>
        </w:rPr>
        <w:t>e c</w:t>
      </w:r>
      <w:r w:rsidRPr="00493BB9">
        <w:rPr>
          <w:rFonts w:ascii="Arial" w:hAnsi="Arial" w:cs="Arial"/>
          <w:spacing w:val="1"/>
          <w:sz w:val="22"/>
          <w:szCs w:val="22"/>
        </w:rPr>
        <w:t>o</w:t>
      </w:r>
      <w:r w:rsidRPr="00493BB9">
        <w:rPr>
          <w:rFonts w:ascii="Arial" w:hAnsi="Arial" w:cs="Arial"/>
          <w:spacing w:val="-1"/>
          <w:sz w:val="22"/>
          <w:szCs w:val="22"/>
        </w:rPr>
        <w:t>n</w:t>
      </w:r>
      <w:r w:rsidRPr="00493BB9">
        <w:rPr>
          <w:rFonts w:ascii="Arial" w:hAnsi="Arial" w:cs="Arial"/>
          <w:spacing w:val="-3"/>
          <w:sz w:val="22"/>
          <w:szCs w:val="22"/>
        </w:rPr>
        <w:t>t</w:t>
      </w:r>
      <w:r w:rsidRPr="00493BB9">
        <w:rPr>
          <w:rFonts w:ascii="Arial" w:hAnsi="Arial" w:cs="Arial"/>
          <w:spacing w:val="-1"/>
          <w:sz w:val="22"/>
          <w:szCs w:val="22"/>
        </w:rPr>
        <w:t>a</w:t>
      </w:r>
      <w:r w:rsidRPr="00493BB9">
        <w:rPr>
          <w:rFonts w:ascii="Arial" w:hAnsi="Arial" w:cs="Arial"/>
          <w:spacing w:val="-3"/>
          <w:sz w:val="22"/>
          <w:szCs w:val="22"/>
        </w:rPr>
        <w:t>ct</w:t>
      </w:r>
      <w:r w:rsidRPr="00493BB9">
        <w:rPr>
          <w:rFonts w:ascii="Arial" w:hAnsi="Arial" w:cs="Arial"/>
          <w:spacing w:val="-1"/>
          <w:sz w:val="22"/>
          <w:szCs w:val="22"/>
        </w:rPr>
        <w:t xml:space="preserve">ed – </w:t>
      </w:r>
    </w:p>
    <w:p w:rsidR="0018054B" w:rsidRPr="00493BB9" w:rsidRDefault="0018054B" w:rsidP="0018054B">
      <w:pPr>
        <w:spacing w:line="276" w:lineRule="auto"/>
        <w:ind w:right="94"/>
        <w:rPr>
          <w:rFonts w:ascii="Arial" w:hAnsi="Arial" w:cs="Arial"/>
          <w:spacing w:val="-1"/>
          <w:sz w:val="22"/>
          <w:szCs w:val="22"/>
        </w:rPr>
      </w:pPr>
    </w:p>
    <w:p w:rsidR="0018054B" w:rsidRPr="00493BB9" w:rsidRDefault="0018054B" w:rsidP="0018054B">
      <w:pPr>
        <w:spacing w:after="200" w:line="276" w:lineRule="auto"/>
        <w:ind w:right="94"/>
        <w:contextualSpacing/>
        <w:rPr>
          <w:rFonts w:ascii="Arial" w:eastAsia="Calibri" w:hAnsi="Arial" w:cs="Arial"/>
          <w:sz w:val="22"/>
          <w:szCs w:val="22"/>
        </w:rPr>
      </w:pPr>
      <w:r w:rsidRPr="00493BB9">
        <w:rPr>
          <w:rFonts w:ascii="Arial" w:eastAsia="Calibri" w:hAnsi="Arial" w:cs="Arial"/>
          <w:sz w:val="22"/>
          <w:szCs w:val="22"/>
        </w:rPr>
        <w:t>Chief General Manager (Contracts), NMDC Limited, Hyderabad, Fax No. 040 – 2353 4746, Telephone No. 040 – 23532800, email: contracts@nmdc.co.in.</w:t>
      </w:r>
    </w:p>
    <w:p w:rsidR="0018054B" w:rsidRPr="00493BB9" w:rsidRDefault="0018054B" w:rsidP="0018054B">
      <w:pPr>
        <w:spacing w:after="200" w:line="276" w:lineRule="auto"/>
        <w:ind w:left="360"/>
        <w:contextualSpacing/>
        <w:rPr>
          <w:rFonts w:ascii="Arial" w:eastAsia="Calibri" w:hAnsi="Arial" w:cs="Arial"/>
          <w:sz w:val="22"/>
          <w:szCs w:val="22"/>
        </w:rPr>
      </w:pPr>
    </w:p>
    <w:p w:rsidR="0018054B" w:rsidRPr="00493BB9" w:rsidRDefault="0018054B" w:rsidP="0018054B">
      <w:pPr>
        <w:spacing w:before="45" w:line="276" w:lineRule="auto"/>
        <w:jc w:val="right"/>
        <w:rPr>
          <w:rFonts w:ascii="Arial" w:hAnsi="Arial" w:cs="Arial"/>
          <w:spacing w:val="-3"/>
          <w:sz w:val="22"/>
          <w:szCs w:val="22"/>
        </w:rPr>
      </w:pPr>
      <w:r w:rsidRPr="00493BB9">
        <w:rPr>
          <w:rFonts w:ascii="Arial" w:hAnsi="Arial" w:cs="Arial"/>
          <w:b/>
          <w:bCs/>
          <w:spacing w:val="1"/>
          <w:sz w:val="22"/>
          <w:szCs w:val="22"/>
        </w:rPr>
        <w:t>Fo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r a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 xml:space="preserve">d 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h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lf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493BB9">
        <w:rPr>
          <w:rFonts w:ascii="Arial" w:hAnsi="Arial" w:cs="Arial"/>
          <w:b/>
          <w:bCs/>
          <w:spacing w:val="-2"/>
          <w:sz w:val="22"/>
          <w:szCs w:val="22"/>
        </w:rPr>
        <w:t>M</w:t>
      </w:r>
      <w:r w:rsidRPr="00493BB9">
        <w:rPr>
          <w:rFonts w:ascii="Arial" w:hAnsi="Arial" w:cs="Arial"/>
          <w:b/>
          <w:bCs/>
          <w:spacing w:val="-1"/>
          <w:sz w:val="22"/>
          <w:szCs w:val="22"/>
        </w:rPr>
        <w:t>D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 xml:space="preserve">C </w:t>
      </w:r>
      <w:r w:rsidRPr="00493BB9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493BB9">
        <w:rPr>
          <w:rFonts w:ascii="Arial" w:hAnsi="Arial" w:cs="Arial"/>
          <w:b/>
          <w:bCs/>
          <w:spacing w:val="-3"/>
          <w:sz w:val="22"/>
          <w:szCs w:val="22"/>
        </w:rPr>
        <w:t>td</w:t>
      </w:r>
    </w:p>
    <w:p w:rsidR="0018054B" w:rsidRPr="00493BB9" w:rsidRDefault="0018054B" w:rsidP="0018054B">
      <w:pPr>
        <w:spacing w:before="3" w:line="276" w:lineRule="auto"/>
        <w:jc w:val="right"/>
        <w:rPr>
          <w:rFonts w:ascii="Arial" w:hAnsi="Arial" w:cs="Arial"/>
          <w:spacing w:val="-3"/>
          <w:sz w:val="22"/>
          <w:szCs w:val="22"/>
        </w:rPr>
      </w:pPr>
    </w:p>
    <w:p w:rsidR="0018054B" w:rsidRPr="00493BB9" w:rsidRDefault="0018054B" w:rsidP="0018054B">
      <w:pPr>
        <w:spacing w:line="276" w:lineRule="auto"/>
        <w:jc w:val="right"/>
        <w:rPr>
          <w:rFonts w:ascii="Arial" w:hAnsi="Arial" w:cs="Arial"/>
          <w:spacing w:val="-3"/>
          <w:sz w:val="22"/>
          <w:szCs w:val="22"/>
        </w:rPr>
      </w:pPr>
    </w:p>
    <w:p w:rsidR="0018054B" w:rsidRPr="00493BB9" w:rsidRDefault="0018054B" w:rsidP="0018054B">
      <w:pPr>
        <w:spacing w:line="276" w:lineRule="auto"/>
        <w:jc w:val="right"/>
        <w:rPr>
          <w:rFonts w:ascii="Arial" w:hAnsi="Arial" w:cs="Arial"/>
          <w:b/>
          <w:bCs/>
          <w:spacing w:val="-3"/>
          <w:sz w:val="22"/>
          <w:szCs w:val="22"/>
          <w:highlight w:val="green"/>
        </w:rPr>
      </w:pPr>
    </w:p>
    <w:p w:rsidR="0018054B" w:rsidRPr="00493BB9" w:rsidRDefault="0018054B" w:rsidP="0018054B">
      <w:pPr>
        <w:spacing w:line="276" w:lineRule="auto"/>
        <w:jc w:val="right"/>
        <w:rPr>
          <w:rFonts w:ascii="Arial" w:hAnsi="Arial" w:cs="Arial"/>
          <w:b/>
          <w:bCs/>
          <w:spacing w:val="-3"/>
          <w:sz w:val="22"/>
          <w:szCs w:val="22"/>
        </w:rPr>
      </w:pPr>
      <w:r w:rsidRPr="00493BB9">
        <w:rPr>
          <w:rFonts w:ascii="Arial" w:hAnsi="Arial" w:cs="Arial"/>
          <w:b/>
          <w:bCs/>
          <w:spacing w:val="-3"/>
          <w:sz w:val="22"/>
          <w:szCs w:val="22"/>
        </w:rPr>
        <w:t>Chief General Manager (Contracts)</w:t>
      </w:r>
    </w:p>
    <w:p w:rsidR="0018054B" w:rsidRDefault="0018054B"/>
    <w:sectPr w:rsidR="0018054B" w:rsidSect="000A4A6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69" w:rsidRDefault="008F7F69" w:rsidP="0018054B">
      <w:r>
        <w:separator/>
      </w:r>
    </w:p>
  </w:endnote>
  <w:endnote w:type="continuationSeparator" w:id="1">
    <w:p w:rsidR="008F7F69" w:rsidRDefault="008F7F69" w:rsidP="0018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69" w:rsidRDefault="008F7F69" w:rsidP="0018054B">
      <w:r>
        <w:separator/>
      </w:r>
    </w:p>
  </w:footnote>
  <w:footnote w:type="continuationSeparator" w:id="1">
    <w:p w:rsidR="008F7F69" w:rsidRDefault="008F7F69" w:rsidP="00180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4B" w:rsidRDefault="0018054B" w:rsidP="0018054B">
    <w:pPr>
      <w:pStyle w:val="Header"/>
      <w:jc w:val="center"/>
    </w:pPr>
    <w:r w:rsidRPr="00FE66A5">
      <w:rPr>
        <w:rFonts w:cs="Arial"/>
        <w:b/>
        <w:sz w:val="22"/>
        <w:szCs w:val="22"/>
      </w:rPr>
      <w:object w:dxaOrig="1485" w:dyaOrig="1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6pt;height:48.6pt" o:ole="">
          <v:imagedata r:id="rId1" o:title=""/>
        </v:shape>
        <o:OLEObject Type="Embed" ProgID="PBrush" ShapeID="_x0000_i1025" DrawAspect="Content" ObjectID="_174289328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8054B"/>
    <w:rsid w:val="000A4A6F"/>
    <w:rsid w:val="0018054B"/>
    <w:rsid w:val="003376C0"/>
    <w:rsid w:val="00572B17"/>
    <w:rsid w:val="008F7F69"/>
    <w:rsid w:val="00B8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4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1805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54B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8054B"/>
    <w:rPr>
      <w:rFonts w:ascii="Times New Roman" w:eastAsia="SimSun" w:hAnsi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8054B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8054B"/>
    <w:rPr>
      <w:rFonts w:ascii="Times New Roman" w:eastAsia="SimSun" w:hAnsi="Times New Roman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dcportals.nmdc.co.in/nmdcte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mdc.co.in/nmdcB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RAMAVATH MADHUKAR RATHOD</dc:creator>
  <cp:lastModifiedBy>amit.ghosh</cp:lastModifiedBy>
  <cp:revision>2</cp:revision>
  <dcterms:created xsi:type="dcterms:W3CDTF">2023-04-13T06:45:00Z</dcterms:created>
  <dcterms:modified xsi:type="dcterms:W3CDTF">2023-04-13T06:45:00Z</dcterms:modified>
</cp:coreProperties>
</file>