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A7A43" w14:textId="3D3ABABB" w:rsidR="008A77FF" w:rsidRPr="00FC3F32" w:rsidRDefault="008A77FF" w:rsidP="00953153">
      <w:pPr>
        <w:jc w:val="both"/>
        <w:rPr>
          <w:rFonts w:asciiTheme="majorHAnsi" w:hAnsiTheme="majorHAnsi"/>
          <w:sz w:val="24"/>
          <w:szCs w:val="24"/>
        </w:rPr>
      </w:pPr>
    </w:p>
    <w:p w14:paraId="6C913367" w14:textId="1AE83215" w:rsidR="00CA7C24" w:rsidRPr="00FC3F32" w:rsidRDefault="00CB3B8E" w:rsidP="00CB3B8E">
      <w:pPr>
        <w:pStyle w:val="BodyText"/>
        <w:tabs>
          <w:tab w:val="left" w:pos="8265"/>
        </w:tabs>
        <w:spacing w:before="6"/>
        <w:jc w:val="both"/>
        <w:rPr>
          <w:rFonts w:asciiTheme="majorHAnsi" w:hAnsiTheme="majorHAnsi"/>
        </w:rPr>
      </w:pPr>
      <w:r>
        <w:rPr>
          <w:rFonts w:asciiTheme="majorHAnsi" w:hAnsiTheme="majorHAnsi"/>
        </w:rPr>
        <w:tab/>
      </w:r>
    </w:p>
    <w:p w14:paraId="196DF92C" w14:textId="77777777" w:rsidR="00CA7C24" w:rsidRPr="00FC3F32" w:rsidRDefault="00CA7C24" w:rsidP="006110F1">
      <w:pPr>
        <w:pStyle w:val="BodyText"/>
        <w:ind w:left="567" w:right="758"/>
        <w:jc w:val="center"/>
        <w:rPr>
          <w:rFonts w:asciiTheme="majorHAnsi" w:hAnsiTheme="majorHAnsi"/>
        </w:rPr>
      </w:pPr>
      <w:r w:rsidRPr="00FC3F32">
        <w:rPr>
          <w:rFonts w:asciiTheme="majorHAnsi" w:hAnsiTheme="majorHAnsi"/>
          <w:noProof/>
          <w:lang w:val="en-IN" w:eastAsia="en-IN"/>
        </w:rPr>
        <w:drawing>
          <wp:inline distT="0" distB="0" distL="0" distR="0" wp14:anchorId="1DF2B93F" wp14:editId="03B956AB">
            <wp:extent cx="3295878" cy="1023730"/>
            <wp:effectExtent l="0" t="0" r="0" b="5080"/>
            <wp:docPr id="7" name="image1.png" descr="Description: C:\Users\129729.CBI\Desktop\cb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Description: C:\Users\129729.CBI\Desktop\cbi-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1101" cy="1025352"/>
                    </a:xfrm>
                    <a:prstGeom prst="rect">
                      <a:avLst/>
                    </a:prstGeom>
                    <a:noFill/>
                    <a:ln>
                      <a:noFill/>
                    </a:ln>
                  </pic:spPr>
                </pic:pic>
              </a:graphicData>
            </a:graphic>
          </wp:inline>
        </w:drawing>
      </w:r>
    </w:p>
    <w:p w14:paraId="2AFCBF1D" w14:textId="77777777" w:rsidR="00CA7C24" w:rsidRPr="00FC3F32" w:rsidRDefault="00CA7C24" w:rsidP="00953153">
      <w:pPr>
        <w:pStyle w:val="BodyText"/>
        <w:jc w:val="both"/>
        <w:rPr>
          <w:rFonts w:asciiTheme="majorHAnsi" w:hAnsiTheme="majorHAnsi"/>
        </w:rPr>
      </w:pPr>
    </w:p>
    <w:p w14:paraId="3D3C82DE" w14:textId="77777777" w:rsidR="00CA7C24" w:rsidRPr="00FC3F32" w:rsidRDefault="00CA7C24" w:rsidP="00953153">
      <w:pPr>
        <w:pStyle w:val="BodyText"/>
        <w:spacing w:before="8"/>
        <w:jc w:val="both"/>
        <w:rPr>
          <w:rFonts w:asciiTheme="majorHAnsi" w:hAnsiTheme="majorHAnsi"/>
        </w:rPr>
      </w:pPr>
    </w:p>
    <w:p w14:paraId="5575557D" w14:textId="77777777" w:rsidR="00CA7C24" w:rsidRPr="00585C8A" w:rsidRDefault="00CA7C24" w:rsidP="006110F1">
      <w:pPr>
        <w:spacing w:before="84"/>
        <w:ind w:left="567" w:right="758"/>
        <w:jc w:val="center"/>
        <w:rPr>
          <w:rFonts w:asciiTheme="majorHAnsi" w:hAnsiTheme="majorHAnsi"/>
          <w:b/>
          <w:sz w:val="72"/>
          <w:szCs w:val="56"/>
        </w:rPr>
      </w:pPr>
      <w:r w:rsidRPr="00585C8A">
        <w:rPr>
          <w:rFonts w:asciiTheme="majorHAnsi" w:hAnsiTheme="majorHAnsi"/>
          <w:b/>
          <w:sz w:val="72"/>
          <w:szCs w:val="56"/>
        </w:rPr>
        <w:t>Central Bank of India</w:t>
      </w:r>
    </w:p>
    <w:p w14:paraId="115D8A42" w14:textId="77777777" w:rsidR="00CA7C24" w:rsidRPr="00585C8A" w:rsidRDefault="00CA7C24" w:rsidP="00D975F5">
      <w:pPr>
        <w:spacing w:before="1" w:line="363" w:lineRule="exact"/>
        <w:ind w:right="-46"/>
        <w:jc w:val="center"/>
        <w:rPr>
          <w:rFonts w:asciiTheme="majorHAnsi" w:hAnsiTheme="majorHAnsi"/>
          <w:b/>
          <w:sz w:val="46"/>
          <w:szCs w:val="46"/>
        </w:rPr>
      </w:pPr>
      <w:r w:rsidRPr="00585C8A">
        <w:rPr>
          <w:rFonts w:asciiTheme="majorHAnsi" w:hAnsiTheme="majorHAnsi"/>
          <w:b/>
          <w:sz w:val="46"/>
          <w:szCs w:val="46"/>
        </w:rPr>
        <w:t>Department</w:t>
      </w:r>
      <w:r w:rsidRPr="00585C8A">
        <w:rPr>
          <w:rFonts w:asciiTheme="majorHAnsi" w:hAnsiTheme="majorHAnsi"/>
          <w:b/>
          <w:spacing w:val="-5"/>
          <w:sz w:val="46"/>
          <w:szCs w:val="46"/>
        </w:rPr>
        <w:t xml:space="preserve"> </w:t>
      </w:r>
      <w:r w:rsidRPr="00585C8A">
        <w:rPr>
          <w:rFonts w:asciiTheme="majorHAnsi" w:hAnsiTheme="majorHAnsi"/>
          <w:b/>
          <w:sz w:val="46"/>
          <w:szCs w:val="46"/>
        </w:rPr>
        <w:t>of</w:t>
      </w:r>
      <w:r w:rsidRPr="00585C8A">
        <w:rPr>
          <w:rFonts w:asciiTheme="majorHAnsi" w:hAnsiTheme="majorHAnsi"/>
          <w:b/>
          <w:spacing w:val="-1"/>
          <w:sz w:val="46"/>
          <w:szCs w:val="46"/>
        </w:rPr>
        <w:t xml:space="preserve"> </w:t>
      </w:r>
      <w:r w:rsidRPr="00585C8A">
        <w:rPr>
          <w:rFonts w:asciiTheme="majorHAnsi" w:hAnsiTheme="majorHAnsi"/>
          <w:b/>
          <w:sz w:val="46"/>
          <w:szCs w:val="46"/>
        </w:rPr>
        <w:t>Information</w:t>
      </w:r>
      <w:r w:rsidRPr="00585C8A">
        <w:rPr>
          <w:rFonts w:asciiTheme="majorHAnsi" w:hAnsiTheme="majorHAnsi"/>
          <w:b/>
          <w:spacing w:val="-3"/>
          <w:sz w:val="46"/>
          <w:szCs w:val="46"/>
        </w:rPr>
        <w:t xml:space="preserve"> </w:t>
      </w:r>
      <w:r w:rsidRPr="00585C8A">
        <w:rPr>
          <w:rFonts w:asciiTheme="majorHAnsi" w:hAnsiTheme="majorHAnsi"/>
          <w:b/>
          <w:sz w:val="46"/>
          <w:szCs w:val="46"/>
        </w:rPr>
        <w:t>Technology</w:t>
      </w:r>
    </w:p>
    <w:p w14:paraId="4C8DC464" w14:textId="77777777" w:rsidR="00CA7C24" w:rsidRPr="00FA66AB" w:rsidRDefault="00CA7C24" w:rsidP="006110F1">
      <w:pPr>
        <w:tabs>
          <w:tab w:val="left" w:pos="3779"/>
        </w:tabs>
        <w:ind w:left="567" w:right="758"/>
        <w:jc w:val="center"/>
        <w:rPr>
          <w:rFonts w:asciiTheme="majorHAnsi" w:hAnsiTheme="majorHAnsi"/>
          <w:sz w:val="36"/>
          <w:szCs w:val="42"/>
        </w:rPr>
      </w:pPr>
      <w:r w:rsidRPr="00FA66AB">
        <w:rPr>
          <w:rFonts w:asciiTheme="majorHAnsi" w:hAnsiTheme="majorHAnsi"/>
          <w:sz w:val="36"/>
          <w:szCs w:val="42"/>
        </w:rPr>
        <w:t>1</w:t>
      </w:r>
      <w:r w:rsidRPr="00FA66AB">
        <w:rPr>
          <w:rFonts w:asciiTheme="majorHAnsi" w:hAnsiTheme="majorHAnsi"/>
          <w:sz w:val="36"/>
          <w:szCs w:val="42"/>
          <w:vertAlign w:val="superscript"/>
        </w:rPr>
        <w:t>st</w:t>
      </w:r>
      <w:r w:rsidRPr="00FA66AB">
        <w:rPr>
          <w:rFonts w:asciiTheme="majorHAnsi" w:hAnsiTheme="majorHAnsi"/>
          <w:sz w:val="36"/>
          <w:szCs w:val="42"/>
        </w:rPr>
        <w:t xml:space="preserve"> Floor, Plot no-26,</w:t>
      </w:r>
      <w:r w:rsidRPr="00FA66AB">
        <w:rPr>
          <w:rFonts w:asciiTheme="majorHAnsi" w:hAnsiTheme="majorHAnsi"/>
          <w:spacing w:val="1"/>
          <w:sz w:val="36"/>
          <w:szCs w:val="42"/>
        </w:rPr>
        <w:t xml:space="preserve"> </w:t>
      </w:r>
      <w:r w:rsidRPr="00FA66AB">
        <w:rPr>
          <w:rFonts w:asciiTheme="majorHAnsi" w:hAnsiTheme="majorHAnsi"/>
          <w:sz w:val="36"/>
          <w:szCs w:val="42"/>
        </w:rPr>
        <w:t>Sector-11</w:t>
      </w:r>
    </w:p>
    <w:p w14:paraId="75B415EE" w14:textId="77777777" w:rsidR="00CA7C24" w:rsidRPr="00FA66AB" w:rsidRDefault="00CA7C24" w:rsidP="006110F1">
      <w:pPr>
        <w:tabs>
          <w:tab w:val="left" w:pos="3779"/>
        </w:tabs>
        <w:ind w:left="567" w:right="758"/>
        <w:jc w:val="center"/>
        <w:rPr>
          <w:rFonts w:asciiTheme="majorHAnsi" w:hAnsiTheme="majorHAnsi"/>
          <w:sz w:val="36"/>
          <w:szCs w:val="42"/>
        </w:rPr>
      </w:pPr>
      <w:r w:rsidRPr="00FA66AB">
        <w:rPr>
          <w:rFonts w:asciiTheme="majorHAnsi" w:hAnsiTheme="majorHAnsi"/>
          <w:sz w:val="36"/>
          <w:szCs w:val="42"/>
        </w:rPr>
        <w:t>CBD Belapur,</w:t>
      </w:r>
      <w:r w:rsidRPr="00FA66AB">
        <w:rPr>
          <w:rFonts w:asciiTheme="majorHAnsi" w:hAnsiTheme="majorHAnsi"/>
          <w:spacing w:val="-77"/>
          <w:sz w:val="36"/>
          <w:szCs w:val="42"/>
        </w:rPr>
        <w:t xml:space="preserve"> </w:t>
      </w:r>
      <w:r w:rsidRPr="00FA66AB">
        <w:rPr>
          <w:rFonts w:asciiTheme="majorHAnsi" w:hAnsiTheme="majorHAnsi"/>
          <w:sz w:val="36"/>
          <w:szCs w:val="42"/>
        </w:rPr>
        <w:t>Navi</w:t>
      </w:r>
      <w:r w:rsidRPr="00FA66AB">
        <w:rPr>
          <w:rFonts w:asciiTheme="majorHAnsi" w:hAnsiTheme="majorHAnsi"/>
          <w:spacing w:val="-3"/>
          <w:sz w:val="36"/>
          <w:szCs w:val="42"/>
        </w:rPr>
        <w:t xml:space="preserve"> </w:t>
      </w:r>
      <w:r w:rsidRPr="00FA66AB">
        <w:rPr>
          <w:rFonts w:asciiTheme="majorHAnsi" w:hAnsiTheme="majorHAnsi"/>
          <w:sz w:val="36"/>
          <w:szCs w:val="42"/>
        </w:rPr>
        <w:t>Mumbai-400614</w:t>
      </w:r>
    </w:p>
    <w:p w14:paraId="18BA30FE" w14:textId="77777777" w:rsidR="00CA7C24" w:rsidRPr="00FC3F32" w:rsidRDefault="00CA7C24" w:rsidP="00953153">
      <w:pPr>
        <w:pStyle w:val="BodyText"/>
        <w:spacing w:before="1"/>
        <w:ind w:right="758"/>
        <w:jc w:val="both"/>
        <w:rPr>
          <w:rFonts w:asciiTheme="majorHAnsi" w:hAnsiTheme="majorHAnsi"/>
          <w:i/>
        </w:rPr>
      </w:pPr>
    </w:p>
    <w:p w14:paraId="313D0ACB" w14:textId="77777777" w:rsidR="00B041E5" w:rsidRDefault="00B041E5" w:rsidP="00B041E5">
      <w:pPr>
        <w:ind w:right="758"/>
        <w:jc w:val="both"/>
        <w:rPr>
          <w:rFonts w:asciiTheme="majorHAnsi" w:hAnsiTheme="majorHAnsi"/>
          <w:b/>
          <w:sz w:val="24"/>
          <w:szCs w:val="24"/>
        </w:rPr>
      </w:pPr>
    </w:p>
    <w:p w14:paraId="7905F2B2" w14:textId="77777777" w:rsidR="00CA7C24" w:rsidRPr="00FC3F32" w:rsidRDefault="00CA7C24" w:rsidP="00953153">
      <w:pPr>
        <w:pStyle w:val="Title"/>
        <w:ind w:left="567" w:right="758"/>
        <w:jc w:val="both"/>
        <w:rPr>
          <w:rFonts w:asciiTheme="majorHAnsi" w:hAnsiTheme="majorHAnsi"/>
          <w:sz w:val="24"/>
          <w:szCs w:val="24"/>
        </w:rPr>
      </w:pPr>
    </w:p>
    <w:p w14:paraId="743C8F72" w14:textId="77777777" w:rsidR="00CA7C24" w:rsidRPr="00D975F5" w:rsidRDefault="00CA7C24" w:rsidP="006110F1">
      <w:pPr>
        <w:pStyle w:val="Title"/>
        <w:ind w:left="567" w:right="758"/>
        <w:rPr>
          <w:rFonts w:asciiTheme="majorHAnsi" w:hAnsiTheme="majorHAnsi"/>
          <w:sz w:val="36"/>
          <w:szCs w:val="36"/>
        </w:rPr>
      </w:pPr>
      <w:r w:rsidRPr="00D975F5">
        <w:rPr>
          <w:rFonts w:asciiTheme="majorHAnsi" w:hAnsiTheme="majorHAnsi"/>
          <w:sz w:val="36"/>
          <w:szCs w:val="36"/>
        </w:rPr>
        <w:t>Request for</w:t>
      </w:r>
      <w:r w:rsidRPr="00D975F5">
        <w:rPr>
          <w:rFonts w:asciiTheme="majorHAnsi" w:hAnsiTheme="majorHAnsi"/>
          <w:spacing w:val="-2"/>
          <w:sz w:val="36"/>
          <w:szCs w:val="36"/>
        </w:rPr>
        <w:t xml:space="preserve"> </w:t>
      </w:r>
      <w:r w:rsidRPr="00D975F5">
        <w:rPr>
          <w:rFonts w:asciiTheme="majorHAnsi" w:hAnsiTheme="majorHAnsi"/>
          <w:sz w:val="36"/>
          <w:szCs w:val="36"/>
        </w:rPr>
        <w:t>Proposal</w:t>
      </w:r>
      <w:r w:rsidRPr="00D975F5">
        <w:rPr>
          <w:rFonts w:asciiTheme="majorHAnsi" w:hAnsiTheme="majorHAnsi"/>
          <w:spacing w:val="-2"/>
          <w:sz w:val="36"/>
          <w:szCs w:val="36"/>
        </w:rPr>
        <w:t xml:space="preserve"> </w:t>
      </w:r>
      <w:r w:rsidRPr="00D975F5">
        <w:rPr>
          <w:rFonts w:asciiTheme="majorHAnsi" w:hAnsiTheme="majorHAnsi"/>
          <w:sz w:val="36"/>
          <w:szCs w:val="36"/>
        </w:rPr>
        <w:t>(Bid)</w:t>
      </w:r>
      <w:r w:rsidRPr="00D975F5">
        <w:rPr>
          <w:rFonts w:asciiTheme="majorHAnsi" w:hAnsiTheme="majorHAnsi"/>
          <w:spacing w:val="-4"/>
          <w:sz w:val="36"/>
          <w:szCs w:val="36"/>
        </w:rPr>
        <w:t xml:space="preserve"> </w:t>
      </w:r>
      <w:r w:rsidRPr="00D975F5">
        <w:rPr>
          <w:rFonts w:asciiTheme="majorHAnsi" w:hAnsiTheme="majorHAnsi"/>
          <w:sz w:val="36"/>
          <w:szCs w:val="36"/>
        </w:rPr>
        <w:t>Document</w:t>
      </w:r>
    </w:p>
    <w:p w14:paraId="5258011F" w14:textId="77777777" w:rsidR="00CA7C24" w:rsidRPr="00FC3F32" w:rsidRDefault="00CA7C24" w:rsidP="006110F1">
      <w:pPr>
        <w:pStyle w:val="BodyText"/>
        <w:spacing w:before="11"/>
        <w:ind w:right="758"/>
        <w:jc w:val="center"/>
        <w:rPr>
          <w:rFonts w:asciiTheme="majorHAnsi" w:hAnsiTheme="majorHAnsi"/>
          <w:b/>
        </w:rPr>
      </w:pPr>
    </w:p>
    <w:p w14:paraId="152FF415" w14:textId="77777777" w:rsidR="00CA7C24" w:rsidRPr="00FC3F32" w:rsidRDefault="00CA7C24" w:rsidP="006110F1">
      <w:pPr>
        <w:ind w:left="567" w:right="758"/>
        <w:jc w:val="center"/>
        <w:rPr>
          <w:rFonts w:asciiTheme="majorHAnsi" w:hAnsiTheme="majorHAnsi"/>
          <w:b/>
          <w:i/>
          <w:sz w:val="24"/>
          <w:szCs w:val="24"/>
        </w:rPr>
      </w:pPr>
      <w:r w:rsidRPr="00FC3F32">
        <w:rPr>
          <w:rFonts w:asciiTheme="majorHAnsi" w:hAnsiTheme="majorHAnsi"/>
          <w:b/>
          <w:i/>
          <w:sz w:val="24"/>
          <w:szCs w:val="24"/>
        </w:rPr>
        <w:t>For</w:t>
      </w:r>
    </w:p>
    <w:p w14:paraId="6BB379BB" w14:textId="77777777" w:rsidR="00CA7C24" w:rsidRPr="00FC3F32" w:rsidRDefault="00CA7C24" w:rsidP="006110F1">
      <w:pPr>
        <w:pStyle w:val="BodyText"/>
        <w:spacing w:before="1"/>
        <w:ind w:right="758"/>
        <w:jc w:val="center"/>
        <w:rPr>
          <w:rFonts w:asciiTheme="majorHAnsi" w:hAnsiTheme="majorHAnsi"/>
          <w:b/>
          <w:i/>
        </w:rPr>
      </w:pPr>
    </w:p>
    <w:p w14:paraId="7BC843F4" w14:textId="2E5AA56C" w:rsidR="00585C8A" w:rsidRDefault="00CA7C24" w:rsidP="006110F1">
      <w:pPr>
        <w:jc w:val="center"/>
        <w:rPr>
          <w:rFonts w:asciiTheme="majorHAnsi" w:hAnsiTheme="majorHAnsi" w:cs="Arial"/>
          <w:sz w:val="32"/>
          <w:szCs w:val="32"/>
        </w:rPr>
      </w:pPr>
      <w:r w:rsidRPr="00B041E5">
        <w:rPr>
          <w:rFonts w:asciiTheme="majorHAnsi" w:hAnsiTheme="majorHAnsi" w:cs="Arial"/>
          <w:sz w:val="32"/>
          <w:szCs w:val="32"/>
        </w:rPr>
        <w:t xml:space="preserve">Procurement of </w:t>
      </w:r>
      <w:r w:rsidR="001E127D">
        <w:rPr>
          <w:rFonts w:asciiTheme="majorHAnsi" w:hAnsiTheme="majorHAnsi" w:cs="Arial"/>
          <w:sz w:val="32"/>
          <w:szCs w:val="32"/>
        </w:rPr>
        <w:t xml:space="preserve">Microsoft </w:t>
      </w:r>
      <w:r w:rsidR="00C921AB" w:rsidRPr="00B041E5">
        <w:rPr>
          <w:rFonts w:asciiTheme="majorHAnsi" w:hAnsiTheme="majorHAnsi" w:cs="Arial"/>
          <w:sz w:val="32"/>
          <w:szCs w:val="32"/>
        </w:rPr>
        <w:t>Visual Studio</w:t>
      </w:r>
      <w:r w:rsidR="00A55E9A" w:rsidRPr="00B041E5">
        <w:rPr>
          <w:rFonts w:asciiTheme="majorHAnsi" w:hAnsiTheme="majorHAnsi" w:cs="Arial"/>
          <w:sz w:val="32"/>
          <w:szCs w:val="32"/>
        </w:rPr>
        <w:t xml:space="preserve"> and </w:t>
      </w:r>
      <w:r w:rsidR="00F45E11">
        <w:rPr>
          <w:rFonts w:asciiTheme="majorHAnsi" w:hAnsiTheme="majorHAnsi" w:cs="Arial"/>
          <w:sz w:val="32"/>
          <w:szCs w:val="32"/>
        </w:rPr>
        <w:t>MS S</w:t>
      </w:r>
      <w:r w:rsidR="00C921AB" w:rsidRPr="00B041E5">
        <w:rPr>
          <w:rFonts w:asciiTheme="majorHAnsi" w:hAnsiTheme="majorHAnsi" w:cs="Arial"/>
          <w:sz w:val="32"/>
          <w:szCs w:val="32"/>
        </w:rPr>
        <w:t xml:space="preserve">QL Server Database </w:t>
      </w:r>
      <w:r w:rsidR="00410CF7" w:rsidRPr="00B041E5">
        <w:rPr>
          <w:rFonts w:asciiTheme="majorHAnsi" w:hAnsiTheme="majorHAnsi" w:cs="Arial"/>
          <w:sz w:val="32"/>
          <w:szCs w:val="32"/>
        </w:rPr>
        <w:t xml:space="preserve">Software </w:t>
      </w:r>
      <w:r w:rsidR="00253582" w:rsidRPr="00B041E5">
        <w:rPr>
          <w:rFonts w:asciiTheme="majorHAnsi" w:hAnsiTheme="majorHAnsi" w:cs="Arial"/>
          <w:sz w:val="32"/>
          <w:szCs w:val="32"/>
        </w:rPr>
        <w:t xml:space="preserve">and </w:t>
      </w:r>
      <w:r w:rsidR="00410CF7" w:rsidRPr="00B041E5">
        <w:rPr>
          <w:rFonts w:asciiTheme="majorHAnsi" w:hAnsiTheme="majorHAnsi" w:cs="Arial"/>
          <w:sz w:val="32"/>
          <w:szCs w:val="32"/>
        </w:rPr>
        <w:t>License</w:t>
      </w:r>
      <w:r w:rsidR="00B041E5">
        <w:rPr>
          <w:rFonts w:asciiTheme="majorHAnsi" w:hAnsiTheme="majorHAnsi" w:cs="Arial"/>
          <w:sz w:val="32"/>
          <w:szCs w:val="32"/>
        </w:rPr>
        <w:t xml:space="preserve"> with </w:t>
      </w:r>
      <w:r w:rsidR="00842B0F">
        <w:rPr>
          <w:rFonts w:asciiTheme="majorHAnsi" w:hAnsiTheme="majorHAnsi" w:cs="Arial"/>
          <w:sz w:val="32"/>
          <w:szCs w:val="32"/>
        </w:rPr>
        <w:t>Annual Technical Support</w:t>
      </w:r>
      <w:r w:rsidR="00584CDE">
        <w:rPr>
          <w:rFonts w:asciiTheme="majorHAnsi" w:hAnsiTheme="majorHAnsi" w:cs="Arial"/>
          <w:sz w:val="32"/>
          <w:szCs w:val="32"/>
        </w:rPr>
        <w:t>.</w:t>
      </w:r>
    </w:p>
    <w:p w14:paraId="5F51EC4C" w14:textId="62BE2364" w:rsidR="00CA7C24" w:rsidRPr="00584CDE" w:rsidRDefault="00CA7C24" w:rsidP="006110F1">
      <w:pPr>
        <w:jc w:val="center"/>
        <w:rPr>
          <w:rFonts w:asciiTheme="majorHAnsi" w:hAnsiTheme="majorHAnsi"/>
          <w:sz w:val="30"/>
          <w:szCs w:val="30"/>
        </w:rPr>
      </w:pPr>
      <w:r w:rsidRPr="00584CDE">
        <w:rPr>
          <w:rFonts w:asciiTheme="majorHAnsi" w:hAnsiTheme="majorHAnsi" w:cs="Arial"/>
          <w:szCs w:val="30"/>
        </w:rPr>
        <w:t xml:space="preserve">(Supply of Software Licenses, Deployment </w:t>
      </w:r>
      <w:r w:rsidR="004A4DFC" w:rsidRPr="00584CDE">
        <w:rPr>
          <w:rFonts w:asciiTheme="majorHAnsi" w:hAnsiTheme="majorHAnsi" w:cs="Arial"/>
          <w:szCs w:val="30"/>
        </w:rPr>
        <w:t>a</w:t>
      </w:r>
      <w:r w:rsidRPr="00584CDE">
        <w:rPr>
          <w:rFonts w:asciiTheme="majorHAnsi" w:hAnsiTheme="majorHAnsi" w:cs="Arial"/>
          <w:szCs w:val="30"/>
        </w:rPr>
        <w:t xml:space="preserve">nd </w:t>
      </w:r>
      <w:r w:rsidR="009D1157">
        <w:rPr>
          <w:rFonts w:asciiTheme="majorHAnsi" w:hAnsiTheme="majorHAnsi" w:cs="Arial"/>
          <w:szCs w:val="30"/>
        </w:rPr>
        <w:t>Annual Technical Support</w:t>
      </w:r>
      <w:r w:rsidRPr="00584CDE">
        <w:rPr>
          <w:rFonts w:asciiTheme="majorHAnsi" w:hAnsiTheme="majorHAnsi" w:cs="Arial"/>
          <w:szCs w:val="30"/>
        </w:rPr>
        <w:t xml:space="preserve"> to the Bank)</w:t>
      </w:r>
    </w:p>
    <w:p w14:paraId="64E31911" w14:textId="77777777" w:rsidR="008A77FF" w:rsidRPr="00584CDE" w:rsidRDefault="008A77FF" w:rsidP="00953153">
      <w:pPr>
        <w:jc w:val="both"/>
        <w:rPr>
          <w:rFonts w:asciiTheme="majorHAnsi" w:hAnsiTheme="majorHAnsi"/>
        </w:rPr>
      </w:pPr>
    </w:p>
    <w:p w14:paraId="124AFA5A" w14:textId="5774E015" w:rsidR="00D778D4" w:rsidRPr="00E518BA" w:rsidRDefault="00D778D4" w:rsidP="00D778D4">
      <w:pPr>
        <w:spacing w:before="120" w:after="60"/>
        <w:jc w:val="right"/>
        <w:rPr>
          <w:rFonts w:ascii="Times New Roman" w:hAnsi="Times New Roman" w:cs="Times New Roman"/>
          <w:b/>
          <w:bCs/>
        </w:rPr>
      </w:pPr>
      <w:r w:rsidRPr="00E518BA">
        <w:rPr>
          <w:rFonts w:ascii="Times New Roman" w:hAnsi="Times New Roman" w:cs="Times New Roman"/>
          <w:b/>
          <w:bCs/>
        </w:rPr>
        <w:t xml:space="preserve">Bid Number: </w:t>
      </w:r>
      <w:r w:rsidR="00B90E1F">
        <w:rPr>
          <w:rFonts w:ascii="Times New Roman" w:hAnsi="Times New Roman" w:cs="Times New Roman"/>
          <w:b/>
          <w:bCs/>
        </w:rPr>
        <w:t>GEM/2025/B/6001655</w:t>
      </w:r>
    </w:p>
    <w:p w14:paraId="61730312" w14:textId="17CC7FAA" w:rsidR="00D778D4" w:rsidRPr="00CF2293" w:rsidRDefault="00721D2B" w:rsidP="00D778D4">
      <w:pPr>
        <w:spacing w:before="120" w:after="60"/>
        <w:jc w:val="right"/>
        <w:rPr>
          <w:rFonts w:ascii="Times New Roman" w:hAnsi="Times New Roman" w:cs="Times New Roman"/>
          <w:b/>
          <w:bCs/>
        </w:rPr>
      </w:pPr>
      <w:r>
        <w:rPr>
          <w:rFonts w:ascii="Times New Roman" w:hAnsi="Times New Roman" w:cs="Times New Roman"/>
          <w:b/>
          <w:bCs/>
        </w:rPr>
        <w:t>27</w:t>
      </w:r>
      <w:r w:rsidR="001812A9" w:rsidRPr="001812A9">
        <w:rPr>
          <w:rFonts w:ascii="Times New Roman" w:hAnsi="Times New Roman" w:cs="Times New Roman"/>
          <w:b/>
          <w:bCs/>
          <w:vertAlign w:val="superscript"/>
        </w:rPr>
        <w:t>th</w:t>
      </w:r>
      <w:r w:rsidR="001812A9">
        <w:rPr>
          <w:rFonts w:ascii="Times New Roman" w:hAnsi="Times New Roman" w:cs="Times New Roman"/>
          <w:b/>
          <w:bCs/>
        </w:rPr>
        <w:t xml:space="preserve"> of Feb </w:t>
      </w:r>
      <w:r w:rsidR="00003088">
        <w:rPr>
          <w:rFonts w:ascii="Times New Roman" w:hAnsi="Times New Roman" w:cs="Times New Roman"/>
          <w:b/>
          <w:bCs/>
        </w:rPr>
        <w:t>2025</w:t>
      </w:r>
    </w:p>
    <w:p w14:paraId="7470466F" w14:textId="77777777" w:rsidR="00D778D4" w:rsidRPr="00FC3F32" w:rsidRDefault="00D778D4" w:rsidP="00953153">
      <w:pPr>
        <w:jc w:val="both"/>
        <w:rPr>
          <w:rFonts w:asciiTheme="majorHAnsi" w:hAnsiTheme="majorHAnsi"/>
          <w:sz w:val="24"/>
          <w:szCs w:val="24"/>
        </w:rPr>
      </w:pPr>
    </w:p>
    <w:p w14:paraId="77458BDF" w14:textId="62C7D084" w:rsidR="008A77FF" w:rsidRPr="00FC3F32" w:rsidRDefault="006037DC" w:rsidP="00D30618">
      <w:pPr>
        <w:tabs>
          <w:tab w:val="left" w:pos="1762"/>
          <w:tab w:val="left" w:pos="2990"/>
        </w:tabs>
        <w:jc w:val="both"/>
        <w:rPr>
          <w:rFonts w:asciiTheme="majorHAnsi" w:hAnsiTheme="majorHAnsi"/>
          <w:sz w:val="24"/>
          <w:szCs w:val="24"/>
        </w:rPr>
      </w:pPr>
      <w:r w:rsidRPr="00FC3F32">
        <w:rPr>
          <w:rFonts w:asciiTheme="majorHAnsi" w:hAnsiTheme="majorHAnsi"/>
          <w:sz w:val="24"/>
          <w:szCs w:val="24"/>
        </w:rPr>
        <w:tab/>
      </w:r>
      <w:r w:rsidR="00D30618">
        <w:rPr>
          <w:rFonts w:asciiTheme="majorHAnsi" w:hAnsiTheme="majorHAnsi"/>
          <w:sz w:val="24"/>
          <w:szCs w:val="24"/>
        </w:rPr>
        <w:tab/>
      </w:r>
    </w:p>
    <w:p w14:paraId="4213DD07" w14:textId="77777777" w:rsidR="008A77FF" w:rsidRDefault="008A77FF" w:rsidP="00953153">
      <w:pPr>
        <w:jc w:val="both"/>
        <w:rPr>
          <w:rFonts w:asciiTheme="majorHAnsi" w:hAnsiTheme="majorHAnsi"/>
          <w:sz w:val="24"/>
          <w:szCs w:val="24"/>
        </w:rPr>
      </w:pPr>
    </w:p>
    <w:p w14:paraId="78B00CE0" w14:textId="77777777" w:rsidR="005E0565" w:rsidRPr="00272D94" w:rsidRDefault="005E0565" w:rsidP="00953153">
      <w:pPr>
        <w:jc w:val="both"/>
        <w:rPr>
          <w:rFonts w:asciiTheme="majorHAnsi" w:hAnsiTheme="majorHAnsi"/>
          <w:b/>
          <w:sz w:val="30"/>
          <w:szCs w:val="30"/>
        </w:rPr>
      </w:pPr>
      <w:r w:rsidRPr="00272D94">
        <w:rPr>
          <w:rFonts w:asciiTheme="majorHAnsi" w:hAnsiTheme="majorHAnsi"/>
          <w:b/>
          <w:sz w:val="28"/>
          <w:szCs w:val="28"/>
        </w:rPr>
        <w:lastRenderedPageBreak/>
        <w:t>Disclaimer</w:t>
      </w:r>
    </w:p>
    <w:p w14:paraId="71F4CFD2" w14:textId="77777777" w:rsidR="00993BA0" w:rsidRPr="00FC3F32" w:rsidRDefault="00993BA0" w:rsidP="00993BA0">
      <w:pPr>
        <w:jc w:val="both"/>
        <w:rPr>
          <w:rFonts w:asciiTheme="majorHAnsi" w:hAnsiTheme="majorHAnsi"/>
          <w:sz w:val="24"/>
          <w:szCs w:val="24"/>
        </w:rPr>
      </w:pPr>
      <w:r w:rsidRPr="00FC3F32">
        <w:rPr>
          <w:rFonts w:asciiTheme="majorHAnsi" w:hAnsiTheme="majorHAnsi"/>
          <w:sz w:val="24"/>
          <w:szCs w:val="24"/>
        </w:rPr>
        <w:t xml:space="preserve">The information contained in this Request for Proposal (RFP) document or information conveyed subsequently to bidder(s) or applicants whether verbally or in documentary form by or on behalf of Central Bank of India (Bank), is provided to the bidder(s) on the terms and conditions set out in this RFP document and all other terms and conditions subject to which such information is provided. </w:t>
      </w:r>
    </w:p>
    <w:p w14:paraId="1283E5B5" w14:textId="3F30B5DE" w:rsidR="00CA7C24" w:rsidRPr="00FC3F32" w:rsidRDefault="00993BA0" w:rsidP="00993BA0">
      <w:pPr>
        <w:jc w:val="both"/>
        <w:rPr>
          <w:rFonts w:asciiTheme="majorHAnsi" w:hAnsiTheme="majorHAnsi"/>
          <w:sz w:val="24"/>
          <w:szCs w:val="24"/>
        </w:rPr>
      </w:pPr>
      <w:r w:rsidRPr="00FC3F32">
        <w:rPr>
          <w:rFonts w:asciiTheme="majorHAnsi" w:hAnsiTheme="majorHAnsi"/>
          <w:sz w:val="24"/>
          <w:szCs w:val="24"/>
        </w:rPr>
        <w:t xml:space="preserve">This RFP is neither an agreement nor an offer and is only an invitation by Bank to the interested parties for submission of </w:t>
      </w:r>
      <w:r w:rsidR="00531177">
        <w:rPr>
          <w:rFonts w:asciiTheme="majorHAnsi" w:hAnsiTheme="majorHAnsi"/>
          <w:sz w:val="24"/>
          <w:szCs w:val="24"/>
        </w:rPr>
        <w:t xml:space="preserve">unconditional </w:t>
      </w:r>
      <w:r w:rsidRPr="00FC3F32">
        <w:rPr>
          <w:rFonts w:asciiTheme="majorHAnsi" w:hAnsiTheme="majorHAnsi"/>
          <w:sz w:val="24"/>
          <w:szCs w:val="24"/>
        </w:rPr>
        <w:t>bids. The purpose of this RFP is to provide the bidder(s) with information to assist the formulation of their proposals. This RFP does not claim to contain all the information each bidder may require. Each bidder should conduct its own investigations and analysis and should check the accuracy, reliability and completeness of the information in this RFP and where necessary obtain independent advice. Bank makes no representation or warranty and shall incur no liability under any law, statute, rules or regulations as to the accuracy, reliability or completeness of this RFP. Bank may in its absolute discretion, but without being under any obligation to do so, update, amend or supplement the information in this RFP.</w:t>
      </w:r>
    </w:p>
    <w:p w14:paraId="69100919" w14:textId="77777777" w:rsidR="005E0565" w:rsidRPr="00FC3F32" w:rsidRDefault="005E0565" w:rsidP="00953153">
      <w:pPr>
        <w:jc w:val="both"/>
        <w:rPr>
          <w:rFonts w:asciiTheme="majorHAnsi" w:hAnsiTheme="majorHAnsi"/>
          <w:sz w:val="24"/>
          <w:szCs w:val="24"/>
        </w:rPr>
      </w:pPr>
    </w:p>
    <w:p w14:paraId="2739F4B3" w14:textId="77777777" w:rsidR="005E0565" w:rsidRPr="00FC3F32" w:rsidRDefault="005E0565" w:rsidP="00953153">
      <w:pPr>
        <w:jc w:val="both"/>
        <w:rPr>
          <w:rFonts w:asciiTheme="majorHAnsi" w:hAnsiTheme="majorHAnsi"/>
          <w:sz w:val="24"/>
          <w:szCs w:val="24"/>
        </w:rPr>
      </w:pPr>
    </w:p>
    <w:p w14:paraId="756D5117" w14:textId="77777777" w:rsidR="005E0565" w:rsidRPr="00FC3F32" w:rsidRDefault="005E0565" w:rsidP="00953153">
      <w:pPr>
        <w:jc w:val="both"/>
        <w:rPr>
          <w:rFonts w:asciiTheme="majorHAnsi" w:hAnsiTheme="majorHAnsi"/>
          <w:sz w:val="24"/>
          <w:szCs w:val="24"/>
        </w:rPr>
      </w:pPr>
    </w:p>
    <w:p w14:paraId="5E76347A" w14:textId="77777777" w:rsidR="001B15B1" w:rsidRPr="00FC3F32" w:rsidRDefault="001B15B1" w:rsidP="00953153">
      <w:pPr>
        <w:jc w:val="both"/>
        <w:rPr>
          <w:rFonts w:asciiTheme="majorHAnsi" w:hAnsiTheme="majorHAnsi"/>
          <w:sz w:val="24"/>
          <w:szCs w:val="24"/>
        </w:rPr>
      </w:pPr>
    </w:p>
    <w:p w14:paraId="7DCCC5EE" w14:textId="77777777" w:rsidR="005E0565" w:rsidRPr="00FC3F32" w:rsidRDefault="005E0565" w:rsidP="00953153">
      <w:pPr>
        <w:jc w:val="both"/>
        <w:rPr>
          <w:rFonts w:asciiTheme="majorHAnsi" w:hAnsiTheme="majorHAnsi"/>
          <w:sz w:val="24"/>
          <w:szCs w:val="24"/>
        </w:rPr>
      </w:pPr>
    </w:p>
    <w:p w14:paraId="33D22EED" w14:textId="77777777" w:rsidR="005E0565" w:rsidRPr="00FC3F32" w:rsidRDefault="005E0565" w:rsidP="00953153">
      <w:pPr>
        <w:jc w:val="both"/>
        <w:rPr>
          <w:rFonts w:asciiTheme="majorHAnsi" w:hAnsiTheme="majorHAnsi"/>
          <w:sz w:val="24"/>
          <w:szCs w:val="24"/>
        </w:rPr>
      </w:pPr>
    </w:p>
    <w:p w14:paraId="215F107E" w14:textId="77777777" w:rsidR="005E0565" w:rsidRPr="00FC3F32" w:rsidRDefault="005E0565" w:rsidP="00953153">
      <w:pPr>
        <w:jc w:val="both"/>
        <w:rPr>
          <w:rFonts w:asciiTheme="majorHAnsi" w:hAnsiTheme="majorHAnsi"/>
          <w:sz w:val="24"/>
          <w:szCs w:val="24"/>
        </w:rPr>
      </w:pPr>
    </w:p>
    <w:p w14:paraId="570875CF" w14:textId="77777777" w:rsidR="005E0565" w:rsidRPr="00FC3F32" w:rsidRDefault="005E0565" w:rsidP="00953153">
      <w:pPr>
        <w:jc w:val="both"/>
        <w:rPr>
          <w:rFonts w:asciiTheme="majorHAnsi" w:hAnsiTheme="majorHAnsi"/>
          <w:sz w:val="24"/>
          <w:szCs w:val="24"/>
        </w:rPr>
      </w:pPr>
    </w:p>
    <w:p w14:paraId="38E7AC21" w14:textId="77777777" w:rsidR="00993BA0" w:rsidRPr="00FC3F32" w:rsidRDefault="00993BA0" w:rsidP="00953153">
      <w:pPr>
        <w:jc w:val="both"/>
        <w:rPr>
          <w:rFonts w:asciiTheme="majorHAnsi" w:hAnsiTheme="majorHAnsi"/>
          <w:sz w:val="24"/>
          <w:szCs w:val="24"/>
        </w:rPr>
      </w:pPr>
    </w:p>
    <w:p w14:paraId="2AC33253" w14:textId="77777777" w:rsidR="00993BA0" w:rsidRPr="00FC3F32" w:rsidRDefault="00993BA0" w:rsidP="00953153">
      <w:pPr>
        <w:jc w:val="both"/>
        <w:rPr>
          <w:rFonts w:asciiTheme="majorHAnsi" w:hAnsiTheme="majorHAnsi"/>
          <w:sz w:val="24"/>
          <w:szCs w:val="24"/>
        </w:rPr>
      </w:pPr>
    </w:p>
    <w:p w14:paraId="1D6E66CE" w14:textId="77777777" w:rsidR="00993BA0" w:rsidRPr="00FC3F32" w:rsidRDefault="00993BA0" w:rsidP="00953153">
      <w:pPr>
        <w:jc w:val="both"/>
        <w:rPr>
          <w:rFonts w:asciiTheme="majorHAnsi" w:hAnsiTheme="majorHAnsi"/>
          <w:sz w:val="24"/>
          <w:szCs w:val="24"/>
        </w:rPr>
      </w:pPr>
    </w:p>
    <w:p w14:paraId="2F6ABFB5" w14:textId="77777777" w:rsidR="00993BA0" w:rsidRPr="00FC3F32" w:rsidRDefault="00993BA0" w:rsidP="00953153">
      <w:pPr>
        <w:jc w:val="both"/>
        <w:rPr>
          <w:rFonts w:asciiTheme="majorHAnsi" w:hAnsiTheme="majorHAnsi"/>
          <w:sz w:val="24"/>
          <w:szCs w:val="24"/>
        </w:rPr>
      </w:pPr>
    </w:p>
    <w:p w14:paraId="2D49588C" w14:textId="77777777" w:rsidR="00993BA0" w:rsidRDefault="00993BA0" w:rsidP="00953153">
      <w:pPr>
        <w:jc w:val="both"/>
        <w:rPr>
          <w:rFonts w:asciiTheme="majorHAnsi" w:hAnsiTheme="majorHAnsi"/>
          <w:sz w:val="24"/>
          <w:szCs w:val="24"/>
        </w:rPr>
      </w:pPr>
    </w:p>
    <w:p w14:paraId="21465D9E" w14:textId="77777777" w:rsidR="00620D7E" w:rsidRDefault="00620D7E" w:rsidP="00953153">
      <w:pPr>
        <w:jc w:val="both"/>
        <w:rPr>
          <w:rFonts w:asciiTheme="majorHAnsi" w:hAnsiTheme="majorHAnsi"/>
          <w:sz w:val="24"/>
          <w:szCs w:val="24"/>
        </w:rPr>
      </w:pPr>
    </w:p>
    <w:p w14:paraId="651272CF" w14:textId="6E85CC2A" w:rsidR="005E0565" w:rsidRPr="00272D94" w:rsidRDefault="005E0565" w:rsidP="00953153">
      <w:pPr>
        <w:jc w:val="both"/>
        <w:rPr>
          <w:rFonts w:asciiTheme="majorHAnsi" w:hAnsiTheme="majorHAnsi"/>
          <w:b/>
          <w:sz w:val="28"/>
          <w:szCs w:val="28"/>
        </w:rPr>
      </w:pPr>
      <w:r w:rsidRPr="00272D94">
        <w:rPr>
          <w:rFonts w:asciiTheme="majorHAnsi" w:hAnsiTheme="majorHAnsi"/>
          <w:b/>
          <w:sz w:val="28"/>
          <w:szCs w:val="28"/>
        </w:rPr>
        <w:lastRenderedPageBreak/>
        <w:t>List of Abbreviations</w:t>
      </w:r>
      <w:r w:rsidR="00FE2AA2">
        <w:rPr>
          <w:rFonts w:asciiTheme="majorHAnsi" w:hAnsiTheme="majorHAnsi"/>
          <w:b/>
          <w:sz w:val="28"/>
          <w:szCs w:val="28"/>
        </w:rPr>
        <w:t xml:space="preserve"> </w:t>
      </w:r>
    </w:p>
    <w:tbl>
      <w:tblPr>
        <w:tblStyle w:val="TableGrid"/>
        <w:tblW w:w="9180" w:type="dxa"/>
        <w:tblLook w:val="04A0" w:firstRow="1" w:lastRow="0" w:firstColumn="1" w:lastColumn="0" w:noHBand="0" w:noVBand="1"/>
      </w:tblPr>
      <w:tblGrid>
        <w:gridCol w:w="2235"/>
        <w:gridCol w:w="6945"/>
      </w:tblGrid>
      <w:tr w:rsidR="005E0565" w:rsidRPr="00272D94" w14:paraId="5FAB6E09" w14:textId="77777777" w:rsidTr="00A90683">
        <w:trPr>
          <w:trHeight w:val="416"/>
        </w:trPr>
        <w:tc>
          <w:tcPr>
            <w:tcW w:w="2235" w:type="dxa"/>
            <w:shd w:val="clear" w:color="auto" w:fill="F2F2F2" w:themeFill="background1" w:themeFillShade="F2"/>
          </w:tcPr>
          <w:p w14:paraId="0FCB643E" w14:textId="77777777" w:rsidR="005E0565" w:rsidRPr="00272D94" w:rsidRDefault="005E0565" w:rsidP="00953153">
            <w:pPr>
              <w:jc w:val="both"/>
              <w:rPr>
                <w:rFonts w:asciiTheme="majorHAnsi" w:hAnsiTheme="majorHAnsi"/>
              </w:rPr>
            </w:pPr>
            <w:r w:rsidRPr="00272D94">
              <w:rPr>
                <w:rFonts w:asciiTheme="majorHAnsi" w:hAnsiTheme="majorHAnsi"/>
              </w:rPr>
              <w:t>Abbreviations</w:t>
            </w:r>
          </w:p>
        </w:tc>
        <w:tc>
          <w:tcPr>
            <w:tcW w:w="6945" w:type="dxa"/>
            <w:shd w:val="clear" w:color="auto" w:fill="F2F2F2" w:themeFill="background1" w:themeFillShade="F2"/>
          </w:tcPr>
          <w:p w14:paraId="08D1475D" w14:textId="77777777" w:rsidR="005E0565" w:rsidRPr="00272D94" w:rsidRDefault="005E0565" w:rsidP="00953153">
            <w:pPr>
              <w:jc w:val="both"/>
              <w:rPr>
                <w:rFonts w:asciiTheme="majorHAnsi" w:hAnsiTheme="majorHAnsi"/>
              </w:rPr>
            </w:pPr>
            <w:r w:rsidRPr="00272D94">
              <w:rPr>
                <w:rFonts w:asciiTheme="majorHAnsi" w:hAnsiTheme="majorHAnsi"/>
              </w:rPr>
              <w:t>Description</w:t>
            </w:r>
          </w:p>
        </w:tc>
      </w:tr>
      <w:tr w:rsidR="005E0565" w:rsidRPr="00272D94" w14:paraId="1DFECA4E" w14:textId="77777777" w:rsidTr="00A90683">
        <w:tc>
          <w:tcPr>
            <w:tcW w:w="2235" w:type="dxa"/>
            <w:shd w:val="clear" w:color="auto" w:fill="auto"/>
          </w:tcPr>
          <w:p w14:paraId="4EA93266" w14:textId="77777777" w:rsidR="005E0565" w:rsidRPr="00272D94" w:rsidRDefault="005E0565" w:rsidP="00953153">
            <w:pPr>
              <w:jc w:val="both"/>
              <w:rPr>
                <w:rFonts w:asciiTheme="majorHAnsi" w:hAnsiTheme="majorHAnsi"/>
              </w:rPr>
            </w:pPr>
            <w:r w:rsidRPr="00272D94">
              <w:rPr>
                <w:rFonts w:asciiTheme="majorHAnsi" w:hAnsiTheme="majorHAnsi"/>
              </w:rPr>
              <w:t>AMC</w:t>
            </w:r>
          </w:p>
        </w:tc>
        <w:tc>
          <w:tcPr>
            <w:tcW w:w="6945" w:type="dxa"/>
            <w:shd w:val="clear" w:color="auto" w:fill="auto"/>
          </w:tcPr>
          <w:p w14:paraId="4BFF58CF" w14:textId="77777777" w:rsidR="005E0565" w:rsidRPr="00272D94" w:rsidRDefault="005E0565" w:rsidP="00953153">
            <w:pPr>
              <w:jc w:val="both"/>
              <w:rPr>
                <w:rFonts w:asciiTheme="majorHAnsi" w:hAnsiTheme="majorHAnsi"/>
              </w:rPr>
            </w:pPr>
            <w:r w:rsidRPr="00272D94">
              <w:rPr>
                <w:rFonts w:asciiTheme="majorHAnsi" w:hAnsiTheme="majorHAnsi"/>
              </w:rPr>
              <w:t>Annual Maintenance Contract</w:t>
            </w:r>
          </w:p>
        </w:tc>
      </w:tr>
      <w:tr w:rsidR="005E0565" w:rsidRPr="00272D94" w14:paraId="08B7FC54" w14:textId="77777777" w:rsidTr="00A90683">
        <w:tc>
          <w:tcPr>
            <w:tcW w:w="2235" w:type="dxa"/>
            <w:shd w:val="clear" w:color="auto" w:fill="auto"/>
          </w:tcPr>
          <w:p w14:paraId="52A3C24A" w14:textId="2AA44881" w:rsidR="005E0565" w:rsidRPr="00272D94" w:rsidRDefault="00842B0F" w:rsidP="00953153">
            <w:pPr>
              <w:jc w:val="both"/>
              <w:rPr>
                <w:rFonts w:asciiTheme="majorHAnsi" w:hAnsiTheme="majorHAnsi"/>
              </w:rPr>
            </w:pPr>
            <w:r>
              <w:rPr>
                <w:rFonts w:asciiTheme="majorHAnsi" w:hAnsiTheme="majorHAnsi"/>
              </w:rPr>
              <w:t>ATS</w:t>
            </w:r>
          </w:p>
        </w:tc>
        <w:tc>
          <w:tcPr>
            <w:tcW w:w="6945" w:type="dxa"/>
            <w:shd w:val="clear" w:color="auto" w:fill="auto"/>
          </w:tcPr>
          <w:p w14:paraId="6F61744F" w14:textId="456A71FF" w:rsidR="005E0565" w:rsidRPr="00272D94" w:rsidRDefault="00842B0F" w:rsidP="00953153">
            <w:pPr>
              <w:jc w:val="both"/>
              <w:rPr>
                <w:rFonts w:asciiTheme="majorHAnsi" w:hAnsiTheme="majorHAnsi"/>
              </w:rPr>
            </w:pPr>
            <w:r>
              <w:rPr>
                <w:rFonts w:asciiTheme="majorHAnsi" w:hAnsiTheme="majorHAnsi"/>
              </w:rPr>
              <w:t>Annual Technical Support</w:t>
            </w:r>
          </w:p>
        </w:tc>
      </w:tr>
      <w:tr w:rsidR="00C042FB" w:rsidRPr="00272D94" w14:paraId="2CB035A8" w14:textId="77777777" w:rsidTr="00A90683">
        <w:tc>
          <w:tcPr>
            <w:tcW w:w="2235" w:type="dxa"/>
            <w:shd w:val="clear" w:color="auto" w:fill="auto"/>
          </w:tcPr>
          <w:p w14:paraId="34D7FFB8" w14:textId="72888FD2" w:rsidR="00C042FB" w:rsidRPr="00272D94" w:rsidRDefault="00C042FB" w:rsidP="00953153">
            <w:pPr>
              <w:jc w:val="both"/>
              <w:rPr>
                <w:rFonts w:asciiTheme="majorHAnsi" w:hAnsiTheme="majorHAnsi"/>
              </w:rPr>
            </w:pPr>
            <w:r w:rsidRPr="00272D94">
              <w:rPr>
                <w:rFonts w:asciiTheme="majorHAnsi" w:hAnsiTheme="majorHAnsi"/>
              </w:rPr>
              <w:t>BFSI</w:t>
            </w:r>
          </w:p>
        </w:tc>
        <w:tc>
          <w:tcPr>
            <w:tcW w:w="6945" w:type="dxa"/>
            <w:shd w:val="clear" w:color="auto" w:fill="auto"/>
          </w:tcPr>
          <w:p w14:paraId="5D7A021F" w14:textId="6ED6D740" w:rsidR="00C042FB" w:rsidRPr="00272D94" w:rsidRDefault="00C042FB" w:rsidP="00953153">
            <w:pPr>
              <w:jc w:val="both"/>
              <w:rPr>
                <w:rFonts w:asciiTheme="majorHAnsi" w:hAnsiTheme="majorHAnsi"/>
              </w:rPr>
            </w:pPr>
            <w:r w:rsidRPr="00272D94">
              <w:rPr>
                <w:rFonts w:asciiTheme="majorHAnsi" w:hAnsiTheme="majorHAnsi"/>
              </w:rPr>
              <w:t>Banking Financial Services and Insurance</w:t>
            </w:r>
          </w:p>
        </w:tc>
      </w:tr>
      <w:tr w:rsidR="005E0565" w:rsidRPr="00272D94" w14:paraId="796561BE" w14:textId="77777777" w:rsidTr="00A90683">
        <w:tc>
          <w:tcPr>
            <w:tcW w:w="2235" w:type="dxa"/>
            <w:shd w:val="clear" w:color="auto" w:fill="auto"/>
          </w:tcPr>
          <w:p w14:paraId="1557DF49" w14:textId="77777777" w:rsidR="005E0565" w:rsidRPr="00272D94" w:rsidRDefault="005E0565" w:rsidP="00953153">
            <w:pPr>
              <w:jc w:val="both"/>
              <w:rPr>
                <w:rFonts w:asciiTheme="majorHAnsi" w:hAnsiTheme="majorHAnsi"/>
              </w:rPr>
            </w:pPr>
            <w:r w:rsidRPr="00272D94">
              <w:rPr>
                <w:rFonts w:asciiTheme="majorHAnsi" w:hAnsiTheme="majorHAnsi"/>
              </w:rPr>
              <w:t>Bidder / Service Provider / System Integrator</w:t>
            </w:r>
          </w:p>
        </w:tc>
        <w:tc>
          <w:tcPr>
            <w:tcW w:w="6945" w:type="dxa"/>
            <w:shd w:val="clear" w:color="auto" w:fill="auto"/>
          </w:tcPr>
          <w:p w14:paraId="671DB2E8" w14:textId="77777777" w:rsidR="005E0565" w:rsidRPr="00272D94" w:rsidRDefault="005E0565" w:rsidP="00953153">
            <w:pPr>
              <w:jc w:val="both"/>
              <w:rPr>
                <w:rFonts w:asciiTheme="majorHAnsi" w:hAnsiTheme="majorHAnsi"/>
              </w:rPr>
            </w:pPr>
            <w:r w:rsidRPr="00272D94">
              <w:rPr>
                <w:rFonts w:asciiTheme="majorHAnsi" w:hAnsiTheme="majorHAnsi"/>
              </w:rPr>
              <w:t>An eligible entity/ firm submitting a Proposal/ Bid in response to this RFP.</w:t>
            </w:r>
          </w:p>
        </w:tc>
      </w:tr>
      <w:tr w:rsidR="00A90683" w:rsidRPr="00272D94" w14:paraId="2300018E" w14:textId="77777777" w:rsidTr="00A90683">
        <w:tc>
          <w:tcPr>
            <w:tcW w:w="2235" w:type="dxa"/>
            <w:shd w:val="clear" w:color="auto" w:fill="auto"/>
          </w:tcPr>
          <w:p w14:paraId="4163B2B4" w14:textId="77777777" w:rsidR="00A90683" w:rsidRPr="00272D94" w:rsidRDefault="00A90683" w:rsidP="00953153">
            <w:pPr>
              <w:jc w:val="both"/>
              <w:rPr>
                <w:rFonts w:asciiTheme="majorHAnsi" w:hAnsiTheme="majorHAnsi"/>
              </w:rPr>
            </w:pPr>
            <w:r w:rsidRPr="00272D94">
              <w:rPr>
                <w:rFonts w:asciiTheme="majorHAnsi" w:hAnsiTheme="majorHAnsi"/>
              </w:rPr>
              <w:t>BG</w:t>
            </w:r>
          </w:p>
        </w:tc>
        <w:tc>
          <w:tcPr>
            <w:tcW w:w="6945" w:type="dxa"/>
            <w:shd w:val="clear" w:color="auto" w:fill="auto"/>
          </w:tcPr>
          <w:p w14:paraId="28CB86D2" w14:textId="77777777" w:rsidR="00A90683" w:rsidRPr="00272D94" w:rsidRDefault="00A90683" w:rsidP="00953153">
            <w:pPr>
              <w:jc w:val="both"/>
              <w:rPr>
                <w:rFonts w:asciiTheme="majorHAnsi" w:hAnsiTheme="majorHAnsi"/>
              </w:rPr>
            </w:pPr>
            <w:r w:rsidRPr="00272D94">
              <w:rPr>
                <w:rFonts w:asciiTheme="majorHAnsi" w:hAnsiTheme="majorHAnsi"/>
              </w:rPr>
              <w:t>Bank Guarantee</w:t>
            </w:r>
          </w:p>
        </w:tc>
      </w:tr>
      <w:tr w:rsidR="005E0565" w:rsidRPr="00272D94" w14:paraId="6B23F818" w14:textId="77777777" w:rsidTr="00A90683">
        <w:tc>
          <w:tcPr>
            <w:tcW w:w="2235" w:type="dxa"/>
            <w:shd w:val="clear" w:color="auto" w:fill="auto"/>
          </w:tcPr>
          <w:p w14:paraId="52486134" w14:textId="77777777" w:rsidR="005E0565" w:rsidRPr="00272D94" w:rsidRDefault="005E0565" w:rsidP="00953153">
            <w:pPr>
              <w:jc w:val="both"/>
              <w:rPr>
                <w:rFonts w:asciiTheme="majorHAnsi" w:hAnsiTheme="majorHAnsi"/>
              </w:rPr>
            </w:pPr>
            <w:r w:rsidRPr="00272D94">
              <w:rPr>
                <w:rFonts w:asciiTheme="majorHAnsi" w:hAnsiTheme="majorHAnsi"/>
              </w:rPr>
              <w:t>BOM</w:t>
            </w:r>
          </w:p>
        </w:tc>
        <w:tc>
          <w:tcPr>
            <w:tcW w:w="6945" w:type="dxa"/>
            <w:shd w:val="clear" w:color="auto" w:fill="auto"/>
          </w:tcPr>
          <w:p w14:paraId="3DC5DFB5" w14:textId="77777777" w:rsidR="005E0565" w:rsidRPr="00272D94" w:rsidRDefault="005E0565" w:rsidP="00953153">
            <w:pPr>
              <w:jc w:val="both"/>
              <w:rPr>
                <w:rFonts w:asciiTheme="majorHAnsi" w:hAnsiTheme="majorHAnsi"/>
              </w:rPr>
            </w:pPr>
            <w:r w:rsidRPr="00272D94">
              <w:rPr>
                <w:rFonts w:asciiTheme="majorHAnsi" w:hAnsiTheme="majorHAnsi"/>
              </w:rPr>
              <w:t>Bill of Material</w:t>
            </w:r>
          </w:p>
        </w:tc>
      </w:tr>
      <w:tr w:rsidR="001D254D" w:rsidRPr="00272D94" w14:paraId="16A2DE26" w14:textId="77777777" w:rsidTr="00A90683">
        <w:tc>
          <w:tcPr>
            <w:tcW w:w="2235" w:type="dxa"/>
            <w:shd w:val="clear" w:color="auto" w:fill="auto"/>
          </w:tcPr>
          <w:p w14:paraId="5DF1ACA6" w14:textId="77777777" w:rsidR="001D254D" w:rsidRPr="00272D94" w:rsidRDefault="001D254D" w:rsidP="00953153">
            <w:pPr>
              <w:jc w:val="both"/>
              <w:rPr>
                <w:rFonts w:asciiTheme="majorHAnsi" w:hAnsiTheme="majorHAnsi"/>
              </w:rPr>
            </w:pPr>
            <w:r w:rsidRPr="00272D94">
              <w:rPr>
                <w:rFonts w:asciiTheme="majorHAnsi" w:hAnsiTheme="majorHAnsi"/>
              </w:rPr>
              <w:t>CBI</w:t>
            </w:r>
          </w:p>
        </w:tc>
        <w:tc>
          <w:tcPr>
            <w:tcW w:w="6945" w:type="dxa"/>
            <w:shd w:val="clear" w:color="auto" w:fill="auto"/>
          </w:tcPr>
          <w:p w14:paraId="1B7946EE" w14:textId="77777777" w:rsidR="001D254D" w:rsidRPr="00272D94" w:rsidRDefault="001D254D" w:rsidP="00953153">
            <w:pPr>
              <w:jc w:val="both"/>
              <w:rPr>
                <w:rFonts w:asciiTheme="majorHAnsi" w:hAnsiTheme="majorHAnsi"/>
              </w:rPr>
            </w:pPr>
            <w:r w:rsidRPr="00272D94">
              <w:rPr>
                <w:rFonts w:asciiTheme="majorHAnsi" w:hAnsiTheme="majorHAnsi"/>
              </w:rPr>
              <w:t>Central Bank of India</w:t>
            </w:r>
          </w:p>
        </w:tc>
      </w:tr>
      <w:tr w:rsidR="005E0565" w:rsidRPr="00272D94" w14:paraId="6EEED88F" w14:textId="77777777" w:rsidTr="00A90683">
        <w:tc>
          <w:tcPr>
            <w:tcW w:w="2235" w:type="dxa"/>
            <w:shd w:val="clear" w:color="auto" w:fill="auto"/>
          </w:tcPr>
          <w:p w14:paraId="01310870" w14:textId="77777777" w:rsidR="005E0565" w:rsidRPr="00272D94" w:rsidRDefault="005E0565" w:rsidP="00953153">
            <w:pPr>
              <w:jc w:val="both"/>
              <w:rPr>
                <w:rFonts w:asciiTheme="majorHAnsi" w:hAnsiTheme="majorHAnsi"/>
              </w:rPr>
            </w:pPr>
            <w:r w:rsidRPr="00272D94">
              <w:rPr>
                <w:rFonts w:asciiTheme="majorHAnsi" w:hAnsiTheme="majorHAnsi"/>
              </w:rPr>
              <w:t>CBS</w:t>
            </w:r>
          </w:p>
        </w:tc>
        <w:tc>
          <w:tcPr>
            <w:tcW w:w="6945" w:type="dxa"/>
            <w:shd w:val="clear" w:color="auto" w:fill="auto"/>
          </w:tcPr>
          <w:p w14:paraId="511D5FBE" w14:textId="77777777" w:rsidR="005E0565" w:rsidRPr="00272D94" w:rsidRDefault="005E0565" w:rsidP="00953153">
            <w:pPr>
              <w:jc w:val="both"/>
              <w:rPr>
                <w:rFonts w:asciiTheme="majorHAnsi" w:hAnsiTheme="majorHAnsi"/>
              </w:rPr>
            </w:pPr>
            <w:r w:rsidRPr="00272D94">
              <w:rPr>
                <w:rFonts w:asciiTheme="majorHAnsi" w:hAnsiTheme="majorHAnsi"/>
              </w:rPr>
              <w:t>Core Banking Solution</w:t>
            </w:r>
          </w:p>
        </w:tc>
      </w:tr>
      <w:tr w:rsidR="005E0565" w:rsidRPr="00272D94" w14:paraId="17E6815C" w14:textId="77777777" w:rsidTr="00A90683">
        <w:tc>
          <w:tcPr>
            <w:tcW w:w="2235" w:type="dxa"/>
            <w:shd w:val="clear" w:color="auto" w:fill="auto"/>
          </w:tcPr>
          <w:p w14:paraId="5BF6D7C4" w14:textId="77777777" w:rsidR="005E0565" w:rsidRPr="00272D94" w:rsidRDefault="005E0565" w:rsidP="00953153">
            <w:pPr>
              <w:jc w:val="both"/>
              <w:rPr>
                <w:rFonts w:asciiTheme="majorHAnsi" w:hAnsiTheme="majorHAnsi"/>
              </w:rPr>
            </w:pPr>
            <w:r w:rsidRPr="00272D94">
              <w:rPr>
                <w:rFonts w:asciiTheme="majorHAnsi" w:hAnsiTheme="majorHAnsi"/>
              </w:rPr>
              <w:t>CO</w:t>
            </w:r>
          </w:p>
        </w:tc>
        <w:tc>
          <w:tcPr>
            <w:tcW w:w="6945" w:type="dxa"/>
            <w:shd w:val="clear" w:color="auto" w:fill="auto"/>
          </w:tcPr>
          <w:p w14:paraId="27C050BF" w14:textId="77777777" w:rsidR="005E0565" w:rsidRPr="00272D94" w:rsidRDefault="005E0565" w:rsidP="00953153">
            <w:pPr>
              <w:jc w:val="both"/>
              <w:rPr>
                <w:rFonts w:asciiTheme="majorHAnsi" w:hAnsiTheme="majorHAnsi"/>
              </w:rPr>
            </w:pPr>
            <w:r w:rsidRPr="00272D94">
              <w:rPr>
                <w:rFonts w:asciiTheme="majorHAnsi" w:hAnsiTheme="majorHAnsi"/>
              </w:rPr>
              <w:t>Central Office</w:t>
            </w:r>
          </w:p>
        </w:tc>
      </w:tr>
      <w:tr w:rsidR="005E0565" w:rsidRPr="00272D94" w14:paraId="27075A46" w14:textId="77777777" w:rsidTr="00A90683">
        <w:tc>
          <w:tcPr>
            <w:tcW w:w="2235" w:type="dxa"/>
            <w:shd w:val="clear" w:color="auto" w:fill="auto"/>
          </w:tcPr>
          <w:p w14:paraId="14E34A6C" w14:textId="77777777" w:rsidR="005E0565" w:rsidRPr="00272D94" w:rsidRDefault="005E0565" w:rsidP="00953153">
            <w:pPr>
              <w:jc w:val="both"/>
              <w:rPr>
                <w:rFonts w:asciiTheme="majorHAnsi" w:hAnsiTheme="majorHAnsi"/>
              </w:rPr>
            </w:pPr>
            <w:r w:rsidRPr="00272D94">
              <w:rPr>
                <w:rFonts w:asciiTheme="majorHAnsi" w:hAnsiTheme="majorHAnsi"/>
              </w:rPr>
              <w:t>DIT</w:t>
            </w:r>
          </w:p>
        </w:tc>
        <w:tc>
          <w:tcPr>
            <w:tcW w:w="6945" w:type="dxa"/>
            <w:shd w:val="clear" w:color="auto" w:fill="auto"/>
          </w:tcPr>
          <w:p w14:paraId="6EAABC51" w14:textId="77777777" w:rsidR="005E0565" w:rsidRPr="00272D94" w:rsidRDefault="005E0565" w:rsidP="00953153">
            <w:pPr>
              <w:jc w:val="both"/>
              <w:rPr>
                <w:rFonts w:asciiTheme="majorHAnsi" w:hAnsiTheme="majorHAnsi"/>
              </w:rPr>
            </w:pPr>
            <w:r w:rsidRPr="00272D94">
              <w:rPr>
                <w:rFonts w:asciiTheme="majorHAnsi" w:hAnsiTheme="majorHAnsi"/>
              </w:rPr>
              <w:t>Department of Information Technology</w:t>
            </w:r>
          </w:p>
        </w:tc>
      </w:tr>
      <w:tr w:rsidR="005E0565" w:rsidRPr="00272D94" w14:paraId="26D2BBBD" w14:textId="77777777" w:rsidTr="00A90683">
        <w:tc>
          <w:tcPr>
            <w:tcW w:w="2235" w:type="dxa"/>
            <w:shd w:val="clear" w:color="auto" w:fill="auto"/>
          </w:tcPr>
          <w:p w14:paraId="601F0A2B" w14:textId="77777777" w:rsidR="005E0565" w:rsidRPr="00272D94" w:rsidRDefault="005E0565" w:rsidP="00953153">
            <w:pPr>
              <w:jc w:val="both"/>
              <w:rPr>
                <w:rFonts w:asciiTheme="majorHAnsi" w:hAnsiTheme="majorHAnsi"/>
              </w:rPr>
            </w:pPr>
            <w:r w:rsidRPr="00272D94">
              <w:rPr>
                <w:rFonts w:asciiTheme="majorHAnsi" w:hAnsiTheme="majorHAnsi"/>
              </w:rPr>
              <w:t>CGST</w:t>
            </w:r>
          </w:p>
        </w:tc>
        <w:tc>
          <w:tcPr>
            <w:tcW w:w="6945" w:type="dxa"/>
            <w:shd w:val="clear" w:color="auto" w:fill="auto"/>
          </w:tcPr>
          <w:p w14:paraId="21D5EC30" w14:textId="77777777" w:rsidR="005E0565" w:rsidRPr="00272D94" w:rsidRDefault="005E0565" w:rsidP="00953153">
            <w:pPr>
              <w:jc w:val="both"/>
              <w:rPr>
                <w:rFonts w:asciiTheme="majorHAnsi" w:hAnsiTheme="majorHAnsi"/>
              </w:rPr>
            </w:pPr>
            <w:r w:rsidRPr="00272D94">
              <w:rPr>
                <w:rFonts w:asciiTheme="majorHAnsi" w:hAnsiTheme="majorHAnsi"/>
              </w:rPr>
              <w:t>Central Goods and Service Tax</w:t>
            </w:r>
          </w:p>
        </w:tc>
      </w:tr>
      <w:tr w:rsidR="005E0565" w:rsidRPr="00272D94" w14:paraId="5B9758D6" w14:textId="77777777" w:rsidTr="00A90683">
        <w:tc>
          <w:tcPr>
            <w:tcW w:w="2235" w:type="dxa"/>
            <w:shd w:val="clear" w:color="auto" w:fill="auto"/>
          </w:tcPr>
          <w:p w14:paraId="7D791461" w14:textId="77777777" w:rsidR="005E0565" w:rsidRPr="00272D94" w:rsidRDefault="005E0565" w:rsidP="00953153">
            <w:pPr>
              <w:jc w:val="both"/>
              <w:rPr>
                <w:rFonts w:asciiTheme="majorHAnsi" w:hAnsiTheme="majorHAnsi"/>
              </w:rPr>
            </w:pPr>
            <w:r w:rsidRPr="00272D94">
              <w:rPr>
                <w:rFonts w:asciiTheme="majorHAnsi" w:hAnsiTheme="majorHAnsi"/>
              </w:rPr>
              <w:t>EMD</w:t>
            </w:r>
          </w:p>
        </w:tc>
        <w:tc>
          <w:tcPr>
            <w:tcW w:w="6945" w:type="dxa"/>
            <w:shd w:val="clear" w:color="auto" w:fill="auto"/>
          </w:tcPr>
          <w:p w14:paraId="290FBB76" w14:textId="41CBBE8E" w:rsidR="005E0565" w:rsidRPr="00272D94" w:rsidRDefault="005E0565" w:rsidP="00953153">
            <w:pPr>
              <w:jc w:val="both"/>
              <w:rPr>
                <w:rFonts w:asciiTheme="majorHAnsi" w:hAnsiTheme="majorHAnsi"/>
              </w:rPr>
            </w:pPr>
            <w:r w:rsidRPr="00272D94">
              <w:rPr>
                <w:rFonts w:asciiTheme="majorHAnsi" w:hAnsiTheme="majorHAnsi"/>
              </w:rPr>
              <w:t>Earnest</w:t>
            </w:r>
            <w:r w:rsidRPr="00272D94">
              <w:rPr>
                <w:rFonts w:asciiTheme="majorHAnsi" w:hAnsiTheme="majorHAnsi"/>
                <w:spacing w:val="-1"/>
              </w:rPr>
              <w:t xml:space="preserve"> </w:t>
            </w:r>
            <w:r w:rsidRPr="00272D94">
              <w:rPr>
                <w:rFonts w:asciiTheme="majorHAnsi" w:hAnsiTheme="majorHAnsi"/>
              </w:rPr>
              <w:t>Money</w:t>
            </w:r>
            <w:r w:rsidRPr="00272D94">
              <w:rPr>
                <w:rFonts w:asciiTheme="majorHAnsi" w:hAnsiTheme="majorHAnsi"/>
                <w:spacing w:val="-5"/>
              </w:rPr>
              <w:t xml:space="preserve"> </w:t>
            </w:r>
            <w:r w:rsidRPr="00272D94">
              <w:rPr>
                <w:rFonts w:asciiTheme="majorHAnsi" w:hAnsiTheme="majorHAnsi"/>
              </w:rPr>
              <w:t>Deposit</w:t>
            </w:r>
            <w:r w:rsidR="008B48A3" w:rsidRPr="00272D94">
              <w:rPr>
                <w:rFonts w:asciiTheme="majorHAnsi" w:hAnsiTheme="majorHAnsi"/>
              </w:rPr>
              <w:t xml:space="preserve"> / Bid Security</w:t>
            </w:r>
          </w:p>
        </w:tc>
      </w:tr>
      <w:tr w:rsidR="005E0565" w:rsidRPr="00272D94" w14:paraId="4D05E698" w14:textId="77777777" w:rsidTr="00A90683">
        <w:tc>
          <w:tcPr>
            <w:tcW w:w="2235" w:type="dxa"/>
            <w:shd w:val="clear" w:color="auto" w:fill="auto"/>
          </w:tcPr>
          <w:p w14:paraId="5837E1B5" w14:textId="77777777" w:rsidR="005E0565" w:rsidRPr="00272D94" w:rsidRDefault="005E0565" w:rsidP="00953153">
            <w:pPr>
              <w:jc w:val="both"/>
              <w:rPr>
                <w:rFonts w:asciiTheme="majorHAnsi" w:hAnsiTheme="majorHAnsi"/>
              </w:rPr>
            </w:pPr>
            <w:r w:rsidRPr="00272D94">
              <w:rPr>
                <w:rFonts w:asciiTheme="majorHAnsi" w:hAnsiTheme="majorHAnsi"/>
              </w:rPr>
              <w:t>GST</w:t>
            </w:r>
          </w:p>
        </w:tc>
        <w:tc>
          <w:tcPr>
            <w:tcW w:w="6945" w:type="dxa"/>
            <w:shd w:val="clear" w:color="auto" w:fill="auto"/>
          </w:tcPr>
          <w:p w14:paraId="72DAC008" w14:textId="77777777" w:rsidR="005E0565" w:rsidRPr="00272D94" w:rsidRDefault="005E0565" w:rsidP="00953153">
            <w:pPr>
              <w:jc w:val="both"/>
              <w:rPr>
                <w:rFonts w:asciiTheme="majorHAnsi" w:hAnsiTheme="majorHAnsi"/>
              </w:rPr>
            </w:pPr>
            <w:r w:rsidRPr="00272D94">
              <w:rPr>
                <w:rFonts w:asciiTheme="majorHAnsi" w:hAnsiTheme="majorHAnsi"/>
              </w:rPr>
              <w:t>Goods and Service Tax</w:t>
            </w:r>
          </w:p>
        </w:tc>
      </w:tr>
      <w:tr w:rsidR="005255CD" w:rsidRPr="00272D94" w14:paraId="6BBEE3B5" w14:textId="77777777" w:rsidTr="00A90683">
        <w:tc>
          <w:tcPr>
            <w:tcW w:w="2235" w:type="dxa"/>
            <w:shd w:val="clear" w:color="auto" w:fill="auto"/>
          </w:tcPr>
          <w:p w14:paraId="58E1963B" w14:textId="15328D25" w:rsidR="005255CD" w:rsidRPr="00272D94" w:rsidRDefault="005255CD" w:rsidP="00953153">
            <w:pPr>
              <w:jc w:val="both"/>
              <w:rPr>
                <w:rFonts w:asciiTheme="majorHAnsi" w:hAnsiTheme="majorHAnsi"/>
              </w:rPr>
            </w:pPr>
            <w:r>
              <w:rPr>
                <w:rFonts w:asciiTheme="majorHAnsi" w:hAnsiTheme="majorHAnsi"/>
              </w:rPr>
              <w:t>IEM</w:t>
            </w:r>
          </w:p>
        </w:tc>
        <w:tc>
          <w:tcPr>
            <w:tcW w:w="6945" w:type="dxa"/>
            <w:shd w:val="clear" w:color="auto" w:fill="auto"/>
          </w:tcPr>
          <w:p w14:paraId="614D40E1" w14:textId="20DDD4FE" w:rsidR="005255CD" w:rsidRPr="00272D94" w:rsidRDefault="005255CD" w:rsidP="00953153">
            <w:pPr>
              <w:jc w:val="both"/>
              <w:rPr>
                <w:rFonts w:asciiTheme="majorHAnsi" w:hAnsiTheme="majorHAnsi"/>
              </w:rPr>
            </w:pPr>
            <w:r>
              <w:rPr>
                <w:rFonts w:asciiTheme="majorHAnsi" w:hAnsiTheme="majorHAnsi"/>
              </w:rPr>
              <w:t>Independent External Monitor</w:t>
            </w:r>
          </w:p>
        </w:tc>
      </w:tr>
      <w:tr w:rsidR="005E0565" w:rsidRPr="00272D94" w14:paraId="06848970" w14:textId="77777777" w:rsidTr="00A90683">
        <w:tc>
          <w:tcPr>
            <w:tcW w:w="2235" w:type="dxa"/>
            <w:shd w:val="clear" w:color="auto" w:fill="auto"/>
          </w:tcPr>
          <w:p w14:paraId="766C4070" w14:textId="77777777" w:rsidR="005E0565" w:rsidRPr="00272D94" w:rsidRDefault="005E0565" w:rsidP="00953153">
            <w:pPr>
              <w:jc w:val="both"/>
              <w:rPr>
                <w:rFonts w:asciiTheme="majorHAnsi" w:hAnsiTheme="majorHAnsi"/>
              </w:rPr>
            </w:pPr>
            <w:r w:rsidRPr="00272D94">
              <w:rPr>
                <w:rFonts w:asciiTheme="majorHAnsi" w:hAnsiTheme="majorHAnsi"/>
              </w:rPr>
              <w:t>LOI</w:t>
            </w:r>
          </w:p>
        </w:tc>
        <w:tc>
          <w:tcPr>
            <w:tcW w:w="6945" w:type="dxa"/>
            <w:shd w:val="clear" w:color="auto" w:fill="auto"/>
          </w:tcPr>
          <w:p w14:paraId="31F1061E" w14:textId="77777777" w:rsidR="005E0565" w:rsidRPr="00272D94" w:rsidRDefault="005E0565" w:rsidP="00953153">
            <w:pPr>
              <w:jc w:val="both"/>
              <w:rPr>
                <w:rFonts w:asciiTheme="majorHAnsi" w:hAnsiTheme="majorHAnsi"/>
              </w:rPr>
            </w:pPr>
            <w:r w:rsidRPr="00272D94">
              <w:rPr>
                <w:rFonts w:asciiTheme="majorHAnsi" w:hAnsiTheme="majorHAnsi"/>
              </w:rPr>
              <w:t>Letter of Intent</w:t>
            </w:r>
          </w:p>
        </w:tc>
      </w:tr>
      <w:tr w:rsidR="00A90683" w:rsidRPr="00272D94" w14:paraId="6089CC97" w14:textId="77777777" w:rsidTr="00A90683">
        <w:tc>
          <w:tcPr>
            <w:tcW w:w="2235" w:type="dxa"/>
            <w:shd w:val="clear" w:color="auto" w:fill="auto"/>
          </w:tcPr>
          <w:p w14:paraId="25994DAE" w14:textId="77777777" w:rsidR="00A90683" w:rsidRPr="00272D94" w:rsidRDefault="00A90683" w:rsidP="00953153">
            <w:pPr>
              <w:jc w:val="both"/>
              <w:rPr>
                <w:rFonts w:asciiTheme="majorHAnsi" w:hAnsiTheme="majorHAnsi"/>
              </w:rPr>
            </w:pPr>
            <w:r w:rsidRPr="00272D94">
              <w:rPr>
                <w:rFonts w:asciiTheme="majorHAnsi" w:hAnsiTheme="majorHAnsi"/>
              </w:rPr>
              <w:t>MSE</w:t>
            </w:r>
          </w:p>
        </w:tc>
        <w:tc>
          <w:tcPr>
            <w:tcW w:w="6945" w:type="dxa"/>
            <w:shd w:val="clear" w:color="auto" w:fill="auto"/>
          </w:tcPr>
          <w:p w14:paraId="0545C456" w14:textId="77777777" w:rsidR="00A90683" w:rsidRPr="00272D94" w:rsidRDefault="00A90683" w:rsidP="00953153">
            <w:pPr>
              <w:jc w:val="both"/>
              <w:rPr>
                <w:rFonts w:asciiTheme="majorHAnsi" w:hAnsiTheme="majorHAnsi"/>
              </w:rPr>
            </w:pPr>
            <w:r w:rsidRPr="00272D94">
              <w:rPr>
                <w:rFonts w:asciiTheme="majorHAnsi" w:hAnsiTheme="majorHAnsi"/>
              </w:rPr>
              <w:t>Micro, Small Enterprises</w:t>
            </w:r>
          </w:p>
        </w:tc>
      </w:tr>
      <w:tr w:rsidR="00A90683" w:rsidRPr="00272D94" w14:paraId="6759C643" w14:textId="77777777" w:rsidTr="00A90683">
        <w:tc>
          <w:tcPr>
            <w:tcW w:w="2235" w:type="dxa"/>
            <w:shd w:val="clear" w:color="auto" w:fill="auto"/>
          </w:tcPr>
          <w:p w14:paraId="217AA349" w14:textId="77777777" w:rsidR="00A90683" w:rsidRPr="00272D94" w:rsidRDefault="00A90683" w:rsidP="00953153">
            <w:pPr>
              <w:jc w:val="both"/>
              <w:rPr>
                <w:rFonts w:asciiTheme="majorHAnsi" w:hAnsiTheme="majorHAnsi"/>
              </w:rPr>
            </w:pPr>
            <w:r w:rsidRPr="00272D94">
              <w:rPr>
                <w:rFonts w:asciiTheme="majorHAnsi" w:hAnsiTheme="majorHAnsi"/>
              </w:rPr>
              <w:t>NDA</w:t>
            </w:r>
          </w:p>
        </w:tc>
        <w:tc>
          <w:tcPr>
            <w:tcW w:w="6945" w:type="dxa"/>
            <w:shd w:val="clear" w:color="auto" w:fill="auto"/>
          </w:tcPr>
          <w:p w14:paraId="78D6E69B" w14:textId="77777777" w:rsidR="00A90683" w:rsidRPr="00272D94" w:rsidRDefault="00A90683" w:rsidP="00953153">
            <w:pPr>
              <w:jc w:val="both"/>
              <w:rPr>
                <w:rFonts w:asciiTheme="majorHAnsi" w:hAnsiTheme="majorHAnsi"/>
              </w:rPr>
            </w:pPr>
            <w:r w:rsidRPr="00272D94">
              <w:rPr>
                <w:rFonts w:asciiTheme="majorHAnsi" w:hAnsiTheme="majorHAnsi"/>
              </w:rPr>
              <w:t>Non-Disclosure Agreement</w:t>
            </w:r>
          </w:p>
        </w:tc>
      </w:tr>
      <w:tr w:rsidR="005E0565" w:rsidRPr="00272D94" w14:paraId="72E281F7" w14:textId="77777777" w:rsidTr="00A90683">
        <w:tc>
          <w:tcPr>
            <w:tcW w:w="2235" w:type="dxa"/>
            <w:shd w:val="clear" w:color="auto" w:fill="auto"/>
          </w:tcPr>
          <w:p w14:paraId="7A17DF37" w14:textId="77777777" w:rsidR="005E0565" w:rsidRPr="00272D94" w:rsidRDefault="005E0565" w:rsidP="00953153">
            <w:pPr>
              <w:jc w:val="both"/>
              <w:rPr>
                <w:rFonts w:asciiTheme="majorHAnsi" w:hAnsiTheme="majorHAnsi"/>
              </w:rPr>
            </w:pPr>
            <w:r w:rsidRPr="00272D94">
              <w:rPr>
                <w:rFonts w:asciiTheme="majorHAnsi" w:hAnsiTheme="majorHAnsi"/>
              </w:rPr>
              <w:t>OEM</w:t>
            </w:r>
          </w:p>
        </w:tc>
        <w:tc>
          <w:tcPr>
            <w:tcW w:w="6945" w:type="dxa"/>
            <w:shd w:val="clear" w:color="auto" w:fill="auto"/>
          </w:tcPr>
          <w:p w14:paraId="00DB29E2" w14:textId="77777777" w:rsidR="005E0565" w:rsidRPr="00272D94" w:rsidRDefault="005E0565" w:rsidP="00953153">
            <w:pPr>
              <w:jc w:val="both"/>
              <w:rPr>
                <w:rFonts w:asciiTheme="majorHAnsi" w:hAnsiTheme="majorHAnsi"/>
              </w:rPr>
            </w:pPr>
            <w:r w:rsidRPr="00272D94">
              <w:rPr>
                <w:rFonts w:asciiTheme="majorHAnsi" w:hAnsiTheme="majorHAnsi"/>
              </w:rPr>
              <w:t>Original Equipment Manufacturer</w:t>
            </w:r>
          </w:p>
        </w:tc>
      </w:tr>
      <w:tr w:rsidR="005E0565" w:rsidRPr="00272D94" w14:paraId="24437779" w14:textId="77777777" w:rsidTr="00A90683">
        <w:tc>
          <w:tcPr>
            <w:tcW w:w="2235" w:type="dxa"/>
            <w:shd w:val="clear" w:color="auto" w:fill="auto"/>
          </w:tcPr>
          <w:p w14:paraId="76A0C9C7" w14:textId="77777777" w:rsidR="005E0565" w:rsidRPr="00272D94" w:rsidRDefault="005E0565" w:rsidP="00953153">
            <w:pPr>
              <w:jc w:val="both"/>
              <w:rPr>
                <w:rFonts w:asciiTheme="majorHAnsi" w:hAnsiTheme="majorHAnsi"/>
              </w:rPr>
            </w:pPr>
            <w:r w:rsidRPr="00272D94">
              <w:rPr>
                <w:rFonts w:asciiTheme="majorHAnsi" w:hAnsiTheme="majorHAnsi"/>
              </w:rPr>
              <w:t>PBG</w:t>
            </w:r>
          </w:p>
        </w:tc>
        <w:tc>
          <w:tcPr>
            <w:tcW w:w="6945" w:type="dxa"/>
            <w:shd w:val="clear" w:color="auto" w:fill="auto"/>
          </w:tcPr>
          <w:p w14:paraId="1169D600" w14:textId="77777777" w:rsidR="005E0565" w:rsidRPr="00272D94" w:rsidRDefault="005E0565" w:rsidP="00953153">
            <w:pPr>
              <w:jc w:val="both"/>
              <w:rPr>
                <w:rFonts w:asciiTheme="majorHAnsi" w:hAnsiTheme="majorHAnsi"/>
              </w:rPr>
            </w:pPr>
            <w:r w:rsidRPr="00272D94">
              <w:rPr>
                <w:rFonts w:asciiTheme="majorHAnsi" w:hAnsiTheme="majorHAnsi"/>
              </w:rPr>
              <w:t>Performance Bank</w:t>
            </w:r>
            <w:r w:rsidRPr="00272D94">
              <w:rPr>
                <w:rFonts w:asciiTheme="majorHAnsi" w:hAnsiTheme="majorHAnsi"/>
                <w:spacing w:val="-1"/>
              </w:rPr>
              <w:t xml:space="preserve"> </w:t>
            </w:r>
            <w:r w:rsidRPr="00272D94">
              <w:rPr>
                <w:rFonts w:asciiTheme="majorHAnsi" w:hAnsiTheme="majorHAnsi"/>
              </w:rPr>
              <w:t>Guarantee</w:t>
            </w:r>
          </w:p>
        </w:tc>
      </w:tr>
      <w:tr w:rsidR="005E0565" w:rsidRPr="00272D94" w14:paraId="038CD335" w14:textId="77777777" w:rsidTr="00A90683">
        <w:tc>
          <w:tcPr>
            <w:tcW w:w="2235" w:type="dxa"/>
            <w:shd w:val="clear" w:color="auto" w:fill="auto"/>
          </w:tcPr>
          <w:p w14:paraId="4B4B1CA5" w14:textId="77777777" w:rsidR="005E0565" w:rsidRPr="00272D94" w:rsidRDefault="005E0565" w:rsidP="00953153">
            <w:pPr>
              <w:jc w:val="both"/>
              <w:rPr>
                <w:rFonts w:asciiTheme="majorHAnsi" w:hAnsiTheme="majorHAnsi"/>
              </w:rPr>
            </w:pPr>
            <w:r w:rsidRPr="00272D94">
              <w:rPr>
                <w:rFonts w:asciiTheme="majorHAnsi" w:hAnsiTheme="majorHAnsi"/>
              </w:rPr>
              <w:t>PO</w:t>
            </w:r>
          </w:p>
        </w:tc>
        <w:tc>
          <w:tcPr>
            <w:tcW w:w="6945" w:type="dxa"/>
            <w:shd w:val="clear" w:color="auto" w:fill="auto"/>
          </w:tcPr>
          <w:p w14:paraId="1B96CEEB" w14:textId="77777777" w:rsidR="005E0565" w:rsidRPr="00272D94" w:rsidRDefault="005E0565" w:rsidP="00953153">
            <w:pPr>
              <w:jc w:val="both"/>
              <w:rPr>
                <w:rFonts w:asciiTheme="majorHAnsi" w:hAnsiTheme="majorHAnsi"/>
              </w:rPr>
            </w:pPr>
            <w:r w:rsidRPr="00272D94">
              <w:rPr>
                <w:rFonts w:asciiTheme="majorHAnsi" w:hAnsiTheme="majorHAnsi"/>
              </w:rPr>
              <w:t>Purchase</w:t>
            </w:r>
            <w:r w:rsidRPr="00272D94">
              <w:rPr>
                <w:rFonts w:asciiTheme="majorHAnsi" w:hAnsiTheme="majorHAnsi"/>
                <w:spacing w:val="-3"/>
              </w:rPr>
              <w:t xml:space="preserve"> </w:t>
            </w:r>
            <w:r w:rsidRPr="00272D94">
              <w:rPr>
                <w:rFonts w:asciiTheme="majorHAnsi" w:hAnsiTheme="majorHAnsi"/>
              </w:rPr>
              <w:t>Order</w:t>
            </w:r>
          </w:p>
        </w:tc>
      </w:tr>
      <w:tr w:rsidR="005E0565" w:rsidRPr="00272D94" w14:paraId="257A4985" w14:textId="77777777" w:rsidTr="00A90683">
        <w:tc>
          <w:tcPr>
            <w:tcW w:w="2235" w:type="dxa"/>
            <w:shd w:val="clear" w:color="auto" w:fill="auto"/>
          </w:tcPr>
          <w:p w14:paraId="4C8F56D2" w14:textId="77777777" w:rsidR="005E0565" w:rsidRPr="00272D94" w:rsidRDefault="005E0565" w:rsidP="00953153">
            <w:pPr>
              <w:jc w:val="both"/>
              <w:rPr>
                <w:rFonts w:asciiTheme="majorHAnsi" w:hAnsiTheme="majorHAnsi"/>
              </w:rPr>
            </w:pPr>
            <w:r w:rsidRPr="00272D94">
              <w:rPr>
                <w:rFonts w:asciiTheme="majorHAnsi" w:hAnsiTheme="majorHAnsi"/>
              </w:rPr>
              <w:t>RFP</w:t>
            </w:r>
          </w:p>
        </w:tc>
        <w:tc>
          <w:tcPr>
            <w:tcW w:w="6945" w:type="dxa"/>
            <w:shd w:val="clear" w:color="auto" w:fill="auto"/>
          </w:tcPr>
          <w:p w14:paraId="32028377" w14:textId="77777777" w:rsidR="005E0565" w:rsidRPr="00272D94" w:rsidRDefault="005E0565" w:rsidP="00953153">
            <w:pPr>
              <w:jc w:val="both"/>
              <w:rPr>
                <w:rFonts w:asciiTheme="majorHAnsi" w:hAnsiTheme="majorHAnsi"/>
              </w:rPr>
            </w:pPr>
            <w:r w:rsidRPr="00272D94">
              <w:rPr>
                <w:rFonts w:asciiTheme="majorHAnsi" w:hAnsiTheme="majorHAnsi"/>
              </w:rPr>
              <w:t>Request</w:t>
            </w:r>
            <w:r w:rsidRPr="00272D94">
              <w:rPr>
                <w:rFonts w:asciiTheme="majorHAnsi" w:hAnsiTheme="majorHAnsi"/>
                <w:spacing w:val="-2"/>
              </w:rPr>
              <w:t xml:space="preserve"> </w:t>
            </w:r>
            <w:r w:rsidRPr="00272D94">
              <w:rPr>
                <w:rFonts w:asciiTheme="majorHAnsi" w:hAnsiTheme="majorHAnsi"/>
              </w:rPr>
              <w:t>for</w:t>
            </w:r>
            <w:r w:rsidRPr="00272D94">
              <w:rPr>
                <w:rFonts w:asciiTheme="majorHAnsi" w:hAnsiTheme="majorHAnsi"/>
                <w:spacing w:val="-2"/>
              </w:rPr>
              <w:t xml:space="preserve"> </w:t>
            </w:r>
            <w:r w:rsidRPr="00272D94">
              <w:rPr>
                <w:rFonts w:asciiTheme="majorHAnsi" w:hAnsiTheme="majorHAnsi"/>
              </w:rPr>
              <w:t>Proposal</w:t>
            </w:r>
          </w:p>
        </w:tc>
      </w:tr>
      <w:tr w:rsidR="00F141B4" w:rsidRPr="00272D94" w14:paraId="3B969AC5" w14:textId="77777777" w:rsidTr="00A90683">
        <w:tc>
          <w:tcPr>
            <w:tcW w:w="2235" w:type="dxa"/>
            <w:shd w:val="clear" w:color="auto" w:fill="auto"/>
          </w:tcPr>
          <w:p w14:paraId="0ABA87E1" w14:textId="4D3A2527" w:rsidR="00F141B4" w:rsidRPr="00272D94" w:rsidRDefault="00F141B4" w:rsidP="00953153">
            <w:pPr>
              <w:jc w:val="both"/>
              <w:rPr>
                <w:rFonts w:asciiTheme="majorHAnsi" w:hAnsiTheme="majorHAnsi"/>
              </w:rPr>
            </w:pPr>
            <w:r>
              <w:rPr>
                <w:rFonts w:asciiTheme="majorHAnsi" w:hAnsiTheme="majorHAnsi"/>
              </w:rPr>
              <w:t xml:space="preserve">Primary </w:t>
            </w:r>
            <w:r w:rsidR="00AC14BB">
              <w:rPr>
                <w:rFonts w:asciiTheme="majorHAnsi" w:hAnsiTheme="majorHAnsi"/>
              </w:rPr>
              <w:t>Site</w:t>
            </w:r>
          </w:p>
        </w:tc>
        <w:tc>
          <w:tcPr>
            <w:tcW w:w="6945" w:type="dxa"/>
            <w:shd w:val="clear" w:color="auto" w:fill="auto"/>
          </w:tcPr>
          <w:p w14:paraId="30FB8128" w14:textId="73796632" w:rsidR="00F141B4" w:rsidRPr="00272D94" w:rsidRDefault="00F141B4" w:rsidP="00953153">
            <w:pPr>
              <w:jc w:val="both"/>
              <w:rPr>
                <w:rFonts w:asciiTheme="majorHAnsi" w:hAnsiTheme="majorHAnsi"/>
              </w:rPr>
            </w:pPr>
            <w:r>
              <w:rPr>
                <w:rFonts w:asciiTheme="majorHAnsi" w:hAnsiTheme="majorHAnsi"/>
              </w:rPr>
              <w:t xml:space="preserve">Primary </w:t>
            </w:r>
            <w:r w:rsidR="00AC14BB">
              <w:rPr>
                <w:rFonts w:asciiTheme="majorHAnsi" w:hAnsiTheme="majorHAnsi"/>
              </w:rPr>
              <w:t>Site</w:t>
            </w:r>
            <w:r w:rsidR="00472BD4">
              <w:rPr>
                <w:rFonts w:asciiTheme="majorHAnsi" w:hAnsiTheme="majorHAnsi"/>
              </w:rPr>
              <w:t xml:space="preserve"> – </w:t>
            </w:r>
            <w:r>
              <w:rPr>
                <w:rFonts w:asciiTheme="majorHAnsi" w:hAnsiTheme="majorHAnsi"/>
              </w:rPr>
              <w:t>Mumbai</w:t>
            </w:r>
          </w:p>
        </w:tc>
      </w:tr>
      <w:tr w:rsidR="00F141B4" w:rsidRPr="00272D94" w14:paraId="34D6DA2B" w14:textId="77777777" w:rsidTr="00A90683">
        <w:tc>
          <w:tcPr>
            <w:tcW w:w="2235" w:type="dxa"/>
            <w:shd w:val="clear" w:color="auto" w:fill="auto"/>
          </w:tcPr>
          <w:p w14:paraId="1C4AC67A" w14:textId="2CB1879E" w:rsidR="00F141B4" w:rsidRPr="00272D94" w:rsidRDefault="00F141B4" w:rsidP="00F141B4">
            <w:pPr>
              <w:jc w:val="both"/>
              <w:rPr>
                <w:rFonts w:asciiTheme="majorHAnsi" w:hAnsiTheme="majorHAnsi"/>
              </w:rPr>
            </w:pPr>
            <w:r>
              <w:rPr>
                <w:rFonts w:asciiTheme="majorHAnsi" w:hAnsiTheme="majorHAnsi"/>
              </w:rPr>
              <w:t xml:space="preserve">Secondary </w:t>
            </w:r>
            <w:r w:rsidR="00AC14BB">
              <w:rPr>
                <w:rFonts w:asciiTheme="majorHAnsi" w:hAnsiTheme="majorHAnsi"/>
              </w:rPr>
              <w:t>Site</w:t>
            </w:r>
          </w:p>
        </w:tc>
        <w:tc>
          <w:tcPr>
            <w:tcW w:w="6945" w:type="dxa"/>
            <w:shd w:val="clear" w:color="auto" w:fill="auto"/>
          </w:tcPr>
          <w:p w14:paraId="7BACF242" w14:textId="430E8FDE" w:rsidR="00F141B4" w:rsidRPr="00272D94" w:rsidRDefault="00F141B4" w:rsidP="00F141B4">
            <w:pPr>
              <w:jc w:val="both"/>
              <w:rPr>
                <w:rFonts w:asciiTheme="majorHAnsi" w:hAnsiTheme="majorHAnsi"/>
              </w:rPr>
            </w:pPr>
            <w:r>
              <w:rPr>
                <w:rFonts w:asciiTheme="majorHAnsi" w:hAnsiTheme="majorHAnsi"/>
              </w:rPr>
              <w:t xml:space="preserve">Secondary </w:t>
            </w:r>
            <w:r w:rsidR="00AC14BB">
              <w:rPr>
                <w:rFonts w:asciiTheme="majorHAnsi" w:hAnsiTheme="majorHAnsi"/>
              </w:rPr>
              <w:t>Site</w:t>
            </w:r>
            <w:r>
              <w:rPr>
                <w:rFonts w:asciiTheme="majorHAnsi" w:hAnsiTheme="majorHAnsi"/>
              </w:rPr>
              <w:t xml:space="preserve"> – Hyderabad</w:t>
            </w:r>
          </w:p>
        </w:tc>
      </w:tr>
      <w:tr w:rsidR="005E0565" w:rsidRPr="00272D94" w14:paraId="48DB1347" w14:textId="77777777" w:rsidTr="00A90683">
        <w:tc>
          <w:tcPr>
            <w:tcW w:w="2235" w:type="dxa"/>
            <w:shd w:val="clear" w:color="auto" w:fill="auto"/>
          </w:tcPr>
          <w:p w14:paraId="5F632C43" w14:textId="77777777" w:rsidR="005E0565" w:rsidRPr="00272D94" w:rsidRDefault="005E0565" w:rsidP="00953153">
            <w:pPr>
              <w:jc w:val="both"/>
              <w:rPr>
                <w:rFonts w:asciiTheme="majorHAnsi" w:hAnsiTheme="majorHAnsi"/>
              </w:rPr>
            </w:pPr>
            <w:r w:rsidRPr="00272D94">
              <w:rPr>
                <w:rFonts w:asciiTheme="majorHAnsi" w:hAnsiTheme="majorHAnsi"/>
              </w:rPr>
              <w:t>RO</w:t>
            </w:r>
          </w:p>
        </w:tc>
        <w:tc>
          <w:tcPr>
            <w:tcW w:w="6945" w:type="dxa"/>
            <w:shd w:val="clear" w:color="auto" w:fill="auto"/>
          </w:tcPr>
          <w:p w14:paraId="7AA5E1F9" w14:textId="77777777" w:rsidR="005E0565" w:rsidRPr="00272D94" w:rsidRDefault="005E0565" w:rsidP="00953153">
            <w:pPr>
              <w:jc w:val="both"/>
              <w:rPr>
                <w:rFonts w:asciiTheme="majorHAnsi" w:hAnsiTheme="majorHAnsi"/>
              </w:rPr>
            </w:pPr>
            <w:r w:rsidRPr="00272D94">
              <w:rPr>
                <w:rFonts w:asciiTheme="majorHAnsi" w:hAnsiTheme="majorHAnsi"/>
              </w:rPr>
              <w:t>Regional Office</w:t>
            </w:r>
          </w:p>
        </w:tc>
      </w:tr>
      <w:tr w:rsidR="005E0565" w:rsidRPr="00272D94" w14:paraId="6753DAE3" w14:textId="77777777" w:rsidTr="00A90683">
        <w:tc>
          <w:tcPr>
            <w:tcW w:w="2235" w:type="dxa"/>
            <w:shd w:val="clear" w:color="auto" w:fill="auto"/>
          </w:tcPr>
          <w:p w14:paraId="177F7485" w14:textId="77777777" w:rsidR="005E0565" w:rsidRPr="00272D94" w:rsidRDefault="005E0565" w:rsidP="00953153">
            <w:pPr>
              <w:jc w:val="both"/>
              <w:rPr>
                <w:rFonts w:asciiTheme="majorHAnsi" w:hAnsiTheme="majorHAnsi"/>
              </w:rPr>
            </w:pPr>
            <w:r w:rsidRPr="00272D94">
              <w:rPr>
                <w:rFonts w:asciiTheme="majorHAnsi" w:hAnsiTheme="majorHAnsi"/>
              </w:rPr>
              <w:t>ZO</w:t>
            </w:r>
          </w:p>
        </w:tc>
        <w:tc>
          <w:tcPr>
            <w:tcW w:w="6945" w:type="dxa"/>
            <w:shd w:val="clear" w:color="auto" w:fill="auto"/>
          </w:tcPr>
          <w:p w14:paraId="0FA5D11C" w14:textId="77777777" w:rsidR="005E0565" w:rsidRPr="00272D94" w:rsidRDefault="005E0565" w:rsidP="00953153">
            <w:pPr>
              <w:jc w:val="both"/>
              <w:rPr>
                <w:rFonts w:asciiTheme="majorHAnsi" w:hAnsiTheme="majorHAnsi"/>
              </w:rPr>
            </w:pPr>
            <w:r w:rsidRPr="00272D94">
              <w:rPr>
                <w:rFonts w:asciiTheme="majorHAnsi" w:hAnsiTheme="majorHAnsi"/>
              </w:rPr>
              <w:t>Zonal Office</w:t>
            </w:r>
          </w:p>
        </w:tc>
      </w:tr>
      <w:tr w:rsidR="005E0565" w:rsidRPr="00272D94" w14:paraId="28FE7F26" w14:textId="77777777" w:rsidTr="00A90683">
        <w:tc>
          <w:tcPr>
            <w:tcW w:w="2235" w:type="dxa"/>
            <w:shd w:val="clear" w:color="auto" w:fill="auto"/>
          </w:tcPr>
          <w:p w14:paraId="17012DC1" w14:textId="77777777" w:rsidR="005E0565" w:rsidRPr="00272D94" w:rsidRDefault="005E0565" w:rsidP="00953153">
            <w:pPr>
              <w:jc w:val="both"/>
              <w:rPr>
                <w:rFonts w:asciiTheme="majorHAnsi" w:hAnsiTheme="majorHAnsi"/>
              </w:rPr>
            </w:pPr>
            <w:r w:rsidRPr="00272D94">
              <w:rPr>
                <w:rFonts w:asciiTheme="majorHAnsi" w:hAnsiTheme="majorHAnsi"/>
              </w:rPr>
              <w:t>Project Cost</w:t>
            </w:r>
          </w:p>
        </w:tc>
        <w:tc>
          <w:tcPr>
            <w:tcW w:w="6945" w:type="dxa"/>
            <w:shd w:val="clear" w:color="auto" w:fill="auto"/>
          </w:tcPr>
          <w:p w14:paraId="2344FF2F" w14:textId="50A8D3E2" w:rsidR="005E0565" w:rsidRPr="00272D94" w:rsidRDefault="005E0565" w:rsidP="00A74E93">
            <w:pPr>
              <w:jc w:val="both"/>
              <w:rPr>
                <w:rFonts w:asciiTheme="majorHAnsi" w:hAnsiTheme="majorHAnsi"/>
              </w:rPr>
            </w:pPr>
            <w:r w:rsidRPr="00272D94">
              <w:rPr>
                <w:rFonts w:asciiTheme="majorHAnsi" w:hAnsiTheme="majorHAnsi"/>
              </w:rPr>
              <w:t>Project cost would be Licensing Cost</w:t>
            </w:r>
            <w:r w:rsidR="00F81D6A" w:rsidRPr="00272D94">
              <w:rPr>
                <w:rFonts w:asciiTheme="majorHAnsi" w:hAnsiTheme="majorHAnsi"/>
              </w:rPr>
              <w:t xml:space="preserve"> </w:t>
            </w:r>
            <w:r w:rsidRPr="00272D94">
              <w:rPr>
                <w:rFonts w:asciiTheme="majorHAnsi" w:hAnsiTheme="majorHAnsi"/>
              </w:rPr>
              <w:t>/ Initial cost</w:t>
            </w:r>
            <w:r w:rsidR="00F81D6A" w:rsidRPr="00272D94">
              <w:rPr>
                <w:rFonts w:asciiTheme="majorHAnsi" w:hAnsiTheme="majorHAnsi"/>
              </w:rPr>
              <w:t xml:space="preserve"> </w:t>
            </w:r>
            <w:r w:rsidRPr="00272D94">
              <w:rPr>
                <w:rFonts w:asciiTheme="majorHAnsi" w:hAnsiTheme="majorHAnsi"/>
              </w:rPr>
              <w:t>/ Onetime cost</w:t>
            </w:r>
            <w:r w:rsidR="00F81D6A" w:rsidRPr="00272D94">
              <w:rPr>
                <w:rFonts w:asciiTheme="majorHAnsi" w:hAnsiTheme="majorHAnsi"/>
              </w:rPr>
              <w:t xml:space="preserve"> </w:t>
            </w:r>
            <w:r w:rsidRPr="00272D94">
              <w:rPr>
                <w:rFonts w:asciiTheme="majorHAnsi" w:hAnsiTheme="majorHAnsi"/>
              </w:rPr>
              <w:t>/ Fees</w:t>
            </w:r>
            <w:r w:rsidR="00F81D6A" w:rsidRPr="00272D94">
              <w:rPr>
                <w:rFonts w:asciiTheme="majorHAnsi" w:hAnsiTheme="majorHAnsi"/>
              </w:rPr>
              <w:t xml:space="preserve"> </w:t>
            </w:r>
            <w:r w:rsidRPr="00272D94">
              <w:rPr>
                <w:rFonts w:asciiTheme="majorHAnsi" w:hAnsiTheme="majorHAnsi"/>
              </w:rPr>
              <w:t>/ Development Cost</w:t>
            </w:r>
            <w:r w:rsidR="00F81D6A" w:rsidRPr="00272D94">
              <w:rPr>
                <w:rFonts w:asciiTheme="majorHAnsi" w:hAnsiTheme="majorHAnsi"/>
              </w:rPr>
              <w:t xml:space="preserve"> </w:t>
            </w:r>
            <w:r w:rsidRPr="00272D94">
              <w:rPr>
                <w:rFonts w:asciiTheme="majorHAnsi" w:hAnsiTheme="majorHAnsi"/>
              </w:rPr>
              <w:t>/ Installation cost</w:t>
            </w:r>
            <w:r w:rsidR="00F81D6A" w:rsidRPr="00272D94">
              <w:rPr>
                <w:rFonts w:asciiTheme="majorHAnsi" w:hAnsiTheme="majorHAnsi"/>
              </w:rPr>
              <w:t xml:space="preserve"> </w:t>
            </w:r>
            <w:r w:rsidRPr="00272D94">
              <w:rPr>
                <w:rFonts w:asciiTheme="majorHAnsi" w:hAnsiTheme="majorHAnsi"/>
              </w:rPr>
              <w:t>/ Implementation and Commissioning cost</w:t>
            </w:r>
            <w:r w:rsidR="00F81D6A" w:rsidRPr="00272D94">
              <w:rPr>
                <w:rFonts w:asciiTheme="majorHAnsi" w:hAnsiTheme="majorHAnsi"/>
              </w:rPr>
              <w:t xml:space="preserve"> </w:t>
            </w:r>
            <w:r w:rsidRPr="00272D94">
              <w:rPr>
                <w:rFonts w:asciiTheme="majorHAnsi" w:hAnsiTheme="majorHAnsi"/>
              </w:rPr>
              <w:t>/ Integration cost with Existing systems</w:t>
            </w:r>
            <w:r w:rsidR="00F81D6A" w:rsidRPr="00272D94">
              <w:rPr>
                <w:rFonts w:asciiTheme="majorHAnsi" w:hAnsiTheme="majorHAnsi"/>
              </w:rPr>
              <w:t xml:space="preserve"> </w:t>
            </w:r>
            <w:r w:rsidRPr="00272D94">
              <w:rPr>
                <w:rFonts w:asciiTheme="majorHAnsi" w:hAnsiTheme="majorHAnsi"/>
              </w:rPr>
              <w:t>/ Training cost</w:t>
            </w:r>
            <w:r w:rsidR="00F81D6A" w:rsidRPr="00272D94">
              <w:rPr>
                <w:rFonts w:asciiTheme="majorHAnsi" w:hAnsiTheme="majorHAnsi"/>
              </w:rPr>
              <w:t xml:space="preserve"> </w:t>
            </w:r>
            <w:r w:rsidR="00A74E93">
              <w:rPr>
                <w:rFonts w:asciiTheme="majorHAnsi" w:hAnsiTheme="majorHAnsi"/>
              </w:rPr>
              <w:t>/ Technical assistance / Total Cost of Ownership (TCO).</w:t>
            </w:r>
          </w:p>
        </w:tc>
      </w:tr>
      <w:tr w:rsidR="005E0565" w:rsidRPr="00272D94" w14:paraId="79520B72" w14:textId="77777777" w:rsidTr="00A90683">
        <w:tc>
          <w:tcPr>
            <w:tcW w:w="2235" w:type="dxa"/>
            <w:shd w:val="clear" w:color="auto" w:fill="auto"/>
          </w:tcPr>
          <w:p w14:paraId="46609CD0" w14:textId="12E016B6" w:rsidR="005E0565" w:rsidRPr="00272D94" w:rsidRDefault="005E0565" w:rsidP="00953153">
            <w:pPr>
              <w:jc w:val="both"/>
              <w:rPr>
                <w:rFonts w:asciiTheme="majorHAnsi" w:hAnsiTheme="majorHAnsi"/>
              </w:rPr>
            </w:pPr>
            <w:r w:rsidRPr="00272D94">
              <w:rPr>
                <w:rFonts w:asciiTheme="majorHAnsi" w:hAnsiTheme="majorHAnsi"/>
              </w:rPr>
              <w:t>Proposal</w:t>
            </w:r>
            <w:r w:rsidR="00F81D6A" w:rsidRPr="00272D94">
              <w:rPr>
                <w:rFonts w:asciiTheme="majorHAnsi" w:hAnsiTheme="majorHAnsi"/>
              </w:rPr>
              <w:t xml:space="preserve"> </w:t>
            </w:r>
            <w:r w:rsidRPr="00272D94">
              <w:rPr>
                <w:rFonts w:asciiTheme="majorHAnsi" w:hAnsiTheme="majorHAnsi"/>
              </w:rPr>
              <w:t>/ Bid</w:t>
            </w:r>
          </w:p>
        </w:tc>
        <w:tc>
          <w:tcPr>
            <w:tcW w:w="6945" w:type="dxa"/>
            <w:shd w:val="clear" w:color="auto" w:fill="auto"/>
          </w:tcPr>
          <w:p w14:paraId="036CA066" w14:textId="77777777" w:rsidR="005E0565" w:rsidRPr="00272D94" w:rsidRDefault="005E0565" w:rsidP="00953153">
            <w:pPr>
              <w:jc w:val="both"/>
              <w:rPr>
                <w:rFonts w:asciiTheme="majorHAnsi" w:hAnsiTheme="majorHAnsi"/>
              </w:rPr>
            </w:pPr>
            <w:r w:rsidRPr="00272D94">
              <w:rPr>
                <w:rFonts w:asciiTheme="majorHAnsi" w:hAnsiTheme="majorHAnsi"/>
              </w:rPr>
              <w:t>The Bidder’s written reply or submission in response to this RFP.</w:t>
            </w:r>
          </w:p>
        </w:tc>
      </w:tr>
      <w:tr w:rsidR="005E0565" w:rsidRPr="00272D94" w14:paraId="4F385BC4" w14:textId="77777777" w:rsidTr="00A90683">
        <w:tc>
          <w:tcPr>
            <w:tcW w:w="2235" w:type="dxa"/>
            <w:shd w:val="clear" w:color="auto" w:fill="auto"/>
          </w:tcPr>
          <w:p w14:paraId="5B8DFC90" w14:textId="77777777" w:rsidR="005E0565" w:rsidRPr="00272D94" w:rsidRDefault="005E0565" w:rsidP="00953153">
            <w:pPr>
              <w:jc w:val="both"/>
              <w:rPr>
                <w:rFonts w:asciiTheme="majorHAnsi" w:hAnsiTheme="majorHAnsi"/>
              </w:rPr>
            </w:pPr>
            <w:r w:rsidRPr="00272D94">
              <w:rPr>
                <w:rFonts w:asciiTheme="majorHAnsi" w:hAnsiTheme="majorHAnsi"/>
              </w:rPr>
              <w:t>PSB</w:t>
            </w:r>
          </w:p>
        </w:tc>
        <w:tc>
          <w:tcPr>
            <w:tcW w:w="6945" w:type="dxa"/>
            <w:shd w:val="clear" w:color="auto" w:fill="auto"/>
          </w:tcPr>
          <w:p w14:paraId="711F0CBB" w14:textId="77777777" w:rsidR="005E0565" w:rsidRPr="00272D94" w:rsidRDefault="005E0565" w:rsidP="00953153">
            <w:pPr>
              <w:jc w:val="both"/>
              <w:rPr>
                <w:rFonts w:asciiTheme="majorHAnsi" w:hAnsiTheme="majorHAnsi"/>
              </w:rPr>
            </w:pPr>
            <w:r w:rsidRPr="00272D94">
              <w:rPr>
                <w:rFonts w:asciiTheme="majorHAnsi" w:hAnsiTheme="majorHAnsi"/>
              </w:rPr>
              <w:t>Public Sector Bank</w:t>
            </w:r>
          </w:p>
        </w:tc>
      </w:tr>
      <w:tr w:rsidR="005E0565" w:rsidRPr="00272D94" w14:paraId="3A01B0D5" w14:textId="77777777" w:rsidTr="00A90683">
        <w:tc>
          <w:tcPr>
            <w:tcW w:w="2235" w:type="dxa"/>
            <w:shd w:val="clear" w:color="auto" w:fill="auto"/>
          </w:tcPr>
          <w:p w14:paraId="40255588" w14:textId="77777777" w:rsidR="005E0565" w:rsidRPr="00272D94" w:rsidRDefault="005E0565" w:rsidP="00953153">
            <w:pPr>
              <w:jc w:val="both"/>
              <w:rPr>
                <w:rFonts w:asciiTheme="majorHAnsi" w:hAnsiTheme="majorHAnsi"/>
              </w:rPr>
            </w:pPr>
            <w:r w:rsidRPr="00272D94">
              <w:rPr>
                <w:rFonts w:asciiTheme="majorHAnsi" w:hAnsiTheme="majorHAnsi"/>
              </w:rPr>
              <w:t>PSU</w:t>
            </w:r>
          </w:p>
        </w:tc>
        <w:tc>
          <w:tcPr>
            <w:tcW w:w="6945" w:type="dxa"/>
            <w:shd w:val="clear" w:color="auto" w:fill="auto"/>
          </w:tcPr>
          <w:p w14:paraId="734F0863" w14:textId="77777777" w:rsidR="005E0565" w:rsidRPr="00272D94" w:rsidRDefault="005E0565" w:rsidP="00953153">
            <w:pPr>
              <w:jc w:val="both"/>
              <w:rPr>
                <w:rFonts w:asciiTheme="majorHAnsi" w:hAnsiTheme="majorHAnsi"/>
              </w:rPr>
            </w:pPr>
            <w:r w:rsidRPr="00272D94">
              <w:rPr>
                <w:rFonts w:asciiTheme="majorHAnsi" w:hAnsiTheme="majorHAnsi"/>
              </w:rPr>
              <w:t>Public Sector Undertaking</w:t>
            </w:r>
          </w:p>
        </w:tc>
      </w:tr>
      <w:tr w:rsidR="005E0565" w:rsidRPr="00272D94" w14:paraId="396F303D" w14:textId="77777777" w:rsidTr="00A90683">
        <w:tc>
          <w:tcPr>
            <w:tcW w:w="2235" w:type="dxa"/>
            <w:shd w:val="clear" w:color="auto" w:fill="auto"/>
          </w:tcPr>
          <w:p w14:paraId="6DE9A063" w14:textId="77777777" w:rsidR="005E0565" w:rsidRPr="00272D94" w:rsidRDefault="005E0565" w:rsidP="00953153">
            <w:pPr>
              <w:jc w:val="both"/>
              <w:rPr>
                <w:rFonts w:asciiTheme="majorHAnsi" w:hAnsiTheme="majorHAnsi"/>
              </w:rPr>
            </w:pPr>
            <w:r w:rsidRPr="00272D94">
              <w:rPr>
                <w:rFonts w:asciiTheme="majorHAnsi" w:hAnsiTheme="majorHAnsi"/>
              </w:rPr>
              <w:t>SLA</w:t>
            </w:r>
          </w:p>
        </w:tc>
        <w:tc>
          <w:tcPr>
            <w:tcW w:w="6945" w:type="dxa"/>
            <w:shd w:val="clear" w:color="auto" w:fill="auto"/>
          </w:tcPr>
          <w:p w14:paraId="36BADAF8" w14:textId="77777777" w:rsidR="005E0565" w:rsidRPr="00272D94" w:rsidRDefault="005E0565" w:rsidP="00953153">
            <w:pPr>
              <w:jc w:val="both"/>
              <w:rPr>
                <w:rFonts w:asciiTheme="majorHAnsi" w:hAnsiTheme="majorHAnsi"/>
              </w:rPr>
            </w:pPr>
            <w:r w:rsidRPr="00272D94">
              <w:rPr>
                <w:rFonts w:asciiTheme="majorHAnsi" w:hAnsiTheme="majorHAnsi"/>
              </w:rPr>
              <w:t>Service Level Agreement</w:t>
            </w:r>
          </w:p>
        </w:tc>
      </w:tr>
      <w:tr w:rsidR="005E0565" w:rsidRPr="00272D94" w14:paraId="04D131F0" w14:textId="77777777" w:rsidTr="00A90683">
        <w:tc>
          <w:tcPr>
            <w:tcW w:w="2235" w:type="dxa"/>
            <w:shd w:val="clear" w:color="auto" w:fill="auto"/>
          </w:tcPr>
          <w:p w14:paraId="799A6D52" w14:textId="6AF2B59E" w:rsidR="005E0565" w:rsidRPr="00272D94" w:rsidRDefault="005E0565" w:rsidP="00953153">
            <w:pPr>
              <w:jc w:val="both"/>
              <w:rPr>
                <w:rFonts w:asciiTheme="majorHAnsi" w:hAnsiTheme="majorHAnsi"/>
              </w:rPr>
            </w:pPr>
            <w:r w:rsidRPr="00272D94">
              <w:rPr>
                <w:rFonts w:asciiTheme="majorHAnsi" w:hAnsiTheme="majorHAnsi"/>
              </w:rPr>
              <w:t>Solution</w:t>
            </w:r>
            <w:r w:rsidR="00F81D6A" w:rsidRPr="00272D94">
              <w:rPr>
                <w:rFonts w:asciiTheme="majorHAnsi" w:hAnsiTheme="majorHAnsi"/>
              </w:rPr>
              <w:t xml:space="preserve"> </w:t>
            </w:r>
            <w:r w:rsidRPr="00272D94">
              <w:rPr>
                <w:rFonts w:asciiTheme="majorHAnsi" w:hAnsiTheme="majorHAnsi"/>
              </w:rPr>
              <w:t>/ Services</w:t>
            </w:r>
            <w:r w:rsidR="00F81D6A" w:rsidRPr="00272D94">
              <w:rPr>
                <w:rFonts w:asciiTheme="majorHAnsi" w:hAnsiTheme="majorHAnsi"/>
              </w:rPr>
              <w:t xml:space="preserve"> </w:t>
            </w:r>
            <w:r w:rsidRPr="00272D94">
              <w:rPr>
                <w:rFonts w:asciiTheme="majorHAnsi" w:hAnsiTheme="majorHAnsi"/>
              </w:rPr>
              <w:t>/ Work</w:t>
            </w:r>
            <w:r w:rsidR="00F81D6A" w:rsidRPr="00272D94">
              <w:rPr>
                <w:rFonts w:asciiTheme="majorHAnsi" w:hAnsiTheme="majorHAnsi"/>
              </w:rPr>
              <w:t xml:space="preserve"> </w:t>
            </w:r>
            <w:r w:rsidRPr="00272D94">
              <w:rPr>
                <w:rFonts w:asciiTheme="majorHAnsi" w:hAnsiTheme="majorHAnsi"/>
              </w:rPr>
              <w:t>/ System</w:t>
            </w:r>
          </w:p>
        </w:tc>
        <w:tc>
          <w:tcPr>
            <w:tcW w:w="6945" w:type="dxa"/>
            <w:shd w:val="clear" w:color="auto" w:fill="auto"/>
          </w:tcPr>
          <w:p w14:paraId="3460E8D6" w14:textId="77777777" w:rsidR="005E0565" w:rsidRPr="00272D94" w:rsidRDefault="005E0565" w:rsidP="00953153">
            <w:pPr>
              <w:jc w:val="both"/>
              <w:rPr>
                <w:rFonts w:asciiTheme="majorHAnsi" w:hAnsiTheme="majorHAnsi"/>
              </w:rPr>
            </w:pPr>
            <w:r w:rsidRPr="00272D94">
              <w:rPr>
                <w:rFonts w:asciiTheme="majorHAnsi" w:hAnsiTheme="majorHAnsi"/>
              </w:rPr>
              <w:t xml:space="preserve">“Solution” or “Services” or “Work” or “System” or “IT System” means all services, scope of work and deliverables to be provided by a Bidder as described in the RFP and include services ancillary to the development of the solution, such as </w:t>
            </w:r>
            <w:r w:rsidR="001D254D" w:rsidRPr="00272D94">
              <w:rPr>
                <w:rFonts w:asciiTheme="majorHAnsi" w:hAnsiTheme="majorHAnsi"/>
              </w:rPr>
              <w:t xml:space="preserve">supply, deployment, </w:t>
            </w:r>
            <w:r w:rsidRPr="00272D94">
              <w:rPr>
                <w:rFonts w:asciiTheme="majorHAnsi" w:hAnsiTheme="majorHAnsi"/>
              </w:rPr>
              <w:t xml:space="preserve">installation, commissioning, integration with existing systems, provision of technical assistance, training, certifications, auditing and other </w:t>
            </w:r>
            <w:r w:rsidR="001D254D" w:rsidRPr="00272D94">
              <w:rPr>
                <w:rFonts w:asciiTheme="majorHAnsi" w:hAnsiTheme="majorHAnsi"/>
              </w:rPr>
              <w:t xml:space="preserve">regulatory </w:t>
            </w:r>
            <w:r w:rsidRPr="00272D94">
              <w:rPr>
                <w:rFonts w:asciiTheme="majorHAnsi" w:hAnsiTheme="majorHAnsi"/>
              </w:rPr>
              <w:t>obligation of the Supplier covered under the RFP.</w:t>
            </w:r>
          </w:p>
        </w:tc>
      </w:tr>
      <w:tr w:rsidR="005E0565" w:rsidRPr="00272D94" w14:paraId="15CFC10D" w14:textId="77777777" w:rsidTr="00A90683">
        <w:tc>
          <w:tcPr>
            <w:tcW w:w="2235" w:type="dxa"/>
            <w:shd w:val="clear" w:color="auto" w:fill="auto"/>
          </w:tcPr>
          <w:p w14:paraId="68756FA5" w14:textId="1992BB82" w:rsidR="005E0565" w:rsidRPr="00272D94" w:rsidRDefault="005E0565" w:rsidP="00953153">
            <w:pPr>
              <w:jc w:val="both"/>
              <w:rPr>
                <w:rFonts w:asciiTheme="majorHAnsi" w:hAnsiTheme="majorHAnsi"/>
              </w:rPr>
            </w:pPr>
            <w:r w:rsidRPr="00272D94">
              <w:rPr>
                <w:rFonts w:asciiTheme="majorHAnsi" w:hAnsiTheme="majorHAnsi"/>
              </w:rPr>
              <w:t>Supplier</w:t>
            </w:r>
            <w:r w:rsidR="00F81D6A" w:rsidRPr="00272D94">
              <w:rPr>
                <w:rFonts w:asciiTheme="majorHAnsi" w:hAnsiTheme="majorHAnsi"/>
              </w:rPr>
              <w:t xml:space="preserve"> </w:t>
            </w:r>
            <w:r w:rsidRPr="00272D94">
              <w:rPr>
                <w:rFonts w:asciiTheme="majorHAnsi" w:hAnsiTheme="majorHAnsi"/>
              </w:rPr>
              <w:t>/ Contractor</w:t>
            </w:r>
            <w:r w:rsidR="00F81D6A" w:rsidRPr="00272D94">
              <w:rPr>
                <w:rFonts w:asciiTheme="majorHAnsi" w:hAnsiTheme="majorHAnsi"/>
              </w:rPr>
              <w:t xml:space="preserve"> </w:t>
            </w:r>
            <w:r w:rsidRPr="00272D94">
              <w:rPr>
                <w:rFonts w:asciiTheme="majorHAnsi" w:hAnsiTheme="majorHAnsi"/>
              </w:rPr>
              <w:t>/ Vendor</w:t>
            </w:r>
          </w:p>
        </w:tc>
        <w:tc>
          <w:tcPr>
            <w:tcW w:w="6945" w:type="dxa"/>
            <w:shd w:val="clear" w:color="auto" w:fill="auto"/>
          </w:tcPr>
          <w:p w14:paraId="7C48F444" w14:textId="2D5FEC7D" w:rsidR="005E0565" w:rsidRPr="00272D94" w:rsidRDefault="005E0565" w:rsidP="00953153">
            <w:pPr>
              <w:jc w:val="both"/>
              <w:rPr>
                <w:rFonts w:asciiTheme="majorHAnsi" w:hAnsiTheme="majorHAnsi"/>
              </w:rPr>
            </w:pPr>
            <w:r w:rsidRPr="00272D94">
              <w:rPr>
                <w:rFonts w:asciiTheme="majorHAnsi" w:hAnsiTheme="majorHAnsi"/>
              </w:rPr>
              <w:t>Selected Bidder</w:t>
            </w:r>
            <w:r w:rsidR="00F81D6A" w:rsidRPr="00272D94">
              <w:rPr>
                <w:rFonts w:asciiTheme="majorHAnsi" w:hAnsiTheme="majorHAnsi"/>
              </w:rPr>
              <w:t xml:space="preserve"> </w:t>
            </w:r>
            <w:r w:rsidRPr="00272D94">
              <w:rPr>
                <w:rFonts w:asciiTheme="majorHAnsi" w:hAnsiTheme="majorHAnsi"/>
              </w:rPr>
              <w:t>/ Service Provider</w:t>
            </w:r>
            <w:r w:rsidR="00F81D6A" w:rsidRPr="00272D94">
              <w:rPr>
                <w:rFonts w:asciiTheme="majorHAnsi" w:hAnsiTheme="majorHAnsi"/>
              </w:rPr>
              <w:t xml:space="preserve"> </w:t>
            </w:r>
            <w:r w:rsidRPr="00272D94">
              <w:rPr>
                <w:rFonts w:asciiTheme="majorHAnsi" w:hAnsiTheme="majorHAnsi"/>
              </w:rPr>
              <w:t>/ System Integrator under this RFP.</w:t>
            </w:r>
          </w:p>
        </w:tc>
      </w:tr>
      <w:tr w:rsidR="005E0565" w:rsidRPr="00272D94" w14:paraId="6F57722D" w14:textId="77777777" w:rsidTr="00A90683">
        <w:tc>
          <w:tcPr>
            <w:tcW w:w="2235" w:type="dxa"/>
            <w:shd w:val="clear" w:color="auto" w:fill="auto"/>
          </w:tcPr>
          <w:p w14:paraId="5E2DDC5F" w14:textId="77777777" w:rsidR="005E0565" w:rsidRPr="00272D94" w:rsidRDefault="005E0565" w:rsidP="00953153">
            <w:pPr>
              <w:jc w:val="both"/>
              <w:rPr>
                <w:rFonts w:asciiTheme="majorHAnsi" w:hAnsiTheme="majorHAnsi"/>
              </w:rPr>
            </w:pPr>
            <w:r w:rsidRPr="00272D94">
              <w:rPr>
                <w:rFonts w:asciiTheme="majorHAnsi" w:hAnsiTheme="majorHAnsi"/>
              </w:rPr>
              <w:t>TCO</w:t>
            </w:r>
          </w:p>
        </w:tc>
        <w:tc>
          <w:tcPr>
            <w:tcW w:w="6945" w:type="dxa"/>
            <w:shd w:val="clear" w:color="auto" w:fill="auto"/>
          </w:tcPr>
          <w:p w14:paraId="206C21BF" w14:textId="77777777" w:rsidR="005E0565" w:rsidRPr="00272D94" w:rsidRDefault="005E0565" w:rsidP="00953153">
            <w:pPr>
              <w:jc w:val="both"/>
              <w:rPr>
                <w:rFonts w:asciiTheme="majorHAnsi" w:hAnsiTheme="majorHAnsi"/>
              </w:rPr>
            </w:pPr>
            <w:r w:rsidRPr="00272D94">
              <w:rPr>
                <w:rFonts w:asciiTheme="majorHAnsi" w:hAnsiTheme="majorHAnsi"/>
              </w:rPr>
              <w:t>Total Cost of Ownership</w:t>
            </w:r>
          </w:p>
        </w:tc>
      </w:tr>
    </w:tbl>
    <w:p w14:paraId="08C427BB" w14:textId="77777777" w:rsidR="005E0565" w:rsidRPr="00FC3F32" w:rsidRDefault="005E0565" w:rsidP="00953153">
      <w:pPr>
        <w:pStyle w:val="Heading1"/>
        <w:tabs>
          <w:tab w:val="left" w:pos="648"/>
          <w:tab w:val="left" w:pos="9277"/>
        </w:tabs>
        <w:spacing w:before="94"/>
        <w:rPr>
          <w:rFonts w:asciiTheme="majorHAnsi" w:hAnsiTheme="majorHAnsi"/>
          <w:sz w:val="24"/>
          <w:szCs w:val="24"/>
        </w:rPr>
      </w:pPr>
      <w:bookmarkStart w:id="0" w:name="_bookmark0"/>
      <w:bookmarkEnd w:id="0"/>
    </w:p>
    <w:sdt>
      <w:sdtPr>
        <w:rPr>
          <w:rFonts w:asciiTheme="minorHAnsi" w:eastAsiaTheme="minorHAnsi" w:hAnsiTheme="minorHAnsi" w:cstheme="minorBidi"/>
          <w:b w:val="0"/>
          <w:bCs w:val="0"/>
          <w:color w:val="auto"/>
          <w:sz w:val="24"/>
          <w:szCs w:val="24"/>
          <w:lang w:val="en-IN" w:eastAsia="en-US"/>
        </w:rPr>
        <w:id w:val="666062086"/>
        <w:docPartObj>
          <w:docPartGallery w:val="Table of Contents"/>
          <w:docPartUnique/>
        </w:docPartObj>
      </w:sdtPr>
      <w:sdtEndPr>
        <w:rPr>
          <w:noProof/>
        </w:rPr>
      </w:sdtEndPr>
      <w:sdtContent>
        <w:p w14:paraId="6834DC51" w14:textId="77777777" w:rsidR="00BE50FE" w:rsidRPr="00FC3F32" w:rsidRDefault="00BE50FE" w:rsidP="00953153">
          <w:pPr>
            <w:pStyle w:val="TOCHeading"/>
            <w:jc w:val="both"/>
            <w:rPr>
              <w:sz w:val="24"/>
              <w:szCs w:val="24"/>
            </w:rPr>
          </w:pPr>
          <w:r w:rsidRPr="00FC3F32">
            <w:rPr>
              <w:sz w:val="24"/>
              <w:szCs w:val="24"/>
            </w:rPr>
            <w:t>Table of Contents</w:t>
          </w:r>
        </w:p>
        <w:p w14:paraId="14CE4762" w14:textId="53820500" w:rsidR="008E3109" w:rsidRDefault="00BE50FE">
          <w:pPr>
            <w:pStyle w:val="TOC1"/>
            <w:rPr>
              <w:rFonts w:eastAsiaTheme="minorEastAsia"/>
              <w:noProof/>
              <w:kern w:val="2"/>
              <w:sz w:val="24"/>
              <w:szCs w:val="24"/>
              <w:lang w:eastAsia="en-IN"/>
              <w14:ligatures w14:val="standardContextual"/>
            </w:rPr>
          </w:pPr>
          <w:r w:rsidRPr="00FC3F32">
            <w:rPr>
              <w:rFonts w:asciiTheme="majorHAnsi" w:hAnsiTheme="majorHAnsi"/>
              <w:sz w:val="24"/>
              <w:szCs w:val="24"/>
            </w:rPr>
            <w:fldChar w:fldCharType="begin"/>
          </w:r>
          <w:r w:rsidRPr="00FC3F32">
            <w:rPr>
              <w:rFonts w:asciiTheme="majorHAnsi" w:hAnsiTheme="majorHAnsi"/>
              <w:sz w:val="24"/>
              <w:szCs w:val="24"/>
            </w:rPr>
            <w:instrText xml:space="preserve"> TOC \o "1-3" \h \z \u </w:instrText>
          </w:r>
          <w:r w:rsidRPr="00FC3F32">
            <w:rPr>
              <w:rFonts w:asciiTheme="majorHAnsi" w:hAnsiTheme="majorHAnsi"/>
              <w:sz w:val="24"/>
              <w:szCs w:val="24"/>
            </w:rPr>
            <w:fldChar w:fldCharType="separate"/>
          </w:r>
          <w:hyperlink w:anchor="_Toc191548720" w:history="1">
            <w:r w:rsidR="008E3109" w:rsidRPr="00CD2708">
              <w:rPr>
                <w:rStyle w:val="Hyperlink"/>
                <w:rFonts w:asciiTheme="majorHAnsi" w:eastAsia="Trebuchet MS" w:hAnsiTheme="majorHAnsi" w:cs="Trebuchet MS"/>
                <w:noProof/>
                <w:spacing w:val="-1"/>
              </w:rPr>
              <w:t>1.</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Introduction</w:t>
            </w:r>
            <w:r w:rsidR="008E3109">
              <w:rPr>
                <w:noProof/>
                <w:webHidden/>
              </w:rPr>
              <w:tab/>
            </w:r>
            <w:r w:rsidR="008E3109">
              <w:rPr>
                <w:noProof/>
                <w:webHidden/>
              </w:rPr>
              <w:fldChar w:fldCharType="begin"/>
            </w:r>
            <w:r w:rsidR="008E3109">
              <w:rPr>
                <w:noProof/>
                <w:webHidden/>
              </w:rPr>
              <w:instrText xml:space="preserve"> PAGEREF _Toc191548720 \h </w:instrText>
            </w:r>
            <w:r w:rsidR="008E3109">
              <w:rPr>
                <w:noProof/>
                <w:webHidden/>
              </w:rPr>
            </w:r>
            <w:r w:rsidR="008E3109">
              <w:rPr>
                <w:noProof/>
                <w:webHidden/>
              </w:rPr>
              <w:fldChar w:fldCharType="separate"/>
            </w:r>
            <w:r w:rsidR="00B90E1F">
              <w:rPr>
                <w:noProof/>
                <w:webHidden/>
              </w:rPr>
              <w:t>8</w:t>
            </w:r>
            <w:r w:rsidR="008E3109">
              <w:rPr>
                <w:noProof/>
                <w:webHidden/>
              </w:rPr>
              <w:fldChar w:fldCharType="end"/>
            </w:r>
          </w:hyperlink>
        </w:p>
        <w:p w14:paraId="48952C0E" w14:textId="228F77DD" w:rsidR="008E3109" w:rsidRDefault="00000000">
          <w:pPr>
            <w:pStyle w:val="TOC1"/>
            <w:rPr>
              <w:rFonts w:eastAsiaTheme="minorEastAsia"/>
              <w:noProof/>
              <w:kern w:val="2"/>
              <w:sz w:val="24"/>
              <w:szCs w:val="24"/>
              <w:lang w:eastAsia="en-IN"/>
              <w14:ligatures w14:val="standardContextual"/>
            </w:rPr>
          </w:pPr>
          <w:hyperlink w:anchor="_Toc191548721" w:history="1">
            <w:r w:rsidR="008E3109" w:rsidRPr="00CD2708">
              <w:rPr>
                <w:rStyle w:val="Hyperlink"/>
                <w:rFonts w:asciiTheme="majorHAnsi" w:eastAsia="Trebuchet MS" w:hAnsiTheme="majorHAnsi" w:cs="Trebuchet MS"/>
                <w:noProof/>
                <w:spacing w:val="-1"/>
              </w:rPr>
              <w:t>2.</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Invitation of Tender Bids</w:t>
            </w:r>
            <w:r w:rsidR="008E3109">
              <w:rPr>
                <w:noProof/>
                <w:webHidden/>
              </w:rPr>
              <w:tab/>
            </w:r>
            <w:r w:rsidR="008E3109">
              <w:rPr>
                <w:noProof/>
                <w:webHidden/>
              </w:rPr>
              <w:fldChar w:fldCharType="begin"/>
            </w:r>
            <w:r w:rsidR="008E3109">
              <w:rPr>
                <w:noProof/>
                <w:webHidden/>
              </w:rPr>
              <w:instrText xml:space="preserve"> PAGEREF _Toc191548721 \h </w:instrText>
            </w:r>
            <w:r w:rsidR="008E3109">
              <w:rPr>
                <w:noProof/>
                <w:webHidden/>
              </w:rPr>
            </w:r>
            <w:r w:rsidR="008E3109">
              <w:rPr>
                <w:noProof/>
                <w:webHidden/>
              </w:rPr>
              <w:fldChar w:fldCharType="separate"/>
            </w:r>
            <w:r w:rsidR="00B90E1F">
              <w:rPr>
                <w:noProof/>
                <w:webHidden/>
              </w:rPr>
              <w:t>8</w:t>
            </w:r>
            <w:r w:rsidR="008E3109">
              <w:rPr>
                <w:noProof/>
                <w:webHidden/>
              </w:rPr>
              <w:fldChar w:fldCharType="end"/>
            </w:r>
          </w:hyperlink>
        </w:p>
        <w:p w14:paraId="1DC7EA6F" w14:textId="20E3C907" w:rsidR="008E3109" w:rsidRDefault="00000000">
          <w:pPr>
            <w:pStyle w:val="TOC1"/>
            <w:rPr>
              <w:rFonts w:eastAsiaTheme="minorEastAsia"/>
              <w:noProof/>
              <w:kern w:val="2"/>
              <w:sz w:val="24"/>
              <w:szCs w:val="24"/>
              <w:lang w:eastAsia="en-IN"/>
              <w14:ligatures w14:val="standardContextual"/>
            </w:rPr>
          </w:pPr>
          <w:hyperlink w:anchor="_Toc191548722" w:history="1">
            <w:r w:rsidR="008E3109" w:rsidRPr="00CD2708">
              <w:rPr>
                <w:rStyle w:val="Hyperlink"/>
                <w:rFonts w:asciiTheme="majorHAnsi" w:eastAsia="Trebuchet MS" w:hAnsiTheme="majorHAnsi" w:cs="Trebuchet MS"/>
                <w:noProof/>
                <w:spacing w:val="-1"/>
              </w:rPr>
              <w:t>3.</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Integrity Pact</w:t>
            </w:r>
            <w:r w:rsidR="008E3109">
              <w:rPr>
                <w:noProof/>
                <w:webHidden/>
              </w:rPr>
              <w:tab/>
            </w:r>
            <w:r w:rsidR="008E3109">
              <w:rPr>
                <w:noProof/>
                <w:webHidden/>
              </w:rPr>
              <w:fldChar w:fldCharType="begin"/>
            </w:r>
            <w:r w:rsidR="008E3109">
              <w:rPr>
                <w:noProof/>
                <w:webHidden/>
              </w:rPr>
              <w:instrText xml:space="preserve"> PAGEREF _Toc191548722 \h </w:instrText>
            </w:r>
            <w:r w:rsidR="008E3109">
              <w:rPr>
                <w:noProof/>
                <w:webHidden/>
              </w:rPr>
            </w:r>
            <w:r w:rsidR="008E3109">
              <w:rPr>
                <w:noProof/>
                <w:webHidden/>
              </w:rPr>
              <w:fldChar w:fldCharType="separate"/>
            </w:r>
            <w:r w:rsidR="00B90E1F">
              <w:rPr>
                <w:noProof/>
                <w:webHidden/>
              </w:rPr>
              <w:t>11</w:t>
            </w:r>
            <w:r w:rsidR="008E3109">
              <w:rPr>
                <w:noProof/>
                <w:webHidden/>
              </w:rPr>
              <w:fldChar w:fldCharType="end"/>
            </w:r>
          </w:hyperlink>
        </w:p>
        <w:p w14:paraId="19795388" w14:textId="71AA0161" w:rsidR="008E3109" w:rsidRDefault="00000000">
          <w:pPr>
            <w:pStyle w:val="TOC1"/>
            <w:rPr>
              <w:rFonts w:eastAsiaTheme="minorEastAsia"/>
              <w:noProof/>
              <w:kern w:val="2"/>
              <w:sz w:val="24"/>
              <w:szCs w:val="24"/>
              <w:lang w:eastAsia="en-IN"/>
              <w14:ligatures w14:val="standardContextual"/>
            </w:rPr>
          </w:pPr>
          <w:hyperlink w:anchor="_Toc191548723" w:history="1">
            <w:r w:rsidR="008E3109" w:rsidRPr="00CD2708">
              <w:rPr>
                <w:rStyle w:val="Hyperlink"/>
                <w:rFonts w:asciiTheme="majorHAnsi" w:eastAsia="Trebuchet MS" w:hAnsiTheme="majorHAnsi" w:cs="Trebuchet MS"/>
                <w:noProof/>
                <w:spacing w:val="-1"/>
              </w:rPr>
              <w:t>4.</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Objectives of the RFP</w:t>
            </w:r>
            <w:r w:rsidR="008E3109">
              <w:rPr>
                <w:noProof/>
                <w:webHidden/>
              </w:rPr>
              <w:tab/>
            </w:r>
            <w:r w:rsidR="008E3109">
              <w:rPr>
                <w:noProof/>
                <w:webHidden/>
              </w:rPr>
              <w:fldChar w:fldCharType="begin"/>
            </w:r>
            <w:r w:rsidR="008E3109">
              <w:rPr>
                <w:noProof/>
                <w:webHidden/>
              </w:rPr>
              <w:instrText xml:space="preserve"> PAGEREF _Toc191548723 \h </w:instrText>
            </w:r>
            <w:r w:rsidR="008E3109">
              <w:rPr>
                <w:noProof/>
                <w:webHidden/>
              </w:rPr>
            </w:r>
            <w:r w:rsidR="008E3109">
              <w:rPr>
                <w:noProof/>
                <w:webHidden/>
              </w:rPr>
              <w:fldChar w:fldCharType="separate"/>
            </w:r>
            <w:r w:rsidR="00B90E1F">
              <w:rPr>
                <w:noProof/>
                <w:webHidden/>
              </w:rPr>
              <w:t>11</w:t>
            </w:r>
            <w:r w:rsidR="008E3109">
              <w:rPr>
                <w:noProof/>
                <w:webHidden/>
              </w:rPr>
              <w:fldChar w:fldCharType="end"/>
            </w:r>
          </w:hyperlink>
        </w:p>
        <w:p w14:paraId="5E864C84" w14:textId="07BB30AF" w:rsidR="008E3109" w:rsidRDefault="00000000">
          <w:pPr>
            <w:pStyle w:val="TOC1"/>
            <w:rPr>
              <w:rFonts w:eastAsiaTheme="minorEastAsia"/>
              <w:noProof/>
              <w:kern w:val="2"/>
              <w:sz w:val="24"/>
              <w:szCs w:val="24"/>
              <w:lang w:eastAsia="en-IN"/>
              <w14:ligatures w14:val="standardContextual"/>
            </w:rPr>
          </w:pPr>
          <w:hyperlink w:anchor="_Toc191548724" w:history="1">
            <w:r w:rsidR="008E3109" w:rsidRPr="00CD2708">
              <w:rPr>
                <w:rStyle w:val="Hyperlink"/>
                <w:rFonts w:asciiTheme="majorHAnsi" w:eastAsia="Trebuchet MS" w:hAnsiTheme="majorHAnsi" w:cs="Trebuchet MS"/>
                <w:noProof/>
                <w:spacing w:val="-1"/>
              </w:rPr>
              <w:t>5.</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Eligibility Criteria</w:t>
            </w:r>
            <w:r w:rsidR="008E3109">
              <w:rPr>
                <w:noProof/>
                <w:webHidden/>
              </w:rPr>
              <w:tab/>
            </w:r>
            <w:r w:rsidR="008E3109">
              <w:rPr>
                <w:noProof/>
                <w:webHidden/>
              </w:rPr>
              <w:fldChar w:fldCharType="begin"/>
            </w:r>
            <w:r w:rsidR="008E3109">
              <w:rPr>
                <w:noProof/>
                <w:webHidden/>
              </w:rPr>
              <w:instrText xml:space="preserve"> PAGEREF _Toc191548724 \h </w:instrText>
            </w:r>
            <w:r w:rsidR="008E3109">
              <w:rPr>
                <w:noProof/>
                <w:webHidden/>
              </w:rPr>
            </w:r>
            <w:r w:rsidR="008E3109">
              <w:rPr>
                <w:noProof/>
                <w:webHidden/>
              </w:rPr>
              <w:fldChar w:fldCharType="separate"/>
            </w:r>
            <w:r w:rsidR="00B90E1F">
              <w:rPr>
                <w:noProof/>
                <w:webHidden/>
              </w:rPr>
              <w:t>11</w:t>
            </w:r>
            <w:r w:rsidR="008E3109">
              <w:rPr>
                <w:noProof/>
                <w:webHidden/>
              </w:rPr>
              <w:fldChar w:fldCharType="end"/>
            </w:r>
          </w:hyperlink>
        </w:p>
        <w:p w14:paraId="61324210" w14:textId="55985892" w:rsidR="008E3109" w:rsidRDefault="00000000">
          <w:pPr>
            <w:pStyle w:val="TOC1"/>
            <w:rPr>
              <w:rFonts w:eastAsiaTheme="minorEastAsia"/>
              <w:noProof/>
              <w:kern w:val="2"/>
              <w:sz w:val="24"/>
              <w:szCs w:val="24"/>
              <w:lang w:eastAsia="en-IN"/>
              <w14:ligatures w14:val="standardContextual"/>
            </w:rPr>
          </w:pPr>
          <w:hyperlink w:anchor="_Toc191548725" w:history="1">
            <w:r w:rsidR="008E3109" w:rsidRPr="00CD2708">
              <w:rPr>
                <w:rStyle w:val="Hyperlink"/>
                <w:rFonts w:asciiTheme="majorHAnsi" w:eastAsia="Trebuchet MS" w:hAnsiTheme="majorHAnsi" w:cs="Trebuchet MS"/>
                <w:noProof/>
                <w:spacing w:val="-1"/>
              </w:rPr>
              <w:t>6.</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Earnest Money Deposit (EMD) / Bid Security</w:t>
            </w:r>
            <w:r w:rsidR="008E3109">
              <w:rPr>
                <w:noProof/>
                <w:webHidden/>
              </w:rPr>
              <w:tab/>
            </w:r>
            <w:r w:rsidR="008E3109">
              <w:rPr>
                <w:noProof/>
                <w:webHidden/>
              </w:rPr>
              <w:fldChar w:fldCharType="begin"/>
            </w:r>
            <w:r w:rsidR="008E3109">
              <w:rPr>
                <w:noProof/>
                <w:webHidden/>
              </w:rPr>
              <w:instrText xml:space="preserve"> PAGEREF _Toc191548725 \h </w:instrText>
            </w:r>
            <w:r w:rsidR="008E3109">
              <w:rPr>
                <w:noProof/>
                <w:webHidden/>
              </w:rPr>
            </w:r>
            <w:r w:rsidR="008E3109">
              <w:rPr>
                <w:noProof/>
                <w:webHidden/>
              </w:rPr>
              <w:fldChar w:fldCharType="separate"/>
            </w:r>
            <w:r w:rsidR="00B90E1F">
              <w:rPr>
                <w:noProof/>
                <w:webHidden/>
              </w:rPr>
              <w:t>14</w:t>
            </w:r>
            <w:r w:rsidR="008E3109">
              <w:rPr>
                <w:noProof/>
                <w:webHidden/>
              </w:rPr>
              <w:fldChar w:fldCharType="end"/>
            </w:r>
          </w:hyperlink>
        </w:p>
        <w:p w14:paraId="601D3F0B" w14:textId="77F9A57F" w:rsidR="008E3109" w:rsidRDefault="00000000">
          <w:pPr>
            <w:pStyle w:val="TOC1"/>
            <w:rPr>
              <w:rFonts w:eastAsiaTheme="minorEastAsia"/>
              <w:noProof/>
              <w:kern w:val="2"/>
              <w:sz w:val="24"/>
              <w:szCs w:val="24"/>
              <w:lang w:eastAsia="en-IN"/>
              <w14:ligatures w14:val="standardContextual"/>
            </w:rPr>
          </w:pPr>
          <w:hyperlink w:anchor="_Toc191548726" w:history="1">
            <w:r w:rsidR="008E3109" w:rsidRPr="00CD2708">
              <w:rPr>
                <w:rStyle w:val="Hyperlink"/>
                <w:rFonts w:asciiTheme="majorHAnsi" w:eastAsia="Trebuchet MS" w:hAnsiTheme="majorHAnsi" w:cs="Trebuchet MS"/>
                <w:noProof/>
                <w:spacing w:val="-1"/>
              </w:rPr>
              <w:t>7.</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Performance Bank Guarantee</w:t>
            </w:r>
            <w:r w:rsidR="008E3109">
              <w:rPr>
                <w:noProof/>
                <w:webHidden/>
              </w:rPr>
              <w:tab/>
            </w:r>
            <w:r w:rsidR="008E3109">
              <w:rPr>
                <w:noProof/>
                <w:webHidden/>
              </w:rPr>
              <w:fldChar w:fldCharType="begin"/>
            </w:r>
            <w:r w:rsidR="008E3109">
              <w:rPr>
                <w:noProof/>
                <w:webHidden/>
              </w:rPr>
              <w:instrText xml:space="preserve"> PAGEREF _Toc191548726 \h </w:instrText>
            </w:r>
            <w:r w:rsidR="008E3109">
              <w:rPr>
                <w:noProof/>
                <w:webHidden/>
              </w:rPr>
            </w:r>
            <w:r w:rsidR="008E3109">
              <w:rPr>
                <w:noProof/>
                <w:webHidden/>
              </w:rPr>
              <w:fldChar w:fldCharType="separate"/>
            </w:r>
            <w:r w:rsidR="00B90E1F">
              <w:rPr>
                <w:noProof/>
                <w:webHidden/>
              </w:rPr>
              <w:t>15</w:t>
            </w:r>
            <w:r w:rsidR="008E3109">
              <w:rPr>
                <w:noProof/>
                <w:webHidden/>
              </w:rPr>
              <w:fldChar w:fldCharType="end"/>
            </w:r>
          </w:hyperlink>
        </w:p>
        <w:p w14:paraId="5D088407" w14:textId="52E8B9FA" w:rsidR="008E3109" w:rsidRDefault="00000000">
          <w:pPr>
            <w:pStyle w:val="TOC1"/>
            <w:rPr>
              <w:rFonts w:eastAsiaTheme="minorEastAsia"/>
              <w:noProof/>
              <w:kern w:val="2"/>
              <w:sz w:val="24"/>
              <w:szCs w:val="24"/>
              <w:lang w:eastAsia="en-IN"/>
              <w14:ligatures w14:val="standardContextual"/>
            </w:rPr>
          </w:pPr>
          <w:hyperlink w:anchor="_Toc191548727" w:history="1">
            <w:r w:rsidR="008E3109" w:rsidRPr="00CD2708">
              <w:rPr>
                <w:rStyle w:val="Hyperlink"/>
                <w:rFonts w:asciiTheme="majorHAnsi" w:eastAsia="Trebuchet MS" w:hAnsiTheme="majorHAnsi" w:cs="Trebuchet MS"/>
                <w:noProof/>
                <w:spacing w:val="-1"/>
              </w:rPr>
              <w:t>8.</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Cost of Bidding</w:t>
            </w:r>
            <w:r w:rsidR="008E3109">
              <w:rPr>
                <w:noProof/>
                <w:webHidden/>
              </w:rPr>
              <w:tab/>
            </w:r>
            <w:r w:rsidR="008E3109">
              <w:rPr>
                <w:noProof/>
                <w:webHidden/>
              </w:rPr>
              <w:fldChar w:fldCharType="begin"/>
            </w:r>
            <w:r w:rsidR="008E3109">
              <w:rPr>
                <w:noProof/>
                <w:webHidden/>
              </w:rPr>
              <w:instrText xml:space="preserve"> PAGEREF _Toc191548727 \h </w:instrText>
            </w:r>
            <w:r w:rsidR="008E3109">
              <w:rPr>
                <w:noProof/>
                <w:webHidden/>
              </w:rPr>
            </w:r>
            <w:r w:rsidR="008E3109">
              <w:rPr>
                <w:noProof/>
                <w:webHidden/>
              </w:rPr>
              <w:fldChar w:fldCharType="separate"/>
            </w:r>
            <w:r w:rsidR="00B90E1F">
              <w:rPr>
                <w:noProof/>
                <w:webHidden/>
              </w:rPr>
              <w:t>16</w:t>
            </w:r>
            <w:r w:rsidR="008E3109">
              <w:rPr>
                <w:noProof/>
                <w:webHidden/>
              </w:rPr>
              <w:fldChar w:fldCharType="end"/>
            </w:r>
          </w:hyperlink>
        </w:p>
        <w:p w14:paraId="2ABDE420" w14:textId="64DD9317" w:rsidR="008E3109" w:rsidRDefault="00000000">
          <w:pPr>
            <w:pStyle w:val="TOC1"/>
            <w:rPr>
              <w:rFonts w:eastAsiaTheme="minorEastAsia"/>
              <w:noProof/>
              <w:kern w:val="2"/>
              <w:sz w:val="24"/>
              <w:szCs w:val="24"/>
              <w:lang w:eastAsia="en-IN"/>
              <w14:ligatures w14:val="standardContextual"/>
            </w:rPr>
          </w:pPr>
          <w:hyperlink w:anchor="_Toc191548728" w:history="1">
            <w:r w:rsidR="008E3109" w:rsidRPr="00CD2708">
              <w:rPr>
                <w:rStyle w:val="Hyperlink"/>
                <w:rFonts w:asciiTheme="majorHAnsi" w:eastAsia="Trebuchet MS" w:hAnsiTheme="majorHAnsi" w:cs="Trebuchet MS"/>
                <w:noProof/>
                <w:spacing w:val="-1"/>
              </w:rPr>
              <w:t>9.</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Manufacturer’s Authorization form</w:t>
            </w:r>
            <w:r w:rsidR="008E3109">
              <w:rPr>
                <w:noProof/>
                <w:webHidden/>
              </w:rPr>
              <w:tab/>
            </w:r>
            <w:r w:rsidR="008E3109">
              <w:rPr>
                <w:noProof/>
                <w:webHidden/>
              </w:rPr>
              <w:fldChar w:fldCharType="begin"/>
            </w:r>
            <w:r w:rsidR="008E3109">
              <w:rPr>
                <w:noProof/>
                <w:webHidden/>
              </w:rPr>
              <w:instrText xml:space="preserve"> PAGEREF _Toc191548728 \h </w:instrText>
            </w:r>
            <w:r w:rsidR="008E3109">
              <w:rPr>
                <w:noProof/>
                <w:webHidden/>
              </w:rPr>
            </w:r>
            <w:r w:rsidR="008E3109">
              <w:rPr>
                <w:noProof/>
                <w:webHidden/>
              </w:rPr>
              <w:fldChar w:fldCharType="separate"/>
            </w:r>
            <w:r w:rsidR="00B90E1F">
              <w:rPr>
                <w:noProof/>
                <w:webHidden/>
              </w:rPr>
              <w:t>16</w:t>
            </w:r>
            <w:r w:rsidR="008E3109">
              <w:rPr>
                <w:noProof/>
                <w:webHidden/>
              </w:rPr>
              <w:fldChar w:fldCharType="end"/>
            </w:r>
          </w:hyperlink>
        </w:p>
        <w:p w14:paraId="51E56276" w14:textId="52C11490" w:rsidR="008E3109" w:rsidRDefault="00000000">
          <w:pPr>
            <w:pStyle w:val="TOC1"/>
            <w:rPr>
              <w:rFonts w:eastAsiaTheme="minorEastAsia"/>
              <w:noProof/>
              <w:kern w:val="2"/>
              <w:sz w:val="24"/>
              <w:szCs w:val="24"/>
              <w:lang w:eastAsia="en-IN"/>
              <w14:ligatures w14:val="standardContextual"/>
            </w:rPr>
          </w:pPr>
          <w:hyperlink w:anchor="_Toc191548729" w:history="1">
            <w:r w:rsidR="008E3109" w:rsidRPr="00CD2708">
              <w:rPr>
                <w:rStyle w:val="Hyperlink"/>
                <w:rFonts w:asciiTheme="majorHAnsi" w:eastAsia="Trebuchet MS" w:hAnsiTheme="majorHAnsi" w:cs="Trebuchet MS"/>
                <w:noProof/>
                <w:spacing w:val="-1"/>
              </w:rPr>
              <w:t>10.</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Scope of Work</w:t>
            </w:r>
            <w:r w:rsidR="008E3109">
              <w:rPr>
                <w:noProof/>
                <w:webHidden/>
              </w:rPr>
              <w:tab/>
            </w:r>
            <w:r w:rsidR="008E3109">
              <w:rPr>
                <w:noProof/>
                <w:webHidden/>
              </w:rPr>
              <w:fldChar w:fldCharType="begin"/>
            </w:r>
            <w:r w:rsidR="008E3109">
              <w:rPr>
                <w:noProof/>
                <w:webHidden/>
              </w:rPr>
              <w:instrText xml:space="preserve"> PAGEREF _Toc191548729 \h </w:instrText>
            </w:r>
            <w:r w:rsidR="008E3109">
              <w:rPr>
                <w:noProof/>
                <w:webHidden/>
              </w:rPr>
            </w:r>
            <w:r w:rsidR="008E3109">
              <w:rPr>
                <w:noProof/>
                <w:webHidden/>
              </w:rPr>
              <w:fldChar w:fldCharType="separate"/>
            </w:r>
            <w:r w:rsidR="00B90E1F">
              <w:rPr>
                <w:noProof/>
                <w:webHidden/>
              </w:rPr>
              <w:t>16</w:t>
            </w:r>
            <w:r w:rsidR="008E3109">
              <w:rPr>
                <w:noProof/>
                <w:webHidden/>
              </w:rPr>
              <w:fldChar w:fldCharType="end"/>
            </w:r>
          </w:hyperlink>
        </w:p>
        <w:p w14:paraId="67FF239A" w14:textId="0744D150" w:rsidR="008E3109" w:rsidRDefault="00000000">
          <w:pPr>
            <w:pStyle w:val="TOC1"/>
            <w:rPr>
              <w:rFonts w:eastAsiaTheme="minorEastAsia"/>
              <w:noProof/>
              <w:kern w:val="2"/>
              <w:sz w:val="24"/>
              <w:szCs w:val="24"/>
              <w:lang w:eastAsia="en-IN"/>
              <w14:ligatures w14:val="standardContextual"/>
            </w:rPr>
          </w:pPr>
          <w:hyperlink w:anchor="_Toc191548730" w:history="1">
            <w:r w:rsidR="008E3109" w:rsidRPr="00CD2708">
              <w:rPr>
                <w:rStyle w:val="Hyperlink"/>
                <w:rFonts w:asciiTheme="majorHAnsi" w:hAnsiTheme="majorHAnsi"/>
                <w:noProof/>
              </w:rPr>
              <w:t>10.1</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BOM (Bill of Materials)</w:t>
            </w:r>
            <w:r w:rsidR="008E3109">
              <w:rPr>
                <w:noProof/>
                <w:webHidden/>
              </w:rPr>
              <w:tab/>
            </w:r>
            <w:r w:rsidR="008E3109">
              <w:rPr>
                <w:noProof/>
                <w:webHidden/>
              </w:rPr>
              <w:fldChar w:fldCharType="begin"/>
            </w:r>
            <w:r w:rsidR="008E3109">
              <w:rPr>
                <w:noProof/>
                <w:webHidden/>
              </w:rPr>
              <w:instrText xml:space="preserve"> PAGEREF _Toc191548730 \h </w:instrText>
            </w:r>
            <w:r w:rsidR="008E3109">
              <w:rPr>
                <w:noProof/>
                <w:webHidden/>
              </w:rPr>
            </w:r>
            <w:r w:rsidR="008E3109">
              <w:rPr>
                <w:noProof/>
                <w:webHidden/>
              </w:rPr>
              <w:fldChar w:fldCharType="separate"/>
            </w:r>
            <w:r w:rsidR="00B90E1F">
              <w:rPr>
                <w:noProof/>
                <w:webHidden/>
              </w:rPr>
              <w:t>18</w:t>
            </w:r>
            <w:r w:rsidR="008E3109">
              <w:rPr>
                <w:noProof/>
                <w:webHidden/>
              </w:rPr>
              <w:fldChar w:fldCharType="end"/>
            </w:r>
          </w:hyperlink>
        </w:p>
        <w:p w14:paraId="4205C9E0" w14:textId="1151D481" w:rsidR="008E3109" w:rsidRDefault="00000000">
          <w:pPr>
            <w:pStyle w:val="TOC1"/>
            <w:rPr>
              <w:rFonts w:eastAsiaTheme="minorEastAsia"/>
              <w:noProof/>
              <w:kern w:val="2"/>
              <w:sz w:val="24"/>
              <w:szCs w:val="24"/>
              <w:lang w:eastAsia="en-IN"/>
              <w14:ligatures w14:val="standardContextual"/>
            </w:rPr>
          </w:pPr>
          <w:hyperlink w:anchor="_Toc191548731" w:history="1">
            <w:r w:rsidR="008E3109" w:rsidRPr="00CD2708">
              <w:rPr>
                <w:rStyle w:val="Hyperlink"/>
                <w:rFonts w:asciiTheme="majorHAnsi" w:hAnsiTheme="majorHAnsi"/>
                <w:noProof/>
              </w:rPr>
              <w:t>10.2</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General Conditions</w:t>
            </w:r>
            <w:r w:rsidR="008E3109">
              <w:rPr>
                <w:noProof/>
                <w:webHidden/>
              </w:rPr>
              <w:tab/>
            </w:r>
            <w:r w:rsidR="008E3109">
              <w:rPr>
                <w:noProof/>
                <w:webHidden/>
              </w:rPr>
              <w:fldChar w:fldCharType="begin"/>
            </w:r>
            <w:r w:rsidR="008E3109">
              <w:rPr>
                <w:noProof/>
                <w:webHidden/>
              </w:rPr>
              <w:instrText xml:space="preserve"> PAGEREF _Toc191548731 \h </w:instrText>
            </w:r>
            <w:r w:rsidR="008E3109">
              <w:rPr>
                <w:noProof/>
                <w:webHidden/>
              </w:rPr>
            </w:r>
            <w:r w:rsidR="008E3109">
              <w:rPr>
                <w:noProof/>
                <w:webHidden/>
              </w:rPr>
              <w:fldChar w:fldCharType="separate"/>
            </w:r>
            <w:r w:rsidR="00B90E1F">
              <w:rPr>
                <w:noProof/>
                <w:webHidden/>
              </w:rPr>
              <w:t>19</w:t>
            </w:r>
            <w:r w:rsidR="008E3109">
              <w:rPr>
                <w:noProof/>
                <w:webHidden/>
              </w:rPr>
              <w:fldChar w:fldCharType="end"/>
            </w:r>
          </w:hyperlink>
        </w:p>
        <w:p w14:paraId="731E64AC" w14:textId="66682F00" w:rsidR="008E3109" w:rsidRDefault="00000000">
          <w:pPr>
            <w:pStyle w:val="TOC1"/>
            <w:rPr>
              <w:rFonts w:eastAsiaTheme="minorEastAsia"/>
              <w:noProof/>
              <w:kern w:val="2"/>
              <w:sz w:val="24"/>
              <w:szCs w:val="24"/>
              <w:lang w:eastAsia="en-IN"/>
              <w14:ligatures w14:val="standardContextual"/>
            </w:rPr>
          </w:pPr>
          <w:hyperlink w:anchor="_Toc191548732" w:history="1">
            <w:r w:rsidR="008E3109" w:rsidRPr="00CD2708">
              <w:rPr>
                <w:rStyle w:val="Hyperlink"/>
                <w:rFonts w:asciiTheme="majorHAnsi" w:hAnsiTheme="majorHAnsi"/>
                <w:noProof/>
              </w:rPr>
              <w:t>10.3</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Regulatory Compliance Requirement</w:t>
            </w:r>
            <w:r w:rsidR="008E3109">
              <w:rPr>
                <w:noProof/>
                <w:webHidden/>
              </w:rPr>
              <w:tab/>
            </w:r>
            <w:r w:rsidR="008E3109">
              <w:rPr>
                <w:noProof/>
                <w:webHidden/>
              </w:rPr>
              <w:fldChar w:fldCharType="begin"/>
            </w:r>
            <w:r w:rsidR="008E3109">
              <w:rPr>
                <w:noProof/>
                <w:webHidden/>
              </w:rPr>
              <w:instrText xml:space="preserve"> PAGEREF _Toc191548732 \h </w:instrText>
            </w:r>
            <w:r w:rsidR="008E3109">
              <w:rPr>
                <w:noProof/>
                <w:webHidden/>
              </w:rPr>
            </w:r>
            <w:r w:rsidR="008E3109">
              <w:rPr>
                <w:noProof/>
                <w:webHidden/>
              </w:rPr>
              <w:fldChar w:fldCharType="separate"/>
            </w:r>
            <w:r w:rsidR="00B90E1F">
              <w:rPr>
                <w:noProof/>
                <w:webHidden/>
              </w:rPr>
              <w:t>19</w:t>
            </w:r>
            <w:r w:rsidR="008E3109">
              <w:rPr>
                <w:noProof/>
                <w:webHidden/>
              </w:rPr>
              <w:fldChar w:fldCharType="end"/>
            </w:r>
          </w:hyperlink>
        </w:p>
        <w:p w14:paraId="70091391" w14:textId="3B347E47" w:rsidR="008E3109" w:rsidRDefault="00000000">
          <w:pPr>
            <w:pStyle w:val="TOC1"/>
            <w:rPr>
              <w:rFonts w:eastAsiaTheme="minorEastAsia"/>
              <w:noProof/>
              <w:kern w:val="2"/>
              <w:sz w:val="24"/>
              <w:szCs w:val="24"/>
              <w:lang w:eastAsia="en-IN"/>
              <w14:ligatures w14:val="standardContextual"/>
            </w:rPr>
          </w:pPr>
          <w:hyperlink w:anchor="_Toc191548733" w:history="1">
            <w:r w:rsidR="008E3109" w:rsidRPr="00CD2708">
              <w:rPr>
                <w:rStyle w:val="Hyperlink"/>
                <w:rFonts w:asciiTheme="majorHAnsi" w:hAnsiTheme="majorHAnsi"/>
                <w:noProof/>
              </w:rPr>
              <w:t>10.4</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Delivery Schedule</w:t>
            </w:r>
            <w:r w:rsidR="008E3109">
              <w:rPr>
                <w:noProof/>
                <w:webHidden/>
              </w:rPr>
              <w:tab/>
            </w:r>
            <w:r w:rsidR="008E3109">
              <w:rPr>
                <w:noProof/>
                <w:webHidden/>
              </w:rPr>
              <w:fldChar w:fldCharType="begin"/>
            </w:r>
            <w:r w:rsidR="008E3109">
              <w:rPr>
                <w:noProof/>
                <w:webHidden/>
              </w:rPr>
              <w:instrText xml:space="preserve"> PAGEREF _Toc191548733 \h </w:instrText>
            </w:r>
            <w:r w:rsidR="008E3109">
              <w:rPr>
                <w:noProof/>
                <w:webHidden/>
              </w:rPr>
            </w:r>
            <w:r w:rsidR="008E3109">
              <w:rPr>
                <w:noProof/>
                <w:webHidden/>
              </w:rPr>
              <w:fldChar w:fldCharType="separate"/>
            </w:r>
            <w:r w:rsidR="00B90E1F">
              <w:rPr>
                <w:noProof/>
                <w:webHidden/>
              </w:rPr>
              <w:t>19</w:t>
            </w:r>
            <w:r w:rsidR="008E3109">
              <w:rPr>
                <w:noProof/>
                <w:webHidden/>
              </w:rPr>
              <w:fldChar w:fldCharType="end"/>
            </w:r>
          </w:hyperlink>
        </w:p>
        <w:p w14:paraId="27408FE6" w14:textId="2D13FF90" w:rsidR="008E3109" w:rsidRDefault="00000000">
          <w:pPr>
            <w:pStyle w:val="TOC1"/>
            <w:rPr>
              <w:rFonts w:eastAsiaTheme="minorEastAsia"/>
              <w:noProof/>
              <w:kern w:val="2"/>
              <w:sz w:val="24"/>
              <w:szCs w:val="24"/>
              <w:lang w:eastAsia="en-IN"/>
              <w14:ligatures w14:val="standardContextual"/>
            </w:rPr>
          </w:pPr>
          <w:hyperlink w:anchor="_Toc191548734" w:history="1">
            <w:r w:rsidR="008E3109" w:rsidRPr="00CD2708">
              <w:rPr>
                <w:rStyle w:val="Hyperlink"/>
                <w:rFonts w:asciiTheme="majorHAnsi" w:hAnsiTheme="majorHAnsi"/>
                <w:noProof/>
              </w:rPr>
              <w:t>10.5</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Service Levels and Uptime</w:t>
            </w:r>
            <w:r w:rsidR="008E3109">
              <w:rPr>
                <w:noProof/>
                <w:webHidden/>
              </w:rPr>
              <w:tab/>
            </w:r>
            <w:r w:rsidR="008E3109">
              <w:rPr>
                <w:noProof/>
                <w:webHidden/>
              </w:rPr>
              <w:fldChar w:fldCharType="begin"/>
            </w:r>
            <w:r w:rsidR="008E3109">
              <w:rPr>
                <w:noProof/>
                <w:webHidden/>
              </w:rPr>
              <w:instrText xml:space="preserve"> PAGEREF _Toc191548734 \h </w:instrText>
            </w:r>
            <w:r w:rsidR="008E3109">
              <w:rPr>
                <w:noProof/>
                <w:webHidden/>
              </w:rPr>
            </w:r>
            <w:r w:rsidR="008E3109">
              <w:rPr>
                <w:noProof/>
                <w:webHidden/>
              </w:rPr>
              <w:fldChar w:fldCharType="separate"/>
            </w:r>
            <w:r w:rsidR="00B90E1F">
              <w:rPr>
                <w:noProof/>
                <w:webHidden/>
              </w:rPr>
              <w:t>20</w:t>
            </w:r>
            <w:r w:rsidR="008E3109">
              <w:rPr>
                <w:noProof/>
                <w:webHidden/>
              </w:rPr>
              <w:fldChar w:fldCharType="end"/>
            </w:r>
          </w:hyperlink>
        </w:p>
        <w:p w14:paraId="72DD2585" w14:textId="77E5449E" w:rsidR="008E3109" w:rsidRDefault="00000000">
          <w:pPr>
            <w:pStyle w:val="TOC1"/>
            <w:rPr>
              <w:rFonts w:eastAsiaTheme="minorEastAsia"/>
              <w:noProof/>
              <w:kern w:val="2"/>
              <w:sz w:val="24"/>
              <w:szCs w:val="24"/>
              <w:lang w:eastAsia="en-IN"/>
              <w14:ligatures w14:val="standardContextual"/>
            </w:rPr>
          </w:pPr>
          <w:hyperlink w:anchor="_Toc191548735" w:history="1">
            <w:r w:rsidR="008E3109" w:rsidRPr="00CD2708">
              <w:rPr>
                <w:rStyle w:val="Hyperlink"/>
                <w:rFonts w:asciiTheme="majorHAnsi" w:hAnsiTheme="majorHAnsi"/>
                <w:noProof/>
              </w:rPr>
              <w:t>10.6</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Right to alter / delete Components and Quantities specified in the RFP</w:t>
            </w:r>
            <w:r w:rsidR="008E3109">
              <w:rPr>
                <w:noProof/>
                <w:webHidden/>
              </w:rPr>
              <w:tab/>
            </w:r>
            <w:r w:rsidR="008E3109">
              <w:rPr>
                <w:noProof/>
                <w:webHidden/>
              </w:rPr>
              <w:fldChar w:fldCharType="begin"/>
            </w:r>
            <w:r w:rsidR="008E3109">
              <w:rPr>
                <w:noProof/>
                <w:webHidden/>
              </w:rPr>
              <w:instrText xml:space="preserve"> PAGEREF _Toc191548735 \h </w:instrText>
            </w:r>
            <w:r w:rsidR="008E3109">
              <w:rPr>
                <w:noProof/>
                <w:webHidden/>
              </w:rPr>
            </w:r>
            <w:r w:rsidR="008E3109">
              <w:rPr>
                <w:noProof/>
                <w:webHidden/>
              </w:rPr>
              <w:fldChar w:fldCharType="separate"/>
            </w:r>
            <w:r w:rsidR="00B90E1F">
              <w:rPr>
                <w:noProof/>
                <w:webHidden/>
              </w:rPr>
              <w:t>20</w:t>
            </w:r>
            <w:r w:rsidR="008E3109">
              <w:rPr>
                <w:noProof/>
                <w:webHidden/>
              </w:rPr>
              <w:fldChar w:fldCharType="end"/>
            </w:r>
          </w:hyperlink>
        </w:p>
        <w:p w14:paraId="28F55DA6" w14:textId="0B7221A9" w:rsidR="008E3109" w:rsidRDefault="00000000">
          <w:pPr>
            <w:pStyle w:val="TOC1"/>
            <w:rPr>
              <w:rFonts w:eastAsiaTheme="minorEastAsia"/>
              <w:noProof/>
              <w:kern w:val="2"/>
              <w:sz w:val="24"/>
              <w:szCs w:val="24"/>
              <w:lang w:eastAsia="en-IN"/>
              <w14:ligatures w14:val="standardContextual"/>
            </w:rPr>
          </w:pPr>
          <w:hyperlink w:anchor="_Toc191548736" w:history="1">
            <w:r w:rsidR="008E3109" w:rsidRPr="00CD2708">
              <w:rPr>
                <w:rStyle w:val="Hyperlink"/>
                <w:rFonts w:asciiTheme="majorHAnsi" w:eastAsia="Trebuchet MS" w:hAnsiTheme="majorHAnsi" w:cs="Trebuchet MS"/>
                <w:noProof/>
                <w:spacing w:val="-1"/>
              </w:rPr>
              <w:t>11.</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Bid Submission</w:t>
            </w:r>
            <w:r w:rsidR="008E3109">
              <w:rPr>
                <w:noProof/>
                <w:webHidden/>
              </w:rPr>
              <w:tab/>
            </w:r>
            <w:r w:rsidR="008E3109">
              <w:rPr>
                <w:noProof/>
                <w:webHidden/>
              </w:rPr>
              <w:fldChar w:fldCharType="begin"/>
            </w:r>
            <w:r w:rsidR="008E3109">
              <w:rPr>
                <w:noProof/>
                <w:webHidden/>
              </w:rPr>
              <w:instrText xml:space="preserve"> PAGEREF _Toc191548736 \h </w:instrText>
            </w:r>
            <w:r w:rsidR="008E3109">
              <w:rPr>
                <w:noProof/>
                <w:webHidden/>
              </w:rPr>
            </w:r>
            <w:r w:rsidR="008E3109">
              <w:rPr>
                <w:noProof/>
                <w:webHidden/>
              </w:rPr>
              <w:fldChar w:fldCharType="separate"/>
            </w:r>
            <w:r w:rsidR="00B90E1F">
              <w:rPr>
                <w:noProof/>
                <w:webHidden/>
              </w:rPr>
              <w:t>20</w:t>
            </w:r>
            <w:r w:rsidR="008E3109">
              <w:rPr>
                <w:noProof/>
                <w:webHidden/>
              </w:rPr>
              <w:fldChar w:fldCharType="end"/>
            </w:r>
          </w:hyperlink>
        </w:p>
        <w:p w14:paraId="6816665E" w14:textId="7CA45F1E" w:rsidR="008E3109" w:rsidRDefault="00000000">
          <w:pPr>
            <w:pStyle w:val="TOC1"/>
            <w:rPr>
              <w:rFonts w:eastAsiaTheme="minorEastAsia"/>
              <w:noProof/>
              <w:kern w:val="2"/>
              <w:sz w:val="24"/>
              <w:szCs w:val="24"/>
              <w:lang w:eastAsia="en-IN"/>
              <w14:ligatures w14:val="standardContextual"/>
            </w:rPr>
          </w:pPr>
          <w:hyperlink w:anchor="_Toc191548737" w:history="1">
            <w:r w:rsidR="008E3109" w:rsidRPr="00CD2708">
              <w:rPr>
                <w:rStyle w:val="Hyperlink"/>
                <w:rFonts w:asciiTheme="majorHAnsi" w:hAnsiTheme="majorHAnsi"/>
                <w:noProof/>
              </w:rPr>
              <w:t>11.1.1</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Close for Bidding:</w:t>
            </w:r>
            <w:r w:rsidR="008E3109">
              <w:rPr>
                <w:noProof/>
                <w:webHidden/>
              </w:rPr>
              <w:tab/>
            </w:r>
            <w:r w:rsidR="008E3109">
              <w:rPr>
                <w:noProof/>
                <w:webHidden/>
              </w:rPr>
              <w:fldChar w:fldCharType="begin"/>
            </w:r>
            <w:r w:rsidR="008E3109">
              <w:rPr>
                <w:noProof/>
                <w:webHidden/>
              </w:rPr>
              <w:instrText xml:space="preserve"> PAGEREF _Toc191548737 \h </w:instrText>
            </w:r>
            <w:r w:rsidR="008E3109">
              <w:rPr>
                <w:noProof/>
                <w:webHidden/>
              </w:rPr>
            </w:r>
            <w:r w:rsidR="008E3109">
              <w:rPr>
                <w:noProof/>
                <w:webHidden/>
              </w:rPr>
              <w:fldChar w:fldCharType="separate"/>
            </w:r>
            <w:r w:rsidR="00B90E1F">
              <w:rPr>
                <w:noProof/>
                <w:webHidden/>
              </w:rPr>
              <w:t>21</w:t>
            </w:r>
            <w:r w:rsidR="008E3109">
              <w:rPr>
                <w:noProof/>
                <w:webHidden/>
              </w:rPr>
              <w:fldChar w:fldCharType="end"/>
            </w:r>
          </w:hyperlink>
        </w:p>
        <w:p w14:paraId="3E6225C6" w14:textId="20F05733" w:rsidR="008E3109" w:rsidRDefault="00000000">
          <w:pPr>
            <w:pStyle w:val="TOC1"/>
            <w:rPr>
              <w:rFonts w:eastAsiaTheme="minorEastAsia"/>
              <w:noProof/>
              <w:kern w:val="2"/>
              <w:sz w:val="24"/>
              <w:szCs w:val="24"/>
              <w:lang w:eastAsia="en-IN"/>
              <w14:ligatures w14:val="standardContextual"/>
            </w:rPr>
          </w:pPr>
          <w:hyperlink w:anchor="_Toc191548738" w:history="1">
            <w:r w:rsidR="008E3109" w:rsidRPr="00CD2708">
              <w:rPr>
                <w:rStyle w:val="Hyperlink"/>
                <w:rFonts w:asciiTheme="majorHAnsi" w:hAnsiTheme="majorHAnsi"/>
                <w:noProof/>
              </w:rPr>
              <w:t>11.1.2</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Short listing of Bidders for Financial Bidding Process:</w:t>
            </w:r>
            <w:r w:rsidR="008E3109">
              <w:rPr>
                <w:noProof/>
                <w:webHidden/>
              </w:rPr>
              <w:tab/>
            </w:r>
            <w:r w:rsidR="008E3109">
              <w:rPr>
                <w:noProof/>
                <w:webHidden/>
              </w:rPr>
              <w:fldChar w:fldCharType="begin"/>
            </w:r>
            <w:r w:rsidR="008E3109">
              <w:rPr>
                <w:noProof/>
                <w:webHidden/>
              </w:rPr>
              <w:instrText xml:space="preserve"> PAGEREF _Toc191548738 \h </w:instrText>
            </w:r>
            <w:r w:rsidR="008E3109">
              <w:rPr>
                <w:noProof/>
                <w:webHidden/>
              </w:rPr>
            </w:r>
            <w:r w:rsidR="008E3109">
              <w:rPr>
                <w:noProof/>
                <w:webHidden/>
              </w:rPr>
              <w:fldChar w:fldCharType="separate"/>
            </w:r>
            <w:r w:rsidR="00B90E1F">
              <w:rPr>
                <w:noProof/>
                <w:webHidden/>
              </w:rPr>
              <w:t>21</w:t>
            </w:r>
            <w:r w:rsidR="008E3109">
              <w:rPr>
                <w:noProof/>
                <w:webHidden/>
              </w:rPr>
              <w:fldChar w:fldCharType="end"/>
            </w:r>
          </w:hyperlink>
        </w:p>
        <w:p w14:paraId="564FFFE9" w14:textId="2CA6DC94" w:rsidR="008E3109" w:rsidRDefault="00000000">
          <w:pPr>
            <w:pStyle w:val="TOC1"/>
            <w:rPr>
              <w:rFonts w:eastAsiaTheme="minorEastAsia"/>
              <w:noProof/>
              <w:kern w:val="2"/>
              <w:sz w:val="24"/>
              <w:szCs w:val="24"/>
              <w:lang w:eastAsia="en-IN"/>
              <w14:ligatures w14:val="standardContextual"/>
            </w:rPr>
          </w:pPr>
          <w:hyperlink w:anchor="_Toc191548739" w:history="1">
            <w:r w:rsidR="008E3109" w:rsidRPr="00CD2708">
              <w:rPr>
                <w:rStyle w:val="Hyperlink"/>
                <w:rFonts w:asciiTheme="majorHAnsi" w:hAnsiTheme="majorHAnsi"/>
                <w:noProof/>
              </w:rPr>
              <w:t>11.1.3</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Opening of the Financial Bids:</w:t>
            </w:r>
            <w:r w:rsidR="008E3109">
              <w:rPr>
                <w:noProof/>
                <w:webHidden/>
              </w:rPr>
              <w:tab/>
            </w:r>
            <w:r w:rsidR="008E3109">
              <w:rPr>
                <w:noProof/>
                <w:webHidden/>
              </w:rPr>
              <w:fldChar w:fldCharType="begin"/>
            </w:r>
            <w:r w:rsidR="008E3109">
              <w:rPr>
                <w:noProof/>
                <w:webHidden/>
              </w:rPr>
              <w:instrText xml:space="preserve"> PAGEREF _Toc191548739 \h </w:instrText>
            </w:r>
            <w:r w:rsidR="008E3109">
              <w:rPr>
                <w:noProof/>
                <w:webHidden/>
              </w:rPr>
            </w:r>
            <w:r w:rsidR="008E3109">
              <w:rPr>
                <w:noProof/>
                <w:webHidden/>
              </w:rPr>
              <w:fldChar w:fldCharType="separate"/>
            </w:r>
            <w:r w:rsidR="00B90E1F">
              <w:rPr>
                <w:noProof/>
                <w:webHidden/>
              </w:rPr>
              <w:t>21</w:t>
            </w:r>
            <w:r w:rsidR="008E3109">
              <w:rPr>
                <w:noProof/>
                <w:webHidden/>
              </w:rPr>
              <w:fldChar w:fldCharType="end"/>
            </w:r>
          </w:hyperlink>
        </w:p>
        <w:p w14:paraId="56196576" w14:textId="0D08B67A" w:rsidR="008E3109" w:rsidRDefault="00000000">
          <w:pPr>
            <w:pStyle w:val="TOC1"/>
            <w:rPr>
              <w:rFonts w:eastAsiaTheme="minorEastAsia"/>
              <w:noProof/>
              <w:kern w:val="2"/>
              <w:sz w:val="24"/>
              <w:szCs w:val="24"/>
              <w:lang w:eastAsia="en-IN"/>
              <w14:ligatures w14:val="standardContextual"/>
            </w:rPr>
          </w:pPr>
          <w:hyperlink w:anchor="_Toc191548740" w:history="1">
            <w:r w:rsidR="008E3109" w:rsidRPr="00CD2708">
              <w:rPr>
                <w:rStyle w:val="Hyperlink"/>
                <w:rFonts w:asciiTheme="majorHAnsi" w:hAnsiTheme="majorHAnsi"/>
                <w:noProof/>
              </w:rPr>
              <w:t>11.1.4</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Tender Schedule (Key Dates):</w:t>
            </w:r>
            <w:r w:rsidR="008E3109">
              <w:rPr>
                <w:noProof/>
                <w:webHidden/>
              </w:rPr>
              <w:tab/>
            </w:r>
            <w:r w:rsidR="008E3109">
              <w:rPr>
                <w:noProof/>
                <w:webHidden/>
              </w:rPr>
              <w:fldChar w:fldCharType="begin"/>
            </w:r>
            <w:r w:rsidR="008E3109">
              <w:rPr>
                <w:noProof/>
                <w:webHidden/>
              </w:rPr>
              <w:instrText xml:space="preserve"> PAGEREF _Toc191548740 \h </w:instrText>
            </w:r>
            <w:r w:rsidR="008E3109">
              <w:rPr>
                <w:noProof/>
                <w:webHidden/>
              </w:rPr>
            </w:r>
            <w:r w:rsidR="008E3109">
              <w:rPr>
                <w:noProof/>
                <w:webHidden/>
              </w:rPr>
              <w:fldChar w:fldCharType="separate"/>
            </w:r>
            <w:r w:rsidR="00B90E1F">
              <w:rPr>
                <w:noProof/>
                <w:webHidden/>
              </w:rPr>
              <w:t>21</w:t>
            </w:r>
            <w:r w:rsidR="008E3109">
              <w:rPr>
                <w:noProof/>
                <w:webHidden/>
              </w:rPr>
              <w:fldChar w:fldCharType="end"/>
            </w:r>
          </w:hyperlink>
        </w:p>
        <w:p w14:paraId="27563536" w14:textId="023FA028" w:rsidR="008E3109" w:rsidRDefault="00000000">
          <w:pPr>
            <w:pStyle w:val="TOC1"/>
            <w:rPr>
              <w:rFonts w:eastAsiaTheme="minorEastAsia"/>
              <w:noProof/>
              <w:kern w:val="2"/>
              <w:sz w:val="24"/>
              <w:szCs w:val="24"/>
              <w:lang w:eastAsia="en-IN"/>
              <w14:ligatures w14:val="standardContextual"/>
            </w:rPr>
          </w:pPr>
          <w:hyperlink w:anchor="_Toc191548741" w:history="1">
            <w:r w:rsidR="008E3109" w:rsidRPr="00CD2708">
              <w:rPr>
                <w:rStyle w:val="Hyperlink"/>
                <w:rFonts w:asciiTheme="majorHAnsi" w:eastAsia="Trebuchet MS" w:hAnsiTheme="majorHAnsi" w:cs="Trebuchet MS"/>
                <w:noProof/>
                <w:spacing w:val="-1"/>
              </w:rPr>
              <w:t>12.</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Technical Offer</w:t>
            </w:r>
            <w:r w:rsidR="008E3109">
              <w:rPr>
                <w:noProof/>
                <w:webHidden/>
              </w:rPr>
              <w:tab/>
            </w:r>
            <w:r w:rsidR="008E3109">
              <w:rPr>
                <w:noProof/>
                <w:webHidden/>
              </w:rPr>
              <w:fldChar w:fldCharType="begin"/>
            </w:r>
            <w:r w:rsidR="008E3109">
              <w:rPr>
                <w:noProof/>
                <w:webHidden/>
              </w:rPr>
              <w:instrText xml:space="preserve"> PAGEREF _Toc191548741 \h </w:instrText>
            </w:r>
            <w:r w:rsidR="008E3109">
              <w:rPr>
                <w:noProof/>
                <w:webHidden/>
              </w:rPr>
            </w:r>
            <w:r w:rsidR="008E3109">
              <w:rPr>
                <w:noProof/>
                <w:webHidden/>
              </w:rPr>
              <w:fldChar w:fldCharType="separate"/>
            </w:r>
            <w:r w:rsidR="00B90E1F">
              <w:rPr>
                <w:noProof/>
                <w:webHidden/>
              </w:rPr>
              <w:t>21</w:t>
            </w:r>
            <w:r w:rsidR="008E3109">
              <w:rPr>
                <w:noProof/>
                <w:webHidden/>
              </w:rPr>
              <w:fldChar w:fldCharType="end"/>
            </w:r>
          </w:hyperlink>
        </w:p>
        <w:p w14:paraId="31442E30" w14:textId="54FC4107" w:rsidR="008E3109" w:rsidRDefault="00000000">
          <w:pPr>
            <w:pStyle w:val="TOC1"/>
            <w:rPr>
              <w:rFonts w:eastAsiaTheme="minorEastAsia"/>
              <w:noProof/>
              <w:kern w:val="2"/>
              <w:sz w:val="24"/>
              <w:szCs w:val="24"/>
              <w:lang w:eastAsia="en-IN"/>
              <w14:ligatures w14:val="standardContextual"/>
            </w:rPr>
          </w:pPr>
          <w:hyperlink w:anchor="_Toc191548742" w:history="1">
            <w:r w:rsidR="008E3109" w:rsidRPr="00CD2708">
              <w:rPr>
                <w:rStyle w:val="Hyperlink"/>
                <w:rFonts w:asciiTheme="majorHAnsi" w:eastAsia="Trebuchet MS" w:hAnsiTheme="majorHAnsi" w:cs="Trebuchet MS"/>
                <w:noProof/>
                <w:spacing w:val="-1"/>
              </w:rPr>
              <w:t>13.</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Commercial Offer</w:t>
            </w:r>
            <w:r w:rsidR="008E3109">
              <w:rPr>
                <w:noProof/>
                <w:webHidden/>
              </w:rPr>
              <w:tab/>
            </w:r>
            <w:r w:rsidR="008E3109">
              <w:rPr>
                <w:noProof/>
                <w:webHidden/>
              </w:rPr>
              <w:fldChar w:fldCharType="begin"/>
            </w:r>
            <w:r w:rsidR="008E3109">
              <w:rPr>
                <w:noProof/>
                <w:webHidden/>
              </w:rPr>
              <w:instrText xml:space="preserve"> PAGEREF _Toc191548742 \h </w:instrText>
            </w:r>
            <w:r w:rsidR="008E3109">
              <w:rPr>
                <w:noProof/>
                <w:webHidden/>
              </w:rPr>
            </w:r>
            <w:r w:rsidR="008E3109">
              <w:rPr>
                <w:noProof/>
                <w:webHidden/>
              </w:rPr>
              <w:fldChar w:fldCharType="separate"/>
            </w:r>
            <w:r w:rsidR="00B90E1F">
              <w:rPr>
                <w:noProof/>
                <w:webHidden/>
              </w:rPr>
              <w:t>22</w:t>
            </w:r>
            <w:r w:rsidR="008E3109">
              <w:rPr>
                <w:noProof/>
                <w:webHidden/>
              </w:rPr>
              <w:fldChar w:fldCharType="end"/>
            </w:r>
          </w:hyperlink>
        </w:p>
        <w:p w14:paraId="1FACAB8D" w14:textId="7704397E" w:rsidR="008E3109" w:rsidRDefault="00000000">
          <w:pPr>
            <w:pStyle w:val="TOC1"/>
            <w:rPr>
              <w:rFonts w:eastAsiaTheme="minorEastAsia"/>
              <w:noProof/>
              <w:kern w:val="2"/>
              <w:sz w:val="24"/>
              <w:szCs w:val="24"/>
              <w:lang w:eastAsia="en-IN"/>
              <w14:ligatures w14:val="standardContextual"/>
            </w:rPr>
          </w:pPr>
          <w:hyperlink w:anchor="_Toc191548743" w:history="1">
            <w:r w:rsidR="008E3109" w:rsidRPr="00CD2708">
              <w:rPr>
                <w:rStyle w:val="Hyperlink"/>
                <w:rFonts w:asciiTheme="majorHAnsi" w:eastAsia="Trebuchet MS" w:hAnsiTheme="majorHAnsi" w:cs="Trebuchet MS"/>
                <w:noProof/>
                <w:spacing w:val="-1"/>
              </w:rPr>
              <w:t>14.</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Reverse Auction</w:t>
            </w:r>
            <w:r w:rsidR="008E3109">
              <w:rPr>
                <w:noProof/>
                <w:webHidden/>
              </w:rPr>
              <w:tab/>
            </w:r>
            <w:r w:rsidR="008E3109">
              <w:rPr>
                <w:noProof/>
                <w:webHidden/>
              </w:rPr>
              <w:fldChar w:fldCharType="begin"/>
            </w:r>
            <w:r w:rsidR="008E3109">
              <w:rPr>
                <w:noProof/>
                <w:webHidden/>
              </w:rPr>
              <w:instrText xml:space="preserve"> PAGEREF _Toc191548743 \h </w:instrText>
            </w:r>
            <w:r w:rsidR="008E3109">
              <w:rPr>
                <w:noProof/>
                <w:webHidden/>
              </w:rPr>
            </w:r>
            <w:r w:rsidR="008E3109">
              <w:rPr>
                <w:noProof/>
                <w:webHidden/>
              </w:rPr>
              <w:fldChar w:fldCharType="separate"/>
            </w:r>
            <w:r w:rsidR="00B90E1F">
              <w:rPr>
                <w:noProof/>
                <w:webHidden/>
              </w:rPr>
              <w:t>22</w:t>
            </w:r>
            <w:r w:rsidR="008E3109">
              <w:rPr>
                <w:noProof/>
                <w:webHidden/>
              </w:rPr>
              <w:fldChar w:fldCharType="end"/>
            </w:r>
          </w:hyperlink>
        </w:p>
        <w:p w14:paraId="3E3DF7F8" w14:textId="453FECD9" w:rsidR="008E3109" w:rsidRDefault="00000000">
          <w:pPr>
            <w:pStyle w:val="TOC1"/>
            <w:rPr>
              <w:rFonts w:eastAsiaTheme="minorEastAsia"/>
              <w:noProof/>
              <w:kern w:val="2"/>
              <w:sz w:val="24"/>
              <w:szCs w:val="24"/>
              <w:lang w:eastAsia="en-IN"/>
              <w14:ligatures w14:val="standardContextual"/>
            </w:rPr>
          </w:pPr>
          <w:hyperlink w:anchor="_Toc191548744" w:history="1">
            <w:r w:rsidR="008E3109" w:rsidRPr="00CD2708">
              <w:rPr>
                <w:rStyle w:val="Hyperlink"/>
                <w:rFonts w:asciiTheme="majorHAnsi" w:eastAsia="Trebuchet MS" w:hAnsiTheme="majorHAnsi" w:cs="Trebuchet MS"/>
                <w:noProof/>
                <w:spacing w:val="-1"/>
              </w:rPr>
              <w:t>15.</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Commercial Bid Evaluation</w:t>
            </w:r>
            <w:r w:rsidR="008E3109">
              <w:rPr>
                <w:noProof/>
                <w:webHidden/>
              </w:rPr>
              <w:tab/>
            </w:r>
            <w:r w:rsidR="008E3109">
              <w:rPr>
                <w:noProof/>
                <w:webHidden/>
              </w:rPr>
              <w:fldChar w:fldCharType="begin"/>
            </w:r>
            <w:r w:rsidR="008E3109">
              <w:rPr>
                <w:noProof/>
                <w:webHidden/>
              </w:rPr>
              <w:instrText xml:space="preserve"> PAGEREF _Toc191548744 \h </w:instrText>
            </w:r>
            <w:r w:rsidR="008E3109">
              <w:rPr>
                <w:noProof/>
                <w:webHidden/>
              </w:rPr>
            </w:r>
            <w:r w:rsidR="008E3109">
              <w:rPr>
                <w:noProof/>
                <w:webHidden/>
              </w:rPr>
              <w:fldChar w:fldCharType="separate"/>
            </w:r>
            <w:r w:rsidR="00B90E1F">
              <w:rPr>
                <w:noProof/>
                <w:webHidden/>
              </w:rPr>
              <w:t>23</w:t>
            </w:r>
            <w:r w:rsidR="008E3109">
              <w:rPr>
                <w:noProof/>
                <w:webHidden/>
              </w:rPr>
              <w:fldChar w:fldCharType="end"/>
            </w:r>
          </w:hyperlink>
        </w:p>
        <w:p w14:paraId="6A5EC453" w14:textId="5AD40C39" w:rsidR="008E3109" w:rsidRDefault="00000000">
          <w:pPr>
            <w:pStyle w:val="TOC1"/>
            <w:rPr>
              <w:rFonts w:eastAsiaTheme="minorEastAsia"/>
              <w:noProof/>
              <w:kern w:val="2"/>
              <w:sz w:val="24"/>
              <w:szCs w:val="24"/>
              <w:lang w:eastAsia="en-IN"/>
              <w14:ligatures w14:val="standardContextual"/>
            </w:rPr>
          </w:pPr>
          <w:hyperlink w:anchor="_Toc191548745" w:history="1">
            <w:r w:rsidR="008E3109" w:rsidRPr="00CD2708">
              <w:rPr>
                <w:rStyle w:val="Hyperlink"/>
                <w:rFonts w:asciiTheme="majorHAnsi" w:eastAsia="Trebuchet MS" w:hAnsiTheme="majorHAnsi" w:cs="Trebuchet MS"/>
                <w:noProof/>
                <w:spacing w:val="-1"/>
              </w:rPr>
              <w:t>16.</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General Terms</w:t>
            </w:r>
            <w:r w:rsidR="008E3109">
              <w:rPr>
                <w:noProof/>
                <w:webHidden/>
              </w:rPr>
              <w:tab/>
            </w:r>
            <w:r w:rsidR="008E3109">
              <w:rPr>
                <w:noProof/>
                <w:webHidden/>
              </w:rPr>
              <w:fldChar w:fldCharType="begin"/>
            </w:r>
            <w:r w:rsidR="008E3109">
              <w:rPr>
                <w:noProof/>
                <w:webHidden/>
              </w:rPr>
              <w:instrText xml:space="preserve"> PAGEREF _Toc191548745 \h </w:instrText>
            </w:r>
            <w:r w:rsidR="008E3109">
              <w:rPr>
                <w:noProof/>
                <w:webHidden/>
              </w:rPr>
            </w:r>
            <w:r w:rsidR="008E3109">
              <w:rPr>
                <w:noProof/>
                <w:webHidden/>
              </w:rPr>
              <w:fldChar w:fldCharType="separate"/>
            </w:r>
            <w:r w:rsidR="00B90E1F">
              <w:rPr>
                <w:noProof/>
                <w:webHidden/>
              </w:rPr>
              <w:t>24</w:t>
            </w:r>
            <w:r w:rsidR="008E3109">
              <w:rPr>
                <w:noProof/>
                <w:webHidden/>
              </w:rPr>
              <w:fldChar w:fldCharType="end"/>
            </w:r>
          </w:hyperlink>
        </w:p>
        <w:p w14:paraId="509E9F2F" w14:textId="74291DB6" w:rsidR="008E3109" w:rsidRDefault="00000000">
          <w:pPr>
            <w:pStyle w:val="TOC1"/>
            <w:rPr>
              <w:rFonts w:eastAsiaTheme="minorEastAsia"/>
              <w:noProof/>
              <w:kern w:val="2"/>
              <w:sz w:val="24"/>
              <w:szCs w:val="24"/>
              <w:lang w:eastAsia="en-IN"/>
              <w14:ligatures w14:val="standardContextual"/>
            </w:rPr>
          </w:pPr>
          <w:hyperlink w:anchor="_Toc191548746" w:history="1">
            <w:r w:rsidR="008E3109" w:rsidRPr="00CD2708">
              <w:rPr>
                <w:rStyle w:val="Hyperlink"/>
                <w:rFonts w:asciiTheme="majorHAnsi" w:hAnsiTheme="majorHAnsi"/>
                <w:noProof/>
              </w:rPr>
              <w:t>16.1</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Payment Terms for different items of Bill of Material</w:t>
            </w:r>
            <w:r w:rsidR="008E3109">
              <w:rPr>
                <w:noProof/>
                <w:webHidden/>
              </w:rPr>
              <w:tab/>
            </w:r>
            <w:r w:rsidR="008E3109">
              <w:rPr>
                <w:noProof/>
                <w:webHidden/>
              </w:rPr>
              <w:fldChar w:fldCharType="begin"/>
            </w:r>
            <w:r w:rsidR="008E3109">
              <w:rPr>
                <w:noProof/>
                <w:webHidden/>
              </w:rPr>
              <w:instrText xml:space="preserve"> PAGEREF _Toc191548746 \h </w:instrText>
            </w:r>
            <w:r w:rsidR="008E3109">
              <w:rPr>
                <w:noProof/>
                <w:webHidden/>
              </w:rPr>
            </w:r>
            <w:r w:rsidR="008E3109">
              <w:rPr>
                <w:noProof/>
                <w:webHidden/>
              </w:rPr>
              <w:fldChar w:fldCharType="separate"/>
            </w:r>
            <w:r w:rsidR="00B90E1F">
              <w:rPr>
                <w:noProof/>
                <w:webHidden/>
              </w:rPr>
              <w:t>24</w:t>
            </w:r>
            <w:r w:rsidR="008E3109">
              <w:rPr>
                <w:noProof/>
                <w:webHidden/>
              </w:rPr>
              <w:fldChar w:fldCharType="end"/>
            </w:r>
          </w:hyperlink>
        </w:p>
        <w:p w14:paraId="704DB1A7" w14:textId="2564C7D0" w:rsidR="008E3109" w:rsidRDefault="00000000">
          <w:pPr>
            <w:pStyle w:val="TOC1"/>
            <w:rPr>
              <w:rFonts w:eastAsiaTheme="minorEastAsia"/>
              <w:noProof/>
              <w:kern w:val="2"/>
              <w:sz w:val="24"/>
              <w:szCs w:val="24"/>
              <w:lang w:eastAsia="en-IN"/>
              <w14:ligatures w14:val="standardContextual"/>
            </w:rPr>
          </w:pPr>
          <w:hyperlink w:anchor="_Toc191548747" w:history="1">
            <w:r w:rsidR="008E3109" w:rsidRPr="00CD2708">
              <w:rPr>
                <w:rStyle w:val="Hyperlink"/>
                <w:rFonts w:asciiTheme="majorHAnsi" w:hAnsiTheme="majorHAnsi"/>
                <w:noProof/>
              </w:rPr>
              <w:t>16.2</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Fixed Price and Taxes</w:t>
            </w:r>
            <w:r w:rsidR="008E3109">
              <w:rPr>
                <w:noProof/>
                <w:webHidden/>
              </w:rPr>
              <w:tab/>
            </w:r>
            <w:r w:rsidR="008E3109">
              <w:rPr>
                <w:noProof/>
                <w:webHidden/>
              </w:rPr>
              <w:fldChar w:fldCharType="begin"/>
            </w:r>
            <w:r w:rsidR="008E3109">
              <w:rPr>
                <w:noProof/>
                <w:webHidden/>
              </w:rPr>
              <w:instrText xml:space="preserve"> PAGEREF _Toc191548747 \h </w:instrText>
            </w:r>
            <w:r w:rsidR="008E3109">
              <w:rPr>
                <w:noProof/>
                <w:webHidden/>
              </w:rPr>
            </w:r>
            <w:r w:rsidR="008E3109">
              <w:rPr>
                <w:noProof/>
                <w:webHidden/>
              </w:rPr>
              <w:fldChar w:fldCharType="separate"/>
            </w:r>
            <w:r w:rsidR="00B90E1F">
              <w:rPr>
                <w:noProof/>
                <w:webHidden/>
              </w:rPr>
              <w:t>24</w:t>
            </w:r>
            <w:r w:rsidR="008E3109">
              <w:rPr>
                <w:noProof/>
                <w:webHidden/>
              </w:rPr>
              <w:fldChar w:fldCharType="end"/>
            </w:r>
          </w:hyperlink>
        </w:p>
        <w:p w14:paraId="6FA53CDD" w14:textId="3C7F0CA3" w:rsidR="008E3109" w:rsidRDefault="00000000">
          <w:pPr>
            <w:pStyle w:val="TOC1"/>
            <w:rPr>
              <w:rFonts w:eastAsiaTheme="minorEastAsia"/>
              <w:noProof/>
              <w:kern w:val="2"/>
              <w:sz w:val="24"/>
              <w:szCs w:val="24"/>
              <w:lang w:eastAsia="en-IN"/>
              <w14:ligatures w14:val="standardContextual"/>
            </w:rPr>
          </w:pPr>
          <w:hyperlink w:anchor="_Toc191548748" w:history="1">
            <w:r w:rsidR="008E3109" w:rsidRPr="00CD2708">
              <w:rPr>
                <w:rStyle w:val="Hyperlink"/>
                <w:rFonts w:asciiTheme="majorHAnsi" w:eastAsia="Trebuchet MS" w:hAnsiTheme="majorHAnsi" w:cs="Trebuchet MS"/>
                <w:noProof/>
                <w:spacing w:val="-1"/>
              </w:rPr>
              <w:t>17.</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Penalty</w:t>
            </w:r>
            <w:r w:rsidR="008E3109">
              <w:rPr>
                <w:noProof/>
                <w:webHidden/>
              </w:rPr>
              <w:tab/>
            </w:r>
            <w:r w:rsidR="008E3109">
              <w:rPr>
                <w:noProof/>
                <w:webHidden/>
              </w:rPr>
              <w:fldChar w:fldCharType="begin"/>
            </w:r>
            <w:r w:rsidR="008E3109">
              <w:rPr>
                <w:noProof/>
                <w:webHidden/>
              </w:rPr>
              <w:instrText xml:space="preserve"> PAGEREF _Toc191548748 \h </w:instrText>
            </w:r>
            <w:r w:rsidR="008E3109">
              <w:rPr>
                <w:noProof/>
                <w:webHidden/>
              </w:rPr>
            </w:r>
            <w:r w:rsidR="008E3109">
              <w:rPr>
                <w:noProof/>
                <w:webHidden/>
              </w:rPr>
              <w:fldChar w:fldCharType="separate"/>
            </w:r>
            <w:r w:rsidR="00B90E1F">
              <w:rPr>
                <w:noProof/>
                <w:webHidden/>
              </w:rPr>
              <w:t>26</w:t>
            </w:r>
            <w:r w:rsidR="008E3109">
              <w:rPr>
                <w:noProof/>
                <w:webHidden/>
              </w:rPr>
              <w:fldChar w:fldCharType="end"/>
            </w:r>
          </w:hyperlink>
        </w:p>
        <w:p w14:paraId="311CEB63" w14:textId="3EFF8A6C" w:rsidR="008E3109" w:rsidRDefault="00000000">
          <w:pPr>
            <w:pStyle w:val="TOC1"/>
            <w:rPr>
              <w:rFonts w:eastAsiaTheme="minorEastAsia"/>
              <w:noProof/>
              <w:kern w:val="2"/>
              <w:sz w:val="24"/>
              <w:szCs w:val="24"/>
              <w:lang w:eastAsia="en-IN"/>
              <w14:ligatures w14:val="standardContextual"/>
            </w:rPr>
          </w:pPr>
          <w:hyperlink w:anchor="_Toc191548749" w:history="1">
            <w:r w:rsidR="008E3109" w:rsidRPr="00CD2708">
              <w:rPr>
                <w:rStyle w:val="Hyperlink"/>
                <w:rFonts w:asciiTheme="majorHAnsi" w:hAnsiTheme="majorHAnsi"/>
                <w:noProof/>
              </w:rPr>
              <w:t>17.1</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Deployment of Software and License</w:t>
            </w:r>
            <w:r w:rsidR="008E3109">
              <w:rPr>
                <w:noProof/>
                <w:webHidden/>
              </w:rPr>
              <w:tab/>
            </w:r>
            <w:r w:rsidR="008E3109">
              <w:rPr>
                <w:noProof/>
                <w:webHidden/>
              </w:rPr>
              <w:fldChar w:fldCharType="begin"/>
            </w:r>
            <w:r w:rsidR="008E3109">
              <w:rPr>
                <w:noProof/>
                <w:webHidden/>
              </w:rPr>
              <w:instrText xml:space="preserve"> PAGEREF _Toc191548749 \h </w:instrText>
            </w:r>
            <w:r w:rsidR="008E3109">
              <w:rPr>
                <w:noProof/>
                <w:webHidden/>
              </w:rPr>
            </w:r>
            <w:r w:rsidR="008E3109">
              <w:rPr>
                <w:noProof/>
                <w:webHidden/>
              </w:rPr>
              <w:fldChar w:fldCharType="separate"/>
            </w:r>
            <w:r w:rsidR="00B90E1F">
              <w:rPr>
                <w:noProof/>
                <w:webHidden/>
              </w:rPr>
              <w:t>26</w:t>
            </w:r>
            <w:r w:rsidR="008E3109">
              <w:rPr>
                <w:noProof/>
                <w:webHidden/>
              </w:rPr>
              <w:fldChar w:fldCharType="end"/>
            </w:r>
          </w:hyperlink>
        </w:p>
        <w:p w14:paraId="3D7F0D9B" w14:textId="5A8B3D28" w:rsidR="008E3109" w:rsidRDefault="00000000">
          <w:pPr>
            <w:pStyle w:val="TOC1"/>
            <w:rPr>
              <w:rFonts w:eastAsiaTheme="minorEastAsia"/>
              <w:noProof/>
              <w:kern w:val="2"/>
              <w:sz w:val="24"/>
              <w:szCs w:val="24"/>
              <w:lang w:eastAsia="en-IN"/>
              <w14:ligatures w14:val="standardContextual"/>
            </w:rPr>
          </w:pPr>
          <w:hyperlink w:anchor="_Toc191548750" w:history="1">
            <w:r w:rsidR="008E3109" w:rsidRPr="00CD2708">
              <w:rPr>
                <w:rStyle w:val="Hyperlink"/>
                <w:rFonts w:asciiTheme="majorHAnsi" w:hAnsiTheme="majorHAnsi"/>
                <w:noProof/>
              </w:rPr>
              <w:t>17.2</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Server Up-Time:</w:t>
            </w:r>
            <w:r w:rsidR="008E3109">
              <w:rPr>
                <w:noProof/>
                <w:webHidden/>
              </w:rPr>
              <w:tab/>
            </w:r>
            <w:r w:rsidR="008E3109">
              <w:rPr>
                <w:noProof/>
                <w:webHidden/>
              </w:rPr>
              <w:fldChar w:fldCharType="begin"/>
            </w:r>
            <w:r w:rsidR="008E3109">
              <w:rPr>
                <w:noProof/>
                <w:webHidden/>
              </w:rPr>
              <w:instrText xml:space="preserve"> PAGEREF _Toc191548750 \h </w:instrText>
            </w:r>
            <w:r w:rsidR="008E3109">
              <w:rPr>
                <w:noProof/>
                <w:webHidden/>
              </w:rPr>
            </w:r>
            <w:r w:rsidR="008E3109">
              <w:rPr>
                <w:noProof/>
                <w:webHidden/>
              </w:rPr>
              <w:fldChar w:fldCharType="separate"/>
            </w:r>
            <w:r w:rsidR="00B90E1F">
              <w:rPr>
                <w:noProof/>
                <w:webHidden/>
              </w:rPr>
              <w:t>26</w:t>
            </w:r>
            <w:r w:rsidR="008E3109">
              <w:rPr>
                <w:noProof/>
                <w:webHidden/>
              </w:rPr>
              <w:fldChar w:fldCharType="end"/>
            </w:r>
          </w:hyperlink>
        </w:p>
        <w:p w14:paraId="4E39C894" w14:textId="2747BE2E" w:rsidR="008E3109" w:rsidRDefault="00000000">
          <w:pPr>
            <w:pStyle w:val="TOC1"/>
            <w:rPr>
              <w:rFonts w:eastAsiaTheme="minorEastAsia"/>
              <w:noProof/>
              <w:kern w:val="2"/>
              <w:sz w:val="24"/>
              <w:szCs w:val="24"/>
              <w:lang w:eastAsia="en-IN"/>
              <w14:ligatures w14:val="standardContextual"/>
            </w:rPr>
          </w:pPr>
          <w:hyperlink w:anchor="_Toc191548751" w:history="1">
            <w:r w:rsidR="008E3109" w:rsidRPr="00CD2708">
              <w:rPr>
                <w:rStyle w:val="Hyperlink"/>
                <w:rFonts w:asciiTheme="majorHAnsi" w:eastAsia="Trebuchet MS" w:hAnsiTheme="majorHAnsi" w:cs="Trebuchet MS"/>
                <w:noProof/>
                <w:spacing w:val="-1"/>
              </w:rPr>
              <w:t>18.</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Service Level Agreement (SLA)</w:t>
            </w:r>
            <w:r w:rsidR="008E3109">
              <w:rPr>
                <w:noProof/>
                <w:webHidden/>
              </w:rPr>
              <w:tab/>
            </w:r>
            <w:r w:rsidR="008E3109">
              <w:rPr>
                <w:noProof/>
                <w:webHidden/>
              </w:rPr>
              <w:fldChar w:fldCharType="begin"/>
            </w:r>
            <w:r w:rsidR="008E3109">
              <w:rPr>
                <w:noProof/>
                <w:webHidden/>
              </w:rPr>
              <w:instrText xml:space="preserve"> PAGEREF _Toc191548751 \h </w:instrText>
            </w:r>
            <w:r w:rsidR="008E3109">
              <w:rPr>
                <w:noProof/>
                <w:webHidden/>
              </w:rPr>
            </w:r>
            <w:r w:rsidR="008E3109">
              <w:rPr>
                <w:noProof/>
                <w:webHidden/>
              </w:rPr>
              <w:fldChar w:fldCharType="separate"/>
            </w:r>
            <w:r w:rsidR="00B90E1F">
              <w:rPr>
                <w:noProof/>
                <w:webHidden/>
              </w:rPr>
              <w:t>26</w:t>
            </w:r>
            <w:r w:rsidR="008E3109">
              <w:rPr>
                <w:noProof/>
                <w:webHidden/>
              </w:rPr>
              <w:fldChar w:fldCharType="end"/>
            </w:r>
          </w:hyperlink>
        </w:p>
        <w:p w14:paraId="19D0A45E" w14:textId="6DD78104" w:rsidR="008E3109" w:rsidRDefault="00000000">
          <w:pPr>
            <w:pStyle w:val="TOC1"/>
            <w:rPr>
              <w:rFonts w:eastAsiaTheme="minorEastAsia"/>
              <w:noProof/>
              <w:kern w:val="2"/>
              <w:sz w:val="24"/>
              <w:szCs w:val="24"/>
              <w:lang w:eastAsia="en-IN"/>
              <w14:ligatures w14:val="standardContextual"/>
            </w:rPr>
          </w:pPr>
          <w:hyperlink w:anchor="_Toc191548752" w:history="1">
            <w:r w:rsidR="008E3109" w:rsidRPr="00CD2708">
              <w:rPr>
                <w:rStyle w:val="Hyperlink"/>
                <w:rFonts w:asciiTheme="majorHAnsi" w:eastAsia="Trebuchet MS" w:hAnsiTheme="majorHAnsi" w:cs="Trebuchet MS"/>
                <w:noProof/>
                <w:spacing w:val="-1"/>
              </w:rPr>
              <w:t>19.</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Order Cancellation</w:t>
            </w:r>
            <w:r w:rsidR="008E3109">
              <w:rPr>
                <w:noProof/>
                <w:webHidden/>
              </w:rPr>
              <w:tab/>
            </w:r>
            <w:r w:rsidR="008E3109">
              <w:rPr>
                <w:noProof/>
                <w:webHidden/>
              </w:rPr>
              <w:fldChar w:fldCharType="begin"/>
            </w:r>
            <w:r w:rsidR="008E3109">
              <w:rPr>
                <w:noProof/>
                <w:webHidden/>
              </w:rPr>
              <w:instrText xml:space="preserve"> PAGEREF _Toc191548752 \h </w:instrText>
            </w:r>
            <w:r w:rsidR="008E3109">
              <w:rPr>
                <w:noProof/>
                <w:webHidden/>
              </w:rPr>
            </w:r>
            <w:r w:rsidR="008E3109">
              <w:rPr>
                <w:noProof/>
                <w:webHidden/>
              </w:rPr>
              <w:fldChar w:fldCharType="separate"/>
            </w:r>
            <w:r w:rsidR="00B90E1F">
              <w:rPr>
                <w:noProof/>
                <w:webHidden/>
              </w:rPr>
              <w:t>26</w:t>
            </w:r>
            <w:r w:rsidR="008E3109">
              <w:rPr>
                <w:noProof/>
                <w:webHidden/>
              </w:rPr>
              <w:fldChar w:fldCharType="end"/>
            </w:r>
          </w:hyperlink>
        </w:p>
        <w:p w14:paraId="743E7260" w14:textId="0971F179" w:rsidR="008E3109" w:rsidRDefault="00000000">
          <w:pPr>
            <w:pStyle w:val="TOC1"/>
            <w:rPr>
              <w:rFonts w:eastAsiaTheme="minorEastAsia"/>
              <w:noProof/>
              <w:kern w:val="2"/>
              <w:sz w:val="24"/>
              <w:szCs w:val="24"/>
              <w:lang w:eastAsia="en-IN"/>
              <w14:ligatures w14:val="standardContextual"/>
            </w:rPr>
          </w:pPr>
          <w:hyperlink w:anchor="_Toc191548753" w:history="1">
            <w:r w:rsidR="008E3109" w:rsidRPr="00CD2708">
              <w:rPr>
                <w:rStyle w:val="Hyperlink"/>
                <w:rFonts w:asciiTheme="majorHAnsi" w:eastAsia="Trebuchet MS" w:hAnsiTheme="majorHAnsi" w:cs="Trebuchet MS"/>
                <w:noProof/>
                <w:spacing w:val="-1"/>
              </w:rPr>
              <w:t>20.</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Indemnity</w:t>
            </w:r>
            <w:r w:rsidR="008E3109">
              <w:rPr>
                <w:noProof/>
                <w:webHidden/>
              </w:rPr>
              <w:tab/>
            </w:r>
            <w:r w:rsidR="008E3109">
              <w:rPr>
                <w:noProof/>
                <w:webHidden/>
              </w:rPr>
              <w:fldChar w:fldCharType="begin"/>
            </w:r>
            <w:r w:rsidR="008E3109">
              <w:rPr>
                <w:noProof/>
                <w:webHidden/>
              </w:rPr>
              <w:instrText xml:space="preserve"> PAGEREF _Toc191548753 \h </w:instrText>
            </w:r>
            <w:r w:rsidR="008E3109">
              <w:rPr>
                <w:noProof/>
                <w:webHidden/>
              </w:rPr>
            </w:r>
            <w:r w:rsidR="008E3109">
              <w:rPr>
                <w:noProof/>
                <w:webHidden/>
              </w:rPr>
              <w:fldChar w:fldCharType="separate"/>
            </w:r>
            <w:r w:rsidR="00B90E1F">
              <w:rPr>
                <w:noProof/>
                <w:webHidden/>
              </w:rPr>
              <w:t>27</w:t>
            </w:r>
            <w:r w:rsidR="008E3109">
              <w:rPr>
                <w:noProof/>
                <w:webHidden/>
              </w:rPr>
              <w:fldChar w:fldCharType="end"/>
            </w:r>
          </w:hyperlink>
        </w:p>
        <w:p w14:paraId="1AB6D0FA" w14:textId="6362F633" w:rsidR="008E3109" w:rsidRDefault="00000000">
          <w:pPr>
            <w:pStyle w:val="TOC1"/>
            <w:rPr>
              <w:rFonts w:eastAsiaTheme="minorEastAsia"/>
              <w:noProof/>
              <w:kern w:val="2"/>
              <w:sz w:val="24"/>
              <w:szCs w:val="24"/>
              <w:lang w:eastAsia="en-IN"/>
              <w14:ligatures w14:val="standardContextual"/>
            </w:rPr>
          </w:pPr>
          <w:hyperlink w:anchor="_Toc191548754" w:history="1">
            <w:r w:rsidR="008E3109" w:rsidRPr="00CD2708">
              <w:rPr>
                <w:rStyle w:val="Hyperlink"/>
                <w:rFonts w:asciiTheme="majorHAnsi" w:eastAsia="Trebuchet MS" w:hAnsiTheme="majorHAnsi" w:cs="Trebuchet MS"/>
                <w:noProof/>
                <w:spacing w:val="-1"/>
              </w:rPr>
              <w:t>21.</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Liquidated Damages</w:t>
            </w:r>
            <w:r w:rsidR="008E3109">
              <w:rPr>
                <w:noProof/>
                <w:webHidden/>
              </w:rPr>
              <w:tab/>
            </w:r>
            <w:r w:rsidR="008E3109">
              <w:rPr>
                <w:noProof/>
                <w:webHidden/>
              </w:rPr>
              <w:fldChar w:fldCharType="begin"/>
            </w:r>
            <w:r w:rsidR="008E3109">
              <w:rPr>
                <w:noProof/>
                <w:webHidden/>
              </w:rPr>
              <w:instrText xml:space="preserve"> PAGEREF _Toc191548754 \h </w:instrText>
            </w:r>
            <w:r w:rsidR="008E3109">
              <w:rPr>
                <w:noProof/>
                <w:webHidden/>
              </w:rPr>
            </w:r>
            <w:r w:rsidR="008E3109">
              <w:rPr>
                <w:noProof/>
                <w:webHidden/>
              </w:rPr>
              <w:fldChar w:fldCharType="separate"/>
            </w:r>
            <w:r w:rsidR="00B90E1F">
              <w:rPr>
                <w:noProof/>
                <w:webHidden/>
              </w:rPr>
              <w:t>29</w:t>
            </w:r>
            <w:r w:rsidR="008E3109">
              <w:rPr>
                <w:noProof/>
                <w:webHidden/>
              </w:rPr>
              <w:fldChar w:fldCharType="end"/>
            </w:r>
          </w:hyperlink>
        </w:p>
        <w:p w14:paraId="727BC349" w14:textId="1FDF44D2" w:rsidR="008E3109" w:rsidRDefault="00000000">
          <w:pPr>
            <w:pStyle w:val="TOC1"/>
            <w:rPr>
              <w:rFonts w:eastAsiaTheme="minorEastAsia"/>
              <w:noProof/>
              <w:kern w:val="2"/>
              <w:sz w:val="24"/>
              <w:szCs w:val="24"/>
              <w:lang w:eastAsia="en-IN"/>
              <w14:ligatures w14:val="standardContextual"/>
            </w:rPr>
          </w:pPr>
          <w:hyperlink w:anchor="_Toc191548755" w:history="1">
            <w:r w:rsidR="008E3109" w:rsidRPr="00CD2708">
              <w:rPr>
                <w:rStyle w:val="Hyperlink"/>
                <w:rFonts w:asciiTheme="majorHAnsi" w:eastAsia="Trebuchet MS" w:hAnsiTheme="majorHAnsi" w:cs="Trebuchet MS"/>
                <w:noProof/>
                <w:spacing w:val="-1"/>
              </w:rPr>
              <w:t>22.</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Confidentiality &amp; Non – Disclosure</w:t>
            </w:r>
            <w:r w:rsidR="008E3109">
              <w:rPr>
                <w:noProof/>
                <w:webHidden/>
              </w:rPr>
              <w:tab/>
            </w:r>
            <w:r w:rsidR="008E3109">
              <w:rPr>
                <w:noProof/>
                <w:webHidden/>
              </w:rPr>
              <w:fldChar w:fldCharType="begin"/>
            </w:r>
            <w:r w:rsidR="008E3109">
              <w:rPr>
                <w:noProof/>
                <w:webHidden/>
              </w:rPr>
              <w:instrText xml:space="preserve"> PAGEREF _Toc191548755 \h </w:instrText>
            </w:r>
            <w:r w:rsidR="008E3109">
              <w:rPr>
                <w:noProof/>
                <w:webHidden/>
              </w:rPr>
            </w:r>
            <w:r w:rsidR="008E3109">
              <w:rPr>
                <w:noProof/>
                <w:webHidden/>
              </w:rPr>
              <w:fldChar w:fldCharType="separate"/>
            </w:r>
            <w:r w:rsidR="00B90E1F">
              <w:rPr>
                <w:noProof/>
                <w:webHidden/>
              </w:rPr>
              <w:t>29</w:t>
            </w:r>
            <w:r w:rsidR="008E3109">
              <w:rPr>
                <w:noProof/>
                <w:webHidden/>
              </w:rPr>
              <w:fldChar w:fldCharType="end"/>
            </w:r>
          </w:hyperlink>
        </w:p>
        <w:p w14:paraId="10FFB7C4" w14:textId="232050F6" w:rsidR="008E3109" w:rsidRDefault="00000000">
          <w:pPr>
            <w:pStyle w:val="TOC1"/>
            <w:rPr>
              <w:rFonts w:eastAsiaTheme="minorEastAsia"/>
              <w:noProof/>
              <w:kern w:val="2"/>
              <w:sz w:val="24"/>
              <w:szCs w:val="24"/>
              <w:lang w:eastAsia="en-IN"/>
              <w14:ligatures w14:val="standardContextual"/>
            </w:rPr>
          </w:pPr>
          <w:hyperlink w:anchor="_Toc191548756" w:history="1">
            <w:r w:rsidR="008E3109" w:rsidRPr="00CD2708">
              <w:rPr>
                <w:rStyle w:val="Hyperlink"/>
                <w:rFonts w:asciiTheme="majorHAnsi" w:eastAsia="Trebuchet MS" w:hAnsiTheme="majorHAnsi" w:cs="Trebuchet MS"/>
                <w:noProof/>
                <w:spacing w:val="-1"/>
              </w:rPr>
              <w:t>23.</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Guarantee on software license</w:t>
            </w:r>
            <w:r w:rsidR="008E3109">
              <w:rPr>
                <w:noProof/>
                <w:webHidden/>
              </w:rPr>
              <w:tab/>
            </w:r>
            <w:r w:rsidR="008E3109">
              <w:rPr>
                <w:noProof/>
                <w:webHidden/>
              </w:rPr>
              <w:fldChar w:fldCharType="begin"/>
            </w:r>
            <w:r w:rsidR="008E3109">
              <w:rPr>
                <w:noProof/>
                <w:webHidden/>
              </w:rPr>
              <w:instrText xml:space="preserve"> PAGEREF _Toc191548756 \h </w:instrText>
            </w:r>
            <w:r w:rsidR="008E3109">
              <w:rPr>
                <w:noProof/>
                <w:webHidden/>
              </w:rPr>
            </w:r>
            <w:r w:rsidR="008E3109">
              <w:rPr>
                <w:noProof/>
                <w:webHidden/>
              </w:rPr>
              <w:fldChar w:fldCharType="separate"/>
            </w:r>
            <w:r w:rsidR="00B90E1F">
              <w:rPr>
                <w:noProof/>
                <w:webHidden/>
              </w:rPr>
              <w:t>30</w:t>
            </w:r>
            <w:r w:rsidR="008E3109">
              <w:rPr>
                <w:noProof/>
                <w:webHidden/>
              </w:rPr>
              <w:fldChar w:fldCharType="end"/>
            </w:r>
          </w:hyperlink>
        </w:p>
        <w:p w14:paraId="3D399193" w14:textId="76E6512C" w:rsidR="008E3109" w:rsidRDefault="00000000">
          <w:pPr>
            <w:pStyle w:val="TOC1"/>
            <w:rPr>
              <w:rFonts w:eastAsiaTheme="minorEastAsia"/>
              <w:noProof/>
              <w:kern w:val="2"/>
              <w:sz w:val="24"/>
              <w:szCs w:val="24"/>
              <w:lang w:eastAsia="en-IN"/>
              <w14:ligatures w14:val="standardContextual"/>
            </w:rPr>
          </w:pPr>
          <w:hyperlink w:anchor="_Toc191548757" w:history="1">
            <w:r w:rsidR="008E3109" w:rsidRPr="00CD2708">
              <w:rPr>
                <w:rStyle w:val="Hyperlink"/>
                <w:rFonts w:asciiTheme="majorHAnsi" w:eastAsia="Trebuchet MS" w:hAnsiTheme="majorHAnsi" w:cs="Trebuchet MS"/>
                <w:noProof/>
                <w:spacing w:val="-1"/>
              </w:rPr>
              <w:t>24.</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Force Majeure</w:t>
            </w:r>
            <w:r w:rsidR="008E3109">
              <w:rPr>
                <w:noProof/>
                <w:webHidden/>
              </w:rPr>
              <w:tab/>
            </w:r>
            <w:r w:rsidR="008E3109">
              <w:rPr>
                <w:noProof/>
                <w:webHidden/>
              </w:rPr>
              <w:fldChar w:fldCharType="begin"/>
            </w:r>
            <w:r w:rsidR="008E3109">
              <w:rPr>
                <w:noProof/>
                <w:webHidden/>
              </w:rPr>
              <w:instrText xml:space="preserve"> PAGEREF _Toc191548757 \h </w:instrText>
            </w:r>
            <w:r w:rsidR="008E3109">
              <w:rPr>
                <w:noProof/>
                <w:webHidden/>
              </w:rPr>
            </w:r>
            <w:r w:rsidR="008E3109">
              <w:rPr>
                <w:noProof/>
                <w:webHidden/>
              </w:rPr>
              <w:fldChar w:fldCharType="separate"/>
            </w:r>
            <w:r w:rsidR="00B90E1F">
              <w:rPr>
                <w:noProof/>
                <w:webHidden/>
              </w:rPr>
              <w:t>30</w:t>
            </w:r>
            <w:r w:rsidR="008E3109">
              <w:rPr>
                <w:noProof/>
                <w:webHidden/>
              </w:rPr>
              <w:fldChar w:fldCharType="end"/>
            </w:r>
          </w:hyperlink>
        </w:p>
        <w:p w14:paraId="64929728" w14:textId="2C849E46" w:rsidR="008E3109" w:rsidRDefault="00000000">
          <w:pPr>
            <w:pStyle w:val="TOC1"/>
            <w:rPr>
              <w:rFonts w:eastAsiaTheme="minorEastAsia"/>
              <w:noProof/>
              <w:kern w:val="2"/>
              <w:sz w:val="24"/>
              <w:szCs w:val="24"/>
              <w:lang w:eastAsia="en-IN"/>
              <w14:ligatures w14:val="standardContextual"/>
            </w:rPr>
          </w:pPr>
          <w:hyperlink w:anchor="_Toc191548758" w:history="1">
            <w:r w:rsidR="008E3109" w:rsidRPr="00CD2708">
              <w:rPr>
                <w:rStyle w:val="Hyperlink"/>
                <w:rFonts w:asciiTheme="majorHAnsi" w:eastAsia="Trebuchet MS" w:hAnsiTheme="majorHAnsi" w:cs="Trebuchet MS"/>
                <w:noProof/>
                <w:spacing w:val="-1"/>
              </w:rPr>
              <w:t>25.</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Resolution of Disputes</w:t>
            </w:r>
            <w:r w:rsidR="008E3109">
              <w:rPr>
                <w:noProof/>
                <w:webHidden/>
              </w:rPr>
              <w:tab/>
            </w:r>
            <w:r w:rsidR="008E3109">
              <w:rPr>
                <w:noProof/>
                <w:webHidden/>
              </w:rPr>
              <w:fldChar w:fldCharType="begin"/>
            </w:r>
            <w:r w:rsidR="008E3109">
              <w:rPr>
                <w:noProof/>
                <w:webHidden/>
              </w:rPr>
              <w:instrText xml:space="preserve"> PAGEREF _Toc191548758 \h </w:instrText>
            </w:r>
            <w:r w:rsidR="008E3109">
              <w:rPr>
                <w:noProof/>
                <w:webHidden/>
              </w:rPr>
            </w:r>
            <w:r w:rsidR="008E3109">
              <w:rPr>
                <w:noProof/>
                <w:webHidden/>
              </w:rPr>
              <w:fldChar w:fldCharType="separate"/>
            </w:r>
            <w:r w:rsidR="00B90E1F">
              <w:rPr>
                <w:noProof/>
                <w:webHidden/>
              </w:rPr>
              <w:t>30</w:t>
            </w:r>
            <w:r w:rsidR="008E3109">
              <w:rPr>
                <w:noProof/>
                <w:webHidden/>
              </w:rPr>
              <w:fldChar w:fldCharType="end"/>
            </w:r>
          </w:hyperlink>
        </w:p>
        <w:p w14:paraId="66BDC2CE" w14:textId="25ACAF7C" w:rsidR="008E3109" w:rsidRDefault="00000000">
          <w:pPr>
            <w:pStyle w:val="TOC1"/>
            <w:rPr>
              <w:rFonts w:eastAsiaTheme="minorEastAsia"/>
              <w:noProof/>
              <w:kern w:val="2"/>
              <w:sz w:val="24"/>
              <w:szCs w:val="24"/>
              <w:lang w:eastAsia="en-IN"/>
              <w14:ligatures w14:val="standardContextual"/>
            </w:rPr>
          </w:pPr>
          <w:hyperlink w:anchor="_Toc191548759" w:history="1">
            <w:r w:rsidR="008E3109" w:rsidRPr="00CD2708">
              <w:rPr>
                <w:rStyle w:val="Hyperlink"/>
                <w:rFonts w:asciiTheme="majorHAnsi" w:eastAsia="Trebuchet MS" w:hAnsiTheme="majorHAnsi" w:cs="Trebuchet MS"/>
                <w:noProof/>
                <w:spacing w:val="-1"/>
              </w:rPr>
              <w:t>26.</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Format of the Letter of undertaking of Authenticity to be submitted by the Bidder</w:t>
            </w:r>
            <w:r w:rsidR="008E3109">
              <w:rPr>
                <w:noProof/>
                <w:webHidden/>
              </w:rPr>
              <w:tab/>
            </w:r>
            <w:r w:rsidR="008E3109">
              <w:rPr>
                <w:noProof/>
                <w:webHidden/>
              </w:rPr>
              <w:fldChar w:fldCharType="begin"/>
            </w:r>
            <w:r w:rsidR="008E3109">
              <w:rPr>
                <w:noProof/>
                <w:webHidden/>
              </w:rPr>
              <w:instrText xml:space="preserve"> PAGEREF _Toc191548759 \h </w:instrText>
            </w:r>
            <w:r w:rsidR="008E3109">
              <w:rPr>
                <w:noProof/>
                <w:webHidden/>
              </w:rPr>
            </w:r>
            <w:r w:rsidR="008E3109">
              <w:rPr>
                <w:noProof/>
                <w:webHidden/>
              </w:rPr>
              <w:fldChar w:fldCharType="separate"/>
            </w:r>
            <w:r w:rsidR="00B90E1F">
              <w:rPr>
                <w:noProof/>
                <w:webHidden/>
              </w:rPr>
              <w:t>31</w:t>
            </w:r>
            <w:r w:rsidR="008E3109">
              <w:rPr>
                <w:noProof/>
                <w:webHidden/>
              </w:rPr>
              <w:fldChar w:fldCharType="end"/>
            </w:r>
          </w:hyperlink>
        </w:p>
        <w:p w14:paraId="18E73A8C" w14:textId="40F5C750" w:rsidR="008E3109" w:rsidRDefault="00000000">
          <w:pPr>
            <w:pStyle w:val="TOC1"/>
            <w:rPr>
              <w:rFonts w:eastAsiaTheme="minorEastAsia"/>
              <w:noProof/>
              <w:kern w:val="2"/>
              <w:sz w:val="24"/>
              <w:szCs w:val="24"/>
              <w:lang w:eastAsia="en-IN"/>
              <w14:ligatures w14:val="standardContextual"/>
            </w:rPr>
          </w:pPr>
          <w:hyperlink w:anchor="_Toc191548760" w:history="1">
            <w:r w:rsidR="008E3109" w:rsidRPr="00CD2708">
              <w:rPr>
                <w:rStyle w:val="Hyperlink"/>
                <w:rFonts w:asciiTheme="majorHAnsi" w:eastAsia="Trebuchet MS" w:hAnsiTheme="majorHAnsi" w:cs="Trebuchet MS"/>
                <w:noProof/>
                <w:spacing w:val="-1"/>
              </w:rPr>
              <w:t>27.</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Independent Contractor</w:t>
            </w:r>
            <w:r w:rsidR="008E3109">
              <w:rPr>
                <w:noProof/>
                <w:webHidden/>
              </w:rPr>
              <w:tab/>
            </w:r>
            <w:r w:rsidR="008E3109">
              <w:rPr>
                <w:noProof/>
                <w:webHidden/>
              </w:rPr>
              <w:fldChar w:fldCharType="begin"/>
            </w:r>
            <w:r w:rsidR="008E3109">
              <w:rPr>
                <w:noProof/>
                <w:webHidden/>
              </w:rPr>
              <w:instrText xml:space="preserve"> PAGEREF _Toc191548760 \h </w:instrText>
            </w:r>
            <w:r w:rsidR="008E3109">
              <w:rPr>
                <w:noProof/>
                <w:webHidden/>
              </w:rPr>
            </w:r>
            <w:r w:rsidR="008E3109">
              <w:rPr>
                <w:noProof/>
                <w:webHidden/>
              </w:rPr>
              <w:fldChar w:fldCharType="separate"/>
            </w:r>
            <w:r w:rsidR="00B90E1F">
              <w:rPr>
                <w:noProof/>
                <w:webHidden/>
              </w:rPr>
              <w:t>32</w:t>
            </w:r>
            <w:r w:rsidR="008E3109">
              <w:rPr>
                <w:noProof/>
                <w:webHidden/>
              </w:rPr>
              <w:fldChar w:fldCharType="end"/>
            </w:r>
          </w:hyperlink>
        </w:p>
        <w:p w14:paraId="79BDBAF0" w14:textId="0F6D7D26" w:rsidR="008E3109" w:rsidRDefault="00000000">
          <w:pPr>
            <w:pStyle w:val="TOC1"/>
            <w:rPr>
              <w:rFonts w:eastAsiaTheme="minorEastAsia"/>
              <w:noProof/>
              <w:kern w:val="2"/>
              <w:sz w:val="24"/>
              <w:szCs w:val="24"/>
              <w:lang w:eastAsia="en-IN"/>
              <w14:ligatures w14:val="standardContextual"/>
            </w:rPr>
          </w:pPr>
          <w:hyperlink w:anchor="_Toc191548761" w:history="1">
            <w:r w:rsidR="008E3109" w:rsidRPr="00CD2708">
              <w:rPr>
                <w:rStyle w:val="Hyperlink"/>
                <w:rFonts w:asciiTheme="majorHAnsi" w:eastAsia="Trebuchet MS" w:hAnsiTheme="majorHAnsi" w:cs="Trebuchet MS"/>
                <w:noProof/>
                <w:spacing w:val="-1"/>
              </w:rPr>
              <w:t>28.</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Assignment</w:t>
            </w:r>
            <w:r w:rsidR="008E3109">
              <w:rPr>
                <w:noProof/>
                <w:webHidden/>
              </w:rPr>
              <w:tab/>
            </w:r>
            <w:r w:rsidR="008E3109">
              <w:rPr>
                <w:noProof/>
                <w:webHidden/>
              </w:rPr>
              <w:fldChar w:fldCharType="begin"/>
            </w:r>
            <w:r w:rsidR="008E3109">
              <w:rPr>
                <w:noProof/>
                <w:webHidden/>
              </w:rPr>
              <w:instrText xml:space="preserve"> PAGEREF _Toc191548761 \h </w:instrText>
            </w:r>
            <w:r w:rsidR="008E3109">
              <w:rPr>
                <w:noProof/>
                <w:webHidden/>
              </w:rPr>
            </w:r>
            <w:r w:rsidR="008E3109">
              <w:rPr>
                <w:noProof/>
                <w:webHidden/>
              </w:rPr>
              <w:fldChar w:fldCharType="separate"/>
            </w:r>
            <w:r w:rsidR="00B90E1F">
              <w:rPr>
                <w:noProof/>
                <w:webHidden/>
              </w:rPr>
              <w:t>32</w:t>
            </w:r>
            <w:r w:rsidR="008E3109">
              <w:rPr>
                <w:noProof/>
                <w:webHidden/>
              </w:rPr>
              <w:fldChar w:fldCharType="end"/>
            </w:r>
          </w:hyperlink>
        </w:p>
        <w:p w14:paraId="7EB97E39" w14:textId="5F834328" w:rsidR="008E3109" w:rsidRDefault="00000000">
          <w:pPr>
            <w:pStyle w:val="TOC1"/>
            <w:rPr>
              <w:rFonts w:eastAsiaTheme="minorEastAsia"/>
              <w:noProof/>
              <w:kern w:val="2"/>
              <w:sz w:val="24"/>
              <w:szCs w:val="24"/>
              <w:lang w:eastAsia="en-IN"/>
              <w14:ligatures w14:val="standardContextual"/>
            </w:rPr>
          </w:pPr>
          <w:hyperlink w:anchor="_Toc191548762" w:history="1">
            <w:r w:rsidR="008E3109" w:rsidRPr="00CD2708">
              <w:rPr>
                <w:rStyle w:val="Hyperlink"/>
                <w:rFonts w:asciiTheme="majorHAnsi" w:eastAsia="Trebuchet MS" w:hAnsiTheme="majorHAnsi" w:cs="Trebuchet MS"/>
                <w:noProof/>
                <w:spacing w:val="-1"/>
              </w:rPr>
              <w:t>29.</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Execution of Contract, SLA and NDA</w:t>
            </w:r>
            <w:r w:rsidR="008E3109">
              <w:rPr>
                <w:noProof/>
                <w:webHidden/>
              </w:rPr>
              <w:tab/>
            </w:r>
            <w:r w:rsidR="008E3109">
              <w:rPr>
                <w:noProof/>
                <w:webHidden/>
              </w:rPr>
              <w:fldChar w:fldCharType="begin"/>
            </w:r>
            <w:r w:rsidR="008E3109">
              <w:rPr>
                <w:noProof/>
                <w:webHidden/>
              </w:rPr>
              <w:instrText xml:space="preserve"> PAGEREF _Toc191548762 \h </w:instrText>
            </w:r>
            <w:r w:rsidR="008E3109">
              <w:rPr>
                <w:noProof/>
                <w:webHidden/>
              </w:rPr>
            </w:r>
            <w:r w:rsidR="008E3109">
              <w:rPr>
                <w:noProof/>
                <w:webHidden/>
              </w:rPr>
              <w:fldChar w:fldCharType="separate"/>
            </w:r>
            <w:r w:rsidR="00B90E1F">
              <w:rPr>
                <w:noProof/>
                <w:webHidden/>
              </w:rPr>
              <w:t>33</w:t>
            </w:r>
            <w:r w:rsidR="008E3109">
              <w:rPr>
                <w:noProof/>
                <w:webHidden/>
              </w:rPr>
              <w:fldChar w:fldCharType="end"/>
            </w:r>
          </w:hyperlink>
        </w:p>
        <w:p w14:paraId="2D2C466C" w14:textId="22BD87D6" w:rsidR="008E3109" w:rsidRDefault="00000000">
          <w:pPr>
            <w:pStyle w:val="TOC1"/>
            <w:rPr>
              <w:rFonts w:eastAsiaTheme="minorEastAsia"/>
              <w:noProof/>
              <w:kern w:val="2"/>
              <w:sz w:val="24"/>
              <w:szCs w:val="24"/>
              <w:lang w:eastAsia="en-IN"/>
              <w14:ligatures w14:val="standardContextual"/>
            </w:rPr>
          </w:pPr>
          <w:hyperlink w:anchor="_Toc191548763" w:history="1">
            <w:r w:rsidR="008E3109" w:rsidRPr="00CD2708">
              <w:rPr>
                <w:rStyle w:val="Hyperlink"/>
                <w:rFonts w:asciiTheme="majorHAnsi" w:eastAsia="Trebuchet MS" w:hAnsiTheme="majorHAnsi" w:cs="Trebuchet MS"/>
                <w:noProof/>
                <w:spacing w:val="-1"/>
              </w:rPr>
              <w:t>30.</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Bidder’s liability</w:t>
            </w:r>
            <w:r w:rsidR="008E3109">
              <w:rPr>
                <w:noProof/>
                <w:webHidden/>
              </w:rPr>
              <w:tab/>
            </w:r>
            <w:r w:rsidR="008E3109">
              <w:rPr>
                <w:noProof/>
                <w:webHidden/>
              </w:rPr>
              <w:fldChar w:fldCharType="begin"/>
            </w:r>
            <w:r w:rsidR="008E3109">
              <w:rPr>
                <w:noProof/>
                <w:webHidden/>
              </w:rPr>
              <w:instrText xml:space="preserve"> PAGEREF _Toc191548763 \h </w:instrText>
            </w:r>
            <w:r w:rsidR="008E3109">
              <w:rPr>
                <w:noProof/>
                <w:webHidden/>
              </w:rPr>
            </w:r>
            <w:r w:rsidR="008E3109">
              <w:rPr>
                <w:noProof/>
                <w:webHidden/>
              </w:rPr>
              <w:fldChar w:fldCharType="separate"/>
            </w:r>
            <w:r w:rsidR="00B90E1F">
              <w:rPr>
                <w:noProof/>
                <w:webHidden/>
              </w:rPr>
              <w:t>33</w:t>
            </w:r>
            <w:r w:rsidR="008E3109">
              <w:rPr>
                <w:noProof/>
                <w:webHidden/>
              </w:rPr>
              <w:fldChar w:fldCharType="end"/>
            </w:r>
          </w:hyperlink>
        </w:p>
        <w:p w14:paraId="16965E80" w14:textId="116EC833" w:rsidR="008E3109" w:rsidRDefault="00000000">
          <w:pPr>
            <w:pStyle w:val="TOC1"/>
            <w:rPr>
              <w:rFonts w:eastAsiaTheme="minorEastAsia"/>
              <w:noProof/>
              <w:kern w:val="2"/>
              <w:sz w:val="24"/>
              <w:szCs w:val="24"/>
              <w:lang w:eastAsia="en-IN"/>
              <w14:ligatures w14:val="standardContextual"/>
            </w:rPr>
          </w:pPr>
          <w:hyperlink w:anchor="_Toc191548764" w:history="1">
            <w:r w:rsidR="008E3109" w:rsidRPr="00CD2708">
              <w:rPr>
                <w:rStyle w:val="Hyperlink"/>
                <w:rFonts w:asciiTheme="majorHAnsi" w:eastAsia="Trebuchet MS" w:hAnsiTheme="majorHAnsi" w:cs="Trebuchet MS"/>
                <w:noProof/>
                <w:spacing w:val="-1"/>
              </w:rPr>
              <w:t>31.</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Information Ownership</w:t>
            </w:r>
            <w:r w:rsidR="008E3109">
              <w:rPr>
                <w:noProof/>
                <w:webHidden/>
              </w:rPr>
              <w:tab/>
            </w:r>
            <w:r w:rsidR="008E3109">
              <w:rPr>
                <w:noProof/>
                <w:webHidden/>
              </w:rPr>
              <w:fldChar w:fldCharType="begin"/>
            </w:r>
            <w:r w:rsidR="008E3109">
              <w:rPr>
                <w:noProof/>
                <w:webHidden/>
              </w:rPr>
              <w:instrText xml:space="preserve"> PAGEREF _Toc191548764 \h </w:instrText>
            </w:r>
            <w:r w:rsidR="008E3109">
              <w:rPr>
                <w:noProof/>
                <w:webHidden/>
              </w:rPr>
            </w:r>
            <w:r w:rsidR="008E3109">
              <w:rPr>
                <w:noProof/>
                <w:webHidden/>
              </w:rPr>
              <w:fldChar w:fldCharType="separate"/>
            </w:r>
            <w:r w:rsidR="00B90E1F">
              <w:rPr>
                <w:noProof/>
                <w:webHidden/>
              </w:rPr>
              <w:t>33</w:t>
            </w:r>
            <w:r w:rsidR="008E3109">
              <w:rPr>
                <w:noProof/>
                <w:webHidden/>
              </w:rPr>
              <w:fldChar w:fldCharType="end"/>
            </w:r>
          </w:hyperlink>
        </w:p>
        <w:p w14:paraId="21B40FFF" w14:textId="2BD2CD9E" w:rsidR="008E3109" w:rsidRDefault="00000000">
          <w:pPr>
            <w:pStyle w:val="TOC1"/>
            <w:rPr>
              <w:rFonts w:eastAsiaTheme="minorEastAsia"/>
              <w:noProof/>
              <w:kern w:val="2"/>
              <w:sz w:val="24"/>
              <w:szCs w:val="24"/>
              <w:lang w:eastAsia="en-IN"/>
              <w14:ligatures w14:val="standardContextual"/>
            </w:rPr>
          </w:pPr>
          <w:hyperlink w:anchor="_Toc191548765" w:history="1">
            <w:r w:rsidR="008E3109" w:rsidRPr="00CD2708">
              <w:rPr>
                <w:rStyle w:val="Hyperlink"/>
                <w:rFonts w:asciiTheme="majorHAnsi" w:eastAsia="Trebuchet MS" w:hAnsiTheme="majorHAnsi" w:cs="Trebuchet MS"/>
                <w:noProof/>
                <w:spacing w:val="-1"/>
              </w:rPr>
              <w:t>32.</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Inspection, Audit, Review, Monitoring &amp; Visitations</w:t>
            </w:r>
            <w:r w:rsidR="008E3109">
              <w:rPr>
                <w:noProof/>
                <w:webHidden/>
              </w:rPr>
              <w:tab/>
            </w:r>
            <w:r w:rsidR="008E3109">
              <w:rPr>
                <w:noProof/>
                <w:webHidden/>
              </w:rPr>
              <w:fldChar w:fldCharType="begin"/>
            </w:r>
            <w:r w:rsidR="008E3109">
              <w:rPr>
                <w:noProof/>
                <w:webHidden/>
              </w:rPr>
              <w:instrText xml:space="preserve"> PAGEREF _Toc191548765 \h </w:instrText>
            </w:r>
            <w:r w:rsidR="008E3109">
              <w:rPr>
                <w:noProof/>
                <w:webHidden/>
              </w:rPr>
            </w:r>
            <w:r w:rsidR="008E3109">
              <w:rPr>
                <w:noProof/>
                <w:webHidden/>
              </w:rPr>
              <w:fldChar w:fldCharType="separate"/>
            </w:r>
            <w:r w:rsidR="00B90E1F">
              <w:rPr>
                <w:noProof/>
                <w:webHidden/>
              </w:rPr>
              <w:t>34</w:t>
            </w:r>
            <w:r w:rsidR="008E3109">
              <w:rPr>
                <w:noProof/>
                <w:webHidden/>
              </w:rPr>
              <w:fldChar w:fldCharType="end"/>
            </w:r>
          </w:hyperlink>
        </w:p>
        <w:p w14:paraId="13D665A8" w14:textId="5ED6C620" w:rsidR="008E3109" w:rsidRDefault="00000000">
          <w:pPr>
            <w:pStyle w:val="TOC1"/>
            <w:rPr>
              <w:rFonts w:eastAsiaTheme="minorEastAsia"/>
              <w:noProof/>
              <w:kern w:val="2"/>
              <w:sz w:val="24"/>
              <w:szCs w:val="24"/>
              <w:lang w:eastAsia="en-IN"/>
              <w14:ligatures w14:val="standardContextual"/>
            </w:rPr>
          </w:pPr>
          <w:hyperlink w:anchor="_Toc191548766" w:history="1">
            <w:r w:rsidR="008E3109" w:rsidRPr="00CD2708">
              <w:rPr>
                <w:rStyle w:val="Hyperlink"/>
                <w:rFonts w:asciiTheme="majorHAnsi" w:eastAsia="Trebuchet MS" w:hAnsiTheme="majorHAnsi" w:cs="Trebuchet MS"/>
                <w:noProof/>
                <w:spacing w:val="-1"/>
              </w:rPr>
              <w:t>33.</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Intellectual Property Rights</w:t>
            </w:r>
            <w:r w:rsidR="008E3109">
              <w:rPr>
                <w:noProof/>
                <w:webHidden/>
              </w:rPr>
              <w:tab/>
            </w:r>
            <w:r w:rsidR="008E3109">
              <w:rPr>
                <w:noProof/>
                <w:webHidden/>
              </w:rPr>
              <w:fldChar w:fldCharType="begin"/>
            </w:r>
            <w:r w:rsidR="008E3109">
              <w:rPr>
                <w:noProof/>
                <w:webHidden/>
              </w:rPr>
              <w:instrText xml:space="preserve"> PAGEREF _Toc191548766 \h </w:instrText>
            </w:r>
            <w:r w:rsidR="008E3109">
              <w:rPr>
                <w:noProof/>
                <w:webHidden/>
              </w:rPr>
            </w:r>
            <w:r w:rsidR="008E3109">
              <w:rPr>
                <w:noProof/>
                <w:webHidden/>
              </w:rPr>
              <w:fldChar w:fldCharType="separate"/>
            </w:r>
            <w:r w:rsidR="00B90E1F">
              <w:rPr>
                <w:noProof/>
                <w:webHidden/>
              </w:rPr>
              <w:t>35</w:t>
            </w:r>
            <w:r w:rsidR="008E3109">
              <w:rPr>
                <w:noProof/>
                <w:webHidden/>
              </w:rPr>
              <w:fldChar w:fldCharType="end"/>
            </w:r>
          </w:hyperlink>
        </w:p>
        <w:p w14:paraId="2306A477" w14:textId="52D76B3E" w:rsidR="008E3109" w:rsidRDefault="00000000">
          <w:pPr>
            <w:pStyle w:val="TOC1"/>
            <w:rPr>
              <w:rFonts w:eastAsiaTheme="minorEastAsia"/>
              <w:noProof/>
              <w:kern w:val="2"/>
              <w:sz w:val="24"/>
              <w:szCs w:val="24"/>
              <w:lang w:eastAsia="en-IN"/>
              <w14:ligatures w14:val="standardContextual"/>
            </w:rPr>
          </w:pPr>
          <w:hyperlink w:anchor="_Toc191548767" w:history="1">
            <w:r w:rsidR="008E3109" w:rsidRPr="00CD2708">
              <w:rPr>
                <w:rStyle w:val="Hyperlink"/>
                <w:rFonts w:asciiTheme="majorHAnsi" w:eastAsia="Trebuchet MS" w:hAnsiTheme="majorHAnsi" w:cs="Trebuchet MS"/>
                <w:noProof/>
                <w:spacing w:val="-1"/>
              </w:rPr>
              <w:t>34.</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Termination</w:t>
            </w:r>
            <w:r w:rsidR="008E3109">
              <w:rPr>
                <w:noProof/>
                <w:webHidden/>
              </w:rPr>
              <w:tab/>
            </w:r>
            <w:r w:rsidR="008E3109">
              <w:rPr>
                <w:noProof/>
                <w:webHidden/>
              </w:rPr>
              <w:fldChar w:fldCharType="begin"/>
            </w:r>
            <w:r w:rsidR="008E3109">
              <w:rPr>
                <w:noProof/>
                <w:webHidden/>
              </w:rPr>
              <w:instrText xml:space="preserve"> PAGEREF _Toc191548767 \h </w:instrText>
            </w:r>
            <w:r w:rsidR="008E3109">
              <w:rPr>
                <w:noProof/>
                <w:webHidden/>
              </w:rPr>
            </w:r>
            <w:r w:rsidR="008E3109">
              <w:rPr>
                <w:noProof/>
                <w:webHidden/>
              </w:rPr>
              <w:fldChar w:fldCharType="separate"/>
            </w:r>
            <w:r w:rsidR="00B90E1F">
              <w:rPr>
                <w:noProof/>
                <w:webHidden/>
              </w:rPr>
              <w:t>36</w:t>
            </w:r>
            <w:r w:rsidR="008E3109">
              <w:rPr>
                <w:noProof/>
                <w:webHidden/>
              </w:rPr>
              <w:fldChar w:fldCharType="end"/>
            </w:r>
          </w:hyperlink>
        </w:p>
        <w:p w14:paraId="50E0392E" w14:textId="26CACB02" w:rsidR="008E3109" w:rsidRDefault="00000000">
          <w:pPr>
            <w:pStyle w:val="TOC1"/>
            <w:rPr>
              <w:rFonts w:eastAsiaTheme="minorEastAsia"/>
              <w:noProof/>
              <w:kern w:val="2"/>
              <w:sz w:val="24"/>
              <w:szCs w:val="24"/>
              <w:lang w:eastAsia="en-IN"/>
              <w14:ligatures w14:val="standardContextual"/>
            </w:rPr>
          </w:pPr>
          <w:hyperlink w:anchor="_Toc191548768" w:history="1">
            <w:r w:rsidR="008E3109" w:rsidRPr="00CD2708">
              <w:rPr>
                <w:rStyle w:val="Hyperlink"/>
                <w:rFonts w:asciiTheme="majorHAnsi" w:eastAsia="Trebuchet MS" w:hAnsiTheme="majorHAnsi" w:cs="Trebuchet MS"/>
                <w:noProof/>
                <w:spacing w:val="-1"/>
              </w:rPr>
              <w:t>35.</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Privacy and security safeguards</w:t>
            </w:r>
            <w:r w:rsidR="008E3109">
              <w:rPr>
                <w:noProof/>
                <w:webHidden/>
              </w:rPr>
              <w:tab/>
            </w:r>
            <w:r w:rsidR="008E3109">
              <w:rPr>
                <w:noProof/>
                <w:webHidden/>
              </w:rPr>
              <w:fldChar w:fldCharType="begin"/>
            </w:r>
            <w:r w:rsidR="008E3109">
              <w:rPr>
                <w:noProof/>
                <w:webHidden/>
              </w:rPr>
              <w:instrText xml:space="preserve"> PAGEREF _Toc191548768 \h </w:instrText>
            </w:r>
            <w:r w:rsidR="008E3109">
              <w:rPr>
                <w:noProof/>
                <w:webHidden/>
              </w:rPr>
            </w:r>
            <w:r w:rsidR="008E3109">
              <w:rPr>
                <w:noProof/>
                <w:webHidden/>
              </w:rPr>
              <w:fldChar w:fldCharType="separate"/>
            </w:r>
            <w:r w:rsidR="00B90E1F">
              <w:rPr>
                <w:noProof/>
                <w:webHidden/>
              </w:rPr>
              <w:t>38</w:t>
            </w:r>
            <w:r w:rsidR="008E3109">
              <w:rPr>
                <w:noProof/>
                <w:webHidden/>
              </w:rPr>
              <w:fldChar w:fldCharType="end"/>
            </w:r>
          </w:hyperlink>
        </w:p>
        <w:p w14:paraId="44FE6C48" w14:textId="03978982" w:rsidR="008E3109" w:rsidRDefault="00000000">
          <w:pPr>
            <w:pStyle w:val="TOC1"/>
            <w:rPr>
              <w:rFonts w:eastAsiaTheme="minorEastAsia"/>
              <w:noProof/>
              <w:kern w:val="2"/>
              <w:sz w:val="24"/>
              <w:szCs w:val="24"/>
              <w:lang w:eastAsia="en-IN"/>
              <w14:ligatures w14:val="standardContextual"/>
            </w:rPr>
          </w:pPr>
          <w:hyperlink w:anchor="_Toc191548769" w:history="1">
            <w:r w:rsidR="008E3109" w:rsidRPr="00CD2708">
              <w:rPr>
                <w:rStyle w:val="Hyperlink"/>
                <w:rFonts w:asciiTheme="majorHAnsi" w:eastAsia="Trebuchet MS" w:hAnsiTheme="majorHAnsi" w:cs="Trebuchet MS"/>
                <w:noProof/>
                <w:spacing w:val="-1"/>
              </w:rPr>
              <w:t>36.</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Governing Law and Jurisdiction</w:t>
            </w:r>
            <w:r w:rsidR="008E3109">
              <w:rPr>
                <w:noProof/>
                <w:webHidden/>
              </w:rPr>
              <w:tab/>
            </w:r>
            <w:r w:rsidR="008E3109">
              <w:rPr>
                <w:noProof/>
                <w:webHidden/>
              </w:rPr>
              <w:fldChar w:fldCharType="begin"/>
            </w:r>
            <w:r w:rsidR="008E3109">
              <w:rPr>
                <w:noProof/>
                <w:webHidden/>
              </w:rPr>
              <w:instrText xml:space="preserve"> PAGEREF _Toc191548769 \h </w:instrText>
            </w:r>
            <w:r w:rsidR="008E3109">
              <w:rPr>
                <w:noProof/>
                <w:webHidden/>
              </w:rPr>
            </w:r>
            <w:r w:rsidR="008E3109">
              <w:rPr>
                <w:noProof/>
                <w:webHidden/>
              </w:rPr>
              <w:fldChar w:fldCharType="separate"/>
            </w:r>
            <w:r w:rsidR="00B90E1F">
              <w:rPr>
                <w:noProof/>
                <w:webHidden/>
              </w:rPr>
              <w:t>38</w:t>
            </w:r>
            <w:r w:rsidR="008E3109">
              <w:rPr>
                <w:noProof/>
                <w:webHidden/>
              </w:rPr>
              <w:fldChar w:fldCharType="end"/>
            </w:r>
          </w:hyperlink>
        </w:p>
        <w:p w14:paraId="6F8CE670" w14:textId="264A8C60" w:rsidR="008E3109" w:rsidRDefault="00000000">
          <w:pPr>
            <w:pStyle w:val="TOC1"/>
            <w:rPr>
              <w:rFonts w:eastAsiaTheme="minorEastAsia"/>
              <w:noProof/>
              <w:kern w:val="2"/>
              <w:sz w:val="24"/>
              <w:szCs w:val="24"/>
              <w:lang w:eastAsia="en-IN"/>
              <w14:ligatures w14:val="standardContextual"/>
            </w:rPr>
          </w:pPr>
          <w:hyperlink w:anchor="_Toc191548770" w:history="1">
            <w:r w:rsidR="008E3109" w:rsidRPr="00CD2708">
              <w:rPr>
                <w:rStyle w:val="Hyperlink"/>
                <w:rFonts w:asciiTheme="majorHAnsi" w:eastAsia="Trebuchet MS" w:hAnsiTheme="majorHAnsi" w:cs="Trebuchet MS"/>
                <w:noProof/>
                <w:spacing w:val="-1"/>
              </w:rPr>
              <w:t>37.</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Compliance with Laws</w:t>
            </w:r>
            <w:r w:rsidR="008E3109">
              <w:rPr>
                <w:noProof/>
                <w:webHidden/>
              </w:rPr>
              <w:tab/>
            </w:r>
            <w:r w:rsidR="008E3109">
              <w:rPr>
                <w:noProof/>
                <w:webHidden/>
              </w:rPr>
              <w:fldChar w:fldCharType="begin"/>
            </w:r>
            <w:r w:rsidR="008E3109">
              <w:rPr>
                <w:noProof/>
                <w:webHidden/>
              </w:rPr>
              <w:instrText xml:space="preserve"> PAGEREF _Toc191548770 \h </w:instrText>
            </w:r>
            <w:r w:rsidR="008E3109">
              <w:rPr>
                <w:noProof/>
                <w:webHidden/>
              </w:rPr>
            </w:r>
            <w:r w:rsidR="008E3109">
              <w:rPr>
                <w:noProof/>
                <w:webHidden/>
              </w:rPr>
              <w:fldChar w:fldCharType="separate"/>
            </w:r>
            <w:r w:rsidR="00B90E1F">
              <w:rPr>
                <w:noProof/>
                <w:webHidden/>
              </w:rPr>
              <w:t>39</w:t>
            </w:r>
            <w:r w:rsidR="008E3109">
              <w:rPr>
                <w:noProof/>
                <w:webHidden/>
              </w:rPr>
              <w:fldChar w:fldCharType="end"/>
            </w:r>
          </w:hyperlink>
        </w:p>
        <w:p w14:paraId="0B714031" w14:textId="089A670B" w:rsidR="008E3109" w:rsidRDefault="00000000">
          <w:pPr>
            <w:pStyle w:val="TOC1"/>
            <w:rPr>
              <w:rFonts w:eastAsiaTheme="minorEastAsia"/>
              <w:noProof/>
              <w:kern w:val="2"/>
              <w:sz w:val="24"/>
              <w:szCs w:val="24"/>
              <w:lang w:eastAsia="en-IN"/>
              <w14:ligatures w14:val="standardContextual"/>
            </w:rPr>
          </w:pPr>
          <w:hyperlink w:anchor="_Toc191548771" w:history="1">
            <w:r w:rsidR="008E3109" w:rsidRPr="00CD2708">
              <w:rPr>
                <w:rStyle w:val="Hyperlink"/>
                <w:rFonts w:asciiTheme="majorHAnsi" w:eastAsia="Trebuchet MS" w:hAnsiTheme="majorHAnsi" w:cs="Trebuchet MS"/>
                <w:noProof/>
                <w:spacing w:val="-1"/>
              </w:rPr>
              <w:t>38.</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Violation of Terms</w:t>
            </w:r>
            <w:r w:rsidR="008E3109">
              <w:rPr>
                <w:noProof/>
                <w:webHidden/>
              </w:rPr>
              <w:tab/>
            </w:r>
            <w:r w:rsidR="008E3109">
              <w:rPr>
                <w:noProof/>
                <w:webHidden/>
              </w:rPr>
              <w:fldChar w:fldCharType="begin"/>
            </w:r>
            <w:r w:rsidR="008E3109">
              <w:rPr>
                <w:noProof/>
                <w:webHidden/>
              </w:rPr>
              <w:instrText xml:space="preserve"> PAGEREF _Toc191548771 \h </w:instrText>
            </w:r>
            <w:r w:rsidR="008E3109">
              <w:rPr>
                <w:noProof/>
                <w:webHidden/>
              </w:rPr>
            </w:r>
            <w:r w:rsidR="008E3109">
              <w:rPr>
                <w:noProof/>
                <w:webHidden/>
              </w:rPr>
              <w:fldChar w:fldCharType="separate"/>
            </w:r>
            <w:r w:rsidR="00B90E1F">
              <w:rPr>
                <w:noProof/>
                <w:webHidden/>
              </w:rPr>
              <w:t>39</w:t>
            </w:r>
            <w:r w:rsidR="008E3109">
              <w:rPr>
                <w:noProof/>
                <w:webHidden/>
              </w:rPr>
              <w:fldChar w:fldCharType="end"/>
            </w:r>
          </w:hyperlink>
        </w:p>
        <w:p w14:paraId="12B841B0" w14:textId="267B4288" w:rsidR="008E3109" w:rsidRDefault="00000000">
          <w:pPr>
            <w:pStyle w:val="TOC1"/>
            <w:rPr>
              <w:rFonts w:eastAsiaTheme="minorEastAsia"/>
              <w:noProof/>
              <w:kern w:val="2"/>
              <w:sz w:val="24"/>
              <w:szCs w:val="24"/>
              <w:lang w:eastAsia="en-IN"/>
              <w14:ligatures w14:val="standardContextual"/>
            </w:rPr>
          </w:pPr>
          <w:hyperlink w:anchor="_Toc191548772" w:history="1">
            <w:r w:rsidR="008E3109" w:rsidRPr="00CD2708">
              <w:rPr>
                <w:rStyle w:val="Hyperlink"/>
                <w:rFonts w:asciiTheme="majorHAnsi" w:eastAsia="Trebuchet MS" w:hAnsiTheme="majorHAnsi" w:cs="Trebuchet MS"/>
                <w:noProof/>
                <w:spacing w:val="-1"/>
              </w:rPr>
              <w:t>39.</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Corrupt and Fraudulent Practices</w:t>
            </w:r>
            <w:r w:rsidR="008E3109">
              <w:rPr>
                <w:noProof/>
                <w:webHidden/>
              </w:rPr>
              <w:tab/>
            </w:r>
            <w:r w:rsidR="008E3109">
              <w:rPr>
                <w:noProof/>
                <w:webHidden/>
              </w:rPr>
              <w:fldChar w:fldCharType="begin"/>
            </w:r>
            <w:r w:rsidR="008E3109">
              <w:rPr>
                <w:noProof/>
                <w:webHidden/>
              </w:rPr>
              <w:instrText xml:space="preserve"> PAGEREF _Toc191548772 \h </w:instrText>
            </w:r>
            <w:r w:rsidR="008E3109">
              <w:rPr>
                <w:noProof/>
                <w:webHidden/>
              </w:rPr>
            </w:r>
            <w:r w:rsidR="008E3109">
              <w:rPr>
                <w:noProof/>
                <w:webHidden/>
              </w:rPr>
              <w:fldChar w:fldCharType="separate"/>
            </w:r>
            <w:r w:rsidR="00B90E1F">
              <w:rPr>
                <w:noProof/>
                <w:webHidden/>
              </w:rPr>
              <w:t>39</w:t>
            </w:r>
            <w:r w:rsidR="008E3109">
              <w:rPr>
                <w:noProof/>
                <w:webHidden/>
              </w:rPr>
              <w:fldChar w:fldCharType="end"/>
            </w:r>
          </w:hyperlink>
        </w:p>
        <w:p w14:paraId="41BCC505" w14:textId="55946FC9" w:rsidR="008E3109" w:rsidRDefault="00000000">
          <w:pPr>
            <w:pStyle w:val="TOC1"/>
            <w:rPr>
              <w:rFonts w:eastAsiaTheme="minorEastAsia"/>
              <w:noProof/>
              <w:kern w:val="2"/>
              <w:sz w:val="24"/>
              <w:szCs w:val="24"/>
              <w:lang w:eastAsia="en-IN"/>
              <w14:ligatures w14:val="standardContextual"/>
            </w:rPr>
          </w:pPr>
          <w:hyperlink w:anchor="_Toc191548773" w:history="1">
            <w:r w:rsidR="008E3109" w:rsidRPr="00CD2708">
              <w:rPr>
                <w:rStyle w:val="Hyperlink"/>
                <w:rFonts w:asciiTheme="majorHAnsi" w:eastAsia="Trebuchet MS" w:hAnsiTheme="majorHAnsi" w:cs="Trebuchet MS"/>
                <w:noProof/>
                <w:spacing w:val="-1"/>
              </w:rPr>
              <w:t>40.</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Publicity</w:t>
            </w:r>
            <w:r w:rsidR="008E3109">
              <w:rPr>
                <w:noProof/>
                <w:webHidden/>
              </w:rPr>
              <w:tab/>
            </w:r>
            <w:r w:rsidR="008E3109">
              <w:rPr>
                <w:noProof/>
                <w:webHidden/>
              </w:rPr>
              <w:fldChar w:fldCharType="begin"/>
            </w:r>
            <w:r w:rsidR="008E3109">
              <w:rPr>
                <w:noProof/>
                <w:webHidden/>
              </w:rPr>
              <w:instrText xml:space="preserve"> PAGEREF _Toc191548773 \h </w:instrText>
            </w:r>
            <w:r w:rsidR="008E3109">
              <w:rPr>
                <w:noProof/>
                <w:webHidden/>
              </w:rPr>
            </w:r>
            <w:r w:rsidR="008E3109">
              <w:rPr>
                <w:noProof/>
                <w:webHidden/>
              </w:rPr>
              <w:fldChar w:fldCharType="separate"/>
            </w:r>
            <w:r w:rsidR="00B90E1F">
              <w:rPr>
                <w:noProof/>
                <w:webHidden/>
              </w:rPr>
              <w:t>40</w:t>
            </w:r>
            <w:r w:rsidR="008E3109">
              <w:rPr>
                <w:noProof/>
                <w:webHidden/>
              </w:rPr>
              <w:fldChar w:fldCharType="end"/>
            </w:r>
          </w:hyperlink>
        </w:p>
        <w:p w14:paraId="01DF209F" w14:textId="7745587B" w:rsidR="008E3109" w:rsidRDefault="00000000">
          <w:pPr>
            <w:pStyle w:val="TOC1"/>
            <w:rPr>
              <w:rFonts w:eastAsiaTheme="minorEastAsia"/>
              <w:noProof/>
              <w:kern w:val="2"/>
              <w:sz w:val="24"/>
              <w:szCs w:val="24"/>
              <w:lang w:eastAsia="en-IN"/>
              <w14:ligatures w14:val="standardContextual"/>
            </w:rPr>
          </w:pPr>
          <w:hyperlink w:anchor="_Toc191548774" w:history="1">
            <w:r w:rsidR="008E3109" w:rsidRPr="00CD2708">
              <w:rPr>
                <w:rStyle w:val="Hyperlink"/>
                <w:rFonts w:asciiTheme="majorHAnsi" w:eastAsia="Trebuchet MS" w:hAnsiTheme="majorHAnsi" w:cs="Trebuchet MS"/>
                <w:noProof/>
                <w:spacing w:val="-1"/>
              </w:rPr>
              <w:t>41.</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Entire Agreement; Amendments</w:t>
            </w:r>
            <w:r w:rsidR="008E3109">
              <w:rPr>
                <w:noProof/>
                <w:webHidden/>
              </w:rPr>
              <w:tab/>
            </w:r>
            <w:r w:rsidR="008E3109">
              <w:rPr>
                <w:noProof/>
                <w:webHidden/>
              </w:rPr>
              <w:fldChar w:fldCharType="begin"/>
            </w:r>
            <w:r w:rsidR="008E3109">
              <w:rPr>
                <w:noProof/>
                <w:webHidden/>
              </w:rPr>
              <w:instrText xml:space="preserve"> PAGEREF _Toc191548774 \h </w:instrText>
            </w:r>
            <w:r w:rsidR="008E3109">
              <w:rPr>
                <w:noProof/>
                <w:webHidden/>
              </w:rPr>
            </w:r>
            <w:r w:rsidR="008E3109">
              <w:rPr>
                <w:noProof/>
                <w:webHidden/>
              </w:rPr>
              <w:fldChar w:fldCharType="separate"/>
            </w:r>
            <w:r w:rsidR="00B90E1F">
              <w:rPr>
                <w:noProof/>
                <w:webHidden/>
              </w:rPr>
              <w:t>40</w:t>
            </w:r>
            <w:r w:rsidR="008E3109">
              <w:rPr>
                <w:noProof/>
                <w:webHidden/>
              </w:rPr>
              <w:fldChar w:fldCharType="end"/>
            </w:r>
          </w:hyperlink>
        </w:p>
        <w:p w14:paraId="67F31208" w14:textId="1F802267" w:rsidR="008E3109" w:rsidRDefault="00000000">
          <w:pPr>
            <w:pStyle w:val="TOC1"/>
            <w:rPr>
              <w:rFonts w:eastAsiaTheme="minorEastAsia"/>
              <w:noProof/>
              <w:kern w:val="2"/>
              <w:sz w:val="24"/>
              <w:szCs w:val="24"/>
              <w:lang w:eastAsia="en-IN"/>
              <w14:ligatures w14:val="standardContextual"/>
            </w:rPr>
          </w:pPr>
          <w:hyperlink w:anchor="_Toc191548775" w:history="1">
            <w:r w:rsidR="008E3109" w:rsidRPr="00CD2708">
              <w:rPr>
                <w:rStyle w:val="Hyperlink"/>
                <w:rFonts w:asciiTheme="majorHAnsi" w:eastAsia="Trebuchet MS" w:hAnsiTheme="majorHAnsi" w:cs="Trebuchet MS"/>
                <w:noProof/>
                <w:spacing w:val="-1"/>
              </w:rPr>
              <w:t>42.</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Survival and Severability</w:t>
            </w:r>
            <w:r w:rsidR="008E3109">
              <w:rPr>
                <w:noProof/>
                <w:webHidden/>
              </w:rPr>
              <w:tab/>
            </w:r>
            <w:r w:rsidR="008E3109">
              <w:rPr>
                <w:noProof/>
                <w:webHidden/>
              </w:rPr>
              <w:fldChar w:fldCharType="begin"/>
            </w:r>
            <w:r w:rsidR="008E3109">
              <w:rPr>
                <w:noProof/>
                <w:webHidden/>
              </w:rPr>
              <w:instrText xml:space="preserve"> PAGEREF _Toc191548775 \h </w:instrText>
            </w:r>
            <w:r w:rsidR="008E3109">
              <w:rPr>
                <w:noProof/>
                <w:webHidden/>
              </w:rPr>
            </w:r>
            <w:r w:rsidR="008E3109">
              <w:rPr>
                <w:noProof/>
                <w:webHidden/>
              </w:rPr>
              <w:fldChar w:fldCharType="separate"/>
            </w:r>
            <w:r w:rsidR="00B90E1F">
              <w:rPr>
                <w:noProof/>
                <w:webHidden/>
              </w:rPr>
              <w:t>40</w:t>
            </w:r>
            <w:r w:rsidR="008E3109">
              <w:rPr>
                <w:noProof/>
                <w:webHidden/>
              </w:rPr>
              <w:fldChar w:fldCharType="end"/>
            </w:r>
          </w:hyperlink>
        </w:p>
        <w:p w14:paraId="7307A56E" w14:textId="57FC62C3" w:rsidR="008E3109" w:rsidRDefault="00000000">
          <w:pPr>
            <w:pStyle w:val="TOC1"/>
            <w:rPr>
              <w:rFonts w:eastAsiaTheme="minorEastAsia"/>
              <w:noProof/>
              <w:kern w:val="2"/>
              <w:sz w:val="24"/>
              <w:szCs w:val="24"/>
              <w:lang w:eastAsia="en-IN"/>
              <w14:ligatures w14:val="standardContextual"/>
            </w:rPr>
          </w:pPr>
          <w:hyperlink w:anchor="_Toc191548776" w:history="1">
            <w:r w:rsidR="008E3109" w:rsidRPr="00CD2708">
              <w:rPr>
                <w:rStyle w:val="Hyperlink"/>
                <w:rFonts w:asciiTheme="majorHAnsi" w:eastAsia="Trebuchet MS" w:hAnsiTheme="majorHAnsi" w:cs="Trebuchet MS"/>
                <w:noProof/>
                <w:spacing w:val="-1"/>
              </w:rPr>
              <w:t>43.</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Bidding Document</w:t>
            </w:r>
            <w:r w:rsidR="008E3109">
              <w:rPr>
                <w:noProof/>
                <w:webHidden/>
              </w:rPr>
              <w:tab/>
            </w:r>
            <w:r w:rsidR="008E3109">
              <w:rPr>
                <w:noProof/>
                <w:webHidden/>
              </w:rPr>
              <w:fldChar w:fldCharType="begin"/>
            </w:r>
            <w:r w:rsidR="008E3109">
              <w:rPr>
                <w:noProof/>
                <w:webHidden/>
              </w:rPr>
              <w:instrText xml:space="preserve"> PAGEREF _Toc191548776 \h </w:instrText>
            </w:r>
            <w:r w:rsidR="008E3109">
              <w:rPr>
                <w:noProof/>
                <w:webHidden/>
              </w:rPr>
            </w:r>
            <w:r w:rsidR="008E3109">
              <w:rPr>
                <w:noProof/>
                <w:webHidden/>
              </w:rPr>
              <w:fldChar w:fldCharType="separate"/>
            </w:r>
            <w:r w:rsidR="00B90E1F">
              <w:rPr>
                <w:noProof/>
                <w:webHidden/>
              </w:rPr>
              <w:t>41</w:t>
            </w:r>
            <w:r w:rsidR="008E3109">
              <w:rPr>
                <w:noProof/>
                <w:webHidden/>
              </w:rPr>
              <w:fldChar w:fldCharType="end"/>
            </w:r>
          </w:hyperlink>
        </w:p>
        <w:p w14:paraId="07626CB8" w14:textId="41AC6937" w:rsidR="008E3109" w:rsidRDefault="00000000">
          <w:pPr>
            <w:pStyle w:val="TOC1"/>
            <w:rPr>
              <w:rFonts w:eastAsiaTheme="minorEastAsia"/>
              <w:noProof/>
              <w:kern w:val="2"/>
              <w:sz w:val="24"/>
              <w:szCs w:val="24"/>
              <w:lang w:eastAsia="en-IN"/>
              <w14:ligatures w14:val="standardContextual"/>
            </w:rPr>
          </w:pPr>
          <w:hyperlink w:anchor="_Toc191548777" w:history="1">
            <w:r w:rsidR="008E3109" w:rsidRPr="00CD2708">
              <w:rPr>
                <w:rStyle w:val="Hyperlink"/>
                <w:rFonts w:asciiTheme="majorHAnsi" w:eastAsia="Trebuchet MS" w:hAnsiTheme="majorHAnsi" w:cs="Trebuchet MS"/>
                <w:noProof/>
                <w:spacing w:val="-1"/>
              </w:rPr>
              <w:t>44.</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Amendments to Bidding Documents</w:t>
            </w:r>
            <w:r w:rsidR="008E3109">
              <w:rPr>
                <w:noProof/>
                <w:webHidden/>
              </w:rPr>
              <w:tab/>
            </w:r>
            <w:r w:rsidR="008E3109">
              <w:rPr>
                <w:noProof/>
                <w:webHidden/>
              </w:rPr>
              <w:fldChar w:fldCharType="begin"/>
            </w:r>
            <w:r w:rsidR="008E3109">
              <w:rPr>
                <w:noProof/>
                <w:webHidden/>
              </w:rPr>
              <w:instrText xml:space="preserve"> PAGEREF _Toc191548777 \h </w:instrText>
            </w:r>
            <w:r w:rsidR="008E3109">
              <w:rPr>
                <w:noProof/>
                <w:webHidden/>
              </w:rPr>
            </w:r>
            <w:r w:rsidR="008E3109">
              <w:rPr>
                <w:noProof/>
                <w:webHidden/>
              </w:rPr>
              <w:fldChar w:fldCharType="separate"/>
            </w:r>
            <w:r w:rsidR="00B90E1F">
              <w:rPr>
                <w:noProof/>
                <w:webHidden/>
              </w:rPr>
              <w:t>41</w:t>
            </w:r>
            <w:r w:rsidR="008E3109">
              <w:rPr>
                <w:noProof/>
                <w:webHidden/>
              </w:rPr>
              <w:fldChar w:fldCharType="end"/>
            </w:r>
          </w:hyperlink>
        </w:p>
        <w:p w14:paraId="65F176C7" w14:textId="4608E01B" w:rsidR="008E3109" w:rsidRDefault="00000000">
          <w:pPr>
            <w:pStyle w:val="TOC1"/>
            <w:rPr>
              <w:rFonts w:eastAsiaTheme="minorEastAsia"/>
              <w:noProof/>
              <w:kern w:val="2"/>
              <w:sz w:val="24"/>
              <w:szCs w:val="24"/>
              <w:lang w:eastAsia="en-IN"/>
              <w14:ligatures w14:val="standardContextual"/>
            </w:rPr>
          </w:pPr>
          <w:hyperlink w:anchor="_Toc191548778" w:history="1">
            <w:r w:rsidR="008E3109" w:rsidRPr="00CD2708">
              <w:rPr>
                <w:rStyle w:val="Hyperlink"/>
                <w:rFonts w:asciiTheme="majorHAnsi" w:eastAsia="Trebuchet MS" w:hAnsiTheme="majorHAnsi" w:cs="Trebuchet MS"/>
                <w:noProof/>
                <w:spacing w:val="-1"/>
              </w:rPr>
              <w:t>45.</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Period of Validity</w:t>
            </w:r>
            <w:r w:rsidR="008E3109">
              <w:rPr>
                <w:noProof/>
                <w:webHidden/>
              </w:rPr>
              <w:tab/>
            </w:r>
            <w:r w:rsidR="008E3109">
              <w:rPr>
                <w:noProof/>
                <w:webHidden/>
              </w:rPr>
              <w:fldChar w:fldCharType="begin"/>
            </w:r>
            <w:r w:rsidR="008E3109">
              <w:rPr>
                <w:noProof/>
                <w:webHidden/>
              </w:rPr>
              <w:instrText xml:space="preserve"> PAGEREF _Toc191548778 \h </w:instrText>
            </w:r>
            <w:r w:rsidR="008E3109">
              <w:rPr>
                <w:noProof/>
                <w:webHidden/>
              </w:rPr>
            </w:r>
            <w:r w:rsidR="008E3109">
              <w:rPr>
                <w:noProof/>
                <w:webHidden/>
              </w:rPr>
              <w:fldChar w:fldCharType="separate"/>
            </w:r>
            <w:r w:rsidR="00B90E1F">
              <w:rPr>
                <w:noProof/>
                <w:webHidden/>
              </w:rPr>
              <w:t>41</w:t>
            </w:r>
            <w:r w:rsidR="008E3109">
              <w:rPr>
                <w:noProof/>
                <w:webHidden/>
              </w:rPr>
              <w:fldChar w:fldCharType="end"/>
            </w:r>
          </w:hyperlink>
        </w:p>
        <w:p w14:paraId="7B66A960" w14:textId="1BAA6DF9" w:rsidR="008E3109" w:rsidRDefault="00000000">
          <w:pPr>
            <w:pStyle w:val="TOC1"/>
            <w:rPr>
              <w:rFonts w:eastAsiaTheme="minorEastAsia"/>
              <w:noProof/>
              <w:kern w:val="2"/>
              <w:sz w:val="24"/>
              <w:szCs w:val="24"/>
              <w:lang w:eastAsia="en-IN"/>
              <w14:ligatures w14:val="standardContextual"/>
            </w:rPr>
          </w:pPr>
          <w:hyperlink w:anchor="_Toc191548779" w:history="1">
            <w:r w:rsidR="008E3109" w:rsidRPr="00CD2708">
              <w:rPr>
                <w:rStyle w:val="Hyperlink"/>
                <w:rFonts w:asciiTheme="majorHAnsi" w:eastAsia="Trebuchet MS" w:hAnsiTheme="majorHAnsi" w:cs="Trebuchet MS"/>
                <w:noProof/>
                <w:spacing w:val="-1"/>
              </w:rPr>
              <w:t>46.</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Last Date and Time for Submission of Bids</w:t>
            </w:r>
            <w:r w:rsidR="008E3109">
              <w:rPr>
                <w:noProof/>
                <w:webHidden/>
              </w:rPr>
              <w:tab/>
            </w:r>
            <w:r w:rsidR="008E3109">
              <w:rPr>
                <w:noProof/>
                <w:webHidden/>
              </w:rPr>
              <w:fldChar w:fldCharType="begin"/>
            </w:r>
            <w:r w:rsidR="008E3109">
              <w:rPr>
                <w:noProof/>
                <w:webHidden/>
              </w:rPr>
              <w:instrText xml:space="preserve"> PAGEREF _Toc191548779 \h </w:instrText>
            </w:r>
            <w:r w:rsidR="008E3109">
              <w:rPr>
                <w:noProof/>
                <w:webHidden/>
              </w:rPr>
            </w:r>
            <w:r w:rsidR="008E3109">
              <w:rPr>
                <w:noProof/>
                <w:webHidden/>
              </w:rPr>
              <w:fldChar w:fldCharType="separate"/>
            </w:r>
            <w:r w:rsidR="00B90E1F">
              <w:rPr>
                <w:noProof/>
                <w:webHidden/>
              </w:rPr>
              <w:t>41</w:t>
            </w:r>
            <w:r w:rsidR="008E3109">
              <w:rPr>
                <w:noProof/>
                <w:webHidden/>
              </w:rPr>
              <w:fldChar w:fldCharType="end"/>
            </w:r>
          </w:hyperlink>
        </w:p>
        <w:p w14:paraId="2C7CB619" w14:textId="47C5A69B" w:rsidR="008E3109" w:rsidRDefault="00000000">
          <w:pPr>
            <w:pStyle w:val="TOC1"/>
            <w:rPr>
              <w:rFonts w:eastAsiaTheme="minorEastAsia"/>
              <w:noProof/>
              <w:kern w:val="2"/>
              <w:sz w:val="24"/>
              <w:szCs w:val="24"/>
              <w:lang w:eastAsia="en-IN"/>
              <w14:ligatures w14:val="standardContextual"/>
            </w:rPr>
          </w:pPr>
          <w:hyperlink w:anchor="_Toc191548780" w:history="1">
            <w:r w:rsidR="008E3109" w:rsidRPr="00CD2708">
              <w:rPr>
                <w:rStyle w:val="Hyperlink"/>
                <w:rFonts w:asciiTheme="majorHAnsi" w:eastAsia="Trebuchet MS" w:hAnsiTheme="majorHAnsi" w:cs="Trebuchet MS"/>
                <w:noProof/>
                <w:spacing w:val="-1"/>
              </w:rPr>
              <w:t>47.</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Modifications and/or Withdrawal of Bids</w:t>
            </w:r>
            <w:r w:rsidR="008E3109">
              <w:rPr>
                <w:noProof/>
                <w:webHidden/>
              </w:rPr>
              <w:tab/>
            </w:r>
            <w:r w:rsidR="008E3109">
              <w:rPr>
                <w:noProof/>
                <w:webHidden/>
              </w:rPr>
              <w:fldChar w:fldCharType="begin"/>
            </w:r>
            <w:r w:rsidR="008E3109">
              <w:rPr>
                <w:noProof/>
                <w:webHidden/>
              </w:rPr>
              <w:instrText xml:space="preserve"> PAGEREF _Toc191548780 \h </w:instrText>
            </w:r>
            <w:r w:rsidR="008E3109">
              <w:rPr>
                <w:noProof/>
                <w:webHidden/>
              </w:rPr>
            </w:r>
            <w:r w:rsidR="008E3109">
              <w:rPr>
                <w:noProof/>
                <w:webHidden/>
              </w:rPr>
              <w:fldChar w:fldCharType="separate"/>
            </w:r>
            <w:r w:rsidR="00B90E1F">
              <w:rPr>
                <w:noProof/>
                <w:webHidden/>
              </w:rPr>
              <w:t>41</w:t>
            </w:r>
            <w:r w:rsidR="008E3109">
              <w:rPr>
                <w:noProof/>
                <w:webHidden/>
              </w:rPr>
              <w:fldChar w:fldCharType="end"/>
            </w:r>
          </w:hyperlink>
        </w:p>
        <w:p w14:paraId="4762980D" w14:textId="74670081" w:rsidR="008E3109" w:rsidRDefault="00000000">
          <w:pPr>
            <w:pStyle w:val="TOC1"/>
            <w:rPr>
              <w:rFonts w:eastAsiaTheme="minorEastAsia"/>
              <w:noProof/>
              <w:kern w:val="2"/>
              <w:sz w:val="24"/>
              <w:szCs w:val="24"/>
              <w:lang w:eastAsia="en-IN"/>
              <w14:ligatures w14:val="standardContextual"/>
            </w:rPr>
          </w:pPr>
          <w:hyperlink w:anchor="_Toc191548781" w:history="1">
            <w:r w:rsidR="008E3109" w:rsidRPr="00CD2708">
              <w:rPr>
                <w:rStyle w:val="Hyperlink"/>
                <w:rFonts w:asciiTheme="majorHAnsi" w:eastAsia="Trebuchet MS" w:hAnsiTheme="majorHAnsi" w:cs="Trebuchet MS"/>
                <w:noProof/>
                <w:spacing w:val="-1"/>
              </w:rPr>
              <w:t>48.</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Clarifications of Bids</w:t>
            </w:r>
            <w:r w:rsidR="008E3109">
              <w:rPr>
                <w:noProof/>
                <w:webHidden/>
              </w:rPr>
              <w:tab/>
            </w:r>
            <w:r w:rsidR="008E3109">
              <w:rPr>
                <w:noProof/>
                <w:webHidden/>
              </w:rPr>
              <w:fldChar w:fldCharType="begin"/>
            </w:r>
            <w:r w:rsidR="008E3109">
              <w:rPr>
                <w:noProof/>
                <w:webHidden/>
              </w:rPr>
              <w:instrText xml:space="preserve"> PAGEREF _Toc191548781 \h </w:instrText>
            </w:r>
            <w:r w:rsidR="008E3109">
              <w:rPr>
                <w:noProof/>
                <w:webHidden/>
              </w:rPr>
            </w:r>
            <w:r w:rsidR="008E3109">
              <w:rPr>
                <w:noProof/>
                <w:webHidden/>
              </w:rPr>
              <w:fldChar w:fldCharType="separate"/>
            </w:r>
            <w:r w:rsidR="00B90E1F">
              <w:rPr>
                <w:noProof/>
                <w:webHidden/>
              </w:rPr>
              <w:t>42</w:t>
            </w:r>
            <w:r w:rsidR="008E3109">
              <w:rPr>
                <w:noProof/>
                <w:webHidden/>
              </w:rPr>
              <w:fldChar w:fldCharType="end"/>
            </w:r>
          </w:hyperlink>
        </w:p>
        <w:p w14:paraId="2C7002B1" w14:textId="31DE03D7" w:rsidR="008E3109" w:rsidRDefault="00000000">
          <w:pPr>
            <w:pStyle w:val="TOC1"/>
            <w:rPr>
              <w:rFonts w:eastAsiaTheme="minorEastAsia"/>
              <w:noProof/>
              <w:kern w:val="2"/>
              <w:sz w:val="24"/>
              <w:szCs w:val="24"/>
              <w:lang w:eastAsia="en-IN"/>
              <w14:ligatures w14:val="standardContextual"/>
            </w:rPr>
          </w:pPr>
          <w:hyperlink w:anchor="_Toc191548782" w:history="1">
            <w:r w:rsidR="008E3109" w:rsidRPr="00CD2708">
              <w:rPr>
                <w:rStyle w:val="Hyperlink"/>
                <w:rFonts w:asciiTheme="majorHAnsi" w:eastAsia="Trebuchet MS" w:hAnsiTheme="majorHAnsi" w:cs="Trebuchet MS"/>
                <w:noProof/>
                <w:spacing w:val="-1"/>
              </w:rPr>
              <w:t>49.</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Bank’s Right to Accept or Reject Any Bid or All Bids</w:t>
            </w:r>
            <w:r w:rsidR="008E3109">
              <w:rPr>
                <w:noProof/>
                <w:webHidden/>
              </w:rPr>
              <w:tab/>
            </w:r>
            <w:r w:rsidR="008E3109">
              <w:rPr>
                <w:noProof/>
                <w:webHidden/>
              </w:rPr>
              <w:fldChar w:fldCharType="begin"/>
            </w:r>
            <w:r w:rsidR="008E3109">
              <w:rPr>
                <w:noProof/>
                <w:webHidden/>
              </w:rPr>
              <w:instrText xml:space="preserve"> PAGEREF _Toc191548782 \h </w:instrText>
            </w:r>
            <w:r w:rsidR="008E3109">
              <w:rPr>
                <w:noProof/>
                <w:webHidden/>
              </w:rPr>
            </w:r>
            <w:r w:rsidR="008E3109">
              <w:rPr>
                <w:noProof/>
                <w:webHidden/>
              </w:rPr>
              <w:fldChar w:fldCharType="separate"/>
            </w:r>
            <w:r w:rsidR="00B90E1F">
              <w:rPr>
                <w:noProof/>
                <w:webHidden/>
              </w:rPr>
              <w:t>42</w:t>
            </w:r>
            <w:r w:rsidR="008E3109">
              <w:rPr>
                <w:noProof/>
                <w:webHidden/>
              </w:rPr>
              <w:fldChar w:fldCharType="end"/>
            </w:r>
          </w:hyperlink>
        </w:p>
        <w:p w14:paraId="6023FD37" w14:textId="7350AF1D" w:rsidR="008E3109" w:rsidRDefault="00000000">
          <w:pPr>
            <w:pStyle w:val="TOC1"/>
            <w:rPr>
              <w:rFonts w:eastAsiaTheme="minorEastAsia"/>
              <w:noProof/>
              <w:kern w:val="2"/>
              <w:sz w:val="24"/>
              <w:szCs w:val="24"/>
              <w:lang w:eastAsia="en-IN"/>
              <w14:ligatures w14:val="standardContextual"/>
            </w:rPr>
          </w:pPr>
          <w:hyperlink w:anchor="_Toc191548783" w:history="1">
            <w:r w:rsidR="008E3109" w:rsidRPr="00CD2708">
              <w:rPr>
                <w:rStyle w:val="Hyperlink"/>
                <w:rFonts w:asciiTheme="majorHAnsi" w:eastAsia="Trebuchet MS" w:hAnsiTheme="majorHAnsi" w:cs="Trebuchet MS"/>
                <w:noProof/>
                <w:spacing w:val="-1"/>
              </w:rPr>
              <w:t>50.</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Signing Of Contract</w:t>
            </w:r>
            <w:r w:rsidR="008E3109">
              <w:rPr>
                <w:noProof/>
                <w:webHidden/>
              </w:rPr>
              <w:tab/>
            </w:r>
            <w:r w:rsidR="008E3109">
              <w:rPr>
                <w:noProof/>
                <w:webHidden/>
              </w:rPr>
              <w:fldChar w:fldCharType="begin"/>
            </w:r>
            <w:r w:rsidR="008E3109">
              <w:rPr>
                <w:noProof/>
                <w:webHidden/>
              </w:rPr>
              <w:instrText xml:space="preserve"> PAGEREF _Toc191548783 \h </w:instrText>
            </w:r>
            <w:r w:rsidR="008E3109">
              <w:rPr>
                <w:noProof/>
                <w:webHidden/>
              </w:rPr>
            </w:r>
            <w:r w:rsidR="008E3109">
              <w:rPr>
                <w:noProof/>
                <w:webHidden/>
              </w:rPr>
              <w:fldChar w:fldCharType="separate"/>
            </w:r>
            <w:r w:rsidR="00B90E1F">
              <w:rPr>
                <w:noProof/>
                <w:webHidden/>
              </w:rPr>
              <w:t>42</w:t>
            </w:r>
            <w:r w:rsidR="008E3109">
              <w:rPr>
                <w:noProof/>
                <w:webHidden/>
              </w:rPr>
              <w:fldChar w:fldCharType="end"/>
            </w:r>
          </w:hyperlink>
        </w:p>
        <w:p w14:paraId="5FB61AAB" w14:textId="30D31AD1" w:rsidR="008E3109" w:rsidRDefault="00000000">
          <w:pPr>
            <w:pStyle w:val="TOC1"/>
            <w:rPr>
              <w:rFonts w:eastAsiaTheme="minorEastAsia"/>
              <w:noProof/>
              <w:kern w:val="2"/>
              <w:sz w:val="24"/>
              <w:szCs w:val="24"/>
              <w:lang w:eastAsia="en-IN"/>
              <w14:ligatures w14:val="standardContextual"/>
            </w:rPr>
          </w:pPr>
          <w:hyperlink w:anchor="_Toc191548784" w:history="1">
            <w:r w:rsidR="008E3109" w:rsidRPr="00CD2708">
              <w:rPr>
                <w:rStyle w:val="Hyperlink"/>
                <w:rFonts w:asciiTheme="majorHAnsi" w:eastAsia="Trebuchet MS" w:hAnsiTheme="majorHAnsi" w:cs="Trebuchet MS"/>
                <w:noProof/>
                <w:spacing w:val="-1"/>
              </w:rPr>
              <w:t>51.</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Land Border Sharing Clause</w:t>
            </w:r>
            <w:r w:rsidR="008E3109">
              <w:rPr>
                <w:noProof/>
                <w:webHidden/>
              </w:rPr>
              <w:tab/>
            </w:r>
            <w:r w:rsidR="008E3109">
              <w:rPr>
                <w:noProof/>
                <w:webHidden/>
              </w:rPr>
              <w:fldChar w:fldCharType="begin"/>
            </w:r>
            <w:r w:rsidR="008E3109">
              <w:rPr>
                <w:noProof/>
                <w:webHidden/>
              </w:rPr>
              <w:instrText xml:space="preserve"> PAGEREF _Toc191548784 \h </w:instrText>
            </w:r>
            <w:r w:rsidR="008E3109">
              <w:rPr>
                <w:noProof/>
                <w:webHidden/>
              </w:rPr>
            </w:r>
            <w:r w:rsidR="008E3109">
              <w:rPr>
                <w:noProof/>
                <w:webHidden/>
              </w:rPr>
              <w:fldChar w:fldCharType="separate"/>
            </w:r>
            <w:r w:rsidR="00B90E1F">
              <w:rPr>
                <w:noProof/>
                <w:webHidden/>
              </w:rPr>
              <w:t>42</w:t>
            </w:r>
            <w:r w:rsidR="008E3109">
              <w:rPr>
                <w:noProof/>
                <w:webHidden/>
              </w:rPr>
              <w:fldChar w:fldCharType="end"/>
            </w:r>
          </w:hyperlink>
        </w:p>
        <w:p w14:paraId="6829FD57" w14:textId="1F6F2F88" w:rsidR="008E3109" w:rsidRDefault="00000000">
          <w:pPr>
            <w:pStyle w:val="TOC1"/>
            <w:rPr>
              <w:rFonts w:eastAsiaTheme="minorEastAsia"/>
              <w:noProof/>
              <w:kern w:val="2"/>
              <w:sz w:val="24"/>
              <w:szCs w:val="24"/>
              <w:lang w:eastAsia="en-IN"/>
              <w14:ligatures w14:val="standardContextual"/>
            </w:rPr>
          </w:pPr>
          <w:hyperlink w:anchor="_Toc191548785" w:history="1">
            <w:r w:rsidR="008E3109" w:rsidRPr="00CD2708">
              <w:rPr>
                <w:rStyle w:val="Hyperlink"/>
                <w:rFonts w:asciiTheme="majorHAnsi" w:eastAsia="Trebuchet MS" w:hAnsiTheme="majorHAnsi" w:cs="Trebuchet MS"/>
                <w:noProof/>
                <w:spacing w:val="-1"/>
              </w:rPr>
              <w:t>52.</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Preference to Make in India</w:t>
            </w:r>
            <w:r w:rsidR="008E3109">
              <w:rPr>
                <w:noProof/>
                <w:webHidden/>
              </w:rPr>
              <w:tab/>
            </w:r>
            <w:r w:rsidR="008E3109">
              <w:rPr>
                <w:noProof/>
                <w:webHidden/>
              </w:rPr>
              <w:fldChar w:fldCharType="begin"/>
            </w:r>
            <w:r w:rsidR="008E3109">
              <w:rPr>
                <w:noProof/>
                <w:webHidden/>
              </w:rPr>
              <w:instrText xml:space="preserve"> PAGEREF _Toc191548785 \h </w:instrText>
            </w:r>
            <w:r w:rsidR="008E3109">
              <w:rPr>
                <w:noProof/>
                <w:webHidden/>
              </w:rPr>
            </w:r>
            <w:r w:rsidR="008E3109">
              <w:rPr>
                <w:noProof/>
                <w:webHidden/>
              </w:rPr>
              <w:fldChar w:fldCharType="separate"/>
            </w:r>
            <w:r w:rsidR="00B90E1F">
              <w:rPr>
                <w:noProof/>
                <w:webHidden/>
              </w:rPr>
              <w:t>44</w:t>
            </w:r>
            <w:r w:rsidR="008E3109">
              <w:rPr>
                <w:noProof/>
                <w:webHidden/>
              </w:rPr>
              <w:fldChar w:fldCharType="end"/>
            </w:r>
          </w:hyperlink>
        </w:p>
        <w:p w14:paraId="2DE8F009" w14:textId="366E80A7" w:rsidR="008E3109" w:rsidRDefault="00000000">
          <w:pPr>
            <w:pStyle w:val="TOC1"/>
            <w:rPr>
              <w:rFonts w:eastAsiaTheme="minorEastAsia"/>
              <w:noProof/>
              <w:kern w:val="2"/>
              <w:sz w:val="24"/>
              <w:szCs w:val="24"/>
              <w:lang w:eastAsia="en-IN"/>
              <w14:ligatures w14:val="standardContextual"/>
            </w:rPr>
          </w:pPr>
          <w:hyperlink w:anchor="_Toc191548786" w:history="1">
            <w:r w:rsidR="008E3109" w:rsidRPr="00CD2708">
              <w:rPr>
                <w:rStyle w:val="Hyperlink"/>
                <w:rFonts w:asciiTheme="majorHAnsi" w:eastAsia="Trebuchet MS" w:hAnsiTheme="majorHAnsi" w:cs="Trebuchet MS"/>
                <w:noProof/>
                <w:spacing w:val="-1"/>
              </w:rPr>
              <w:t>53.</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Material adverse events:</w:t>
            </w:r>
            <w:r w:rsidR="008E3109">
              <w:rPr>
                <w:noProof/>
                <w:webHidden/>
              </w:rPr>
              <w:tab/>
            </w:r>
            <w:r w:rsidR="008E3109">
              <w:rPr>
                <w:noProof/>
                <w:webHidden/>
              </w:rPr>
              <w:fldChar w:fldCharType="begin"/>
            </w:r>
            <w:r w:rsidR="008E3109">
              <w:rPr>
                <w:noProof/>
                <w:webHidden/>
              </w:rPr>
              <w:instrText xml:space="preserve"> PAGEREF _Toc191548786 \h </w:instrText>
            </w:r>
            <w:r w:rsidR="008E3109">
              <w:rPr>
                <w:noProof/>
                <w:webHidden/>
              </w:rPr>
            </w:r>
            <w:r w:rsidR="008E3109">
              <w:rPr>
                <w:noProof/>
                <w:webHidden/>
              </w:rPr>
              <w:fldChar w:fldCharType="separate"/>
            </w:r>
            <w:r w:rsidR="00B90E1F">
              <w:rPr>
                <w:noProof/>
                <w:webHidden/>
              </w:rPr>
              <w:t>45</w:t>
            </w:r>
            <w:r w:rsidR="008E3109">
              <w:rPr>
                <w:noProof/>
                <w:webHidden/>
              </w:rPr>
              <w:fldChar w:fldCharType="end"/>
            </w:r>
          </w:hyperlink>
        </w:p>
        <w:p w14:paraId="5C4D65A8" w14:textId="644EDBF9" w:rsidR="008E3109" w:rsidRDefault="00000000">
          <w:pPr>
            <w:pStyle w:val="TOC1"/>
            <w:rPr>
              <w:rFonts w:eastAsiaTheme="minorEastAsia"/>
              <w:noProof/>
              <w:kern w:val="2"/>
              <w:sz w:val="24"/>
              <w:szCs w:val="24"/>
              <w:lang w:eastAsia="en-IN"/>
              <w14:ligatures w14:val="standardContextual"/>
            </w:rPr>
          </w:pPr>
          <w:hyperlink w:anchor="_Toc191548787" w:history="1">
            <w:r w:rsidR="008E3109" w:rsidRPr="00CD2708">
              <w:rPr>
                <w:rStyle w:val="Hyperlink"/>
                <w:rFonts w:asciiTheme="majorHAnsi" w:eastAsia="Trebuchet MS" w:hAnsiTheme="majorHAnsi" w:cs="Trebuchet MS"/>
                <w:noProof/>
                <w:spacing w:val="-1"/>
              </w:rPr>
              <w:t>54.</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Effective access by bank to all record:</w:t>
            </w:r>
            <w:r w:rsidR="008E3109">
              <w:rPr>
                <w:noProof/>
                <w:webHidden/>
              </w:rPr>
              <w:tab/>
            </w:r>
            <w:r w:rsidR="008E3109">
              <w:rPr>
                <w:noProof/>
                <w:webHidden/>
              </w:rPr>
              <w:fldChar w:fldCharType="begin"/>
            </w:r>
            <w:r w:rsidR="008E3109">
              <w:rPr>
                <w:noProof/>
                <w:webHidden/>
              </w:rPr>
              <w:instrText xml:space="preserve"> PAGEREF _Toc191548787 \h </w:instrText>
            </w:r>
            <w:r w:rsidR="008E3109">
              <w:rPr>
                <w:noProof/>
                <w:webHidden/>
              </w:rPr>
            </w:r>
            <w:r w:rsidR="008E3109">
              <w:rPr>
                <w:noProof/>
                <w:webHidden/>
              </w:rPr>
              <w:fldChar w:fldCharType="separate"/>
            </w:r>
            <w:r w:rsidR="00B90E1F">
              <w:rPr>
                <w:noProof/>
                <w:webHidden/>
              </w:rPr>
              <w:t>45</w:t>
            </w:r>
            <w:r w:rsidR="008E3109">
              <w:rPr>
                <w:noProof/>
                <w:webHidden/>
              </w:rPr>
              <w:fldChar w:fldCharType="end"/>
            </w:r>
          </w:hyperlink>
        </w:p>
        <w:p w14:paraId="2041B673" w14:textId="4DAAA455" w:rsidR="008E3109" w:rsidRDefault="00000000">
          <w:pPr>
            <w:pStyle w:val="TOC1"/>
            <w:rPr>
              <w:rFonts w:eastAsiaTheme="minorEastAsia"/>
              <w:noProof/>
              <w:kern w:val="2"/>
              <w:sz w:val="24"/>
              <w:szCs w:val="24"/>
              <w:lang w:eastAsia="en-IN"/>
              <w14:ligatures w14:val="standardContextual"/>
            </w:rPr>
          </w:pPr>
          <w:hyperlink w:anchor="_Toc191548788" w:history="1">
            <w:r w:rsidR="008E3109" w:rsidRPr="00CD2708">
              <w:rPr>
                <w:rStyle w:val="Hyperlink"/>
                <w:rFonts w:asciiTheme="majorHAnsi" w:eastAsia="Trebuchet MS" w:hAnsiTheme="majorHAnsi" w:cs="Trebuchet MS"/>
                <w:noProof/>
                <w:spacing w:val="-1"/>
              </w:rPr>
              <w:t>55.</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Successful bidder to provide details of data:</w:t>
            </w:r>
            <w:r w:rsidR="008E3109">
              <w:rPr>
                <w:noProof/>
                <w:webHidden/>
              </w:rPr>
              <w:tab/>
            </w:r>
            <w:r w:rsidR="008E3109">
              <w:rPr>
                <w:noProof/>
                <w:webHidden/>
              </w:rPr>
              <w:fldChar w:fldCharType="begin"/>
            </w:r>
            <w:r w:rsidR="008E3109">
              <w:rPr>
                <w:noProof/>
                <w:webHidden/>
              </w:rPr>
              <w:instrText xml:space="preserve"> PAGEREF _Toc191548788 \h </w:instrText>
            </w:r>
            <w:r w:rsidR="008E3109">
              <w:rPr>
                <w:noProof/>
                <w:webHidden/>
              </w:rPr>
            </w:r>
            <w:r w:rsidR="008E3109">
              <w:rPr>
                <w:noProof/>
                <w:webHidden/>
              </w:rPr>
              <w:fldChar w:fldCharType="separate"/>
            </w:r>
            <w:r w:rsidR="00B90E1F">
              <w:rPr>
                <w:noProof/>
                <w:webHidden/>
              </w:rPr>
              <w:t>45</w:t>
            </w:r>
            <w:r w:rsidR="008E3109">
              <w:rPr>
                <w:noProof/>
                <w:webHidden/>
              </w:rPr>
              <w:fldChar w:fldCharType="end"/>
            </w:r>
          </w:hyperlink>
        </w:p>
        <w:p w14:paraId="14011A25" w14:textId="120BA36A" w:rsidR="008E3109" w:rsidRDefault="00000000">
          <w:pPr>
            <w:pStyle w:val="TOC1"/>
            <w:rPr>
              <w:rFonts w:eastAsiaTheme="minorEastAsia"/>
              <w:noProof/>
              <w:kern w:val="2"/>
              <w:sz w:val="24"/>
              <w:szCs w:val="24"/>
              <w:lang w:eastAsia="en-IN"/>
              <w14:ligatures w14:val="standardContextual"/>
            </w:rPr>
          </w:pPr>
          <w:hyperlink w:anchor="_Toc191548789" w:history="1">
            <w:r w:rsidR="008E3109" w:rsidRPr="00CD2708">
              <w:rPr>
                <w:rStyle w:val="Hyperlink"/>
                <w:rFonts w:asciiTheme="majorHAnsi" w:eastAsia="Trebuchet MS" w:hAnsiTheme="majorHAnsi" w:cs="Trebuchet MS"/>
                <w:noProof/>
                <w:spacing w:val="-1"/>
              </w:rPr>
              <w:t>56.</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Data / information which can be shared:</w:t>
            </w:r>
            <w:r w:rsidR="008E3109">
              <w:rPr>
                <w:noProof/>
                <w:webHidden/>
              </w:rPr>
              <w:tab/>
            </w:r>
            <w:r w:rsidR="008E3109">
              <w:rPr>
                <w:noProof/>
                <w:webHidden/>
              </w:rPr>
              <w:fldChar w:fldCharType="begin"/>
            </w:r>
            <w:r w:rsidR="008E3109">
              <w:rPr>
                <w:noProof/>
                <w:webHidden/>
              </w:rPr>
              <w:instrText xml:space="preserve"> PAGEREF _Toc191548789 \h </w:instrText>
            </w:r>
            <w:r w:rsidR="008E3109">
              <w:rPr>
                <w:noProof/>
                <w:webHidden/>
              </w:rPr>
            </w:r>
            <w:r w:rsidR="008E3109">
              <w:rPr>
                <w:noProof/>
                <w:webHidden/>
              </w:rPr>
              <w:fldChar w:fldCharType="separate"/>
            </w:r>
            <w:r w:rsidR="00B90E1F">
              <w:rPr>
                <w:noProof/>
                <w:webHidden/>
              </w:rPr>
              <w:t>45</w:t>
            </w:r>
            <w:r w:rsidR="008E3109">
              <w:rPr>
                <w:noProof/>
                <w:webHidden/>
              </w:rPr>
              <w:fldChar w:fldCharType="end"/>
            </w:r>
          </w:hyperlink>
        </w:p>
        <w:p w14:paraId="0954B20B" w14:textId="14885610" w:rsidR="008E3109" w:rsidRDefault="00000000">
          <w:pPr>
            <w:pStyle w:val="TOC1"/>
            <w:rPr>
              <w:rFonts w:eastAsiaTheme="minorEastAsia"/>
              <w:noProof/>
              <w:kern w:val="2"/>
              <w:sz w:val="24"/>
              <w:szCs w:val="24"/>
              <w:lang w:eastAsia="en-IN"/>
              <w14:ligatures w14:val="standardContextual"/>
            </w:rPr>
          </w:pPr>
          <w:hyperlink w:anchor="_Toc191548790" w:history="1">
            <w:r w:rsidR="008E3109" w:rsidRPr="00CD2708">
              <w:rPr>
                <w:rStyle w:val="Hyperlink"/>
                <w:rFonts w:asciiTheme="majorHAnsi" w:eastAsia="Trebuchet MS" w:hAnsiTheme="majorHAnsi" w:cs="Trebuchet MS"/>
                <w:noProof/>
                <w:spacing w:val="-1"/>
              </w:rPr>
              <w:t>57.</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Contingency plans:</w:t>
            </w:r>
            <w:r w:rsidR="008E3109">
              <w:rPr>
                <w:noProof/>
                <w:webHidden/>
              </w:rPr>
              <w:tab/>
            </w:r>
            <w:r w:rsidR="008E3109">
              <w:rPr>
                <w:noProof/>
                <w:webHidden/>
              </w:rPr>
              <w:fldChar w:fldCharType="begin"/>
            </w:r>
            <w:r w:rsidR="008E3109">
              <w:rPr>
                <w:noProof/>
                <w:webHidden/>
              </w:rPr>
              <w:instrText xml:space="preserve"> PAGEREF _Toc191548790 \h </w:instrText>
            </w:r>
            <w:r w:rsidR="008E3109">
              <w:rPr>
                <w:noProof/>
                <w:webHidden/>
              </w:rPr>
            </w:r>
            <w:r w:rsidR="008E3109">
              <w:rPr>
                <w:noProof/>
                <w:webHidden/>
              </w:rPr>
              <w:fldChar w:fldCharType="separate"/>
            </w:r>
            <w:r w:rsidR="00B90E1F">
              <w:rPr>
                <w:noProof/>
                <w:webHidden/>
              </w:rPr>
              <w:t>45</w:t>
            </w:r>
            <w:r w:rsidR="008E3109">
              <w:rPr>
                <w:noProof/>
                <w:webHidden/>
              </w:rPr>
              <w:fldChar w:fldCharType="end"/>
            </w:r>
          </w:hyperlink>
        </w:p>
        <w:p w14:paraId="113F171B" w14:textId="204BE71B" w:rsidR="008E3109" w:rsidRDefault="00000000">
          <w:pPr>
            <w:pStyle w:val="TOC1"/>
            <w:rPr>
              <w:rFonts w:eastAsiaTheme="minorEastAsia"/>
              <w:noProof/>
              <w:kern w:val="2"/>
              <w:sz w:val="24"/>
              <w:szCs w:val="24"/>
              <w:lang w:eastAsia="en-IN"/>
              <w14:ligatures w14:val="standardContextual"/>
            </w:rPr>
          </w:pPr>
          <w:hyperlink w:anchor="_Toc191548791" w:history="1">
            <w:r w:rsidR="008E3109" w:rsidRPr="00CD2708">
              <w:rPr>
                <w:rStyle w:val="Hyperlink"/>
                <w:rFonts w:asciiTheme="majorHAnsi" w:eastAsia="Trebuchet MS" w:hAnsiTheme="majorHAnsi" w:cs="Trebuchet MS"/>
                <w:noProof/>
                <w:spacing w:val="-1"/>
              </w:rPr>
              <w:t>58.</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Information of third parties:</w:t>
            </w:r>
            <w:r w:rsidR="008E3109">
              <w:rPr>
                <w:noProof/>
                <w:webHidden/>
              </w:rPr>
              <w:tab/>
            </w:r>
            <w:r w:rsidR="008E3109">
              <w:rPr>
                <w:noProof/>
                <w:webHidden/>
              </w:rPr>
              <w:fldChar w:fldCharType="begin"/>
            </w:r>
            <w:r w:rsidR="008E3109">
              <w:rPr>
                <w:noProof/>
                <w:webHidden/>
              </w:rPr>
              <w:instrText xml:space="preserve"> PAGEREF _Toc191548791 \h </w:instrText>
            </w:r>
            <w:r w:rsidR="008E3109">
              <w:rPr>
                <w:noProof/>
                <w:webHidden/>
              </w:rPr>
            </w:r>
            <w:r w:rsidR="008E3109">
              <w:rPr>
                <w:noProof/>
                <w:webHidden/>
              </w:rPr>
              <w:fldChar w:fldCharType="separate"/>
            </w:r>
            <w:r w:rsidR="00B90E1F">
              <w:rPr>
                <w:noProof/>
                <w:webHidden/>
              </w:rPr>
              <w:t>46</w:t>
            </w:r>
            <w:r w:rsidR="008E3109">
              <w:rPr>
                <w:noProof/>
                <w:webHidden/>
              </w:rPr>
              <w:fldChar w:fldCharType="end"/>
            </w:r>
          </w:hyperlink>
        </w:p>
        <w:p w14:paraId="3C6628BF" w14:textId="2CB5ACA8" w:rsidR="008E3109" w:rsidRDefault="00000000">
          <w:pPr>
            <w:pStyle w:val="TOC1"/>
            <w:rPr>
              <w:rFonts w:eastAsiaTheme="minorEastAsia"/>
              <w:noProof/>
              <w:kern w:val="2"/>
              <w:sz w:val="24"/>
              <w:szCs w:val="24"/>
              <w:lang w:eastAsia="en-IN"/>
              <w14:ligatures w14:val="standardContextual"/>
            </w:rPr>
          </w:pPr>
          <w:hyperlink w:anchor="_Toc191548792" w:history="1">
            <w:r w:rsidR="008E3109" w:rsidRPr="00CD2708">
              <w:rPr>
                <w:rStyle w:val="Hyperlink"/>
                <w:rFonts w:asciiTheme="majorHAnsi" w:eastAsia="Trebuchet MS" w:hAnsiTheme="majorHAnsi" w:cs="Trebuchet MS"/>
                <w:noProof/>
                <w:spacing w:val="-1"/>
              </w:rPr>
              <w:t>59.</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Prior approval / consent of bank for use of sub- contractors:</w:t>
            </w:r>
            <w:r w:rsidR="008E3109">
              <w:rPr>
                <w:noProof/>
                <w:webHidden/>
              </w:rPr>
              <w:tab/>
            </w:r>
            <w:r w:rsidR="008E3109">
              <w:rPr>
                <w:noProof/>
                <w:webHidden/>
              </w:rPr>
              <w:fldChar w:fldCharType="begin"/>
            </w:r>
            <w:r w:rsidR="008E3109">
              <w:rPr>
                <w:noProof/>
                <w:webHidden/>
              </w:rPr>
              <w:instrText xml:space="preserve"> PAGEREF _Toc191548792 \h </w:instrText>
            </w:r>
            <w:r w:rsidR="008E3109">
              <w:rPr>
                <w:noProof/>
                <w:webHidden/>
              </w:rPr>
            </w:r>
            <w:r w:rsidR="008E3109">
              <w:rPr>
                <w:noProof/>
                <w:webHidden/>
              </w:rPr>
              <w:fldChar w:fldCharType="separate"/>
            </w:r>
            <w:r w:rsidR="00B90E1F">
              <w:rPr>
                <w:noProof/>
                <w:webHidden/>
              </w:rPr>
              <w:t>46</w:t>
            </w:r>
            <w:r w:rsidR="008E3109">
              <w:rPr>
                <w:noProof/>
                <w:webHidden/>
              </w:rPr>
              <w:fldChar w:fldCharType="end"/>
            </w:r>
          </w:hyperlink>
        </w:p>
        <w:p w14:paraId="3635FB3B" w14:textId="28469BEE" w:rsidR="008E3109" w:rsidRDefault="00000000">
          <w:pPr>
            <w:pStyle w:val="TOC1"/>
            <w:rPr>
              <w:rFonts w:eastAsiaTheme="minorEastAsia"/>
              <w:noProof/>
              <w:kern w:val="2"/>
              <w:sz w:val="24"/>
              <w:szCs w:val="24"/>
              <w:lang w:eastAsia="en-IN"/>
              <w14:ligatures w14:val="standardContextual"/>
            </w:rPr>
          </w:pPr>
          <w:hyperlink w:anchor="_Toc191548793" w:history="1">
            <w:r w:rsidR="008E3109" w:rsidRPr="00CD2708">
              <w:rPr>
                <w:rStyle w:val="Hyperlink"/>
                <w:rFonts w:asciiTheme="majorHAnsi" w:eastAsia="Trebuchet MS" w:hAnsiTheme="majorHAnsi" w:cs="Trebuchet MS"/>
                <w:noProof/>
                <w:spacing w:val="-1"/>
              </w:rPr>
              <w:t>60.</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Skilled resources of successful bidder for core services:</w:t>
            </w:r>
            <w:r w:rsidR="008E3109">
              <w:rPr>
                <w:noProof/>
                <w:webHidden/>
              </w:rPr>
              <w:tab/>
            </w:r>
            <w:r w:rsidR="008E3109">
              <w:rPr>
                <w:noProof/>
                <w:webHidden/>
              </w:rPr>
              <w:fldChar w:fldCharType="begin"/>
            </w:r>
            <w:r w:rsidR="008E3109">
              <w:rPr>
                <w:noProof/>
                <w:webHidden/>
              </w:rPr>
              <w:instrText xml:space="preserve"> PAGEREF _Toc191548793 \h </w:instrText>
            </w:r>
            <w:r w:rsidR="008E3109">
              <w:rPr>
                <w:noProof/>
                <w:webHidden/>
              </w:rPr>
            </w:r>
            <w:r w:rsidR="008E3109">
              <w:rPr>
                <w:noProof/>
                <w:webHidden/>
              </w:rPr>
              <w:fldChar w:fldCharType="separate"/>
            </w:r>
            <w:r w:rsidR="00B90E1F">
              <w:rPr>
                <w:noProof/>
                <w:webHidden/>
              </w:rPr>
              <w:t>46</w:t>
            </w:r>
            <w:r w:rsidR="008E3109">
              <w:rPr>
                <w:noProof/>
                <w:webHidden/>
              </w:rPr>
              <w:fldChar w:fldCharType="end"/>
            </w:r>
          </w:hyperlink>
        </w:p>
        <w:p w14:paraId="4FF3EA16" w14:textId="13C1C790" w:rsidR="008E3109" w:rsidRDefault="00000000">
          <w:pPr>
            <w:pStyle w:val="TOC1"/>
            <w:rPr>
              <w:rFonts w:eastAsiaTheme="minorEastAsia"/>
              <w:noProof/>
              <w:kern w:val="2"/>
              <w:sz w:val="24"/>
              <w:szCs w:val="24"/>
              <w:lang w:eastAsia="en-IN"/>
              <w14:ligatures w14:val="standardContextual"/>
            </w:rPr>
          </w:pPr>
          <w:hyperlink w:anchor="_Toc191548794" w:history="1">
            <w:r w:rsidR="008E3109" w:rsidRPr="00CD2708">
              <w:rPr>
                <w:rStyle w:val="Hyperlink"/>
                <w:rFonts w:asciiTheme="majorHAnsi" w:eastAsia="Trebuchet MS" w:hAnsiTheme="majorHAnsi" w:cs="Trebuchet MS"/>
                <w:noProof/>
                <w:spacing w:val="-1"/>
              </w:rPr>
              <w:t>61.</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Back-to-back arrangements between successful bidder and OEM:</w:t>
            </w:r>
            <w:r w:rsidR="008E3109">
              <w:rPr>
                <w:noProof/>
                <w:webHidden/>
              </w:rPr>
              <w:tab/>
            </w:r>
            <w:r w:rsidR="008E3109">
              <w:rPr>
                <w:noProof/>
                <w:webHidden/>
              </w:rPr>
              <w:fldChar w:fldCharType="begin"/>
            </w:r>
            <w:r w:rsidR="008E3109">
              <w:rPr>
                <w:noProof/>
                <w:webHidden/>
              </w:rPr>
              <w:instrText xml:space="preserve"> PAGEREF _Toc191548794 \h </w:instrText>
            </w:r>
            <w:r w:rsidR="008E3109">
              <w:rPr>
                <w:noProof/>
                <w:webHidden/>
              </w:rPr>
            </w:r>
            <w:r w:rsidR="008E3109">
              <w:rPr>
                <w:noProof/>
                <w:webHidden/>
              </w:rPr>
              <w:fldChar w:fldCharType="separate"/>
            </w:r>
            <w:r w:rsidR="00B90E1F">
              <w:rPr>
                <w:noProof/>
                <w:webHidden/>
              </w:rPr>
              <w:t>46</w:t>
            </w:r>
            <w:r w:rsidR="008E3109">
              <w:rPr>
                <w:noProof/>
                <w:webHidden/>
              </w:rPr>
              <w:fldChar w:fldCharType="end"/>
            </w:r>
          </w:hyperlink>
        </w:p>
        <w:p w14:paraId="5B683E29" w14:textId="19A09C67" w:rsidR="008E3109" w:rsidRDefault="00000000">
          <w:pPr>
            <w:pStyle w:val="TOC1"/>
            <w:rPr>
              <w:rFonts w:eastAsiaTheme="minorEastAsia"/>
              <w:noProof/>
              <w:kern w:val="2"/>
              <w:sz w:val="24"/>
              <w:szCs w:val="24"/>
              <w:lang w:eastAsia="en-IN"/>
              <w14:ligatures w14:val="standardContextual"/>
            </w:rPr>
          </w:pPr>
          <w:hyperlink w:anchor="_Toc191548795" w:history="1">
            <w:r w:rsidR="008E3109" w:rsidRPr="00CD2708">
              <w:rPr>
                <w:rStyle w:val="Hyperlink"/>
                <w:rFonts w:asciiTheme="majorHAnsi" w:eastAsia="Trebuchet MS" w:hAnsiTheme="majorHAnsi" w:cs="Trebuchet MS"/>
                <w:noProof/>
                <w:spacing w:val="-1"/>
              </w:rPr>
              <w:t>62.</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No relationship of master and servant or employer and employee</w:t>
            </w:r>
            <w:r w:rsidR="008E3109">
              <w:rPr>
                <w:noProof/>
                <w:webHidden/>
              </w:rPr>
              <w:tab/>
            </w:r>
            <w:r w:rsidR="008E3109">
              <w:rPr>
                <w:noProof/>
                <w:webHidden/>
              </w:rPr>
              <w:fldChar w:fldCharType="begin"/>
            </w:r>
            <w:r w:rsidR="008E3109">
              <w:rPr>
                <w:noProof/>
                <w:webHidden/>
              </w:rPr>
              <w:instrText xml:space="preserve"> PAGEREF _Toc191548795 \h </w:instrText>
            </w:r>
            <w:r w:rsidR="008E3109">
              <w:rPr>
                <w:noProof/>
                <w:webHidden/>
              </w:rPr>
            </w:r>
            <w:r w:rsidR="008E3109">
              <w:rPr>
                <w:noProof/>
                <w:webHidden/>
              </w:rPr>
              <w:fldChar w:fldCharType="separate"/>
            </w:r>
            <w:r w:rsidR="00B90E1F">
              <w:rPr>
                <w:noProof/>
                <w:webHidden/>
              </w:rPr>
              <w:t>46</w:t>
            </w:r>
            <w:r w:rsidR="008E3109">
              <w:rPr>
                <w:noProof/>
                <w:webHidden/>
              </w:rPr>
              <w:fldChar w:fldCharType="end"/>
            </w:r>
          </w:hyperlink>
        </w:p>
        <w:p w14:paraId="49258183" w14:textId="386C30D9" w:rsidR="008E3109" w:rsidRDefault="00000000">
          <w:pPr>
            <w:pStyle w:val="TOC1"/>
            <w:rPr>
              <w:rFonts w:eastAsiaTheme="minorEastAsia"/>
              <w:noProof/>
              <w:kern w:val="2"/>
              <w:sz w:val="24"/>
              <w:szCs w:val="24"/>
              <w:lang w:eastAsia="en-IN"/>
              <w14:ligatures w14:val="standardContextual"/>
            </w:rPr>
          </w:pPr>
          <w:hyperlink w:anchor="_Toc191548796" w:history="1">
            <w:r w:rsidR="008E3109" w:rsidRPr="00CD2708">
              <w:rPr>
                <w:rStyle w:val="Hyperlink"/>
                <w:rFonts w:asciiTheme="majorHAnsi" w:eastAsia="Trebuchet MS" w:hAnsiTheme="majorHAnsi" w:cs="Trebuchet MS"/>
                <w:noProof/>
                <w:spacing w:val="-1"/>
              </w:rPr>
              <w:t>63.</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Sustainable sourcing:</w:t>
            </w:r>
            <w:r w:rsidR="008E3109">
              <w:rPr>
                <w:noProof/>
                <w:webHidden/>
              </w:rPr>
              <w:tab/>
            </w:r>
            <w:r w:rsidR="008E3109">
              <w:rPr>
                <w:noProof/>
                <w:webHidden/>
              </w:rPr>
              <w:fldChar w:fldCharType="begin"/>
            </w:r>
            <w:r w:rsidR="008E3109">
              <w:rPr>
                <w:noProof/>
                <w:webHidden/>
              </w:rPr>
              <w:instrText xml:space="preserve"> PAGEREF _Toc191548796 \h </w:instrText>
            </w:r>
            <w:r w:rsidR="008E3109">
              <w:rPr>
                <w:noProof/>
                <w:webHidden/>
              </w:rPr>
            </w:r>
            <w:r w:rsidR="008E3109">
              <w:rPr>
                <w:noProof/>
                <w:webHidden/>
              </w:rPr>
              <w:fldChar w:fldCharType="separate"/>
            </w:r>
            <w:r w:rsidR="00B90E1F">
              <w:rPr>
                <w:noProof/>
                <w:webHidden/>
              </w:rPr>
              <w:t>46</w:t>
            </w:r>
            <w:r w:rsidR="008E3109">
              <w:rPr>
                <w:noProof/>
                <w:webHidden/>
              </w:rPr>
              <w:fldChar w:fldCharType="end"/>
            </w:r>
          </w:hyperlink>
        </w:p>
        <w:p w14:paraId="3EE65788" w14:textId="2F1A9AA5" w:rsidR="008E3109" w:rsidRDefault="00000000">
          <w:pPr>
            <w:pStyle w:val="TOC1"/>
            <w:rPr>
              <w:rFonts w:eastAsiaTheme="minorEastAsia"/>
              <w:noProof/>
              <w:kern w:val="2"/>
              <w:sz w:val="24"/>
              <w:szCs w:val="24"/>
              <w:lang w:eastAsia="en-IN"/>
              <w14:ligatures w14:val="standardContextual"/>
            </w:rPr>
          </w:pPr>
          <w:hyperlink w:anchor="_Toc191548797" w:history="1">
            <w:r w:rsidR="008E3109" w:rsidRPr="00CD2708">
              <w:rPr>
                <w:rStyle w:val="Hyperlink"/>
                <w:rFonts w:asciiTheme="majorHAnsi" w:eastAsia="Trebuchet MS" w:hAnsiTheme="majorHAnsi" w:cs="Trebuchet MS"/>
                <w:noProof/>
                <w:spacing w:val="-1"/>
              </w:rPr>
              <w:t>64.</w:t>
            </w:r>
            <w:r w:rsidR="008E3109">
              <w:rPr>
                <w:rFonts w:eastAsiaTheme="minorEastAsia"/>
                <w:noProof/>
                <w:kern w:val="2"/>
                <w:sz w:val="24"/>
                <w:szCs w:val="24"/>
                <w:lang w:eastAsia="en-IN"/>
                <w14:ligatures w14:val="standardContextual"/>
              </w:rPr>
              <w:tab/>
            </w:r>
            <w:r w:rsidR="008E3109" w:rsidRPr="00CD2708">
              <w:rPr>
                <w:rStyle w:val="Hyperlink"/>
                <w:rFonts w:asciiTheme="majorHAnsi" w:hAnsiTheme="majorHAnsi"/>
                <w:noProof/>
              </w:rPr>
              <w:t>Check list for submission of Bids</w:t>
            </w:r>
            <w:r w:rsidR="008E3109">
              <w:rPr>
                <w:noProof/>
                <w:webHidden/>
              </w:rPr>
              <w:tab/>
            </w:r>
            <w:r w:rsidR="008E3109">
              <w:rPr>
                <w:noProof/>
                <w:webHidden/>
              </w:rPr>
              <w:fldChar w:fldCharType="begin"/>
            </w:r>
            <w:r w:rsidR="008E3109">
              <w:rPr>
                <w:noProof/>
                <w:webHidden/>
              </w:rPr>
              <w:instrText xml:space="preserve"> PAGEREF _Toc191548797 \h </w:instrText>
            </w:r>
            <w:r w:rsidR="008E3109">
              <w:rPr>
                <w:noProof/>
                <w:webHidden/>
              </w:rPr>
            </w:r>
            <w:r w:rsidR="008E3109">
              <w:rPr>
                <w:noProof/>
                <w:webHidden/>
              </w:rPr>
              <w:fldChar w:fldCharType="separate"/>
            </w:r>
            <w:r w:rsidR="00B90E1F">
              <w:rPr>
                <w:noProof/>
                <w:webHidden/>
              </w:rPr>
              <w:t>47</w:t>
            </w:r>
            <w:r w:rsidR="008E3109">
              <w:rPr>
                <w:noProof/>
                <w:webHidden/>
              </w:rPr>
              <w:fldChar w:fldCharType="end"/>
            </w:r>
          </w:hyperlink>
        </w:p>
        <w:p w14:paraId="25B8C730" w14:textId="10E1DF36" w:rsidR="008E3109" w:rsidRDefault="00000000">
          <w:pPr>
            <w:pStyle w:val="TOC1"/>
            <w:rPr>
              <w:rFonts w:eastAsiaTheme="minorEastAsia"/>
              <w:noProof/>
              <w:kern w:val="2"/>
              <w:sz w:val="24"/>
              <w:szCs w:val="24"/>
              <w:lang w:eastAsia="en-IN"/>
              <w14:ligatures w14:val="standardContextual"/>
            </w:rPr>
          </w:pPr>
          <w:hyperlink w:anchor="_Toc191548798" w:history="1">
            <w:r w:rsidR="008E3109" w:rsidRPr="00CD2708">
              <w:rPr>
                <w:rStyle w:val="Hyperlink"/>
                <w:rFonts w:asciiTheme="majorHAnsi" w:hAnsiTheme="majorHAnsi"/>
                <w:noProof/>
              </w:rPr>
              <w:t>Annexure - 1A [Licenses for “Visual Studio and MS SQL Server Database Software and License with ATS.”]</w:t>
            </w:r>
            <w:r w:rsidR="008E3109">
              <w:rPr>
                <w:noProof/>
                <w:webHidden/>
              </w:rPr>
              <w:tab/>
            </w:r>
            <w:r w:rsidR="008E3109">
              <w:rPr>
                <w:noProof/>
                <w:webHidden/>
              </w:rPr>
              <w:fldChar w:fldCharType="begin"/>
            </w:r>
            <w:r w:rsidR="008E3109">
              <w:rPr>
                <w:noProof/>
                <w:webHidden/>
              </w:rPr>
              <w:instrText xml:space="preserve"> PAGEREF _Toc191548798 \h </w:instrText>
            </w:r>
            <w:r w:rsidR="008E3109">
              <w:rPr>
                <w:noProof/>
                <w:webHidden/>
              </w:rPr>
            </w:r>
            <w:r w:rsidR="008E3109">
              <w:rPr>
                <w:noProof/>
                <w:webHidden/>
              </w:rPr>
              <w:fldChar w:fldCharType="separate"/>
            </w:r>
            <w:r w:rsidR="00B90E1F">
              <w:rPr>
                <w:noProof/>
                <w:webHidden/>
              </w:rPr>
              <w:t>49</w:t>
            </w:r>
            <w:r w:rsidR="008E3109">
              <w:rPr>
                <w:noProof/>
                <w:webHidden/>
              </w:rPr>
              <w:fldChar w:fldCharType="end"/>
            </w:r>
          </w:hyperlink>
        </w:p>
        <w:p w14:paraId="3CBE3A8E" w14:textId="6CF1B26C" w:rsidR="008E3109" w:rsidRDefault="00000000">
          <w:pPr>
            <w:pStyle w:val="TOC1"/>
            <w:rPr>
              <w:rFonts w:eastAsiaTheme="minorEastAsia"/>
              <w:noProof/>
              <w:kern w:val="2"/>
              <w:sz w:val="24"/>
              <w:szCs w:val="24"/>
              <w:lang w:eastAsia="en-IN"/>
              <w14:ligatures w14:val="standardContextual"/>
            </w:rPr>
          </w:pPr>
          <w:hyperlink w:anchor="_Toc191548799" w:history="1">
            <w:r w:rsidR="008E3109" w:rsidRPr="00CD2708">
              <w:rPr>
                <w:rStyle w:val="Hyperlink"/>
                <w:rFonts w:asciiTheme="majorHAnsi" w:hAnsiTheme="majorHAnsi"/>
                <w:noProof/>
              </w:rPr>
              <w:t>Annexure - 1B [Technical cum Functional Specifications of “Visual Studio</w:t>
            </w:r>
            <w:r w:rsidR="008E3109" w:rsidRPr="00CD2708">
              <w:rPr>
                <w:rStyle w:val="Hyperlink"/>
                <w:noProof/>
              </w:rPr>
              <w:t xml:space="preserve"> </w:t>
            </w:r>
            <w:r w:rsidR="008E3109" w:rsidRPr="00CD2708">
              <w:rPr>
                <w:rStyle w:val="Hyperlink"/>
                <w:rFonts w:asciiTheme="majorHAnsi" w:hAnsiTheme="majorHAnsi"/>
                <w:noProof/>
              </w:rPr>
              <w:t>and</w:t>
            </w:r>
            <w:r w:rsidR="008E3109" w:rsidRPr="00CD2708">
              <w:rPr>
                <w:rStyle w:val="Hyperlink"/>
                <w:noProof/>
              </w:rPr>
              <w:t xml:space="preserve"> </w:t>
            </w:r>
            <w:r w:rsidR="008E3109" w:rsidRPr="00CD2708">
              <w:rPr>
                <w:rStyle w:val="Hyperlink"/>
                <w:rFonts w:asciiTheme="majorHAnsi" w:hAnsiTheme="majorHAnsi"/>
                <w:noProof/>
              </w:rPr>
              <w:t>MS</w:t>
            </w:r>
            <w:r w:rsidR="008E3109" w:rsidRPr="00CD2708">
              <w:rPr>
                <w:rStyle w:val="Hyperlink"/>
                <w:noProof/>
              </w:rPr>
              <w:t xml:space="preserve"> </w:t>
            </w:r>
            <w:r w:rsidR="008E3109" w:rsidRPr="00CD2708">
              <w:rPr>
                <w:rStyle w:val="Hyperlink"/>
                <w:rFonts w:asciiTheme="majorHAnsi" w:hAnsiTheme="majorHAnsi"/>
                <w:noProof/>
              </w:rPr>
              <w:t>SQL Server Database”]</w:t>
            </w:r>
            <w:r w:rsidR="008E3109">
              <w:rPr>
                <w:noProof/>
                <w:webHidden/>
              </w:rPr>
              <w:tab/>
            </w:r>
            <w:r w:rsidR="008E3109">
              <w:rPr>
                <w:noProof/>
                <w:webHidden/>
              </w:rPr>
              <w:fldChar w:fldCharType="begin"/>
            </w:r>
            <w:r w:rsidR="008E3109">
              <w:rPr>
                <w:noProof/>
                <w:webHidden/>
              </w:rPr>
              <w:instrText xml:space="preserve"> PAGEREF _Toc191548799 \h </w:instrText>
            </w:r>
            <w:r w:rsidR="008E3109">
              <w:rPr>
                <w:noProof/>
                <w:webHidden/>
              </w:rPr>
            </w:r>
            <w:r w:rsidR="008E3109">
              <w:rPr>
                <w:noProof/>
                <w:webHidden/>
              </w:rPr>
              <w:fldChar w:fldCharType="separate"/>
            </w:r>
            <w:r w:rsidR="00B90E1F">
              <w:rPr>
                <w:noProof/>
                <w:webHidden/>
              </w:rPr>
              <w:t>50</w:t>
            </w:r>
            <w:r w:rsidR="008E3109">
              <w:rPr>
                <w:noProof/>
                <w:webHidden/>
              </w:rPr>
              <w:fldChar w:fldCharType="end"/>
            </w:r>
          </w:hyperlink>
        </w:p>
        <w:p w14:paraId="68D92350" w14:textId="0E59D80C" w:rsidR="008E3109" w:rsidRDefault="00000000">
          <w:pPr>
            <w:pStyle w:val="TOC1"/>
            <w:rPr>
              <w:rFonts w:eastAsiaTheme="minorEastAsia"/>
              <w:noProof/>
              <w:kern w:val="2"/>
              <w:sz w:val="24"/>
              <w:szCs w:val="24"/>
              <w:lang w:eastAsia="en-IN"/>
              <w14:ligatures w14:val="standardContextual"/>
            </w:rPr>
          </w:pPr>
          <w:hyperlink w:anchor="_Toc191548800" w:history="1">
            <w:r w:rsidR="008E3109" w:rsidRPr="00CD2708">
              <w:rPr>
                <w:rStyle w:val="Hyperlink"/>
                <w:rFonts w:asciiTheme="majorHAnsi" w:hAnsiTheme="majorHAnsi"/>
                <w:noProof/>
              </w:rPr>
              <w:t>Annexure - 1C [Conformity Letter]</w:t>
            </w:r>
            <w:r w:rsidR="008E3109">
              <w:rPr>
                <w:noProof/>
                <w:webHidden/>
              </w:rPr>
              <w:tab/>
            </w:r>
            <w:r w:rsidR="008E3109">
              <w:rPr>
                <w:noProof/>
                <w:webHidden/>
              </w:rPr>
              <w:fldChar w:fldCharType="begin"/>
            </w:r>
            <w:r w:rsidR="008E3109">
              <w:rPr>
                <w:noProof/>
                <w:webHidden/>
              </w:rPr>
              <w:instrText xml:space="preserve"> PAGEREF _Toc191548800 \h </w:instrText>
            </w:r>
            <w:r w:rsidR="008E3109">
              <w:rPr>
                <w:noProof/>
                <w:webHidden/>
              </w:rPr>
            </w:r>
            <w:r w:rsidR="008E3109">
              <w:rPr>
                <w:noProof/>
                <w:webHidden/>
              </w:rPr>
              <w:fldChar w:fldCharType="separate"/>
            </w:r>
            <w:r w:rsidR="00B90E1F">
              <w:rPr>
                <w:noProof/>
                <w:webHidden/>
              </w:rPr>
              <w:t>51</w:t>
            </w:r>
            <w:r w:rsidR="008E3109">
              <w:rPr>
                <w:noProof/>
                <w:webHidden/>
              </w:rPr>
              <w:fldChar w:fldCharType="end"/>
            </w:r>
          </w:hyperlink>
        </w:p>
        <w:p w14:paraId="6D2CAA12" w14:textId="56BB0502" w:rsidR="008E3109" w:rsidRDefault="00000000">
          <w:pPr>
            <w:pStyle w:val="TOC1"/>
            <w:rPr>
              <w:rFonts w:eastAsiaTheme="minorEastAsia"/>
              <w:noProof/>
              <w:kern w:val="2"/>
              <w:sz w:val="24"/>
              <w:szCs w:val="24"/>
              <w:lang w:eastAsia="en-IN"/>
              <w14:ligatures w14:val="standardContextual"/>
            </w:rPr>
          </w:pPr>
          <w:hyperlink w:anchor="_Toc191548801" w:history="1">
            <w:r w:rsidR="008E3109" w:rsidRPr="00CD2708">
              <w:rPr>
                <w:rStyle w:val="Hyperlink"/>
                <w:rFonts w:asciiTheme="majorHAnsi" w:hAnsiTheme="majorHAnsi"/>
                <w:noProof/>
              </w:rPr>
              <w:t>Annexure - 1D [Undertaking Letter]</w:t>
            </w:r>
            <w:r w:rsidR="008E3109">
              <w:rPr>
                <w:noProof/>
                <w:webHidden/>
              </w:rPr>
              <w:tab/>
            </w:r>
            <w:r w:rsidR="008E3109">
              <w:rPr>
                <w:noProof/>
                <w:webHidden/>
              </w:rPr>
              <w:fldChar w:fldCharType="begin"/>
            </w:r>
            <w:r w:rsidR="008E3109">
              <w:rPr>
                <w:noProof/>
                <w:webHidden/>
              </w:rPr>
              <w:instrText xml:space="preserve"> PAGEREF _Toc191548801 \h </w:instrText>
            </w:r>
            <w:r w:rsidR="008E3109">
              <w:rPr>
                <w:noProof/>
                <w:webHidden/>
              </w:rPr>
            </w:r>
            <w:r w:rsidR="008E3109">
              <w:rPr>
                <w:noProof/>
                <w:webHidden/>
              </w:rPr>
              <w:fldChar w:fldCharType="separate"/>
            </w:r>
            <w:r w:rsidR="00B90E1F">
              <w:rPr>
                <w:noProof/>
                <w:webHidden/>
              </w:rPr>
              <w:t>52</w:t>
            </w:r>
            <w:r w:rsidR="008E3109">
              <w:rPr>
                <w:noProof/>
                <w:webHidden/>
              </w:rPr>
              <w:fldChar w:fldCharType="end"/>
            </w:r>
          </w:hyperlink>
        </w:p>
        <w:p w14:paraId="658577F6" w14:textId="4BC44870" w:rsidR="008E3109" w:rsidRDefault="00000000">
          <w:pPr>
            <w:pStyle w:val="TOC1"/>
            <w:rPr>
              <w:rFonts w:eastAsiaTheme="minorEastAsia"/>
              <w:noProof/>
              <w:kern w:val="2"/>
              <w:sz w:val="24"/>
              <w:szCs w:val="24"/>
              <w:lang w:eastAsia="en-IN"/>
              <w14:ligatures w14:val="standardContextual"/>
            </w:rPr>
          </w:pPr>
          <w:hyperlink w:anchor="_Toc191548802" w:history="1">
            <w:r w:rsidR="008E3109" w:rsidRPr="00CD2708">
              <w:rPr>
                <w:rStyle w:val="Hyperlink"/>
                <w:rFonts w:asciiTheme="majorHAnsi" w:hAnsiTheme="majorHAnsi"/>
                <w:noProof/>
              </w:rPr>
              <w:t>Annexure - 1E [Letter to be submitted by bidder along with bid documents]</w:t>
            </w:r>
            <w:r w:rsidR="008E3109">
              <w:rPr>
                <w:noProof/>
                <w:webHidden/>
              </w:rPr>
              <w:tab/>
            </w:r>
            <w:r w:rsidR="008E3109">
              <w:rPr>
                <w:noProof/>
                <w:webHidden/>
              </w:rPr>
              <w:fldChar w:fldCharType="begin"/>
            </w:r>
            <w:r w:rsidR="008E3109">
              <w:rPr>
                <w:noProof/>
                <w:webHidden/>
              </w:rPr>
              <w:instrText xml:space="preserve"> PAGEREF _Toc191548802 \h </w:instrText>
            </w:r>
            <w:r w:rsidR="008E3109">
              <w:rPr>
                <w:noProof/>
                <w:webHidden/>
              </w:rPr>
            </w:r>
            <w:r w:rsidR="008E3109">
              <w:rPr>
                <w:noProof/>
                <w:webHidden/>
              </w:rPr>
              <w:fldChar w:fldCharType="separate"/>
            </w:r>
            <w:r w:rsidR="00B90E1F">
              <w:rPr>
                <w:noProof/>
                <w:webHidden/>
              </w:rPr>
              <w:t>53</w:t>
            </w:r>
            <w:r w:rsidR="008E3109">
              <w:rPr>
                <w:noProof/>
                <w:webHidden/>
              </w:rPr>
              <w:fldChar w:fldCharType="end"/>
            </w:r>
          </w:hyperlink>
        </w:p>
        <w:p w14:paraId="4C580949" w14:textId="7B0439E4" w:rsidR="008E3109" w:rsidRDefault="00000000">
          <w:pPr>
            <w:pStyle w:val="TOC1"/>
            <w:rPr>
              <w:rFonts w:eastAsiaTheme="minorEastAsia"/>
              <w:noProof/>
              <w:kern w:val="2"/>
              <w:sz w:val="24"/>
              <w:szCs w:val="24"/>
              <w:lang w:eastAsia="en-IN"/>
              <w14:ligatures w14:val="standardContextual"/>
            </w:rPr>
          </w:pPr>
          <w:hyperlink w:anchor="_Toc191548803" w:history="1">
            <w:r w:rsidR="008E3109" w:rsidRPr="00CD2708">
              <w:rPr>
                <w:rStyle w:val="Hyperlink"/>
                <w:rFonts w:asciiTheme="majorHAnsi" w:hAnsiTheme="majorHAnsi"/>
                <w:noProof/>
              </w:rPr>
              <w:t>Annexure - 2A [Mask Commercial Bid]</w:t>
            </w:r>
            <w:r w:rsidR="008E3109">
              <w:rPr>
                <w:noProof/>
                <w:webHidden/>
              </w:rPr>
              <w:tab/>
            </w:r>
            <w:r w:rsidR="008E3109">
              <w:rPr>
                <w:noProof/>
                <w:webHidden/>
              </w:rPr>
              <w:fldChar w:fldCharType="begin"/>
            </w:r>
            <w:r w:rsidR="008E3109">
              <w:rPr>
                <w:noProof/>
                <w:webHidden/>
              </w:rPr>
              <w:instrText xml:space="preserve"> PAGEREF _Toc191548803 \h </w:instrText>
            </w:r>
            <w:r w:rsidR="008E3109">
              <w:rPr>
                <w:noProof/>
                <w:webHidden/>
              </w:rPr>
            </w:r>
            <w:r w:rsidR="008E3109">
              <w:rPr>
                <w:noProof/>
                <w:webHidden/>
              </w:rPr>
              <w:fldChar w:fldCharType="separate"/>
            </w:r>
            <w:r w:rsidR="00B90E1F">
              <w:rPr>
                <w:noProof/>
                <w:webHidden/>
              </w:rPr>
              <w:t>54</w:t>
            </w:r>
            <w:r w:rsidR="008E3109">
              <w:rPr>
                <w:noProof/>
                <w:webHidden/>
              </w:rPr>
              <w:fldChar w:fldCharType="end"/>
            </w:r>
          </w:hyperlink>
        </w:p>
        <w:p w14:paraId="68690517" w14:textId="35351908" w:rsidR="008E3109" w:rsidRDefault="00000000">
          <w:pPr>
            <w:pStyle w:val="TOC1"/>
            <w:rPr>
              <w:rFonts w:eastAsiaTheme="minorEastAsia"/>
              <w:noProof/>
              <w:kern w:val="2"/>
              <w:sz w:val="24"/>
              <w:szCs w:val="24"/>
              <w:lang w:eastAsia="en-IN"/>
              <w14:ligatures w14:val="standardContextual"/>
            </w:rPr>
          </w:pPr>
          <w:hyperlink w:anchor="_Toc191548804" w:history="1">
            <w:r w:rsidR="008E3109" w:rsidRPr="00CD2708">
              <w:rPr>
                <w:rStyle w:val="Hyperlink"/>
                <w:rFonts w:asciiTheme="majorHAnsi" w:hAnsiTheme="majorHAnsi"/>
                <w:noProof/>
              </w:rPr>
              <w:t>Annexure – 2B [Commercial Bid]</w:t>
            </w:r>
            <w:r w:rsidR="008E3109">
              <w:rPr>
                <w:noProof/>
                <w:webHidden/>
              </w:rPr>
              <w:tab/>
            </w:r>
            <w:r w:rsidR="008E3109">
              <w:rPr>
                <w:noProof/>
                <w:webHidden/>
              </w:rPr>
              <w:fldChar w:fldCharType="begin"/>
            </w:r>
            <w:r w:rsidR="008E3109">
              <w:rPr>
                <w:noProof/>
                <w:webHidden/>
              </w:rPr>
              <w:instrText xml:space="preserve"> PAGEREF _Toc191548804 \h </w:instrText>
            </w:r>
            <w:r w:rsidR="008E3109">
              <w:rPr>
                <w:noProof/>
                <w:webHidden/>
              </w:rPr>
            </w:r>
            <w:r w:rsidR="008E3109">
              <w:rPr>
                <w:noProof/>
                <w:webHidden/>
              </w:rPr>
              <w:fldChar w:fldCharType="separate"/>
            </w:r>
            <w:r w:rsidR="00B90E1F">
              <w:rPr>
                <w:noProof/>
                <w:webHidden/>
              </w:rPr>
              <w:t>55</w:t>
            </w:r>
            <w:r w:rsidR="008E3109">
              <w:rPr>
                <w:noProof/>
                <w:webHidden/>
              </w:rPr>
              <w:fldChar w:fldCharType="end"/>
            </w:r>
          </w:hyperlink>
        </w:p>
        <w:p w14:paraId="1FF53FD0" w14:textId="27735F93" w:rsidR="008E3109" w:rsidRDefault="00000000">
          <w:pPr>
            <w:pStyle w:val="TOC1"/>
            <w:rPr>
              <w:rFonts w:eastAsiaTheme="minorEastAsia"/>
              <w:noProof/>
              <w:kern w:val="2"/>
              <w:sz w:val="24"/>
              <w:szCs w:val="24"/>
              <w:lang w:eastAsia="en-IN"/>
              <w14:ligatures w14:val="standardContextual"/>
            </w:rPr>
          </w:pPr>
          <w:hyperlink w:anchor="_Toc191548805" w:history="1">
            <w:r w:rsidR="008E3109" w:rsidRPr="00CD2708">
              <w:rPr>
                <w:rStyle w:val="Hyperlink"/>
                <w:rFonts w:asciiTheme="majorHAnsi" w:hAnsiTheme="majorHAnsi"/>
                <w:noProof/>
              </w:rPr>
              <w:t>Annexure - 3 [Reverse Auction Process – Letter of Indemnity]</w:t>
            </w:r>
            <w:r w:rsidR="008E3109">
              <w:rPr>
                <w:noProof/>
                <w:webHidden/>
              </w:rPr>
              <w:tab/>
            </w:r>
            <w:r w:rsidR="008E3109">
              <w:rPr>
                <w:noProof/>
                <w:webHidden/>
              </w:rPr>
              <w:fldChar w:fldCharType="begin"/>
            </w:r>
            <w:r w:rsidR="008E3109">
              <w:rPr>
                <w:noProof/>
                <w:webHidden/>
              </w:rPr>
              <w:instrText xml:space="preserve"> PAGEREF _Toc191548805 \h </w:instrText>
            </w:r>
            <w:r w:rsidR="008E3109">
              <w:rPr>
                <w:noProof/>
                <w:webHidden/>
              </w:rPr>
            </w:r>
            <w:r w:rsidR="008E3109">
              <w:rPr>
                <w:noProof/>
                <w:webHidden/>
              </w:rPr>
              <w:fldChar w:fldCharType="separate"/>
            </w:r>
            <w:r w:rsidR="00B90E1F">
              <w:rPr>
                <w:noProof/>
                <w:webHidden/>
              </w:rPr>
              <w:t>56</w:t>
            </w:r>
            <w:r w:rsidR="008E3109">
              <w:rPr>
                <w:noProof/>
                <w:webHidden/>
              </w:rPr>
              <w:fldChar w:fldCharType="end"/>
            </w:r>
          </w:hyperlink>
        </w:p>
        <w:p w14:paraId="1E9DDD17" w14:textId="2BA1330B" w:rsidR="008E3109" w:rsidRDefault="00000000">
          <w:pPr>
            <w:pStyle w:val="TOC1"/>
            <w:rPr>
              <w:rFonts w:eastAsiaTheme="minorEastAsia"/>
              <w:noProof/>
              <w:kern w:val="2"/>
              <w:sz w:val="24"/>
              <w:szCs w:val="24"/>
              <w:lang w:eastAsia="en-IN"/>
              <w14:ligatures w14:val="standardContextual"/>
            </w:rPr>
          </w:pPr>
          <w:hyperlink w:anchor="_Toc191548806" w:history="1">
            <w:r w:rsidR="008E3109" w:rsidRPr="00CD2708">
              <w:rPr>
                <w:rStyle w:val="Hyperlink"/>
                <w:rFonts w:asciiTheme="majorHAnsi" w:hAnsiTheme="majorHAnsi"/>
                <w:noProof/>
              </w:rPr>
              <w:t>Annexure - 4 [Bidder’s Information]</w:t>
            </w:r>
            <w:r w:rsidR="008E3109">
              <w:rPr>
                <w:noProof/>
                <w:webHidden/>
              </w:rPr>
              <w:tab/>
            </w:r>
            <w:r w:rsidR="008E3109">
              <w:rPr>
                <w:noProof/>
                <w:webHidden/>
              </w:rPr>
              <w:fldChar w:fldCharType="begin"/>
            </w:r>
            <w:r w:rsidR="008E3109">
              <w:rPr>
                <w:noProof/>
                <w:webHidden/>
              </w:rPr>
              <w:instrText xml:space="preserve"> PAGEREF _Toc191548806 \h </w:instrText>
            </w:r>
            <w:r w:rsidR="008E3109">
              <w:rPr>
                <w:noProof/>
                <w:webHidden/>
              </w:rPr>
            </w:r>
            <w:r w:rsidR="008E3109">
              <w:rPr>
                <w:noProof/>
                <w:webHidden/>
              </w:rPr>
              <w:fldChar w:fldCharType="separate"/>
            </w:r>
            <w:r w:rsidR="00B90E1F">
              <w:rPr>
                <w:noProof/>
                <w:webHidden/>
              </w:rPr>
              <w:t>58</w:t>
            </w:r>
            <w:r w:rsidR="008E3109">
              <w:rPr>
                <w:noProof/>
                <w:webHidden/>
              </w:rPr>
              <w:fldChar w:fldCharType="end"/>
            </w:r>
          </w:hyperlink>
        </w:p>
        <w:p w14:paraId="29377C9F" w14:textId="63C8BC59" w:rsidR="008E3109" w:rsidRDefault="00000000">
          <w:pPr>
            <w:pStyle w:val="TOC1"/>
            <w:rPr>
              <w:rFonts w:eastAsiaTheme="minorEastAsia"/>
              <w:noProof/>
              <w:kern w:val="2"/>
              <w:sz w:val="24"/>
              <w:szCs w:val="24"/>
              <w:lang w:eastAsia="en-IN"/>
              <w14:ligatures w14:val="standardContextual"/>
            </w:rPr>
          </w:pPr>
          <w:hyperlink w:anchor="_Toc191548807" w:history="1">
            <w:r w:rsidR="008E3109" w:rsidRPr="00CD2708">
              <w:rPr>
                <w:rStyle w:val="Hyperlink"/>
                <w:rFonts w:asciiTheme="majorHAnsi" w:hAnsiTheme="majorHAnsi"/>
                <w:noProof/>
              </w:rPr>
              <w:t>Annexure - 5 [Letter for Conformity of Product as per RFP]</w:t>
            </w:r>
            <w:r w:rsidR="008E3109">
              <w:rPr>
                <w:noProof/>
                <w:webHidden/>
              </w:rPr>
              <w:tab/>
            </w:r>
            <w:r w:rsidR="008E3109">
              <w:rPr>
                <w:noProof/>
                <w:webHidden/>
              </w:rPr>
              <w:fldChar w:fldCharType="begin"/>
            </w:r>
            <w:r w:rsidR="008E3109">
              <w:rPr>
                <w:noProof/>
                <w:webHidden/>
              </w:rPr>
              <w:instrText xml:space="preserve"> PAGEREF _Toc191548807 \h </w:instrText>
            </w:r>
            <w:r w:rsidR="008E3109">
              <w:rPr>
                <w:noProof/>
                <w:webHidden/>
              </w:rPr>
            </w:r>
            <w:r w:rsidR="008E3109">
              <w:rPr>
                <w:noProof/>
                <w:webHidden/>
              </w:rPr>
              <w:fldChar w:fldCharType="separate"/>
            </w:r>
            <w:r w:rsidR="00B90E1F">
              <w:rPr>
                <w:noProof/>
                <w:webHidden/>
              </w:rPr>
              <w:t>59</w:t>
            </w:r>
            <w:r w:rsidR="008E3109">
              <w:rPr>
                <w:noProof/>
                <w:webHidden/>
              </w:rPr>
              <w:fldChar w:fldCharType="end"/>
            </w:r>
          </w:hyperlink>
        </w:p>
        <w:p w14:paraId="50B49B41" w14:textId="29DE8A77" w:rsidR="008E3109" w:rsidRDefault="00000000">
          <w:pPr>
            <w:pStyle w:val="TOC1"/>
            <w:rPr>
              <w:rFonts w:eastAsiaTheme="minorEastAsia"/>
              <w:noProof/>
              <w:kern w:val="2"/>
              <w:sz w:val="24"/>
              <w:szCs w:val="24"/>
              <w:lang w:eastAsia="en-IN"/>
              <w14:ligatures w14:val="standardContextual"/>
            </w:rPr>
          </w:pPr>
          <w:hyperlink w:anchor="_Toc191548808" w:history="1">
            <w:r w:rsidR="008E3109" w:rsidRPr="00CD2708">
              <w:rPr>
                <w:rStyle w:val="Hyperlink"/>
                <w:rFonts w:asciiTheme="majorHAnsi" w:hAnsiTheme="majorHAnsi"/>
                <w:noProof/>
              </w:rPr>
              <w:t>Annexure - 6 [Scope of Work for supply of Visual Studio and MS SQL</w:t>
            </w:r>
            <w:r w:rsidR="008E3109" w:rsidRPr="00CD2708">
              <w:rPr>
                <w:rStyle w:val="Hyperlink"/>
                <w:noProof/>
              </w:rPr>
              <w:t xml:space="preserve"> Server </w:t>
            </w:r>
            <w:r w:rsidR="008E3109" w:rsidRPr="00CD2708">
              <w:rPr>
                <w:rStyle w:val="Hyperlink"/>
                <w:rFonts w:asciiTheme="majorHAnsi" w:hAnsiTheme="majorHAnsi"/>
                <w:noProof/>
              </w:rPr>
              <w:t>Database Software and License with ATS”]</w:t>
            </w:r>
            <w:r w:rsidR="008E3109">
              <w:rPr>
                <w:noProof/>
                <w:webHidden/>
              </w:rPr>
              <w:tab/>
            </w:r>
            <w:r w:rsidR="008E3109">
              <w:rPr>
                <w:noProof/>
                <w:webHidden/>
              </w:rPr>
              <w:fldChar w:fldCharType="begin"/>
            </w:r>
            <w:r w:rsidR="008E3109">
              <w:rPr>
                <w:noProof/>
                <w:webHidden/>
              </w:rPr>
              <w:instrText xml:space="preserve"> PAGEREF _Toc191548808 \h </w:instrText>
            </w:r>
            <w:r w:rsidR="008E3109">
              <w:rPr>
                <w:noProof/>
                <w:webHidden/>
              </w:rPr>
            </w:r>
            <w:r w:rsidR="008E3109">
              <w:rPr>
                <w:noProof/>
                <w:webHidden/>
              </w:rPr>
              <w:fldChar w:fldCharType="separate"/>
            </w:r>
            <w:r w:rsidR="00B90E1F">
              <w:rPr>
                <w:noProof/>
                <w:webHidden/>
              </w:rPr>
              <w:t>60</w:t>
            </w:r>
            <w:r w:rsidR="008E3109">
              <w:rPr>
                <w:noProof/>
                <w:webHidden/>
              </w:rPr>
              <w:fldChar w:fldCharType="end"/>
            </w:r>
          </w:hyperlink>
        </w:p>
        <w:p w14:paraId="3BB4EEFF" w14:textId="1FACAC30" w:rsidR="008E3109" w:rsidRDefault="00000000">
          <w:pPr>
            <w:pStyle w:val="TOC1"/>
            <w:rPr>
              <w:rFonts w:eastAsiaTheme="minorEastAsia"/>
              <w:noProof/>
              <w:kern w:val="2"/>
              <w:sz w:val="24"/>
              <w:szCs w:val="24"/>
              <w:lang w:eastAsia="en-IN"/>
              <w14:ligatures w14:val="standardContextual"/>
            </w:rPr>
          </w:pPr>
          <w:hyperlink w:anchor="_Toc191548809" w:history="1">
            <w:r w:rsidR="008E3109" w:rsidRPr="00CD2708">
              <w:rPr>
                <w:rStyle w:val="Hyperlink"/>
                <w:rFonts w:asciiTheme="majorHAnsi" w:hAnsiTheme="majorHAnsi"/>
                <w:noProof/>
              </w:rPr>
              <w:t>Annexure - 7 [Undertaking of Authenticity for Supply of “Visual Studio and</w:t>
            </w:r>
            <w:r w:rsidR="008E3109" w:rsidRPr="00CD2708">
              <w:rPr>
                <w:rStyle w:val="Hyperlink"/>
                <w:noProof/>
              </w:rPr>
              <w:t xml:space="preserve"> </w:t>
            </w:r>
            <w:r w:rsidR="008E3109" w:rsidRPr="00CD2708">
              <w:rPr>
                <w:rStyle w:val="Hyperlink"/>
                <w:rFonts w:asciiTheme="majorHAnsi" w:hAnsiTheme="majorHAnsi"/>
                <w:noProof/>
              </w:rPr>
              <w:t>MS</w:t>
            </w:r>
            <w:r w:rsidR="008E3109" w:rsidRPr="00CD2708">
              <w:rPr>
                <w:rStyle w:val="Hyperlink"/>
                <w:noProof/>
              </w:rPr>
              <w:t xml:space="preserve"> </w:t>
            </w:r>
            <w:r w:rsidR="008E3109" w:rsidRPr="00CD2708">
              <w:rPr>
                <w:rStyle w:val="Hyperlink"/>
                <w:rFonts w:asciiTheme="majorHAnsi" w:hAnsiTheme="majorHAnsi"/>
                <w:noProof/>
              </w:rPr>
              <w:t>SQL Server Database Software and License”]</w:t>
            </w:r>
            <w:r w:rsidR="008E3109">
              <w:rPr>
                <w:noProof/>
                <w:webHidden/>
              </w:rPr>
              <w:tab/>
            </w:r>
            <w:r w:rsidR="008E3109">
              <w:rPr>
                <w:noProof/>
                <w:webHidden/>
              </w:rPr>
              <w:fldChar w:fldCharType="begin"/>
            </w:r>
            <w:r w:rsidR="008E3109">
              <w:rPr>
                <w:noProof/>
                <w:webHidden/>
              </w:rPr>
              <w:instrText xml:space="preserve"> PAGEREF _Toc191548809 \h </w:instrText>
            </w:r>
            <w:r w:rsidR="008E3109">
              <w:rPr>
                <w:noProof/>
                <w:webHidden/>
              </w:rPr>
            </w:r>
            <w:r w:rsidR="008E3109">
              <w:rPr>
                <w:noProof/>
                <w:webHidden/>
              </w:rPr>
              <w:fldChar w:fldCharType="separate"/>
            </w:r>
            <w:r w:rsidR="00B90E1F">
              <w:rPr>
                <w:noProof/>
                <w:webHidden/>
              </w:rPr>
              <w:t>63</w:t>
            </w:r>
            <w:r w:rsidR="008E3109">
              <w:rPr>
                <w:noProof/>
                <w:webHidden/>
              </w:rPr>
              <w:fldChar w:fldCharType="end"/>
            </w:r>
          </w:hyperlink>
        </w:p>
        <w:p w14:paraId="27417312" w14:textId="12A8847E" w:rsidR="008E3109" w:rsidRDefault="00000000">
          <w:pPr>
            <w:pStyle w:val="TOC1"/>
            <w:rPr>
              <w:rFonts w:eastAsiaTheme="minorEastAsia"/>
              <w:noProof/>
              <w:kern w:val="2"/>
              <w:sz w:val="24"/>
              <w:szCs w:val="24"/>
              <w:lang w:eastAsia="en-IN"/>
              <w14:ligatures w14:val="standardContextual"/>
            </w:rPr>
          </w:pPr>
          <w:hyperlink w:anchor="_Toc191548810" w:history="1">
            <w:r w:rsidR="008E3109" w:rsidRPr="00CD2708">
              <w:rPr>
                <w:rStyle w:val="Hyperlink"/>
                <w:rFonts w:asciiTheme="majorHAnsi" w:hAnsiTheme="majorHAnsi"/>
                <w:noProof/>
              </w:rPr>
              <w:t>Annexure - 8 [Undertaking for Acceptance of Terms of RFP]</w:t>
            </w:r>
            <w:r w:rsidR="008E3109">
              <w:rPr>
                <w:noProof/>
                <w:webHidden/>
              </w:rPr>
              <w:tab/>
            </w:r>
            <w:r w:rsidR="008E3109">
              <w:rPr>
                <w:noProof/>
                <w:webHidden/>
              </w:rPr>
              <w:fldChar w:fldCharType="begin"/>
            </w:r>
            <w:r w:rsidR="008E3109">
              <w:rPr>
                <w:noProof/>
                <w:webHidden/>
              </w:rPr>
              <w:instrText xml:space="preserve"> PAGEREF _Toc191548810 \h </w:instrText>
            </w:r>
            <w:r w:rsidR="008E3109">
              <w:rPr>
                <w:noProof/>
                <w:webHidden/>
              </w:rPr>
            </w:r>
            <w:r w:rsidR="008E3109">
              <w:rPr>
                <w:noProof/>
                <w:webHidden/>
              </w:rPr>
              <w:fldChar w:fldCharType="separate"/>
            </w:r>
            <w:r w:rsidR="00B90E1F">
              <w:rPr>
                <w:noProof/>
                <w:webHidden/>
              </w:rPr>
              <w:t>64</w:t>
            </w:r>
            <w:r w:rsidR="008E3109">
              <w:rPr>
                <w:noProof/>
                <w:webHidden/>
              </w:rPr>
              <w:fldChar w:fldCharType="end"/>
            </w:r>
          </w:hyperlink>
        </w:p>
        <w:p w14:paraId="14E8497E" w14:textId="34458D55" w:rsidR="008E3109" w:rsidRDefault="00000000">
          <w:pPr>
            <w:pStyle w:val="TOC1"/>
            <w:rPr>
              <w:rFonts w:eastAsiaTheme="minorEastAsia"/>
              <w:noProof/>
              <w:kern w:val="2"/>
              <w:sz w:val="24"/>
              <w:szCs w:val="24"/>
              <w:lang w:eastAsia="en-IN"/>
              <w14:ligatures w14:val="standardContextual"/>
            </w:rPr>
          </w:pPr>
          <w:hyperlink w:anchor="_Toc191548811" w:history="1">
            <w:r w:rsidR="008E3109" w:rsidRPr="00CD2708">
              <w:rPr>
                <w:rStyle w:val="Hyperlink"/>
                <w:rFonts w:asciiTheme="majorHAnsi" w:hAnsiTheme="majorHAnsi"/>
                <w:noProof/>
              </w:rPr>
              <w:t>Annexure - 9 [Manufacturer Authorization Form]</w:t>
            </w:r>
            <w:r w:rsidR="008E3109">
              <w:rPr>
                <w:noProof/>
                <w:webHidden/>
              </w:rPr>
              <w:tab/>
            </w:r>
            <w:r w:rsidR="008E3109">
              <w:rPr>
                <w:noProof/>
                <w:webHidden/>
              </w:rPr>
              <w:fldChar w:fldCharType="begin"/>
            </w:r>
            <w:r w:rsidR="008E3109">
              <w:rPr>
                <w:noProof/>
                <w:webHidden/>
              </w:rPr>
              <w:instrText xml:space="preserve"> PAGEREF _Toc191548811 \h </w:instrText>
            </w:r>
            <w:r w:rsidR="008E3109">
              <w:rPr>
                <w:noProof/>
                <w:webHidden/>
              </w:rPr>
            </w:r>
            <w:r w:rsidR="008E3109">
              <w:rPr>
                <w:noProof/>
                <w:webHidden/>
              </w:rPr>
              <w:fldChar w:fldCharType="separate"/>
            </w:r>
            <w:r w:rsidR="00B90E1F">
              <w:rPr>
                <w:noProof/>
                <w:webHidden/>
              </w:rPr>
              <w:t>65</w:t>
            </w:r>
            <w:r w:rsidR="008E3109">
              <w:rPr>
                <w:noProof/>
                <w:webHidden/>
              </w:rPr>
              <w:fldChar w:fldCharType="end"/>
            </w:r>
          </w:hyperlink>
        </w:p>
        <w:p w14:paraId="2E5812FC" w14:textId="55F3DCF2" w:rsidR="008E3109" w:rsidRDefault="00000000">
          <w:pPr>
            <w:pStyle w:val="TOC1"/>
            <w:rPr>
              <w:rFonts w:eastAsiaTheme="minorEastAsia"/>
              <w:noProof/>
              <w:kern w:val="2"/>
              <w:sz w:val="24"/>
              <w:szCs w:val="24"/>
              <w:lang w:eastAsia="en-IN"/>
              <w14:ligatures w14:val="standardContextual"/>
            </w:rPr>
          </w:pPr>
          <w:hyperlink w:anchor="_Toc191548812" w:history="1">
            <w:r w:rsidR="008E3109" w:rsidRPr="00CD2708">
              <w:rPr>
                <w:rStyle w:val="Hyperlink"/>
                <w:rFonts w:asciiTheme="majorHAnsi" w:hAnsiTheme="majorHAnsi"/>
                <w:noProof/>
              </w:rPr>
              <w:t>Annexure - 10 [Integrity Pact]</w:t>
            </w:r>
            <w:r w:rsidR="008E3109">
              <w:rPr>
                <w:noProof/>
                <w:webHidden/>
              </w:rPr>
              <w:tab/>
            </w:r>
            <w:r w:rsidR="008E3109">
              <w:rPr>
                <w:noProof/>
                <w:webHidden/>
              </w:rPr>
              <w:fldChar w:fldCharType="begin"/>
            </w:r>
            <w:r w:rsidR="008E3109">
              <w:rPr>
                <w:noProof/>
                <w:webHidden/>
              </w:rPr>
              <w:instrText xml:space="preserve"> PAGEREF _Toc191548812 \h </w:instrText>
            </w:r>
            <w:r w:rsidR="008E3109">
              <w:rPr>
                <w:noProof/>
                <w:webHidden/>
              </w:rPr>
            </w:r>
            <w:r w:rsidR="008E3109">
              <w:rPr>
                <w:noProof/>
                <w:webHidden/>
              </w:rPr>
              <w:fldChar w:fldCharType="separate"/>
            </w:r>
            <w:r w:rsidR="00B90E1F">
              <w:rPr>
                <w:noProof/>
                <w:webHidden/>
              </w:rPr>
              <w:t>66</w:t>
            </w:r>
            <w:r w:rsidR="008E3109">
              <w:rPr>
                <w:noProof/>
                <w:webHidden/>
              </w:rPr>
              <w:fldChar w:fldCharType="end"/>
            </w:r>
          </w:hyperlink>
        </w:p>
        <w:p w14:paraId="03DD0778" w14:textId="7312E1AD" w:rsidR="008E3109" w:rsidRDefault="00000000">
          <w:pPr>
            <w:pStyle w:val="TOC1"/>
            <w:rPr>
              <w:rFonts w:eastAsiaTheme="minorEastAsia"/>
              <w:noProof/>
              <w:kern w:val="2"/>
              <w:sz w:val="24"/>
              <w:szCs w:val="24"/>
              <w:lang w:eastAsia="en-IN"/>
              <w14:ligatures w14:val="standardContextual"/>
            </w:rPr>
          </w:pPr>
          <w:hyperlink w:anchor="_Toc191548813" w:history="1">
            <w:r w:rsidR="008E3109" w:rsidRPr="00CD2708">
              <w:rPr>
                <w:rStyle w:val="Hyperlink"/>
                <w:rFonts w:asciiTheme="majorHAnsi" w:hAnsiTheme="majorHAnsi"/>
                <w:noProof/>
              </w:rPr>
              <w:t>Annexure - 11 [Non-Disclosure Agreement]</w:t>
            </w:r>
            <w:r w:rsidR="008E3109">
              <w:rPr>
                <w:noProof/>
                <w:webHidden/>
              </w:rPr>
              <w:tab/>
            </w:r>
            <w:r w:rsidR="008E3109">
              <w:rPr>
                <w:noProof/>
                <w:webHidden/>
              </w:rPr>
              <w:fldChar w:fldCharType="begin"/>
            </w:r>
            <w:r w:rsidR="008E3109">
              <w:rPr>
                <w:noProof/>
                <w:webHidden/>
              </w:rPr>
              <w:instrText xml:space="preserve"> PAGEREF _Toc191548813 \h </w:instrText>
            </w:r>
            <w:r w:rsidR="008E3109">
              <w:rPr>
                <w:noProof/>
                <w:webHidden/>
              </w:rPr>
            </w:r>
            <w:r w:rsidR="008E3109">
              <w:rPr>
                <w:noProof/>
                <w:webHidden/>
              </w:rPr>
              <w:fldChar w:fldCharType="separate"/>
            </w:r>
            <w:r w:rsidR="00B90E1F">
              <w:rPr>
                <w:noProof/>
                <w:webHidden/>
              </w:rPr>
              <w:t>71</w:t>
            </w:r>
            <w:r w:rsidR="008E3109">
              <w:rPr>
                <w:noProof/>
                <w:webHidden/>
              </w:rPr>
              <w:fldChar w:fldCharType="end"/>
            </w:r>
          </w:hyperlink>
        </w:p>
        <w:p w14:paraId="517449BB" w14:textId="655F685A" w:rsidR="008E3109" w:rsidRDefault="00000000">
          <w:pPr>
            <w:pStyle w:val="TOC1"/>
            <w:rPr>
              <w:rFonts w:eastAsiaTheme="minorEastAsia"/>
              <w:noProof/>
              <w:kern w:val="2"/>
              <w:sz w:val="24"/>
              <w:szCs w:val="24"/>
              <w:lang w:eastAsia="en-IN"/>
              <w14:ligatures w14:val="standardContextual"/>
            </w:rPr>
          </w:pPr>
          <w:hyperlink w:anchor="_Toc191548814" w:history="1">
            <w:r w:rsidR="008E3109" w:rsidRPr="00CD2708">
              <w:rPr>
                <w:rStyle w:val="Hyperlink"/>
                <w:rFonts w:asciiTheme="majorHAnsi" w:hAnsiTheme="majorHAnsi"/>
                <w:noProof/>
              </w:rPr>
              <w:t>Annexure - 12 [Performance Bank Guarantee]</w:t>
            </w:r>
            <w:r w:rsidR="008E3109">
              <w:rPr>
                <w:noProof/>
                <w:webHidden/>
              </w:rPr>
              <w:tab/>
            </w:r>
            <w:r w:rsidR="008E3109">
              <w:rPr>
                <w:noProof/>
                <w:webHidden/>
              </w:rPr>
              <w:fldChar w:fldCharType="begin"/>
            </w:r>
            <w:r w:rsidR="008E3109">
              <w:rPr>
                <w:noProof/>
                <w:webHidden/>
              </w:rPr>
              <w:instrText xml:space="preserve"> PAGEREF _Toc191548814 \h </w:instrText>
            </w:r>
            <w:r w:rsidR="008E3109">
              <w:rPr>
                <w:noProof/>
                <w:webHidden/>
              </w:rPr>
            </w:r>
            <w:r w:rsidR="008E3109">
              <w:rPr>
                <w:noProof/>
                <w:webHidden/>
              </w:rPr>
              <w:fldChar w:fldCharType="separate"/>
            </w:r>
            <w:r w:rsidR="00B90E1F">
              <w:rPr>
                <w:noProof/>
                <w:webHidden/>
              </w:rPr>
              <w:t>75</w:t>
            </w:r>
            <w:r w:rsidR="008E3109">
              <w:rPr>
                <w:noProof/>
                <w:webHidden/>
              </w:rPr>
              <w:fldChar w:fldCharType="end"/>
            </w:r>
          </w:hyperlink>
        </w:p>
        <w:p w14:paraId="753D5B2E" w14:textId="7DF60A9E" w:rsidR="008E3109" w:rsidRDefault="00000000">
          <w:pPr>
            <w:pStyle w:val="TOC1"/>
            <w:rPr>
              <w:rFonts w:eastAsiaTheme="minorEastAsia"/>
              <w:noProof/>
              <w:kern w:val="2"/>
              <w:sz w:val="24"/>
              <w:szCs w:val="24"/>
              <w:lang w:eastAsia="en-IN"/>
              <w14:ligatures w14:val="standardContextual"/>
            </w:rPr>
          </w:pPr>
          <w:hyperlink w:anchor="_Toc191548815" w:history="1">
            <w:r w:rsidR="008E3109" w:rsidRPr="00CD2708">
              <w:rPr>
                <w:rStyle w:val="Hyperlink"/>
                <w:rFonts w:asciiTheme="majorHAnsi" w:hAnsiTheme="majorHAnsi"/>
                <w:noProof/>
              </w:rPr>
              <w:t>Annexure - 13 [Earnest Money Deposit / Bid Security Format]</w:t>
            </w:r>
            <w:r w:rsidR="008E3109">
              <w:rPr>
                <w:noProof/>
                <w:webHidden/>
              </w:rPr>
              <w:tab/>
            </w:r>
            <w:r w:rsidR="008E3109">
              <w:rPr>
                <w:noProof/>
                <w:webHidden/>
              </w:rPr>
              <w:fldChar w:fldCharType="begin"/>
            </w:r>
            <w:r w:rsidR="008E3109">
              <w:rPr>
                <w:noProof/>
                <w:webHidden/>
              </w:rPr>
              <w:instrText xml:space="preserve"> PAGEREF _Toc191548815 \h </w:instrText>
            </w:r>
            <w:r w:rsidR="008E3109">
              <w:rPr>
                <w:noProof/>
                <w:webHidden/>
              </w:rPr>
            </w:r>
            <w:r w:rsidR="008E3109">
              <w:rPr>
                <w:noProof/>
                <w:webHidden/>
              </w:rPr>
              <w:fldChar w:fldCharType="separate"/>
            </w:r>
            <w:r w:rsidR="00B90E1F">
              <w:rPr>
                <w:noProof/>
                <w:webHidden/>
              </w:rPr>
              <w:t>78</w:t>
            </w:r>
            <w:r w:rsidR="008E3109">
              <w:rPr>
                <w:noProof/>
                <w:webHidden/>
              </w:rPr>
              <w:fldChar w:fldCharType="end"/>
            </w:r>
          </w:hyperlink>
        </w:p>
        <w:p w14:paraId="4DDFE228" w14:textId="68F14D12" w:rsidR="008E3109" w:rsidRDefault="00000000">
          <w:pPr>
            <w:pStyle w:val="TOC1"/>
            <w:rPr>
              <w:rFonts w:eastAsiaTheme="minorEastAsia"/>
              <w:noProof/>
              <w:kern w:val="2"/>
              <w:sz w:val="24"/>
              <w:szCs w:val="24"/>
              <w:lang w:eastAsia="en-IN"/>
              <w14:ligatures w14:val="standardContextual"/>
            </w:rPr>
          </w:pPr>
          <w:hyperlink w:anchor="_Toc191548816" w:history="1">
            <w:r w:rsidR="008E3109" w:rsidRPr="00CD2708">
              <w:rPr>
                <w:rStyle w:val="Hyperlink"/>
                <w:rFonts w:asciiTheme="majorHAnsi" w:hAnsiTheme="majorHAnsi"/>
                <w:noProof/>
              </w:rPr>
              <w:t>Annexure - 14 [Guidelines on banning of business dealing]</w:t>
            </w:r>
            <w:r w:rsidR="008E3109">
              <w:rPr>
                <w:noProof/>
                <w:webHidden/>
              </w:rPr>
              <w:tab/>
            </w:r>
            <w:r w:rsidR="008E3109">
              <w:rPr>
                <w:noProof/>
                <w:webHidden/>
              </w:rPr>
              <w:fldChar w:fldCharType="begin"/>
            </w:r>
            <w:r w:rsidR="008E3109">
              <w:rPr>
                <w:noProof/>
                <w:webHidden/>
              </w:rPr>
              <w:instrText xml:space="preserve"> PAGEREF _Toc191548816 \h </w:instrText>
            </w:r>
            <w:r w:rsidR="008E3109">
              <w:rPr>
                <w:noProof/>
                <w:webHidden/>
              </w:rPr>
            </w:r>
            <w:r w:rsidR="008E3109">
              <w:rPr>
                <w:noProof/>
                <w:webHidden/>
              </w:rPr>
              <w:fldChar w:fldCharType="separate"/>
            </w:r>
            <w:r w:rsidR="00B90E1F">
              <w:rPr>
                <w:noProof/>
                <w:webHidden/>
              </w:rPr>
              <w:t>80</w:t>
            </w:r>
            <w:r w:rsidR="008E3109">
              <w:rPr>
                <w:noProof/>
                <w:webHidden/>
              </w:rPr>
              <w:fldChar w:fldCharType="end"/>
            </w:r>
          </w:hyperlink>
        </w:p>
        <w:p w14:paraId="20F3E87B" w14:textId="3E16BD8E" w:rsidR="008E3109" w:rsidRDefault="00000000">
          <w:pPr>
            <w:pStyle w:val="TOC1"/>
            <w:rPr>
              <w:rFonts w:eastAsiaTheme="minorEastAsia"/>
              <w:noProof/>
              <w:kern w:val="2"/>
              <w:sz w:val="24"/>
              <w:szCs w:val="24"/>
              <w:lang w:eastAsia="en-IN"/>
              <w14:ligatures w14:val="standardContextual"/>
            </w:rPr>
          </w:pPr>
          <w:hyperlink w:anchor="_Toc191548817" w:history="1">
            <w:r w:rsidR="008E3109" w:rsidRPr="00CD2708">
              <w:rPr>
                <w:rStyle w:val="Hyperlink"/>
                <w:rFonts w:asciiTheme="majorHAnsi" w:hAnsiTheme="majorHAnsi"/>
                <w:noProof/>
              </w:rPr>
              <w:t>Annexure - 15 [Land Boarder Clause]</w:t>
            </w:r>
            <w:r w:rsidR="008E3109">
              <w:rPr>
                <w:noProof/>
                <w:webHidden/>
              </w:rPr>
              <w:tab/>
            </w:r>
            <w:r w:rsidR="008E3109">
              <w:rPr>
                <w:noProof/>
                <w:webHidden/>
              </w:rPr>
              <w:fldChar w:fldCharType="begin"/>
            </w:r>
            <w:r w:rsidR="008E3109">
              <w:rPr>
                <w:noProof/>
                <w:webHidden/>
              </w:rPr>
              <w:instrText xml:space="preserve"> PAGEREF _Toc191548817 \h </w:instrText>
            </w:r>
            <w:r w:rsidR="008E3109">
              <w:rPr>
                <w:noProof/>
                <w:webHidden/>
              </w:rPr>
            </w:r>
            <w:r w:rsidR="008E3109">
              <w:rPr>
                <w:noProof/>
                <w:webHidden/>
              </w:rPr>
              <w:fldChar w:fldCharType="separate"/>
            </w:r>
            <w:r w:rsidR="00B90E1F">
              <w:rPr>
                <w:noProof/>
                <w:webHidden/>
              </w:rPr>
              <w:t>89</w:t>
            </w:r>
            <w:r w:rsidR="008E3109">
              <w:rPr>
                <w:noProof/>
                <w:webHidden/>
              </w:rPr>
              <w:fldChar w:fldCharType="end"/>
            </w:r>
          </w:hyperlink>
        </w:p>
        <w:p w14:paraId="482A8941" w14:textId="142B6501" w:rsidR="008E3109" w:rsidRDefault="00000000">
          <w:pPr>
            <w:pStyle w:val="TOC1"/>
            <w:rPr>
              <w:rFonts w:eastAsiaTheme="minorEastAsia"/>
              <w:noProof/>
              <w:kern w:val="2"/>
              <w:sz w:val="24"/>
              <w:szCs w:val="24"/>
              <w:lang w:eastAsia="en-IN"/>
              <w14:ligatures w14:val="standardContextual"/>
            </w:rPr>
          </w:pPr>
          <w:hyperlink w:anchor="_Toc191548818" w:history="1">
            <w:r w:rsidR="008E3109" w:rsidRPr="00CD2708">
              <w:rPr>
                <w:rStyle w:val="Hyperlink"/>
                <w:rFonts w:asciiTheme="majorHAnsi" w:hAnsiTheme="majorHAnsi"/>
                <w:noProof/>
              </w:rPr>
              <w:t>Annexure - 16 [Certificate of Local Content]</w:t>
            </w:r>
            <w:r w:rsidR="008E3109">
              <w:rPr>
                <w:noProof/>
                <w:webHidden/>
              </w:rPr>
              <w:tab/>
            </w:r>
            <w:r w:rsidR="008E3109">
              <w:rPr>
                <w:noProof/>
                <w:webHidden/>
              </w:rPr>
              <w:fldChar w:fldCharType="begin"/>
            </w:r>
            <w:r w:rsidR="008E3109">
              <w:rPr>
                <w:noProof/>
                <w:webHidden/>
              </w:rPr>
              <w:instrText xml:space="preserve"> PAGEREF _Toc191548818 \h </w:instrText>
            </w:r>
            <w:r w:rsidR="008E3109">
              <w:rPr>
                <w:noProof/>
                <w:webHidden/>
              </w:rPr>
            </w:r>
            <w:r w:rsidR="008E3109">
              <w:rPr>
                <w:noProof/>
                <w:webHidden/>
              </w:rPr>
              <w:fldChar w:fldCharType="separate"/>
            </w:r>
            <w:r w:rsidR="00B90E1F">
              <w:rPr>
                <w:noProof/>
                <w:webHidden/>
              </w:rPr>
              <w:t>91</w:t>
            </w:r>
            <w:r w:rsidR="008E3109">
              <w:rPr>
                <w:noProof/>
                <w:webHidden/>
              </w:rPr>
              <w:fldChar w:fldCharType="end"/>
            </w:r>
          </w:hyperlink>
        </w:p>
        <w:p w14:paraId="22E062E6" w14:textId="143DAE6C" w:rsidR="008E3109" w:rsidRDefault="00000000">
          <w:pPr>
            <w:pStyle w:val="TOC1"/>
            <w:rPr>
              <w:rFonts w:eastAsiaTheme="minorEastAsia"/>
              <w:noProof/>
              <w:kern w:val="2"/>
              <w:sz w:val="24"/>
              <w:szCs w:val="24"/>
              <w:lang w:eastAsia="en-IN"/>
              <w14:ligatures w14:val="standardContextual"/>
            </w:rPr>
          </w:pPr>
          <w:hyperlink w:anchor="_Toc191548819" w:history="1">
            <w:r w:rsidR="008E3109" w:rsidRPr="00CD2708">
              <w:rPr>
                <w:rStyle w:val="Hyperlink"/>
                <w:rFonts w:asciiTheme="majorHAnsi" w:hAnsiTheme="majorHAnsi"/>
                <w:noProof/>
              </w:rPr>
              <w:t>Annexure - 17 [Escalation Matrix]</w:t>
            </w:r>
            <w:r w:rsidR="008E3109">
              <w:rPr>
                <w:noProof/>
                <w:webHidden/>
              </w:rPr>
              <w:tab/>
            </w:r>
            <w:r w:rsidR="008E3109">
              <w:rPr>
                <w:noProof/>
                <w:webHidden/>
              </w:rPr>
              <w:fldChar w:fldCharType="begin"/>
            </w:r>
            <w:r w:rsidR="008E3109">
              <w:rPr>
                <w:noProof/>
                <w:webHidden/>
              </w:rPr>
              <w:instrText xml:space="preserve"> PAGEREF _Toc191548819 \h </w:instrText>
            </w:r>
            <w:r w:rsidR="008E3109">
              <w:rPr>
                <w:noProof/>
                <w:webHidden/>
              </w:rPr>
            </w:r>
            <w:r w:rsidR="008E3109">
              <w:rPr>
                <w:noProof/>
                <w:webHidden/>
              </w:rPr>
              <w:fldChar w:fldCharType="separate"/>
            </w:r>
            <w:r w:rsidR="00B90E1F">
              <w:rPr>
                <w:noProof/>
                <w:webHidden/>
              </w:rPr>
              <w:t>92</w:t>
            </w:r>
            <w:r w:rsidR="008E3109">
              <w:rPr>
                <w:noProof/>
                <w:webHidden/>
              </w:rPr>
              <w:fldChar w:fldCharType="end"/>
            </w:r>
          </w:hyperlink>
        </w:p>
        <w:p w14:paraId="153ED4B2" w14:textId="018E07D5" w:rsidR="008E3109" w:rsidRDefault="00000000">
          <w:pPr>
            <w:pStyle w:val="TOC1"/>
            <w:rPr>
              <w:rFonts w:eastAsiaTheme="minorEastAsia"/>
              <w:noProof/>
              <w:kern w:val="2"/>
              <w:sz w:val="24"/>
              <w:szCs w:val="24"/>
              <w:lang w:eastAsia="en-IN"/>
              <w14:ligatures w14:val="standardContextual"/>
            </w:rPr>
          </w:pPr>
          <w:hyperlink w:anchor="_Toc191548820" w:history="1">
            <w:r w:rsidR="008E3109" w:rsidRPr="00CD2708">
              <w:rPr>
                <w:rStyle w:val="Hyperlink"/>
                <w:rFonts w:asciiTheme="majorHAnsi" w:hAnsiTheme="majorHAnsi"/>
                <w:noProof/>
              </w:rPr>
              <w:t>Annexure - 18 [Details of Service Support Centre]</w:t>
            </w:r>
            <w:r w:rsidR="008E3109">
              <w:rPr>
                <w:noProof/>
                <w:webHidden/>
              </w:rPr>
              <w:tab/>
            </w:r>
            <w:r w:rsidR="008E3109">
              <w:rPr>
                <w:noProof/>
                <w:webHidden/>
              </w:rPr>
              <w:fldChar w:fldCharType="begin"/>
            </w:r>
            <w:r w:rsidR="008E3109">
              <w:rPr>
                <w:noProof/>
                <w:webHidden/>
              </w:rPr>
              <w:instrText xml:space="preserve"> PAGEREF _Toc191548820 \h </w:instrText>
            </w:r>
            <w:r w:rsidR="008E3109">
              <w:rPr>
                <w:noProof/>
                <w:webHidden/>
              </w:rPr>
            </w:r>
            <w:r w:rsidR="008E3109">
              <w:rPr>
                <w:noProof/>
                <w:webHidden/>
              </w:rPr>
              <w:fldChar w:fldCharType="separate"/>
            </w:r>
            <w:r w:rsidR="00B90E1F">
              <w:rPr>
                <w:noProof/>
                <w:webHidden/>
              </w:rPr>
              <w:t>93</w:t>
            </w:r>
            <w:r w:rsidR="008E3109">
              <w:rPr>
                <w:noProof/>
                <w:webHidden/>
              </w:rPr>
              <w:fldChar w:fldCharType="end"/>
            </w:r>
          </w:hyperlink>
        </w:p>
        <w:p w14:paraId="26725A8D" w14:textId="6557B5CF" w:rsidR="008E3109" w:rsidRDefault="00000000">
          <w:pPr>
            <w:pStyle w:val="TOC1"/>
            <w:rPr>
              <w:rFonts w:eastAsiaTheme="minorEastAsia"/>
              <w:noProof/>
              <w:kern w:val="2"/>
              <w:sz w:val="24"/>
              <w:szCs w:val="24"/>
              <w:lang w:eastAsia="en-IN"/>
              <w14:ligatures w14:val="standardContextual"/>
            </w:rPr>
          </w:pPr>
          <w:hyperlink w:anchor="_Toc191548821" w:history="1">
            <w:r w:rsidR="008E3109" w:rsidRPr="00CD2708">
              <w:rPr>
                <w:rStyle w:val="Hyperlink"/>
                <w:rFonts w:asciiTheme="majorHAnsi" w:hAnsiTheme="majorHAnsi"/>
                <w:noProof/>
              </w:rPr>
              <w:t>Annexure - 19 [Undertaking of Information Security from Bidder]</w:t>
            </w:r>
            <w:r w:rsidR="008E3109">
              <w:rPr>
                <w:noProof/>
                <w:webHidden/>
              </w:rPr>
              <w:tab/>
            </w:r>
            <w:r w:rsidR="008E3109">
              <w:rPr>
                <w:noProof/>
                <w:webHidden/>
              </w:rPr>
              <w:fldChar w:fldCharType="begin"/>
            </w:r>
            <w:r w:rsidR="008E3109">
              <w:rPr>
                <w:noProof/>
                <w:webHidden/>
              </w:rPr>
              <w:instrText xml:space="preserve"> PAGEREF _Toc191548821 \h </w:instrText>
            </w:r>
            <w:r w:rsidR="008E3109">
              <w:rPr>
                <w:noProof/>
                <w:webHidden/>
              </w:rPr>
            </w:r>
            <w:r w:rsidR="008E3109">
              <w:rPr>
                <w:noProof/>
                <w:webHidden/>
              </w:rPr>
              <w:fldChar w:fldCharType="separate"/>
            </w:r>
            <w:r w:rsidR="00B90E1F">
              <w:rPr>
                <w:noProof/>
                <w:webHidden/>
              </w:rPr>
              <w:t>94</w:t>
            </w:r>
            <w:r w:rsidR="008E3109">
              <w:rPr>
                <w:noProof/>
                <w:webHidden/>
              </w:rPr>
              <w:fldChar w:fldCharType="end"/>
            </w:r>
          </w:hyperlink>
        </w:p>
        <w:p w14:paraId="0C089B4F" w14:textId="5DD80BCC" w:rsidR="008E3109" w:rsidRDefault="00000000">
          <w:pPr>
            <w:pStyle w:val="TOC1"/>
            <w:rPr>
              <w:rFonts w:eastAsiaTheme="minorEastAsia"/>
              <w:noProof/>
              <w:kern w:val="2"/>
              <w:sz w:val="24"/>
              <w:szCs w:val="24"/>
              <w:lang w:eastAsia="en-IN"/>
              <w14:ligatures w14:val="standardContextual"/>
            </w:rPr>
          </w:pPr>
          <w:hyperlink w:anchor="_Toc191548822" w:history="1">
            <w:r w:rsidR="008E3109" w:rsidRPr="00CD2708">
              <w:rPr>
                <w:rStyle w:val="Hyperlink"/>
                <w:rFonts w:asciiTheme="majorHAnsi" w:hAnsiTheme="majorHAnsi"/>
                <w:noProof/>
              </w:rPr>
              <w:t>Annexure - 20 [Pre-requisite Technical Environment for installation of</w:t>
            </w:r>
            <w:r w:rsidR="008E3109" w:rsidRPr="00CD2708">
              <w:rPr>
                <w:rStyle w:val="Hyperlink"/>
                <w:noProof/>
              </w:rPr>
              <w:t xml:space="preserve"> “</w:t>
            </w:r>
            <w:r w:rsidR="008E3109" w:rsidRPr="00CD2708">
              <w:rPr>
                <w:rStyle w:val="Hyperlink"/>
                <w:rFonts w:asciiTheme="majorHAnsi" w:hAnsiTheme="majorHAnsi"/>
                <w:noProof/>
              </w:rPr>
              <w:t>Visual</w:t>
            </w:r>
            <w:r w:rsidR="008E3109" w:rsidRPr="00CD2708">
              <w:rPr>
                <w:rStyle w:val="Hyperlink"/>
                <w:noProof/>
              </w:rPr>
              <w:t xml:space="preserve"> </w:t>
            </w:r>
            <w:r w:rsidR="008E3109" w:rsidRPr="00CD2708">
              <w:rPr>
                <w:rStyle w:val="Hyperlink"/>
                <w:rFonts w:asciiTheme="majorHAnsi" w:hAnsiTheme="majorHAnsi"/>
                <w:noProof/>
              </w:rPr>
              <w:t>Studio and MS SQL Server Database Software and License with ATS”</w:t>
            </w:r>
            <w:r w:rsidR="008E3109" w:rsidRPr="00CD2708">
              <w:rPr>
                <w:rStyle w:val="Hyperlink"/>
                <w:noProof/>
              </w:rPr>
              <w:t xml:space="preserve"> </w:t>
            </w:r>
            <w:r w:rsidR="008E3109" w:rsidRPr="00CD2708">
              <w:rPr>
                <w:rStyle w:val="Hyperlink"/>
                <w:rFonts w:asciiTheme="majorHAnsi" w:hAnsiTheme="majorHAnsi"/>
                <w:noProof/>
              </w:rPr>
              <w:t>from</w:t>
            </w:r>
            <w:r w:rsidR="008E3109" w:rsidRPr="00CD2708">
              <w:rPr>
                <w:rStyle w:val="Hyperlink"/>
                <w:noProof/>
              </w:rPr>
              <w:t xml:space="preserve"> </w:t>
            </w:r>
            <w:r w:rsidR="008E3109" w:rsidRPr="00CD2708">
              <w:rPr>
                <w:rStyle w:val="Hyperlink"/>
                <w:rFonts w:asciiTheme="majorHAnsi" w:hAnsiTheme="majorHAnsi"/>
                <w:noProof/>
              </w:rPr>
              <w:t>Bidder]</w:t>
            </w:r>
            <w:r w:rsidR="008E3109">
              <w:rPr>
                <w:noProof/>
                <w:webHidden/>
              </w:rPr>
              <w:tab/>
            </w:r>
            <w:r w:rsidR="008E3109">
              <w:rPr>
                <w:noProof/>
                <w:webHidden/>
              </w:rPr>
              <w:fldChar w:fldCharType="begin"/>
            </w:r>
            <w:r w:rsidR="008E3109">
              <w:rPr>
                <w:noProof/>
                <w:webHidden/>
              </w:rPr>
              <w:instrText xml:space="preserve"> PAGEREF _Toc191548822 \h </w:instrText>
            </w:r>
            <w:r w:rsidR="008E3109">
              <w:rPr>
                <w:noProof/>
                <w:webHidden/>
              </w:rPr>
            </w:r>
            <w:r w:rsidR="008E3109">
              <w:rPr>
                <w:noProof/>
                <w:webHidden/>
              </w:rPr>
              <w:fldChar w:fldCharType="separate"/>
            </w:r>
            <w:r w:rsidR="00B90E1F">
              <w:rPr>
                <w:noProof/>
                <w:webHidden/>
              </w:rPr>
              <w:t>95</w:t>
            </w:r>
            <w:r w:rsidR="008E3109">
              <w:rPr>
                <w:noProof/>
                <w:webHidden/>
              </w:rPr>
              <w:fldChar w:fldCharType="end"/>
            </w:r>
          </w:hyperlink>
        </w:p>
        <w:p w14:paraId="3B397226" w14:textId="413ACF23" w:rsidR="00BE50FE" w:rsidRPr="00FC3F32" w:rsidRDefault="00BE50FE" w:rsidP="00953153">
          <w:pPr>
            <w:jc w:val="both"/>
            <w:rPr>
              <w:rFonts w:asciiTheme="majorHAnsi" w:hAnsiTheme="majorHAnsi"/>
              <w:sz w:val="24"/>
              <w:szCs w:val="24"/>
            </w:rPr>
          </w:pPr>
          <w:r w:rsidRPr="00FC3F32">
            <w:rPr>
              <w:rFonts w:asciiTheme="majorHAnsi" w:hAnsiTheme="majorHAnsi"/>
              <w:b/>
              <w:bCs/>
              <w:noProof/>
              <w:sz w:val="24"/>
              <w:szCs w:val="24"/>
            </w:rPr>
            <w:fldChar w:fldCharType="end"/>
          </w:r>
        </w:p>
      </w:sdtContent>
    </w:sdt>
    <w:p w14:paraId="7996C8E2" w14:textId="77777777" w:rsidR="005A5E80" w:rsidRDefault="005A5E80" w:rsidP="005A5E80">
      <w:pPr>
        <w:pStyle w:val="Heading1"/>
        <w:ind w:left="360" w:firstLine="0"/>
        <w:rPr>
          <w:rFonts w:asciiTheme="majorHAnsi" w:hAnsiTheme="majorHAnsi"/>
          <w:color w:val="1F497D" w:themeColor="text2"/>
          <w:sz w:val="24"/>
          <w:szCs w:val="24"/>
        </w:rPr>
      </w:pPr>
    </w:p>
    <w:p w14:paraId="03D779EF" w14:textId="77777777" w:rsidR="00597EAC" w:rsidRDefault="00597EAC" w:rsidP="005A5E80">
      <w:pPr>
        <w:pStyle w:val="Heading1"/>
        <w:ind w:left="360" w:firstLine="0"/>
        <w:rPr>
          <w:rFonts w:asciiTheme="majorHAnsi" w:hAnsiTheme="majorHAnsi"/>
          <w:color w:val="1F497D" w:themeColor="text2"/>
          <w:sz w:val="24"/>
          <w:szCs w:val="24"/>
        </w:rPr>
      </w:pPr>
    </w:p>
    <w:p w14:paraId="40F17634" w14:textId="77777777" w:rsidR="00597EAC" w:rsidRDefault="00597EAC" w:rsidP="005A5E80">
      <w:pPr>
        <w:pStyle w:val="Heading1"/>
        <w:ind w:left="360" w:firstLine="0"/>
        <w:rPr>
          <w:rFonts w:asciiTheme="majorHAnsi" w:hAnsiTheme="majorHAnsi"/>
          <w:color w:val="1F497D" w:themeColor="text2"/>
          <w:sz w:val="24"/>
          <w:szCs w:val="24"/>
        </w:rPr>
      </w:pPr>
    </w:p>
    <w:p w14:paraId="4A1BA7D5" w14:textId="77777777" w:rsidR="00597EAC" w:rsidRDefault="00597EAC" w:rsidP="005A5E80">
      <w:pPr>
        <w:pStyle w:val="Heading1"/>
        <w:ind w:left="360" w:firstLine="0"/>
        <w:rPr>
          <w:rFonts w:asciiTheme="majorHAnsi" w:hAnsiTheme="majorHAnsi"/>
          <w:color w:val="1F497D" w:themeColor="text2"/>
          <w:sz w:val="24"/>
          <w:szCs w:val="24"/>
        </w:rPr>
      </w:pPr>
    </w:p>
    <w:p w14:paraId="387536DB" w14:textId="77777777" w:rsidR="00597EAC" w:rsidRDefault="00597EAC" w:rsidP="005A5E80">
      <w:pPr>
        <w:pStyle w:val="Heading1"/>
        <w:ind w:left="360" w:firstLine="0"/>
        <w:rPr>
          <w:rFonts w:asciiTheme="majorHAnsi" w:hAnsiTheme="majorHAnsi"/>
          <w:color w:val="1F497D" w:themeColor="text2"/>
          <w:sz w:val="24"/>
          <w:szCs w:val="24"/>
        </w:rPr>
      </w:pPr>
    </w:p>
    <w:p w14:paraId="5667C5DB" w14:textId="77777777" w:rsidR="00597EAC" w:rsidRDefault="00597EAC" w:rsidP="005A5E80">
      <w:pPr>
        <w:pStyle w:val="Heading1"/>
        <w:ind w:left="360" w:firstLine="0"/>
        <w:rPr>
          <w:rFonts w:asciiTheme="majorHAnsi" w:hAnsiTheme="majorHAnsi"/>
          <w:color w:val="1F497D" w:themeColor="text2"/>
          <w:sz w:val="24"/>
          <w:szCs w:val="24"/>
        </w:rPr>
      </w:pPr>
    </w:p>
    <w:p w14:paraId="20D5B456" w14:textId="77777777" w:rsidR="00597EAC" w:rsidRDefault="00597EAC" w:rsidP="005A5E80">
      <w:pPr>
        <w:pStyle w:val="Heading1"/>
        <w:ind w:left="360" w:firstLine="0"/>
        <w:rPr>
          <w:rFonts w:asciiTheme="majorHAnsi" w:hAnsiTheme="majorHAnsi"/>
          <w:color w:val="1F497D" w:themeColor="text2"/>
          <w:sz w:val="24"/>
          <w:szCs w:val="24"/>
        </w:rPr>
      </w:pPr>
    </w:p>
    <w:p w14:paraId="0193B326" w14:textId="77777777" w:rsidR="00597EAC" w:rsidRDefault="00597EAC" w:rsidP="005A5E80">
      <w:pPr>
        <w:pStyle w:val="Heading1"/>
        <w:ind w:left="360" w:firstLine="0"/>
        <w:rPr>
          <w:rFonts w:asciiTheme="majorHAnsi" w:hAnsiTheme="majorHAnsi"/>
          <w:color w:val="1F497D" w:themeColor="text2"/>
          <w:sz w:val="24"/>
          <w:szCs w:val="24"/>
        </w:rPr>
      </w:pPr>
    </w:p>
    <w:p w14:paraId="4B514764" w14:textId="77777777" w:rsidR="00597EAC" w:rsidRDefault="00597EAC" w:rsidP="005A5E80">
      <w:pPr>
        <w:pStyle w:val="Heading1"/>
        <w:ind w:left="360" w:firstLine="0"/>
        <w:rPr>
          <w:rFonts w:asciiTheme="majorHAnsi" w:hAnsiTheme="majorHAnsi"/>
          <w:color w:val="1F497D" w:themeColor="text2"/>
          <w:sz w:val="24"/>
          <w:szCs w:val="24"/>
        </w:rPr>
      </w:pPr>
    </w:p>
    <w:p w14:paraId="0B1D072D" w14:textId="77777777" w:rsidR="00597EAC" w:rsidRDefault="00597EAC" w:rsidP="005A5E80">
      <w:pPr>
        <w:pStyle w:val="Heading1"/>
        <w:ind w:left="360" w:firstLine="0"/>
        <w:rPr>
          <w:rFonts w:asciiTheme="majorHAnsi" w:hAnsiTheme="majorHAnsi"/>
          <w:color w:val="1F497D" w:themeColor="text2"/>
          <w:sz w:val="24"/>
          <w:szCs w:val="24"/>
        </w:rPr>
      </w:pPr>
    </w:p>
    <w:p w14:paraId="0C1C2EEF" w14:textId="77777777" w:rsidR="00597EAC" w:rsidRDefault="00597EAC" w:rsidP="005A5E80">
      <w:pPr>
        <w:pStyle w:val="Heading1"/>
        <w:ind w:left="360" w:firstLine="0"/>
        <w:rPr>
          <w:rFonts w:asciiTheme="majorHAnsi" w:hAnsiTheme="majorHAnsi"/>
          <w:color w:val="1F497D" w:themeColor="text2"/>
          <w:sz w:val="24"/>
          <w:szCs w:val="24"/>
        </w:rPr>
      </w:pPr>
    </w:p>
    <w:p w14:paraId="52D4F245" w14:textId="77777777" w:rsidR="00597EAC" w:rsidRDefault="00597EAC" w:rsidP="005A5E80">
      <w:pPr>
        <w:pStyle w:val="Heading1"/>
        <w:ind w:left="360" w:firstLine="0"/>
        <w:rPr>
          <w:rFonts w:asciiTheme="majorHAnsi" w:hAnsiTheme="majorHAnsi"/>
          <w:color w:val="1F497D" w:themeColor="text2"/>
          <w:sz w:val="24"/>
          <w:szCs w:val="24"/>
        </w:rPr>
      </w:pPr>
    </w:p>
    <w:p w14:paraId="1B63C970" w14:textId="77777777" w:rsidR="00597EAC" w:rsidRDefault="00597EAC" w:rsidP="005A5E80">
      <w:pPr>
        <w:pStyle w:val="Heading1"/>
        <w:ind w:left="360" w:firstLine="0"/>
        <w:rPr>
          <w:rFonts w:asciiTheme="majorHAnsi" w:hAnsiTheme="majorHAnsi"/>
          <w:color w:val="1F497D" w:themeColor="text2"/>
          <w:sz w:val="24"/>
          <w:szCs w:val="24"/>
        </w:rPr>
      </w:pPr>
    </w:p>
    <w:p w14:paraId="7F7B2E17" w14:textId="77777777" w:rsidR="00597EAC" w:rsidRDefault="00597EAC" w:rsidP="005A5E80">
      <w:pPr>
        <w:pStyle w:val="Heading1"/>
        <w:ind w:left="360" w:firstLine="0"/>
        <w:rPr>
          <w:rFonts w:asciiTheme="majorHAnsi" w:hAnsiTheme="majorHAnsi"/>
          <w:color w:val="1F497D" w:themeColor="text2"/>
          <w:sz w:val="24"/>
          <w:szCs w:val="24"/>
        </w:rPr>
      </w:pPr>
    </w:p>
    <w:p w14:paraId="77230BCF" w14:textId="77777777" w:rsidR="00597EAC" w:rsidRDefault="00597EAC" w:rsidP="005A5E80">
      <w:pPr>
        <w:pStyle w:val="Heading1"/>
        <w:ind w:left="360" w:firstLine="0"/>
        <w:rPr>
          <w:rFonts w:asciiTheme="majorHAnsi" w:hAnsiTheme="majorHAnsi"/>
          <w:color w:val="1F497D" w:themeColor="text2"/>
          <w:sz w:val="24"/>
          <w:szCs w:val="24"/>
        </w:rPr>
      </w:pPr>
    </w:p>
    <w:p w14:paraId="6F6E6F27" w14:textId="77777777" w:rsidR="00597EAC" w:rsidRDefault="00597EAC" w:rsidP="005A5E80">
      <w:pPr>
        <w:pStyle w:val="Heading1"/>
        <w:ind w:left="360" w:firstLine="0"/>
        <w:rPr>
          <w:rFonts w:asciiTheme="majorHAnsi" w:hAnsiTheme="majorHAnsi"/>
          <w:color w:val="1F497D" w:themeColor="text2"/>
          <w:sz w:val="24"/>
          <w:szCs w:val="24"/>
        </w:rPr>
      </w:pPr>
    </w:p>
    <w:p w14:paraId="76447183" w14:textId="77777777" w:rsidR="00597EAC" w:rsidRDefault="00597EAC" w:rsidP="005A5E80">
      <w:pPr>
        <w:pStyle w:val="Heading1"/>
        <w:ind w:left="360" w:firstLine="0"/>
        <w:rPr>
          <w:rFonts w:asciiTheme="majorHAnsi" w:hAnsiTheme="majorHAnsi"/>
          <w:color w:val="1F497D" w:themeColor="text2"/>
          <w:sz w:val="24"/>
          <w:szCs w:val="24"/>
        </w:rPr>
      </w:pPr>
    </w:p>
    <w:p w14:paraId="20D25A38" w14:textId="77777777" w:rsidR="00597EAC" w:rsidRDefault="00597EAC" w:rsidP="005A5E80">
      <w:pPr>
        <w:pStyle w:val="Heading1"/>
        <w:ind w:left="360" w:firstLine="0"/>
        <w:rPr>
          <w:rFonts w:asciiTheme="majorHAnsi" w:hAnsiTheme="majorHAnsi"/>
          <w:color w:val="1F497D" w:themeColor="text2"/>
          <w:sz w:val="24"/>
          <w:szCs w:val="24"/>
        </w:rPr>
      </w:pPr>
    </w:p>
    <w:p w14:paraId="4F9C4599" w14:textId="77777777" w:rsidR="00597EAC" w:rsidRDefault="00597EAC" w:rsidP="005A5E80">
      <w:pPr>
        <w:pStyle w:val="Heading1"/>
        <w:ind w:left="360" w:firstLine="0"/>
        <w:rPr>
          <w:rFonts w:asciiTheme="majorHAnsi" w:hAnsiTheme="majorHAnsi"/>
          <w:color w:val="1F497D" w:themeColor="text2"/>
          <w:sz w:val="24"/>
          <w:szCs w:val="24"/>
        </w:rPr>
      </w:pPr>
    </w:p>
    <w:p w14:paraId="0F761129" w14:textId="77777777" w:rsidR="00597EAC" w:rsidRDefault="00597EAC" w:rsidP="005A5E80">
      <w:pPr>
        <w:pStyle w:val="Heading1"/>
        <w:ind w:left="360" w:firstLine="0"/>
        <w:rPr>
          <w:rFonts w:asciiTheme="majorHAnsi" w:hAnsiTheme="majorHAnsi"/>
          <w:color w:val="1F497D" w:themeColor="text2"/>
          <w:sz w:val="24"/>
          <w:szCs w:val="24"/>
        </w:rPr>
      </w:pPr>
    </w:p>
    <w:p w14:paraId="1703CAAB" w14:textId="77777777" w:rsidR="00597EAC" w:rsidRDefault="00597EAC" w:rsidP="005A5E80">
      <w:pPr>
        <w:pStyle w:val="Heading1"/>
        <w:ind w:left="360" w:firstLine="0"/>
        <w:rPr>
          <w:rFonts w:asciiTheme="majorHAnsi" w:hAnsiTheme="majorHAnsi"/>
          <w:color w:val="1F497D" w:themeColor="text2"/>
          <w:sz w:val="24"/>
          <w:szCs w:val="24"/>
        </w:rPr>
      </w:pPr>
    </w:p>
    <w:p w14:paraId="38AE592F" w14:textId="77777777" w:rsidR="00597EAC" w:rsidRDefault="00597EAC" w:rsidP="005A5E80">
      <w:pPr>
        <w:pStyle w:val="Heading1"/>
        <w:ind w:left="360" w:firstLine="0"/>
        <w:rPr>
          <w:rFonts w:asciiTheme="majorHAnsi" w:hAnsiTheme="majorHAnsi"/>
          <w:color w:val="1F497D" w:themeColor="text2"/>
          <w:sz w:val="24"/>
          <w:szCs w:val="24"/>
        </w:rPr>
      </w:pPr>
    </w:p>
    <w:p w14:paraId="0957B6A9" w14:textId="77777777" w:rsidR="00597EAC" w:rsidRDefault="00597EAC" w:rsidP="005A5E80">
      <w:pPr>
        <w:pStyle w:val="Heading1"/>
        <w:ind w:left="360" w:firstLine="0"/>
        <w:rPr>
          <w:rFonts w:asciiTheme="majorHAnsi" w:hAnsiTheme="majorHAnsi"/>
          <w:color w:val="1F497D" w:themeColor="text2"/>
          <w:sz w:val="24"/>
          <w:szCs w:val="24"/>
        </w:rPr>
      </w:pPr>
    </w:p>
    <w:p w14:paraId="0910BA4F" w14:textId="77777777" w:rsidR="00597EAC" w:rsidRDefault="00597EAC" w:rsidP="005A5E80">
      <w:pPr>
        <w:pStyle w:val="Heading1"/>
        <w:ind w:left="360" w:firstLine="0"/>
        <w:rPr>
          <w:rFonts w:asciiTheme="majorHAnsi" w:hAnsiTheme="majorHAnsi"/>
          <w:color w:val="1F497D" w:themeColor="text2"/>
          <w:sz w:val="24"/>
          <w:szCs w:val="24"/>
        </w:rPr>
      </w:pPr>
    </w:p>
    <w:p w14:paraId="40F7BFB0" w14:textId="77777777" w:rsidR="00597EAC" w:rsidRDefault="00597EAC" w:rsidP="005A5E80">
      <w:pPr>
        <w:pStyle w:val="Heading1"/>
        <w:ind w:left="360" w:firstLine="0"/>
        <w:rPr>
          <w:rFonts w:asciiTheme="majorHAnsi" w:hAnsiTheme="majorHAnsi"/>
          <w:color w:val="1F497D" w:themeColor="text2"/>
          <w:sz w:val="24"/>
          <w:szCs w:val="24"/>
        </w:rPr>
      </w:pPr>
    </w:p>
    <w:p w14:paraId="293608AB" w14:textId="77777777" w:rsidR="00597EAC" w:rsidRDefault="00597EAC" w:rsidP="005A5E80">
      <w:pPr>
        <w:pStyle w:val="Heading1"/>
        <w:ind w:left="360" w:firstLine="0"/>
        <w:rPr>
          <w:rFonts w:asciiTheme="majorHAnsi" w:hAnsiTheme="majorHAnsi"/>
          <w:color w:val="1F497D" w:themeColor="text2"/>
          <w:sz w:val="24"/>
          <w:szCs w:val="24"/>
        </w:rPr>
      </w:pPr>
    </w:p>
    <w:p w14:paraId="303B7DF4" w14:textId="77777777" w:rsidR="00597EAC" w:rsidRDefault="00597EAC" w:rsidP="005A5E80">
      <w:pPr>
        <w:pStyle w:val="Heading1"/>
        <w:ind w:left="360" w:firstLine="0"/>
        <w:rPr>
          <w:rFonts w:asciiTheme="majorHAnsi" w:hAnsiTheme="majorHAnsi"/>
          <w:color w:val="1F497D" w:themeColor="text2"/>
          <w:sz w:val="24"/>
          <w:szCs w:val="24"/>
        </w:rPr>
      </w:pPr>
    </w:p>
    <w:p w14:paraId="59F09F32" w14:textId="77777777" w:rsidR="00597EAC" w:rsidRDefault="00597EAC" w:rsidP="005A5E80">
      <w:pPr>
        <w:pStyle w:val="Heading1"/>
        <w:ind w:left="360" w:firstLine="0"/>
        <w:rPr>
          <w:rFonts w:asciiTheme="majorHAnsi" w:hAnsiTheme="majorHAnsi"/>
          <w:color w:val="1F497D" w:themeColor="text2"/>
          <w:sz w:val="24"/>
          <w:szCs w:val="24"/>
        </w:rPr>
      </w:pPr>
    </w:p>
    <w:p w14:paraId="235CCA6F" w14:textId="77777777" w:rsidR="00597EAC" w:rsidRDefault="00597EAC" w:rsidP="005A5E80">
      <w:pPr>
        <w:pStyle w:val="Heading1"/>
        <w:ind w:left="360" w:firstLine="0"/>
        <w:rPr>
          <w:rFonts w:asciiTheme="majorHAnsi" w:hAnsiTheme="majorHAnsi"/>
          <w:color w:val="1F497D" w:themeColor="text2"/>
          <w:sz w:val="24"/>
          <w:szCs w:val="24"/>
        </w:rPr>
      </w:pPr>
    </w:p>
    <w:p w14:paraId="3AD6681F" w14:textId="77777777" w:rsidR="00597EAC" w:rsidRDefault="00597EAC" w:rsidP="005A5E80">
      <w:pPr>
        <w:pStyle w:val="Heading1"/>
        <w:ind w:left="360" w:firstLine="0"/>
        <w:rPr>
          <w:rFonts w:asciiTheme="majorHAnsi" w:hAnsiTheme="majorHAnsi"/>
          <w:color w:val="1F497D" w:themeColor="text2"/>
          <w:sz w:val="24"/>
          <w:szCs w:val="24"/>
        </w:rPr>
      </w:pPr>
    </w:p>
    <w:p w14:paraId="7683B1FB" w14:textId="77777777" w:rsidR="00597EAC" w:rsidRDefault="00597EAC" w:rsidP="005A5E80">
      <w:pPr>
        <w:pStyle w:val="Heading1"/>
        <w:ind w:left="360" w:firstLine="0"/>
        <w:rPr>
          <w:rFonts w:asciiTheme="majorHAnsi" w:hAnsiTheme="majorHAnsi"/>
          <w:color w:val="1F497D" w:themeColor="text2"/>
          <w:sz w:val="24"/>
          <w:szCs w:val="24"/>
        </w:rPr>
      </w:pPr>
    </w:p>
    <w:p w14:paraId="7F04A8D0" w14:textId="77777777" w:rsidR="00597EAC" w:rsidRDefault="00597EAC" w:rsidP="005A5E80">
      <w:pPr>
        <w:pStyle w:val="Heading1"/>
        <w:ind w:left="360" w:firstLine="0"/>
        <w:rPr>
          <w:rFonts w:asciiTheme="majorHAnsi" w:hAnsiTheme="majorHAnsi"/>
          <w:color w:val="1F497D" w:themeColor="text2"/>
          <w:sz w:val="24"/>
          <w:szCs w:val="24"/>
        </w:rPr>
      </w:pPr>
    </w:p>
    <w:p w14:paraId="2C781F7D" w14:textId="77777777" w:rsidR="00597EAC" w:rsidRDefault="00597EAC" w:rsidP="005A5E80">
      <w:pPr>
        <w:pStyle w:val="Heading1"/>
        <w:ind w:left="360" w:firstLine="0"/>
        <w:rPr>
          <w:rFonts w:asciiTheme="majorHAnsi" w:hAnsiTheme="majorHAnsi"/>
          <w:color w:val="1F497D" w:themeColor="text2"/>
          <w:sz w:val="24"/>
          <w:szCs w:val="24"/>
        </w:rPr>
      </w:pPr>
    </w:p>
    <w:p w14:paraId="773E2675" w14:textId="2566F376" w:rsidR="008A576D" w:rsidRPr="00FC3F32" w:rsidRDefault="008A576D" w:rsidP="00C26776">
      <w:pPr>
        <w:pStyle w:val="Heading1"/>
        <w:numPr>
          <w:ilvl w:val="0"/>
          <w:numId w:val="1"/>
        </w:numPr>
        <w:rPr>
          <w:rFonts w:asciiTheme="majorHAnsi" w:hAnsiTheme="majorHAnsi"/>
          <w:color w:val="1F497D" w:themeColor="text2"/>
          <w:sz w:val="24"/>
          <w:szCs w:val="24"/>
        </w:rPr>
      </w:pPr>
      <w:bookmarkStart w:id="1" w:name="_Toc191548720"/>
      <w:r w:rsidRPr="00FC3F32">
        <w:rPr>
          <w:rFonts w:asciiTheme="majorHAnsi" w:hAnsiTheme="majorHAnsi"/>
          <w:color w:val="1F497D" w:themeColor="text2"/>
          <w:sz w:val="24"/>
          <w:szCs w:val="24"/>
        </w:rPr>
        <w:lastRenderedPageBreak/>
        <w:t>Introduction</w:t>
      </w:r>
      <w:bookmarkEnd w:id="1"/>
    </w:p>
    <w:p w14:paraId="2656513D" w14:textId="77777777" w:rsidR="000D19A4" w:rsidRPr="00FC3F32" w:rsidRDefault="000D19A4" w:rsidP="00953153">
      <w:pPr>
        <w:pStyle w:val="Heading1"/>
        <w:ind w:left="360" w:firstLine="0"/>
        <w:rPr>
          <w:rFonts w:asciiTheme="majorHAnsi" w:hAnsiTheme="majorHAnsi"/>
          <w:b w:val="0"/>
          <w:color w:val="1F497D" w:themeColor="text2"/>
          <w:sz w:val="24"/>
          <w:szCs w:val="24"/>
        </w:rPr>
      </w:pPr>
    </w:p>
    <w:p w14:paraId="58775904" w14:textId="0EDBC5A8" w:rsidR="000D19A4" w:rsidRPr="00FC3F32" w:rsidRDefault="000D19A4" w:rsidP="00953153">
      <w:pPr>
        <w:jc w:val="both"/>
        <w:rPr>
          <w:rFonts w:asciiTheme="majorHAnsi" w:hAnsiTheme="majorHAnsi"/>
          <w:b/>
          <w:sz w:val="24"/>
          <w:szCs w:val="24"/>
        </w:rPr>
      </w:pPr>
      <w:r w:rsidRPr="00FC3F32">
        <w:rPr>
          <w:rFonts w:asciiTheme="majorHAnsi" w:hAnsiTheme="majorHAnsi"/>
          <w:sz w:val="24"/>
          <w:szCs w:val="24"/>
        </w:rPr>
        <w:t xml:space="preserve">Central Bank of India, The Bank, a body corporate constituted under the Banking Companies (Requisition and Transfer of Undertaking) Act 1970 having its Central Office at </w:t>
      </w:r>
      <w:proofErr w:type="spellStart"/>
      <w:r w:rsidRPr="00FC3F32">
        <w:rPr>
          <w:rFonts w:asciiTheme="majorHAnsi" w:hAnsiTheme="majorHAnsi"/>
          <w:sz w:val="24"/>
          <w:szCs w:val="24"/>
        </w:rPr>
        <w:t>Chandermukhi</w:t>
      </w:r>
      <w:proofErr w:type="spellEnd"/>
      <w:r w:rsidRPr="00FC3F32">
        <w:rPr>
          <w:rFonts w:asciiTheme="majorHAnsi" w:hAnsiTheme="majorHAnsi"/>
          <w:sz w:val="24"/>
          <w:szCs w:val="24"/>
        </w:rPr>
        <w:t>, Nariman Point, Mumbai-400021 hereinafter called "Bank" and having 90 Regional Offices (RO), 13 Zonal Offices (ZO) and 461</w:t>
      </w:r>
      <w:r w:rsidR="003D0C54" w:rsidRPr="00FC3F32">
        <w:rPr>
          <w:rFonts w:asciiTheme="majorHAnsi" w:hAnsiTheme="majorHAnsi"/>
          <w:sz w:val="24"/>
          <w:szCs w:val="24"/>
        </w:rPr>
        <w:t xml:space="preserve">5 plus </w:t>
      </w:r>
      <w:r w:rsidRPr="00FC3F32">
        <w:rPr>
          <w:rFonts w:asciiTheme="majorHAnsi" w:hAnsiTheme="majorHAnsi"/>
          <w:sz w:val="24"/>
          <w:szCs w:val="24"/>
        </w:rPr>
        <w:t>branches spread across India.</w:t>
      </w:r>
    </w:p>
    <w:p w14:paraId="759ECFB5" w14:textId="77777777" w:rsidR="000D19A4" w:rsidRPr="00FC3F32" w:rsidRDefault="000D19A4" w:rsidP="00C26776">
      <w:pPr>
        <w:pStyle w:val="Heading1"/>
        <w:numPr>
          <w:ilvl w:val="0"/>
          <w:numId w:val="1"/>
        </w:numPr>
        <w:rPr>
          <w:rFonts w:asciiTheme="majorHAnsi" w:hAnsiTheme="majorHAnsi"/>
          <w:color w:val="1F497D" w:themeColor="text2"/>
          <w:sz w:val="24"/>
          <w:szCs w:val="24"/>
        </w:rPr>
      </w:pPr>
      <w:bookmarkStart w:id="2" w:name="_Toc191548721"/>
      <w:r w:rsidRPr="00FC3F32">
        <w:rPr>
          <w:rFonts w:asciiTheme="majorHAnsi" w:hAnsiTheme="majorHAnsi"/>
          <w:color w:val="1F497D" w:themeColor="text2"/>
          <w:sz w:val="24"/>
          <w:szCs w:val="24"/>
        </w:rPr>
        <w:t>Invitation of Tender Bids</w:t>
      </w:r>
      <w:bookmarkEnd w:id="2"/>
    </w:p>
    <w:p w14:paraId="68934A1D" w14:textId="77777777" w:rsidR="007733B7" w:rsidRPr="00FC3F32" w:rsidRDefault="007733B7" w:rsidP="00953153">
      <w:pPr>
        <w:overflowPunct w:val="0"/>
        <w:spacing w:after="0" w:line="240" w:lineRule="auto"/>
        <w:ind w:left="286"/>
        <w:jc w:val="both"/>
        <w:rPr>
          <w:rFonts w:asciiTheme="majorHAnsi" w:hAnsiTheme="majorHAnsi"/>
          <w:sz w:val="24"/>
          <w:szCs w:val="24"/>
        </w:rPr>
      </w:pPr>
    </w:p>
    <w:p w14:paraId="758F2202" w14:textId="17F09633" w:rsidR="007733B7" w:rsidRPr="00FC3F32" w:rsidRDefault="008A576D" w:rsidP="00953153">
      <w:pPr>
        <w:overflowPunct w:val="0"/>
        <w:spacing w:after="0" w:line="240" w:lineRule="auto"/>
        <w:jc w:val="both"/>
        <w:rPr>
          <w:rFonts w:asciiTheme="majorHAnsi" w:hAnsiTheme="majorHAnsi"/>
          <w:sz w:val="24"/>
          <w:szCs w:val="24"/>
        </w:rPr>
      </w:pPr>
      <w:r w:rsidRPr="00FC3F32">
        <w:rPr>
          <w:rFonts w:asciiTheme="majorHAnsi" w:hAnsiTheme="majorHAnsi"/>
          <w:sz w:val="24"/>
          <w:szCs w:val="24"/>
        </w:rPr>
        <w:t>Central Bank of India,</w:t>
      </w:r>
      <w:r w:rsidR="007733B7" w:rsidRPr="00FC3F32">
        <w:rPr>
          <w:rFonts w:asciiTheme="majorHAnsi" w:hAnsiTheme="majorHAnsi"/>
          <w:sz w:val="24"/>
          <w:szCs w:val="24"/>
        </w:rPr>
        <w:t xml:space="preserve"> intend for Procurement of </w:t>
      </w:r>
      <w:r w:rsidR="00FB37CA">
        <w:rPr>
          <w:rFonts w:asciiTheme="majorHAnsi" w:hAnsiTheme="majorHAnsi"/>
          <w:sz w:val="24"/>
          <w:szCs w:val="24"/>
        </w:rPr>
        <w:t xml:space="preserve">Microsoft </w:t>
      </w:r>
      <w:r w:rsidR="00C921AB" w:rsidRPr="00FC3F32">
        <w:rPr>
          <w:rFonts w:asciiTheme="majorHAnsi" w:hAnsiTheme="majorHAnsi"/>
          <w:sz w:val="24"/>
          <w:szCs w:val="24"/>
        </w:rPr>
        <w:t>Visual Studio</w:t>
      </w:r>
      <w:r w:rsidR="00C601EC" w:rsidRPr="00FC3F32">
        <w:rPr>
          <w:rFonts w:asciiTheme="majorHAnsi" w:hAnsiTheme="majorHAnsi"/>
          <w:sz w:val="24"/>
          <w:szCs w:val="24"/>
        </w:rPr>
        <w:t xml:space="preserve"> and </w:t>
      </w:r>
      <w:r w:rsidR="00C921AB" w:rsidRPr="00FC3F32">
        <w:rPr>
          <w:rFonts w:asciiTheme="majorHAnsi" w:hAnsiTheme="majorHAnsi"/>
          <w:sz w:val="24"/>
          <w:szCs w:val="24"/>
        </w:rPr>
        <w:t>MS SQL Server Database Software</w:t>
      </w:r>
      <w:r w:rsidR="00994B64" w:rsidRPr="00FC3F32">
        <w:rPr>
          <w:rFonts w:asciiTheme="majorHAnsi" w:hAnsiTheme="majorHAnsi"/>
          <w:sz w:val="24"/>
          <w:szCs w:val="24"/>
        </w:rPr>
        <w:t xml:space="preserve"> License </w:t>
      </w:r>
      <w:r w:rsidR="00E30737" w:rsidRPr="00FC3F32">
        <w:rPr>
          <w:rFonts w:asciiTheme="majorHAnsi" w:hAnsiTheme="majorHAnsi"/>
          <w:sz w:val="24"/>
          <w:szCs w:val="24"/>
        </w:rPr>
        <w:t xml:space="preserve">with </w:t>
      </w:r>
      <w:r w:rsidR="009D1157">
        <w:rPr>
          <w:rFonts w:asciiTheme="majorHAnsi" w:hAnsiTheme="majorHAnsi"/>
          <w:sz w:val="24"/>
          <w:szCs w:val="24"/>
        </w:rPr>
        <w:t>Annual Technical Support</w:t>
      </w:r>
      <w:r w:rsidR="00994B64" w:rsidRPr="00FC3F32">
        <w:rPr>
          <w:rFonts w:asciiTheme="majorHAnsi" w:hAnsiTheme="majorHAnsi"/>
          <w:sz w:val="24"/>
          <w:szCs w:val="24"/>
        </w:rPr>
        <w:t xml:space="preserve"> </w:t>
      </w:r>
      <w:r w:rsidR="00994B64" w:rsidRPr="0042202E">
        <w:rPr>
          <w:rFonts w:asciiTheme="majorHAnsi" w:hAnsiTheme="majorHAnsi"/>
          <w:sz w:val="24"/>
          <w:szCs w:val="24"/>
        </w:rPr>
        <w:t>to the Bank</w:t>
      </w:r>
      <w:r w:rsidR="00E30737" w:rsidRPr="0042202E">
        <w:rPr>
          <w:rFonts w:asciiTheme="majorHAnsi" w:hAnsiTheme="majorHAnsi"/>
          <w:sz w:val="24"/>
          <w:szCs w:val="24"/>
        </w:rPr>
        <w:t>.</w:t>
      </w:r>
    </w:p>
    <w:p w14:paraId="0F18A103" w14:textId="77777777" w:rsidR="007733B7" w:rsidRPr="00FC3F32" w:rsidRDefault="007733B7" w:rsidP="00953153">
      <w:pPr>
        <w:overflowPunct w:val="0"/>
        <w:spacing w:after="0" w:line="240" w:lineRule="auto"/>
        <w:jc w:val="both"/>
        <w:rPr>
          <w:rFonts w:asciiTheme="majorHAnsi" w:hAnsiTheme="majorHAnsi"/>
          <w:sz w:val="24"/>
          <w:szCs w:val="24"/>
        </w:rPr>
      </w:pPr>
    </w:p>
    <w:p w14:paraId="3EE5B45A" w14:textId="54F895A4" w:rsidR="007733B7" w:rsidRPr="00FC3F32" w:rsidRDefault="007733B7" w:rsidP="00953153">
      <w:pPr>
        <w:overflowPunct w:val="0"/>
        <w:spacing w:after="0" w:line="240" w:lineRule="auto"/>
        <w:jc w:val="both"/>
        <w:rPr>
          <w:rFonts w:asciiTheme="majorHAnsi" w:hAnsiTheme="majorHAnsi"/>
          <w:sz w:val="24"/>
          <w:szCs w:val="24"/>
        </w:rPr>
      </w:pPr>
      <w:r w:rsidRPr="00FC3F32">
        <w:rPr>
          <w:rFonts w:asciiTheme="majorHAnsi" w:hAnsiTheme="majorHAnsi"/>
          <w:sz w:val="24"/>
          <w:szCs w:val="24"/>
        </w:rPr>
        <w:t>Bank invites online Tender offers (</w:t>
      </w:r>
      <w:r w:rsidR="00D44DF6" w:rsidRPr="00FC3F32">
        <w:rPr>
          <w:rFonts w:asciiTheme="majorHAnsi" w:hAnsiTheme="majorHAnsi"/>
          <w:sz w:val="24"/>
          <w:szCs w:val="24"/>
        </w:rPr>
        <w:t>Technical Offer</w:t>
      </w:r>
      <w:r w:rsidRPr="00FC3F32">
        <w:rPr>
          <w:rFonts w:asciiTheme="majorHAnsi" w:hAnsiTheme="majorHAnsi"/>
          <w:sz w:val="24"/>
          <w:szCs w:val="24"/>
        </w:rPr>
        <w:t xml:space="preserve"> and Commercial offer) from eligible Bidders for Procurement of </w:t>
      </w:r>
      <w:r w:rsidR="009240F1">
        <w:rPr>
          <w:rFonts w:asciiTheme="majorHAnsi" w:hAnsiTheme="majorHAnsi"/>
          <w:sz w:val="24"/>
          <w:szCs w:val="24"/>
        </w:rPr>
        <w:t xml:space="preserve">Microsoft </w:t>
      </w:r>
      <w:r w:rsidR="00C921AB" w:rsidRPr="00FC3F32">
        <w:rPr>
          <w:rFonts w:asciiTheme="majorHAnsi" w:hAnsiTheme="majorHAnsi"/>
          <w:sz w:val="24"/>
          <w:szCs w:val="24"/>
        </w:rPr>
        <w:t>Visual Studio</w:t>
      </w:r>
      <w:r w:rsidR="00C601EC" w:rsidRPr="00FC3F32">
        <w:rPr>
          <w:rFonts w:asciiTheme="majorHAnsi" w:hAnsiTheme="majorHAnsi"/>
          <w:sz w:val="24"/>
          <w:szCs w:val="24"/>
        </w:rPr>
        <w:t xml:space="preserve"> and </w:t>
      </w:r>
      <w:r w:rsidR="00C921AB" w:rsidRPr="00FC3F32">
        <w:rPr>
          <w:rFonts w:asciiTheme="majorHAnsi" w:hAnsiTheme="majorHAnsi"/>
          <w:sz w:val="24"/>
          <w:szCs w:val="24"/>
        </w:rPr>
        <w:t>MS SQL Server Database Software</w:t>
      </w:r>
      <w:r w:rsidR="00994B64" w:rsidRPr="00FC3F32">
        <w:rPr>
          <w:rFonts w:asciiTheme="majorHAnsi" w:hAnsiTheme="majorHAnsi"/>
          <w:sz w:val="24"/>
          <w:szCs w:val="24"/>
        </w:rPr>
        <w:t xml:space="preserve"> License</w:t>
      </w:r>
      <w:r w:rsidR="00D44DF6" w:rsidRPr="00FC3F32">
        <w:rPr>
          <w:rFonts w:asciiTheme="majorHAnsi" w:hAnsiTheme="majorHAnsi"/>
          <w:sz w:val="24"/>
          <w:szCs w:val="24"/>
        </w:rPr>
        <w:t xml:space="preserve"> with </w:t>
      </w:r>
      <w:r w:rsidR="009D1157">
        <w:rPr>
          <w:rFonts w:asciiTheme="majorHAnsi" w:hAnsiTheme="majorHAnsi"/>
          <w:sz w:val="24"/>
          <w:szCs w:val="24"/>
        </w:rPr>
        <w:t>Annual Technical Support</w:t>
      </w:r>
      <w:r w:rsidR="00D44DF6" w:rsidRPr="00FC3F32">
        <w:rPr>
          <w:rFonts w:asciiTheme="majorHAnsi" w:hAnsiTheme="majorHAnsi"/>
          <w:sz w:val="24"/>
          <w:szCs w:val="24"/>
        </w:rPr>
        <w:t xml:space="preserve"> </w:t>
      </w:r>
      <w:r w:rsidR="00D44DF6" w:rsidRPr="0042202E">
        <w:rPr>
          <w:rFonts w:asciiTheme="majorHAnsi" w:hAnsiTheme="majorHAnsi"/>
          <w:sz w:val="24"/>
          <w:szCs w:val="24"/>
        </w:rPr>
        <w:t>to the Bank</w:t>
      </w:r>
      <w:r w:rsidR="004219D5" w:rsidRPr="00FC3F32">
        <w:rPr>
          <w:rFonts w:asciiTheme="majorHAnsi" w:hAnsiTheme="majorHAnsi"/>
          <w:sz w:val="24"/>
          <w:szCs w:val="24"/>
        </w:rPr>
        <w:t xml:space="preserve"> for a period of </w:t>
      </w:r>
      <w:r w:rsidR="00F73120">
        <w:rPr>
          <w:rFonts w:asciiTheme="majorHAnsi" w:hAnsiTheme="majorHAnsi"/>
          <w:sz w:val="24"/>
          <w:szCs w:val="24"/>
        </w:rPr>
        <w:t>3 (Three)</w:t>
      </w:r>
      <w:r w:rsidR="00AE16C8">
        <w:rPr>
          <w:rFonts w:asciiTheme="majorHAnsi" w:hAnsiTheme="majorHAnsi"/>
          <w:sz w:val="24"/>
          <w:szCs w:val="24"/>
        </w:rPr>
        <w:t xml:space="preserve"> </w:t>
      </w:r>
      <w:r w:rsidR="004219D5" w:rsidRPr="00FC3F32">
        <w:rPr>
          <w:rFonts w:asciiTheme="majorHAnsi" w:hAnsiTheme="majorHAnsi"/>
          <w:sz w:val="24"/>
          <w:szCs w:val="24"/>
        </w:rPr>
        <w:t>years.</w:t>
      </w:r>
      <w:r w:rsidR="00994B64" w:rsidRPr="00FC3F32">
        <w:rPr>
          <w:rFonts w:asciiTheme="majorHAnsi" w:hAnsiTheme="majorHAnsi"/>
          <w:sz w:val="24"/>
          <w:szCs w:val="24"/>
        </w:rPr>
        <w:t xml:space="preserve"> </w:t>
      </w:r>
    </w:p>
    <w:p w14:paraId="0D44A662" w14:textId="77777777" w:rsidR="007733B7" w:rsidRPr="00FC3F32" w:rsidRDefault="007733B7" w:rsidP="00953153">
      <w:pPr>
        <w:overflowPunct w:val="0"/>
        <w:spacing w:after="0" w:line="240" w:lineRule="auto"/>
        <w:jc w:val="both"/>
        <w:rPr>
          <w:rFonts w:asciiTheme="majorHAnsi" w:hAnsiTheme="majorHAnsi"/>
          <w:sz w:val="24"/>
          <w:szCs w:val="24"/>
        </w:rPr>
      </w:pPr>
    </w:p>
    <w:p w14:paraId="7DFAA1BA" w14:textId="496E5EEB" w:rsidR="007733B7" w:rsidRPr="00FC3F32" w:rsidRDefault="00F66E01" w:rsidP="00953153">
      <w:pPr>
        <w:spacing w:after="0" w:line="240" w:lineRule="auto"/>
        <w:jc w:val="both"/>
        <w:rPr>
          <w:rFonts w:asciiTheme="majorHAnsi" w:hAnsiTheme="majorHAnsi"/>
          <w:b/>
          <w:sz w:val="24"/>
          <w:szCs w:val="24"/>
        </w:rPr>
      </w:pPr>
      <w:r w:rsidRPr="00FC3F32">
        <w:rPr>
          <w:rFonts w:asciiTheme="majorHAnsi" w:hAnsiTheme="majorHAnsi"/>
          <w:sz w:val="24"/>
          <w:szCs w:val="24"/>
        </w:rPr>
        <w:t xml:space="preserve">Important </w:t>
      </w:r>
      <w:r w:rsidR="007733B7" w:rsidRPr="00FC3F32">
        <w:rPr>
          <w:rFonts w:asciiTheme="majorHAnsi" w:hAnsiTheme="majorHAnsi"/>
          <w:sz w:val="24"/>
          <w:szCs w:val="24"/>
        </w:rPr>
        <w:t xml:space="preserve">details </w:t>
      </w:r>
      <w:r w:rsidRPr="00FC3F32">
        <w:rPr>
          <w:rFonts w:asciiTheme="majorHAnsi" w:hAnsiTheme="majorHAnsi"/>
          <w:sz w:val="24"/>
          <w:szCs w:val="24"/>
        </w:rPr>
        <w:t xml:space="preserve">related to Tender Process </w:t>
      </w:r>
      <w:r w:rsidR="007733B7" w:rsidRPr="00FC3F32">
        <w:rPr>
          <w:rFonts w:asciiTheme="majorHAnsi" w:hAnsiTheme="majorHAnsi"/>
          <w:sz w:val="24"/>
          <w:szCs w:val="24"/>
        </w:rPr>
        <w:t>are given below:</w:t>
      </w:r>
      <w:r w:rsidR="007733B7" w:rsidRPr="00FC3F32">
        <w:rPr>
          <w:rFonts w:asciiTheme="majorHAnsi" w:hAnsiTheme="majorHAnsi"/>
          <w:b/>
          <w:sz w:val="24"/>
          <w:szCs w:val="24"/>
        </w:rPr>
        <w:t xml:space="preserve"> </w:t>
      </w:r>
    </w:p>
    <w:p w14:paraId="131B695D" w14:textId="77777777" w:rsidR="007733B7" w:rsidRPr="00FC3F32" w:rsidRDefault="007733B7" w:rsidP="00953153">
      <w:pPr>
        <w:spacing w:after="0" w:line="240" w:lineRule="auto"/>
        <w:jc w:val="both"/>
        <w:rPr>
          <w:rFonts w:asciiTheme="majorHAnsi" w:hAnsiTheme="majorHAnsi"/>
          <w:b/>
          <w:sz w:val="24"/>
          <w:szCs w:val="24"/>
        </w:rPr>
      </w:pPr>
    </w:p>
    <w:tbl>
      <w:tblPr>
        <w:tblW w:w="4963"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94"/>
        <w:gridCol w:w="5455"/>
      </w:tblGrid>
      <w:tr w:rsidR="00DE48E8" w:rsidRPr="00FC3F32" w14:paraId="7D73E54C" w14:textId="77777777" w:rsidTr="00DE48E8">
        <w:trPr>
          <w:trHeight w:val="22"/>
          <w:tblHeader/>
        </w:trPr>
        <w:tc>
          <w:tcPr>
            <w:tcW w:w="1952" w:type="pct"/>
            <w:shd w:val="clear" w:color="auto" w:fill="D9D9D9" w:themeFill="background1" w:themeFillShade="D9"/>
          </w:tcPr>
          <w:p w14:paraId="72CBA67D" w14:textId="35D5D183" w:rsidR="00DE48E8" w:rsidRPr="00DE48E8" w:rsidRDefault="00DE48E8" w:rsidP="00953153">
            <w:pPr>
              <w:spacing w:after="0" w:line="240" w:lineRule="auto"/>
              <w:jc w:val="both"/>
              <w:rPr>
                <w:rFonts w:asciiTheme="majorHAnsi" w:hAnsiTheme="majorHAnsi"/>
                <w:sz w:val="24"/>
                <w:szCs w:val="24"/>
              </w:rPr>
            </w:pPr>
            <w:r w:rsidRPr="00DE48E8">
              <w:rPr>
                <w:rFonts w:asciiTheme="majorHAnsi" w:hAnsiTheme="majorHAnsi"/>
                <w:sz w:val="24"/>
                <w:szCs w:val="24"/>
              </w:rPr>
              <w:t>Tender Particulars</w:t>
            </w:r>
          </w:p>
        </w:tc>
        <w:tc>
          <w:tcPr>
            <w:tcW w:w="3048" w:type="pct"/>
            <w:shd w:val="clear" w:color="auto" w:fill="D9D9D9" w:themeFill="background1" w:themeFillShade="D9"/>
            <w:vAlign w:val="center"/>
          </w:tcPr>
          <w:p w14:paraId="09BEF2C3" w14:textId="1379AE31" w:rsidR="00DE48E8" w:rsidRPr="00DE48E8" w:rsidRDefault="00BA3BCF" w:rsidP="00953153">
            <w:pPr>
              <w:spacing w:after="0" w:line="240" w:lineRule="auto"/>
              <w:jc w:val="both"/>
              <w:rPr>
                <w:rFonts w:ascii="Times New Roman" w:hAnsi="Times New Roman" w:cs="Times New Roman"/>
                <w:b/>
                <w:bCs/>
              </w:rPr>
            </w:pPr>
            <w:r>
              <w:rPr>
                <w:rFonts w:ascii="Times New Roman" w:hAnsi="Times New Roman" w:cs="Times New Roman"/>
                <w:b/>
                <w:bCs/>
              </w:rPr>
              <w:t>Important D</w:t>
            </w:r>
            <w:r w:rsidR="00DE48E8" w:rsidRPr="00DE48E8">
              <w:rPr>
                <w:rFonts w:ascii="Times New Roman" w:hAnsi="Times New Roman" w:cs="Times New Roman"/>
                <w:b/>
                <w:bCs/>
              </w:rPr>
              <w:t>etails</w:t>
            </w:r>
          </w:p>
        </w:tc>
      </w:tr>
      <w:tr w:rsidR="007733B7" w:rsidRPr="00FC3F32" w14:paraId="6DBDC76C" w14:textId="77777777" w:rsidTr="00177AA8">
        <w:trPr>
          <w:trHeight w:val="22"/>
        </w:trPr>
        <w:tc>
          <w:tcPr>
            <w:tcW w:w="1952" w:type="pct"/>
            <w:shd w:val="clear" w:color="auto" w:fill="auto"/>
          </w:tcPr>
          <w:p w14:paraId="1DA5D3F4" w14:textId="6230993B" w:rsidR="007733B7" w:rsidRPr="00FC3F32" w:rsidRDefault="007733B7" w:rsidP="00953153">
            <w:pPr>
              <w:spacing w:after="0" w:line="240" w:lineRule="auto"/>
              <w:jc w:val="both"/>
              <w:rPr>
                <w:rFonts w:asciiTheme="majorHAnsi" w:hAnsiTheme="majorHAnsi"/>
                <w:sz w:val="24"/>
                <w:szCs w:val="24"/>
              </w:rPr>
            </w:pPr>
            <w:r w:rsidRPr="00FC3F32">
              <w:rPr>
                <w:rFonts w:asciiTheme="majorHAnsi" w:hAnsiTheme="majorHAnsi"/>
                <w:sz w:val="24"/>
                <w:szCs w:val="24"/>
              </w:rPr>
              <w:t>Tender Reference Number</w:t>
            </w:r>
          </w:p>
        </w:tc>
        <w:tc>
          <w:tcPr>
            <w:tcW w:w="3048" w:type="pct"/>
            <w:shd w:val="clear" w:color="auto" w:fill="auto"/>
            <w:vAlign w:val="center"/>
          </w:tcPr>
          <w:p w14:paraId="7DC0EFD5" w14:textId="1AF5FA38" w:rsidR="007733B7" w:rsidRPr="00BA3BCF" w:rsidRDefault="00B90E1F" w:rsidP="00953153">
            <w:pPr>
              <w:spacing w:after="0" w:line="240" w:lineRule="auto"/>
              <w:jc w:val="both"/>
              <w:rPr>
                <w:rFonts w:asciiTheme="majorHAnsi" w:hAnsiTheme="majorHAnsi"/>
                <w:sz w:val="24"/>
                <w:szCs w:val="24"/>
              </w:rPr>
            </w:pPr>
            <w:r>
              <w:rPr>
                <w:rFonts w:asciiTheme="majorHAnsi" w:hAnsiTheme="majorHAnsi" w:cs="Times New Roman"/>
                <w:bCs/>
              </w:rPr>
              <w:t>GEM/2025/B/6001655</w:t>
            </w:r>
          </w:p>
        </w:tc>
      </w:tr>
      <w:tr w:rsidR="007733B7" w:rsidRPr="00FC3F32" w14:paraId="5834614C" w14:textId="77777777" w:rsidTr="00177AA8">
        <w:trPr>
          <w:trHeight w:val="426"/>
        </w:trPr>
        <w:tc>
          <w:tcPr>
            <w:tcW w:w="1952" w:type="pct"/>
            <w:shd w:val="clear" w:color="auto" w:fill="auto"/>
          </w:tcPr>
          <w:p w14:paraId="24C0D8FB" w14:textId="77777777" w:rsidR="007733B7" w:rsidRPr="00FC3F32" w:rsidRDefault="007733B7" w:rsidP="00953153">
            <w:pPr>
              <w:spacing w:after="0" w:line="240" w:lineRule="auto"/>
              <w:jc w:val="both"/>
              <w:rPr>
                <w:rFonts w:asciiTheme="majorHAnsi" w:hAnsiTheme="majorHAnsi"/>
                <w:sz w:val="24"/>
                <w:szCs w:val="24"/>
              </w:rPr>
            </w:pPr>
            <w:r w:rsidRPr="00FC3F32">
              <w:rPr>
                <w:rFonts w:asciiTheme="majorHAnsi" w:hAnsiTheme="majorHAnsi"/>
                <w:sz w:val="24"/>
                <w:szCs w:val="24"/>
              </w:rPr>
              <w:t>Date of Issue of RFP</w:t>
            </w:r>
          </w:p>
        </w:tc>
        <w:tc>
          <w:tcPr>
            <w:tcW w:w="3048" w:type="pct"/>
            <w:shd w:val="clear" w:color="auto" w:fill="auto"/>
            <w:vAlign w:val="center"/>
          </w:tcPr>
          <w:p w14:paraId="1550CF7B" w14:textId="365A1B4B" w:rsidR="007733B7" w:rsidRPr="000011D9" w:rsidRDefault="002C7211" w:rsidP="002D6643">
            <w:pPr>
              <w:spacing w:after="0" w:line="240" w:lineRule="auto"/>
              <w:jc w:val="both"/>
              <w:rPr>
                <w:rFonts w:asciiTheme="majorHAnsi" w:hAnsiTheme="majorHAnsi"/>
                <w:b/>
                <w:bCs/>
                <w:sz w:val="24"/>
                <w:szCs w:val="24"/>
              </w:rPr>
            </w:pPr>
            <w:r>
              <w:rPr>
                <w:rFonts w:asciiTheme="majorHAnsi" w:hAnsiTheme="majorHAnsi"/>
                <w:b/>
                <w:bCs/>
                <w:sz w:val="24"/>
                <w:szCs w:val="24"/>
              </w:rPr>
              <w:t>27</w:t>
            </w:r>
            <w:r w:rsidR="001812A9">
              <w:rPr>
                <w:rFonts w:asciiTheme="majorHAnsi" w:hAnsiTheme="majorHAnsi"/>
                <w:b/>
                <w:bCs/>
                <w:sz w:val="24"/>
                <w:szCs w:val="24"/>
              </w:rPr>
              <w:t>/02</w:t>
            </w:r>
            <w:r w:rsidR="00391771" w:rsidRPr="000011D9">
              <w:rPr>
                <w:rFonts w:asciiTheme="majorHAnsi" w:hAnsiTheme="majorHAnsi"/>
                <w:b/>
                <w:bCs/>
                <w:sz w:val="24"/>
                <w:szCs w:val="24"/>
              </w:rPr>
              <w:t>/2025</w:t>
            </w:r>
          </w:p>
        </w:tc>
      </w:tr>
      <w:tr w:rsidR="007733B7" w:rsidRPr="00FC3F32" w14:paraId="24D0AE53" w14:textId="77777777" w:rsidTr="00177AA8">
        <w:trPr>
          <w:trHeight w:val="22"/>
        </w:trPr>
        <w:tc>
          <w:tcPr>
            <w:tcW w:w="1952" w:type="pct"/>
            <w:shd w:val="clear" w:color="auto" w:fill="auto"/>
          </w:tcPr>
          <w:p w14:paraId="6C85829D" w14:textId="082541FE" w:rsidR="007733B7" w:rsidRPr="00FC3F32" w:rsidRDefault="00F52CA8" w:rsidP="00953153">
            <w:pPr>
              <w:spacing w:after="0" w:line="240" w:lineRule="auto"/>
              <w:jc w:val="both"/>
              <w:rPr>
                <w:rFonts w:asciiTheme="majorHAnsi" w:hAnsiTheme="majorHAnsi"/>
                <w:sz w:val="24"/>
                <w:szCs w:val="24"/>
              </w:rPr>
            </w:pPr>
            <w:r w:rsidRPr="00FC3F32">
              <w:rPr>
                <w:rFonts w:asciiTheme="majorHAnsi" w:hAnsiTheme="majorHAnsi"/>
                <w:sz w:val="24"/>
                <w:szCs w:val="24"/>
              </w:rPr>
              <w:t xml:space="preserve">Earnest Money Deposit </w:t>
            </w:r>
            <w:r w:rsidR="007733B7" w:rsidRPr="00FC3F32">
              <w:rPr>
                <w:rFonts w:asciiTheme="majorHAnsi" w:hAnsiTheme="majorHAnsi"/>
                <w:sz w:val="24"/>
                <w:szCs w:val="24"/>
              </w:rPr>
              <w:t>(EMD)</w:t>
            </w:r>
            <w:r w:rsidR="00123EDF" w:rsidRPr="00FC3F32">
              <w:rPr>
                <w:rFonts w:asciiTheme="majorHAnsi" w:hAnsiTheme="majorHAnsi"/>
                <w:sz w:val="24"/>
                <w:szCs w:val="24"/>
              </w:rPr>
              <w:t xml:space="preserve"> / Bid Security</w:t>
            </w:r>
          </w:p>
        </w:tc>
        <w:tc>
          <w:tcPr>
            <w:tcW w:w="3048" w:type="pct"/>
            <w:shd w:val="clear" w:color="auto" w:fill="auto"/>
            <w:vAlign w:val="center"/>
          </w:tcPr>
          <w:p w14:paraId="58F0B15A" w14:textId="5FD2F95D" w:rsidR="007733B7" w:rsidRPr="00BA3BCF" w:rsidRDefault="00310F9E" w:rsidP="00161CA3">
            <w:pPr>
              <w:spacing w:after="0" w:line="240" w:lineRule="auto"/>
              <w:jc w:val="both"/>
              <w:rPr>
                <w:rFonts w:asciiTheme="majorHAnsi" w:hAnsiTheme="majorHAnsi"/>
                <w:sz w:val="24"/>
                <w:szCs w:val="24"/>
              </w:rPr>
            </w:pPr>
            <w:r w:rsidRPr="000011D9">
              <w:rPr>
                <w:rFonts w:asciiTheme="majorHAnsi" w:hAnsiTheme="majorHAnsi"/>
                <w:sz w:val="24"/>
                <w:szCs w:val="24"/>
              </w:rPr>
              <w:t>₹</w:t>
            </w:r>
            <w:r w:rsidR="00347A13" w:rsidRPr="000011D9">
              <w:rPr>
                <w:rFonts w:asciiTheme="majorHAnsi" w:hAnsiTheme="majorHAnsi"/>
                <w:sz w:val="24"/>
                <w:szCs w:val="24"/>
              </w:rPr>
              <w:t>18</w:t>
            </w:r>
            <w:r w:rsidRPr="000011D9">
              <w:rPr>
                <w:rFonts w:asciiTheme="majorHAnsi" w:hAnsiTheme="majorHAnsi"/>
                <w:sz w:val="24"/>
                <w:szCs w:val="24"/>
              </w:rPr>
              <w:t>,00,000/-</w:t>
            </w:r>
            <w:r w:rsidR="007733B7" w:rsidRPr="000011D9">
              <w:rPr>
                <w:rFonts w:asciiTheme="majorHAnsi" w:hAnsiTheme="majorHAnsi"/>
                <w:sz w:val="24"/>
                <w:szCs w:val="24"/>
              </w:rPr>
              <w:t xml:space="preserve"> (</w:t>
            </w:r>
            <w:r w:rsidRPr="000011D9">
              <w:rPr>
                <w:rFonts w:asciiTheme="majorHAnsi" w:hAnsiTheme="majorHAnsi"/>
                <w:sz w:val="24"/>
                <w:szCs w:val="24"/>
              </w:rPr>
              <w:t xml:space="preserve">Rupees </w:t>
            </w:r>
            <w:r w:rsidR="00347A13" w:rsidRPr="000011D9">
              <w:rPr>
                <w:rFonts w:asciiTheme="majorHAnsi" w:hAnsiTheme="majorHAnsi"/>
                <w:sz w:val="24"/>
                <w:szCs w:val="24"/>
              </w:rPr>
              <w:t xml:space="preserve">Eighteen </w:t>
            </w:r>
            <w:r w:rsidRPr="000011D9">
              <w:rPr>
                <w:rFonts w:asciiTheme="majorHAnsi" w:hAnsiTheme="majorHAnsi"/>
                <w:sz w:val="24"/>
                <w:szCs w:val="24"/>
              </w:rPr>
              <w:t>Lakh Only</w:t>
            </w:r>
            <w:r w:rsidR="007733B7" w:rsidRPr="000011D9">
              <w:rPr>
                <w:rFonts w:asciiTheme="majorHAnsi" w:hAnsiTheme="majorHAnsi"/>
                <w:sz w:val="24"/>
                <w:szCs w:val="24"/>
              </w:rPr>
              <w:t>)</w:t>
            </w:r>
            <w:r w:rsidR="007A7926" w:rsidRPr="000011D9">
              <w:rPr>
                <w:rFonts w:asciiTheme="majorHAnsi" w:hAnsiTheme="majorHAnsi"/>
                <w:sz w:val="24"/>
                <w:szCs w:val="24"/>
              </w:rPr>
              <w:t xml:space="preserve"> in the form of Bank Guarantee issued by a </w:t>
            </w:r>
            <w:r w:rsidR="005B2943" w:rsidRPr="000011D9">
              <w:rPr>
                <w:rFonts w:asciiTheme="majorHAnsi" w:hAnsiTheme="majorHAnsi"/>
                <w:sz w:val="24"/>
                <w:szCs w:val="24"/>
              </w:rPr>
              <w:t>S</w:t>
            </w:r>
            <w:r w:rsidR="007A7926" w:rsidRPr="000011D9">
              <w:rPr>
                <w:rFonts w:asciiTheme="majorHAnsi" w:hAnsiTheme="majorHAnsi"/>
                <w:sz w:val="24"/>
                <w:szCs w:val="24"/>
              </w:rPr>
              <w:t xml:space="preserve">cheduled </w:t>
            </w:r>
            <w:r w:rsidR="005B2943" w:rsidRPr="000011D9">
              <w:rPr>
                <w:rFonts w:asciiTheme="majorHAnsi" w:hAnsiTheme="majorHAnsi"/>
                <w:sz w:val="24"/>
                <w:szCs w:val="24"/>
              </w:rPr>
              <w:t>B</w:t>
            </w:r>
            <w:r w:rsidR="007A7926" w:rsidRPr="000011D9">
              <w:rPr>
                <w:rFonts w:asciiTheme="majorHAnsi" w:hAnsiTheme="majorHAnsi"/>
                <w:sz w:val="24"/>
                <w:szCs w:val="24"/>
              </w:rPr>
              <w:t>ank other than Central Bank of India for the entire period of Bid validity</w:t>
            </w:r>
            <w:r w:rsidR="00161CA3" w:rsidRPr="000011D9">
              <w:rPr>
                <w:rFonts w:asciiTheme="majorHAnsi" w:hAnsiTheme="majorHAnsi"/>
                <w:sz w:val="24"/>
                <w:szCs w:val="24"/>
              </w:rPr>
              <w:t xml:space="preserve"> (120 days) </w:t>
            </w:r>
            <w:r w:rsidR="007A7926" w:rsidRPr="000011D9">
              <w:rPr>
                <w:rFonts w:asciiTheme="majorHAnsi" w:hAnsiTheme="majorHAnsi"/>
                <w:sz w:val="24"/>
                <w:szCs w:val="24"/>
              </w:rPr>
              <w:t xml:space="preserve">plus 3 months or by means of </w:t>
            </w:r>
            <w:r w:rsidR="005B2943" w:rsidRPr="000011D9">
              <w:rPr>
                <w:rFonts w:asciiTheme="majorHAnsi" w:hAnsiTheme="majorHAnsi"/>
                <w:sz w:val="24"/>
                <w:szCs w:val="24"/>
              </w:rPr>
              <w:t>B</w:t>
            </w:r>
            <w:r w:rsidR="007A7926" w:rsidRPr="000011D9">
              <w:rPr>
                <w:rFonts w:asciiTheme="majorHAnsi" w:hAnsiTheme="majorHAnsi"/>
                <w:sz w:val="24"/>
                <w:szCs w:val="24"/>
              </w:rPr>
              <w:t xml:space="preserve">anker’s </w:t>
            </w:r>
            <w:r w:rsidR="005B2943" w:rsidRPr="000011D9">
              <w:rPr>
                <w:rFonts w:asciiTheme="majorHAnsi" w:hAnsiTheme="majorHAnsi"/>
                <w:sz w:val="24"/>
                <w:szCs w:val="24"/>
              </w:rPr>
              <w:t>C</w:t>
            </w:r>
            <w:r w:rsidR="007A7926" w:rsidRPr="000011D9">
              <w:rPr>
                <w:rFonts w:asciiTheme="majorHAnsi" w:hAnsiTheme="majorHAnsi"/>
                <w:sz w:val="24"/>
                <w:szCs w:val="24"/>
              </w:rPr>
              <w:t xml:space="preserve">heque / Account Payee Demand Draft /RTGS/NEFT in the account no.- 3287810289 of Central Bank of India (IFSC Code – CBIN0283154) with narration Tender ref no </w:t>
            </w:r>
            <w:r w:rsidR="00B90E1F">
              <w:rPr>
                <w:rFonts w:asciiTheme="majorHAnsi" w:hAnsiTheme="majorHAnsi" w:cs="Times New Roman"/>
                <w:bCs/>
                <w:sz w:val="24"/>
                <w:szCs w:val="24"/>
              </w:rPr>
              <w:t>GEM/2025/B/6001655</w:t>
            </w:r>
            <w:r w:rsidR="007A7926" w:rsidRPr="000011D9">
              <w:rPr>
                <w:rFonts w:asciiTheme="majorHAnsi" w:hAnsiTheme="majorHAnsi"/>
                <w:sz w:val="24"/>
                <w:szCs w:val="24"/>
              </w:rPr>
              <w:t xml:space="preserve"> in favour of “Central Bank Of India” and payable at Mumbai/Navi Mumbai.</w:t>
            </w:r>
          </w:p>
        </w:tc>
      </w:tr>
      <w:tr w:rsidR="007733B7" w:rsidRPr="00FC3F32" w14:paraId="187E20F6" w14:textId="77777777" w:rsidTr="00177AA8">
        <w:trPr>
          <w:trHeight w:val="388"/>
        </w:trPr>
        <w:tc>
          <w:tcPr>
            <w:tcW w:w="1952" w:type="pct"/>
            <w:shd w:val="clear" w:color="auto" w:fill="auto"/>
          </w:tcPr>
          <w:p w14:paraId="74BC7DD1" w14:textId="134FD4F7" w:rsidR="007733B7" w:rsidRPr="00FC3F32" w:rsidRDefault="00994B64" w:rsidP="00953153">
            <w:pPr>
              <w:spacing w:after="0" w:line="240" w:lineRule="auto"/>
              <w:jc w:val="both"/>
              <w:rPr>
                <w:rFonts w:asciiTheme="majorHAnsi" w:hAnsiTheme="majorHAnsi"/>
                <w:sz w:val="24"/>
                <w:szCs w:val="24"/>
              </w:rPr>
            </w:pPr>
            <w:r w:rsidRPr="00FC3F32">
              <w:rPr>
                <w:rFonts w:asciiTheme="majorHAnsi" w:hAnsiTheme="majorHAnsi"/>
                <w:sz w:val="24"/>
                <w:szCs w:val="24"/>
                <w:lang w:eastAsia="en-IN" w:bidi="hi-IN"/>
              </w:rPr>
              <w:t>E</w:t>
            </w:r>
            <w:r w:rsidR="007733B7" w:rsidRPr="00FC3F32">
              <w:rPr>
                <w:rFonts w:asciiTheme="majorHAnsi" w:hAnsiTheme="majorHAnsi"/>
                <w:sz w:val="24"/>
                <w:szCs w:val="24"/>
                <w:lang w:eastAsia="en-IN" w:bidi="hi-IN"/>
              </w:rPr>
              <w:t xml:space="preserve">-mail IDs for sending </w:t>
            </w:r>
            <w:r w:rsidR="00AB0986" w:rsidRPr="00FC3F32">
              <w:rPr>
                <w:rFonts w:asciiTheme="majorHAnsi" w:hAnsiTheme="majorHAnsi"/>
                <w:sz w:val="24"/>
                <w:szCs w:val="24"/>
                <w:lang w:eastAsia="en-IN" w:bidi="hi-IN"/>
              </w:rPr>
              <w:t xml:space="preserve">written </w:t>
            </w:r>
            <w:r w:rsidR="007733B7" w:rsidRPr="00FC3F32">
              <w:rPr>
                <w:rFonts w:asciiTheme="majorHAnsi" w:hAnsiTheme="majorHAnsi"/>
                <w:sz w:val="24"/>
                <w:szCs w:val="24"/>
                <w:lang w:eastAsia="en-IN" w:bidi="hi-IN"/>
              </w:rPr>
              <w:t xml:space="preserve">queries and Last Date for submission of queries </w:t>
            </w:r>
            <w:r w:rsidR="00333D79" w:rsidRPr="00FC3F32">
              <w:rPr>
                <w:rFonts w:asciiTheme="majorHAnsi" w:hAnsiTheme="majorHAnsi"/>
                <w:sz w:val="24"/>
                <w:szCs w:val="24"/>
                <w:lang w:eastAsia="en-IN" w:bidi="hi-IN"/>
              </w:rPr>
              <w:t>before Pre-bid Meeting</w:t>
            </w:r>
          </w:p>
        </w:tc>
        <w:tc>
          <w:tcPr>
            <w:tcW w:w="3048" w:type="pct"/>
            <w:shd w:val="clear" w:color="auto" w:fill="auto"/>
            <w:vAlign w:val="center"/>
          </w:tcPr>
          <w:p w14:paraId="7E33A8B1" w14:textId="77777777" w:rsidR="007733B7" w:rsidRPr="00CF4443" w:rsidRDefault="00000000" w:rsidP="00953153">
            <w:pPr>
              <w:spacing w:after="0" w:line="240" w:lineRule="auto"/>
              <w:jc w:val="both"/>
              <w:rPr>
                <w:rFonts w:asciiTheme="majorHAnsi" w:hAnsiTheme="majorHAnsi"/>
                <w:sz w:val="24"/>
                <w:szCs w:val="24"/>
              </w:rPr>
            </w:pPr>
            <w:hyperlink r:id="rId9" w:history="1">
              <w:r w:rsidR="00994B64" w:rsidRPr="00CF4443">
                <w:rPr>
                  <w:rStyle w:val="Hyperlink"/>
                  <w:rFonts w:asciiTheme="majorHAnsi" w:hAnsiTheme="majorHAnsi"/>
                  <w:color w:val="auto"/>
                  <w:sz w:val="24"/>
                  <w:szCs w:val="24"/>
                  <w:u w:val="none"/>
                </w:rPr>
                <w:t>developdit@centralbank.co.in</w:t>
              </w:r>
            </w:hyperlink>
          </w:p>
          <w:p w14:paraId="1EDB928D" w14:textId="77777777" w:rsidR="007733B7" w:rsidRPr="00CF4443" w:rsidRDefault="00994B64" w:rsidP="00953153">
            <w:pPr>
              <w:spacing w:after="0" w:line="240" w:lineRule="auto"/>
              <w:jc w:val="both"/>
              <w:rPr>
                <w:rFonts w:asciiTheme="majorHAnsi" w:hAnsiTheme="majorHAnsi"/>
                <w:sz w:val="24"/>
                <w:szCs w:val="24"/>
              </w:rPr>
            </w:pPr>
            <w:r w:rsidRPr="00CF4443">
              <w:rPr>
                <w:rStyle w:val="Hyperlink"/>
                <w:rFonts w:asciiTheme="majorHAnsi" w:hAnsiTheme="majorHAnsi"/>
                <w:color w:val="auto"/>
                <w:sz w:val="24"/>
                <w:szCs w:val="24"/>
                <w:u w:val="none"/>
              </w:rPr>
              <w:t>cmdevelopdit</w:t>
            </w:r>
            <w:r w:rsidR="007733B7" w:rsidRPr="00CF4443">
              <w:rPr>
                <w:rStyle w:val="Hyperlink"/>
                <w:rFonts w:asciiTheme="majorHAnsi" w:hAnsiTheme="majorHAnsi"/>
                <w:color w:val="auto"/>
                <w:sz w:val="24"/>
                <w:szCs w:val="24"/>
                <w:u w:val="none"/>
              </w:rPr>
              <w:t>@centralbank.co.in</w:t>
            </w:r>
            <w:r w:rsidR="007733B7" w:rsidRPr="00CF4443">
              <w:rPr>
                <w:rFonts w:asciiTheme="majorHAnsi" w:hAnsiTheme="majorHAnsi"/>
                <w:sz w:val="24"/>
                <w:szCs w:val="24"/>
              </w:rPr>
              <w:t xml:space="preserve"> </w:t>
            </w:r>
          </w:p>
          <w:p w14:paraId="6891F5A0" w14:textId="77777777" w:rsidR="00994B64" w:rsidRPr="00CF4443" w:rsidRDefault="00000000" w:rsidP="00953153">
            <w:pPr>
              <w:spacing w:after="0" w:line="240" w:lineRule="auto"/>
              <w:jc w:val="both"/>
              <w:rPr>
                <w:rFonts w:asciiTheme="majorHAnsi" w:hAnsiTheme="majorHAnsi"/>
                <w:sz w:val="24"/>
                <w:szCs w:val="24"/>
              </w:rPr>
            </w:pPr>
            <w:hyperlink r:id="rId10" w:history="1">
              <w:r w:rsidR="00994B64" w:rsidRPr="00CF4443">
                <w:rPr>
                  <w:rStyle w:val="Hyperlink"/>
                  <w:rFonts w:asciiTheme="majorHAnsi" w:hAnsiTheme="majorHAnsi"/>
                  <w:color w:val="auto"/>
                  <w:sz w:val="24"/>
                  <w:szCs w:val="24"/>
                  <w:u w:val="none"/>
                </w:rPr>
                <w:t>agmitcomp@centralbank.co.in</w:t>
              </w:r>
            </w:hyperlink>
            <w:r w:rsidR="007733B7" w:rsidRPr="00CF4443">
              <w:rPr>
                <w:rFonts w:asciiTheme="majorHAnsi" w:hAnsiTheme="majorHAnsi"/>
                <w:sz w:val="24"/>
                <w:szCs w:val="24"/>
              </w:rPr>
              <w:t xml:space="preserve">,    </w:t>
            </w:r>
          </w:p>
          <w:p w14:paraId="4288E320" w14:textId="41240B8F" w:rsidR="00333D79" w:rsidRPr="008C406F" w:rsidRDefault="00994B64" w:rsidP="00953153">
            <w:pPr>
              <w:spacing w:after="0" w:line="240" w:lineRule="auto"/>
              <w:jc w:val="both"/>
              <w:rPr>
                <w:rFonts w:asciiTheme="majorHAnsi" w:hAnsiTheme="majorHAnsi"/>
                <w:color w:val="FF0000"/>
                <w:sz w:val="24"/>
                <w:szCs w:val="24"/>
              </w:rPr>
            </w:pPr>
            <w:r w:rsidRPr="00CF4443">
              <w:rPr>
                <w:rFonts w:asciiTheme="majorHAnsi" w:hAnsiTheme="majorHAnsi"/>
                <w:sz w:val="24"/>
                <w:szCs w:val="24"/>
              </w:rPr>
              <w:t>L</w:t>
            </w:r>
            <w:r w:rsidR="007733B7" w:rsidRPr="00CF4443">
              <w:rPr>
                <w:rFonts w:asciiTheme="majorHAnsi" w:hAnsiTheme="majorHAnsi"/>
                <w:sz w:val="24"/>
                <w:szCs w:val="24"/>
              </w:rPr>
              <w:t xml:space="preserve">atest by </w:t>
            </w:r>
            <w:r w:rsidR="00391771">
              <w:rPr>
                <w:rFonts w:asciiTheme="majorHAnsi" w:hAnsiTheme="majorHAnsi"/>
                <w:sz w:val="24"/>
                <w:szCs w:val="24"/>
              </w:rPr>
              <w:t>–</w:t>
            </w:r>
            <w:r w:rsidRPr="00CF4443">
              <w:rPr>
                <w:rFonts w:asciiTheme="majorHAnsi" w:hAnsiTheme="majorHAnsi"/>
                <w:sz w:val="24"/>
                <w:szCs w:val="24"/>
              </w:rPr>
              <w:t xml:space="preserve"> </w:t>
            </w:r>
            <w:r w:rsidR="000E08A3">
              <w:rPr>
                <w:rFonts w:asciiTheme="majorHAnsi" w:hAnsiTheme="majorHAnsi"/>
                <w:b/>
                <w:bCs/>
                <w:sz w:val="24"/>
                <w:szCs w:val="24"/>
              </w:rPr>
              <w:t>07/03</w:t>
            </w:r>
            <w:r w:rsidR="00391771" w:rsidRPr="000011D9">
              <w:rPr>
                <w:rFonts w:asciiTheme="majorHAnsi" w:hAnsiTheme="majorHAnsi"/>
                <w:b/>
                <w:bCs/>
                <w:sz w:val="24"/>
                <w:szCs w:val="24"/>
              </w:rPr>
              <w:t>/2025</w:t>
            </w:r>
            <w:r w:rsidR="007733B7" w:rsidRPr="000011D9">
              <w:rPr>
                <w:rFonts w:asciiTheme="majorHAnsi" w:hAnsiTheme="majorHAnsi"/>
                <w:b/>
                <w:bCs/>
                <w:sz w:val="24"/>
                <w:szCs w:val="24"/>
              </w:rPr>
              <w:t xml:space="preserve"> up to </w:t>
            </w:r>
            <w:r w:rsidR="00F72444" w:rsidRPr="000011D9">
              <w:rPr>
                <w:rFonts w:asciiTheme="majorHAnsi" w:hAnsiTheme="majorHAnsi"/>
                <w:b/>
                <w:bCs/>
                <w:sz w:val="24"/>
                <w:szCs w:val="24"/>
              </w:rPr>
              <w:t>17</w:t>
            </w:r>
            <w:r w:rsidR="007733B7" w:rsidRPr="000011D9">
              <w:rPr>
                <w:rFonts w:asciiTheme="majorHAnsi" w:hAnsiTheme="majorHAnsi"/>
                <w:b/>
                <w:bCs/>
                <w:sz w:val="24"/>
                <w:szCs w:val="24"/>
              </w:rPr>
              <w:t>:00 hrs</w:t>
            </w:r>
          </w:p>
        </w:tc>
      </w:tr>
      <w:tr w:rsidR="007733B7" w:rsidRPr="00FC3F32" w14:paraId="26D88E18" w14:textId="77777777" w:rsidTr="00177AA8">
        <w:trPr>
          <w:trHeight w:val="705"/>
        </w:trPr>
        <w:tc>
          <w:tcPr>
            <w:tcW w:w="1952" w:type="pct"/>
            <w:shd w:val="clear" w:color="auto" w:fill="auto"/>
          </w:tcPr>
          <w:p w14:paraId="39C34B25" w14:textId="56CF7F9A" w:rsidR="007733B7" w:rsidRPr="00FC3F32" w:rsidRDefault="00994B64" w:rsidP="00953153">
            <w:pPr>
              <w:spacing w:after="0" w:line="240" w:lineRule="auto"/>
              <w:jc w:val="both"/>
              <w:rPr>
                <w:rFonts w:asciiTheme="majorHAnsi" w:hAnsiTheme="majorHAnsi"/>
                <w:sz w:val="24"/>
                <w:szCs w:val="24"/>
              </w:rPr>
            </w:pPr>
            <w:r w:rsidRPr="00FC3F32">
              <w:rPr>
                <w:rFonts w:asciiTheme="majorHAnsi" w:hAnsiTheme="majorHAnsi"/>
                <w:sz w:val="24"/>
                <w:szCs w:val="24"/>
              </w:rPr>
              <w:t xml:space="preserve">Date and Time for </w:t>
            </w:r>
            <w:r w:rsidR="00601F92">
              <w:rPr>
                <w:rFonts w:asciiTheme="majorHAnsi" w:hAnsiTheme="majorHAnsi"/>
                <w:sz w:val="24"/>
                <w:szCs w:val="24"/>
              </w:rPr>
              <w:t xml:space="preserve">Offline / </w:t>
            </w:r>
            <w:r w:rsidR="00146408">
              <w:rPr>
                <w:rFonts w:asciiTheme="majorHAnsi" w:hAnsiTheme="majorHAnsi"/>
                <w:sz w:val="24"/>
                <w:szCs w:val="24"/>
              </w:rPr>
              <w:t xml:space="preserve">online </w:t>
            </w:r>
            <w:r w:rsidR="00440AB0" w:rsidRPr="00FC3F32">
              <w:rPr>
                <w:rFonts w:asciiTheme="majorHAnsi" w:hAnsiTheme="majorHAnsi"/>
                <w:sz w:val="24"/>
                <w:szCs w:val="24"/>
              </w:rPr>
              <w:t>Pre-Bid Meeting.</w:t>
            </w:r>
          </w:p>
        </w:tc>
        <w:tc>
          <w:tcPr>
            <w:tcW w:w="3048" w:type="pct"/>
            <w:shd w:val="clear" w:color="auto" w:fill="auto"/>
            <w:vAlign w:val="center"/>
          </w:tcPr>
          <w:p w14:paraId="5A3757C2" w14:textId="25869FFC" w:rsidR="007733B7" w:rsidRPr="000011D9" w:rsidRDefault="000E08A3" w:rsidP="00953153">
            <w:pPr>
              <w:spacing w:after="0" w:line="240" w:lineRule="auto"/>
              <w:jc w:val="both"/>
              <w:rPr>
                <w:rFonts w:asciiTheme="majorHAnsi" w:hAnsiTheme="majorHAnsi"/>
                <w:b/>
                <w:bCs/>
                <w:sz w:val="24"/>
                <w:szCs w:val="24"/>
              </w:rPr>
            </w:pPr>
            <w:r>
              <w:rPr>
                <w:rFonts w:asciiTheme="majorHAnsi" w:hAnsiTheme="majorHAnsi"/>
                <w:b/>
                <w:bCs/>
                <w:sz w:val="24"/>
                <w:szCs w:val="24"/>
              </w:rPr>
              <w:t>10/03</w:t>
            </w:r>
            <w:r w:rsidR="00391771" w:rsidRPr="000011D9">
              <w:rPr>
                <w:rFonts w:asciiTheme="majorHAnsi" w:hAnsiTheme="majorHAnsi"/>
                <w:b/>
                <w:bCs/>
                <w:sz w:val="24"/>
                <w:szCs w:val="24"/>
              </w:rPr>
              <w:t>/2025</w:t>
            </w:r>
            <w:r w:rsidR="007733B7" w:rsidRPr="000011D9">
              <w:rPr>
                <w:rFonts w:asciiTheme="majorHAnsi" w:hAnsiTheme="majorHAnsi"/>
                <w:b/>
                <w:bCs/>
                <w:sz w:val="24"/>
                <w:szCs w:val="24"/>
              </w:rPr>
              <w:t xml:space="preserve"> 15:</w:t>
            </w:r>
            <w:r w:rsidR="007C1AC6">
              <w:rPr>
                <w:rFonts w:asciiTheme="majorHAnsi" w:hAnsiTheme="majorHAnsi"/>
                <w:b/>
                <w:bCs/>
                <w:sz w:val="24"/>
                <w:szCs w:val="24"/>
              </w:rPr>
              <w:t>0</w:t>
            </w:r>
            <w:r w:rsidR="007733B7" w:rsidRPr="000011D9">
              <w:rPr>
                <w:rFonts w:asciiTheme="majorHAnsi" w:hAnsiTheme="majorHAnsi"/>
                <w:b/>
                <w:bCs/>
                <w:sz w:val="24"/>
                <w:szCs w:val="24"/>
              </w:rPr>
              <w:t>0 hrs</w:t>
            </w:r>
          </w:p>
          <w:p w14:paraId="142692C0" w14:textId="03689803" w:rsidR="00333D79" w:rsidRPr="00FC3F32" w:rsidRDefault="00333D79" w:rsidP="00B5062C">
            <w:pPr>
              <w:spacing w:after="0" w:line="240" w:lineRule="auto"/>
              <w:jc w:val="both"/>
              <w:rPr>
                <w:rFonts w:asciiTheme="majorHAnsi" w:hAnsiTheme="majorHAnsi"/>
                <w:sz w:val="24"/>
                <w:szCs w:val="24"/>
              </w:rPr>
            </w:pPr>
            <w:r w:rsidRPr="00CF4443">
              <w:rPr>
                <w:rFonts w:asciiTheme="majorHAnsi" w:hAnsiTheme="majorHAnsi"/>
                <w:sz w:val="24"/>
                <w:szCs w:val="24"/>
              </w:rPr>
              <w:t>Conference Number or link</w:t>
            </w:r>
            <w:r w:rsidR="00B5062C" w:rsidRPr="00CF4443">
              <w:rPr>
                <w:rFonts w:asciiTheme="majorHAnsi" w:hAnsiTheme="majorHAnsi"/>
                <w:sz w:val="24"/>
                <w:szCs w:val="24"/>
              </w:rPr>
              <w:t xml:space="preserve"> for online Pre-Bid Meeting </w:t>
            </w:r>
            <w:r w:rsidRPr="00CF4443">
              <w:rPr>
                <w:rFonts w:asciiTheme="majorHAnsi" w:hAnsiTheme="majorHAnsi"/>
                <w:sz w:val="24"/>
                <w:szCs w:val="24"/>
              </w:rPr>
              <w:t>shall be shared</w:t>
            </w:r>
            <w:r w:rsidR="00251B83" w:rsidRPr="00CF4443">
              <w:rPr>
                <w:rFonts w:asciiTheme="majorHAnsi" w:hAnsiTheme="majorHAnsi"/>
                <w:sz w:val="24"/>
                <w:szCs w:val="24"/>
              </w:rPr>
              <w:t xml:space="preserve"> separately.</w:t>
            </w:r>
          </w:p>
        </w:tc>
      </w:tr>
      <w:tr w:rsidR="00333D79" w:rsidRPr="00177AA8" w14:paraId="0CBC2E69" w14:textId="77777777" w:rsidTr="009240F1">
        <w:trPr>
          <w:trHeight w:val="529"/>
        </w:trPr>
        <w:tc>
          <w:tcPr>
            <w:tcW w:w="1952" w:type="pct"/>
            <w:shd w:val="clear" w:color="auto" w:fill="auto"/>
          </w:tcPr>
          <w:p w14:paraId="7BB47387" w14:textId="473F7145" w:rsidR="00333D79" w:rsidRPr="00FC3F32" w:rsidRDefault="00333D79" w:rsidP="00953153">
            <w:pPr>
              <w:spacing w:after="0" w:line="240" w:lineRule="auto"/>
              <w:jc w:val="both"/>
              <w:rPr>
                <w:rFonts w:asciiTheme="majorHAnsi" w:hAnsiTheme="majorHAnsi"/>
                <w:sz w:val="24"/>
                <w:szCs w:val="24"/>
                <w:lang w:eastAsia="en-IN" w:bidi="hi-IN"/>
              </w:rPr>
            </w:pPr>
            <w:r w:rsidRPr="00FC3F32">
              <w:rPr>
                <w:rFonts w:asciiTheme="majorHAnsi" w:hAnsiTheme="majorHAnsi"/>
                <w:sz w:val="24"/>
                <w:szCs w:val="24"/>
                <w:lang w:eastAsia="en-IN" w:bidi="hi-IN"/>
              </w:rPr>
              <w:t>Pre-Bid Meeting details</w:t>
            </w:r>
          </w:p>
        </w:tc>
        <w:tc>
          <w:tcPr>
            <w:tcW w:w="3048" w:type="pct"/>
            <w:shd w:val="clear" w:color="auto" w:fill="auto"/>
            <w:vAlign w:val="center"/>
          </w:tcPr>
          <w:p w14:paraId="54C10A7D" w14:textId="364E5689" w:rsidR="00333D79" w:rsidRPr="00177AA8" w:rsidRDefault="00333D79" w:rsidP="00177AA8">
            <w:pPr>
              <w:spacing w:after="0" w:line="240" w:lineRule="auto"/>
              <w:jc w:val="both"/>
              <w:rPr>
                <w:rFonts w:asciiTheme="majorHAnsi" w:hAnsiTheme="majorHAnsi"/>
                <w:sz w:val="24"/>
                <w:szCs w:val="24"/>
                <w:lang w:eastAsia="en-IN" w:bidi="hi-IN"/>
              </w:rPr>
            </w:pPr>
            <w:r w:rsidRPr="00177AA8">
              <w:rPr>
                <w:rFonts w:asciiTheme="majorHAnsi" w:hAnsiTheme="majorHAnsi"/>
                <w:sz w:val="24"/>
                <w:szCs w:val="24"/>
                <w:lang w:eastAsia="en-IN" w:bidi="hi-IN"/>
              </w:rPr>
              <w:t xml:space="preserve">Pre bid meeting will be held </w:t>
            </w:r>
            <w:r w:rsidR="004E7F37" w:rsidRPr="00177AA8">
              <w:rPr>
                <w:rFonts w:asciiTheme="majorHAnsi" w:hAnsiTheme="majorHAnsi"/>
                <w:sz w:val="24"/>
                <w:szCs w:val="24"/>
                <w:lang w:eastAsia="en-IN" w:bidi="hi-IN"/>
              </w:rPr>
              <w:t xml:space="preserve">offline/ </w:t>
            </w:r>
            <w:r w:rsidRPr="00177AA8">
              <w:rPr>
                <w:rFonts w:asciiTheme="majorHAnsi" w:hAnsiTheme="majorHAnsi"/>
                <w:sz w:val="24"/>
                <w:szCs w:val="24"/>
                <w:lang w:eastAsia="en-IN" w:bidi="hi-IN"/>
              </w:rPr>
              <w:t>online</w:t>
            </w:r>
            <w:r w:rsidR="004E7F37" w:rsidRPr="00177AA8">
              <w:rPr>
                <w:rFonts w:asciiTheme="majorHAnsi" w:hAnsiTheme="majorHAnsi"/>
                <w:sz w:val="24"/>
                <w:szCs w:val="24"/>
                <w:lang w:eastAsia="en-IN" w:bidi="hi-IN"/>
              </w:rPr>
              <w:t>, which will be intimated later to the participating bidders.</w:t>
            </w:r>
          </w:p>
        </w:tc>
      </w:tr>
      <w:tr w:rsidR="00AB0986" w:rsidRPr="00FC3F32" w14:paraId="79CB3307" w14:textId="77777777" w:rsidTr="00DE48E8">
        <w:trPr>
          <w:trHeight w:val="28"/>
        </w:trPr>
        <w:tc>
          <w:tcPr>
            <w:tcW w:w="1952" w:type="pct"/>
            <w:shd w:val="clear" w:color="auto" w:fill="auto"/>
          </w:tcPr>
          <w:p w14:paraId="57A72E03" w14:textId="677F22FC" w:rsidR="00AB0986" w:rsidRPr="00FC3F32" w:rsidRDefault="00AB0986" w:rsidP="00953153">
            <w:pPr>
              <w:spacing w:after="0" w:line="240" w:lineRule="auto"/>
              <w:jc w:val="both"/>
              <w:rPr>
                <w:rFonts w:asciiTheme="majorHAnsi" w:hAnsiTheme="majorHAnsi"/>
                <w:sz w:val="24"/>
                <w:szCs w:val="24"/>
              </w:rPr>
            </w:pPr>
            <w:r w:rsidRPr="00FC3F32">
              <w:rPr>
                <w:rFonts w:asciiTheme="majorHAnsi" w:hAnsiTheme="majorHAnsi"/>
                <w:sz w:val="24"/>
                <w:szCs w:val="24"/>
              </w:rPr>
              <w:lastRenderedPageBreak/>
              <w:t>Last Date and Time for submission of RFP responses.</w:t>
            </w:r>
          </w:p>
        </w:tc>
        <w:tc>
          <w:tcPr>
            <w:tcW w:w="3048" w:type="pct"/>
            <w:shd w:val="clear" w:color="auto" w:fill="auto"/>
            <w:vAlign w:val="center"/>
          </w:tcPr>
          <w:p w14:paraId="439D04BA" w14:textId="168C8FE5" w:rsidR="00AB0986" w:rsidRPr="000011D9" w:rsidRDefault="00E61D52" w:rsidP="00AB0986">
            <w:pPr>
              <w:spacing w:after="0" w:line="240" w:lineRule="auto"/>
              <w:jc w:val="both"/>
              <w:rPr>
                <w:rFonts w:asciiTheme="majorHAnsi" w:hAnsiTheme="majorHAnsi"/>
                <w:b/>
                <w:bCs/>
                <w:sz w:val="24"/>
                <w:szCs w:val="24"/>
              </w:rPr>
            </w:pPr>
            <w:r>
              <w:rPr>
                <w:rFonts w:asciiTheme="majorHAnsi" w:hAnsiTheme="majorHAnsi"/>
                <w:b/>
                <w:bCs/>
                <w:sz w:val="24"/>
                <w:szCs w:val="24"/>
              </w:rPr>
              <w:t>03/04</w:t>
            </w:r>
            <w:r w:rsidR="00DD10E2" w:rsidRPr="000011D9">
              <w:rPr>
                <w:rFonts w:asciiTheme="majorHAnsi" w:hAnsiTheme="majorHAnsi"/>
                <w:b/>
                <w:bCs/>
                <w:sz w:val="24"/>
                <w:szCs w:val="24"/>
              </w:rPr>
              <w:t>/2025</w:t>
            </w:r>
            <w:r w:rsidR="00251B83" w:rsidRPr="000011D9">
              <w:rPr>
                <w:rFonts w:asciiTheme="majorHAnsi" w:hAnsiTheme="majorHAnsi"/>
                <w:b/>
                <w:bCs/>
                <w:sz w:val="24"/>
                <w:szCs w:val="24"/>
              </w:rPr>
              <w:t xml:space="preserve"> up</w:t>
            </w:r>
            <w:r w:rsidR="00AB0986" w:rsidRPr="000011D9">
              <w:rPr>
                <w:rFonts w:asciiTheme="majorHAnsi" w:hAnsiTheme="majorHAnsi"/>
                <w:b/>
                <w:bCs/>
                <w:sz w:val="24"/>
                <w:szCs w:val="24"/>
              </w:rPr>
              <w:t xml:space="preserve"> to 15:00 hrs</w:t>
            </w:r>
          </w:p>
        </w:tc>
      </w:tr>
      <w:tr w:rsidR="007733B7" w:rsidRPr="00177AA8" w14:paraId="4183EF22" w14:textId="77777777" w:rsidTr="00F31450">
        <w:trPr>
          <w:trHeight w:val="93"/>
        </w:trPr>
        <w:tc>
          <w:tcPr>
            <w:tcW w:w="1952" w:type="pct"/>
            <w:shd w:val="clear" w:color="auto" w:fill="auto"/>
          </w:tcPr>
          <w:p w14:paraId="5CCFE6FD" w14:textId="1D34F9A6" w:rsidR="007733B7" w:rsidRPr="00FC3F32" w:rsidRDefault="00C76FAA" w:rsidP="00C76FAA">
            <w:pPr>
              <w:spacing w:after="0" w:line="240" w:lineRule="auto"/>
              <w:jc w:val="both"/>
              <w:rPr>
                <w:rFonts w:asciiTheme="majorHAnsi" w:hAnsiTheme="majorHAnsi"/>
                <w:sz w:val="24"/>
                <w:szCs w:val="24"/>
                <w:lang w:eastAsia="en-IN" w:bidi="hi-IN"/>
              </w:rPr>
            </w:pPr>
            <w:r w:rsidRPr="00C76FAA">
              <w:rPr>
                <w:rFonts w:asciiTheme="majorHAnsi" w:hAnsiTheme="majorHAnsi"/>
                <w:sz w:val="24"/>
                <w:szCs w:val="24"/>
                <w:lang w:eastAsia="en-IN" w:bidi="hi-IN"/>
              </w:rPr>
              <w:t>Mode of bid submission</w:t>
            </w:r>
          </w:p>
        </w:tc>
        <w:tc>
          <w:tcPr>
            <w:tcW w:w="3048" w:type="pct"/>
            <w:shd w:val="clear" w:color="auto" w:fill="auto"/>
            <w:vAlign w:val="center"/>
          </w:tcPr>
          <w:p w14:paraId="293DC38E" w14:textId="4AA4DA8E" w:rsidR="007733B7" w:rsidRPr="00CF4443" w:rsidRDefault="00A45C53" w:rsidP="00953153">
            <w:pPr>
              <w:spacing w:after="0" w:line="240" w:lineRule="auto"/>
              <w:jc w:val="both"/>
              <w:rPr>
                <w:rFonts w:asciiTheme="majorHAnsi" w:hAnsiTheme="majorHAnsi"/>
                <w:sz w:val="24"/>
                <w:szCs w:val="24"/>
                <w:lang w:eastAsia="en-IN" w:bidi="hi-IN"/>
              </w:rPr>
            </w:pPr>
            <w:r w:rsidRPr="00CF4443">
              <w:rPr>
                <w:rFonts w:asciiTheme="majorHAnsi" w:hAnsiTheme="majorHAnsi"/>
                <w:sz w:val="24"/>
                <w:szCs w:val="24"/>
                <w:lang w:eastAsia="en-IN" w:bidi="hi-IN"/>
              </w:rPr>
              <w:t>Government e Marketplace (</w:t>
            </w:r>
            <w:proofErr w:type="spellStart"/>
            <w:r w:rsidRPr="00CF4443">
              <w:rPr>
                <w:rFonts w:asciiTheme="majorHAnsi" w:hAnsiTheme="majorHAnsi"/>
                <w:sz w:val="24"/>
                <w:szCs w:val="24"/>
                <w:lang w:eastAsia="en-IN" w:bidi="hi-IN"/>
              </w:rPr>
              <w:t>GeM</w:t>
            </w:r>
            <w:proofErr w:type="spellEnd"/>
            <w:r w:rsidRPr="00CF4443">
              <w:rPr>
                <w:rFonts w:asciiTheme="majorHAnsi" w:hAnsiTheme="majorHAnsi"/>
                <w:sz w:val="24"/>
                <w:szCs w:val="24"/>
                <w:lang w:eastAsia="en-IN" w:bidi="hi-IN"/>
              </w:rPr>
              <w:t>)</w:t>
            </w:r>
          </w:p>
        </w:tc>
      </w:tr>
      <w:tr w:rsidR="007733B7" w:rsidRPr="00FC3F32" w14:paraId="7CB664A8" w14:textId="77777777" w:rsidTr="00F31450">
        <w:trPr>
          <w:trHeight w:val="255"/>
        </w:trPr>
        <w:tc>
          <w:tcPr>
            <w:tcW w:w="1952" w:type="pct"/>
            <w:shd w:val="clear" w:color="auto" w:fill="auto"/>
          </w:tcPr>
          <w:p w14:paraId="7D79CF4D" w14:textId="3DD63ACC" w:rsidR="007733B7" w:rsidRPr="00FC3F32" w:rsidRDefault="007733B7" w:rsidP="00953153">
            <w:pPr>
              <w:spacing w:after="0" w:line="240" w:lineRule="auto"/>
              <w:jc w:val="both"/>
              <w:rPr>
                <w:rFonts w:asciiTheme="majorHAnsi" w:hAnsiTheme="majorHAnsi"/>
                <w:sz w:val="24"/>
                <w:szCs w:val="24"/>
              </w:rPr>
            </w:pPr>
            <w:r w:rsidRPr="00FC3F32">
              <w:rPr>
                <w:rFonts w:asciiTheme="majorHAnsi" w:hAnsiTheme="majorHAnsi"/>
                <w:sz w:val="24"/>
                <w:szCs w:val="24"/>
              </w:rPr>
              <w:t xml:space="preserve">Date </w:t>
            </w:r>
            <w:r w:rsidR="00947559" w:rsidRPr="00FC3F32">
              <w:rPr>
                <w:rFonts w:asciiTheme="majorHAnsi" w:hAnsiTheme="majorHAnsi"/>
                <w:sz w:val="24"/>
                <w:szCs w:val="24"/>
              </w:rPr>
              <w:t xml:space="preserve">&amp; Time </w:t>
            </w:r>
            <w:r w:rsidRPr="00FC3F32">
              <w:rPr>
                <w:rFonts w:asciiTheme="majorHAnsi" w:hAnsiTheme="majorHAnsi"/>
                <w:sz w:val="24"/>
                <w:szCs w:val="24"/>
              </w:rPr>
              <w:t xml:space="preserve">of Opening of </w:t>
            </w:r>
            <w:r w:rsidR="002F7B47" w:rsidRPr="00FC3F32">
              <w:rPr>
                <w:rFonts w:asciiTheme="majorHAnsi" w:hAnsiTheme="majorHAnsi"/>
                <w:sz w:val="24"/>
                <w:szCs w:val="24"/>
              </w:rPr>
              <w:t>Technical Bids.</w:t>
            </w:r>
          </w:p>
        </w:tc>
        <w:tc>
          <w:tcPr>
            <w:tcW w:w="3048" w:type="pct"/>
            <w:shd w:val="clear" w:color="auto" w:fill="auto"/>
            <w:vAlign w:val="center"/>
          </w:tcPr>
          <w:p w14:paraId="4512C903" w14:textId="6427CBE4" w:rsidR="007733B7" w:rsidRPr="000011D9" w:rsidRDefault="00E61D52" w:rsidP="004144A7">
            <w:pPr>
              <w:spacing w:after="0" w:line="240" w:lineRule="auto"/>
              <w:jc w:val="both"/>
              <w:rPr>
                <w:rFonts w:asciiTheme="majorHAnsi" w:hAnsiTheme="majorHAnsi"/>
                <w:b/>
                <w:bCs/>
                <w:sz w:val="24"/>
                <w:szCs w:val="24"/>
              </w:rPr>
            </w:pPr>
            <w:r>
              <w:rPr>
                <w:rFonts w:asciiTheme="majorHAnsi" w:hAnsiTheme="majorHAnsi"/>
                <w:b/>
                <w:bCs/>
                <w:sz w:val="24"/>
                <w:szCs w:val="24"/>
              </w:rPr>
              <w:t>03/04</w:t>
            </w:r>
            <w:r w:rsidR="00DD10E2" w:rsidRPr="000011D9">
              <w:rPr>
                <w:rFonts w:asciiTheme="majorHAnsi" w:hAnsiTheme="majorHAnsi"/>
                <w:b/>
                <w:bCs/>
                <w:sz w:val="24"/>
                <w:szCs w:val="24"/>
              </w:rPr>
              <w:t>/2025</w:t>
            </w:r>
            <w:r w:rsidR="007733B7" w:rsidRPr="000011D9">
              <w:rPr>
                <w:rFonts w:asciiTheme="majorHAnsi" w:hAnsiTheme="majorHAnsi"/>
                <w:b/>
                <w:bCs/>
                <w:sz w:val="24"/>
                <w:szCs w:val="24"/>
              </w:rPr>
              <w:t xml:space="preserve"> </w:t>
            </w:r>
            <w:r w:rsidR="00251B83" w:rsidRPr="000011D9">
              <w:rPr>
                <w:rFonts w:asciiTheme="majorHAnsi" w:hAnsiTheme="majorHAnsi"/>
                <w:b/>
                <w:bCs/>
                <w:sz w:val="24"/>
                <w:szCs w:val="24"/>
              </w:rPr>
              <w:t>at 15</w:t>
            </w:r>
            <w:r w:rsidR="007733B7" w:rsidRPr="000011D9">
              <w:rPr>
                <w:rFonts w:asciiTheme="majorHAnsi" w:hAnsiTheme="majorHAnsi"/>
                <w:b/>
                <w:bCs/>
                <w:sz w:val="24"/>
                <w:szCs w:val="24"/>
              </w:rPr>
              <w:t>:</w:t>
            </w:r>
            <w:r w:rsidR="00251B83" w:rsidRPr="000011D9">
              <w:rPr>
                <w:rFonts w:asciiTheme="majorHAnsi" w:hAnsiTheme="majorHAnsi"/>
                <w:b/>
                <w:bCs/>
                <w:sz w:val="24"/>
                <w:szCs w:val="24"/>
              </w:rPr>
              <w:t>30 hrs</w:t>
            </w:r>
          </w:p>
        </w:tc>
      </w:tr>
      <w:tr w:rsidR="007733B7" w:rsidRPr="00FC3F32" w14:paraId="1D6F1804" w14:textId="77777777" w:rsidTr="00177AA8">
        <w:trPr>
          <w:trHeight w:val="404"/>
        </w:trPr>
        <w:tc>
          <w:tcPr>
            <w:tcW w:w="1952" w:type="pct"/>
            <w:vMerge w:val="restart"/>
            <w:shd w:val="clear" w:color="auto" w:fill="auto"/>
          </w:tcPr>
          <w:p w14:paraId="7C4088CC" w14:textId="77777777" w:rsidR="007733B7" w:rsidRPr="00FC3F32" w:rsidRDefault="007733B7" w:rsidP="00953153">
            <w:pPr>
              <w:spacing w:after="0" w:line="240" w:lineRule="auto"/>
              <w:jc w:val="both"/>
              <w:rPr>
                <w:rFonts w:asciiTheme="majorHAnsi" w:hAnsiTheme="majorHAnsi"/>
                <w:sz w:val="24"/>
                <w:szCs w:val="24"/>
              </w:rPr>
            </w:pPr>
            <w:r w:rsidRPr="00FC3F32">
              <w:rPr>
                <w:rFonts w:asciiTheme="majorHAnsi" w:hAnsiTheme="majorHAnsi"/>
                <w:sz w:val="24"/>
                <w:szCs w:val="24"/>
              </w:rPr>
              <w:t>Response Types</w:t>
            </w:r>
          </w:p>
        </w:tc>
        <w:tc>
          <w:tcPr>
            <w:tcW w:w="3048" w:type="pct"/>
            <w:shd w:val="clear" w:color="auto" w:fill="auto"/>
            <w:vAlign w:val="center"/>
          </w:tcPr>
          <w:p w14:paraId="52CCFF68" w14:textId="43F37995" w:rsidR="007733B7" w:rsidRPr="00CF4443" w:rsidRDefault="007733B7" w:rsidP="00333D79">
            <w:pPr>
              <w:spacing w:after="0" w:line="240" w:lineRule="auto"/>
              <w:jc w:val="both"/>
              <w:rPr>
                <w:rFonts w:asciiTheme="majorHAnsi" w:hAnsiTheme="majorHAnsi"/>
                <w:sz w:val="24"/>
                <w:szCs w:val="24"/>
              </w:rPr>
            </w:pPr>
            <w:r w:rsidRPr="00CF4443">
              <w:rPr>
                <w:rFonts w:asciiTheme="majorHAnsi" w:hAnsiTheme="majorHAnsi"/>
                <w:bCs/>
                <w:sz w:val="24"/>
                <w:szCs w:val="24"/>
              </w:rPr>
              <w:t xml:space="preserve">1. </w:t>
            </w:r>
            <w:r w:rsidR="002F7B47" w:rsidRPr="00CF4443">
              <w:rPr>
                <w:rFonts w:asciiTheme="majorHAnsi" w:hAnsiTheme="majorHAnsi"/>
                <w:sz w:val="24"/>
                <w:szCs w:val="24"/>
              </w:rPr>
              <w:t>Technical Bid</w:t>
            </w:r>
            <w:r w:rsidRPr="00CF4443">
              <w:rPr>
                <w:rFonts w:asciiTheme="majorHAnsi" w:hAnsiTheme="majorHAnsi"/>
                <w:sz w:val="24"/>
                <w:szCs w:val="24"/>
              </w:rPr>
              <w:t xml:space="preserve"> + Bid Security</w:t>
            </w:r>
          </w:p>
        </w:tc>
      </w:tr>
      <w:tr w:rsidR="007733B7" w:rsidRPr="00FC3F32" w14:paraId="6A685F4D" w14:textId="77777777" w:rsidTr="00F31450">
        <w:trPr>
          <w:trHeight w:val="456"/>
        </w:trPr>
        <w:tc>
          <w:tcPr>
            <w:tcW w:w="1952" w:type="pct"/>
            <w:vMerge/>
            <w:shd w:val="clear" w:color="auto" w:fill="auto"/>
          </w:tcPr>
          <w:p w14:paraId="49F9261F" w14:textId="77777777" w:rsidR="007733B7" w:rsidRPr="00FC3F32" w:rsidRDefault="007733B7" w:rsidP="00953153">
            <w:pPr>
              <w:spacing w:after="0" w:line="240" w:lineRule="auto"/>
              <w:jc w:val="both"/>
              <w:rPr>
                <w:rFonts w:asciiTheme="majorHAnsi" w:hAnsiTheme="majorHAnsi"/>
                <w:sz w:val="24"/>
                <w:szCs w:val="24"/>
              </w:rPr>
            </w:pPr>
          </w:p>
        </w:tc>
        <w:tc>
          <w:tcPr>
            <w:tcW w:w="3048" w:type="pct"/>
            <w:shd w:val="clear" w:color="auto" w:fill="auto"/>
            <w:vAlign w:val="center"/>
          </w:tcPr>
          <w:p w14:paraId="763856D7" w14:textId="77777777" w:rsidR="007733B7" w:rsidRPr="00CF4443" w:rsidRDefault="007733B7" w:rsidP="00953153">
            <w:pPr>
              <w:spacing w:after="0" w:line="240" w:lineRule="auto"/>
              <w:jc w:val="both"/>
              <w:rPr>
                <w:rFonts w:asciiTheme="majorHAnsi" w:hAnsiTheme="majorHAnsi"/>
                <w:sz w:val="24"/>
                <w:szCs w:val="24"/>
              </w:rPr>
            </w:pPr>
            <w:r w:rsidRPr="00CF4443">
              <w:rPr>
                <w:rFonts w:asciiTheme="majorHAnsi" w:hAnsiTheme="majorHAnsi"/>
                <w:bCs/>
                <w:sz w:val="24"/>
                <w:szCs w:val="24"/>
              </w:rPr>
              <w:t xml:space="preserve">2. </w:t>
            </w:r>
            <w:r w:rsidRPr="00CF4443">
              <w:rPr>
                <w:rFonts w:asciiTheme="majorHAnsi" w:hAnsiTheme="majorHAnsi"/>
                <w:sz w:val="24"/>
                <w:szCs w:val="24"/>
              </w:rPr>
              <w:t xml:space="preserve">Commercial Bid </w:t>
            </w:r>
          </w:p>
        </w:tc>
      </w:tr>
      <w:tr w:rsidR="007733B7" w:rsidRPr="00FC3F32" w14:paraId="414F569E" w14:textId="77777777" w:rsidTr="00F31450">
        <w:trPr>
          <w:trHeight w:val="1975"/>
        </w:trPr>
        <w:tc>
          <w:tcPr>
            <w:tcW w:w="1952" w:type="pct"/>
            <w:shd w:val="clear" w:color="auto" w:fill="auto"/>
          </w:tcPr>
          <w:p w14:paraId="411D0E13" w14:textId="77777777" w:rsidR="007733B7" w:rsidRPr="00FC3F32" w:rsidRDefault="007733B7" w:rsidP="00953153">
            <w:pPr>
              <w:spacing w:after="0" w:line="240" w:lineRule="auto"/>
              <w:jc w:val="both"/>
              <w:rPr>
                <w:rFonts w:asciiTheme="majorHAnsi" w:hAnsiTheme="majorHAnsi"/>
                <w:sz w:val="24"/>
                <w:szCs w:val="24"/>
              </w:rPr>
            </w:pPr>
            <w:r w:rsidRPr="00FC3F32">
              <w:rPr>
                <w:rFonts w:asciiTheme="majorHAnsi" w:hAnsiTheme="majorHAnsi"/>
                <w:sz w:val="24"/>
                <w:szCs w:val="24"/>
              </w:rPr>
              <w:t>Address for Communication</w:t>
            </w:r>
          </w:p>
        </w:tc>
        <w:tc>
          <w:tcPr>
            <w:tcW w:w="3048" w:type="pct"/>
            <w:shd w:val="clear" w:color="auto" w:fill="auto"/>
            <w:vAlign w:val="center"/>
          </w:tcPr>
          <w:p w14:paraId="12B1C778" w14:textId="04E69555" w:rsidR="007733B7" w:rsidRPr="00CF4443" w:rsidRDefault="00D4544F" w:rsidP="00953153">
            <w:pPr>
              <w:spacing w:after="0" w:line="240" w:lineRule="auto"/>
              <w:jc w:val="both"/>
              <w:rPr>
                <w:rFonts w:asciiTheme="majorHAnsi" w:hAnsiTheme="majorHAnsi"/>
                <w:sz w:val="24"/>
                <w:szCs w:val="24"/>
              </w:rPr>
            </w:pPr>
            <w:r w:rsidRPr="00CF4443">
              <w:rPr>
                <w:rFonts w:asciiTheme="majorHAnsi" w:hAnsiTheme="majorHAnsi"/>
                <w:sz w:val="24"/>
                <w:szCs w:val="24"/>
              </w:rPr>
              <w:t xml:space="preserve">Chief </w:t>
            </w:r>
            <w:r w:rsidR="007733B7" w:rsidRPr="00CF4443">
              <w:rPr>
                <w:rFonts w:asciiTheme="majorHAnsi" w:hAnsiTheme="majorHAnsi"/>
                <w:sz w:val="24"/>
                <w:szCs w:val="24"/>
              </w:rPr>
              <w:t>Manager-IT</w:t>
            </w:r>
            <w:r w:rsidR="006878BE" w:rsidRPr="00CF4443">
              <w:rPr>
                <w:rFonts w:asciiTheme="majorHAnsi" w:hAnsiTheme="majorHAnsi"/>
                <w:sz w:val="24"/>
                <w:szCs w:val="24"/>
              </w:rPr>
              <w:t xml:space="preserve"> (D</w:t>
            </w:r>
            <w:r w:rsidR="00BD62C9" w:rsidRPr="00CF4443">
              <w:rPr>
                <w:rFonts w:asciiTheme="majorHAnsi" w:hAnsiTheme="majorHAnsi"/>
                <w:sz w:val="24"/>
                <w:szCs w:val="24"/>
              </w:rPr>
              <w:t>IT</w:t>
            </w:r>
            <w:r w:rsidR="006878BE" w:rsidRPr="00CF4443">
              <w:rPr>
                <w:rFonts w:asciiTheme="majorHAnsi" w:hAnsiTheme="majorHAnsi"/>
                <w:sz w:val="24"/>
                <w:szCs w:val="24"/>
              </w:rPr>
              <w:t>)</w:t>
            </w:r>
          </w:p>
          <w:p w14:paraId="493E14E5" w14:textId="79E9E032" w:rsidR="007733B7" w:rsidRPr="00CF4443" w:rsidRDefault="007733B7" w:rsidP="00953153">
            <w:pPr>
              <w:spacing w:after="0" w:line="240" w:lineRule="auto"/>
              <w:jc w:val="both"/>
              <w:rPr>
                <w:rFonts w:asciiTheme="majorHAnsi" w:hAnsiTheme="majorHAnsi"/>
                <w:sz w:val="24"/>
                <w:szCs w:val="24"/>
              </w:rPr>
            </w:pPr>
            <w:r w:rsidRPr="00CF4443">
              <w:rPr>
                <w:rFonts w:asciiTheme="majorHAnsi" w:hAnsiTheme="majorHAnsi"/>
                <w:sz w:val="24"/>
                <w:szCs w:val="24"/>
              </w:rPr>
              <w:t xml:space="preserve">Central Bank </w:t>
            </w:r>
            <w:r w:rsidR="00D737D4" w:rsidRPr="00CF4443">
              <w:rPr>
                <w:rFonts w:asciiTheme="majorHAnsi" w:hAnsiTheme="majorHAnsi"/>
                <w:sz w:val="24"/>
                <w:szCs w:val="24"/>
              </w:rPr>
              <w:t>o</w:t>
            </w:r>
            <w:r w:rsidRPr="00CF4443">
              <w:rPr>
                <w:rFonts w:asciiTheme="majorHAnsi" w:hAnsiTheme="majorHAnsi"/>
                <w:sz w:val="24"/>
                <w:szCs w:val="24"/>
              </w:rPr>
              <w:t>f India</w:t>
            </w:r>
          </w:p>
          <w:p w14:paraId="6DB467E9" w14:textId="4C7CA89F" w:rsidR="007733B7" w:rsidRPr="00CF4443" w:rsidRDefault="007733B7" w:rsidP="00953153">
            <w:pPr>
              <w:spacing w:after="0" w:line="240" w:lineRule="auto"/>
              <w:jc w:val="both"/>
              <w:rPr>
                <w:rFonts w:asciiTheme="majorHAnsi" w:hAnsiTheme="majorHAnsi"/>
                <w:sz w:val="24"/>
                <w:szCs w:val="24"/>
              </w:rPr>
            </w:pPr>
            <w:r w:rsidRPr="00CF4443">
              <w:rPr>
                <w:rFonts w:asciiTheme="majorHAnsi" w:hAnsiTheme="majorHAnsi"/>
                <w:sz w:val="24"/>
                <w:szCs w:val="24"/>
              </w:rPr>
              <w:t xml:space="preserve">Department </w:t>
            </w:r>
            <w:r w:rsidR="00D737D4" w:rsidRPr="00CF4443">
              <w:rPr>
                <w:rFonts w:asciiTheme="majorHAnsi" w:hAnsiTheme="majorHAnsi"/>
                <w:sz w:val="24"/>
                <w:szCs w:val="24"/>
              </w:rPr>
              <w:t>o</w:t>
            </w:r>
            <w:r w:rsidRPr="00CF4443">
              <w:rPr>
                <w:rFonts w:asciiTheme="majorHAnsi" w:hAnsiTheme="majorHAnsi"/>
                <w:sz w:val="24"/>
                <w:szCs w:val="24"/>
              </w:rPr>
              <w:t>f IT (DIT), 1</w:t>
            </w:r>
            <w:r w:rsidR="00B56590" w:rsidRPr="00CF4443">
              <w:rPr>
                <w:rFonts w:asciiTheme="majorHAnsi" w:hAnsiTheme="majorHAnsi"/>
                <w:sz w:val="24"/>
                <w:szCs w:val="24"/>
                <w:vertAlign w:val="superscript"/>
              </w:rPr>
              <w:t>st</w:t>
            </w:r>
            <w:r w:rsidR="00B56590" w:rsidRPr="00CF4443">
              <w:rPr>
                <w:rFonts w:asciiTheme="majorHAnsi" w:hAnsiTheme="majorHAnsi"/>
                <w:sz w:val="24"/>
                <w:szCs w:val="24"/>
              </w:rPr>
              <w:t xml:space="preserve"> Floor</w:t>
            </w:r>
            <w:r w:rsidRPr="00CF4443">
              <w:rPr>
                <w:rFonts w:asciiTheme="majorHAnsi" w:hAnsiTheme="majorHAnsi"/>
                <w:sz w:val="24"/>
                <w:szCs w:val="24"/>
              </w:rPr>
              <w:t>, Plot no-26, Sector-11, CBD Belapur, Navi Mumbai-400614</w:t>
            </w:r>
          </w:p>
          <w:p w14:paraId="30EA770A" w14:textId="77777777" w:rsidR="007733B7" w:rsidRPr="00CF4443" w:rsidRDefault="00113DB1" w:rsidP="00953153">
            <w:pPr>
              <w:spacing w:after="0" w:line="240" w:lineRule="auto"/>
              <w:jc w:val="both"/>
              <w:rPr>
                <w:rFonts w:asciiTheme="majorHAnsi" w:hAnsiTheme="majorHAnsi"/>
                <w:sz w:val="24"/>
                <w:szCs w:val="24"/>
              </w:rPr>
            </w:pPr>
            <w:r w:rsidRPr="00CF4443">
              <w:rPr>
                <w:rFonts w:asciiTheme="majorHAnsi" w:hAnsiTheme="majorHAnsi"/>
                <w:sz w:val="24"/>
                <w:szCs w:val="24"/>
              </w:rPr>
              <w:t>Em</w:t>
            </w:r>
            <w:r w:rsidR="007733B7" w:rsidRPr="00CF4443">
              <w:rPr>
                <w:rFonts w:asciiTheme="majorHAnsi" w:hAnsiTheme="majorHAnsi"/>
                <w:sz w:val="24"/>
                <w:szCs w:val="24"/>
              </w:rPr>
              <w:t xml:space="preserve">ail address: </w:t>
            </w:r>
            <w:hyperlink r:id="rId11" w:history="1">
              <w:r w:rsidR="007733B7" w:rsidRPr="00CF4443">
                <w:rPr>
                  <w:rStyle w:val="Hyperlink"/>
                  <w:rFonts w:asciiTheme="majorHAnsi" w:hAnsiTheme="majorHAnsi"/>
                  <w:color w:val="auto"/>
                  <w:sz w:val="24"/>
                  <w:szCs w:val="24"/>
                  <w:u w:val="none"/>
                </w:rPr>
                <w:t>smitpurchase@centralbank.co.in</w:t>
              </w:r>
            </w:hyperlink>
            <w:hyperlink r:id="rId12" w:history="1"/>
          </w:p>
          <w:p w14:paraId="3D0343DD" w14:textId="373B50E6" w:rsidR="006878BE" w:rsidRPr="00CF4443" w:rsidRDefault="00000000" w:rsidP="00953153">
            <w:pPr>
              <w:spacing w:after="0" w:line="240" w:lineRule="auto"/>
              <w:jc w:val="both"/>
              <w:rPr>
                <w:rFonts w:asciiTheme="majorHAnsi" w:hAnsiTheme="majorHAnsi"/>
                <w:sz w:val="24"/>
                <w:szCs w:val="24"/>
              </w:rPr>
            </w:pPr>
            <w:hyperlink r:id="rId13" w:history="1">
              <w:r w:rsidR="004F66BE" w:rsidRPr="00CF4443">
                <w:rPr>
                  <w:rStyle w:val="Hyperlink"/>
                  <w:rFonts w:asciiTheme="majorHAnsi" w:hAnsiTheme="majorHAnsi"/>
                  <w:color w:val="auto"/>
                  <w:sz w:val="24"/>
                  <w:szCs w:val="24"/>
                  <w:u w:val="none"/>
                </w:rPr>
                <w:t>developdit@centralbank.co.in</w:t>
              </w:r>
            </w:hyperlink>
            <w:r w:rsidR="00BD62C9" w:rsidRPr="00CF4443">
              <w:rPr>
                <w:rFonts w:asciiTheme="majorHAnsi" w:hAnsiTheme="majorHAnsi"/>
                <w:sz w:val="24"/>
                <w:szCs w:val="24"/>
              </w:rPr>
              <w:t xml:space="preserve">, </w:t>
            </w:r>
            <w:hyperlink r:id="rId14" w:history="1">
              <w:r w:rsidR="005D4B34" w:rsidRPr="00CF4443">
                <w:rPr>
                  <w:rStyle w:val="Hyperlink"/>
                  <w:rFonts w:asciiTheme="majorHAnsi" w:hAnsiTheme="majorHAnsi"/>
                  <w:color w:val="auto"/>
                  <w:sz w:val="24"/>
                  <w:szCs w:val="24"/>
                  <w:u w:val="none"/>
                </w:rPr>
                <w:t>cmdevelopdit@centralbank.co.in</w:t>
              </w:r>
            </w:hyperlink>
          </w:p>
        </w:tc>
      </w:tr>
      <w:tr w:rsidR="007733B7" w:rsidRPr="00FC3F32" w14:paraId="13BA1B81" w14:textId="77777777" w:rsidTr="00F31450">
        <w:trPr>
          <w:trHeight w:val="999"/>
        </w:trPr>
        <w:tc>
          <w:tcPr>
            <w:tcW w:w="1952" w:type="pct"/>
            <w:shd w:val="clear" w:color="auto" w:fill="auto"/>
          </w:tcPr>
          <w:p w14:paraId="046A65B3" w14:textId="3CD145EF" w:rsidR="007A7926" w:rsidRPr="00FC3F32" w:rsidRDefault="007A7926" w:rsidP="00953153">
            <w:pPr>
              <w:spacing w:after="0" w:line="240" w:lineRule="auto"/>
              <w:jc w:val="both"/>
              <w:rPr>
                <w:rFonts w:asciiTheme="majorHAnsi" w:hAnsiTheme="majorHAnsi"/>
                <w:sz w:val="24"/>
                <w:szCs w:val="24"/>
              </w:rPr>
            </w:pPr>
            <w:r w:rsidRPr="00FC3F32">
              <w:rPr>
                <w:rFonts w:asciiTheme="majorHAnsi" w:hAnsiTheme="majorHAnsi"/>
                <w:sz w:val="24"/>
                <w:szCs w:val="24"/>
              </w:rPr>
              <w:t xml:space="preserve">Place of Submission / Opening Tender </w:t>
            </w:r>
            <w:r w:rsidR="00251B83" w:rsidRPr="00FC3F32">
              <w:rPr>
                <w:rFonts w:asciiTheme="majorHAnsi" w:hAnsiTheme="majorHAnsi"/>
                <w:sz w:val="24"/>
                <w:szCs w:val="24"/>
              </w:rPr>
              <w:t>Offers:</w:t>
            </w:r>
          </w:p>
          <w:p w14:paraId="6DB8372E" w14:textId="77777777" w:rsidR="007A7926" w:rsidRPr="00FC3F32" w:rsidRDefault="007A7926" w:rsidP="00953153">
            <w:pPr>
              <w:spacing w:after="0" w:line="240" w:lineRule="auto"/>
              <w:jc w:val="both"/>
              <w:rPr>
                <w:rFonts w:asciiTheme="majorHAnsi" w:hAnsiTheme="majorHAnsi"/>
                <w:sz w:val="24"/>
                <w:szCs w:val="24"/>
              </w:rPr>
            </w:pPr>
          </w:p>
          <w:p w14:paraId="1BBAC35E" w14:textId="00CC3ABB" w:rsidR="007733B7" w:rsidRPr="00FC3F32" w:rsidRDefault="007733B7" w:rsidP="00953153">
            <w:pPr>
              <w:spacing w:after="0" w:line="240" w:lineRule="auto"/>
              <w:jc w:val="both"/>
              <w:rPr>
                <w:rFonts w:asciiTheme="majorHAnsi" w:hAnsiTheme="majorHAnsi"/>
                <w:sz w:val="24"/>
                <w:szCs w:val="24"/>
              </w:rPr>
            </w:pPr>
            <w:r w:rsidRPr="00FC3F32">
              <w:rPr>
                <w:rFonts w:asciiTheme="majorHAnsi" w:hAnsiTheme="majorHAnsi"/>
                <w:sz w:val="24"/>
                <w:szCs w:val="24"/>
              </w:rPr>
              <w:t>Contact Telephone Numbers</w:t>
            </w:r>
          </w:p>
        </w:tc>
        <w:tc>
          <w:tcPr>
            <w:tcW w:w="3048" w:type="pct"/>
            <w:shd w:val="clear" w:color="auto" w:fill="auto"/>
            <w:vAlign w:val="center"/>
          </w:tcPr>
          <w:p w14:paraId="60C4B19B" w14:textId="07AB08E2" w:rsidR="007A7926" w:rsidRPr="00CF4443" w:rsidRDefault="007A7926" w:rsidP="007A7926">
            <w:pPr>
              <w:spacing w:after="0" w:line="240" w:lineRule="auto"/>
              <w:jc w:val="both"/>
              <w:rPr>
                <w:rFonts w:asciiTheme="majorHAnsi" w:hAnsiTheme="majorHAnsi"/>
                <w:sz w:val="24"/>
                <w:szCs w:val="24"/>
              </w:rPr>
            </w:pPr>
            <w:r w:rsidRPr="00CF4443">
              <w:rPr>
                <w:rFonts w:asciiTheme="majorHAnsi" w:hAnsiTheme="majorHAnsi"/>
                <w:sz w:val="24"/>
                <w:szCs w:val="24"/>
              </w:rPr>
              <w:t xml:space="preserve">Central Bank </w:t>
            </w:r>
            <w:r w:rsidR="00D737D4" w:rsidRPr="00CF4443">
              <w:rPr>
                <w:rFonts w:asciiTheme="majorHAnsi" w:hAnsiTheme="majorHAnsi"/>
                <w:sz w:val="24"/>
                <w:szCs w:val="24"/>
              </w:rPr>
              <w:t>o</w:t>
            </w:r>
            <w:r w:rsidRPr="00CF4443">
              <w:rPr>
                <w:rFonts w:asciiTheme="majorHAnsi" w:hAnsiTheme="majorHAnsi"/>
                <w:sz w:val="24"/>
                <w:szCs w:val="24"/>
              </w:rPr>
              <w:t>f India</w:t>
            </w:r>
          </w:p>
          <w:p w14:paraId="3EAB9D4E" w14:textId="7D32896D" w:rsidR="007A7926" w:rsidRPr="00CF4443" w:rsidRDefault="007A7926" w:rsidP="007A7926">
            <w:pPr>
              <w:spacing w:after="0" w:line="240" w:lineRule="auto"/>
              <w:jc w:val="both"/>
              <w:rPr>
                <w:rFonts w:asciiTheme="majorHAnsi" w:hAnsiTheme="majorHAnsi"/>
                <w:sz w:val="24"/>
                <w:szCs w:val="24"/>
              </w:rPr>
            </w:pPr>
            <w:r w:rsidRPr="00CF4443">
              <w:rPr>
                <w:rFonts w:asciiTheme="majorHAnsi" w:hAnsiTheme="majorHAnsi"/>
                <w:sz w:val="24"/>
                <w:szCs w:val="24"/>
              </w:rPr>
              <w:t xml:space="preserve">Department </w:t>
            </w:r>
            <w:r w:rsidR="00D737D4" w:rsidRPr="00CF4443">
              <w:rPr>
                <w:rFonts w:asciiTheme="majorHAnsi" w:hAnsiTheme="majorHAnsi"/>
                <w:sz w:val="24"/>
                <w:szCs w:val="24"/>
              </w:rPr>
              <w:t>o</w:t>
            </w:r>
            <w:r w:rsidRPr="00CF4443">
              <w:rPr>
                <w:rFonts w:asciiTheme="majorHAnsi" w:hAnsiTheme="majorHAnsi"/>
                <w:sz w:val="24"/>
                <w:szCs w:val="24"/>
              </w:rPr>
              <w:t>f IT (DIT), 1st Floor, Plot no-26, Sector-11, CBD Belapur, Navi Mumbai-400614</w:t>
            </w:r>
          </w:p>
          <w:p w14:paraId="66E5AA10" w14:textId="4D59A412" w:rsidR="007733B7" w:rsidRPr="00CF4443" w:rsidRDefault="007733B7" w:rsidP="00863229">
            <w:pPr>
              <w:spacing w:after="0" w:line="240" w:lineRule="auto"/>
              <w:jc w:val="both"/>
              <w:rPr>
                <w:rFonts w:asciiTheme="majorHAnsi" w:hAnsiTheme="majorHAnsi"/>
                <w:sz w:val="24"/>
                <w:szCs w:val="24"/>
              </w:rPr>
            </w:pPr>
            <w:r w:rsidRPr="00CF4443">
              <w:rPr>
                <w:rFonts w:asciiTheme="majorHAnsi" w:hAnsiTheme="majorHAnsi"/>
                <w:sz w:val="24"/>
                <w:szCs w:val="24"/>
              </w:rPr>
              <w:t xml:space="preserve">022- </w:t>
            </w:r>
            <w:r w:rsidR="00863229" w:rsidRPr="00CF4443">
              <w:rPr>
                <w:rFonts w:asciiTheme="majorHAnsi" w:hAnsiTheme="majorHAnsi"/>
                <w:sz w:val="24"/>
                <w:szCs w:val="24"/>
              </w:rPr>
              <w:t>27582389/27582369/</w:t>
            </w:r>
            <w:r w:rsidRPr="00CF4443">
              <w:rPr>
                <w:rFonts w:asciiTheme="majorHAnsi" w:hAnsiTheme="majorHAnsi"/>
                <w:sz w:val="24"/>
                <w:szCs w:val="24"/>
              </w:rPr>
              <w:t>67123669</w:t>
            </w:r>
            <w:r w:rsidR="00863229" w:rsidRPr="00CF4443">
              <w:rPr>
                <w:rFonts w:asciiTheme="majorHAnsi" w:hAnsiTheme="majorHAnsi"/>
                <w:sz w:val="24"/>
                <w:szCs w:val="24"/>
              </w:rPr>
              <w:t>/67173559</w:t>
            </w:r>
          </w:p>
        </w:tc>
      </w:tr>
    </w:tbl>
    <w:p w14:paraId="65BDE8B8" w14:textId="77777777" w:rsidR="007733B7" w:rsidRPr="00FC3F32" w:rsidRDefault="007733B7" w:rsidP="00953153">
      <w:pPr>
        <w:pStyle w:val="BodyText"/>
        <w:jc w:val="both"/>
        <w:rPr>
          <w:rFonts w:asciiTheme="majorHAnsi" w:hAnsiTheme="majorHAnsi"/>
        </w:rPr>
      </w:pPr>
    </w:p>
    <w:p w14:paraId="4195D846" w14:textId="682E71B4" w:rsidR="00440AB0" w:rsidRPr="00CF4443" w:rsidRDefault="007263B4" w:rsidP="00953153">
      <w:pPr>
        <w:pStyle w:val="BodyText"/>
        <w:jc w:val="both"/>
        <w:rPr>
          <w:rFonts w:asciiTheme="majorHAnsi" w:hAnsiTheme="majorHAnsi"/>
        </w:rPr>
      </w:pPr>
      <w:r w:rsidRPr="00CF4443">
        <w:rPr>
          <w:rFonts w:asciiTheme="majorHAnsi" w:hAnsiTheme="majorHAnsi"/>
        </w:rPr>
        <w:t xml:space="preserve">Note - </w:t>
      </w:r>
      <w:r w:rsidR="007733B7" w:rsidRPr="00CF4443">
        <w:rPr>
          <w:rFonts w:asciiTheme="majorHAnsi" w:hAnsiTheme="majorHAnsi"/>
        </w:rPr>
        <w:t xml:space="preserve">The pre bid meeting will be held </w:t>
      </w:r>
      <w:r w:rsidR="003A6EB0" w:rsidRPr="00CF4443">
        <w:rPr>
          <w:rFonts w:asciiTheme="majorHAnsi" w:hAnsiTheme="majorHAnsi"/>
        </w:rPr>
        <w:t>offline / online</w:t>
      </w:r>
      <w:r w:rsidR="00165652" w:rsidRPr="00CF4443">
        <w:rPr>
          <w:rFonts w:asciiTheme="majorHAnsi" w:hAnsiTheme="majorHAnsi"/>
        </w:rPr>
        <w:t>,</w:t>
      </w:r>
      <w:r w:rsidR="003A6EB0" w:rsidRPr="00CF4443">
        <w:rPr>
          <w:rFonts w:asciiTheme="majorHAnsi" w:hAnsiTheme="majorHAnsi"/>
        </w:rPr>
        <w:t xml:space="preserve"> as per the </w:t>
      </w:r>
      <w:r w:rsidR="007733B7" w:rsidRPr="00CF4443">
        <w:rPr>
          <w:rFonts w:asciiTheme="majorHAnsi" w:hAnsiTheme="majorHAnsi"/>
        </w:rPr>
        <w:t>stipulated</w:t>
      </w:r>
      <w:r w:rsidR="007733B7" w:rsidRPr="00CF4443">
        <w:rPr>
          <w:rFonts w:asciiTheme="majorHAnsi" w:hAnsiTheme="majorHAnsi"/>
          <w:spacing w:val="1"/>
        </w:rPr>
        <w:t xml:space="preserve"> </w:t>
      </w:r>
      <w:r w:rsidR="00440AB0" w:rsidRPr="00CF4443">
        <w:rPr>
          <w:rFonts w:asciiTheme="majorHAnsi" w:hAnsiTheme="majorHAnsi"/>
        </w:rPr>
        <w:t>date and time.</w:t>
      </w:r>
    </w:p>
    <w:p w14:paraId="2C96D1D1" w14:textId="77777777" w:rsidR="00440AB0" w:rsidRDefault="00440AB0" w:rsidP="00953153">
      <w:pPr>
        <w:pStyle w:val="BodyText"/>
        <w:jc w:val="both"/>
        <w:rPr>
          <w:rFonts w:asciiTheme="majorHAnsi" w:hAnsiTheme="majorHAnsi"/>
        </w:rPr>
      </w:pPr>
    </w:p>
    <w:p w14:paraId="534DF67F" w14:textId="7B898F29" w:rsidR="00333D79" w:rsidRPr="00FC3F32" w:rsidRDefault="00333D79" w:rsidP="00953153">
      <w:pPr>
        <w:pStyle w:val="BodyText"/>
        <w:jc w:val="both"/>
        <w:rPr>
          <w:rFonts w:asciiTheme="majorHAnsi" w:hAnsiTheme="majorHAnsi"/>
        </w:rPr>
      </w:pPr>
      <w:r w:rsidRPr="00FC3F32">
        <w:rPr>
          <w:rFonts w:asciiTheme="majorHAnsi" w:hAnsiTheme="majorHAnsi"/>
        </w:rPr>
        <w:t>Pre</w:t>
      </w:r>
      <w:r w:rsidR="006C052E" w:rsidRPr="00FC3F32">
        <w:rPr>
          <w:rFonts w:asciiTheme="majorHAnsi" w:hAnsiTheme="majorHAnsi"/>
        </w:rPr>
        <w:t>-</w:t>
      </w:r>
      <w:r w:rsidRPr="00FC3F32">
        <w:rPr>
          <w:rFonts w:asciiTheme="majorHAnsi" w:hAnsiTheme="majorHAnsi"/>
        </w:rPr>
        <w:t>Bid queries should be submitted in the following format through E-Mail only.</w:t>
      </w:r>
    </w:p>
    <w:p w14:paraId="23E92E27" w14:textId="77777777" w:rsidR="00333D79" w:rsidRPr="00FC3F32" w:rsidRDefault="00333D79" w:rsidP="00953153">
      <w:pPr>
        <w:pStyle w:val="BodyText"/>
        <w:jc w:val="both"/>
        <w:rPr>
          <w:rFonts w:asciiTheme="majorHAnsi" w:hAnsiTheme="majorHAnsi"/>
        </w:rPr>
      </w:pPr>
    </w:p>
    <w:tbl>
      <w:tblPr>
        <w:tblStyle w:val="TableGrid"/>
        <w:tblW w:w="0" w:type="auto"/>
        <w:tblLook w:val="04A0" w:firstRow="1" w:lastRow="0" w:firstColumn="1" w:lastColumn="0" w:noHBand="0" w:noVBand="1"/>
      </w:tblPr>
      <w:tblGrid>
        <w:gridCol w:w="877"/>
        <w:gridCol w:w="1335"/>
        <w:gridCol w:w="2145"/>
        <w:gridCol w:w="1510"/>
        <w:gridCol w:w="3108"/>
      </w:tblGrid>
      <w:tr w:rsidR="00333D79" w:rsidRPr="00FC3F32" w14:paraId="631EB7F4" w14:textId="77777777" w:rsidTr="00DE48E8">
        <w:trPr>
          <w:trHeight w:val="693"/>
        </w:trPr>
        <w:tc>
          <w:tcPr>
            <w:tcW w:w="877" w:type="dxa"/>
          </w:tcPr>
          <w:p w14:paraId="4B985B68" w14:textId="1E3BCAA7" w:rsidR="00333D79" w:rsidRPr="00FC3F32" w:rsidRDefault="00EF3F95" w:rsidP="0061692A">
            <w:pPr>
              <w:jc w:val="center"/>
              <w:rPr>
                <w:rFonts w:asciiTheme="majorHAnsi" w:hAnsiTheme="majorHAnsi" w:cs="Times New Roman"/>
                <w:bCs/>
                <w:sz w:val="24"/>
                <w:szCs w:val="24"/>
              </w:rPr>
            </w:pPr>
            <w:proofErr w:type="spellStart"/>
            <w:r w:rsidRPr="00FC3F32">
              <w:rPr>
                <w:rFonts w:asciiTheme="majorHAnsi" w:hAnsiTheme="majorHAnsi" w:cs="Times New Roman"/>
                <w:bCs/>
                <w:sz w:val="24"/>
                <w:szCs w:val="24"/>
              </w:rPr>
              <w:t>S</w:t>
            </w:r>
            <w:r w:rsidR="00333D79" w:rsidRPr="00FC3F32">
              <w:rPr>
                <w:rFonts w:asciiTheme="majorHAnsi" w:hAnsiTheme="majorHAnsi" w:cs="Times New Roman"/>
                <w:bCs/>
                <w:sz w:val="24"/>
                <w:szCs w:val="24"/>
              </w:rPr>
              <w:t>No</w:t>
            </w:r>
            <w:proofErr w:type="spellEnd"/>
            <w:r w:rsidR="00333D79" w:rsidRPr="00FC3F32">
              <w:rPr>
                <w:rFonts w:asciiTheme="majorHAnsi" w:hAnsiTheme="majorHAnsi" w:cs="Times New Roman"/>
                <w:bCs/>
                <w:sz w:val="24"/>
                <w:szCs w:val="24"/>
              </w:rPr>
              <w:t>.</w:t>
            </w:r>
          </w:p>
        </w:tc>
        <w:tc>
          <w:tcPr>
            <w:tcW w:w="1335" w:type="dxa"/>
          </w:tcPr>
          <w:p w14:paraId="2EF7825E" w14:textId="77777777" w:rsidR="00333D79" w:rsidRPr="00FC3F32" w:rsidRDefault="00333D79" w:rsidP="0061692A">
            <w:pPr>
              <w:jc w:val="center"/>
              <w:rPr>
                <w:rFonts w:asciiTheme="majorHAnsi" w:hAnsiTheme="majorHAnsi" w:cs="Times New Roman"/>
                <w:bCs/>
                <w:sz w:val="24"/>
                <w:szCs w:val="24"/>
              </w:rPr>
            </w:pPr>
            <w:r w:rsidRPr="00FC3F32">
              <w:rPr>
                <w:rFonts w:asciiTheme="majorHAnsi" w:hAnsiTheme="majorHAnsi" w:cs="Times New Roman"/>
                <w:bCs/>
                <w:sz w:val="24"/>
                <w:szCs w:val="24"/>
              </w:rPr>
              <w:t>RFP Page No.</w:t>
            </w:r>
          </w:p>
        </w:tc>
        <w:tc>
          <w:tcPr>
            <w:tcW w:w="2145" w:type="dxa"/>
          </w:tcPr>
          <w:p w14:paraId="685124F7" w14:textId="77777777" w:rsidR="00333D79" w:rsidRPr="00FC3F32" w:rsidRDefault="00333D79" w:rsidP="0061692A">
            <w:pPr>
              <w:jc w:val="center"/>
              <w:rPr>
                <w:rFonts w:asciiTheme="majorHAnsi" w:hAnsiTheme="majorHAnsi" w:cs="Times New Roman"/>
                <w:bCs/>
                <w:sz w:val="24"/>
                <w:szCs w:val="24"/>
              </w:rPr>
            </w:pPr>
            <w:r w:rsidRPr="00FC3F32">
              <w:rPr>
                <w:rFonts w:asciiTheme="majorHAnsi" w:hAnsiTheme="majorHAnsi" w:cs="Times New Roman"/>
                <w:bCs/>
                <w:sz w:val="24"/>
                <w:szCs w:val="24"/>
              </w:rPr>
              <w:t>RFP Clause Name &amp; No.</w:t>
            </w:r>
          </w:p>
        </w:tc>
        <w:tc>
          <w:tcPr>
            <w:tcW w:w="1510" w:type="dxa"/>
          </w:tcPr>
          <w:p w14:paraId="0C040940" w14:textId="77777777" w:rsidR="00333D79" w:rsidRPr="00FC3F32" w:rsidRDefault="00333D79" w:rsidP="0061692A">
            <w:pPr>
              <w:jc w:val="center"/>
              <w:rPr>
                <w:rFonts w:asciiTheme="majorHAnsi" w:hAnsiTheme="majorHAnsi" w:cs="Times New Roman"/>
                <w:bCs/>
                <w:sz w:val="24"/>
                <w:szCs w:val="24"/>
              </w:rPr>
            </w:pPr>
            <w:r w:rsidRPr="00FC3F32">
              <w:rPr>
                <w:rFonts w:asciiTheme="majorHAnsi" w:hAnsiTheme="majorHAnsi" w:cs="Times New Roman"/>
                <w:bCs/>
                <w:sz w:val="24"/>
                <w:szCs w:val="24"/>
              </w:rPr>
              <w:t>RFP Clause</w:t>
            </w:r>
          </w:p>
        </w:tc>
        <w:tc>
          <w:tcPr>
            <w:tcW w:w="3087" w:type="dxa"/>
          </w:tcPr>
          <w:p w14:paraId="11E396D9" w14:textId="77777777" w:rsidR="00333D79" w:rsidRPr="00FC3F32" w:rsidRDefault="00333D79" w:rsidP="0061692A">
            <w:pPr>
              <w:jc w:val="center"/>
              <w:rPr>
                <w:rFonts w:asciiTheme="majorHAnsi" w:hAnsiTheme="majorHAnsi" w:cs="Times New Roman"/>
                <w:bCs/>
                <w:sz w:val="24"/>
                <w:szCs w:val="24"/>
              </w:rPr>
            </w:pPr>
            <w:r w:rsidRPr="00FC3F32">
              <w:rPr>
                <w:rFonts w:asciiTheme="majorHAnsi" w:hAnsiTheme="majorHAnsi" w:cs="Times New Roman"/>
                <w:bCs/>
                <w:sz w:val="24"/>
                <w:szCs w:val="24"/>
              </w:rPr>
              <w:t>Bidder’s Query/Suggestion/Remarks</w:t>
            </w:r>
          </w:p>
        </w:tc>
      </w:tr>
      <w:tr w:rsidR="00333D79" w:rsidRPr="00FC3F32" w14:paraId="0CC6895D" w14:textId="77777777" w:rsidTr="00DE48E8">
        <w:trPr>
          <w:trHeight w:val="1072"/>
        </w:trPr>
        <w:tc>
          <w:tcPr>
            <w:tcW w:w="877" w:type="dxa"/>
          </w:tcPr>
          <w:p w14:paraId="2C840387" w14:textId="77777777" w:rsidR="00333D79" w:rsidRPr="00FC3F32" w:rsidRDefault="00333D79" w:rsidP="0061692A">
            <w:pPr>
              <w:jc w:val="both"/>
              <w:rPr>
                <w:rFonts w:asciiTheme="majorHAnsi" w:hAnsiTheme="majorHAnsi" w:cs="Times New Roman"/>
                <w:sz w:val="24"/>
                <w:szCs w:val="24"/>
              </w:rPr>
            </w:pPr>
          </w:p>
        </w:tc>
        <w:tc>
          <w:tcPr>
            <w:tcW w:w="1335" w:type="dxa"/>
          </w:tcPr>
          <w:p w14:paraId="5F881D7F" w14:textId="77777777" w:rsidR="00333D79" w:rsidRPr="00FC3F32" w:rsidRDefault="00333D79" w:rsidP="0061692A">
            <w:pPr>
              <w:jc w:val="both"/>
              <w:rPr>
                <w:rFonts w:asciiTheme="majorHAnsi" w:hAnsiTheme="majorHAnsi" w:cs="Times New Roman"/>
                <w:sz w:val="24"/>
                <w:szCs w:val="24"/>
              </w:rPr>
            </w:pPr>
          </w:p>
        </w:tc>
        <w:tc>
          <w:tcPr>
            <w:tcW w:w="2145" w:type="dxa"/>
          </w:tcPr>
          <w:p w14:paraId="03E0679C" w14:textId="77777777" w:rsidR="00333D79" w:rsidRPr="00FC3F32" w:rsidRDefault="00333D79" w:rsidP="0061692A">
            <w:pPr>
              <w:jc w:val="both"/>
              <w:rPr>
                <w:rFonts w:asciiTheme="majorHAnsi" w:hAnsiTheme="majorHAnsi" w:cs="Times New Roman"/>
                <w:sz w:val="24"/>
                <w:szCs w:val="24"/>
              </w:rPr>
            </w:pPr>
          </w:p>
        </w:tc>
        <w:tc>
          <w:tcPr>
            <w:tcW w:w="1510" w:type="dxa"/>
          </w:tcPr>
          <w:p w14:paraId="52F37050" w14:textId="77777777" w:rsidR="00333D79" w:rsidRPr="00FC3F32" w:rsidRDefault="00333D79" w:rsidP="0061692A">
            <w:pPr>
              <w:jc w:val="both"/>
              <w:rPr>
                <w:rFonts w:asciiTheme="majorHAnsi" w:hAnsiTheme="majorHAnsi" w:cs="Times New Roman"/>
                <w:sz w:val="24"/>
                <w:szCs w:val="24"/>
              </w:rPr>
            </w:pPr>
          </w:p>
        </w:tc>
        <w:tc>
          <w:tcPr>
            <w:tcW w:w="3087" w:type="dxa"/>
          </w:tcPr>
          <w:p w14:paraId="60288015" w14:textId="77777777" w:rsidR="00333D79" w:rsidRPr="00FC3F32" w:rsidRDefault="00333D79" w:rsidP="0061692A">
            <w:pPr>
              <w:jc w:val="both"/>
              <w:rPr>
                <w:rFonts w:asciiTheme="majorHAnsi" w:hAnsiTheme="majorHAnsi" w:cs="Times New Roman"/>
                <w:sz w:val="24"/>
                <w:szCs w:val="24"/>
              </w:rPr>
            </w:pPr>
          </w:p>
        </w:tc>
      </w:tr>
    </w:tbl>
    <w:p w14:paraId="7A570BC0" w14:textId="77777777" w:rsidR="00333D79" w:rsidRPr="00FC3F32" w:rsidRDefault="00333D79" w:rsidP="00333D79">
      <w:pPr>
        <w:pStyle w:val="BodyText"/>
        <w:jc w:val="both"/>
        <w:rPr>
          <w:rFonts w:asciiTheme="majorHAnsi" w:hAnsiTheme="majorHAnsi"/>
        </w:rPr>
      </w:pPr>
    </w:p>
    <w:p w14:paraId="5506AFF1" w14:textId="489917DB" w:rsidR="00333D79" w:rsidRPr="00FC3F32" w:rsidRDefault="00333D79">
      <w:pPr>
        <w:pStyle w:val="BodyText"/>
        <w:numPr>
          <w:ilvl w:val="0"/>
          <w:numId w:val="17"/>
        </w:numPr>
        <w:jc w:val="both"/>
        <w:rPr>
          <w:rFonts w:asciiTheme="majorHAnsi" w:hAnsiTheme="majorHAnsi"/>
        </w:rPr>
      </w:pPr>
      <w:r w:rsidRPr="00FC3F32">
        <w:rPr>
          <w:rFonts w:asciiTheme="majorHAnsi" w:hAnsiTheme="majorHAnsi"/>
        </w:rPr>
        <w:t>For any clarification with respect to this RFP, the bidder may send their queries/suggestions, valuable inputs by email to the Bank. It may be noted that all queries, clarifications, questions etc. relating to this RFP, technical or otherwise, must be in writing only and should be sent to designated e-mail ID within stipulated time</w:t>
      </w:r>
      <w:r w:rsidR="007263B4" w:rsidRPr="00FC3F32">
        <w:rPr>
          <w:rFonts w:asciiTheme="majorHAnsi" w:hAnsiTheme="majorHAnsi"/>
        </w:rPr>
        <w:t>,</w:t>
      </w:r>
      <w:r w:rsidRPr="00FC3F32">
        <w:rPr>
          <w:rFonts w:asciiTheme="majorHAnsi" w:hAnsiTheme="majorHAnsi"/>
        </w:rPr>
        <w:t xml:space="preserve"> as mentioned.</w:t>
      </w:r>
    </w:p>
    <w:p w14:paraId="7C989A45" w14:textId="77777777" w:rsidR="00333D79" w:rsidRPr="00FC3F32" w:rsidRDefault="00333D79" w:rsidP="00333D79">
      <w:pPr>
        <w:pStyle w:val="BodyText"/>
        <w:jc w:val="both"/>
        <w:rPr>
          <w:rFonts w:asciiTheme="majorHAnsi" w:hAnsiTheme="majorHAnsi"/>
        </w:rPr>
      </w:pPr>
    </w:p>
    <w:p w14:paraId="4EB0BA5C" w14:textId="52984A31" w:rsidR="00333D79" w:rsidRDefault="00333D79" w:rsidP="0075158D">
      <w:pPr>
        <w:pStyle w:val="BodyText"/>
        <w:numPr>
          <w:ilvl w:val="0"/>
          <w:numId w:val="17"/>
        </w:numPr>
        <w:jc w:val="both"/>
        <w:rPr>
          <w:rFonts w:asciiTheme="majorHAnsi" w:hAnsiTheme="majorHAnsi"/>
        </w:rPr>
      </w:pPr>
      <w:r w:rsidRPr="002C5CB4">
        <w:rPr>
          <w:rFonts w:asciiTheme="majorHAnsi" w:hAnsiTheme="majorHAnsi"/>
        </w:rPr>
        <w:t xml:space="preserve">In accordance with Government of India guidelines, Micro and Small Enterprises are eligible to get tender document free of cost </w:t>
      </w:r>
      <w:r w:rsidR="0009152C" w:rsidRPr="002C5CB4">
        <w:rPr>
          <w:rFonts w:asciiTheme="majorHAnsi" w:hAnsiTheme="majorHAnsi"/>
        </w:rPr>
        <w:t>and</w:t>
      </w:r>
      <w:r w:rsidRPr="002C5CB4">
        <w:rPr>
          <w:rFonts w:asciiTheme="majorHAnsi" w:hAnsiTheme="majorHAnsi"/>
        </w:rPr>
        <w:t xml:space="preserve"> exempted from payment of </w:t>
      </w:r>
      <w:r w:rsidR="00F52CA8" w:rsidRPr="002C5CB4">
        <w:rPr>
          <w:rFonts w:asciiTheme="majorHAnsi" w:hAnsiTheme="majorHAnsi"/>
        </w:rPr>
        <w:t>E</w:t>
      </w:r>
      <w:r w:rsidRPr="002C5CB4">
        <w:rPr>
          <w:rFonts w:asciiTheme="majorHAnsi" w:hAnsiTheme="majorHAnsi"/>
        </w:rPr>
        <w:t xml:space="preserve">arnest </w:t>
      </w:r>
      <w:r w:rsidR="00F52CA8" w:rsidRPr="002C5CB4">
        <w:rPr>
          <w:rFonts w:asciiTheme="majorHAnsi" w:hAnsiTheme="majorHAnsi"/>
        </w:rPr>
        <w:t>M</w:t>
      </w:r>
      <w:r w:rsidRPr="002C5CB4">
        <w:rPr>
          <w:rFonts w:asciiTheme="majorHAnsi" w:hAnsiTheme="majorHAnsi"/>
        </w:rPr>
        <w:t xml:space="preserve">oney </w:t>
      </w:r>
      <w:r w:rsidR="00F52CA8" w:rsidRPr="002C5CB4">
        <w:rPr>
          <w:rFonts w:asciiTheme="majorHAnsi" w:hAnsiTheme="majorHAnsi"/>
        </w:rPr>
        <w:t>D</w:t>
      </w:r>
      <w:r w:rsidRPr="002C5CB4">
        <w:rPr>
          <w:rFonts w:asciiTheme="majorHAnsi" w:hAnsiTheme="majorHAnsi"/>
        </w:rPr>
        <w:t xml:space="preserve">eposit </w:t>
      </w:r>
      <w:r w:rsidR="00F52CA8" w:rsidRPr="002C5CB4">
        <w:rPr>
          <w:rFonts w:asciiTheme="majorHAnsi" w:hAnsiTheme="majorHAnsi"/>
        </w:rPr>
        <w:t xml:space="preserve">(EMD) </w:t>
      </w:r>
      <w:r w:rsidRPr="002C5CB4">
        <w:rPr>
          <w:rFonts w:asciiTheme="majorHAnsi" w:hAnsiTheme="majorHAnsi"/>
        </w:rPr>
        <w:t xml:space="preserve">upon submission of valid MSME certificate copy. </w:t>
      </w:r>
    </w:p>
    <w:p w14:paraId="77921A81" w14:textId="77777777" w:rsidR="002C5CB4" w:rsidRPr="00FC3F32" w:rsidRDefault="002C5CB4" w:rsidP="002C5CB4">
      <w:pPr>
        <w:pStyle w:val="BodyText"/>
        <w:ind w:left="720"/>
        <w:jc w:val="both"/>
        <w:rPr>
          <w:rFonts w:asciiTheme="majorHAnsi" w:hAnsiTheme="majorHAnsi"/>
        </w:rPr>
      </w:pPr>
    </w:p>
    <w:p w14:paraId="6CEA3A47" w14:textId="29E97393" w:rsidR="00333D79" w:rsidRDefault="00333D79">
      <w:pPr>
        <w:pStyle w:val="BodyText"/>
        <w:numPr>
          <w:ilvl w:val="0"/>
          <w:numId w:val="17"/>
        </w:numPr>
        <w:jc w:val="both"/>
        <w:rPr>
          <w:rFonts w:asciiTheme="majorHAnsi" w:hAnsiTheme="majorHAnsi"/>
        </w:rPr>
      </w:pPr>
      <w:r w:rsidRPr="00FC3F32">
        <w:rPr>
          <w:rFonts w:asciiTheme="majorHAnsi" w:hAnsiTheme="majorHAnsi"/>
        </w:rPr>
        <w:lastRenderedPageBreak/>
        <w:t xml:space="preserve">Start-ups (which are not MSEs) are exempted only from </w:t>
      </w:r>
      <w:r w:rsidR="00F52CA8" w:rsidRPr="00FC3F32">
        <w:rPr>
          <w:rFonts w:asciiTheme="majorHAnsi" w:hAnsiTheme="majorHAnsi"/>
        </w:rPr>
        <w:t>Earnest Money Deposit</w:t>
      </w:r>
      <w:r w:rsidR="007263B4" w:rsidRPr="00FC3F32">
        <w:rPr>
          <w:rFonts w:asciiTheme="majorHAnsi" w:hAnsiTheme="majorHAnsi"/>
        </w:rPr>
        <w:t xml:space="preserve"> (EMD)</w:t>
      </w:r>
      <w:r w:rsidRPr="00FC3F32">
        <w:rPr>
          <w:rFonts w:asciiTheme="majorHAnsi" w:hAnsiTheme="majorHAnsi"/>
        </w:rPr>
        <w:t>.</w:t>
      </w:r>
    </w:p>
    <w:p w14:paraId="6A7C025F" w14:textId="77777777" w:rsidR="002C5CB4" w:rsidRDefault="002C5CB4" w:rsidP="002C5CB4">
      <w:pPr>
        <w:pStyle w:val="BodyText"/>
        <w:ind w:left="720"/>
        <w:jc w:val="both"/>
        <w:rPr>
          <w:rFonts w:asciiTheme="majorHAnsi" w:hAnsiTheme="majorHAnsi"/>
        </w:rPr>
      </w:pPr>
    </w:p>
    <w:p w14:paraId="2B758C3B" w14:textId="08A76682" w:rsidR="00333D79" w:rsidRPr="00FC3F32" w:rsidRDefault="00F52CA8">
      <w:pPr>
        <w:pStyle w:val="BodyText"/>
        <w:numPr>
          <w:ilvl w:val="0"/>
          <w:numId w:val="17"/>
        </w:numPr>
        <w:jc w:val="both"/>
        <w:rPr>
          <w:rFonts w:asciiTheme="majorHAnsi" w:hAnsiTheme="majorHAnsi"/>
        </w:rPr>
      </w:pPr>
      <w:r w:rsidRPr="00FC3F32">
        <w:rPr>
          <w:rFonts w:asciiTheme="majorHAnsi" w:hAnsiTheme="majorHAnsi"/>
        </w:rPr>
        <w:t xml:space="preserve">Earnest Money Deposit </w:t>
      </w:r>
      <w:r w:rsidR="00333D79" w:rsidRPr="00FC3F32">
        <w:rPr>
          <w:rFonts w:asciiTheme="majorHAnsi" w:hAnsiTheme="majorHAnsi"/>
        </w:rPr>
        <w:t>mentioned above must accompany all tender offers (</w:t>
      </w:r>
      <w:r w:rsidRPr="00FC3F32">
        <w:rPr>
          <w:rFonts w:asciiTheme="majorHAnsi" w:hAnsiTheme="majorHAnsi"/>
        </w:rPr>
        <w:t>T</w:t>
      </w:r>
      <w:r w:rsidR="00333D79" w:rsidRPr="00FC3F32">
        <w:rPr>
          <w:rFonts w:asciiTheme="majorHAnsi" w:hAnsiTheme="majorHAnsi"/>
        </w:rPr>
        <w:t xml:space="preserve">echnical </w:t>
      </w:r>
      <w:r w:rsidRPr="00FC3F32">
        <w:rPr>
          <w:rFonts w:asciiTheme="majorHAnsi" w:hAnsiTheme="majorHAnsi"/>
        </w:rPr>
        <w:t>B</w:t>
      </w:r>
      <w:r w:rsidR="00333D79" w:rsidRPr="00FC3F32">
        <w:rPr>
          <w:rFonts w:asciiTheme="majorHAnsi" w:hAnsiTheme="majorHAnsi"/>
        </w:rPr>
        <w:t>id) as specified in this tender document.</w:t>
      </w:r>
    </w:p>
    <w:p w14:paraId="786AC8B2" w14:textId="77777777" w:rsidR="00333D79" w:rsidRPr="00FC3F32" w:rsidRDefault="00333D79" w:rsidP="00333D79">
      <w:pPr>
        <w:pStyle w:val="BodyText"/>
        <w:jc w:val="both"/>
        <w:rPr>
          <w:rFonts w:asciiTheme="majorHAnsi" w:hAnsiTheme="majorHAnsi"/>
        </w:rPr>
      </w:pPr>
    </w:p>
    <w:p w14:paraId="57917B70" w14:textId="69820CE7" w:rsidR="00333D79" w:rsidRPr="00FC3F32" w:rsidRDefault="00333D79">
      <w:pPr>
        <w:pStyle w:val="BodyText"/>
        <w:numPr>
          <w:ilvl w:val="0"/>
          <w:numId w:val="17"/>
        </w:numPr>
        <w:jc w:val="both"/>
        <w:rPr>
          <w:rFonts w:asciiTheme="majorHAnsi" w:hAnsiTheme="majorHAnsi"/>
        </w:rPr>
      </w:pPr>
      <w:r w:rsidRPr="00FC3F32">
        <w:rPr>
          <w:rFonts w:asciiTheme="majorHAnsi" w:hAnsiTheme="majorHAnsi"/>
        </w:rPr>
        <w:t xml:space="preserve">Tender offers will normally be opened half an hour after the closing time. Any tender received without </w:t>
      </w:r>
      <w:r w:rsidR="00F52CA8" w:rsidRPr="00FC3F32">
        <w:rPr>
          <w:rFonts w:asciiTheme="majorHAnsi" w:hAnsiTheme="majorHAnsi"/>
        </w:rPr>
        <w:t xml:space="preserve">Earnest Money Deposit (EMD) </w:t>
      </w:r>
      <w:r w:rsidRPr="00FC3F32">
        <w:rPr>
          <w:rFonts w:asciiTheme="majorHAnsi" w:hAnsiTheme="majorHAnsi"/>
        </w:rPr>
        <w:t>will be disqualified.</w:t>
      </w:r>
    </w:p>
    <w:p w14:paraId="033966E3" w14:textId="77777777" w:rsidR="00333D79" w:rsidRPr="00FC3F32" w:rsidRDefault="00333D79" w:rsidP="00333D79">
      <w:pPr>
        <w:pStyle w:val="BodyText"/>
        <w:jc w:val="both"/>
        <w:rPr>
          <w:rFonts w:asciiTheme="majorHAnsi" w:hAnsiTheme="majorHAnsi"/>
        </w:rPr>
      </w:pPr>
    </w:p>
    <w:p w14:paraId="439C4ED5" w14:textId="223C1040" w:rsidR="00333D79" w:rsidRDefault="00333D79">
      <w:pPr>
        <w:pStyle w:val="BodyText"/>
        <w:numPr>
          <w:ilvl w:val="0"/>
          <w:numId w:val="17"/>
        </w:numPr>
        <w:jc w:val="both"/>
        <w:rPr>
          <w:rFonts w:asciiTheme="majorHAnsi" w:hAnsiTheme="majorHAnsi"/>
        </w:rPr>
      </w:pPr>
      <w:r w:rsidRPr="00FC3F32">
        <w:rPr>
          <w:rFonts w:asciiTheme="majorHAnsi" w:hAnsiTheme="majorHAnsi"/>
        </w:rPr>
        <w:t>Technical Specifications, Terms and Conditions</w:t>
      </w:r>
      <w:r w:rsidR="00B6372A" w:rsidRPr="00FC3F32">
        <w:rPr>
          <w:rFonts w:asciiTheme="majorHAnsi" w:hAnsiTheme="majorHAnsi"/>
        </w:rPr>
        <w:t>, V</w:t>
      </w:r>
      <w:r w:rsidRPr="00FC3F32">
        <w:rPr>
          <w:rFonts w:asciiTheme="majorHAnsi" w:hAnsiTheme="majorHAnsi"/>
        </w:rPr>
        <w:t xml:space="preserve">arious </w:t>
      </w:r>
      <w:r w:rsidR="00B6372A" w:rsidRPr="00FC3F32">
        <w:rPr>
          <w:rFonts w:asciiTheme="majorHAnsi" w:hAnsiTheme="majorHAnsi"/>
        </w:rPr>
        <w:t>F</w:t>
      </w:r>
      <w:r w:rsidRPr="00FC3F32">
        <w:rPr>
          <w:rFonts w:asciiTheme="majorHAnsi" w:hAnsiTheme="majorHAnsi"/>
        </w:rPr>
        <w:t>ormat</w:t>
      </w:r>
      <w:r w:rsidR="00B6372A" w:rsidRPr="00FC3F32">
        <w:rPr>
          <w:rFonts w:asciiTheme="majorHAnsi" w:hAnsiTheme="majorHAnsi"/>
        </w:rPr>
        <w:t>s</w:t>
      </w:r>
      <w:r w:rsidRPr="00FC3F32">
        <w:rPr>
          <w:rFonts w:asciiTheme="majorHAnsi" w:hAnsiTheme="majorHAnsi"/>
        </w:rPr>
        <w:t xml:space="preserve"> and Performa for submitting the tender offer are described in the tender document and its Annexures.</w:t>
      </w:r>
    </w:p>
    <w:p w14:paraId="6659D591" w14:textId="77777777" w:rsidR="009428BB" w:rsidRDefault="009428BB" w:rsidP="009428BB">
      <w:pPr>
        <w:pStyle w:val="BodyText"/>
        <w:ind w:left="720"/>
        <w:jc w:val="both"/>
        <w:rPr>
          <w:rFonts w:asciiTheme="majorHAnsi" w:hAnsiTheme="majorHAnsi"/>
        </w:rPr>
      </w:pPr>
    </w:p>
    <w:p w14:paraId="5CB88391" w14:textId="49C640F0" w:rsidR="009428BB" w:rsidRPr="009428BB" w:rsidRDefault="009428BB" w:rsidP="00C56F4B">
      <w:pPr>
        <w:pStyle w:val="BodyText"/>
        <w:numPr>
          <w:ilvl w:val="0"/>
          <w:numId w:val="17"/>
        </w:numPr>
        <w:jc w:val="both"/>
        <w:rPr>
          <w:rFonts w:asciiTheme="majorHAnsi" w:hAnsiTheme="majorHAnsi"/>
        </w:rPr>
      </w:pPr>
      <w:r w:rsidRPr="009428BB">
        <w:rPr>
          <w:rFonts w:asciiTheme="majorHAnsi" w:hAnsiTheme="majorHAnsi"/>
        </w:rPr>
        <w:t>Ext</w:t>
      </w:r>
      <w:r w:rsidR="00654272">
        <w:rPr>
          <w:rFonts w:asciiTheme="majorHAnsi" w:hAnsiTheme="majorHAnsi"/>
        </w:rPr>
        <w:t>a</w:t>
      </w:r>
      <w:r w:rsidRPr="009428BB">
        <w:rPr>
          <w:rFonts w:asciiTheme="majorHAnsi" w:hAnsiTheme="majorHAnsi"/>
        </w:rPr>
        <w:t xml:space="preserve">nt guidelines of </w:t>
      </w:r>
      <w:proofErr w:type="spellStart"/>
      <w:r w:rsidRPr="009428BB">
        <w:rPr>
          <w:rFonts w:asciiTheme="majorHAnsi" w:hAnsiTheme="majorHAnsi"/>
        </w:rPr>
        <w:t>GeM</w:t>
      </w:r>
      <w:proofErr w:type="spellEnd"/>
      <w:r w:rsidRPr="009428BB">
        <w:rPr>
          <w:rFonts w:asciiTheme="majorHAnsi" w:hAnsiTheme="majorHAnsi"/>
        </w:rPr>
        <w:t xml:space="preserve"> shall be applicable</w:t>
      </w:r>
      <w:r w:rsidR="003E17FE">
        <w:rPr>
          <w:rFonts w:asciiTheme="majorHAnsi" w:hAnsiTheme="majorHAnsi"/>
        </w:rPr>
        <w:t>.</w:t>
      </w:r>
      <w:r w:rsidRPr="009428BB">
        <w:rPr>
          <w:rFonts w:asciiTheme="majorHAnsi" w:hAnsiTheme="majorHAnsi"/>
        </w:rPr>
        <w:t xml:space="preserve"> </w:t>
      </w:r>
    </w:p>
    <w:p w14:paraId="5E18DBF2" w14:textId="77777777" w:rsidR="00D8144B" w:rsidRDefault="00D8144B" w:rsidP="00953153">
      <w:pPr>
        <w:spacing w:after="0" w:line="240" w:lineRule="auto"/>
        <w:jc w:val="both"/>
        <w:rPr>
          <w:rFonts w:asciiTheme="majorHAnsi" w:hAnsiTheme="majorHAnsi"/>
          <w:b/>
          <w:color w:val="1F497D" w:themeColor="text2"/>
          <w:sz w:val="24"/>
          <w:szCs w:val="24"/>
        </w:rPr>
      </w:pPr>
      <w:bookmarkStart w:id="3" w:name="_Toc163326197"/>
    </w:p>
    <w:p w14:paraId="092A44BA" w14:textId="77777777" w:rsidR="002A6207" w:rsidRDefault="002A6207" w:rsidP="00953153">
      <w:pPr>
        <w:spacing w:after="0" w:line="240" w:lineRule="auto"/>
        <w:jc w:val="both"/>
        <w:rPr>
          <w:rFonts w:asciiTheme="majorHAnsi" w:hAnsiTheme="majorHAnsi"/>
          <w:b/>
          <w:color w:val="1F497D" w:themeColor="text2"/>
          <w:sz w:val="24"/>
          <w:szCs w:val="24"/>
        </w:rPr>
      </w:pPr>
    </w:p>
    <w:p w14:paraId="209CCD8F" w14:textId="77777777" w:rsidR="002A6207" w:rsidRPr="00FC3F32" w:rsidRDefault="002A6207" w:rsidP="00953153">
      <w:pPr>
        <w:spacing w:after="0" w:line="240" w:lineRule="auto"/>
        <w:jc w:val="both"/>
        <w:rPr>
          <w:rFonts w:asciiTheme="majorHAnsi" w:hAnsiTheme="majorHAnsi"/>
          <w:b/>
          <w:color w:val="1F497D" w:themeColor="text2"/>
          <w:sz w:val="24"/>
          <w:szCs w:val="24"/>
        </w:rPr>
      </w:pPr>
    </w:p>
    <w:p w14:paraId="7ABAA987" w14:textId="77777777" w:rsidR="00113DB1" w:rsidRPr="00FC3F32" w:rsidRDefault="007733B7" w:rsidP="00953153">
      <w:pPr>
        <w:spacing w:after="0" w:line="240" w:lineRule="auto"/>
        <w:jc w:val="both"/>
        <w:rPr>
          <w:rFonts w:asciiTheme="majorHAnsi" w:hAnsiTheme="majorHAnsi"/>
          <w:b/>
          <w:color w:val="1F497D" w:themeColor="text2"/>
          <w:sz w:val="24"/>
          <w:szCs w:val="24"/>
        </w:rPr>
      </w:pPr>
      <w:r w:rsidRPr="00FC3F32">
        <w:rPr>
          <w:rFonts w:asciiTheme="majorHAnsi" w:hAnsiTheme="majorHAnsi"/>
          <w:b/>
          <w:color w:val="1F497D" w:themeColor="text2"/>
          <w:sz w:val="24"/>
          <w:szCs w:val="24"/>
        </w:rPr>
        <w:t>Assistant General Manager</w:t>
      </w:r>
      <w:r w:rsidR="00113DB1" w:rsidRPr="00FC3F32">
        <w:rPr>
          <w:rFonts w:asciiTheme="majorHAnsi" w:hAnsiTheme="majorHAnsi"/>
          <w:b/>
          <w:color w:val="1F497D" w:themeColor="text2"/>
          <w:sz w:val="24"/>
          <w:szCs w:val="24"/>
        </w:rPr>
        <w:t xml:space="preserve"> </w:t>
      </w:r>
      <w:r w:rsidRPr="00FC3F32">
        <w:rPr>
          <w:rFonts w:asciiTheme="majorHAnsi" w:hAnsiTheme="majorHAnsi"/>
          <w:b/>
          <w:color w:val="1F497D" w:themeColor="text2"/>
          <w:sz w:val="24"/>
          <w:szCs w:val="24"/>
        </w:rPr>
        <w:t>-</w:t>
      </w:r>
      <w:r w:rsidR="00113DB1" w:rsidRPr="00FC3F32">
        <w:rPr>
          <w:rFonts w:asciiTheme="majorHAnsi" w:hAnsiTheme="majorHAnsi"/>
          <w:b/>
          <w:color w:val="1F497D" w:themeColor="text2"/>
          <w:sz w:val="24"/>
          <w:szCs w:val="24"/>
        </w:rPr>
        <w:t xml:space="preserve"> </w:t>
      </w:r>
      <w:r w:rsidRPr="00FC3F32">
        <w:rPr>
          <w:rFonts w:asciiTheme="majorHAnsi" w:hAnsiTheme="majorHAnsi"/>
          <w:b/>
          <w:color w:val="1F497D" w:themeColor="text2"/>
          <w:sz w:val="24"/>
          <w:szCs w:val="24"/>
        </w:rPr>
        <w:t xml:space="preserve">IT </w:t>
      </w:r>
    </w:p>
    <w:p w14:paraId="66069F58" w14:textId="77777777" w:rsidR="007733B7" w:rsidRPr="00FC3F32" w:rsidRDefault="007733B7" w:rsidP="00953153">
      <w:pPr>
        <w:spacing w:after="0" w:line="240" w:lineRule="auto"/>
        <w:jc w:val="both"/>
        <w:rPr>
          <w:rFonts w:asciiTheme="majorHAnsi" w:hAnsiTheme="majorHAnsi"/>
          <w:b/>
          <w:color w:val="1F497D" w:themeColor="text2"/>
          <w:sz w:val="24"/>
          <w:szCs w:val="24"/>
        </w:rPr>
      </w:pPr>
      <w:r w:rsidRPr="00FC3F32">
        <w:rPr>
          <w:rFonts w:asciiTheme="majorHAnsi" w:hAnsiTheme="majorHAnsi"/>
          <w:b/>
          <w:color w:val="1F497D" w:themeColor="text2"/>
          <w:sz w:val="24"/>
          <w:szCs w:val="24"/>
        </w:rPr>
        <w:t>Central Bank of India, DIT,</w:t>
      </w:r>
      <w:bookmarkEnd w:id="3"/>
      <w:r w:rsidR="00113DB1" w:rsidRPr="00FC3F32">
        <w:rPr>
          <w:rFonts w:asciiTheme="majorHAnsi" w:hAnsiTheme="majorHAnsi"/>
          <w:b/>
          <w:color w:val="1F497D" w:themeColor="text2"/>
          <w:sz w:val="24"/>
          <w:szCs w:val="24"/>
        </w:rPr>
        <w:t xml:space="preserve"> </w:t>
      </w:r>
      <w:r w:rsidRPr="00FC3F32">
        <w:rPr>
          <w:rFonts w:asciiTheme="majorHAnsi" w:hAnsiTheme="majorHAnsi"/>
          <w:b/>
          <w:color w:val="1F497D" w:themeColor="text2"/>
          <w:sz w:val="24"/>
          <w:szCs w:val="24"/>
        </w:rPr>
        <w:t>CBD Belapur, Navi Mumbai-400614</w:t>
      </w:r>
    </w:p>
    <w:p w14:paraId="271BE430" w14:textId="77777777" w:rsidR="000C31BE" w:rsidRDefault="000C31BE" w:rsidP="00953153">
      <w:pPr>
        <w:spacing w:after="0" w:line="240" w:lineRule="auto"/>
        <w:jc w:val="both"/>
        <w:rPr>
          <w:rFonts w:asciiTheme="majorHAnsi" w:hAnsiTheme="majorHAnsi"/>
          <w:b/>
          <w:color w:val="1F497D" w:themeColor="text2"/>
          <w:sz w:val="24"/>
          <w:szCs w:val="24"/>
        </w:rPr>
      </w:pPr>
    </w:p>
    <w:p w14:paraId="16B20FDB" w14:textId="77777777" w:rsidR="00C103B5" w:rsidRDefault="00C103B5" w:rsidP="00953153">
      <w:pPr>
        <w:spacing w:after="0" w:line="240" w:lineRule="auto"/>
        <w:jc w:val="both"/>
        <w:rPr>
          <w:rFonts w:asciiTheme="majorHAnsi" w:hAnsiTheme="majorHAnsi"/>
          <w:b/>
          <w:color w:val="1F497D" w:themeColor="text2"/>
          <w:sz w:val="24"/>
          <w:szCs w:val="24"/>
        </w:rPr>
      </w:pPr>
    </w:p>
    <w:p w14:paraId="37248130" w14:textId="77777777" w:rsidR="00C103B5" w:rsidRDefault="00C103B5" w:rsidP="00953153">
      <w:pPr>
        <w:spacing w:after="0" w:line="240" w:lineRule="auto"/>
        <w:jc w:val="both"/>
        <w:rPr>
          <w:rFonts w:asciiTheme="majorHAnsi" w:hAnsiTheme="majorHAnsi"/>
          <w:b/>
          <w:color w:val="1F497D" w:themeColor="text2"/>
          <w:sz w:val="24"/>
          <w:szCs w:val="24"/>
        </w:rPr>
      </w:pPr>
    </w:p>
    <w:p w14:paraId="646D7970" w14:textId="77777777" w:rsidR="00C103B5" w:rsidRDefault="00C103B5" w:rsidP="00953153">
      <w:pPr>
        <w:spacing w:after="0" w:line="240" w:lineRule="auto"/>
        <w:jc w:val="both"/>
        <w:rPr>
          <w:rFonts w:asciiTheme="majorHAnsi" w:hAnsiTheme="majorHAnsi"/>
          <w:b/>
          <w:color w:val="1F497D" w:themeColor="text2"/>
          <w:sz w:val="24"/>
          <w:szCs w:val="24"/>
        </w:rPr>
      </w:pPr>
    </w:p>
    <w:p w14:paraId="69DBEF75" w14:textId="77777777" w:rsidR="00C103B5" w:rsidRDefault="00C103B5" w:rsidP="00953153">
      <w:pPr>
        <w:spacing w:after="0" w:line="240" w:lineRule="auto"/>
        <w:jc w:val="both"/>
        <w:rPr>
          <w:rFonts w:asciiTheme="majorHAnsi" w:hAnsiTheme="majorHAnsi"/>
          <w:b/>
          <w:color w:val="1F497D" w:themeColor="text2"/>
          <w:sz w:val="24"/>
          <w:szCs w:val="24"/>
        </w:rPr>
      </w:pPr>
    </w:p>
    <w:p w14:paraId="2A16A1C2" w14:textId="77777777" w:rsidR="00C103B5" w:rsidRDefault="00C103B5" w:rsidP="00953153">
      <w:pPr>
        <w:spacing w:after="0" w:line="240" w:lineRule="auto"/>
        <w:jc w:val="both"/>
        <w:rPr>
          <w:rFonts w:asciiTheme="majorHAnsi" w:hAnsiTheme="majorHAnsi"/>
          <w:b/>
          <w:color w:val="1F497D" w:themeColor="text2"/>
          <w:sz w:val="24"/>
          <w:szCs w:val="24"/>
        </w:rPr>
      </w:pPr>
    </w:p>
    <w:p w14:paraId="29E7C867" w14:textId="77777777" w:rsidR="00C103B5" w:rsidRDefault="00C103B5" w:rsidP="00953153">
      <w:pPr>
        <w:spacing w:after="0" w:line="240" w:lineRule="auto"/>
        <w:jc w:val="both"/>
        <w:rPr>
          <w:rFonts w:asciiTheme="majorHAnsi" w:hAnsiTheme="majorHAnsi"/>
          <w:b/>
          <w:color w:val="1F497D" w:themeColor="text2"/>
          <w:sz w:val="24"/>
          <w:szCs w:val="24"/>
        </w:rPr>
      </w:pPr>
    </w:p>
    <w:p w14:paraId="6AEF4385" w14:textId="77777777" w:rsidR="00C103B5" w:rsidRDefault="00C103B5" w:rsidP="00953153">
      <w:pPr>
        <w:spacing w:after="0" w:line="240" w:lineRule="auto"/>
        <w:jc w:val="both"/>
        <w:rPr>
          <w:rFonts w:asciiTheme="majorHAnsi" w:hAnsiTheme="majorHAnsi"/>
          <w:b/>
          <w:color w:val="1F497D" w:themeColor="text2"/>
          <w:sz w:val="24"/>
          <w:szCs w:val="24"/>
        </w:rPr>
      </w:pPr>
    </w:p>
    <w:p w14:paraId="329450FA" w14:textId="77777777" w:rsidR="00C103B5" w:rsidRDefault="00C103B5" w:rsidP="00953153">
      <w:pPr>
        <w:spacing w:after="0" w:line="240" w:lineRule="auto"/>
        <w:jc w:val="both"/>
        <w:rPr>
          <w:rFonts w:asciiTheme="majorHAnsi" w:hAnsiTheme="majorHAnsi"/>
          <w:b/>
          <w:color w:val="1F497D" w:themeColor="text2"/>
          <w:sz w:val="24"/>
          <w:szCs w:val="24"/>
        </w:rPr>
      </w:pPr>
    </w:p>
    <w:p w14:paraId="5CD5B68F" w14:textId="77777777" w:rsidR="005A7B6F" w:rsidRDefault="005A7B6F" w:rsidP="00953153">
      <w:pPr>
        <w:spacing w:after="0" w:line="240" w:lineRule="auto"/>
        <w:jc w:val="both"/>
        <w:rPr>
          <w:rFonts w:asciiTheme="majorHAnsi" w:hAnsiTheme="majorHAnsi"/>
          <w:b/>
          <w:color w:val="1F497D" w:themeColor="text2"/>
          <w:sz w:val="24"/>
          <w:szCs w:val="24"/>
        </w:rPr>
      </w:pPr>
    </w:p>
    <w:p w14:paraId="386840D0" w14:textId="77777777" w:rsidR="005A7B6F" w:rsidRDefault="005A7B6F" w:rsidP="00953153">
      <w:pPr>
        <w:spacing w:after="0" w:line="240" w:lineRule="auto"/>
        <w:jc w:val="both"/>
        <w:rPr>
          <w:rFonts w:asciiTheme="majorHAnsi" w:hAnsiTheme="majorHAnsi"/>
          <w:b/>
          <w:color w:val="1F497D" w:themeColor="text2"/>
          <w:sz w:val="24"/>
          <w:szCs w:val="24"/>
        </w:rPr>
      </w:pPr>
    </w:p>
    <w:p w14:paraId="128B4BD9" w14:textId="77777777" w:rsidR="005A7B6F" w:rsidRDefault="005A7B6F" w:rsidP="00953153">
      <w:pPr>
        <w:spacing w:after="0" w:line="240" w:lineRule="auto"/>
        <w:jc w:val="both"/>
        <w:rPr>
          <w:rFonts w:asciiTheme="majorHAnsi" w:hAnsiTheme="majorHAnsi"/>
          <w:b/>
          <w:color w:val="1F497D" w:themeColor="text2"/>
          <w:sz w:val="24"/>
          <w:szCs w:val="24"/>
        </w:rPr>
      </w:pPr>
    </w:p>
    <w:p w14:paraId="04E986F9" w14:textId="77777777" w:rsidR="005A7B6F" w:rsidRDefault="005A7B6F" w:rsidP="00953153">
      <w:pPr>
        <w:spacing w:after="0" w:line="240" w:lineRule="auto"/>
        <w:jc w:val="both"/>
        <w:rPr>
          <w:rFonts w:asciiTheme="majorHAnsi" w:hAnsiTheme="majorHAnsi"/>
          <w:b/>
          <w:color w:val="1F497D" w:themeColor="text2"/>
          <w:sz w:val="24"/>
          <w:szCs w:val="24"/>
        </w:rPr>
      </w:pPr>
    </w:p>
    <w:p w14:paraId="655A1A29" w14:textId="77777777" w:rsidR="00300078" w:rsidRDefault="00300078" w:rsidP="00953153">
      <w:pPr>
        <w:spacing w:after="0" w:line="240" w:lineRule="auto"/>
        <w:jc w:val="both"/>
        <w:rPr>
          <w:rFonts w:asciiTheme="majorHAnsi" w:hAnsiTheme="majorHAnsi"/>
          <w:b/>
          <w:color w:val="1F497D" w:themeColor="text2"/>
          <w:sz w:val="24"/>
          <w:szCs w:val="24"/>
        </w:rPr>
      </w:pPr>
    </w:p>
    <w:p w14:paraId="0DEBA858" w14:textId="77777777" w:rsidR="005A7B6F" w:rsidRDefault="005A7B6F" w:rsidP="00953153">
      <w:pPr>
        <w:spacing w:after="0" w:line="240" w:lineRule="auto"/>
        <w:jc w:val="both"/>
        <w:rPr>
          <w:rFonts w:asciiTheme="majorHAnsi" w:hAnsiTheme="majorHAnsi"/>
          <w:b/>
          <w:color w:val="1F497D" w:themeColor="text2"/>
          <w:sz w:val="24"/>
          <w:szCs w:val="24"/>
        </w:rPr>
      </w:pPr>
    </w:p>
    <w:p w14:paraId="24A6000D" w14:textId="77777777" w:rsidR="005A7B6F" w:rsidRDefault="005A7B6F" w:rsidP="00953153">
      <w:pPr>
        <w:spacing w:after="0" w:line="240" w:lineRule="auto"/>
        <w:jc w:val="both"/>
        <w:rPr>
          <w:rFonts w:asciiTheme="majorHAnsi" w:hAnsiTheme="majorHAnsi"/>
          <w:b/>
          <w:color w:val="1F497D" w:themeColor="text2"/>
          <w:sz w:val="24"/>
          <w:szCs w:val="24"/>
        </w:rPr>
      </w:pPr>
    </w:p>
    <w:p w14:paraId="11A21062" w14:textId="77777777" w:rsidR="0002585C" w:rsidRDefault="0002585C" w:rsidP="00953153">
      <w:pPr>
        <w:spacing w:after="0" w:line="240" w:lineRule="auto"/>
        <w:jc w:val="both"/>
        <w:rPr>
          <w:rFonts w:asciiTheme="majorHAnsi" w:hAnsiTheme="majorHAnsi"/>
          <w:b/>
          <w:color w:val="1F497D" w:themeColor="text2"/>
          <w:sz w:val="24"/>
          <w:szCs w:val="24"/>
        </w:rPr>
      </w:pPr>
    </w:p>
    <w:p w14:paraId="115B2EA9" w14:textId="77777777" w:rsidR="0002585C" w:rsidRDefault="0002585C" w:rsidP="00953153">
      <w:pPr>
        <w:spacing w:after="0" w:line="240" w:lineRule="auto"/>
        <w:jc w:val="both"/>
        <w:rPr>
          <w:rFonts w:asciiTheme="majorHAnsi" w:hAnsiTheme="majorHAnsi"/>
          <w:b/>
          <w:color w:val="1F497D" w:themeColor="text2"/>
          <w:sz w:val="24"/>
          <w:szCs w:val="24"/>
        </w:rPr>
      </w:pPr>
    </w:p>
    <w:p w14:paraId="7219BF91" w14:textId="77777777" w:rsidR="0002585C" w:rsidRDefault="0002585C" w:rsidP="00953153">
      <w:pPr>
        <w:spacing w:after="0" w:line="240" w:lineRule="auto"/>
        <w:jc w:val="both"/>
        <w:rPr>
          <w:rFonts w:asciiTheme="majorHAnsi" w:hAnsiTheme="majorHAnsi"/>
          <w:b/>
          <w:color w:val="1F497D" w:themeColor="text2"/>
          <w:sz w:val="24"/>
          <w:szCs w:val="24"/>
        </w:rPr>
      </w:pPr>
    </w:p>
    <w:p w14:paraId="60D70407" w14:textId="77777777" w:rsidR="0002585C" w:rsidRDefault="0002585C" w:rsidP="00953153">
      <w:pPr>
        <w:spacing w:after="0" w:line="240" w:lineRule="auto"/>
        <w:jc w:val="both"/>
        <w:rPr>
          <w:rFonts w:asciiTheme="majorHAnsi" w:hAnsiTheme="majorHAnsi"/>
          <w:b/>
          <w:color w:val="1F497D" w:themeColor="text2"/>
          <w:sz w:val="24"/>
          <w:szCs w:val="24"/>
        </w:rPr>
      </w:pPr>
    </w:p>
    <w:p w14:paraId="33C25F2E" w14:textId="77777777" w:rsidR="0002585C" w:rsidRDefault="0002585C" w:rsidP="00953153">
      <w:pPr>
        <w:spacing w:after="0" w:line="240" w:lineRule="auto"/>
        <w:jc w:val="both"/>
        <w:rPr>
          <w:rFonts w:asciiTheme="majorHAnsi" w:hAnsiTheme="majorHAnsi"/>
          <w:b/>
          <w:color w:val="1F497D" w:themeColor="text2"/>
          <w:sz w:val="24"/>
          <w:szCs w:val="24"/>
        </w:rPr>
      </w:pPr>
    </w:p>
    <w:p w14:paraId="42CA2AFF" w14:textId="77777777" w:rsidR="0002585C" w:rsidRDefault="0002585C" w:rsidP="00953153">
      <w:pPr>
        <w:spacing w:after="0" w:line="240" w:lineRule="auto"/>
        <w:jc w:val="both"/>
        <w:rPr>
          <w:rFonts w:asciiTheme="majorHAnsi" w:hAnsiTheme="majorHAnsi"/>
          <w:b/>
          <w:color w:val="1F497D" w:themeColor="text2"/>
          <w:sz w:val="24"/>
          <w:szCs w:val="24"/>
        </w:rPr>
      </w:pPr>
    </w:p>
    <w:p w14:paraId="60E056D2" w14:textId="77777777" w:rsidR="0002585C" w:rsidRDefault="0002585C" w:rsidP="00953153">
      <w:pPr>
        <w:spacing w:after="0" w:line="240" w:lineRule="auto"/>
        <w:jc w:val="both"/>
        <w:rPr>
          <w:rFonts w:asciiTheme="majorHAnsi" w:hAnsiTheme="majorHAnsi"/>
          <w:b/>
          <w:color w:val="1F497D" w:themeColor="text2"/>
          <w:sz w:val="24"/>
          <w:szCs w:val="24"/>
        </w:rPr>
      </w:pPr>
    </w:p>
    <w:p w14:paraId="196F9C7E" w14:textId="77777777" w:rsidR="0002585C" w:rsidRDefault="0002585C" w:rsidP="00953153">
      <w:pPr>
        <w:spacing w:after="0" w:line="240" w:lineRule="auto"/>
        <w:jc w:val="both"/>
        <w:rPr>
          <w:rFonts w:asciiTheme="majorHAnsi" w:hAnsiTheme="majorHAnsi"/>
          <w:b/>
          <w:color w:val="1F497D" w:themeColor="text2"/>
          <w:sz w:val="24"/>
          <w:szCs w:val="24"/>
        </w:rPr>
      </w:pPr>
    </w:p>
    <w:p w14:paraId="69D35E52" w14:textId="77777777" w:rsidR="0002585C" w:rsidRDefault="0002585C" w:rsidP="00953153">
      <w:pPr>
        <w:spacing w:after="0" w:line="240" w:lineRule="auto"/>
        <w:jc w:val="both"/>
        <w:rPr>
          <w:rFonts w:asciiTheme="majorHAnsi" w:hAnsiTheme="majorHAnsi"/>
          <w:b/>
          <w:color w:val="1F497D" w:themeColor="text2"/>
          <w:sz w:val="24"/>
          <w:szCs w:val="24"/>
        </w:rPr>
      </w:pPr>
    </w:p>
    <w:p w14:paraId="1ED6B1E0" w14:textId="77777777" w:rsidR="00F31450" w:rsidRDefault="00F31450" w:rsidP="00953153">
      <w:pPr>
        <w:spacing w:after="0" w:line="240" w:lineRule="auto"/>
        <w:jc w:val="both"/>
        <w:rPr>
          <w:rFonts w:asciiTheme="majorHAnsi" w:hAnsiTheme="majorHAnsi"/>
          <w:b/>
          <w:color w:val="1F497D" w:themeColor="text2"/>
          <w:sz w:val="24"/>
          <w:szCs w:val="24"/>
        </w:rPr>
      </w:pPr>
    </w:p>
    <w:p w14:paraId="49F26236" w14:textId="77777777" w:rsidR="009130F0" w:rsidRDefault="009130F0" w:rsidP="00953153">
      <w:pPr>
        <w:spacing w:after="0" w:line="240" w:lineRule="auto"/>
        <w:jc w:val="both"/>
        <w:rPr>
          <w:rFonts w:asciiTheme="majorHAnsi" w:hAnsiTheme="majorHAnsi"/>
          <w:b/>
          <w:color w:val="1F497D" w:themeColor="text2"/>
          <w:sz w:val="24"/>
          <w:szCs w:val="24"/>
        </w:rPr>
      </w:pPr>
    </w:p>
    <w:p w14:paraId="0B086835" w14:textId="77777777" w:rsidR="009130F0" w:rsidRDefault="009130F0" w:rsidP="00953153">
      <w:pPr>
        <w:spacing w:after="0" w:line="240" w:lineRule="auto"/>
        <w:jc w:val="both"/>
        <w:rPr>
          <w:rFonts w:asciiTheme="majorHAnsi" w:hAnsiTheme="majorHAnsi"/>
          <w:b/>
          <w:color w:val="1F497D" w:themeColor="text2"/>
          <w:sz w:val="24"/>
          <w:szCs w:val="24"/>
        </w:rPr>
      </w:pPr>
    </w:p>
    <w:p w14:paraId="5958B2FB" w14:textId="77777777" w:rsidR="003B7FD3" w:rsidRPr="00FC3F32" w:rsidRDefault="000D19A4" w:rsidP="00C26776">
      <w:pPr>
        <w:pStyle w:val="Heading1"/>
        <w:numPr>
          <w:ilvl w:val="0"/>
          <w:numId w:val="1"/>
        </w:numPr>
        <w:rPr>
          <w:rFonts w:asciiTheme="majorHAnsi" w:hAnsiTheme="majorHAnsi"/>
          <w:color w:val="1F497D" w:themeColor="text2"/>
          <w:sz w:val="24"/>
          <w:szCs w:val="24"/>
        </w:rPr>
      </w:pPr>
      <w:bookmarkStart w:id="4" w:name="_Toc191548722"/>
      <w:r w:rsidRPr="00FC3F32">
        <w:rPr>
          <w:rFonts w:asciiTheme="majorHAnsi" w:hAnsiTheme="majorHAnsi"/>
          <w:color w:val="1F497D" w:themeColor="text2"/>
          <w:sz w:val="24"/>
          <w:szCs w:val="24"/>
        </w:rPr>
        <w:lastRenderedPageBreak/>
        <w:t>Integrity Pact</w:t>
      </w:r>
      <w:bookmarkEnd w:id="4"/>
    </w:p>
    <w:p w14:paraId="3AD727B1" w14:textId="77777777" w:rsidR="000D19A4" w:rsidRPr="00FC3F32" w:rsidRDefault="000D19A4" w:rsidP="00953153">
      <w:pPr>
        <w:pStyle w:val="ListParagraph"/>
        <w:tabs>
          <w:tab w:val="left" w:pos="1033"/>
        </w:tabs>
        <w:jc w:val="both"/>
        <w:rPr>
          <w:rFonts w:asciiTheme="majorHAnsi" w:hAnsiTheme="majorHAnsi"/>
          <w:sz w:val="24"/>
          <w:szCs w:val="24"/>
        </w:rPr>
      </w:pPr>
    </w:p>
    <w:p w14:paraId="6B1A8957" w14:textId="24693919" w:rsidR="009927E7" w:rsidRPr="00CF4443" w:rsidRDefault="009927E7" w:rsidP="00953153">
      <w:pPr>
        <w:pStyle w:val="ListParagraph"/>
        <w:tabs>
          <w:tab w:val="left" w:pos="1033"/>
        </w:tabs>
        <w:spacing w:after="0" w:line="240" w:lineRule="auto"/>
        <w:ind w:left="0"/>
        <w:jc w:val="both"/>
        <w:rPr>
          <w:rFonts w:asciiTheme="majorHAnsi" w:hAnsiTheme="majorHAnsi"/>
          <w:sz w:val="24"/>
          <w:szCs w:val="24"/>
        </w:rPr>
      </w:pPr>
      <w:r w:rsidRPr="00CF4443">
        <w:rPr>
          <w:rFonts w:asciiTheme="majorHAnsi" w:hAnsiTheme="majorHAnsi"/>
          <w:sz w:val="24"/>
          <w:szCs w:val="24"/>
        </w:rPr>
        <w:t>Each Participating bidder/s shall submit Integrity Pact</w:t>
      </w:r>
      <w:r w:rsidR="00EB17A7" w:rsidRPr="00CF4443">
        <w:rPr>
          <w:rFonts w:asciiTheme="majorHAnsi" w:hAnsiTheme="majorHAnsi"/>
          <w:sz w:val="24"/>
          <w:szCs w:val="24"/>
        </w:rPr>
        <w:t>,</w:t>
      </w:r>
      <w:r w:rsidRPr="00CF4443">
        <w:rPr>
          <w:rFonts w:asciiTheme="majorHAnsi" w:hAnsiTheme="majorHAnsi"/>
          <w:sz w:val="24"/>
          <w:szCs w:val="24"/>
        </w:rPr>
        <w:t xml:space="preserve"> as per attached Annexure</w:t>
      </w:r>
      <w:r w:rsidR="00E30737" w:rsidRPr="00CF4443">
        <w:rPr>
          <w:rFonts w:asciiTheme="majorHAnsi" w:hAnsiTheme="majorHAnsi"/>
          <w:sz w:val="24"/>
          <w:szCs w:val="24"/>
        </w:rPr>
        <w:t>-</w:t>
      </w:r>
      <w:r w:rsidR="00E07C37" w:rsidRPr="00CF4443">
        <w:rPr>
          <w:rFonts w:asciiTheme="majorHAnsi" w:hAnsiTheme="majorHAnsi"/>
          <w:sz w:val="24"/>
          <w:szCs w:val="24"/>
        </w:rPr>
        <w:t>1</w:t>
      </w:r>
      <w:r w:rsidR="00A97891" w:rsidRPr="00CF4443">
        <w:rPr>
          <w:rFonts w:asciiTheme="majorHAnsi" w:hAnsiTheme="majorHAnsi"/>
          <w:sz w:val="24"/>
          <w:szCs w:val="24"/>
        </w:rPr>
        <w:t>0</w:t>
      </w:r>
      <w:r w:rsidRPr="00CF4443">
        <w:rPr>
          <w:rFonts w:asciiTheme="majorHAnsi" w:hAnsiTheme="majorHAnsi"/>
          <w:sz w:val="24"/>
          <w:szCs w:val="24"/>
        </w:rPr>
        <w:t xml:space="preserve"> duly stamped for ₹500</w:t>
      </w:r>
      <w:r w:rsidR="004757BB">
        <w:rPr>
          <w:rFonts w:asciiTheme="majorHAnsi" w:hAnsiTheme="majorHAnsi"/>
          <w:sz w:val="24"/>
          <w:szCs w:val="24"/>
        </w:rPr>
        <w:t xml:space="preserve"> (Rupees Five Hundred Only)</w:t>
      </w:r>
      <w:r w:rsidRPr="00CF4443">
        <w:rPr>
          <w:rFonts w:asciiTheme="majorHAnsi" w:hAnsiTheme="majorHAnsi"/>
          <w:sz w:val="24"/>
          <w:szCs w:val="24"/>
        </w:rPr>
        <w:t>. Integrity pact should be submitted by all participating bidders at the time of submission of bid documents or as per satisfaction of the Bank. The Non submission of Integrity Pact</w:t>
      </w:r>
      <w:r w:rsidR="00674BCE" w:rsidRPr="00CF4443">
        <w:rPr>
          <w:rFonts w:asciiTheme="majorHAnsi" w:hAnsiTheme="majorHAnsi"/>
          <w:sz w:val="24"/>
          <w:szCs w:val="24"/>
        </w:rPr>
        <w:t>,</w:t>
      </w:r>
      <w:r w:rsidRPr="00CF4443">
        <w:rPr>
          <w:rFonts w:asciiTheme="majorHAnsi" w:hAnsiTheme="majorHAnsi"/>
          <w:sz w:val="24"/>
          <w:szCs w:val="24"/>
        </w:rPr>
        <w:t xml:space="preserve"> as per time schedule prescribed by Bank may be relevant ground of disqualification for participating in Bid process.</w:t>
      </w:r>
      <w:r w:rsidR="0075158D" w:rsidRPr="00CF4443">
        <w:rPr>
          <w:rFonts w:asciiTheme="majorHAnsi" w:hAnsiTheme="majorHAnsi"/>
          <w:sz w:val="24"/>
          <w:szCs w:val="24"/>
        </w:rPr>
        <w:t xml:space="preserve"> Hardcopy of the Integrity </w:t>
      </w:r>
      <w:r w:rsidR="00C523E3" w:rsidRPr="00CF4443">
        <w:rPr>
          <w:rFonts w:asciiTheme="majorHAnsi" w:hAnsiTheme="majorHAnsi"/>
          <w:sz w:val="24"/>
          <w:szCs w:val="24"/>
        </w:rPr>
        <w:t>Pact to be submitted to Bank prior to bid opening.</w:t>
      </w:r>
    </w:p>
    <w:p w14:paraId="7413B8DA" w14:textId="77777777" w:rsidR="009927E7" w:rsidRPr="00FC3F32" w:rsidRDefault="009927E7" w:rsidP="00953153">
      <w:pPr>
        <w:pStyle w:val="ListParagraph"/>
        <w:tabs>
          <w:tab w:val="left" w:pos="1033"/>
        </w:tabs>
        <w:spacing w:after="0" w:line="240" w:lineRule="auto"/>
        <w:ind w:left="0"/>
        <w:jc w:val="both"/>
        <w:rPr>
          <w:rFonts w:asciiTheme="majorHAnsi" w:hAnsiTheme="majorHAnsi"/>
          <w:sz w:val="24"/>
          <w:szCs w:val="24"/>
        </w:rPr>
      </w:pPr>
    </w:p>
    <w:p w14:paraId="33A772EA" w14:textId="77777777" w:rsidR="009927E7" w:rsidRPr="00FC3F32" w:rsidRDefault="009927E7" w:rsidP="00953153">
      <w:pPr>
        <w:pStyle w:val="ListParagraph"/>
        <w:tabs>
          <w:tab w:val="left" w:pos="1033"/>
        </w:tabs>
        <w:spacing w:after="0" w:line="240" w:lineRule="auto"/>
        <w:ind w:left="0"/>
        <w:jc w:val="both"/>
        <w:rPr>
          <w:rFonts w:asciiTheme="majorHAnsi" w:hAnsiTheme="majorHAnsi"/>
          <w:sz w:val="24"/>
          <w:szCs w:val="24"/>
        </w:rPr>
      </w:pPr>
      <w:r w:rsidRPr="00FC3F32">
        <w:rPr>
          <w:rFonts w:asciiTheme="majorHAnsi" w:hAnsiTheme="majorHAnsi"/>
          <w:sz w:val="24"/>
          <w:szCs w:val="24"/>
        </w:rPr>
        <w:t>Bank has appointed Independent External Monitor (hereinafter referred to as IEM) for this pact, whose name and e-mail ID are as follows:</w:t>
      </w:r>
    </w:p>
    <w:p w14:paraId="39F04E41" w14:textId="77777777" w:rsidR="009927E7" w:rsidRPr="00FC3F32" w:rsidRDefault="009927E7" w:rsidP="00953153">
      <w:pPr>
        <w:pStyle w:val="ListParagraph"/>
        <w:tabs>
          <w:tab w:val="left" w:pos="1033"/>
        </w:tabs>
        <w:spacing w:after="0" w:line="240" w:lineRule="auto"/>
        <w:ind w:left="357"/>
        <w:jc w:val="both"/>
        <w:rPr>
          <w:rFonts w:asciiTheme="majorHAnsi" w:hAnsiTheme="majorHAnsi"/>
          <w:sz w:val="24"/>
          <w:szCs w:val="24"/>
        </w:rPr>
      </w:pPr>
    </w:p>
    <w:p w14:paraId="76BF94AD" w14:textId="75D16CF1" w:rsidR="00E639D1" w:rsidRPr="001F0609" w:rsidRDefault="00DC162C" w:rsidP="00C26776">
      <w:pPr>
        <w:pStyle w:val="ListParagraph"/>
        <w:numPr>
          <w:ilvl w:val="0"/>
          <w:numId w:val="2"/>
        </w:numPr>
        <w:tabs>
          <w:tab w:val="left" w:pos="1033"/>
        </w:tabs>
        <w:spacing w:after="0" w:line="240" w:lineRule="auto"/>
        <w:jc w:val="both"/>
        <w:rPr>
          <w:rFonts w:asciiTheme="majorHAnsi" w:hAnsiTheme="majorHAnsi"/>
          <w:sz w:val="24"/>
          <w:szCs w:val="24"/>
        </w:rPr>
      </w:pPr>
      <w:r w:rsidRPr="001F0609">
        <w:rPr>
          <w:rFonts w:asciiTheme="majorHAnsi" w:hAnsiTheme="majorHAnsi"/>
          <w:sz w:val="24"/>
          <w:szCs w:val="24"/>
        </w:rPr>
        <w:t>Shri Anant Kumar [anant_in@yahoo.com]</w:t>
      </w:r>
    </w:p>
    <w:p w14:paraId="6F1F44A8" w14:textId="48C479F7" w:rsidR="00F877EE" w:rsidRPr="001F0609" w:rsidRDefault="00F877EE" w:rsidP="00C26776">
      <w:pPr>
        <w:pStyle w:val="ListParagraph"/>
        <w:numPr>
          <w:ilvl w:val="0"/>
          <w:numId w:val="2"/>
        </w:numPr>
        <w:tabs>
          <w:tab w:val="left" w:pos="1033"/>
        </w:tabs>
        <w:spacing w:after="0" w:line="240" w:lineRule="auto"/>
        <w:jc w:val="both"/>
        <w:rPr>
          <w:rFonts w:asciiTheme="majorHAnsi" w:hAnsiTheme="majorHAnsi"/>
          <w:sz w:val="24"/>
          <w:szCs w:val="24"/>
        </w:rPr>
      </w:pPr>
      <w:r w:rsidRPr="001F0609">
        <w:rPr>
          <w:rFonts w:asciiTheme="majorHAnsi" w:hAnsiTheme="majorHAnsi"/>
          <w:sz w:val="24"/>
          <w:szCs w:val="24"/>
        </w:rPr>
        <w:t xml:space="preserve">Shri </w:t>
      </w:r>
      <w:r w:rsidR="00DD5A2B" w:rsidRPr="001F0609">
        <w:rPr>
          <w:rFonts w:asciiTheme="majorHAnsi" w:hAnsiTheme="majorHAnsi"/>
          <w:sz w:val="24"/>
          <w:szCs w:val="24"/>
        </w:rPr>
        <w:t>Nirmal Anand Joseph Deva [meghanadeva2022@gmail.com]</w:t>
      </w:r>
    </w:p>
    <w:p w14:paraId="32C7D9FF" w14:textId="77777777" w:rsidR="009927E7" w:rsidRPr="00FC3F32" w:rsidRDefault="009927E7" w:rsidP="00953153">
      <w:pPr>
        <w:pStyle w:val="ListParagraph"/>
        <w:tabs>
          <w:tab w:val="left" w:pos="1033"/>
        </w:tabs>
        <w:spacing w:after="0" w:line="240" w:lineRule="auto"/>
        <w:ind w:left="357"/>
        <w:jc w:val="both"/>
        <w:rPr>
          <w:rFonts w:asciiTheme="majorHAnsi" w:hAnsiTheme="majorHAnsi"/>
          <w:sz w:val="24"/>
          <w:szCs w:val="24"/>
        </w:rPr>
      </w:pPr>
    </w:p>
    <w:p w14:paraId="3802DA63" w14:textId="106CBA47" w:rsidR="009927E7" w:rsidRPr="00FC3F32" w:rsidRDefault="009927E7">
      <w:pPr>
        <w:pStyle w:val="ListParagraph"/>
        <w:numPr>
          <w:ilvl w:val="0"/>
          <w:numId w:val="18"/>
        </w:numPr>
        <w:tabs>
          <w:tab w:val="left" w:pos="1033"/>
        </w:tabs>
        <w:spacing w:after="0" w:line="240" w:lineRule="auto"/>
        <w:jc w:val="both"/>
        <w:rPr>
          <w:rFonts w:asciiTheme="majorHAnsi" w:hAnsiTheme="majorHAnsi"/>
          <w:sz w:val="24"/>
          <w:szCs w:val="24"/>
        </w:rPr>
      </w:pPr>
      <w:r w:rsidRPr="00FC3F32">
        <w:rPr>
          <w:rFonts w:asciiTheme="majorHAnsi" w:hAnsiTheme="majorHAnsi"/>
          <w:sz w:val="24"/>
          <w:szCs w:val="24"/>
        </w:rPr>
        <w:t>IEM</w:t>
      </w:r>
      <w:r w:rsidR="00E30737" w:rsidRPr="00FC3F32">
        <w:rPr>
          <w:rFonts w:asciiTheme="majorHAnsi" w:hAnsiTheme="majorHAnsi"/>
          <w:sz w:val="24"/>
          <w:szCs w:val="24"/>
        </w:rPr>
        <w:t>’</w:t>
      </w:r>
      <w:r w:rsidRPr="00FC3F32">
        <w:rPr>
          <w:rFonts w:asciiTheme="majorHAnsi" w:hAnsiTheme="majorHAnsi"/>
          <w:sz w:val="24"/>
          <w:szCs w:val="24"/>
        </w:rPr>
        <w:t>s task shall be to review – independently and objectively, whether and to what extent the parties comply with the obligations under this pact.</w:t>
      </w:r>
    </w:p>
    <w:p w14:paraId="6080DE21" w14:textId="77777777" w:rsidR="009927E7" w:rsidRPr="00FC3F32" w:rsidRDefault="009927E7">
      <w:pPr>
        <w:pStyle w:val="ListParagraph"/>
        <w:numPr>
          <w:ilvl w:val="0"/>
          <w:numId w:val="18"/>
        </w:numPr>
        <w:tabs>
          <w:tab w:val="left" w:pos="1033"/>
        </w:tabs>
        <w:spacing w:after="0" w:line="240" w:lineRule="auto"/>
        <w:jc w:val="both"/>
        <w:rPr>
          <w:rFonts w:asciiTheme="majorHAnsi" w:hAnsiTheme="majorHAnsi"/>
          <w:sz w:val="24"/>
          <w:szCs w:val="24"/>
        </w:rPr>
      </w:pPr>
      <w:r w:rsidRPr="00FC3F32">
        <w:rPr>
          <w:rFonts w:asciiTheme="majorHAnsi" w:hAnsiTheme="majorHAnsi"/>
          <w:sz w:val="24"/>
          <w:szCs w:val="24"/>
        </w:rPr>
        <w:t>IEM shall not be subjected to instructions by the representatives of the parties and perform his functions neutrally and independently.</w:t>
      </w:r>
    </w:p>
    <w:p w14:paraId="4AD693D8" w14:textId="77777777" w:rsidR="000D19A4" w:rsidRPr="00FC3F32" w:rsidRDefault="009927E7">
      <w:pPr>
        <w:pStyle w:val="ListParagraph"/>
        <w:numPr>
          <w:ilvl w:val="0"/>
          <w:numId w:val="18"/>
        </w:numPr>
        <w:tabs>
          <w:tab w:val="left" w:pos="1033"/>
        </w:tabs>
        <w:spacing w:after="0" w:line="240" w:lineRule="auto"/>
        <w:jc w:val="both"/>
        <w:rPr>
          <w:rFonts w:asciiTheme="majorHAnsi" w:hAnsiTheme="majorHAnsi"/>
          <w:sz w:val="24"/>
          <w:szCs w:val="24"/>
        </w:rPr>
      </w:pPr>
      <w:r w:rsidRPr="00FC3F32">
        <w:rPr>
          <w:rFonts w:asciiTheme="majorHAnsi" w:hAnsiTheme="majorHAnsi"/>
          <w:sz w:val="24"/>
          <w:szCs w:val="24"/>
        </w:rPr>
        <w:t>Both the parities accept that the IEM has the right to access all the documents relating to the project/procurement, including minutes of meetings.</w:t>
      </w:r>
    </w:p>
    <w:p w14:paraId="24F2A8FA" w14:textId="77777777" w:rsidR="009927E7" w:rsidRPr="00FC3F32" w:rsidRDefault="009927E7" w:rsidP="00953153">
      <w:pPr>
        <w:pStyle w:val="ListParagraph"/>
        <w:tabs>
          <w:tab w:val="left" w:pos="1033"/>
        </w:tabs>
        <w:spacing w:after="0" w:line="240" w:lineRule="auto"/>
        <w:ind w:left="360"/>
        <w:jc w:val="both"/>
        <w:rPr>
          <w:rFonts w:asciiTheme="majorHAnsi" w:hAnsiTheme="majorHAnsi"/>
          <w:sz w:val="24"/>
          <w:szCs w:val="24"/>
        </w:rPr>
      </w:pPr>
    </w:p>
    <w:p w14:paraId="0C493AB1" w14:textId="77777777" w:rsidR="003962A2" w:rsidRPr="00FC3F32" w:rsidRDefault="003962A2" w:rsidP="00C26776">
      <w:pPr>
        <w:pStyle w:val="Heading1"/>
        <w:numPr>
          <w:ilvl w:val="0"/>
          <w:numId w:val="1"/>
        </w:numPr>
        <w:rPr>
          <w:rFonts w:asciiTheme="majorHAnsi" w:hAnsiTheme="majorHAnsi"/>
          <w:color w:val="1F497D" w:themeColor="text2"/>
          <w:sz w:val="24"/>
          <w:szCs w:val="24"/>
        </w:rPr>
      </w:pPr>
      <w:bookmarkStart w:id="5" w:name="_Toc191548723"/>
      <w:r w:rsidRPr="00FC3F32">
        <w:rPr>
          <w:rFonts w:asciiTheme="majorHAnsi" w:hAnsiTheme="majorHAnsi"/>
          <w:color w:val="1F497D" w:themeColor="text2"/>
          <w:sz w:val="24"/>
          <w:szCs w:val="24"/>
        </w:rPr>
        <w:t>Objectives of the RFP</w:t>
      </w:r>
      <w:bookmarkEnd w:id="5"/>
    </w:p>
    <w:p w14:paraId="705D50CB" w14:textId="77777777" w:rsidR="00A660D2" w:rsidRPr="00FC3F32" w:rsidRDefault="00A660D2" w:rsidP="00953153">
      <w:pPr>
        <w:spacing w:after="0" w:line="240" w:lineRule="auto"/>
        <w:jc w:val="both"/>
        <w:rPr>
          <w:rFonts w:asciiTheme="majorHAnsi" w:eastAsia="Times New Roman" w:hAnsiTheme="majorHAnsi" w:cs="Times New Roman"/>
          <w:bCs/>
          <w:sz w:val="24"/>
          <w:szCs w:val="24"/>
          <w:lang w:val="en-US"/>
        </w:rPr>
      </w:pPr>
    </w:p>
    <w:p w14:paraId="46F17A4D" w14:textId="5DEF7971" w:rsidR="003962A2" w:rsidRDefault="003962A2" w:rsidP="00953153">
      <w:pPr>
        <w:jc w:val="both"/>
        <w:rPr>
          <w:rFonts w:asciiTheme="majorHAnsi" w:eastAsia="Times New Roman" w:hAnsiTheme="majorHAnsi" w:cs="Times New Roman"/>
          <w:bCs/>
          <w:sz w:val="24"/>
          <w:szCs w:val="24"/>
          <w:lang w:val="en-US"/>
        </w:rPr>
      </w:pPr>
      <w:r w:rsidRPr="001F0609">
        <w:rPr>
          <w:rFonts w:asciiTheme="majorHAnsi" w:eastAsia="Times New Roman" w:hAnsiTheme="majorHAnsi" w:cs="Times New Roman"/>
          <w:bCs/>
          <w:sz w:val="24"/>
          <w:szCs w:val="24"/>
          <w:lang w:val="en-US"/>
        </w:rPr>
        <w:t xml:space="preserve">Central Bank of India (hereinafter called as “Bank” or “the Bank”) has decided to invite proposals from experienced and eligible entities (hereinafter referred to as “Respondent” or “Bidder” or “Vendor”) to avail </w:t>
      </w:r>
      <w:r w:rsidR="004F71CE" w:rsidRPr="001F0609">
        <w:rPr>
          <w:rFonts w:asciiTheme="majorHAnsi" w:eastAsia="Times New Roman" w:hAnsiTheme="majorHAnsi" w:cs="Times New Roman"/>
          <w:bCs/>
          <w:sz w:val="24"/>
          <w:szCs w:val="24"/>
          <w:lang w:val="en-US"/>
        </w:rPr>
        <w:t>perpetual s</w:t>
      </w:r>
      <w:r w:rsidRPr="001F0609">
        <w:rPr>
          <w:rFonts w:asciiTheme="majorHAnsi" w:eastAsia="Times New Roman" w:hAnsiTheme="majorHAnsi" w:cs="Times New Roman"/>
          <w:bCs/>
          <w:sz w:val="24"/>
          <w:szCs w:val="24"/>
          <w:lang w:val="en-US"/>
        </w:rPr>
        <w:t xml:space="preserve">oftware </w:t>
      </w:r>
      <w:r w:rsidR="004F71CE" w:rsidRPr="001F0609">
        <w:rPr>
          <w:rFonts w:asciiTheme="majorHAnsi" w:eastAsia="Times New Roman" w:hAnsiTheme="majorHAnsi" w:cs="Times New Roman"/>
          <w:bCs/>
          <w:sz w:val="24"/>
          <w:szCs w:val="24"/>
          <w:lang w:val="en-US"/>
        </w:rPr>
        <w:t>li</w:t>
      </w:r>
      <w:r w:rsidRPr="001F0609">
        <w:rPr>
          <w:rFonts w:asciiTheme="majorHAnsi" w:eastAsia="Times New Roman" w:hAnsiTheme="majorHAnsi" w:cs="Times New Roman"/>
          <w:bCs/>
          <w:sz w:val="24"/>
          <w:szCs w:val="24"/>
          <w:lang w:val="en-US"/>
        </w:rPr>
        <w:t xml:space="preserve">cense </w:t>
      </w:r>
      <w:r w:rsidR="00EF3F95" w:rsidRPr="001F0609">
        <w:rPr>
          <w:rFonts w:asciiTheme="majorHAnsi" w:eastAsia="Times New Roman" w:hAnsiTheme="majorHAnsi" w:cs="Times New Roman"/>
          <w:bCs/>
          <w:sz w:val="24"/>
          <w:szCs w:val="24"/>
          <w:lang w:val="en-US"/>
        </w:rPr>
        <w:t xml:space="preserve">with </w:t>
      </w:r>
      <w:r w:rsidR="009D1157" w:rsidRPr="001F0609">
        <w:rPr>
          <w:rFonts w:asciiTheme="majorHAnsi" w:eastAsia="Times New Roman" w:hAnsiTheme="majorHAnsi" w:cs="Times New Roman"/>
          <w:bCs/>
          <w:sz w:val="24"/>
          <w:szCs w:val="24"/>
          <w:lang w:val="en-US"/>
        </w:rPr>
        <w:t>Annual Technical Support</w:t>
      </w:r>
      <w:r w:rsidR="00EF3F95" w:rsidRPr="001F0609">
        <w:rPr>
          <w:rFonts w:asciiTheme="majorHAnsi" w:eastAsia="Times New Roman" w:hAnsiTheme="majorHAnsi" w:cs="Times New Roman"/>
          <w:bCs/>
          <w:sz w:val="24"/>
          <w:szCs w:val="24"/>
          <w:lang w:val="en-US"/>
        </w:rPr>
        <w:t xml:space="preserve"> for M</w:t>
      </w:r>
      <w:r w:rsidRPr="001F0609">
        <w:rPr>
          <w:rFonts w:asciiTheme="majorHAnsi" w:eastAsia="Times New Roman" w:hAnsiTheme="majorHAnsi" w:cs="Times New Roman"/>
          <w:bCs/>
          <w:sz w:val="24"/>
          <w:szCs w:val="24"/>
          <w:lang w:val="en-US"/>
        </w:rPr>
        <w:t xml:space="preserve">icrosoft Visual Studio </w:t>
      </w:r>
      <w:r w:rsidR="00864A2F" w:rsidRPr="001F0609">
        <w:rPr>
          <w:rFonts w:asciiTheme="majorHAnsi" w:eastAsia="Times New Roman" w:hAnsiTheme="majorHAnsi" w:cs="Times New Roman"/>
          <w:bCs/>
          <w:sz w:val="24"/>
          <w:szCs w:val="24"/>
          <w:lang w:val="en-US"/>
        </w:rPr>
        <w:t xml:space="preserve">and </w:t>
      </w:r>
      <w:r w:rsidR="0018123F" w:rsidRPr="001F0609">
        <w:rPr>
          <w:rFonts w:asciiTheme="majorHAnsi" w:eastAsia="Times New Roman" w:hAnsiTheme="majorHAnsi" w:cs="Times New Roman"/>
          <w:bCs/>
          <w:sz w:val="24"/>
          <w:szCs w:val="24"/>
          <w:lang w:val="en-US"/>
        </w:rPr>
        <w:t xml:space="preserve">MS </w:t>
      </w:r>
      <w:r w:rsidR="00864A2F" w:rsidRPr="001F0609">
        <w:rPr>
          <w:rFonts w:asciiTheme="majorHAnsi" w:eastAsia="Times New Roman" w:hAnsiTheme="majorHAnsi" w:cs="Times New Roman"/>
          <w:bCs/>
          <w:sz w:val="24"/>
          <w:szCs w:val="24"/>
          <w:lang w:val="en-US"/>
        </w:rPr>
        <w:t xml:space="preserve">SQL Server Database </w:t>
      </w:r>
      <w:r w:rsidRPr="001F0609">
        <w:rPr>
          <w:rFonts w:asciiTheme="majorHAnsi" w:eastAsia="Times New Roman" w:hAnsiTheme="majorHAnsi" w:cs="Times New Roman"/>
          <w:bCs/>
          <w:sz w:val="24"/>
          <w:szCs w:val="24"/>
          <w:lang w:val="en-US"/>
        </w:rPr>
        <w:t>from bidders</w:t>
      </w:r>
      <w:r w:rsidR="00AF2850" w:rsidRPr="001F0609">
        <w:rPr>
          <w:rFonts w:asciiTheme="majorHAnsi" w:eastAsia="Times New Roman" w:hAnsiTheme="majorHAnsi" w:cs="Times New Roman"/>
          <w:bCs/>
          <w:sz w:val="24"/>
          <w:szCs w:val="24"/>
          <w:lang w:val="en-US"/>
        </w:rPr>
        <w:t>,</w:t>
      </w:r>
      <w:r w:rsidRPr="001F0609">
        <w:rPr>
          <w:rFonts w:asciiTheme="majorHAnsi" w:eastAsia="Times New Roman" w:hAnsiTheme="majorHAnsi" w:cs="Times New Roman"/>
          <w:bCs/>
          <w:sz w:val="24"/>
          <w:szCs w:val="24"/>
          <w:lang w:val="en-US"/>
        </w:rPr>
        <w:t xml:space="preserve"> who are </w:t>
      </w:r>
      <w:r w:rsidR="0031313C" w:rsidRPr="001F0609">
        <w:rPr>
          <w:rFonts w:asciiTheme="majorHAnsi" w:eastAsia="Times New Roman" w:hAnsiTheme="majorHAnsi" w:cs="Times New Roman"/>
          <w:bCs/>
          <w:sz w:val="24"/>
          <w:szCs w:val="24"/>
          <w:lang w:val="en-US"/>
        </w:rPr>
        <w:t xml:space="preserve">Certified </w:t>
      </w:r>
      <w:r w:rsidR="0068378E" w:rsidRPr="001F0609">
        <w:rPr>
          <w:rFonts w:asciiTheme="majorHAnsi" w:eastAsia="Times New Roman" w:hAnsiTheme="majorHAnsi" w:cs="Times New Roman"/>
          <w:bCs/>
          <w:sz w:val="24"/>
          <w:szCs w:val="24"/>
          <w:lang w:val="en-US"/>
        </w:rPr>
        <w:t>Authorized Service Provider</w:t>
      </w:r>
      <w:r w:rsidR="00FC787E" w:rsidRPr="001F0609">
        <w:rPr>
          <w:rFonts w:asciiTheme="majorHAnsi" w:eastAsia="Times New Roman" w:hAnsiTheme="majorHAnsi" w:cs="Times New Roman"/>
          <w:bCs/>
          <w:sz w:val="24"/>
          <w:szCs w:val="24"/>
          <w:lang w:val="en-US"/>
        </w:rPr>
        <w:t>s</w:t>
      </w:r>
      <w:r w:rsidR="0068378E" w:rsidRPr="001F0609">
        <w:rPr>
          <w:rFonts w:asciiTheme="majorHAnsi" w:eastAsia="Times New Roman" w:hAnsiTheme="majorHAnsi" w:cs="Times New Roman"/>
          <w:bCs/>
          <w:sz w:val="24"/>
          <w:szCs w:val="24"/>
          <w:lang w:val="en-US"/>
        </w:rPr>
        <w:t xml:space="preserve"> of </w:t>
      </w:r>
      <w:r w:rsidR="0031313C" w:rsidRPr="001F0609">
        <w:rPr>
          <w:rFonts w:asciiTheme="majorHAnsi" w:eastAsia="Times New Roman" w:hAnsiTheme="majorHAnsi" w:cs="Times New Roman"/>
          <w:bCs/>
          <w:sz w:val="24"/>
          <w:szCs w:val="24"/>
          <w:lang w:val="en-US"/>
        </w:rPr>
        <w:t>Microsoft</w:t>
      </w:r>
      <w:r w:rsidRPr="001F0609">
        <w:rPr>
          <w:rFonts w:asciiTheme="majorHAnsi" w:eastAsia="Times New Roman" w:hAnsiTheme="majorHAnsi" w:cs="Times New Roman"/>
          <w:bCs/>
          <w:sz w:val="24"/>
          <w:szCs w:val="24"/>
          <w:lang w:val="en-US"/>
        </w:rPr>
        <w:t xml:space="preserve">. This aforesaid </w:t>
      </w:r>
      <w:r w:rsidR="00C258F3" w:rsidRPr="001F0609">
        <w:rPr>
          <w:rFonts w:asciiTheme="majorHAnsi" w:eastAsia="Times New Roman" w:hAnsiTheme="majorHAnsi" w:cs="Times New Roman"/>
          <w:bCs/>
          <w:sz w:val="24"/>
          <w:szCs w:val="24"/>
          <w:lang w:val="en-US"/>
        </w:rPr>
        <w:t xml:space="preserve">perpetual </w:t>
      </w:r>
      <w:r w:rsidRPr="001F0609">
        <w:rPr>
          <w:rFonts w:asciiTheme="majorHAnsi" w:eastAsia="Times New Roman" w:hAnsiTheme="majorHAnsi" w:cs="Times New Roman"/>
          <w:bCs/>
          <w:sz w:val="24"/>
          <w:szCs w:val="24"/>
          <w:lang w:val="en-US"/>
        </w:rPr>
        <w:t xml:space="preserve">license of Microsoft Visual Studio </w:t>
      </w:r>
      <w:r w:rsidR="00C601EC" w:rsidRPr="001F0609">
        <w:rPr>
          <w:rFonts w:asciiTheme="majorHAnsi" w:eastAsia="Times New Roman" w:hAnsiTheme="majorHAnsi" w:cs="Times New Roman"/>
          <w:bCs/>
          <w:sz w:val="24"/>
          <w:szCs w:val="24"/>
          <w:lang w:val="en-US"/>
        </w:rPr>
        <w:t xml:space="preserve">and </w:t>
      </w:r>
      <w:r w:rsidR="00173DEE" w:rsidRPr="001F0609">
        <w:rPr>
          <w:rFonts w:asciiTheme="majorHAnsi" w:eastAsia="Times New Roman" w:hAnsiTheme="majorHAnsi" w:cs="Times New Roman"/>
          <w:bCs/>
          <w:sz w:val="24"/>
          <w:szCs w:val="24"/>
          <w:lang w:val="en-US"/>
        </w:rPr>
        <w:t xml:space="preserve">MS </w:t>
      </w:r>
      <w:r w:rsidR="00C601EC" w:rsidRPr="001F0609">
        <w:rPr>
          <w:rFonts w:asciiTheme="majorHAnsi" w:eastAsia="Times New Roman" w:hAnsiTheme="majorHAnsi" w:cs="Times New Roman"/>
          <w:bCs/>
          <w:sz w:val="24"/>
          <w:szCs w:val="24"/>
          <w:lang w:val="en-US"/>
        </w:rPr>
        <w:t xml:space="preserve">SQL Server Database </w:t>
      </w:r>
      <w:r w:rsidR="00AF2850" w:rsidRPr="001F0609">
        <w:rPr>
          <w:rFonts w:asciiTheme="majorHAnsi" w:eastAsia="Times New Roman" w:hAnsiTheme="majorHAnsi" w:cs="Times New Roman"/>
          <w:bCs/>
          <w:sz w:val="24"/>
          <w:szCs w:val="24"/>
          <w:lang w:val="en-US"/>
        </w:rPr>
        <w:t xml:space="preserve">will be </w:t>
      </w:r>
      <w:r w:rsidR="00173DEE" w:rsidRPr="001F0609">
        <w:rPr>
          <w:rFonts w:asciiTheme="majorHAnsi" w:eastAsia="Times New Roman" w:hAnsiTheme="majorHAnsi" w:cs="Times New Roman"/>
          <w:bCs/>
          <w:sz w:val="24"/>
          <w:szCs w:val="24"/>
          <w:lang w:val="en-US"/>
        </w:rPr>
        <w:t xml:space="preserve">deployed </w:t>
      </w:r>
      <w:r w:rsidRPr="001F0609">
        <w:rPr>
          <w:rFonts w:asciiTheme="majorHAnsi" w:eastAsia="Times New Roman" w:hAnsiTheme="majorHAnsi" w:cs="Times New Roman"/>
          <w:bCs/>
          <w:sz w:val="24"/>
          <w:szCs w:val="24"/>
          <w:lang w:val="en-US"/>
        </w:rPr>
        <w:t>and use</w:t>
      </w:r>
      <w:r w:rsidR="00FC787E" w:rsidRPr="001F0609">
        <w:rPr>
          <w:rFonts w:asciiTheme="majorHAnsi" w:eastAsia="Times New Roman" w:hAnsiTheme="majorHAnsi" w:cs="Times New Roman"/>
          <w:bCs/>
          <w:sz w:val="24"/>
          <w:szCs w:val="24"/>
          <w:lang w:val="en-US"/>
        </w:rPr>
        <w:t>d</w:t>
      </w:r>
      <w:r w:rsidRPr="001F0609">
        <w:rPr>
          <w:rFonts w:asciiTheme="majorHAnsi" w:eastAsia="Times New Roman" w:hAnsiTheme="majorHAnsi" w:cs="Times New Roman"/>
          <w:bCs/>
          <w:sz w:val="24"/>
          <w:szCs w:val="24"/>
          <w:lang w:val="en-US"/>
        </w:rPr>
        <w:t xml:space="preserve"> </w:t>
      </w:r>
      <w:r w:rsidR="00284A60" w:rsidRPr="001F0609">
        <w:rPr>
          <w:rFonts w:asciiTheme="majorHAnsi" w:eastAsia="Times New Roman" w:hAnsiTheme="majorHAnsi" w:cs="Times New Roman"/>
          <w:bCs/>
          <w:sz w:val="24"/>
          <w:szCs w:val="24"/>
          <w:lang w:val="en-US"/>
        </w:rPr>
        <w:t>at</w:t>
      </w:r>
      <w:r w:rsidR="00FC787E" w:rsidRPr="001F0609">
        <w:rPr>
          <w:rFonts w:asciiTheme="majorHAnsi" w:eastAsia="Times New Roman" w:hAnsiTheme="majorHAnsi" w:cs="Times New Roman"/>
          <w:bCs/>
          <w:sz w:val="24"/>
          <w:szCs w:val="24"/>
          <w:lang w:val="en-US"/>
        </w:rPr>
        <w:t xml:space="preserve"> the</w:t>
      </w:r>
      <w:r w:rsidRPr="001F0609">
        <w:rPr>
          <w:rFonts w:asciiTheme="majorHAnsi" w:eastAsia="Times New Roman" w:hAnsiTheme="majorHAnsi" w:cs="Times New Roman"/>
          <w:bCs/>
          <w:sz w:val="24"/>
          <w:szCs w:val="24"/>
          <w:lang w:val="en-US"/>
        </w:rPr>
        <w:t xml:space="preserve"> Bank’s </w:t>
      </w:r>
      <w:r w:rsidR="00682515" w:rsidRPr="001F0609">
        <w:rPr>
          <w:rFonts w:asciiTheme="majorHAnsi" w:eastAsia="Times New Roman" w:hAnsiTheme="majorHAnsi" w:cs="Times New Roman"/>
          <w:bCs/>
          <w:sz w:val="24"/>
          <w:szCs w:val="24"/>
          <w:lang w:val="en-US"/>
        </w:rPr>
        <w:t xml:space="preserve">Primary </w:t>
      </w:r>
      <w:r w:rsidR="00AC14BB" w:rsidRPr="001F0609">
        <w:rPr>
          <w:rFonts w:asciiTheme="majorHAnsi" w:eastAsia="Times New Roman" w:hAnsiTheme="majorHAnsi" w:cs="Times New Roman"/>
          <w:bCs/>
          <w:sz w:val="24"/>
          <w:szCs w:val="24"/>
          <w:lang w:val="en-US"/>
        </w:rPr>
        <w:t>Site</w:t>
      </w:r>
      <w:r w:rsidR="00FC787E" w:rsidRPr="001F0609">
        <w:rPr>
          <w:rFonts w:asciiTheme="majorHAnsi" w:eastAsia="Times New Roman" w:hAnsiTheme="majorHAnsi" w:cs="Times New Roman"/>
          <w:bCs/>
          <w:sz w:val="24"/>
          <w:szCs w:val="24"/>
          <w:lang w:val="en-US"/>
        </w:rPr>
        <w:t xml:space="preserve"> in </w:t>
      </w:r>
      <w:r w:rsidR="00682515" w:rsidRPr="001F0609">
        <w:rPr>
          <w:rFonts w:asciiTheme="majorHAnsi" w:eastAsia="Times New Roman" w:hAnsiTheme="majorHAnsi" w:cs="Times New Roman"/>
          <w:bCs/>
          <w:sz w:val="24"/>
          <w:szCs w:val="24"/>
          <w:lang w:val="en-US"/>
        </w:rPr>
        <w:t xml:space="preserve">Mumbai and Secondary </w:t>
      </w:r>
      <w:r w:rsidR="00AC14BB" w:rsidRPr="001F0609">
        <w:rPr>
          <w:rFonts w:asciiTheme="majorHAnsi" w:eastAsia="Times New Roman" w:hAnsiTheme="majorHAnsi" w:cs="Times New Roman"/>
          <w:bCs/>
          <w:sz w:val="24"/>
          <w:szCs w:val="24"/>
          <w:lang w:val="en-US"/>
        </w:rPr>
        <w:t>Site</w:t>
      </w:r>
      <w:r w:rsidR="00682515" w:rsidRPr="001F0609">
        <w:rPr>
          <w:rFonts w:asciiTheme="majorHAnsi" w:eastAsia="Times New Roman" w:hAnsiTheme="majorHAnsi" w:cs="Times New Roman"/>
          <w:bCs/>
          <w:sz w:val="24"/>
          <w:szCs w:val="24"/>
          <w:lang w:val="en-US"/>
        </w:rPr>
        <w:t xml:space="preserve"> </w:t>
      </w:r>
      <w:r w:rsidR="00FC787E" w:rsidRPr="001F0609">
        <w:rPr>
          <w:rFonts w:asciiTheme="majorHAnsi" w:eastAsia="Times New Roman" w:hAnsiTheme="majorHAnsi" w:cs="Times New Roman"/>
          <w:bCs/>
          <w:sz w:val="24"/>
          <w:szCs w:val="24"/>
          <w:lang w:val="en-US"/>
        </w:rPr>
        <w:t>in</w:t>
      </w:r>
      <w:r w:rsidR="00682515" w:rsidRPr="001F0609">
        <w:rPr>
          <w:rFonts w:asciiTheme="majorHAnsi" w:eastAsia="Times New Roman" w:hAnsiTheme="majorHAnsi" w:cs="Times New Roman"/>
          <w:bCs/>
          <w:sz w:val="24"/>
          <w:szCs w:val="24"/>
          <w:lang w:val="en-US"/>
        </w:rPr>
        <w:t xml:space="preserve"> Hyderabad</w:t>
      </w:r>
      <w:r w:rsidRPr="001F0609">
        <w:rPr>
          <w:rFonts w:asciiTheme="majorHAnsi" w:eastAsia="Times New Roman" w:hAnsiTheme="majorHAnsi" w:cs="Times New Roman"/>
          <w:bCs/>
          <w:sz w:val="24"/>
          <w:szCs w:val="24"/>
          <w:lang w:val="en-US"/>
        </w:rPr>
        <w:t xml:space="preserve">. Bidders are expected to extend their </w:t>
      </w:r>
      <w:r w:rsidR="003627B8" w:rsidRPr="001F0609">
        <w:rPr>
          <w:rFonts w:asciiTheme="majorHAnsi" w:eastAsia="Times New Roman" w:hAnsiTheme="majorHAnsi" w:cs="Times New Roman"/>
          <w:bCs/>
          <w:sz w:val="24"/>
          <w:szCs w:val="24"/>
          <w:lang w:val="en-US"/>
        </w:rPr>
        <w:t>Technical S</w:t>
      </w:r>
      <w:r w:rsidRPr="001F0609">
        <w:rPr>
          <w:rFonts w:asciiTheme="majorHAnsi" w:eastAsia="Times New Roman" w:hAnsiTheme="majorHAnsi" w:cs="Times New Roman"/>
          <w:bCs/>
          <w:sz w:val="24"/>
          <w:szCs w:val="24"/>
          <w:lang w:val="en-US"/>
        </w:rPr>
        <w:t xml:space="preserve">upport and </w:t>
      </w:r>
      <w:r w:rsidR="003627B8" w:rsidRPr="001F0609">
        <w:rPr>
          <w:rFonts w:asciiTheme="majorHAnsi" w:eastAsia="Times New Roman" w:hAnsiTheme="majorHAnsi" w:cs="Times New Roman"/>
          <w:bCs/>
          <w:sz w:val="24"/>
          <w:szCs w:val="24"/>
          <w:lang w:val="en-US"/>
        </w:rPr>
        <w:t>S</w:t>
      </w:r>
      <w:r w:rsidR="00EF3F95" w:rsidRPr="001F0609">
        <w:rPr>
          <w:rFonts w:asciiTheme="majorHAnsi" w:eastAsia="Times New Roman" w:hAnsiTheme="majorHAnsi" w:cs="Times New Roman"/>
          <w:bCs/>
          <w:sz w:val="24"/>
          <w:szCs w:val="24"/>
          <w:lang w:val="en-US"/>
        </w:rPr>
        <w:t>ervices accordingly.</w:t>
      </w:r>
    </w:p>
    <w:p w14:paraId="7C300F2B" w14:textId="77777777" w:rsidR="00EE2026" w:rsidRPr="00FC3F32" w:rsidRDefault="00EE2026" w:rsidP="00C26776">
      <w:pPr>
        <w:pStyle w:val="Heading1"/>
        <w:numPr>
          <w:ilvl w:val="0"/>
          <w:numId w:val="1"/>
        </w:numPr>
        <w:rPr>
          <w:rFonts w:asciiTheme="majorHAnsi" w:hAnsiTheme="majorHAnsi"/>
          <w:color w:val="1F497D" w:themeColor="text2"/>
          <w:sz w:val="24"/>
          <w:szCs w:val="24"/>
        </w:rPr>
      </w:pPr>
      <w:bookmarkStart w:id="6" w:name="_bookmark5"/>
      <w:bookmarkStart w:id="7" w:name="_Toc191548724"/>
      <w:bookmarkEnd w:id="6"/>
      <w:r w:rsidRPr="00FC3F32">
        <w:rPr>
          <w:rFonts w:asciiTheme="majorHAnsi" w:hAnsiTheme="majorHAnsi"/>
          <w:color w:val="1F497D" w:themeColor="text2"/>
          <w:sz w:val="24"/>
          <w:szCs w:val="24"/>
        </w:rPr>
        <w:t>Eligibility Criteria</w:t>
      </w:r>
      <w:bookmarkEnd w:id="7"/>
      <w:r w:rsidRPr="00FC3F32">
        <w:rPr>
          <w:rFonts w:asciiTheme="majorHAnsi" w:hAnsiTheme="majorHAnsi"/>
          <w:color w:val="1F497D" w:themeColor="text2"/>
          <w:sz w:val="24"/>
          <w:szCs w:val="24"/>
        </w:rPr>
        <w:t xml:space="preserve"> </w:t>
      </w:r>
    </w:p>
    <w:p w14:paraId="5AC2D7EF" w14:textId="77777777" w:rsidR="00EE2026" w:rsidRPr="00FC3F32" w:rsidRDefault="00EE2026" w:rsidP="00EE2026">
      <w:pPr>
        <w:spacing w:after="0" w:line="240" w:lineRule="auto"/>
        <w:jc w:val="both"/>
        <w:rPr>
          <w:rFonts w:asciiTheme="majorHAnsi" w:hAnsiTheme="majorHAnsi"/>
          <w:sz w:val="24"/>
          <w:szCs w:val="24"/>
        </w:rPr>
      </w:pPr>
    </w:p>
    <w:p w14:paraId="7FE2DAA4" w14:textId="77777777" w:rsidR="00EE2026" w:rsidRPr="00FC3F32" w:rsidRDefault="00EE2026" w:rsidP="00EE2026">
      <w:pPr>
        <w:spacing w:after="0" w:line="240" w:lineRule="auto"/>
        <w:jc w:val="both"/>
        <w:rPr>
          <w:rFonts w:asciiTheme="majorHAnsi" w:hAnsiTheme="majorHAnsi"/>
          <w:sz w:val="24"/>
          <w:szCs w:val="24"/>
        </w:rPr>
      </w:pPr>
      <w:r w:rsidRPr="00FC3F32">
        <w:rPr>
          <w:rFonts w:asciiTheme="majorHAnsi" w:hAnsiTheme="majorHAnsi"/>
          <w:sz w:val="24"/>
          <w:szCs w:val="24"/>
        </w:rPr>
        <w:t>The Bidder must fulfil the following eligibility criteria:</w:t>
      </w:r>
    </w:p>
    <w:tbl>
      <w:tblPr>
        <w:tblpPr w:leftFromText="180" w:rightFromText="180"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80"/>
        <w:gridCol w:w="5267"/>
        <w:gridCol w:w="3369"/>
      </w:tblGrid>
      <w:tr w:rsidR="00EE2026" w:rsidRPr="008D0984" w14:paraId="5CB77796" w14:textId="77777777" w:rsidTr="00536AD7">
        <w:trPr>
          <w:trHeight w:val="421"/>
        </w:trPr>
        <w:tc>
          <w:tcPr>
            <w:tcW w:w="0" w:type="auto"/>
          </w:tcPr>
          <w:p w14:paraId="3CEAB838" w14:textId="77777777" w:rsidR="00EE2026" w:rsidRPr="008D0984" w:rsidRDefault="00EE2026" w:rsidP="007A7926">
            <w:pPr>
              <w:spacing w:after="0" w:line="240" w:lineRule="auto"/>
              <w:jc w:val="center"/>
              <w:rPr>
                <w:rFonts w:asciiTheme="majorHAnsi" w:hAnsiTheme="majorHAnsi" w:cs="Times New Roman"/>
                <w:b/>
                <w:bCs/>
              </w:rPr>
            </w:pPr>
            <w:r w:rsidRPr="008D0984">
              <w:rPr>
                <w:rFonts w:asciiTheme="majorHAnsi" w:hAnsiTheme="majorHAnsi" w:cs="Times New Roman"/>
                <w:b/>
                <w:bCs/>
              </w:rPr>
              <w:t>Sr.</w:t>
            </w:r>
          </w:p>
        </w:tc>
        <w:tc>
          <w:tcPr>
            <w:tcW w:w="5352" w:type="dxa"/>
          </w:tcPr>
          <w:p w14:paraId="13AA12E4" w14:textId="77777777" w:rsidR="00EE2026" w:rsidRPr="008D0984" w:rsidRDefault="00EE2026" w:rsidP="007A7926">
            <w:pPr>
              <w:spacing w:after="0" w:line="240" w:lineRule="auto"/>
              <w:jc w:val="both"/>
              <w:rPr>
                <w:rFonts w:asciiTheme="majorHAnsi" w:hAnsiTheme="majorHAnsi" w:cs="Times New Roman"/>
                <w:b/>
                <w:bCs/>
              </w:rPr>
            </w:pPr>
            <w:r w:rsidRPr="008D0984">
              <w:rPr>
                <w:rFonts w:asciiTheme="majorHAnsi" w:hAnsiTheme="majorHAnsi" w:cs="Times New Roman"/>
                <w:b/>
                <w:bCs/>
              </w:rPr>
              <w:t>Eligibility of the bidder</w:t>
            </w:r>
          </w:p>
        </w:tc>
        <w:tc>
          <w:tcPr>
            <w:tcW w:w="3408" w:type="dxa"/>
          </w:tcPr>
          <w:p w14:paraId="7EA3606F" w14:textId="77777777" w:rsidR="00EE2026" w:rsidRPr="008D0984" w:rsidRDefault="00EE2026" w:rsidP="007A7926">
            <w:pPr>
              <w:spacing w:after="0" w:line="240" w:lineRule="auto"/>
              <w:jc w:val="both"/>
              <w:rPr>
                <w:rFonts w:asciiTheme="majorHAnsi" w:hAnsiTheme="majorHAnsi" w:cs="Times New Roman"/>
                <w:b/>
                <w:bCs/>
              </w:rPr>
            </w:pPr>
            <w:r w:rsidRPr="008D0984">
              <w:rPr>
                <w:rFonts w:asciiTheme="majorHAnsi" w:hAnsiTheme="majorHAnsi" w:cs="Times New Roman"/>
                <w:b/>
                <w:bCs/>
              </w:rPr>
              <w:t>Documents to be submitted</w:t>
            </w:r>
          </w:p>
        </w:tc>
      </w:tr>
      <w:tr w:rsidR="00EE2026" w:rsidRPr="008D0984" w14:paraId="1F9BAC3F" w14:textId="77777777" w:rsidTr="00536AD7">
        <w:trPr>
          <w:trHeight w:val="20"/>
        </w:trPr>
        <w:tc>
          <w:tcPr>
            <w:tcW w:w="0" w:type="auto"/>
          </w:tcPr>
          <w:p w14:paraId="057399AD" w14:textId="77777777" w:rsidR="00EE2026" w:rsidRPr="008D0984" w:rsidRDefault="00EE2026" w:rsidP="007A7926">
            <w:pPr>
              <w:spacing w:after="0" w:line="240" w:lineRule="auto"/>
              <w:jc w:val="center"/>
              <w:rPr>
                <w:rFonts w:asciiTheme="majorHAnsi" w:hAnsiTheme="majorHAnsi" w:cs="Times New Roman"/>
                <w:b/>
                <w:bCs/>
              </w:rPr>
            </w:pPr>
            <w:r w:rsidRPr="008D0984">
              <w:rPr>
                <w:rFonts w:asciiTheme="majorHAnsi" w:hAnsiTheme="majorHAnsi" w:cs="Times New Roman"/>
                <w:bCs/>
              </w:rPr>
              <w:t>1</w:t>
            </w:r>
          </w:p>
        </w:tc>
        <w:tc>
          <w:tcPr>
            <w:tcW w:w="5352" w:type="dxa"/>
            <w:tcMar>
              <w:top w:w="57" w:type="dxa"/>
              <w:bottom w:w="57" w:type="dxa"/>
            </w:tcMar>
          </w:tcPr>
          <w:p w14:paraId="3EDB2FB4" w14:textId="77777777" w:rsidR="00EE2026" w:rsidRPr="008D0984" w:rsidRDefault="00EE2026" w:rsidP="007A7926">
            <w:pPr>
              <w:spacing w:after="0" w:line="240" w:lineRule="auto"/>
              <w:jc w:val="both"/>
              <w:rPr>
                <w:rFonts w:asciiTheme="majorHAnsi" w:hAnsiTheme="majorHAnsi" w:cs="Times New Roman"/>
                <w:b/>
                <w:bCs/>
              </w:rPr>
            </w:pPr>
            <w:r w:rsidRPr="008D0984">
              <w:rPr>
                <w:rFonts w:asciiTheme="majorHAnsi" w:hAnsiTheme="majorHAnsi" w:cs="Times New Roman"/>
                <w:bCs/>
              </w:rPr>
              <w:t xml:space="preserve">If the bidder is from a country which shares a land border with India, the bidder should be registered with the Competent Authority </w:t>
            </w:r>
          </w:p>
        </w:tc>
        <w:tc>
          <w:tcPr>
            <w:tcW w:w="3408" w:type="dxa"/>
            <w:tcMar>
              <w:top w:w="57" w:type="dxa"/>
              <w:bottom w:w="57" w:type="dxa"/>
            </w:tcMar>
          </w:tcPr>
          <w:p w14:paraId="79C1EC85" w14:textId="04D11CEF" w:rsidR="00EE2026" w:rsidRPr="008D0984" w:rsidRDefault="00EE2026" w:rsidP="007A7926">
            <w:pPr>
              <w:spacing w:after="0" w:line="240" w:lineRule="auto"/>
              <w:jc w:val="both"/>
              <w:rPr>
                <w:rFonts w:asciiTheme="majorHAnsi" w:hAnsiTheme="majorHAnsi" w:cs="Times New Roman"/>
                <w:bCs/>
              </w:rPr>
            </w:pPr>
            <w:r w:rsidRPr="008D0984">
              <w:rPr>
                <w:rFonts w:asciiTheme="majorHAnsi" w:hAnsiTheme="majorHAnsi" w:cs="Times New Roman"/>
                <w:bCs/>
              </w:rPr>
              <w:t xml:space="preserve">Certified     copy     of     the     registration certificate </w:t>
            </w:r>
            <w:r w:rsidRPr="008D0984">
              <w:rPr>
                <w:rFonts w:asciiTheme="majorHAnsi" w:hAnsiTheme="majorHAnsi" w:cs="Times New Roman"/>
              </w:rPr>
              <w:t>(</w:t>
            </w:r>
            <w:r w:rsidR="00E55AFD" w:rsidRPr="008D0984">
              <w:rPr>
                <w:rFonts w:asciiTheme="majorHAnsi" w:hAnsiTheme="majorHAnsi" w:cs="Times New Roman"/>
              </w:rPr>
              <w:t xml:space="preserve">Ref Clause No </w:t>
            </w:r>
            <w:r w:rsidR="00FE2AA2" w:rsidRPr="008D0984">
              <w:rPr>
                <w:rFonts w:asciiTheme="majorHAnsi" w:hAnsiTheme="majorHAnsi" w:cs="Times New Roman"/>
              </w:rPr>
              <w:t>5</w:t>
            </w:r>
            <w:r w:rsidR="00B06A2F" w:rsidRPr="008D0984">
              <w:rPr>
                <w:rFonts w:asciiTheme="majorHAnsi" w:hAnsiTheme="majorHAnsi" w:cs="Times New Roman"/>
              </w:rPr>
              <w:t>1</w:t>
            </w:r>
            <w:r w:rsidRPr="008D0984">
              <w:rPr>
                <w:rFonts w:asciiTheme="majorHAnsi" w:hAnsiTheme="majorHAnsi" w:cs="Times New Roman"/>
              </w:rPr>
              <w:t xml:space="preserve"> of RFP)</w:t>
            </w:r>
          </w:p>
        </w:tc>
      </w:tr>
      <w:tr w:rsidR="00EE2026" w:rsidRPr="008D0984" w14:paraId="3A32022C" w14:textId="77777777" w:rsidTr="00536AD7">
        <w:trPr>
          <w:trHeight w:val="20"/>
        </w:trPr>
        <w:tc>
          <w:tcPr>
            <w:tcW w:w="0" w:type="auto"/>
          </w:tcPr>
          <w:p w14:paraId="322B9F2A" w14:textId="77777777" w:rsidR="00EE2026" w:rsidRPr="008D0984" w:rsidRDefault="00EE2026" w:rsidP="007A7926">
            <w:pPr>
              <w:spacing w:after="0" w:line="240" w:lineRule="auto"/>
              <w:jc w:val="center"/>
              <w:rPr>
                <w:rFonts w:asciiTheme="majorHAnsi" w:hAnsiTheme="majorHAnsi" w:cs="Times New Roman"/>
                <w:bCs/>
              </w:rPr>
            </w:pPr>
            <w:r w:rsidRPr="008D0984">
              <w:rPr>
                <w:rFonts w:asciiTheme="majorHAnsi" w:hAnsiTheme="majorHAnsi" w:cs="Times New Roman"/>
                <w:bCs/>
              </w:rPr>
              <w:t>2</w:t>
            </w:r>
          </w:p>
        </w:tc>
        <w:tc>
          <w:tcPr>
            <w:tcW w:w="5352" w:type="dxa"/>
            <w:tcMar>
              <w:top w:w="57" w:type="dxa"/>
              <w:bottom w:w="57" w:type="dxa"/>
            </w:tcMar>
          </w:tcPr>
          <w:p w14:paraId="4E85E387" w14:textId="77777777" w:rsidR="00EE2026" w:rsidRPr="008D0984" w:rsidRDefault="00EE2026" w:rsidP="007A7926">
            <w:pPr>
              <w:spacing w:after="0" w:line="240" w:lineRule="auto"/>
              <w:jc w:val="both"/>
              <w:rPr>
                <w:rFonts w:asciiTheme="majorHAnsi" w:hAnsiTheme="majorHAnsi" w:cs="Times New Roman"/>
                <w:bCs/>
              </w:rPr>
            </w:pPr>
            <w:r w:rsidRPr="008D0984">
              <w:rPr>
                <w:rFonts w:asciiTheme="majorHAnsi" w:hAnsiTheme="majorHAnsi" w:cs="Times New Roman"/>
                <w:bCs/>
              </w:rPr>
              <w:t xml:space="preserve">Bidder should be a Registered company under Indian Companies Act. 1956/2013 or LLP/Partnership firm and should have been in existence for a minimum period of 5 years in India, as on date. Bidder should be </w:t>
            </w:r>
            <w:r w:rsidRPr="008D0984">
              <w:rPr>
                <w:rFonts w:asciiTheme="majorHAnsi" w:hAnsiTheme="majorHAnsi" w:cs="Times New Roman"/>
                <w:bCs/>
              </w:rPr>
              <w:lastRenderedPageBreak/>
              <w:t>registered under G.S.T and/or tax registration in state where bidder has a registered office</w:t>
            </w:r>
          </w:p>
        </w:tc>
        <w:tc>
          <w:tcPr>
            <w:tcW w:w="3408" w:type="dxa"/>
            <w:tcMar>
              <w:top w:w="57" w:type="dxa"/>
              <w:bottom w:w="57" w:type="dxa"/>
            </w:tcMar>
          </w:tcPr>
          <w:p w14:paraId="017680A6" w14:textId="77777777" w:rsidR="00EE2026" w:rsidRPr="008D0984" w:rsidRDefault="00EE2026" w:rsidP="007A7926">
            <w:pPr>
              <w:spacing w:after="0" w:line="240" w:lineRule="auto"/>
              <w:jc w:val="both"/>
              <w:rPr>
                <w:rFonts w:asciiTheme="majorHAnsi" w:hAnsiTheme="majorHAnsi" w:cs="Times New Roman"/>
                <w:bCs/>
              </w:rPr>
            </w:pPr>
            <w:r w:rsidRPr="008D0984">
              <w:rPr>
                <w:rFonts w:asciiTheme="majorHAnsi" w:hAnsiTheme="majorHAnsi" w:cs="Times New Roman"/>
                <w:bCs/>
              </w:rPr>
              <w:lastRenderedPageBreak/>
              <w:t xml:space="preserve">Copy of the Certificate of Incorporation issued by Registrar of Companies for companies and copy of registration certificate in </w:t>
            </w:r>
            <w:r w:rsidRPr="008D0984">
              <w:rPr>
                <w:rFonts w:asciiTheme="majorHAnsi" w:hAnsiTheme="majorHAnsi" w:cs="Times New Roman"/>
                <w:bCs/>
              </w:rPr>
              <w:lastRenderedPageBreak/>
              <w:t>case of LLP/Partnership Firm and full address of the registered office of the bidder.</w:t>
            </w:r>
          </w:p>
        </w:tc>
      </w:tr>
      <w:tr w:rsidR="00EE2026" w:rsidRPr="008D0984" w14:paraId="389B82B0" w14:textId="77777777" w:rsidTr="00536AD7">
        <w:trPr>
          <w:trHeight w:val="20"/>
        </w:trPr>
        <w:tc>
          <w:tcPr>
            <w:tcW w:w="0" w:type="auto"/>
          </w:tcPr>
          <w:p w14:paraId="2B8A2FB9" w14:textId="77777777" w:rsidR="00EE2026" w:rsidRPr="008D0984" w:rsidRDefault="00EE2026" w:rsidP="007A7926">
            <w:pPr>
              <w:spacing w:after="0" w:line="240" w:lineRule="auto"/>
              <w:jc w:val="center"/>
              <w:rPr>
                <w:rFonts w:asciiTheme="majorHAnsi" w:hAnsiTheme="majorHAnsi" w:cs="Times New Roman"/>
                <w:bCs/>
              </w:rPr>
            </w:pPr>
            <w:r w:rsidRPr="008D0984">
              <w:rPr>
                <w:rFonts w:asciiTheme="majorHAnsi" w:hAnsiTheme="majorHAnsi" w:cs="Times New Roman"/>
                <w:bCs/>
              </w:rPr>
              <w:lastRenderedPageBreak/>
              <w:t>3</w:t>
            </w:r>
          </w:p>
        </w:tc>
        <w:tc>
          <w:tcPr>
            <w:tcW w:w="5352" w:type="dxa"/>
            <w:tcMar>
              <w:top w:w="57" w:type="dxa"/>
              <w:bottom w:w="57" w:type="dxa"/>
            </w:tcMar>
          </w:tcPr>
          <w:p w14:paraId="6F559410" w14:textId="6C0E0D9D" w:rsidR="00EE2026" w:rsidRPr="008D0984" w:rsidRDefault="00EE2026" w:rsidP="00A21823">
            <w:pPr>
              <w:spacing w:after="0" w:line="240" w:lineRule="auto"/>
              <w:jc w:val="both"/>
              <w:rPr>
                <w:rFonts w:asciiTheme="majorHAnsi" w:hAnsiTheme="majorHAnsi" w:cs="Times New Roman"/>
                <w:bCs/>
              </w:rPr>
            </w:pPr>
            <w:r w:rsidRPr="008D0984">
              <w:rPr>
                <w:rFonts w:asciiTheme="majorHAnsi" w:hAnsiTheme="majorHAnsi" w:cs="Times New Roman"/>
                <w:bCs/>
              </w:rPr>
              <w:t>The bidder must have average turnover of minimum ₹</w:t>
            </w:r>
            <w:r w:rsidR="009E0FED" w:rsidRPr="008D0984">
              <w:rPr>
                <w:rFonts w:asciiTheme="majorHAnsi" w:hAnsiTheme="majorHAnsi" w:cs="Times New Roman"/>
                <w:bCs/>
              </w:rPr>
              <w:t>1</w:t>
            </w:r>
            <w:r w:rsidRPr="008D0984">
              <w:rPr>
                <w:rFonts w:asciiTheme="majorHAnsi" w:hAnsiTheme="majorHAnsi" w:cs="Times New Roman"/>
                <w:bCs/>
              </w:rPr>
              <w:t xml:space="preserve">0 Crores in IT business from India operations only in the last three financial years (i.e. </w:t>
            </w:r>
            <w:r w:rsidR="007906C9" w:rsidRPr="008D0984">
              <w:rPr>
                <w:rFonts w:asciiTheme="majorHAnsi" w:hAnsiTheme="majorHAnsi" w:cs="Times New Roman"/>
                <w:bCs/>
              </w:rPr>
              <w:t>2021-22</w:t>
            </w:r>
            <w:r w:rsidRPr="008D0984">
              <w:rPr>
                <w:rFonts w:asciiTheme="majorHAnsi" w:hAnsiTheme="majorHAnsi" w:cs="Times New Roman"/>
                <w:bCs/>
              </w:rPr>
              <w:t xml:space="preserve">, </w:t>
            </w:r>
            <w:r w:rsidR="007906C9" w:rsidRPr="008D0984">
              <w:rPr>
                <w:rFonts w:asciiTheme="majorHAnsi" w:hAnsiTheme="majorHAnsi" w:cs="Times New Roman"/>
                <w:bCs/>
              </w:rPr>
              <w:t>2022-23</w:t>
            </w:r>
            <w:r w:rsidRPr="008D0984">
              <w:rPr>
                <w:rFonts w:asciiTheme="majorHAnsi" w:hAnsiTheme="majorHAnsi" w:cs="Times New Roman"/>
                <w:bCs/>
              </w:rPr>
              <w:t xml:space="preserve">, and </w:t>
            </w:r>
            <w:r w:rsidR="007906C9" w:rsidRPr="008D0984">
              <w:rPr>
                <w:rFonts w:asciiTheme="majorHAnsi" w:hAnsiTheme="majorHAnsi" w:cs="Times New Roman"/>
                <w:bCs/>
              </w:rPr>
              <w:t>2023-24</w:t>
            </w:r>
            <w:r w:rsidRPr="008D0984">
              <w:rPr>
                <w:rFonts w:asciiTheme="majorHAnsi" w:hAnsiTheme="majorHAnsi" w:cs="Times New Roman"/>
                <w:bCs/>
              </w:rPr>
              <w:t>) as per the audited balance sheet available at the time of submission of tender, of individual company and not as group of companies.</w:t>
            </w:r>
          </w:p>
        </w:tc>
        <w:tc>
          <w:tcPr>
            <w:tcW w:w="3408" w:type="dxa"/>
            <w:tcMar>
              <w:top w:w="57" w:type="dxa"/>
              <w:bottom w:w="57" w:type="dxa"/>
            </w:tcMar>
          </w:tcPr>
          <w:p w14:paraId="411E0B12" w14:textId="77777777" w:rsidR="00EE2026" w:rsidRPr="008D0984" w:rsidRDefault="00EE2026" w:rsidP="007A7926">
            <w:pPr>
              <w:spacing w:after="0" w:line="240" w:lineRule="auto"/>
              <w:jc w:val="both"/>
              <w:rPr>
                <w:rFonts w:asciiTheme="majorHAnsi" w:hAnsiTheme="majorHAnsi" w:cs="Times New Roman"/>
                <w:bCs/>
              </w:rPr>
            </w:pPr>
            <w:r w:rsidRPr="008D0984">
              <w:rPr>
                <w:rFonts w:asciiTheme="majorHAnsi" w:hAnsiTheme="majorHAnsi" w:cs="Times New Roman"/>
                <w:bCs/>
              </w:rPr>
              <w:t>Copy of audited Balance Sheet and Certificate of the Chartered Accountant for preceding three FY.</w:t>
            </w:r>
          </w:p>
        </w:tc>
      </w:tr>
      <w:tr w:rsidR="00EE2026" w:rsidRPr="008D0984" w14:paraId="20238917" w14:textId="77777777" w:rsidTr="00536AD7">
        <w:trPr>
          <w:trHeight w:val="20"/>
        </w:trPr>
        <w:tc>
          <w:tcPr>
            <w:tcW w:w="0" w:type="auto"/>
          </w:tcPr>
          <w:p w14:paraId="40F168EA" w14:textId="77777777" w:rsidR="00EE2026" w:rsidRPr="00E80DDD" w:rsidRDefault="00EE2026" w:rsidP="007A7926">
            <w:pPr>
              <w:spacing w:after="0" w:line="240" w:lineRule="auto"/>
              <w:jc w:val="center"/>
              <w:rPr>
                <w:rFonts w:asciiTheme="majorHAnsi" w:hAnsiTheme="majorHAnsi" w:cs="Times New Roman"/>
                <w:bCs/>
              </w:rPr>
            </w:pPr>
            <w:r w:rsidRPr="00E80DDD">
              <w:rPr>
                <w:rFonts w:asciiTheme="majorHAnsi" w:hAnsiTheme="majorHAnsi" w:cs="Times New Roman"/>
                <w:bCs/>
              </w:rPr>
              <w:t>4</w:t>
            </w:r>
          </w:p>
        </w:tc>
        <w:tc>
          <w:tcPr>
            <w:tcW w:w="5352" w:type="dxa"/>
            <w:tcMar>
              <w:top w:w="57" w:type="dxa"/>
              <w:bottom w:w="57" w:type="dxa"/>
            </w:tcMar>
          </w:tcPr>
          <w:p w14:paraId="08529DB9" w14:textId="0111B36B" w:rsidR="00EE2026" w:rsidRPr="00E80DDD" w:rsidRDefault="00EE2026" w:rsidP="007A7926">
            <w:pPr>
              <w:spacing w:after="0" w:line="240" w:lineRule="auto"/>
              <w:jc w:val="both"/>
              <w:rPr>
                <w:rFonts w:asciiTheme="majorHAnsi" w:hAnsiTheme="majorHAnsi" w:cs="Times New Roman"/>
                <w:bCs/>
              </w:rPr>
            </w:pPr>
            <w:r w:rsidRPr="00E80DDD">
              <w:rPr>
                <w:rFonts w:asciiTheme="majorHAnsi" w:hAnsiTheme="majorHAnsi" w:cs="Times New Roman"/>
                <w:bCs/>
              </w:rPr>
              <w:t xml:space="preserve">The bidder should have made operating profits in at least two financial years out of last three financial years (i.e. </w:t>
            </w:r>
            <w:r w:rsidR="007906C9" w:rsidRPr="00E80DDD">
              <w:rPr>
                <w:rFonts w:asciiTheme="majorHAnsi" w:hAnsiTheme="majorHAnsi" w:cs="Times New Roman"/>
                <w:bCs/>
              </w:rPr>
              <w:t>2021-22</w:t>
            </w:r>
            <w:r w:rsidRPr="00E80DDD">
              <w:rPr>
                <w:rFonts w:asciiTheme="majorHAnsi" w:hAnsiTheme="majorHAnsi" w:cs="Times New Roman"/>
                <w:bCs/>
              </w:rPr>
              <w:t xml:space="preserve">, </w:t>
            </w:r>
            <w:r w:rsidR="007906C9" w:rsidRPr="00E80DDD">
              <w:rPr>
                <w:rFonts w:asciiTheme="majorHAnsi" w:hAnsiTheme="majorHAnsi" w:cs="Times New Roman"/>
                <w:bCs/>
              </w:rPr>
              <w:t>2022-23</w:t>
            </w:r>
            <w:r w:rsidRPr="00E80DDD">
              <w:rPr>
                <w:rFonts w:asciiTheme="majorHAnsi" w:hAnsiTheme="majorHAnsi" w:cs="Times New Roman"/>
                <w:bCs/>
              </w:rPr>
              <w:t xml:space="preserve">, and </w:t>
            </w:r>
            <w:r w:rsidR="007906C9" w:rsidRPr="00E80DDD">
              <w:rPr>
                <w:rFonts w:asciiTheme="majorHAnsi" w:hAnsiTheme="majorHAnsi" w:cs="Times New Roman"/>
                <w:bCs/>
              </w:rPr>
              <w:t>2023-24</w:t>
            </w:r>
            <w:r w:rsidRPr="00E80DDD">
              <w:rPr>
                <w:rFonts w:asciiTheme="majorHAnsi" w:hAnsiTheme="majorHAnsi" w:cs="Times New Roman"/>
                <w:bCs/>
              </w:rPr>
              <w:t>)</w:t>
            </w:r>
            <w:r w:rsidR="00DE726F" w:rsidRPr="00E80DDD">
              <w:rPr>
                <w:rFonts w:asciiTheme="majorHAnsi" w:hAnsiTheme="majorHAnsi" w:cs="Times New Roman"/>
                <w:bCs/>
              </w:rPr>
              <w:t>.</w:t>
            </w:r>
          </w:p>
        </w:tc>
        <w:tc>
          <w:tcPr>
            <w:tcW w:w="3408" w:type="dxa"/>
            <w:tcMar>
              <w:top w:w="57" w:type="dxa"/>
              <w:bottom w:w="57" w:type="dxa"/>
            </w:tcMar>
          </w:tcPr>
          <w:p w14:paraId="647964F9" w14:textId="2C404F72" w:rsidR="00EE2026" w:rsidRPr="008D0984" w:rsidRDefault="00EE2026" w:rsidP="007A7926">
            <w:pPr>
              <w:spacing w:after="0" w:line="240" w:lineRule="auto"/>
              <w:jc w:val="both"/>
              <w:rPr>
                <w:rFonts w:asciiTheme="majorHAnsi" w:hAnsiTheme="majorHAnsi" w:cs="Times New Roman"/>
                <w:bCs/>
              </w:rPr>
            </w:pPr>
            <w:r w:rsidRPr="008D0984">
              <w:rPr>
                <w:rFonts w:asciiTheme="majorHAnsi" w:hAnsiTheme="majorHAnsi" w:cs="Times New Roman"/>
                <w:bCs/>
              </w:rPr>
              <w:t>Copy of audited balance sheet and Certificate of the Charted Accountant for preceding three FY</w:t>
            </w:r>
            <w:r w:rsidR="007B651C">
              <w:rPr>
                <w:rFonts w:asciiTheme="majorHAnsi" w:hAnsiTheme="majorHAnsi" w:cs="Times New Roman"/>
                <w:bCs/>
              </w:rPr>
              <w:t>.</w:t>
            </w:r>
          </w:p>
        </w:tc>
      </w:tr>
      <w:tr w:rsidR="00EE2026" w:rsidRPr="008D0984" w14:paraId="6F1823E1" w14:textId="77777777" w:rsidTr="00536AD7">
        <w:trPr>
          <w:trHeight w:val="20"/>
        </w:trPr>
        <w:tc>
          <w:tcPr>
            <w:tcW w:w="0" w:type="auto"/>
          </w:tcPr>
          <w:p w14:paraId="0E4EE8A9" w14:textId="77777777" w:rsidR="00EE2026" w:rsidRPr="00E80DDD" w:rsidRDefault="00EE2026" w:rsidP="007A7926">
            <w:pPr>
              <w:spacing w:after="0" w:line="240" w:lineRule="auto"/>
              <w:jc w:val="center"/>
              <w:rPr>
                <w:rFonts w:asciiTheme="majorHAnsi" w:hAnsiTheme="majorHAnsi" w:cs="Times New Roman"/>
                <w:bCs/>
              </w:rPr>
            </w:pPr>
            <w:r w:rsidRPr="00E80DDD">
              <w:rPr>
                <w:rFonts w:asciiTheme="majorHAnsi" w:hAnsiTheme="majorHAnsi" w:cs="Times New Roman"/>
                <w:bCs/>
              </w:rPr>
              <w:t>5</w:t>
            </w:r>
          </w:p>
        </w:tc>
        <w:tc>
          <w:tcPr>
            <w:tcW w:w="5352" w:type="dxa"/>
            <w:tcMar>
              <w:top w:w="57" w:type="dxa"/>
              <w:bottom w:w="57" w:type="dxa"/>
            </w:tcMar>
          </w:tcPr>
          <w:p w14:paraId="044062CE" w14:textId="716F8937" w:rsidR="00EE2026" w:rsidRPr="00E80DDD" w:rsidRDefault="00EE2026" w:rsidP="007A7926">
            <w:pPr>
              <w:spacing w:after="0" w:line="240" w:lineRule="auto"/>
              <w:jc w:val="both"/>
              <w:rPr>
                <w:rFonts w:asciiTheme="majorHAnsi" w:hAnsiTheme="majorHAnsi" w:cs="Times New Roman"/>
                <w:bCs/>
              </w:rPr>
            </w:pPr>
            <w:r w:rsidRPr="00E80DDD">
              <w:rPr>
                <w:rFonts w:asciiTheme="majorHAnsi" w:hAnsiTheme="majorHAnsi" w:cs="Times New Roman"/>
                <w:bCs/>
              </w:rPr>
              <w:t xml:space="preserve">The bidder should have a positive net worth in last three financial </w:t>
            </w:r>
            <w:r w:rsidR="00EA2C51" w:rsidRPr="00E80DDD">
              <w:rPr>
                <w:rFonts w:asciiTheme="majorHAnsi" w:hAnsiTheme="majorHAnsi" w:cs="Times New Roman"/>
                <w:bCs/>
              </w:rPr>
              <w:t xml:space="preserve">years </w:t>
            </w:r>
            <w:r w:rsidRPr="00E80DDD">
              <w:rPr>
                <w:rFonts w:asciiTheme="majorHAnsi" w:hAnsiTheme="majorHAnsi" w:cs="Times New Roman"/>
                <w:bCs/>
              </w:rPr>
              <w:t xml:space="preserve">(i.e. </w:t>
            </w:r>
            <w:r w:rsidR="007906C9" w:rsidRPr="00E80DDD">
              <w:rPr>
                <w:rFonts w:asciiTheme="majorHAnsi" w:hAnsiTheme="majorHAnsi" w:cs="Times New Roman"/>
                <w:bCs/>
              </w:rPr>
              <w:t>2021-22</w:t>
            </w:r>
            <w:r w:rsidRPr="00E80DDD">
              <w:rPr>
                <w:rFonts w:asciiTheme="majorHAnsi" w:hAnsiTheme="majorHAnsi" w:cs="Times New Roman"/>
                <w:bCs/>
              </w:rPr>
              <w:t xml:space="preserve">, </w:t>
            </w:r>
            <w:r w:rsidR="007906C9" w:rsidRPr="00E80DDD">
              <w:rPr>
                <w:rFonts w:asciiTheme="majorHAnsi" w:hAnsiTheme="majorHAnsi" w:cs="Times New Roman"/>
                <w:bCs/>
              </w:rPr>
              <w:t>2022-23</w:t>
            </w:r>
            <w:r w:rsidRPr="00E80DDD">
              <w:rPr>
                <w:rFonts w:asciiTheme="majorHAnsi" w:hAnsiTheme="majorHAnsi" w:cs="Times New Roman"/>
                <w:bCs/>
              </w:rPr>
              <w:t xml:space="preserve">, and </w:t>
            </w:r>
            <w:r w:rsidR="007906C9" w:rsidRPr="00E80DDD">
              <w:rPr>
                <w:rFonts w:asciiTheme="majorHAnsi" w:hAnsiTheme="majorHAnsi" w:cs="Times New Roman"/>
                <w:bCs/>
              </w:rPr>
              <w:t>2023-24</w:t>
            </w:r>
            <w:r w:rsidRPr="00E80DDD">
              <w:rPr>
                <w:rFonts w:asciiTheme="majorHAnsi" w:hAnsiTheme="majorHAnsi" w:cs="Times New Roman"/>
                <w:bCs/>
              </w:rPr>
              <w:t>)</w:t>
            </w:r>
          </w:p>
        </w:tc>
        <w:tc>
          <w:tcPr>
            <w:tcW w:w="3408" w:type="dxa"/>
            <w:tcMar>
              <w:top w:w="57" w:type="dxa"/>
              <w:bottom w:w="57" w:type="dxa"/>
            </w:tcMar>
          </w:tcPr>
          <w:p w14:paraId="351B3049" w14:textId="77777777" w:rsidR="00EE2026" w:rsidRPr="008D0984" w:rsidRDefault="00EE2026" w:rsidP="007A7926">
            <w:pPr>
              <w:spacing w:after="0" w:line="240" w:lineRule="auto"/>
              <w:jc w:val="both"/>
              <w:rPr>
                <w:rFonts w:asciiTheme="majorHAnsi" w:hAnsiTheme="majorHAnsi" w:cs="Times New Roman"/>
                <w:bCs/>
              </w:rPr>
            </w:pPr>
            <w:r w:rsidRPr="008D0984">
              <w:rPr>
                <w:rFonts w:asciiTheme="majorHAnsi" w:hAnsiTheme="majorHAnsi" w:cs="Times New Roman"/>
                <w:bCs/>
              </w:rPr>
              <w:t>Certificate of the Charted Accountant for three preceding FY</w:t>
            </w:r>
          </w:p>
        </w:tc>
      </w:tr>
      <w:tr w:rsidR="00551840" w:rsidRPr="008D0984" w14:paraId="442768E4" w14:textId="77777777" w:rsidTr="00536AD7">
        <w:trPr>
          <w:trHeight w:val="20"/>
        </w:trPr>
        <w:tc>
          <w:tcPr>
            <w:tcW w:w="0" w:type="auto"/>
          </w:tcPr>
          <w:p w14:paraId="0C2553E5" w14:textId="66CF44F5" w:rsidR="00551840" w:rsidRPr="00E80DDD" w:rsidRDefault="00551840" w:rsidP="00551840">
            <w:pPr>
              <w:spacing w:after="0" w:line="240" w:lineRule="auto"/>
              <w:jc w:val="center"/>
              <w:rPr>
                <w:rFonts w:asciiTheme="majorHAnsi" w:hAnsiTheme="majorHAnsi" w:cs="Times New Roman"/>
                <w:bCs/>
              </w:rPr>
            </w:pPr>
            <w:r w:rsidRPr="00E80DDD">
              <w:rPr>
                <w:rFonts w:asciiTheme="majorHAnsi" w:hAnsiTheme="majorHAnsi" w:cs="Times New Roman"/>
                <w:bCs/>
              </w:rPr>
              <w:t>6</w:t>
            </w:r>
          </w:p>
        </w:tc>
        <w:tc>
          <w:tcPr>
            <w:tcW w:w="5352" w:type="dxa"/>
            <w:tcMar>
              <w:top w:w="57" w:type="dxa"/>
              <w:bottom w:w="57" w:type="dxa"/>
            </w:tcMar>
          </w:tcPr>
          <w:p w14:paraId="0F103410" w14:textId="7C2034E2" w:rsidR="00551840" w:rsidRPr="00E80DDD" w:rsidRDefault="006C71DF" w:rsidP="00551840">
            <w:pPr>
              <w:spacing w:after="0" w:line="240" w:lineRule="auto"/>
              <w:jc w:val="both"/>
              <w:rPr>
                <w:rFonts w:asciiTheme="majorHAnsi" w:hAnsiTheme="majorHAnsi" w:cs="Times New Roman"/>
                <w:bCs/>
              </w:rPr>
            </w:pPr>
            <w:r w:rsidRPr="00E80DDD">
              <w:rPr>
                <w:rFonts w:asciiTheme="majorHAnsi" w:hAnsiTheme="majorHAnsi"/>
              </w:rPr>
              <w:t>The bidder must have successfully executed two (2) orders: one for the supply of Microsoft Visual Studio and/or MS SQL Server Database Licenses, and the other for the supply of any Windows OS and/or MS Office, for at least two organizations or institutions, such as PSUs / Central Government / State Government / BFSI in India during the financial years (i.e. 2021-22, 2022-23, 2023-24 and 2024-25).</w:t>
            </w:r>
          </w:p>
        </w:tc>
        <w:tc>
          <w:tcPr>
            <w:tcW w:w="3408" w:type="dxa"/>
            <w:tcMar>
              <w:top w:w="57" w:type="dxa"/>
              <w:bottom w:w="57" w:type="dxa"/>
            </w:tcMar>
          </w:tcPr>
          <w:p w14:paraId="7BAA024E" w14:textId="67295509" w:rsidR="00551840" w:rsidRPr="008D0984" w:rsidRDefault="00551840" w:rsidP="00551840">
            <w:pPr>
              <w:spacing w:after="0" w:line="240" w:lineRule="auto"/>
              <w:jc w:val="both"/>
              <w:rPr>
                <w:rFonts w:asciiTheme="majorHAnsi" w:hAnsiTheme="majorHAnsi" w:cs="Times New Roman"/>
                <w:bCs/>
              </w:rPr>
            </w:pPr>
            <w:r w:rsidRPr="008D0984">
              <w:rPr>
                <w:rFonts w:asciiTheme="majorHAnsi" w:hAnsiTheme="majorHAnsi" w:cs="Times New Roman"/>
                <w:bCs/>
              </w:rPr>
              <w:t>Documentary proof to be submitted – Copy of Credential Letter / Contract / Purchase Order.</w:t>
            </w:r>
          </w:p>
        </w:tc>
      </w:tr>
      <w:tr w:rsidR="00551840" w:rsidRPr="008D0984" w14:paraId="18199D73" w14:textId="77777777" w:rsidTr="00536AD7">
        <w:trPr>
          <w:trHeight w:val="20"/>
        </w:trPr>
        <w:tc>
          <w:tcPr>
            <w:tcW w:w="0" w:type="auto"/>
          </w:tcPr>
          <w:p w14:paraId="36EFC4BA" w14:textId="77777777" w:rsidR="00551840" w:rsidRPr="00E80DDD" w:rsidRDefault="00551840" w:rsidP="00551840">
            <w:pPr>
              <w:spacing w:after="0" w:line="240" w:lineRule="auto"/>
              <w:jc w:val="center"/>
              <w:rPr>
                <w:rFonts w:asciiTheme="majorHAnsi" w:hAnsiTheme="majorHAnsi" w:cs="Times New Roman"/>
                <w:bCs/>
              </w:rPr>
            </w:pPr>
            <w:r w:rsidRPr="00E80DDD">
              <w:rPr>
                <w:rFonts w:asciiTheme="majorHAnsi" w:hAnsiTheme="majorHAnsi" w:cs="Times New Roman"/>
                <w:bCs/>
              </w:rPr>
              <w:t>7</w:t>
            </w:r>
          </w:p>
        </w:tc>
        <w:tc>
          <w:tcPr>
            <w:tcW w:w="5352" w:type="dxa"/>
            <w:tcMar>
              <w:top w:w="57" w:type="dxa"/>
              <w:bottom w:w="57" w:type="dxa"/>
            </w:tcMar>
          </w:tcPr>
          <w:p w14:paraId="275ADB81" w14:textId="28700936" w:rsidR="00551840" w:rsidRPr="00E80DDD" w:rsidRDefault="00B23933" w:rsidP="00551840">
            <w:pPr>
              <w:spacing w:after="0" w:line="240" w:lineRule="auto"/>
              <w:jc w:val="both"/>
              <w:rPr>
                <w:rFonts w:asciiTheme="majorHAnsi" w:hAnsiTheme="majorHAnsi" w:cs="Times New Roman"/>
              </w:rPr>
            </w:pPr>
            <w:r w:rsidRPr="00E80DDD">
              <w:rPr>
                <w:rFonts w:asciiTheme="majorHAnsi" w:hAnsiTheme="majorHAnsi"/>
              </w:rPr>
              <w:t>The bidder must have executed at least one single order with a minimum value of ₹5 Crore for the supply and support of Licenses for any Microsoft products during the financial years (2021-22, 2022-2023, 2023-2024 and 2024-25).</w:t>
            </w:r>
          </w:p>
        </w:tc>
        <w:tc>
          <w:tcPr>
            <w:tcW w:w="3408" w:type="dxa"/>
            <w:tcMar>
              <w:top w:w="57" w:type="dxa"/>
              <w:bottom w:w="57" w:type="dxa"/>
            </w:tcMar>
          </w:tcPr>
          <w:p w14:paraId="63A3A5B9" w14:textId="647F48D7" w:rsidR="00551840" w:rsidRPr="008D0984" w:rsidRDefault="00551840" w:rsidP="00551840">
            <w:pPr>
              <w:spacing w:after="0" w:line="240" w:lineRule="auto"/>
              <w:jc w:val="both"/>
              <w:rPr>
                <w:rFonts w:asciiTheme="majorHAnsi" w:hAnsiTheme="majorHAnsi" w:cs="Times New Roman"/>
                <w:bCs/>
              </w:rPr>
            </w:pPr>
            <w:r w:rsidRPr="008D0984">
              <w:rPr>
                <w:rFonts w:asciiTheme="majorHAnsi" w:hAnsiTheme="majorHAnsi" w:cs="Times New Roman"/>
                <w:bCs/>
              </w:rPr>
              <w:t>Documentary proof to be submitted – Copy of Credential Letter / Contract / Purchase Order.</w:t>
            </w:r>
          </w:p>
        </w:tc>
      </w:tr>
      <w:tr w:rsidR="00EE2026" w:rsidRPr="008D0984" w14:paraId="7FC72295" w14:textId="77777777" w:rsidTr="00536AD7">
        <w:trPr>
          <w:trHeight w:val="20"/>
        </w:trPr>
        <w:tc>
          <w:tcPr>
            <w:tcW w:w="0" w:type="auto"/>
          </w:tcPr>
          <w:p w14:paraId="29BA0631" w14:textId="77777777" w:rsidR="00EE2026" w:rsidRPr="008D0984" w:rsidRDefault="00EE2026" w:rsidP="007A7926">
            <w:pPr>
              <w:spacing w:after="0" w:line="240" w:lineRule="auto"/>
              <w:jc w:val="center"/>
              <w:rPr>
                <w:rFonts w:asciiTheme="majorHAnsi" w:hAnsiTheme="majorHAnsi" w:cs="Times New Roman"/>
                <w:bCs/>
              </w:rPr>
            </w:pPr>
            <w:r w:rsidRPr="008D0984">
              <w:rPr>
                <w:rFonts w:asciiTheme="majorHAnsi" w:hAnsiTheme="majorHAnsi" w:cs="Times New Roman"/>
                <w:bCs/>
              </w:rPr>
              <w:t>8</w:t>
            </w:r>
          </w:p>
        </w:tc>
        <w:tc>
          <w:tcPr>
            <w:tcW w:w="5352" w:type="dxa"/>
            <w:tcMar>
              <w:top w:w="57" w:type="dxa"/>
              <w:bottom w:w="57" w:type="dxa"/>
            </w:tcMar>
          </w:tcPr>
          <w:p w14:paraId="608C4F3B" w14:textId="11146C8D" w:rsidR="00EE2026" w:rsidRPr="008D0984" w:rsidRDefault="00EE2026" w:rsidP="007A7926">
            <w:pPr>
              <w:spacing w:after="0" w:line="240" w:lineRule="auto"/>
              <w:jc w:val="both"/>
              <w:rPr>
                <w:rFonts w:asciiTheme="majorHAnsi" w:hAnsiTheme="majorHAnsi" w:cs="Times New Roman"/>
                <w:bCs/>
              </w:rPr>
            </w:pPr>
            <w:r w:rsidRPr="008D0984">
              <w:rPr>
                <w:rFonts w:asciiTheme="majorHAnsi" w:hAnsiTheme="majorHAnsi" w:cs="Times New Roman"/>
                <w:bCs/>
              </w:rPr>
              <w:t xml:space="preserve">Bidder should have support </w:t>
            </w:r>
            <w:r w:rsidR="007906C9" w:rsidRPr="008D0984">
              <w:rPr>
                <w:rFonts w:asciiTheme="majorHAnsi" w:hAnsiTheme="majorHAnsi" w:cs="Times New Roman"/>
                <w:bCs/>
              </w:rPr>
              <w:t>Centres</w:t>
            </w:r>
            <w:r w:rsidRPr="008D0984">
              <w:rPr>
                <w:rFonts w:asciiTheme="majorHAnsi" w:hAnsiTheme="majorHAnsi" w:cs="Times New Roman"/>
                <w:bCs/>
              </w:rPr>
              <w:t xml:space="preserve"> at </w:t>
            </w:r>
            <w:r w:rsidR="00AC14BB" w:rsidRPr="008D0984">
              <w:rPr>
                <w:rFonts w:asciiTheme="majorHAnsi" w:hAnsiTheme="majorHAnsi" w:cs="Times New Roman"/>
                <w:bCs/>
              </w:rPr>
              <w:t>Mumbai</w:t>
            </w:r>
            <w:r w:rsidR="004854AB" w:rsidRPr="008D0984">
              <w:rPr>
                <w:rFonts w:asciiTheme="majorHAnsi" w:hAnsiTheme="majorHAnsi" w:cs="Times New Roman"/>
                <w:bCs/>
              </w:rPr>
              <w:t xml:space="preserve"> </w:t>
            </w:r>
            <w:r w:rsidRPr="008D0984">
              <w:rPr>
                <w:rFonts w:asciiTheme="majorHAnsi" w:hAnsiTheme="majorHAnsi" w:cs="Times New Roman"/>
                <w:bCs/>
              </w:rPr>
              <w:t xml:space="preserve">and Hyderabad.  In case support office of the bidder is not present in these </w:t>
            </w:r>
            <w:r w:rsidR="00AC14BB" w:rsidRPr="008D0984">
              <w:rPr>
                <w:rFonts w:asciiTheme="majorHAnsi" w:hAnsiTheme="majorHAnsi" w:cs="Times New Roman"/>
                <w:bCs/>
              </w:rPr>
              <w:t>Site</w:t>
            </w:r>
            <w:r w:rsidRPr="008D0984">
              <w:rPr>
                <w:rFonts w:asciiTheme="majorHAnsi" w:hAnsiTheme="majorHAnsi" w:cs="Times New Roman"/>
                <w:bCs/>
              </w:rPr>
              <w:t>s, then an undertaking is to be provided by the bidder stating that direct onsite support would be provided by the bidder</w:t>
            </w:r>
            <w:r w:rsidR="00ED28D7" w:rsidRPr="008D0984">
              <w:rPr>
                <w:rFonts w:asciiTheme="majorHAnsi" w:hAnsiTheme="majorHAnsi" w:cs="Times New Roman"/>
                <w:bCs/>
              </w:rPr>
              <w:t xml:space="preserve"> without any additional cost to the Bank </w:t>
            </w:r>
            <w:r w:rsidRPr="008D0984">
              <w:rPr>
                <w:rFonts w:asciiTheme="majorHAnsi" w:hAnsiTheme="majorHAnsi" w:cs="Times New Roman"/>
                <w:bCs/>
              </w:rPr>
              <w:t xml:space="preserve">at above mentioned </w:t>
            </w:r>
            <w:r w:rsidR="00AC14BB" w:rsidRPr="008D0984">
              <w:rPr>
                <w:rFonts w:asciiTheme="majorHAnsi" w:hAnsiTheme="majorHAnsi" w:cs="Times New Roman"/>
                <w:bCs/>
              </w:rPr>
              <w:t>Site</w:t>
            </w:r>
            <w:r w:rsidRPr="008D0984">
              <w:rPr>
                <w:rFonts w:asciiTheme="majorHAnsi" w:hAnsiTheme="majorHAnsi" w:cs="Times New Roman"/>
                <w:bCs/>
              </w:rPr>
              <w:t>s</w:t>
            </w:r>
            <w:r w:rsidR="00ED28D7" w:rsidRPr="008D0984">
              <w:rPr>
                <w:rFonts w:asciiTheme="majorHAnsi" w:hAnsiTheme="majorHAnsi" w:cs="Times New Roman"/>
                <w:bCs/>
              </w:rPr>
              <w:t>,</w:t>
            </w:r>
            <w:r w:rsidRPr="008D0984">
              <w:rPr>
                <w:rFonts w:asciiTheme="majorHAnsi" w:hAnsiTheme="majorHAnsi" w:cs="Times New Roman"/>
                <w:bCs/>
              </w:rPr>
              <w:t xml:space="preserve"> whenever desired by the Bank. However, Bidder </w:t>
            </w:r>
            <w:r w:rsidR="007906C9" w:rsidRPr="008D0984">
              <w:rPr>
                <w:rFonts w:asciiTheme="majorHAnsi" w:hAnsiTheme="majorHAnsi" w:cs="Times New Roman"/>
                <w:bCs/>
              </w:rPr>
              <w:t>must</w:t>
            </w:r>
            <w:r w:rsidRPr="008D0984">
              <w:rPr>
                <w:rFonts w:asciiTheme="majorHAnsi" w:hAnsiTheme="majorHAnsi" w:cs="Times New Roman"/>
                <w:bCs/>
              </w:rPr>
              <w:t xml:space="preserve"> submit list of support offices available in </w:t>
            </w:r>
            <w:r w:rsidR="00AC14BB" w:rsidRPr="008D0984">
              <w:rPr>
                <w:rFonts w:asciiTheme="majorHAnsi" w:hAnsiTheme="majorHAnsi" w:cs="Times New Roman"/>
                <w:bCs/>
              </w:rPr>
              <w:t>Mumbai</w:t>
            </w:r>
            <w:r w:rsidRPr="008D0984">
              <w:rPr>
                <w:rFonts w:asciiTheme="majorHAnsi" w:hAnsiTheme="majorHAnsi" w:cs="Times New Roman"/>
                <w:bCs/>
              </w:rPr>
              <w:t xml:space="preserve"> and Hyderabad in </w:t>
            </w:r>
            <w:r w:rsidR="00622078" w:rsidRPr="008D0984">
              <w:rPr>
                <w:rFonts w:asciiTheme="majorHAnsi" w:hAnsiTheme="majorHAnsi" w:cs="Times New Roman"/>
                <w:bCs/>
              </w:rPr>
              <w:t>A</w:t>
            </w:r>
            <w:r w:rsidRPr="008D0984">
              <w:rPr>
                <w:rFonts w:asciiTheme="majorHAnsi" w:hAnsiTheme="majorHAnsi" w:cs="Times New Roman"/>
                <w:bCs/>
              </w:rPr>
              <w:t>nnexure</w:t>
            </w:r>
            <w:r w:rsidR="00622078" w:rsidRPr="008D0984">
              <w:rPr>
                <w:rFonts w:asciiTheme="majorHAnsi" w:hAnsiTheme="majorHAnsi" w:cs="Times New Roman"/>
                <w:bCs/>
              </w:rPr>
              <w:t>-</w:t>
            </w:r>
            <w:r w:rsidR="00A97891" w:rsidRPr="008D0984">
              <w:rPr>
                <w:rFonts w:asciiTheme="majorHAnsi" w:hAnsiTheme="majorHAnsi" w:cs="Times New Roman"/>
                <w:bCs/>
              </w:rPr>
              <w:t>18</w:t>
            </w:r>
            <w:r w:rsidRPr="008D0984">
              <w:rPr>
                <w:rFonts w:asciiTheme="majorHAnsi" w:hAnsiTheme="majorHAnsi" w:cs="Times New Roman"/>
                <w:bCs/>
              </w:rPr>
              <w:t xml:space="preserve"> of RFP.</w:t>
            </w:r>
          </w:p>
        </w:tc>
        <w:tc>
          <w:tcPr>
            <w:tcW w:w="3408" w:type="dxa"/>
            <w:tcMar>
              <w:top w:w="57" w:type="dxa"/>
              <w:bottom w:w="57" w:type="dxa"/>
            </w:tcMar>
          </w:tcPr>
          <w:p w14:paraId="01C86494" w14:textId="77777777" w:rsidR="00EE2026" w:rsidRPr="008D0984" w:rsidRDefault="00EE2026" w:rsidP="007A7926">
            <w:pPr>
              <w:spacing w:after="0" w:line="240" w:lineRule="auto"/>
              <w:jc w:val="both"/>
              <w:rPr>
                <w:rFonts w:asciiTheme="majorHAnsi" w:hAnsiTheme="majorHAnsi" w:cs="Times New Roman"/>
                <w:bCs/>
              </w:rPr>
            </w:pPr>
            <w:r w:rsidRPr="008D0984">
              <w:rPr>
                <w:rFonts w:asciiTheme="majorHAnsi" w:hAnsiTheme="majorHAnsi" w:cs="Times New Roman"/>
                <w:bCs/>
              </w:rPr>
              <w:t xml:space="preserve">Submit the self-declaration on Company’s letter head </w:t>
            </w:r>
          </w:p>
        </w:tc>
      </w:tr>
      <w:tr w:rsidR="00EE2026" w:rsidRPr="008D0984" w14:paraId="6B12E1F2" w14:textId="77777777" w:rsidTr="00536AD7">
        <w:trPr>
          <w:trHeight w:val="20"/>
        </w:trPr>
        <w:tc>
          <w:tcPr>
            <w:tcW w:w="0" w:type="auto"/>
          </w:tcPr>
          <w:p w14:paraId="15869D67" w14:textId="77777777" w:rsidR="00EE2026" w:rsidRPr="008D0984" w:rsidRDefault="00EE2026" w:rsidP="007A7926">
            <w:pPr>
              <w:spacing w:after="0" w:line="240" w:lineRule="auto"/>
              <w:jc w:val="center"/>
              <w:rPr>
                <w:rFonts w:asciiTheme="majorHAnsi" w:hAnsiTheme="majorHAnsi" w:cs="Times New Roman"/>
                <w:bCs/>
              </w:rPr>
            </w:pPr>
            <w:r w:rsidRPr="008D0984">
              <w:rPr>
                <w:rFonts w:asciiTheme="majorHAnsi" w:hAnsiTheme="majorHAnsi" w:cs="Times New Roman"/>
                <w:bCs/>
              </w:rPr>
              <w:t>9</w:t>
            </w:r>
          </w:p>
        </w:tc>
        <w:tc>
          <w:tcPr>
            <w:tcW w:w="5352" w:type="dxa"/>
            <w:tcMar>
              <w:top w:w="57" w:type="dxa"/>
              <w:bottom w:w="57" w:type="dxa"/>
            </w:tcMar>
          </w:tcPr>
          <w:p w14:paraId="0EFC2B9F" w14:textId="17CAEABB" w:rsidR="00EE2026" w:rsidRPr="008D0984" w:rsidRDefault="00EE2026" w:rsidP="006011B5">
            <w:pPr>
              <w:tabs>
                <w:tab w:val="left" w:pos="2295"/>
              </w:tabs>
              <w:spacing w:after="0" w:line="240" w:lineRule="auto"/>
              <w:jc w:val="both"/>
              <w:rPr>
                <w:rFonts w:asciiTheme="majorHAnsi" w:eastAsia="Calibri" w:hAnsiTheme="majorHAnsi" w:cs="Times New Roman"/>
              </w:rPr>
            </w:pPr>
            <w:r w:rsidRPr="008D0984">
              <w:rPr>
                <w:rFonts w:asciiTheme="majorHAnsi" w:eastAsia="Calibri" w:hAnsiTheme="majorHAnsi" w:cs="Times New Roman"/>
              </w:rPr>
              <w:t>Bidder should not have filed for bankruptcy in any country including India</w:t>
            </w:r>
            <w:r w:rsidR="000A2F9F" w:rsidRPr="008D0984">
              <w:rPr>
                <w:rFonts w:asciiTheme="majorHAnsi" w:eastAsia="Calibri" w:hAnsiTheme="majorHAnsi" w:cs="Times New Roman"/>
              </w:rPr>
              <w:t>.</w:t>
            </w:r>
          </w:p>
        </w:tc>
        <w:tc>
          <w:tcPr>
            <w:tcW w:w="3408" w:type="dxa"/>
            <w:tcMar>
              <w:top w:w="57" w:type="dxa"/>
              <w:bottom w:w="57" w:type="dxa"/>
            </w:tcMar>
          </w:tcPr>
          <w:p w14:paraId="7B2239DE" w14:textId="77777777" w:rsidR="00EE2026" w:rsidRPr="008D0984" w:rsidRDefault="00EE2026" w:rsidP="007A7926">
            <w:pPr>
              <w:spacing w:after="0" w:line="240" w:lineRule="auto"/>
              <w:jc w:val="both"/>
              <w:rPr>
                <w:rFonts w:asciiTheme="majorHAnsi" w:hAnsiTheme="majorHAnsi" w:cs="Times New Roman"/>
                <w:bCs/>
              </w:rPr>
            </w:pPr>
            <w:r w:rsidRPr="008D0984">
              <w:rPr>
                <w:rFonts w:asciiTheme="majorHAnsi" w:hAnsiTheme="majorHAnsi" w:cs="Times New Roman"/>
                <w:bCs/>
              </w:rPr>
              <w:t>Submit the self-declaration on Company’s letter head</w:t>
            </w:r>
          </w:p>
        </w:tc>
      </w:tr>
      <w:tr w:rsidR="00EE2026" w:rsidRPr="008D0984" w14:paraId="71730ADA" w14:textId="77777777" w:rsidTr="00536AD7">
        <w:trPr>
          <w:trHeight w:val="20"/>
        </w:trPr>
        <w:tc>
          <w:tcPr>
            <w:tcW w:w="0" w:type="auto"/>
          </w:tcPr>
          <w:p w14:paraId="4E72FB1F" w14:textId="77777777" w:rsidR="00EE2026" w:rsidRPr="008D0984" w:rsidRDefault="00EE2026" w:rsidP="007A7926">
            <w:pPr>
              <w:spacing w:after="0" w:line="240" w:lineRule="auto"/>
              <w:jc w:val="center"/>
              <w:rPr>
                <w:rFonts w:asciiTheme="majorHAnsi" w:hAnsiTheme="majorHAnsi" w:cs="Times New Roman"/>
                <w:bCs/>
              </w:rPr>
            </w:pPr>
            <w:r w:rsidRPr="008D0984">
              <w:rPr>
                <w:rFonts w:asciiTheme="majorHAnsi" w:hAnsiTheme="majorHAnsi" w:cs="Times New Roman"/>
                <w:bCs/>
              </w:rPr>
              <w:t>10</w:t>
            </w:r>
          </w:p>
        </w:tc>
        <w:tc>
          <w:tcPr>
            <w:tcW w:w="5352" w:type="dxa"/>
            <w:tcMar>
              <w:top w:w="57" w:type="dxa"/>
              <w:bottom w:w="57" w:type="dxa"/>
            </w:tcMar>
          </w:tcPr>
          <w:p w14:paraId="2C18B7FE" w14:textId="7D4F250E" w:rsidR="00EE2026" w:rsidRPr="008D0984" w:rsidRDefault="00EE2026" w:rsidP="007A7926">
            <w:pPr>
              <w:spacing w:after="0" w:line="240" w:lineRule="auto"/>
              <w:jc w:val="both"/>
              <w:rPr>
                <w:rFonts w:asciiTheme="majorHAnsi" w:hAnsiTheme="majorHAnsi" w:cs="Times New Roman"/>
              </w:rPr>
            </w:pPr>
            <w:r w:rsidRPr="008D0984">
              <w:rPr>
                <w:rFonts w:asciiTheme="majorHAnsi" w:hAnsiTheme="majorHAnsi" w:cs="Times New Roman"/>
              </w:rPr>
              <w:t>At the time of bidding, the Bidder/OEM should not have been blacklisted</w:t>
            </w:r>
            <w:r w:rsidR="00ED28D7" w:rsidRPr="008D0984">
              <w:rPr>
                <w:rFonts w:asciiTheme="majorHAnsi" w:hAnsiTheme="majorHAnsi" w:cs="Times New Roman"/>
              </w:rPr>
              <w:t xml:space="preserve"> </w:t>
            </w:r>
            <w:r w:rsidRPr="008D0984">
              <w:rPr>
                <w:rFonts w:asciiTheme="majorHAnsi" w:hAnsiTheme="majorHAnsi" w:cs="Times New Roman"/>
              </w:rPr>
              <w:t>/</w:t>
            </w:r>
            <w:r w:rsidR="00ED28D7" w:rsidRPr="008D0984">
              <w:rPr>
                <w:rFonts w:asciiTheme="majorHAnsi" w:hAnsiTheme="majorHAnsi" w:cs="Times New Roman"/>
              </w:rPr>
              <w:t xml:space="preserve"> </w:t>
            </w:r>
            <w:r w:rsidRPr="008D0984">
              <w:rPr>
                <w:rFonts w:asciiTheme="majorHAnsi" w:hAnsiTheme="majorHAnsi" w:cs="Times New Roman"/>
              </w:rPr>
              <w:t>debarred by any Government offices</w:t>
            </w:r>
            <w:r w:rsidR="00ED28D7" w:rsidRPr="008D0984">
              <w:rPr>
                <w:rFonts w:asciiTheme="majorHAnsi" w:hAnsiTheme="majorHAnsi" w:cs="Times New Roman"/>
              </w:rPr>
              <w:t xml:space="preserve"> </w:t>
            </w:r>
            <w:r w:rsidRPr="008D0984">
              <w:rPr>
                <w:rFonts w:asciiTheme="majorHAnsi" w:hAnsiTheme="majorHAnsi" w:cs="Times New Roman"/>
              </w:rPr>
              <w:t>/</w:t>
            </w:r>
            <w:r w:rsidR="00ED28D7" w:rsidRPr="008D0984">
              <w:rPr>
                <w:rFonts w:asciiTheme="majorHAnsi" w:hAnsiTheme="majorHAnsi" w:cs="Times New Roman"/>
              </w:rPr>
              <w:t xml:space="preserve"> </w:t>
            </w:r>
            <w:r w:rsidRPr="008D0984">
              <w:rPr>
                <w:rFonts w:asciiTheme="majorHAnsi" w:hAnsiTheme="majorHAnsi" w:cs="Times New Roman"/>
              </w:rPr>
              <w:t>IBA</w:t>
            </w:r>
            <w:r w:rsidR="00ED28D7" w:rsidRPr="008D0984">
              <w:rPr>
                <w:rFonts w:asciiTheme="majorHAnsi" w:hAnsiTheme="majorHAnsi" w:cs="Times New Roman"/>
              </w:rPr>
              <w:t xml:space="preserve"> </w:t>
            </w:r>
            <w:r w:rsidRPr="008D0984">
              <w:rPr>
                <w:rFonts w:asciiTheme="majorHAnsi" w:hAnsiTheme="majorHAnsi" w:cs="Times New Roman"/>
              </w:rPr>
              <w:t>/</w:t>
            </w:r>
            <w:r w:rsidR="00ED28D7" w:rsidRPr="008D0984">
              <w:rPr>
                <w:rFonts w:asciiTheme="majorHAnsi" w:hAnsiTheme="majorHAnsi" w:cs="Times New Roman"/>
              </w:rPr>
              <w:t xml:space="preserve"> </w:t>
            </w:r>
            <w:r w:rsidRPr="008D0984">
              <w:rPr>
                <w:rFonts w:asciiTheme="majorHAnsi" w:hAnsiTheme="majorHAnsi" w:cs="Times New Roman"/>
              </w:rPr>
              <w:t>RBI</w:t>
            </w:r>
            <w:r w:rsidR="00ED28D7" w:rsidRPr="008D0984">
              <w:rPr>
                <w:rFonts w:asciiTheme="majorHAnsi" w:hAnsiTheme="majorHAnsi" w:cs="Times New Roman"/>
              </w:rPr>
              <w:t xml:space="preserve"> </w:t>
            </w:r>
            <w:r w:rsidRPr="008D0984">
              <w:rPr>
                <w:rFonts w:asciiTheme="majorHAnsi" w:hAnsiTheme="majorHAnsi" w:cs="Times New Roman"/>
              </w:rPr>
              <w:t>/</w:t>
            </w:r>
            <w:r w:rsidR="00ED28D7" w:rsidRPr="008D0984">
              <w:rPr>
                <w:rFonts w:asciiTheme="majorHAnsi" w:hAnsiTheme="majorHAnsi" w:cs="Times New Roman"/>
              </w:rPr>
              <w:t xml:space="preserve"> </w:t>
            </w:r>
            <w:r w:rsidRPr="008D0984">
              <w:rPr>
                <w:rFonts w:asciiTheme="majorHAnsi" w:hAnsiTheme="majorHAnsi" w:cs="Times New Roman"/>
              </w:rPr>
              <w:t>PSU</w:t>
            </w:r>
            <w:r w:rsidR="00ED28D7" w:rsidRPr="008D0984">
              <w:rPr>
                <w:rFonts w:asciiTheme="majorHAnsi" w:hAnsiTheme="majorHAnsi" w:cs="Times New Roman"/>
              </w:rPr>
              <w:t xml:space="preserve"> </w:t>
            </w:r>
            <w:r w:rsidRPr="008D0984">
              <w:rPr>
                <w:rFonts w:asciiTheme="majorHAnsi" w:hAnsiTheme="majorHAnsi" w:cs="Times New Roman"/>
              </w:rPr>
              <w:t>/</w:t>
            </w:r>
            <w:r w:rsidR="00ED28D7" w:rsidRPr="008D0984">
              <w:rPr>
                <w:rFonts w:asciiTheme="majorHAnsi" w:hAnsiTheme="majorHAnsi" w:cs="Times New Roman"/>
              </w:rPr>
              <w:t xml:space="preserve"> </w:t>
            </w:r>
            <w:r w:rsidRPr="008D0984">
              <w:rPr>
                <w:rFonts w:asciiTheme="majorHAnsi" w:hAnsiTheme="majorHAnsi" w:cs="Times New Roman"/>
              </w:rPr>
              <w:t>PSE</w:t>
            </w:r>
            <w:r w:rsidR="00ED28D7" w:rsidRPr="008D0984">
              <w:rPr>
                <w:rFonts w:asciiTheme="majorHAnsi" w:hAnsiTheme="majorHAnsi" w:cs="Times New Roman"/>
              </w:rPr>
              <w:t xml:space="preserve"> </w:t>
            </w:r>
            <w:r w:rsidRPr="008D0984">
              <w:rPr>
                <w:rFonts w:asciiTheme="majorHAnsi" w:hAnsiTheme="majorHAnsi" w:cs="Times New Roman"/>
              </w:rPr>
              <w:t>/ or Banks, Financial institutes for any reason or non-implementation / delivery of the order. Self-declaration to that effect should be submitted along with the technical bid</w:t>
            </w:r>
            <w:r w:rsidR="000A2F9F" w:rsidRPr="008D0984">
              <w:rPr>
                <w:rFonts w:asciiTheme="majorHAnsi" w:hAnsiTheme="majorHAnsi" w:cs="Times New Roman"/>
              </w:rPr>
              <w:t>.</w:t>
            </w:r>
          </w:p>
        </w:tc>
        <w:tc>
          <w:tcPr>
            <w:tcW w:w="3408" w:type="dxa"/>
            <w:tcMar>
              <w:top w:w="57" w:type="dxa"/>
              <w:bottom w:w="57" w:type="dxa"/>
            </w:tcMar>
          </w:tcPr>
          <w:p w14:paraId="4B575C0C" w14:textId="77777777" w:rsidR="00EE2026" w:rsidRPr="008D0984" w:rsidRDefault="00EE2026" w:rsidP="007A7926">
            <w:pPr>
              <w:spacing w:after="0" w:line="240" w:lineRule="auto"/>
              <w:jc w:val="both"/>
              <w:rPr>
                <w:rFonts w:asciiTheme="majorHAnsi" w:hAnsiTheme="majorHAnsi" w:cs="Times New Roman"/>
                <w:bCs/>
              </w:rPr>
            </w:pPr>
            <w:r w:rsidRPr="008D0984">
              <w:rPr>
                <w:rFonts w:asciiTheme="majorHAnsi" w:hAnsiTheme="majorHAnsi" w:cs="Times New Roman"/>
                <w:bCs/>
              </w:rPr>
              <w:t>Submit the self-declaration on Company’s letter head</w:t>
            </w:r>
          </w:p>
        </w:tc>
      </w:tr>
      <w:tr w:rsidR="00EE2026" w:rsidRPr="008D0984" w14:paraId="29E63D2D" w14:textId="77777777" w:rsidTr="00536AD7">
        <w:trPr>
          <w:trHeight w:val="20"/>
        </w:trPr>
        <w:tc>
          <w:tcPr>
            <w:tcW w:w="0" w:type="auto"/>
          </w:tcPr>
          <w:p w14:paraId="65744CDF" w14:textId="77777777" w:rsidR="00EE2026" w:rsidRPr="008D0984" w:rsidRDefault="00EE2026" w:rsidP="007A7926">
            <w:pPr>
              <w:spacing w:after="0" w:line="240" w:lineRule="auto"/>
              <w:jc w:val="center"/>
              <w:rPr>
                <w:rFonts w:asciiTheme="majorHAnsi" w:hAnsiTheme="majorHAnsi" w:cs="Times New Roman"/>
                <w:bCs/>
              </w:rPr>
            </w:pPr>
            <w:r w:rsidRPr="008D0984">
              <w:rPr>
                <w:rFonts w:asciiTheme="majorHAnsi" w:hAnsiTheme="majorHAnsi" w:cs="Times New Roman"/>
                <w:bCs/>
              </w:rPr>
              <w:t>11</w:t>
            </w:r>
          </w:p>
        </w:tc>
        <w:tc>
          <w:tcPr>
            <w:tcW w:w="5352" w:type="dxa"/>
            <w:tcMar>
              <w:top w:w="57" w:type="dxa"/>
              <w:bottom w:w="57" w:type="dxa"/>
            </w:tcMar>
          </w:tcPr>
          <w:p w14:paraId="39B5F4A2" w14:textId="604D8351" w:rsidR="00EE2026" w:rsidRPr="008D0984" w:rsidRDefault="00EE2026" w:rsidP="007A7926">
            <w:pPr>
              <w:spacing w:after="0" w:line="240" w:lineRule="auto"/>
              <w:jc w:val="both"/>
              <w:rPr>
                <w:rFonts w:asciiTheme="majorHAnsi" w:hAnsiTheme="majorHAnsi" w:cs="Times New Roman"/>
              </w:rPr>
            </w:pPr>
            <w:r w:rsidRPr="008D0984">
              <w:rPr>
                <w:rFonts w:asciiTheme="majorHAnsi" w:hAnsiTheme="majorHAnsi" w:cs="Times New Roman"/>
              </w:rPr>
              <w:t xml:space="preserve">At the time of bidding, there should not have been any pending litigation or any legal dispute in the last five </w:t>
            </w:r>
            <w:r w:rsidRPr="008D0984">
              <w:rPr>
                <w:rFonts w:asciiTheme="majorHAnsi" w:hAnsiTheme="majorHAnsi" w:cs="Times New Roman"/>
              </w:rPr>
              <w:lastRenderedPageBreak/>
              <w:t>years, before any court of law between the Bidder or OEM and the Bank regarding supply of goods/services</w:t>
            </w:r>
            <w:r w:rsidR="000A2F9F" w:rsidRPr="008D0984">
              <w:rPr>
                <w:rFonts w:asciiTheme="majorHAnsi" w:hAnsiTheme="majorHAnsi" w:cs="Times New Roman"/>
              </w:rPr>
              <w:t>.</w:t>
            </w:r>
          </w:p>
        </w:tc>
        <w:tc>
          <w:tcPr>
            <w:tcW w:w="3408" w:type="dxa"/>
            <w:tcMar>
              <w:top w:w="57" w:type="dxa"/>
              <w:bottom w:w="57" w:type="dxa"/>
            </w:tcMar>
          </w:tcPr>
          <w:p w14:paraId="1476BABA" w14:textId="77777777" w:rsidR="00EE2026" w:rsidRPr="008D0984" w:rsidRDefault="00EE2026" w:rsidP="007A7926">
            <w:pPr>
              <w:spacing w:after="0" w:line="240" w:lineRule="auto"/>
              <w:jc w:val="both"/>
              <w:rPr>
                <w:rFonts w:asciiTheme="majorHAnsi" w:hAnsiTheme="majorHAnsi" w:cs="Times New Roman"/>
                <w:bCs/>
              </w:rPr>
            </w:pPr>
            <w:r w:rsidRPr="008D0984">
              <w:rPr>
                <w:rFonts w:asciiTheme="majorHAnsi" w:hAnsiTheme="majorHAnsi" w:cs="Times New Roman"/>
                <w:bCs/>
              </w:rPr>
              <w:lastRenderedPageBreak/>
              <w:t>Submit the self-declaration on Company’s letter head</w:t>
            </w:r>
          </w:p>
        </w:tc>
      </w:tr>
      <w:tr w:rsidR="00EE2026" w:rsidRPr="008D0984" w14:paraId="48D1616D" w14:textId="77777777" w:rsidTr="00536AD7">
        <w:trPr>
          <w:trHeight w:val="20"/>
        </w:trPr>
        <w:tc>
          <w:tcPr>
            <w:tcW w:w="0" w:type="auto"/>
          </w:tcPr>
          <w:p w14:paraId="00C5A564" w14:textId="77777777" w:rsidR="00EE2026" w:rsidRPr="008D0984" w:rsidRDefault="00EE2026" w:rsidP="007A7926">
            <w:pPr>
              <w:spacing w:after="0" w:line="240" w:lineRule="auto"/>
              <w:jc w:val="center"/>
              <w:rPr>
                <w:rFonts w:asciiTheme="majorHAnsi" w:hAnsiTheme="majorHAnsi" w:cs="Times New Roman"/>
                <w:bCs/>
              </w:rPr>
            </w:pPr>
            <w:r w:rsidRPr="008D0984">
              <w:rPr>
                <w:rFonts w:asciiTheme="majorHAnsi" w:hAnsiTheme="majorHAnsi" w:cs="Times New Roman"/>
                <w:bCs/>
              </w:rPr>
              <w:t>12</w:t>
            </w:r>
          </w:p>
        </w:tc>
        <w:tc>
          <w:tcPr>
            <w:tcW w:w="5352" w:type="dxa"/>
            <w:tcMar>
              <w:top w:w="57" w:type="dxa"/>
              <w:bottom w:w="57" w:type="dxa"/>
            </w:tcMar>
          </w:tcPr>
          <w:p w14:paraId="3966B017" w14:textId="77777777" w:rsidR="00EE2026" w:rsidRPr="008D0984" w:rsidRDefault="00EE2026" w:rsidP="007A7926">
            <w:pPr>
              <w:spacing w:after="0" w:line="240" w:lineRule="auto"/>
              <w:jc w:val="both"/>
              <w:rPr>
                <w:rFonts w:asciiTheme="majorHAnsi" w:hAnsiTheme="majorHAnsi" w:cs="Times New Roman"/>
              </w:rPr>
            </w:pPr>
            <w:r w:rsidRPr="008D0984">
              <w:rPr>
                <w:rFonts w:asciiTheme="majorHAnsi" w:hAnsiTheme="majorHAnsi" w:cs="Times New Roman"/>
              </w:rPr>
              <w:t xml:space="preserve">Bidder/OEM should not have </w:t>
            </w:r>
          </w:p>
          <w:p w14:paraId="337E3621" w14:textId="77777777" w:rsidR="00EE2026" w:rsidRPr="008D0984" w:rsidRDefault="00EE2026">
            <w:pPr>
              <w:numPr>
                <w:ilvl w:val="0"/>
                <w:numId w:val="3"/>
              </w:numPr>
              <w:spacing w:after="0" w:line="240" w:lineRule="auto"/>
              <w:jc w:val="both"/>
              <w:rPr>
                <w:rFonts w:asciiTheme="majorHAnsi" w:hAnsiTheme="majorHAnsi" w:cs="Times New Roman"/>
              </w:rPr>
            </w:pPr>
            <w:r w:rsidRPr="008D0984">
              <w:rPr>
                <w:rFonts w:asciiTheme="majorHAnsi" w:hAnsiTheme="majorHAnsi" w:cs="Times New Roman"/>
              </w:rPr>
              <w:t>NPA with any Bank in India / financial institutions.</w:t>
            </w:r>
          </w:p>
          <w:p w14:paraId="0BEF51C7" w14:textId="77777777" w:rsidR="00EE2026" w:rsidRPr="008D0984" w:rsidRDefault="00EE2026">
            <w:pPr>
              <w:numPr>
                <w:ilvl w:val="0"/>
                <w:numId w:val="3"/>
              </w:numPr>
              <w:spacing w:after="0" w:line="240" w:lineRule="auto"/>
              <w:jc w:val="both"/>
              <w:rPr>
                <w:rFonts w:asciiTheme="majorHAnsi" w:hAnsiTheme="majorHAnsi" w:cs="Times New Roman"/>
              </w:rPr>
            </w:pPr>
            <w:r w:rsidRPr="008D0984">
              <w:rPr>
                <w:rFonts w:asciiTheme="majorHAnsi" w:hAnsiTheme="majorHAnsi" w:cs="Times New Roman"/>
              </w:rPr>
              <w:t>Any case pending or otherwise, with any organization across the globe which affects the credibility of the Bidder in the opinion of Central Bank of India to service the needs of the Bank.</w:t>
            </w:r>
          </w:p>
        </w:tc>
        <w:tc>
          <w:tcPr>
            <w:tcW w:w="3408" w:type="dxa"/>
            <w:tcMar>
              <w:top w:w="57" w:type="dxa"/>
              <w:bottom w:w="57" w:type="dxa"/>
            </w:tcMar>
          </w:tcPr>
          <w:p w14:paraId="77210533" w14:textId="77777777" w:rsidR="00EE2026" w:rsidRPr="008D0984" w:rsidRDefault="00EE2026" w:rsidP="007A7926">
            <w:pPr>
              <w:spacing w:after="0" w:line="240" w:lineRule="auto"/>
              <w:jc w:val="both"/>
              <w:rPr>
                <w:rFonts w:asciiTheme="majorHAnsi" w:hAnsiTheme="majorHAnsi" w:cs="Times New Roman"/>
                <w:bCs/>
              </w:rPr>
            </w:pPr>
            <w:r w:rsidRPr="008D0984">
              <w:rPr>
                <w:rFonts w:asciiTheme="majorHAnsi" w:hAnsiTheme="majorHAnsi" w:cs="Times New Roman"/>
                <w:bCs/>
              </w:rPr>
              <w:t>Submit the self-declaration on Company’s letter head</w:t>
            </w:r>
          </w:p>
        </w:tc>
      </w:tr>
      <w:tr w:rsidR="00EE2026" w:rsidRPr="008D0984" w14:paraId="724FAC5D" w14:textId="77777777" w:rsidTr="00536AD7">
        <w:trPr>
          <w:trHeight w:val="20"/>
        </w:trPr>
        <w:tc>
          <w:tcPr>
            <w:tcW w:w="0" w:type="auto"/>
          </w:tcPr>
          <w:p w14:paraId="23935BA8" w14:textId="77777777" w:rsidR="00EE2026" w:rsidRPr="008D0984" w:rsidRDefault="00EE2026" w:rsidP="007A7926">
            <w:pPr>
              <w:spacing w:after="0" w:line="240" w:lineRule="auto"/>
              <w:jc w:val="center"/>
              <w:rPr>
                <w:rFonts w:asciiTheme="majorHAnsi" w:hAnsiTheme="majorHAnsi" w:cs="Times New Roman"/>
                <w:bCs/>
              </w:rPr>
            </w:pPr>
            <w:r w:rsidRPr="008D0984">
              <w:rPr>
                <w:rFonts w:asciiTheme="majorHAnsi" w:hAnsiTheme="majorHAnsi" w:cs="Times New Roman"/>
                <w:bCs/>
              </w:rPr>
              <w:t>13</w:t>
            </w:r>
          </w:p>
        </w:tc>
        <w:tc>
          <w:tcPr>
            <w:tcW w:w="5352" w:type="dxa"/>
            <w:tcMar>
              <w:top w:w="57" w:type="dxa"/>
              <w:bottom w:w="57" w:type="dxa"/>
            </w:tcMar>
          </w:tcPr>
          <w:p w14:paraId="672FF354" w14:textId="66509CB0" w:rsidR="00EE2026" w:rsidRPr="008D0984" w:rsidRDefault="00EE2026" w:rsidP="007A7926">
            <w:pPr>
              <w:spacing w:after="0" w:line="240" w:lineRule="auto"/>
              <w:jc w:val="both"/>
              <w:rPr>
                <w:rFonts w:asciiTheme="majorHAnsi" w:hAnsiTheme="majorHAnsi" w:cs="Times New Roman"/>
              </w:rPr>
            </w:pPr>
            <w:r w:rsidRPr="008D0984">
              <w:rPr>
                <w:rFonts w:asciiTheme="majorHAnsi" w:hAnsiTheme="majorHAnsi" w:cs="Times New Roman"/>
              </w:rPr>
              <w:t xml:space="preserve">The Bidder must be a </w:t>
            </w:r>
            <w:r w:rsidR="005D2D57" w:rsidRPr="008D0984">
              <w:rPr>
                <w:rFonts w:asciiTheme="majorHAnsi" w:hAnsiTheme="majorHAnsi" w:cs="Times New Roman"/>
              </w:rPr>
              <w:t>C</w:t>
            </w:r>
            <w:r w:rsidRPr="008D0984">
              <w:rPr>
                <w:rFonts w:asciiTheme="majorHAnsi" w:hAnsiTheme="majorHAnsi" w:cs="Times New Roman"/>
              </w:rPr>
              <w:t xml:space="preserve">ertified </w:t>
            </w:r>
            <w:r w:rsidR="0068378E" w:rsidRPr="008D0984">
              <w:rPr>
                <w:rFonts w:asciiTheme="majorHAnsi" w:hAnsiTheme="majorHAnsi" w:cs="Times New Roman"/>
              </w:rPr>
              <w:t>Authorized Service Provider</w:t>
            </w:r>
            <w:r w:rsidR="00DE53F3">
              <w:rPr>
                <w:rFonts w:asciiTheme="majorHAnsi" w:hAnsiTheme="majorHAnsi" w:cs="Times New Roman"/>
              </w:rPr>
              <w:t>s</w:t>
            </w:r>
            <w:r w:rsidR="0068378E" w:rsidRPr="008D0984">
              <w:rPr>
                <w:rFonts w:asciiTheme="majorHAnsi" w:hAnsiTheme="majorHAnsi" w:cs="Times New Roman"/>
              </w:rPr>
              <w:t xml:space="preserve"> of M</w:t>
            </w:r>
            <w:r w:rsidRPr="008D0984">
              <w:rPr>
                <w:rFonts w:asciiTheme="majorHAnsi" w:hAnsiTheme="majorHAnsi" w:cs="Times New Roman"/>
              </w:rPr>
              <w:t>icrosoft for Enterprise Agreement (EA)</w:t>
            </w:r>
            <w:r w:rsidR="00802F62" w:rsidRPr="008D0984">
              <w:rPr>
                <w:rFonts w:asciiTheme="majorHAnsi" w:hAnsiTheme="majorHAnsi" w:cs="Times New Roman"/>
              </w:rPr>
              <w:t>.</w:t>
            </w:r>
          </w:p>
        </w:tc>
        <w:tc>
          <w:tcPr>
            <w:tcW w:w="3408" w:type="dxa"/>
            <w:tcMar>
              <w:top w:w="57" w:type="dxa"/>
              <w:bottom w:w="57" w:type="dxa"/>
            </w:tcMar>
          </w:tcPr>
          <w:p w14:paraId="3596B94E" w14:textId="33ADE702" w:rsidR="00EE2026" w:rsidRPr="008D0984" w:rsidRDefault="00EE2026" w:rsidP="00954417">
            <w:pPr>
              <w:spacing w:after="0" w:line="240" w:lineRule="auto"/>
              <w:jc w:val="both"/>
              <w:rPr>
                <w:rFonts w:asciiTheme="majorHAnsi" w:hAnsiTheme="majorHAnsi" w:cs="Times New Roman"/>
                <w:bCs/>
              </w:rPr>
            </w:pPr>
            <w:r w:rsidRPr="008D0984">
              <w:rPr>
                <w:rFonts w:asciiTheme="majorHAnsi" w:hAnsiTheme="majorHAnsi" w:cs="Times New Roman"/>
                <w:bCs/>
              </w:rPr>
              <w:t>Necessary proof from Microsoft should be submitted</w:t>
            </w:r>
            <w:r w:rsidR="00C2025A" w:rsidRPr="008D0984">
              <w:rPr>
                <w:rFonts w:asciiTheme="majorHAnsi" w:hAnsiTheme="majorHAnsi" w:cs="Times New Roman"/>
                <w:bCs/>
              </w:rPr>
              <w:t xml:space="preserve"> – </w:t>
            </w:r>
            <w:r w:rsidR="00954417" w:rsidRPr="008D0984">
              <w:rPr>
                <w:rFonts w:asciiTheme="majorHAnsi" w:hAnsiTheme="majorHAnsi" w:cs="Times New Roman"/>
                <w:bCs/>
              </w:rPr>
              <w:t>Manufacturer’s Authorization Form (MAF)</w:t>
            </w:r>
          </w:p>
        </w:tc>
      </w:tr>
      <w:tr w:rsidR="00EE2026" w:rsidRPr="00FC3F32" w14:paraId="2C109D95" w14:textId="77777777" w:rsidTr="00536AD7">
        <w:trPr>
          <w:trHeight w:val="20"/>
        </w:trPr>
        <w:tc>
          <w:tcPr>
            <w:tcW w:w="0" w:type="auto"/>
          </w:tcPr>
          <w:p w14:paraId="7594737A" w14:textId="77777777" w:rsidR="00EE2026" w:rsidRPr="008D0984" w:rsidRDefault="00EE2026" w:rsidP="007A7926">
            <w:pPr>
              <w:spacing w:after="0" w:line="240" w:lineRule="auto"/>
              <w:jc w:val="center"/>
              <w:rPr>
                <w:rFonts w:asciiTheme="majorHAnsi" w:hAnsiTheme="majorHAnsi" w:cs="Times New Roman"/>
                <w:bCs/>
              </w:rPr>
            </w:pPr>
            <w:r w:rsidRPr="008D0984">
              <w:rPr>
                <w:rFonts w:asciiTheme="majorHAnsi" w:hAnsiTheme="majorHAnsi" w:cs="Times New Roman"/>
                <w:bCs/>
              </w:rPr>
              <w:t>14</w:t>
            </w:r>
          </w:p>
        </w:tc>
        <w:tc>
          <w:tcPr>
            <w:tcW w:w="5352" w:type="dxa"/>
            <w:tcMar>
              <w:top w:w="57" w:type="dxa"/>
              <w:bottom w:w="57" w:type="dxa"/>
            </w:tcMar>
          </w:tcPr>
          <w:p w14:paraId="5B1F0DB9" w14:textId="77777777" w:rsidR="00EE2026" w:rsidRPr="008D0984" w:rsidRDefault="00EE2026" w:rsidP="007A7926">
            <w:pPr>
              <w:spacing w:after="0" w:line="240" w:lineRule="auto"/>
              <w:jc w:val="both"/>
              <w:rPr>
                <w:rFonts w:asciiTheme="majorHAnsi" w:eastAsia="Calibri" w:hAnsiTheme="majorHAnsi"/>
              </w:rPr>
            </w:pPr>
            <w:r w:rsidRPr="008D0984">
              <w:rPr>
                <w:rFonts w:asciiTheme="majorHAnsi" w:eastAsia="Calibri" w:hAnsiTheme="majorHAnsi"/>
              </w:rPr>
              <w:t>Bidder must provide confirmation that any of its subsidiary or associate or holding company or companies having common director/s or companies in the same group of promoters/ management or partnership firms/ LLPs having common partners have not participated in the bid process.</w:t>
            </w:r>
          </w:p>
        </w:tc>
        <w:tc>
          <w:tcPr>
            <w:tcW w:w="3408" w:type="dxa"/>
            <w:tcMar>
              <w:top w:w="57" w:type="dxa"/>
              <w:bottom w:w="57" w:type="dxa"/>
            </w:tcMar>
          </w:tcPr>
          <w:p w14:paraId="515E5C88" w14:textId="77777777" w:rsidR="00EE2026" w:rsidRPr="00C103B5" w:rsidRDefault="00EE2026" w:rsidP="007A7926">
            <w:pPr>
              <w:spacing w:after="0" w:line="240" w:lineRule="auto"/>
              <w:jc w:val="both"/>
              <w:rPr>
                <w:rFonts w:asciiTheme="majorHAnsi" w:hAnsiTheme="majorHAnsi" w:cs="Times New Roman"/>
                <w:bCs/>
              </w:rPr>
            </w:pPr>
            <w:r w:rsidRPr="008D0984">
              <w:rPr>
                <w:rFonts w:asciiTheme="majorHAnsi" w:hAnsiTheme="majorHAnsi" w:cs="Times New Roman"/>
                <w:bCs/>
              </w:rPr>
              <w:t>Submit the self-declaration on Company’s letter head</w:t>
            </w:r>
          </w:p>
        </w:tc>
      </w:tr>
    </w:tbl>
    <w:p w14:paraId="3D69D7B3" w14:textId="77777777" w:rsidR="00A12738" w:rsidRDefault="00A12738" w:rsidP="00EE2026">
      <w:pPr>
        <w:spacing w:after="0" w:line="240" w:lineRule="auto"/>
        <w:jc w:val="both"/>
        <w:rPr>
          <w:rFonts w:asciiTheme="majorHAnsi" w:hAnsiTheme="majorHAnsi" w:cs="Times New Roman"/>
          <w:sz w:val="24"/>
          <w:szCs w:val="24"/>
          <w:lang w:eastAsia="zh-CN"/>
        </w:rPr>
      </w:pPr>
    </w:p>
    <w:p w14:paraId="1BD861EB" w14:textId="77777777" w:rsidR="004919E1" w:rsidRPr="00E80DDD" w:rsidRDefault="00EE2026" w:rsidP="00EE2026">
      <w:pPr>
        <w:spacing w:after="0" w:line="240" w:lineRule="auto"/>
        <w:jc w:val="both"/>
        <w:rPr>
          <w:rFonts w:asciiTheme="majorHAnsi" w:hAnsiTheme="majorHAnsi" w:cs="Times New Roman"/>
          <w:sz w:val="24"/>
          <w:szCs w:val="24"/>
          <w:lang w:eastAsia="zh-CN"/>
        </w:rPr>
      </w:pPr>
      <w:r w:rsidRPr="00E80DDD">
        <w:rPr>
          <w:rFonts w:asciiTheme="majorHAnsi" w:hAnsiTheme="majorHAnsi" w:cs="Times New Roman"/>
          <w:sz w:val="24"/>
          <w:szCs w:val="24"/>
          <w:lang w:eastAsia="zh-CN"/>
        </w:rPr>
        <w:t xml:space="preserve">The bidder must submit only such document as evidence of any fact as required herein. </w:t>
      </w:r>
    </w:p>
    <w:p w14:paraId="153CBCB7" w14:textId="77777777" w:rsidR="004919E1" w:rsidRPr="00E80DDD" w:rsidRDefault="004919E1" w:rsidP="00EE2026">
      <w:pPr>
        <w:spacing w:after="0" w:line="240" w:lineRule="auto"/>
        <w:jc w:val="both"/>
        <w:rPr>
          <w:rFonts w:asciiTheme="majorHAnsi" w:hAnsiTheme="majorHAnsi" w:cs="Times New Roman"/>
          <w:sz w:val="24"/>
          <w:szCs w:val="24"/>
          <w:lang w:eastAsia="zh-CN"/>
        </w:rPr>
      </w:pPr>
    </w:p>
    <w:p w14:paraId="139CB97A" w14:textId="2C370CCB" w:rsidR="00EE2026" w:rsidRDefault="00EE2026" w:rsidP="00EE2026">
      <w:pPr>
        <w:spacing w:after="0" w:line="240" w:lineRule="auto"/>
        <w:jc w:val="both"/>
        <w:rPr>
          <w:rFonts w:asciiTheme="majorHAnsi" w:hAnsiTheme="majorHAnsi" w:cs="Times New Roman"/>
          <w:sz w:val="24"/>
          <w:szCs w:val="24"/>
          <w:lang w:eastAsia="zh-CN"/>
        </w:rPr>
      </w:pPr>
      <w:r w:rsidRPr="00E80DDD">
        <w:rPr>
          <w:rFonts w:asciiTheme="majorHAnsi" w:hAnsiTheme="majorHAnsi" w:cs="Times New Roman"/>
          <w:sz w:val="24"/>
          <w:szCs w:val="24"/>
          <w:lang w:eastAsia="zh-CN"/>
        </w:rPr>
        <w:t xml:space="preserve">The Bank, if required, may call for </w:t>
      </w:r>
      <w:r w:rsidR="004919E1" w:rsidRPr="00E80DDD">
        <w:rPr>
          <w:rFonts w:asciiTheme="majorHAnsi" w:hAnsiTheme="majorHAnsi" w:cs="Times New Roman"/>
          <w:sz w:val="24"/>
          <w:szCs w:val="24"/>
          <w:lang w:eastAsia="zh-CN"/>
        </w:rPr>
        <w:t xml:space="preserve">any mandatory documents as per RFP, which are not submitted by the bidder / </w:t>
      </w:r>
      <w:r w:rsidRPr="00E80DDD">
        <w:rPr>
          <w:rFonts w:asciiTheme="majorHAnsi" w:hAnsiTheme="majorHAnsi" w:cs="Times New Roman"/>
          <w:sz w:val="24"/>
          <w:szCs w:val="24"/>
          <w:lang w:eastAsia="zh-CN"/>
        </w:rPr>
        <w:t>additional documents during the evaluation process and the bidder will be bound to provide the same.</w:t>
      </w:r>
    </w:p>
    <w:p w14:paraId="551560B9" w14:textId="77777777" w:rsidR="00D57A79" w:rsidRDefault="00D57A79" w:rsidP="00EE2026">
      <w:pPr>
        <w:spacing w:after="0" w:line="240" w:lineRule="auto"/>
        <w:jc w:val="both"/>
        <w:rPr>
          <w:rFonts w:asciiTheme="majorHAnsi" w:hAnsiTheme="majorHAnsi" w:cs="Times New Roman"/>
          <w:sz w:val="24"/>
          <w:szCs w:val="24"/>
          <w:lang w:eastAsia="zh-CN"/>
        </w:rPr>
      </w:pPr>
    </w:p>
    <w:p w14:paraId="4AF654CA" w14:textId="7A855CBE" w:rsidR="00D57A79" w:rsidRPr="00FC3F32" w:rsidRDefault="00D57A79" w:rsidP="00EE2026">
      <w:pPr>
        <w:spacing w:after="0" w:line="240" w:lineRule="auto"/>
        <w:jc w:val="both"/>
        <w:rPr>
          <w:rFonts w:asciiTheme="majorHAnsi" w:hAnsiTheme="majorHAnsi" w:cs="Times New Roman"/>
          <w:sz w:val="24"/>
          <w:szCs w:val="24"/>
          <w:lang w:eastAsia="zh-CN"/>
        </w:rPr>
      </w:pPr>
      <w:r>
        <w:rPr>
          <w:rFonts w:asciiTheme="majorHAnsi" w:hAnsiTheme="majorHAnsi" w:cs="Times New Roman"/>
          <w:sz w:val="24"/>
          <w:szCs w:val="24"/>
          <w:lang w:eastAsia="zh-CN"/>
        </w:rPr>
        <w:t xml:space="preserve">In case of unaudited balance sheet for the Financial Year </w:t>
      </w:r>
      <w:r w:rsidR="007906C9">
        <w:rPr>
          <w:rFonts w:asciiTheme="majorHAnsi" w:hAnsiTheme="majorHAnsi" w:cs="Times New Roman"/>
          <w:sz w:val="24"/>
          <w:szCs w:val="24"/>
          <w:lang w:eastAsia="zh-CN"/>
        </w:rPr>
        <w:t>2023-24</w:t>
      </w:r>
      <w:r>
        <w:rPr>
          <w:rFonts w:asciiTheme="majorHAnsi" w:hAnsiTheme="majorHAnsi" w:cs="Times New Roman"/>
          <w:sz w:val="24"/>
          <w:szCs w:val="24"/>
          <w:lang w:eastAsia="zh-CN"/>
        </w:rPr>
        <w:t xml:space="preserve">, bidder needs to submit copy of Provisional Balance Sheet along with copy of CA Certificate for the Financial Year </w:t>
      </w:r>
      <w:r w:rsidR="007906C9">
        <w:rPr>
          <w:rFonts w:asciiTheme="majorHAnsi" w:hAnsiTheme="majorHAnsi" w:cs="Times New Roman"/>
          <w:sz w:val="24"/>
          <w:szCs w:val="24"/>
          <w:lang w:eastAsia="zh-CN"/>
        </w:rPr>
        <w:t>2023-24</w:t>
      </w:r>
      <w:r>
        <w:rPr>
          <w:rFonts w:asciiTheme="majorHAnsi" w:hAnsiTheme="majorHAnsi" w:cs="Times New Roman"/>
          <w:sz w:val="24"/>
          <w:szCs w:val="24"/>
          <w:lang w:eastAsia="zh-CN"/>
        </w:rPr>
        <w:t>.</w:t>
      </w:r>
    </w:p>
    <w:p w14:paraId="7E84337D" w14:textId="77777777" w:rsidR="00EE2026" w:rsidRPr="00FC3F32" w:rsidRDefault="00EE2026" w:rsidP="00EE2026">
      <w:pPr>
        <w:spacing w:after="0" w:line="240" w:lineRule="auto"/>
        <w:jc w:val="both"/>
        <w:rPr>
          <w:rFonts w:asciiTheme="majorHAnsi" w:hAnsiTheme="majorHAnsi" w:cs="Times New Roman"/>
          <w:sz w:val="24"/>
          <w:szCs w:val="24"/>
        </w:rPr>
      </w:pPr>
      <w:r w:rsidRPr="00FC3F32">
        <w:rPr>
          <w:rFonts w:asciiTheme="majorHAnsi" w:hAnsiTheme="majorHAnsi" w:cs="Times New Roman"/>
          <w:sz w:val="24"/>
          <w:szCs w:val="24"/>
        </w:rPr>
        <w:tab/>
      </w:r>
      <w:r w:rsidRPr="00FC3F32">
        <w:rPr>
          <w:rFonts w:asciiTheme="majorHAnsi" w:hAnsiTheme="majorHAnsi" w:cs="Times New Roman"/>
          <w:sz w:val="24"/>
          <w:szCs w:val="24"/>
        </w:rPr>
        <w:tab/>
      </w:r>
      <w:r w:rsidRPr="00FC3F32">
        <w:rPr>
          <w:rFonts w:asciiTheme="majorHAnsi" w:hAnsiTheme="majorHAnsi" w:cs="Times New Roman"/>
          <w:sz w:val="24"/>
          <w:szCs w:val="24"/>
        </w:rPr>
        <w:tab/>
      </w:r>
      <w:r w:rsidRPr="00FC3F32">
        <w:rPr>
          <w:rFonts w:asciiTheme="majorHAnsi" w:hAnsiTheme="majorHAnsi" w:cs="Times New Roman"/>
          <w:sz w:val="24"/>
          <w:szCs w:val="24"/>
        </w:rPr>
        <w:tab/>
      </w:r>
      <w:r w:rsidRPr="00FC3F32">
        <w:rPr>
          <w:rFonts w:asciiTheme="majorHAnsi" w:hAnsiTheme="majorHAnsi" w:cs="Times New Roman"/>
          <w:sz w:val="24"/>
          <w:szCs w:val="24"/>
        </w:rPr>
        <w:tab/>
      </w:r>
      <w:r w:rsidRPr="00FC3F32">
        <w:rPr>
          <w:rFonts w:asciiTheme="majorHAnsi" w:hAnsiTheme="majorHAnsi" w:cs="Times New Roman"/>
          <w:sz w:val="24"/>
          <w:szCs w:val="24"/>
        </w:rPr>
        <w:tab/>
      </w:r>
    </w:p>
    <w:p w14:paraId="30B84F20" w14:textId="77777777" w:rsidR="00EE2026" w:rsidRPr="00FC3F32" w:rsidRDefault="00EE2026" w:rsidP="00EE2026">
      <w:pPr>
        <w:spacing w:after="0" w:line="240" w:lineRule="auto"/>
        <w:jc w:val="both"/>
        <w:rPr>
          <w:rFonts w:asciiTheme="majorHAnsi" w:hAnsiTheme="majorHAnsi" w:cs="Times New Roman"/>
          <w:b/>
          <w:bCs/>
          <w:sz w:val="24"/>
          <w:szCs w:val="24"/>
          <w:u w:val="single"/>
        </w:rPr>
      </w:pPr>
      <w:r w:rsidRPr="00FC3F32">
        <w:rPr>
          <w:rFonts w:asciiTheme="majorHAnsi" w:hAnsiTheme="majorHAnsi" w:cs="Times New Roman"/>
          <w:b/>
          <w:bCs/>
          <w:sz w:val="24"/>
          <w:szCs w:val="24"/>
          <w:u w:val="single"/>
        </w:rPr>
        <w:t xml:space="preserve">NOTE: </w:t>
      </w:r>
    </w:p>
    <w:p w14:paraId="29C05D43" w14:textId="77777777" w:rsidR="00EE2026" w:rsidRPr="00FC3F32" w:rsidRDefault="00EE2026" w:rsidP="00EE2026">
      <w:pPr>
        <w:spacing w:after="0" w:line="240" w:lineRule="auto"/>
        <w:jc w:val="both"/>
        <w:rPr>
          <w:rFonts w:asciiTheme="majorHAnsi" w:hAnsiTheme="majorHAnsi" w:cs="Times New Roman"/>
          <w:b/>
          <w:bCs/>
          <w:sz w:val="24"/>
          <w:szCs w:val="24"/>
        </w:rPr>
      </w:pPr>
    </w:p>
    <w:p w14:paraId="53C696A0" w14:textId="5B6F471C" w:rsidR="00EE2026" w:rsidRPr="00E80DDD" w:rsidRDefault="00235019">
      <w:pPr>
        <w:pStyle w:val="ListParagraph"/>
        <w:numPr>
          <w:ilvl w:val="0"/>
          <w:numId w:val="19"/>
        </w:numPr>
        <w:spacing w:after="0" w:line="240" w:lineRule="auto"/>
        <w:jc w:val="both"/>
        <w:rPr>
          <w:rFonts w:asciiTheme="majorHAnsi" w:hAnsiTheme="majorHAnsi" w:cs="Times New Roman"/>
          <w:sz w:val="24"/>
          <w:szCs w:val="24"/>
        </w:rPr>
      </w:pPr>
      <w:r w:rsidRPr="00E80DDD">
        <w:rPr>
          <w:rFonts w:asciiTheme="majorHAnsi" w:hAnsiTheme="majorHAnsi" w:cs="Times New Roman"/>
          <w:sz w:val="24"/>
          <w:szCs w:val="24"/>
        </w:rPr>
        <w:t>C</w:t>
      </w:r>
      <w:r w:rsidR="00EE2026" w:rsidRPr="00E80DDD">
        <w:rPr>
          <w:rFonts w:asciiTheme="majorHAnsi" w:hAnsiTheme="majorHAnsi" w:cs="Times New Roman"/>
          <w:sz w:val="24"/>
          <w:szCs w:val="24"/>
        </w:rPr>
        <w:t xml:space="preserve">ertified </w:t>
      </w:r>
      <w:r w:rsidR="0068378E" w:rsidRPr="00E80DDD">
        <w:rPr>
          <w:rFonts w:asciiTheme="majorHAnsi" w:hAnsiTheme="majorHAnsi" w:cs="Times New Roman"/>
          <w:sz w:val="24"/>
          <w:szCs w:val="24"/>
        </w:rPr>
        <w:t>Authorized Service Provider</w:t>
      </w:r>
      <w:r w:rsidR="00AF429A" w:rsidRPr="00E80DDD">
        <w:rPr>
          <w:rFonts w:asciiTheme="majorHAnsi" w:hAnsiTheme="majorHAnsi" w:cs="Times New Roman"/>
          <w:sz w:val="24"/>
          <w:szCs w:val="24"/>
        </w:rPr>
        <w:t>s</w:t>
      </w:r>
      <w:r w:rsidR="0068378E" w:rsidRPr="00E80DDD">
        <w:rPr>
          <w:rFonts w:asciiTheme="majorHAnsi" w:hAnsiTheme="majorHAnsi" w:cs="Times New Roman"/>
          <w:sz w:val="24"/>
          <w:szCs w:val="24"/>
        </w:rPr>
        <w:t xml:space="preserve"> of </w:t>
      </w:r>
      <w:r w:rsidR="00EE2026" w:rsidRPr="00E80DDD">
        <w:rPr>
          <w:rFonts w:asciiTheme="majorHAnsi" w:hAnsiTheme="majorHAnsi" w:cs="Times New Roman"/>
          <w:sz w:val="24"/>
          <w:szCs w:val="24"/>
        </w:rPr>
        <w:t xml:space="preserve">M/s Microsoft are eligible to bid in this tender for Supply of </w:t>
      </w:r>
      <w:r w:rsidR="002B0C03" w:rsidRPr="00E80DDD">
        <w:rPr>
          <w:rFonts w:asciiTheme="majorHAnsi" w:hAnsiTheme="majorHAnsi" w:cs="Times New Roman"/>
          <w:sz w:val="24"/>
          <w:szCs w:val="24"/>
        </w:rPr>
        <w:t>“</w:t>
      </w:r>
      <w:r w:rsidR="00EE2026" w:rsidRPr="00E80DDD">
        <w:rPr>
          <w:rFonts w:asciiTheme="majorHAnsi" w:hAnsiTheme="majorHAnsi" w:cs="Times New Roman"/>
          <w:sz w:val="24"/>
          <w:szCs w:val="24"/>
        </w:rPr>
        <w:t>Licenses for Visual Studio and MS SQL Server Database</w:t>
      </w:r>
      <w:r w:rsidR="006337EE" w:rsidRPr="00E80DDD">
        <w:rPr>
          <w:rFonts w:asciiTheme="majorHAnsi" w:hAnsiTheme="majorHAnsi" w:cs="Times New Roman"/>
          <w:sz w:val="24"/>
          <w:szCs w:val="24"/>
        </w:rPr>
        <w:t xml:space="preserve"> with </w:t>
      </w:r>
      <w:r w:rsidR="009D1157" w:rsidRPr="00E80DDD">
        <w:rPr>
          <w:rFonts w:asciiTheme="majorHAnsi" w:hAnsiTheme="majorHAnsi" w:cs="Times New Roman"/>
          <w:sz w:val="24"/>
          <w:szCs w:val="24"/>
        </w:rPr>
        <w:t>Annual Technical Support</w:t>
      </w:r>
      <w:r w:rsidR="006337EE" w:rsidRPr="00E80DDD">
        <w:rPr>
          <w:rFonts w:asciiTheme="majorHAnsi" w:hAnsiTheme="majorHAnsi" w:cs="Times New Roman"/>
          <w:sz w:val="24"/>
          <w:szCs w:val="24"/>
        </w:rPr>
        <w:t xml:space="preserve"> for 3 years</w:t>
      </w:r>
      <w:r w:rsidR="00EE2026" w:rsidRPr="00E80DDD">
        <w:rPr>
          <w:rFonts w:asciiTheme="majorHAnsi" w:hAnsiTheme="majorHAnsi" w:cs="Times New Roman"/>
          <w:sz w:val="24"/>
          <w:szCs w:val="24"/>
        </w:rPr>
        <w:t xml:space="preserve">”. </w:t>
      </w:r>
    </w:p>
    <w:p w14:paraId="048D5650" w14:textId="0EB99D2A" w:rsidR="00EE2026" w:rsidRPr="00FC3F32" w:rsidRDefault="00EE2026">
      <w:pPr>
        <w:pStyle w:val="ListParagraph"/>
        <w:numPr>
          <w:ilvl w:val="0"/>
          <w:numId w:val="19"/>
        </w:numPr>
        <w:spacing w:after="0" w:line="240" w:lineRule="auto"/>
        <w:jc w:val="both"/>
        <w:rPr>
          <w:rFonts w:asciiTheme="majorHAnsi" w:hAnsiTheme="majorHAnsi" w:cs="Times New Roman"/>
          <w:sz w:val="24"/>
          <w:szCs w:val="24"/>
        </w:rPr>
      </w:pPr>
      <w:r w:rsidRPr="00FC3F32">
        <w:rPr>
          <w:rFonts w:asciiTheme="majorHAnsi" w:hAnsiTheme="majorHAnsi" w:cs="Times New Roman"/>
          <w:sz w:val="24"/>
          <w:szCs w:val="24"/>
        </w:rPr>
        <w:t xml:space="preserve">In case any purchase order has been issued to the bidder by our Bank in respect of any other project/product and the same has not been delivered/executed even after the stipulated </w:t>
      </w:r>
      <w:r w:rsidR="007906C9" w:rsidRPr="00FC3F32">
        <w:rPr>
          <w:rFonts w:asciiTheme="majorHAnsi" w:hAnsiTheme="majorHAnsi" w:cs="Times New Roman"/>
          <w:sz w:val="24"/>
          <w:szCs w:val="24"/>
        </w:rPr>
        <w:t>period</w:t>
      </w:r>
      <w:r w:rsidRPr="00FC3F32">
        <w:rPr>
          <w:rFonts w:asciiTheme="majorHAnsi" w:hAnsiTheme="majorHAnsi" w:cs="Times New Roman"/>
          <w:sz w:val="24"/>
          <w:szCs w:val="24"/>
        </w:rPr>
        <w:t xml:space="preserve"> and if the delay is not accepted &amp; approved by the Bank, the bid of the respective bidder is liable for rejection. </w:t>
      </w:r>
    </w:p>
    <w:p w14:paraId="3D34FAE7" w14:textId="00EC6C01" w:rsidR="00EE2026" w:rsidRPr="00FC3F32" w:rsidRDefault="00EE2026">
      <w:pPr>
        <w:pStyle w:val="ListParagraph"/>
        <w:numPr>
          <w:ilvl w:val="0"/>
          <w:numId w:val="19"/>
        </w:numPr>
        <w:spacing w:after="0" w:line="240" w:lineRule="auto"/>
        <w:jc w:val="both"/>
        <w:rPr>
          <w:rFonts w:asciiTheme="majorHAnsi" w:hAnsiTheme="majorHAnsi" w:cs="Times New Roman"/>
          <w:sz w:val="24"/>
          <w:szCs w:val="24"/>
        </w:rPr>
      </w:pPr>
      <w:r w:rsidRPr="00FC3F32">
        <w:rPr>
          <w:rFonts w:asciiTheme="majorHAnsi" w:hAnsiTheme="majorHAnsi" w:cs="Times New Roman"/>
          <w:sz w:val="24"/>
          <w:szCs w:val="24"/>
        </w:rPr>
        <w:t xml:space="preserve">Bidder should submit detailed response along with documentary proof for </w:t>
      </w:r>
      <w:r w:rsidR="007906C9" w:rsidRPr="00FC3F32">
        <w:rPr>
          <w:rFonts w:asciiTheme="majorHAnsi" w:hAnsiTheme="majorHAnsi" w:cs="Times New Roman"/>
          <w:sz w:val="24"/>
          <w:szCs w:val="24"/>
        </w:rPr>
        <w:t>all</w:t>
      </w:r>
      <w:r w:rsidRPr="00FC3F32">
        <w:rPr>
          <w:rFonts w:asciiTheme="majorHAnsi" w:hAnsiTheme="majorHAnsi" w:cs="Times New Roman"/>
          <w:sz w:val="24"/>
          <w:szCs w:val="24"/>
        </w:rPr>
        <w:t xml:space="preserve"> the above eligibility criteria. The eligibility will be evaluated based on the bid and the supporting documents submitted. Bids which are not meeting the above eligibility criteria will be rejected. </w:t>
      </w:r>
    </w:p>
    <w:p w14:paraId="348A4078" w14:textId="77777777" w:rsidR="00EE2026" w:rsidRPr="00FC3F32" w:rsidRDefault="00EE2026">
      <w:pPr>
        <w:pStyle w:val="ListParagraph"/>
        <w:numPr>
          <w:ilvl w:val="0"/>
          <w:numId w:val="19"/>
        </w:numPr>
        <w:spacing w:after="0" w:line="240" w:lineRule="auto"/>
        <w:jc w:val="both"/>
        <w:rPr>
          <w:rFonts w:asciiTheme="majorHAnsi" w:hAnsiTheme="majorHAnsi" w:cs="Times New Roman"/>
          <w:sz w:val="24"/>
          <w:szCs w:val="24"/>
        </w:rPr>
      </w:pPr>
      <w:r w:rsidRPr="00FC3F32">
        <w:rPr>
          <w:rFonts w:asciiTheme="majorHAnsi" w:hAnsiTheme="majorHAnsi" w:cs="Times New Roman"/>
          <w:sz w:val="24"/>
          <w:szCs w:val="24"/>
        </w:rPr>
        <w:t xml:space="preserve">Evaluation of Technical bids will be done by Bank’s Evaluation Committee and the decision of the committee will be final. </w:t>
      </w:r>
    </w:p>
    <w:p w14:paraId="36D7F930" w14:textId="77777777" w:rsidR="00EE2026" w:rsidRPr="00FC3F32" w:rsidRDefault="00EE2026">
      <w:pPr>
        <w:pStyle w:val="ListParagraph"/>
        <w:numPr>
          <w:ilvl w:val="0"/>
          <w:numId w:val="19"/>
        </w:numPr>
        <w:spacing w:after="0" w:line="240" w:lineRule="auto"/>
        <w:jc w:val="both"/>
        <w:rPr>
          <w:rFonts w:asciiTheme="majorHAnsi" w:hAnsiTheme="majorHAnsi" w:cs="Times New Roman"/>
          <w:sz w:val="24"/>
          <w:szCs w:val="24"/>
        </w:rPr>
      </w:pPr>
      <w:r w:rsidRPr="00FC3F32">
        <w:rPr>
          <w:rFonts w:asciiTheme="majorHAnsi" w:hAnsiTheme="majorHAnsi" w:cs="Times New Roman"/>
          <w:sz w:val="24"/>
          <w:szCs w:val="24"/>
        </w:rPr>
        <w:t>Bidders to submit relevant documentary evidence for all parameters mentioned herein.</w:t>
      </w:r>
    </w:p>
    <w:p w14:paraId="167F65C1" w14:textId="77777777" w:rsidR="00EE2026" w:rsidRPr="00FC3F32" w:rsidRDefault="00EE2026">
      <w:pPr>
        <w:pStyle w:val="ListParagraph"/>
        <w:numPr>
          <w:ilvl w:val="0"/>
          <w:numId w:val="19"/>
        </w:numPr>
        <w:spacing w:after="0" w:line="240" w:lineRule="auto"/>
        <w:jc w:val="both"/>
        <w:rPr>
          <w:rFonts w:asciiTheme="majorHAnsi" w:hAnsiTheme="majorHAnsi" w:cs="Times New Roman"/>
          <w:sz w:val="24"/>
          <w:szCs w:val="24"/>
        </w:rPr>
      </w:pPr>
      <w:r w:rsidRPr="00FC3F32">
        <w:rPr>
          <w:rFonts w:asciiTheme="majorHAnsi" w:hAnsiTheme="majorHAnsi" w:cs="Times New Roman"/>
          <w:sz w:val="24"/>
          <w:szCs w:val="24"/>
        </w:rPr>
        <w:lastRenderedPageBreak/>
        <w:t>Providing any wrong information by the bidder will result in disqualification of the bidder.  The Bank may cross check above parameters by any means / during site visit.</w:t>
      </w:r>
    </w:p>
    <w:p w14:paraId="306F633F" w14:textId="77777777" w:rsidR="00EE2026" w:rsidRPr="0086241F" w:rsidRDefault="00EE2026">
      <w:pPr>
        <w:pStyle w:val="ListParagraph"/>
        <w:numPr>
          <w:ilvl w:val="0"/>
          <w:numId w:val="19"/>
        </w:numPr>
        <w:spacing w:after="0" w:line="240" w:lineRule="auto"/>
        <w:jc w:val="both"/>
        <w:rPr>
          <w:rFonts w:asciiTheme="majorHAnsi" w:hAnsiTheme="majorHAnsi" w:cs="Times New Roman"/>
          <w:sz w:val="24"/>
          <w:szCs w:val="24"/>
        </w:rPr>
      </w:pPr>
      <w:r w:rsidRPr="0086241F">
        <w:rPr>
          <w:rFonts w:asciiTheme="majorHAnsi" w:hAnsiTheme="majorHAnsi" w:cs="Times New Roman"/>
          <w:sz w:val="24"/>
          <w:szCs w:val="24"/>
        </w:rPr>
        <w:t>All Annexures must be on the letter head of the Bidder, except those which are to be provided by OEM/CA/third party.</w:t>
      </w:r>
    </w:p>
    <w:p w14:paraId="3C3F4253" w14:textId="31862B83" w:rsidR="00EE2026" w:rsidRPr="0086241F" w:rsidRDefault="00EE2026">
      <w:pPr>
        <w:pStyle w:val="ListParagraph"/>
        <w:numPr>
          <w:ilvl w:val="0"/>
          <w:numId w:val="19"/>
        </w:numPr>
        <w:spacing w:after="0" w:line="240" w:lineRule="auto"/>
        <w:jc w:val="both"/>
        <w:rPr>
          <w:rFonts w:asciiTheme="majorHAnsi" w:hAnsiTheme="majorHAnsi" w:cs="Times New Roman"/>
          <w:sz w:val="24"/>
          <w:szCs w:val="24"/>
        </w:rPr>
      </w:pPr>
      <w:r w:rsidRPr="0086241F">
        <w:rPr>
          <w:rFonts w:asciiTheme="majorHAnsi" w:hAnsiTheme="majorHAnsi" w:cs="Times New Roman"/>
          <w:sz w:val="24"/>
          <w:szCs w:val="24"/>
        </w:rPr>
        <w:t xml:space="preserve">All </w:t>
      </w:r>
      <w:r w:rsidR="008B48A3" w:rsidRPr="0086241F">
        <w:rPr>
          <w:rFonts w:asciiTheme="majorHAnsi" w:hAnsiTheme="majorHAnsi" w:cs="Times New Roman"/>
          <w:sz w:val="24"/>
          <w:szCs w:val="24"/>
        </w:rPr>
        <w:t>third-party</w:t>
      </w:r>
      <w:r w:rsidRPr="0086241F">
        <w:rPr>
          <w:rFonts w:asciiTheme="majorHAnsi" w:hAnsiTheme="majorHAnsi" w:cs="Times New Roman"/>
          <w:sz w:val="24"/>
          <w:szCs w:val="24"/>
        </w:rPr>
        <w:t xml:space="preserve"> documents must be signed by their authorized signatory and his/her designation, Official E-mail ID and Mobile no. should also be evident.</w:t>
      </w:r>
    </w:p>
    <w:p w14:paraId="61E04D35" w14:textId="2FAA5B99" w:rsidR="00EE2026" w:rsidRPr="00E80DDD" w:rsidRDefault="00EE2026">
      <w:pPr>
        <w:pStyle w:val="ListParagraph"/>
        <w:numPr>
          <w:ilvl w:val="0"/>
          <w:numId w:val="19"/>
        </w:numPr>
        <w:spacing w:after="0" w:line="240" w:lineRule="auto"/>
        <w:jc w:val="both"/>
        <w:rPr>
          <w:rFonts w:asciiTheme="majorHAnsi" w:hAnsiTheme="majorHAnsi" w:cs="Times New Roman"/>
          <w:sz w:val="24"/>
          <w:szCs w:val="24"/>
        </w:rPr>
      </w:pPr>
      <w:r w:rsidRPr="00E80DDD">
        <w:rPr>
          <w:rFonts w:asciiTheme="majorHAnsi" w:hAnsiTheme="majorHAnsi" w:cs="Times New Roman"/>
          <w:sz w:val="24"/>
          <w:szCs w:val="24"/>
        </w:rPr>
        <w:t>Bidder is also required to substantiate whether the person signing the document from his</w:t>
      </w:r>
      <w:r w:rsidR="009B49BD" w:rsidRPr="00E80DDD">
        <w:rPr>
          <w:rFonts w:asciiTheme="majorHAnsi" w:hAnsiTheme="majorHAnsi" w:cs="Times New Roman"/>
          <w:sz w:val="24"/>
          <w:szCs w:val="24"/>
        </w:rPr>
        <w:t>/her</w:t>
      </w:r>
      <w:r w:rsidRPr="00E80DDD">
        <w:rPr>
          <w:rFonts w:asciiTheme="majorHAnsi" w:hAnsiTheme="majorHAnsi" w:cs="Times New Roman"/>
          <w:sz w:val="24"/>
          <w:szCs w:val="24"/>
        </w:rPr>
        <w:t xml:space="preserve"> Company and from OEM Company is authorized to do so on behalf of his</w:t>
      </w:r>
      <w:r w:rsidR="009B49BD" w:rsidRPr="00E80DDD">
        <w:rPr>
          <w:rFonts w:asciiTheme="majorHAnsi" w:hAnsiTheme="majorHAnsi" w:cs="Times New Roman"/>
          <w:sz w:val="24"/>
          <w:szCs w:val="24"/>
        </w:rPr>
        <w:t>/her</w:t>
      </w:r>
      <w:r w:rsidRPr="00E80DDD">
        <w:rPr>
          <w:rFonts w:asciiTheme="majorHAnsi" w:hAnsiTheme="majorHAnsi" w:cs="Times New Roman"/>
          <w:sz w:val="24"/>
          <w:szCs w:val="24"/>
        </w:rPr>
        <w:t>/OEM’s company respectively. Inability of the bidder to prove the genuineness/authenticity of document from his</w:t>
      </w:r>
      <w:r w:rsidR="009B49BD" w:rsidRPr="00E80DDD">
        <w:rPr>
          <w:rFonts w:asciiTheme="majorHAnsi" w:hAnsiTheme="majorHAnsi" w:cs="Times New Roman"/>
          <w:sz w:val="24"/>
          <w:szCs w:val="24"/>
        </w:rPr>
        <w:t>/her</w:t>
      </w:r>
      <w:r w:rsidRPr="00E80DDD">
        <w:rPr>
          <w:rFonts w:asciiTheme="majorHAnsi" w:hAnsiTheme="majorHAnsi" w:cs="Times New Roman"/>
          <w:sz w:val="24"/>
          <w:szCs w:val="24"/>
        </w:rPr>
        <w:t xml:space="preserve"> Company and from OEM Company, may make the bid liable for rejection.</w:t>
      </w:r>
      <w:r w:rsidR="00266814" w:rsidRPr="00E80DDD">
        <w:rPr>
          <w:rFonts w:asciiTheme="majorHAnsi" w:hAnsiTheme="majorHAnsi" w:cs="Times New Roman"/>
          <w:sz w:val="24"/>
          <w:szCs w:val="24"/>
        </w:rPr>
        <w:t xml:space="preserve"> In support of this, bidder must submit </w:t>
      </w:r>
      <w:r w:rsidR="00733528" w:rsidRPr="00E80DDD">
        <w:rPr>
          <w:rFonts w:asciiTheme="majorHAnsi" w:hAnsiTheme="majorHAnsi" w:cs="Times New Roman"/>
          <w:sz w:val="24"/>
          <w:szCs w:val="24"/>
        </w:rPr>
        <w:t xml:space="preserve">a </w:t>
      </w:r>
      <w:r w:rsidR="00266814" w:rsidRPr="00E80DDD">
        <w:rPr>
          <w:rFonts w:asciiTheme="majorHAnsi" w:hAnsiTheme="majorHAnsi" w:cs="Times New Roman"/>
          <w:sz w:val="24"/>
          <w:szCs w:val="24"/>
        </w:rPr>
        <w:t xml:space="preserve">copy of </w:t>
      </w:r>
      <w:r w:rsidR="00733528" w:rsidRPr="00E80DDD">
        <w:rPr>
          <w:rFonts w:asciiTheme="majorHAnsi" w:hAnsiTheme="majorHAnsi" w:cs="Times New Roman"/>
          <w:sz w:val="24"/>
          <w:szCs w:val="24"/>
        </w:rPr>
        <w:t xml:space="preserve">the </w:t>
      </w:r>
      <w:r w:rsidR="00266814" w:rsidRPr="00E80DDD">
        <w:rPr>
          <w:rFonts w:asciiTheme="majorHAnsi" w:hAnsiTheme="majorHAnsi" w:cs="Times New Roman"/>
          <w:sz w:val="24"/>
          <w:szCs w:val="24"/>
        </w:rPr>
        <w:t>‘</w:t>
      </w:r>
      <w:r w:rsidR="00733528" w:rsidRPr="00E80DDD">
        <w:rPr>
          <w:rFonts w:asciiTheme="majorHAnsi" w:hAnsiTheme="majorHAnsi" w:cs="Times New Roman"/>
          <w:sz w:val="24"/>
          <w:szCs w:val="24"/>
        </w:rPr>
        <w:t>r</w:t>
      </w:r>
      <w:r w:rsidR="00266814" w:rsidRPr="00E80DDD">
        <w:rPr>
          <w:rFonts w:asciiTheme="majorHAnsi" w:hAnsiTheme="majorHAnsi" w:cs="Times New Roman"/>
          <w:sz w:val="24"/>
          <w:szCs w:val="24"/>
        </w:rPr>
        <w:t>esolution of</w:t>
      </w:r>
      <w:r w:rsidR="00733528" w:rsidRPr="00E80DDD">
        <w:rPr>
          <w:rFonts w:asciiTheme="majorHAnsi" w:hAnsiTheme="majorHAnsi" w:cs="Times New Roman"/>
          <w:sz w:val="24"/>
          <w:szCs w:val="24"/>
        </w:rPr>
        <w:t xml:space="preserve"> the</w:t>
      </w:r>
      <w:r w:rsidR="00266814" w:rsidRPr="00E80DDD">
        <w:rPr>
          <w:rFonts w:asciiTheme="majorHAnsi" w:hAnsiTheme="majorHAnsi" w:cs="Times New Roman"/>
          <w:sz w:val="24"/>
          <w:szCs w:val="24"/>
        </w:rPr>
        <w:t xml:space="preserve"> </w:t>
      </w:r>
      <w:r w:rsidR="00733528" w:rsidRPr="00E80DDD">
        <w:rPr>
          <w:rFonts w:asciiTheme="majorHAnsi" w:hAnsiTheme="majorHAnsi" w:cs="Times New Roman"/>
          <w:sz w:val="24"/>
          <w:szCs w:val="24"/>
        </w:rPr>
        <w:t>B</w:t>
      </w:r>
      <w:r w:rsidR="00266814" w:rsidRPr="00E80DDD">
        <w:rPr>
          <w:rFonts w:asciiTheme="majorHAnsi" w:hAnsiTheme="majorHAnsi" w:cs="Times New Roman"/>
          <w:sz w:val="24"/>
          <w:szCs w:val="24"/>
        </w:rPr>
        <w:t xml:space="preserve">oard of </w:t>
      </w:r>
      <w:r w:rsidR="00733528" w:rsidRPr="00E80DDD">
        <w:rPr>
          <w:rFonts w:asciiTheme="majorHAnsi" w:hAnsiTheme="majorHAnsi" w:cs="Times New Roman"/>
          <w:sz w:val="24"/>
          <w:szCs w:val="24"/>
        </w:rPr>
        <w:t>D</w:t>
      </w:r>
      <w:r w:rsidR="00266814" w:rsidRPr="00E80DDD">
        <w:rPr>
          <w:rFonts w:asciiTheme="majorHAnsi" w:hAnsiTheme="majorHAnsi" w:cs="Times New Roman"/>
          <w:sz w:val="24"/>
          <w:szCs w:val="24"/>
        </w:rPr>
        <w:t>irectors’, containing the name of the authorized signatory.</w:t>
      </w:r>
    </w:p>
    <w:p w14:paraId="74FEC909" w14:textId="2FFD86B1" w:rsidR="00EE2026" w:rsidRPr="00FC3F32" w:rsidRDefault="00EE2026">
      <w:pPr>
        <w:pStyle w:val="ListParagraph"/>
        <w:numPr>
          <w:ilvl w:val="0"/>
          <w:numId w:val="19"/>
        </w:numPr>
        <w:spacing w:after="0" w:line="240" w:lineRule="auto"/>
        <w:jc w:val="both"/>
        <w:rPr>
          <w:rFonts w:asciiTheme="majorHAnsi" w:hAnsiTheme="majorHAnsi" w:cs="Times New Roman"/>
          <w:sz w:val="24"/>
          <w:szCs w:val="24"/>
        </w:rPr>
      </w:pPr>
      <w:r w:rsidRPr="0086241F">
        <w:rPr>
          <w:rFonts w:asciiTheme="majorHAnsi" w:hAnsiTheme="majorHAnsi" w:cs="Times New Roman"/>
          <w:sz w:val="24"/>
          <w:szCs w:val="24"/>
        </w:rPr>
        <w:t>The participating bidders are required</w:t>
      </w:r>
      <w:r w:rsidRPr="00FC3F32">
        <w:rPr>
          <w:rFonts w:asciiTheme="majorHAnsi" w:hAnsiTheme="majorHAnsi" w:cs="Times New Roman"/>
          <w:sz w:val="24"/>
          <w:szCs w:val="24"/>
        </w:rPr>
        <w:t xml:space="preserve"> to submit unambiguous documentary </w:t>
      </w:r>
      <w:r w:rsidR="007906C9" w:rsidRPr="00FC3F32">
        <w:rPr>
          <w:rFonts w:asciiTheme="majorHAnsi" w:hAnsiTheme="majorHAnsi" w:cs="Times New Roman"/>
          <w:sz w:val="24"/>
          <w:szCs w:val="24"/>
        </w:rPr>
        <w:t>evidence</w:t>
      </w:r>
      <w:r w:rsidRPr="00FC3F32">
        <w:rPr>
          <w:rFonts w:asciiTheme="majorHAnsi" w:hAnsiTheme="majorHAnsi" w:cs="Times New Roman"/>
          <w:sz w:val="24"/>
          <w:szCs w:val="24"/>
        </w:rPr>
        <w:t>, in support of their meeting the above eligibility criteria. The bidder must comply with all above mentioned criteria. Non-compliance of any criteria will entail rejection of the bid summarily.</w:t>
      </w:r>
    </w:p>
    <w:p w14:paraId="6D7355DA" w14:textId="20CA40C6" w:rsidR="00EE2026" w:rsidRPr="00FC3F32" w:rsidRDefault="00EE2026">
      <w:pPr>
        <w:pStyle w:val="ListParagraph"/>
        <w:numPr>
          <w:ilvl w:val="0"/>
          <w:numId w:val="19"/>
        </w:numPr>
        <w:spacing w:after="0" w:line="240" w:lineRule="auto"/>
        <w:jc w:val="both"/>
        <w:rPr>
          <w:rFonts w:asciiTheme="majorHAnsi" w:hAnsiTheme="majorHAnsi" w:cs="Times New Roman"/>
          <w:sz w:val="24"/>
          <w:szCs w:val="24"/>
        </w:rPr>
      </w:pPr>
      <w:r w:rsidRPr="00FC3F32">
        <w:rPr>
          <w:rFonts w:asciiTheme="majorHAnsi" w:hAnsiTheme="majorHAnsi" w:cs="Times New Roman"/>
          <w:sz w:val="24"/>
          <w:szCs w:val="24"/>
        </w:rPr>
        <w:t xml:space="preserve">Bank reserves the right to verify/evaluate the claims made by the bidder independently. Any decision of the Bank in this regard shall be final, conclusive and binding upon the bidder. The Bank may accept or reject an offer without assigning any reason </w:t>
      </w:r>
      <w:r w:rsidR="007906C9" w:rsidRPr="00FC3F32">
        <w:rPr>
          <w:rFonts w:asciiTheme="majorHAnsi" w:hAnsiTheme="majorHAnsi" w:cs="Times New Roman"/>
          <w:sz w:val="24"/>
          <w:szCs w:val="24"/>
        </w:rPr>
        <w:t>whatsoever</w:t>
      </w:r>
      <w:r w:rsidRPr="00FC3F32">
        <w:rPr>
          <w:rFonts w:asciiTheme="majorHAnsi" w:hAnsiTheme="majorHAnsi" w:cs="Times New Roman"/>
          <w:sz w:val="24"/>
          <w:szCs w:val="24"/>
        </w:rPr>
        <w:t>.</w:t>
      </w:r>
      <w:r w:rsidRPr="00FC3F32">
        <w:rPr>
          <w:rFonts w:asciiTheme="majorHAnsi" w:hAnsiTheme="majorHAnsi" w:cs="Times New Roman"/>
          <w:sz w:val="24"/>
          <w:szCs w:val="24"/>
        </w:rPr>
        <w:tab/>
      </w:r>
      <w:r w:rsidRPr="00FC3F32">
        <w:rPr>
          <w:rFonts w:asciiTheme="majorHAnsi" w:hAnsiTheme="majorHAnsi" w:cs="Times New Roman"/>
          <w:sz w:val="24"/>
          <w:szCs w:val="24"/>
        </w:rPr>
        <w:tab/>
      </w:r>
      <w:r w:rsidRPr="00FC3F32">
        <w:rPr>
          <w:rFonts w:asciiTheme="majorHAnsi" w:hAnsiTheme="majorHAnsi" w:cs="Times New Roman"/>
          <w:sz w:val="24"/>
          <w:szCs w:val="24"/>
        </w:rPr>
        <w:tab/>
      </w:r>
      <w:r w:rsidRPr="00FC3F32">
        <w:rPr>
          <w:rFonts w:asciiTheme="majorHAnsi" w:hAnsiTheme="majorHAnsi" w:cs="Times New Roman"/>
          <w:sz w:val="24"/>
          <w:szCs w:val="24"/>
        </w:rPr>
        <w:tab/>
      </w:r>
      <w:r w:rsidRPr="00FC3F32">
        <w:rPr>
          <w:rFonts w:asciiTheme="majorHAnsi" w:hAnsiTheme="majorHAnsi" w:cs="Times New Roman"/>
          <w:sz w:val="24"/>
          <w:szCs w:val="24"/>
        </w:rPr>
        <w:tab/>
      </w:r>
      <w:r w:rsidRPr="00FC3F32">
        <w:rPr>
          <w:rFonts w:asciiTheme="majorHAnsi" w:hAnsiTheme="majorHAnsi" w:cs="Times New Roman"/>
          <w:sz w:val="24"/>
          <w:szCs w:val="24"/>
        </w:rPr>
        <w:tab/>
      </w:r>
      <w:r w:rsidRPr="00FC3F32">
        <w:rPr>
          <w:rFonts w:asciiTheme="majorHAnsi" w:hAnsiTheme="majorHAnsi" w:cs="Times New Roman"/>
          <w:sz w:val="24"/>
          <w:szCs w:val="24"/>
        </w:rPr>
        <w:tab/>
      </w:r>
    </w:p>
    <w:p w14:paraId="7CB1887F" w14:textId="77777777" w:rsidR="00EE2026" w:rsidRPr="00FC3F32" w:rsidRDefault="00EE2026" w:rsidP="00EE2026">
      <w:pPr>
        <w:pStyle w:val="ListParagraph"/>
        <w:spacing w:after="0" w:line="240" w:lineRule="auto"/>
        <w:ind w:left="360"/>
        <w:jc w:val="both"/>
        <w:rPr>
          <w:rFonts w:asciiTheme="majorHAnsi" w:hAnsiTheme="majorHAnsi" w:cs="Times New Roman"/>
          <w:sz w:val="24"/>
          <w:szCs w:val="24"/>
        </w:rPr>
      </w:pPr>
    </w:p>
    <w:p w14:paraId="41CE7D87" w14:textId="45FE244B" w:rsidR="00EE2026" w:rsidRPr="00FC3F32" w:rsidRDefault="008B48A3" w:rsidP="00C26776">
      <w:pPr>
        <w:pStyle w:val="Heading1"/>
        <w:numPr>
          <w:ilvl w:val="0"/>
          <w:numId w:val="1"/>
        </w:numPr>
        <w:rPr>
          <w:rFonts w:asciiTheme="majorHAnsi" w:hAnsiTheme="majorHAnsi"/>
          <w:color w:val="1F497D" w:themeColor="text2"/>
          <w:sz w:val="24"/>
          <w:szCs w:val="24"/>
        </w:rPr>
      </w:pPr>
      <w:bookmarkStart w:id="8" w:name="_Toc163487092"/>
      <w:bookmarkStart w:id="9" w:name="_Toc191548725"/>
      <w:r w:rsidRPr="00FC3F32">
        <w:rPr>
          <w:rFonts w:asciiTheme="majorHAnsi" w:hAnsiTheme="majorHAnsi"/>
          <w:color w:val="1F497D" w:themeColor="text2"/>
          <w:sz w:val="24"/>
          <w:szCs w:val="24"/>
        </w:rPr>
        <w:t xml:space="preserve">Earnest Money Deposit (EMD) / </w:t>
      </w:r>
      <w:r w:rsidR="00EE2026" w:rsidRPr="00FC3F32">
        <w:rPr>
          <w:rFonts w:asciiTheme="majorHAnsi" w:hAnsiTheme="majorHAnsi"/>
          <w:color w:val="1F497D" w:themeColor="text2"/>
          <w:sz w:val="24"/>
          <w:szCs w:val="24"/>
        </w:rPr>
        <w:t>Bid Security</w:t>
      </w:r>
      <w:bookmarkEnd w:id="8"/>
      <w:bookmarkEnd w:id="9"/>
    </w:p>
    <w:p w14:paraId="29B27498" w14:textId="77777777" w:rsidR="00EE2026" w:rsidRPr="00FC3F32" w:rsidRDefault="00EE2026" w:rsidP="00EE2026">
      <w:pPr>
        <w:suppressAutoHyphens/>
        <w:spacing w:after="0" w:line="240" w:lineRule="auto"/>
        <w:ind w:right="-96"/>
        <w:jc w:val="both"/>
        <w:rPr>
          <w:rFonts w:asciiTheme="majorHAnsi" w:hAnsiTheme="majorHAnsi" w:cs="Times New Roman"/>
          <w:kern w:val="1"/>
          <w:sz w:val="24"/>
          <w:szCs w:val="24"/>
          <w:lang w:eastAsia="ar-SA"/>
        </w:rPr>
      </w:pPr>
    </w:p>
    <w:p w14:paraId="3E2FA8CF" w14:textId="02ACAB51" w:rsidR="00EE2026" w:rsidRPr="00CF4443" w:rsidRDefault="00EE2026" w:rsidP="00EE2026">
      <w:pPr>
        <w:suppressAutoHyphens/>
        <w:spacing w:after="0" w:line="240" w:lineRule="auto"/>
        <w:ind w:right="-96"/>
        <w:jc w:val="both"/>
        <w:rPr>
          <w:rFonts w:asciiTheme="majorHAnsi" w:hAnsiTheme="majorHAnsi" w:cs="Times New Roman"/>
          <w:kern w:val="1"/>
          <w:sz w:val="24"/>
          <w:szCs w:val="24"/>
          <w:lang w:eastAsia="ar-SA"/>
        </w:rPr>
      </w:pPr>
      <w:r w:rsidRPr="00CF4443">
        <w:rPr>
          <w:rFonts w:asciiTheme="majorHAnsi" w:hAnsiTheme="majorHAnsi" w:cs="Times New Roman"/>
          <w:kern w:val="1"/>
          <w:sz w:val="24"/>
          <w:szCs w:val="24"/>
          <w:lang w:eastAsia="ar-SA"/>
        </w:rPr>
        <w:t xml:space="preserve">Prospective bidders are required to submit the Demand Draft drawn in </w:t>
      </w:r>
      <w:proofErr w:type="spellStart"/>
      <w:r w:rsidRPr="00CF4443">
        <w:rPr>
          <w:rFonts w:asciiTheme="majorHAnsi" w:hAnsiTheme="majorHAnsi" w:cs="Times New Roman"/>
          <w:kern w:val="1"/>
          <w:sz w:val="24"/>
          <w:szCs w:val="24"/>
          <w:lang w:eastAsia="ar-SA"/>
        </w:rPr>
        <w:t>favor</w:t>
      </w:r>
      <w:proofErr w:type="spellEnd"/>
      <w:r w:rsidRPr="00CF4443">
        <w:rPr>
          <w:rFonts w:asciiTheme="majorHAnsi" w:hAnsiTheme="majorHAnsi" w:cs="Times New Roman"/>
          <w:kern w:val="1"/>
          <w:sz w:val="24"/>
          <w:szCs w:val="24"/>
          <w:lang w:eastAsia="ar-SA"/>
        </w:rPr>
        <w:t xml:space="preserve"> of “Central Bank of India” payable at </w:t>
      </w:r>
      <w:r w:rsidR="00AC14BB" w:rsidRPr="00CF4443">
        <w:rPr>
          <w:rFonts w:asciiTheme="majorHAnsi" w:hAnsiTheme="majorHAnsi" w:cs="Times New Roman"/>
          <w:kern w:val="1"/>
          <w:sz w:val="24"/>
          <w:szCs w:val="24"/>
          <w:lang w:eastAsia="ar-SA"/>
        </w:rPr>
        <w:t>Mumbai</w:t>
      </w:r>
      <w:r w:rsidR="00E0760F" w:rsidRPr="00CF4443">
        <w:rPr>
          <w:rFonts w:asciiTheme="majorHAnsi" w:hAnsiTheme="majorHAnsi" w:cs="Times New Roman"/>
          <w:kern w:val="1"/>
          <w:sz w:val="24"/>
          <w:szCs w:val="24"/>
          <w:lang w:eastAsia="ar-SA"/>
        </w:rPr>
        <w:t>/Navi Mumbai</w:t>
      </w:r>
      <w:r w:rsidRPr="00CF4443">
        <w:rPr>
          <w:rFonts w:asciiTheme="majorHAnsi" w:hAnsiTheme="majorHAnsi" w:cs="Times New Roman"/>
          <w:kern w:val="1"/>
          <w:sz w:val="24"/>
          <w:szCs w:val="24"/>
          <w:lang w:eastAsia="ar-SA"/>
        </w:rPr>
        <w:t xml:space="preserve">, towards </w:t>
      </w:r>
      <w:r w:rsidR="008B48A3" w:rsidRPr="00CF4443">
        <w:rPr>
          <w:rFonts w:asciiTheme="majorHAnsi" w:hAnsiTheme="majorHAnsi" w:cs="Times New Roman"/>
          <w:kern w:val="1"/>
          <w:sz w:val="24"/>
          <w:szCs w:val="24"/>
          <w:lang w:eastAsia="ar-SA"/>
        </w:rPr>
        <w:t>EMD / B</w:t>
      </w:r>
      <w:r w:rsidRPr="00CF4443">
        <w:rPr>
          <w:rFonts w:asciiTheme="majorHAnsi" w:hAnsiTheme="majorHAnsi" w:cs="Times New Roman"/>
          <w:kern w:val="1"/>
          <w:sz w:val="24"/>
          <w:szCs w:val="24"/>
          <w:lang w:eastAsia="ar-SA"/>
        </w:rPr>
        <w:t xml:space="preserve">id </w:t>
      </w:r>
      <w:r w:rsidR="008B48A3" w:rsidRPr="00CF4443">
        <w:rPr>
          <w:rFonts w:asciiTheme="majorHAnsi" w:hAnsiTheme="majorHAnsi" w:cs="Times New Roman"/>
          <w:kern w:val="1"/>
          <w:sz w:val="24"/>
          <w:szCs w:val="24"/>
          <w:lang w:eastAsia="ar-SA"/>
        </w:rPr>
        <w:t>S</w:t>
      </w:r>
      <w:r w:rsidRPr="00CF4443">
        <w:rPr>
          <w:rFonts w:asciiTheme="majorHAnsi" w:hAnsiTheme="majorHAnsi" w:cs="Times New Roman"/>
          <w:kern w:val="1"/>
          <w:sz w:val="24"/>
          <w:szCs w:val="24"/>
          <w:lang w:eastAsia="ar-SA"/>
        </w:rPr>
        <w:t xml:space="preserve">ecurity of </w:t>
      </w:r>
      <w:r w:rsidR="00853B8A" w:rsidRPr="007502C3">
        <w:rPr>
          <w:rFonts w:asciiTheme="majorHAnsi" w:hAnsiTheme="majorHAnsi"/>
          <w:bCs/>
          <w:sz w:val="24"/>
          <w:szCs w:val="24"/>
        </w:rPr>
        <w:t>₹</w:t>
      </w:r>
      <w:r w:rsidR="00584CDE" w:rsidRPr="007502C3">
        <w:rPr>
          <w:rFonts w:asciiTheme="majorHAnsi" w:hAnsiTheme="majorHAnsi"/>
          <w:bCs/>
          <w:sz w:val="24"/>
          <w:szCs w:val="24"/>
        </w:rPr>
        <w:t>18</w:t>
      </w:r>
      <w:r w:rsidR="00853B8A" w:rsidRPr="007502C3">
        <w:rPr>
          <w:rFonts w:asciiTheme="majorHAnsi" w:hAnsiTheme="majorHAnsi"/>
          <w:bCs/>
          <w:sz w:val="24"/>
          <w:szCs w:val="24"/>
        </w:rPr>
        <w:t xml:space="preserve">,00,000/- (Rupees </w:t>
      </w:r>
      <w:r w:rsidR="00584CDE" w:rsidRPr="007502C3">
        <w:rPr>
          <w:rFonts w:asciiTheme="majorHAnsi" w:hAnsiTheme="majorHAnsi"/>
          <w:bCs/>
          <w:sz w:val="24"/>
          <w:szCs w:val="24"/>
        </w:rPr>
        <w:t>Eighteen</w:t>
      </w:r>
      <w:r w:rsidR="00853B8A" w:rsidRPr="007502C3">
        <w:rPr>
          <w:rFonts w:asciiTheme="majorHAnsi" w:hAnsiTheme="majorHAnsi"/>
          <w:bCs/>
          <w:sz w:val="24"/>
          <w:szCs w:val="24"/>
        </w:rPr>
        <w:t xml:space="preserve"> Lakh Only)</w:t>
      </w:r>
      <w:r w:rsidRPr="007502C3">
        <w:rPr>
          <w:rFonts w:asciiTheme="majorHAnsi" w:hAnsiTheme="majorHAnsi" w:cs="Times New Roman"/>
          <w:kern w:val="1"/>
          <w:sz w:val="24"/>
          <w:szCs w:val="24"/>
          <w:lang w:eastAsia="ar-SA"/>
        </w:rPr>
        <w:t>.</w:t>
      </w:r>
      <w:r w:rsidRPr="00CF4443">
        <w:rPr>
          <w:rFonts w:asciiTheme="majorHAnsi" w:hAnsiTheme="majorHAnsi" w:cs="Times New Roman"/>
          <w:kern w:val="1"/>
          <w:sz w:val="24"/>
          <w:szCs w:val="24"/>
          <w:lang w:eastAsia="ar-SA"/>
        </w:rPr>
        <w:t xml:space="preserve"> The Bank may accept bank guarantee in lieu of Bid Security for an equivalent amount valid for 180 days from the last date of bid submission and issued by any scheduled commercial bank in India (</w:t>
      </w:r>
      <w:r w:rsidRPr="00CF4443">
        <w:rPr>
          <w:rFonts w:asciiTheme="majorHAnsi" w:hAnsiTheme="majorHAnsi" w:cs="Times New Roman"/>
          <w:bCs/>
          <w:kern w:val="1"/>
          <w:sz w:val="24"/>
          <w:szCs w:val="24"/>
          <w:lang w:eastAsia="ar-SA"/>
        </w:rPr>
        <w:t>Annexure-</w:t>
      </w:r>
      <w:r w:rsidR="007706EB" w:rsidRPr="00CF4443">
        <w:rPr>
          <w:rFonts w:asciiTheme="majorHAnsi" w:hAnsiTheme="majorHAnsi" w:cs="Times New Roman"/>
          <w:bCs/>
          <w:kern w:val="1"/>
          <w:sz w:val="24"/>
          <w:szCs w:val="24"/>
          <w:lang w:eastAsia="ar-SA"/>
        </w:rPr>
        <w:t>1</w:t>
      </w:r>
      <w:r w:rsidRPr="00CF4443">
        <w:rPr>
          <w:rFonts w:asciiTheme="majorHAnsi" w:hAnsiTheme="majorHAnsi" w:cs="Times New Roman"/>
          <w:bCs/>
          <w:kern w:val="1"/>
          <w:sz w:val="24"/>
          <w:szCs w:val="24"/>
          <w:lang w:eastAsia="ar-SA"/>
        </w:rPr>
        <w:t>3</w:t>
      </w:r>
      <w:r w:rsidRPr="00CF4443">
        <w:rPr>
          <w:rFonts w:asciiTheme="majorHAnsi" w:hAnsiTheme="majorHAnsi" w:cs="Times New Roman"/>
          <w:kern w:val="1"/>
          <w:sz w:val="24"/>
          <w:szCs w:val="24"/>
          <w:lang w:eastAsia="ar-SA"/>
        </w:rPr>
        <w:t>). The Bank will not pay any interest on the Bid security. Alternatively, bidders can pay the Bid Security amount through NEFT/RTGS in the account no.</w:t>
      </w:r>
      <w:r w:rsidRPr="00CF4443">
        <w:rPr>
          <w:rFonts w:asciiTheme="majorHAnsi" w:hAnsiTheme="majorHAnsi" w:cs="Times New Roman"/>
          <w:sz w:val="24"/>
          <w:szCs w:val="24"/>
        </w:rPr>
        <w:t xml:space="preserve">-3287810289 </w:t>
      </w:r>
      <w:r w:rsidRPr="00CF4443">
        <w:rPr>
          <w:rFonts w:asciiTheme="majorHAnsi" w:hAnsiTheme="majorHAnsi" w:cs="Times New Roman"/>
          <w:kern w:val="1"/>
          <w:sz w:val="24"/>
          <w:szCs w:val="24"/>
          <w:lang w:eastAsia="ar-SA"/>
        </w:rPr>
        <w:t xml:space="preserve">of Central Bank of India (IFSC Code – CBIN0283154) with </w:t>
      </w:r>
      <w:r w:rsidR="00556F8C" w:rsidRPr="00CF4443">
        <w:rPr>
          <w:rFonts w:asciiTheme="majorHAnsi" w:hAnsiTheme="majorHAnsi" w:cs="Times New Roman"/>
          <w:kern w:val="1"/>
          <w:sz w:val="24"/>
          <w:szCs w:val="24"/>
          <w:lang w:eastAsia="ar-SA"/>
        </w:rPr>
        <w:t xml:space="preserve">the </w:t>
      </w:r>
      <w:r w:rsidRPr="00CF4443">
        <w:rPr>
          <w:rFonts w:asciiTheme="majorHAnsi" w:hAnsiTheme="majorHAnsi" w:cs="Times New Roman"/>
          <w:kern w:val="1"/>
          <w:sz w:val="24"/>
          <w:szCs w:val="24"/>
          <w:lang w:eastAsia="ar-SA"/>
        </w:rPr>
        <w:t xml:space="preserve">narration of RFP </w:t>
      </w:r>
      <w:r w:rsidR="00556F8C" w:rsidRPr="00CF4443">
        <w:rPr>
          <w:rFonts w:asciiTheme="majorHAnsi" w:hAnsiTheme="majorHAnsi" w:cs="Times New Roman"/>
          <w:kern w:val="1"/>
          <w:sz w:val="24"/>
          <w:szCs w:val="24"/>
          <w:lang w:eastAsia="ar-SA"/>
        </w:rPr>
        <w:t xml:space="preserve">Reference </w:t>
      </w:r>
      <w:r w:rsidRPr="00CF4443">
        <w:rPr>
          <w:rFonts w:asciiTheme="majorHAnsi" w:hAnsiTheme="majorHAnsi" w:cs="Times New Roman"/>
          <w:kern w:val="1"/>
          <w:sz w:val="24"/>
          <w:szCs w:val="24"/>
          <w:lang w:eastAsia="ar-SA"/>
        </w:rPr>
        <w:t xml:space="preserve">No. </w:t>
      </w:r>
    </w:p>
    <w:p w14:paraId="456BF2E0" w14:textId="77777777" w:rsidR="00EE2026" w:rsidRPr="00FC3F32" w:rsidRDefault="00EE2026" w:rsidP="00EE2026">
      <w:pPr>
        <w:suppressAutoHyphens/>
        <w:spacing w:after="0" w:line="240" w:lineRule="auto"/>
        <w:ind w:right="-96"/>
        <w:jc w:val="both"/>
        <w:rPr>
          <w:rFonts w:asciiTheme="majorHAnsi" w:hAnsiTheme="majorHAnsi" w:cs="Times New Roman"/>
          <w:kern w:val="1"/>
          <w:sz w:val="24"/>
          <w:szCs w:val="24"/>
          <w:lang w:eastAsia="ar-SA"/>
        </w:rPr>
      </w:pPr>
    </w:p>
    <w:p w14:paraId="595167DF" w14:textId="32477F19" w:rsidR="00EE2026" w:rsidRPr="00FC3F32" w:rsidRDefault="00EE2026" w:rsidP="00EE2026">
      <w:pPr>
        <w:suppressAutoHyphens/>
        <w:spacing w:after="0" w:line="240" w:lineRule="auto"/>
        <w:ind w:right="-96"/>
        <w:jc w:val="both"/>
        <w:rPr>
          <w:rFonts w:asciiTheme="majorHAnsi" w:hAnsiTheme="majorHAnsi" w:cs="Times New Roman"/>
          <w:b/>
          <w:kern w:val="1"/>
          <w:sz w:val="24"/>
          <w:szCs w:val="24"/>
          <w:lang w:eastAsia="ar-SA"/>
        </w:rPr>
      </w:pPr>
      <w:r w:rsidRPr="00FC3F32">
        <w:rPr>
          <w:rFonts w:asciiTheme="majorHAnsi" w:hAnsiTheme="majorHAnsi" w:cs="Times New Roman"/>
          <w:b/>
          <w:kern w:val="1"/>
          <w:sz w:val="24"/>
          <w:szCs w:val="24"/>
          <w:lang w:eastAsia="ar-SA"/>
        </w:rPr>
        <w:t xml:space="preserve">The </w:t>
      </w:r>
      <w:r w:rsidR="00556F8C" w:rsidRPr="00FC3F32">
        <w:rPr>
          <w:rFonts w:asciiTheme="majorHAnsi" w:hAnsiTheme="majorHAnsi" w:cs="Times New Roman"/>
          <w:b/>
          <w:kern w:val="1"/>
          <w:sz w:val="24"/>
          <w:szCs w:val="24"/>
          <w:lang w:eastAsia="ar-SA"/>
        </w:rPr>
        <w:t xml:space="preserve">EMD / </w:t>
      </w:r>
      <w:r w:rsidRPr="00FC3F32">
        <w:rPr>
          <w:rFonts w:asciiTheme="majorHAnsi" w:hAnsiTheme="majorHAnsi" w:cs="Times New Roman"/>
          <w:b/>
          <w:kern w:val="1"/>
          <w:sz w:val="24"/>
          <w:szCs w:val="24"/>
          <w:lang w:eastAsia="ar-SA"/>
        </w:rPr>
        <w:t>Bid Security shall be liable to be forfeited:</w:t>
      </w:r>
    </w:p>
    <w:p w14:paraId="230AB074" w14:textId="77777777" w:rsidR="00EE2026" w:rsidRPr="00FC3F32" w:rsidRDefault="00EE2026" w:rsidP="00EE2026">
      <w:pPr>
        <w:suppressAutoHyphens/>
        <w:spacing w:after="0" w:line="240" w:lineRule="auto"/>
        <w:ind w:right="-96"/>
        <w:jc w:val="both"/>
        <w:rPr>
          <w:rFonts w:asciiTheme="majorHAnsi" w:hAnsiTheme="majorHAnsi" w:cs="Times New Roman"/>
          <w:kern w:val="1"/>
          <w:sz w:val="24"/>
          <w:szCs w:val="24"/>
          <w:lang w:eastAsia="ar-SA"/>
        </w:rPr>
      </w:pPr>
    </w:p>
    <w:p w14:paraId="6C200ED5" w14:textId="77777777" w:rsidR="00EE2026" w:rsidRPr="00FC3F32" w:rsidRDefault="00EE2026">
      <w:pPr>
        <w:pStyle w:val="ListParagraph"/>
        <w:numPr>
          <w:ilvl w:val="0"/>
          <w:numId w:val="4"/>
        </w:numPr>
        <w:suppressAutoHyphens/>
        <w:spacing w:after="0" w:line="240" w:lineRule="auto"/>
        <w:ind w:right="-96"/>
        <w:jc w:val="both"/>
        <w:rPr>
          <w:rFonts w:asciiTheme="majorHAnsi" w:hAnsiTheme="majorHAnsi" w:cs="Times New Roman"/>
          <w:kern w:val="1"/>
          <w:sz w:val="24"/>
          <w:szCs w:val="24"/>
          <w:lang w:eastAsia="ar-SA"/>
        </w:rPr>
      </w:pPr>
      <w:r w:rsidRPr="00FC3F32">
        <w:rPr>
          <w:rFonts w:asciiTheme="majorHAnsi" w:hAnsiTheme="majorHAnsi" w:cs="Times New Roman"/>
          <w:kern w:val="1"/>
          <w:sz w:val="24"/>
          <w:szCs w:val="24"/>
          <w:lang w:eastAsia="ar-SA"/>
        </w:rPr>
        <w:t>if a Bidder withdraws its tender during the period of tender validity specified by the Bidder; or</w:t>
      </w:r>
    </w:p>
    <w:p w14:paraId="24E5E02A" w14:textId="77777777" w:rsidR="00EE2026" w:rsidRPr="00FC3F32" w:rsidRDefault="00EE2026">
      <w:pPr>
        <w:pStyle w:val="ListParagraph"/>
        <w:numPr>
          <w:ilvl w:val="0"/>
          <w:numId w:val="4"/>
        </w:numPr>
        <w:suppressAutoHyphens/>
        <w:spacing w:after="0" w:line="240" w:lineRule="auto"/>
        <w:ind w:right="-96"/>
        <w:jc w:val="both"/>
        <w:rPr>
          <w:rFonts w:asciiTheme="majorHAnsi" w:hAnsiTheme="majorHAnsi" w:cs="Times New Roman"/>
          <w:kern w:val="1"/>
          <w:sz w:val="24"/>
          <w:szCs w:val="24"/>
          <w:lang w:eastAsia="ar-SA"/>
        </w:rPr>
      </w:pPr>
      <w:r w:rsidRPr="00FC3F32">
        <w:rPr>
          <w:rFonts w:asciiTheme="majorHAnsi" w:hAnsiTheme="majorHAnsi" w:cs="Times New Roman"/>
          <w:kern w:val="1"/>
          <w:sz w:val="24"/>
          <w:szCs w:val="24"/>
          <w:lang w:eastAsia="ar-SA"/>
        </w:rPr>
        <w:t>if the Bidder does not accept the correction of its Tender Price; or</w:t>
      </w:r>
    </w:p>
    <w:p w14:paraId="21D57C8F" w14:textId="77777777" w:rsidR="00EE2026" w:rsidRPr="00FC3F32" w:rsidRDefault="00EE2026">
      <w:pPr>
        <w:pStyle w:val="ListParagraph"/>
        <w:numPr>
          <w:ilvl w:val="0"/>
          <w:numId w:val="4"/>
        </w:numPr>
        <w:suppressAutoHyphens/>
        <w:spacing w:after="0" w:line="240" w:lineRule="auto"/>
        <w:ind w:right="-96"/>
        <w:jc w:val="both"/>
        <w:rPr>
          <w:rFonts w:asciiTheme="majorHAnsi" w:hAnsiTheme="majorHAnsi" w:cs="Times New Roman"/>
          <w:kern w:val="1"/>
          <w:sz w:val="24"/>
          <w:szCs w:val="24"/>
          <w:lang w:eastAsia="ar-SA"/>
        </w:rPr>
      </w:pPr>
      <w:r w:rsidRPr="00FC3F32">
        <w:rPr>
          <w:rFonts w:asciiTheme="majorHAnsi" w:hAnsiTheme="majorHAnsi" w:cs="Times New Roman"/>
          <w:kern w:val="1"/>
          <w:sz w:val="24"/>
          <w:szCs w:val="24"/>
          <w:lang w:eastAsia="ar-SA"/>
        </w:rPr>
        <w:t>if the successful Bidder fails within the specified time to:</w:t>
      </w:r>
    </w:p>
    <w:p w14:paraId="16183080" w14:textId="77777777" w:rsidR="00EE2026" w:rsidRPr="00FC3F32" w:rsidRDefault="00EE2026">
      <w:pPr>
        <w:pStyle w:val="ListParagraph"/>
        <w:numPr>
          <w:ilvl w:val="1"/>
          <w:numId w:val="4"/>
        </w:numPr>
        <w:suppressAutoHyphens/>
        <w:spacing w:after="0" w:line="240" w:lineRule="auto"/>
        <w:ind w:left="993" w:right="-96" w:hanging="142"/>
        <w:jc w:val="both"/>
        <w:rPr>
          <w:rFonts w:asciiTheme="majorHAnsi" w:hAnsiTheme="majorHAnsi" w:cs="Times New Roman"/>
          <w:kern w:val="1"/>
          <w:sz w:val="24"/>
          <w:szCs w:val="24"/>
          <w:lang w:eastAsia="ar-SA"/>
        </w:rPr>
      </w:pPr>
      <w:r w:rsidRPr="00FC3F32">
        <w:rPr>
          <w:rFonts w:asciiTheme="majorHAnsi" w:hAnsiTheme="majorHAnsi" w:cs="Times New Roman"/>
          <w:kern w:val="1"/>
          <w:sz w:val="24"/>
          <w:szCs w:val="24"/>
          <w:lang w:eastAsia="ar-SA"/>
        </w:rPr>
        <w:t>Sign the Contract; or</w:t>
      </w:r>
    </w:p>
    <w:p w14:paraId="39095AF8" w14:textId="77777777" w:rsidR="00EE2026" w:rsidRPr="00FC3F32" w:rsidRDefault="00EE2026">
      <w:pPr>
        <w:pStyle w:val="ListParagraph"/>
        <w:numPr>
          <w:ilvl w:val="1"/>
          <w:numId w:val="4"/>
        </w:numPr>
        <w:suppressAutoHyphens/>
        <w:spacing w:after="0" w:line="240" w:lineRule="auto"/>
        <w:ind w:left="993" w:right="-96" w:hanging="142"/>
        <w:jc w:val="both"/>
        <w:rPr>
          <w:rFonts w:asciiTheme="majorHAnsi" w:hAnsiTheme="majorHAnsi" w:cs="Times New Roman"/>
          <w:kern w:val="1"/>
          <w:sz w:val="24"/>
          <w:szCs w:val="24"/>
          <w:lang w:eastAsia="ar-SA"/>
        </w:rPr>
      </w:pPr>
      <w:r w:rsidRPr="00FC3F32">
        <w:rPr>
          <w:rFonts w:asciiTheme="majorHAnsi" w:hAnsiTheme="majorHAnsi" w:cs="Times New Roman"/>
          <w:kern w:val="1"/>
          <w:sz w:val="24"/>
          <w:szCs w:val="24"/>
          <w:lang w:eastAsia="ar-SA"/>
        </w:rPr>
        <w:t>Furnish the required security deposit.</w:t>
      </w:r>
    </w:p>
    <w:p w14:paraId="36F3A5F9" w14:textId="77777777" w:rsidR="00EE2026" w:rsidRPr="00FC3F32" w:rsidRDefault="00EE2026" w:rsidP="00EE2026">
      <w:pPr>
        <w:suppressAutoHyphens/>
        <w:spacing w:after="0" w:line="240" w:lineRule="auto"/>
        <w:ind w:right="-96"/>
        <w:jc w:val="both"/>
        <w:rPr>
          <w:rFonts w:asciiTheme="majorHAnsi" w:hAnsiTheme="majorHAnsi" w:cs="Times New Roman"/>
          <w:kern w:val="1"/>
          <w:sz w:val="24"/>
          <w:szCs w:val="24"/>
          <w:lang w:eastAsia="ar-SA"/>
        </w:rPr>
      </w:pPr>
    </w:p>
    <w:p w14:paraId="3C331F0B" w14:textId="77BA5D00" w:rsidR="00EE2026" w:rsidRPr="00FC3F32" w:rsidRDefault="00EE2026" w:rsidP="00EE2026">
      <w:pPr>
        <w:suppressAutoHyphens/>
        <w:spacing w:after="0" w:line="240" w:lineRule="auto"/>
        <w:ind w:right="-96"/>
        <w:jc w:val="both"/>
        <w:rPr>
          <w:rFonts w:asciiTheme="majorHAnsi" w:hAnsiTheme="majorHAnsi" w:cs="Times New Roman"/>
          <w:kern w:val="1"/>
          <w:sz w:val="24"/>
          <w:szCs w:val="24"/>
          <w:lang w:eastAsia="ar-SA"/>
        </w:rPr>
      </w:pPr>
      <w:r w:rsidRPr="00FC3F32">
        <w:rPr>
          <w:rFonts w:asciiTheme="majorHAnsi" w:hAnsiTheme="majorHAnsi" w:cs="Times New Roman"/>
          <w:kern w:val="1"/>
          <w:sz w:val="24"/>
          <w:szCs w:val="24"/>
          <w:lang w:eastAsia="ar-SA"/>
        </w:rPr>
        <w:t xml:space="preserve">The </w:t>
      </w:r>
      <w:r w:rsidR="00556F8C" w:rsidRPr="00FC3F32">
        <w:rPr>
          <w:rFonts w:asciiTheme="majorHAnsi" w:hAnsiTheme="majorHAnsi" w:cs="Times New Roman"/>
          <w:kern w:val="1"/>
          <w:sz w:val="24"/>
          <w:szCs w:val="24"/>
          <w:lang w:eastAsia="ar-SA"/>
        </w:rPr>
        <w:t xml:space="preserve">EMD / </w:t>
      </w:r>
      <w:r w:rsidRPr="00FC3F32">
        <w:rPr>
          <w:rFonts w:asciiTheme="majorHAnsi" w:hAnsiTheme="majorHAnsi" w:cs="Times New Roman"/>
          <w:kern w:val="1"/>
          <w:sz w:val="24"/>
          <w:szCs w:val="24"/>
          <w:lang w:eastAsia="ar-SA"/>
        </w:rPr>
        <w:t xml:space="preserve">Bid Security of a Joint Venture (JV) must be in the name of the JV that submits the tender. If the JV has not been legally constituted at the time of bidding, the </w:t>
      </w:r>
      <w:r w:rsidR="007608E1" w:rsidRPr="00FC3F32">
        <w:rPr>
          <w:rFonts w:asciiTheme="majorHAnsi" w:hAnsiTheme="majorHAnsi" w:cs="Times New Roman"/>
          <w:kern w:val="1"/>
          <w:sz w:val="24"/>
          <w:szCs w:val="24"/>
          <w:lang w:eastAsia="ar-SA"/>
        </w:rPr>
        <w:t xml:space="preserve">EMD / </w:t>
      </w:r>
      <w:r w:rsidRPr="00FC3F32">
        <w:rPr>
          <w:rFonts w:asciiTheme="majorHAnsi" w:hAnsiTheme="majorHAnsi" w:cs="Times New Roman"/>
          <w:kern w:val="1"/>
          <w:sz w:val="24"/>
          <w:szCs w:val="24"/>
          <w:lang w:eastAsia="ar-SA"/>
        </w:rPr>
        <w:t>Bid Security shall be in the names of all future partners as named in the letter of intent.</w:t>
      </w:r>
    </w:p>
    <w:p w14:paraId="103ABDD1" w14:textId="77777777" w:rsidR="00EE2026" w:rsidRPr="00FC3F32" w:rsidRDefault="00EE2026" w:rsidP="00EE2026">
      <w:pPr>
        <w:suppressAutoHyphens/>
        <w:spacing w:after="0" w:line="240" w:lineRule="auto"/>
        <w:ind w:right="-96"/>
        <w:jc w:val="both"/>
        <w:rPr>
          <w:rFonts w:asciiTheme="majorHAnsi" w:hAnsiTheme="majorHAnsi" w:cs="Times New Roman"/>
          <w:kern w:val="1"/>
          <w:sz w:val="24"/>
          <w:szCs w:val="24"/>
          <w:lang w:eastAsia="ar-SA"/>
        </w:rPr>
      </w:pPr>
    </w:p>
    <w:p w14:paraId="3890C614" w14:textId="3798FDFB" w:rsidR="00EE2026" w:rsidRPr="00CF4443" w:rsidRDefault="00EE2026" w:rsidP="00EE2026">
      <w:pPr>
        <w:suppressAutoHyphens/>
        <w:spacing w:after="0" w:line="240" w:lineRule="auto"/>
        <w:ind w:right="-96"/>
        <w:jc w:val="both"/>
        <w:rPr>
          <w:rFonts w:asciiTheme="majorHAnsi" w:hAnsiTheme="majorHAnsi" w:cs="Times New Roman"/>
          <w:kern w:val="1"/>
          <w:sz w:val="24"/>
          <w:szCs w:val="24"/>
          <w:lang w:eastAsia="ar-SA"/>
        </w:rPr>
      </w:pPr>
      <w:r w:rsidRPr="007502C3">
        <w:rPr>
          <w:rFonts w:asciiTheme="majorHAnsi" w:hAnsiTheme="majorHAnsi" w:cs="Times New Roman"/>
          <w:kern w:val="1"/>
          <w:sz w:val="24"/>
          <w:szCs w:val="24"/>
          <w:lang w:eastAsia="ar-SA"/>
        </w:rPr>
        <w:lastRenderedPageBreak/>
        <w:t xml:space="preserve">The </w:t>
      </w:r>
      <w:r w:rsidR="007608E1" w:rsidRPr="007502C3">
        <w:rPr>
          <w:rFonts w:asciiTheme="majorHAnsi" w:hAnsiTheme="majorHAnsi" w:cs="Times New Roman"/>
          <w:kern w:val="1"/>
          <w:sz w:val="24"/>
          <w:szCs w:val="24"/>
          <w:lang w:eastAsia="ar-SA"/>
        </w:rPr>
        <w:t xml:space="preserve">EMD / </w:t>
      </w:r>
      <w:r w:rsidRPr="007502C3">
        <w:rPr>
          <w:rFonts w:asciiTheme="majorHAnsi" w:hAnsiTheme="majorHAnsi" w:cs="Times New Roman"/>
          <w:kern w:val="1"/>
          <w:sz w:val="24"/>
          <w:szCs w:val="24"/>
          <w:lang w:eastAsia="ar-SA"/>
        </w:rPr>
        <w:t xml:space="preserve">Bid Security will be refunded to The Successful Bidder, only after furnishing an unconditional and irrevocable Performance Bank Guarantee (PBG) as security deposit for </w:t>
      </w:r>
      <w:r w:rsidR="007B651C" w:rsidRPr="007502C3">
        <w:rPr>
          <w:rFonts w:asciiTheme="majorHAnsi" w:hAnsiTheme="majorHAnsi" w:cs="Times New Roman"/>
          <w:kern w:val="1"/>
          <w:sz w:val="24"/>
          <w:szCs w:val="24"/>
          <w:lang w:eastAsia="ar-SA"/>
        </w:rPr>
        <w:t>5</w:t>
      </w:r>
      <w:r w:rsidRPr="007502C3">
        <w:rPr>
          <w:rFonts w:asciiTheme="majorHAnsi" w:hAnsiTheme="majorHAnsi" w:cs="Times New Roman"/>
          <w:kern w:val="1"/>
          <w:sz w:val="24"/>
          <w:szCs w:val="24"/>
          <w:lang w:eastAsia="ar-SA"/>
        </w:rPr>
        <w:t xml:space="preserve">% </w:t>
      </w:r>
      <w:r w:rsidR="007B651C" w:rsidRPr="007502C3">
        <w:rPr>
          <w:rFonts w:asciiTheme="majorHAnsi" w:hAnsiTheme="majorHAnsi" w:cs="Times New Roman"/>
          <w:kern w:val="1"/>
          <w:sz w:val="24"/>
          <w:szCs w:val="24"/>
          <w:lang w:eastAsia="ar-SA"/>
        </w:rPr>
        <w:t>o</w:t>
      </w:r>
      <w:r w:rsidRPr="007502C3">
        <w:rPr>
          <w:rFonts w:asciiTheme="majorHAnsi" w:hAnsiTheme="majorHAnsi" w:cs="Times New Roman"/>
          <w:kern w:val="1"/>
          <w:sz w:val="24"/>
          <w:szCs w:val="24"/>
          <w:lang w:eastAsia="ar-SA"/>
        </w:rPr>
        <w:t xml:space="preserve">f the total project cost valid for </w:t>
      </w:r>
      <w:r w:rsidR="00F73120" w:rsidRPr="007502C3">
        <w:rPr>
          <w:rFonts w:asciiTheme="majorHAnsi" w:hAnsiTheme="majorHAnsi" w:cs="Times New Roman"/>
          <w:bCs/>
          <w:kern w:val="1"/>
          <w:sz w:val="24"/>
          <w:szCs w:val="24"/>
          <w:lang w:eastAsia="ar-SA"/>
        </w:rPr>
        <w:t>39 months</w:t>
      </w:r>
      <w:r w:rsidRPr="007502C3">
        <w:rPr>
          <w:rFonts w:asciiTheme="majorHAnsi" w:hAnsiTheme="majorHAnsi" w:cs="Times New Roman"/>
          <w:bCs/>
          <w:kern w:val="1"/>
          <w:sz w:val="24"/>
          <w:szCs w:val="24"/>
          <w:lang w:eastAsia="ar-SA"/>
        </w:rPr>
        <w:t xml:space="preserve">, within 21 </w:t>
      </w:r>
      <w:r w:rsidR="004A35E1" w:rsidRPr="007502C3">
        <w:rPr>
          <w:rFonts w:asciiTheme="majorHAnsi" w:hAnsiTheme="majorHAnsi" w:cs="Times New Roman"/>
          <w:bCs/>
          <w:kern w:val="1"/>
          <w:sz w:val="24"/>
          <w:szCs w:val="24"/>
          <w:lang w:eastAsia="ar-SA"/>
        </w:rPr>
        <w:t xml:space="preserve">working </w:t>
      </w:r>
      <w:r w:rsidRPr="007502C3">
        <w:rPr>
          <w:rFonts w:asciiTheme="majorHAnsi" w:hAnsiTheme="majorHAnsi" w:cs="Times New Roman"/>
          <w:bCs/>
          <w:kern w:val="1"/>
          <w:sz w:val="24"/>
          <w:szCs w:val="24"/>
          <w:lang w:eastAsia="ar-SA"/>
        </w:rPr>
        <w:t>days</w:t>
      </w:r>
      <w:r w:rsidRPr="007502C3">
        <w:rPr>
          <w:rFonts w:asciiTheme="majorHAnsi" w:hAnsiTheme="majorHAnsi" w:cs="Times New Roman"/>
          <w:kern w:val="1"/>
          <w:sz w:val="24"/>
          <w:szCs w:val="24"/>
          <w:lang w:eastAsia="ar-SA"/>
        </w:rPr>
        <w:t xml:space="preserve"> from the date of acceptance of purchase order, validity starting from its date of issuance.</w:t>
      </w:r>
      <w:r w:rsidRPr="00CF4443">
        <w:rPr>
          <w:rFonts w:asciiTheme="majorHAnsi" w:hAnsiTheme="majorHAnsi" w:cs="Times New Roman"/>
          <w:kern w:val="1"/>
          <w:sz w:val="24"/>
          <w:szCs w:val="24"/>
          <w:lang w:eastAsia="ar-SA"/>
        </w:rPr>
        <w:t xml:space="preserve"> </w:t>
      </w:r>
    </w:p>
    <w:p w14:paraId="250BCE3A" w14:textId="77777777" w:rsidR="00EE2026" w:rsidRPr="00FC3F32" w:rsidRDefault="00EE2026" w:rsidP="00EE2026">
      <w:pPr>
        <w:suppressAutoHyphens/>
        <w:spacing w:after="0" w:line="240" w:lineRule="auto"/>
        <w:ind w:right="-96"/>
        <w:jc w:val="both"/>
        <w:rPr>
          <w:rFonts w:asciiTheme="majorHAnsi" w:hAnsiTheme="majorHAnsi" w:cs="Times New Roman"/>
          <w:kern w:val="1"/>
          <w:sz w:val="24"/>
          <w:szCs w:val="24"/>
          <w:lang w:eastAsia="ar-SA"/>
        </w:rPr>
      </w:pPr>
    </w:p>
    <w:p w14:paraId="50F33C32" w14:textId="76256DDC" w:rsidR="00EE2026" w:rsidRPr="00FC3F32" w:rsidRDefault="00385B97" w:rsidP="00EE2026">
      <w:pPr>
        <w:suppressAutoHyphens/>
        <w:spacing w:after="0" w:line="240" w:lineRule="auto"/>
        <w:ind w:right="-96"/>
        <w:jc w:val="both"/>
        <w:rPr>
          <w:rFonts w:asciiTheme="majorHAnsi" w:hAnsiTheme="majorHAnsi" w:cs="Times New Roman"/>
          <w:kern w:val="1"/>
          <w:sz w:val="24"/>
          <w:szCs w:val="24"/>
          <w:lang w:eastAsia="ar-SA"/>
        </w:rPr>
      </w:pPr>
      <w:r w:rsidRPr="00385B97">
        <w:rPr>
          <w:rFonts w:asciiTheme="majorHAnsi" w:hAnsiTheme="majorHAnsi" w:cs="Times New Roman"/>
          <w:kern w:val="1"/>
          <w:sz w:val="24"/>
          <w:szCs w:val="24"/>
          <w:lang w:eastAsia="ar-SA"/>
        </w:rPr>
        <w:t>The EMD / Bid Security of unsuccessful Bidders shall be returned as promptly as possible after completion of bidding process.</w:t>
      </w:r>
    </w:p>
    <w:p w14:paraId="1E591BB0" w14:textId="77777777" w:rsidR="00EE2026" w:rsidRPr="00FC3F32" w:rsidRDefault="00EE2026" w:rsidP="00EE2026">
      <w:pPr>
        <w:spacing w:after="0" w:line="240" w:lineRule="auto"/>
        <w:jc w:val="both"/>
        <w:rPr>
          <w:rFonts w:asciiTheme="majorHAnsi" w:hAnsiTheme="majorHAnsi" w:cs="Times New Roman"/>
          <w:bCs/>
          <w:iCs/>
          <w:sz w:val="24"/>
          <w:szCs w:val="24"/>
        </w:rPr>
      </w:pPr>
    </w:p>
    <w:p w14:paraId="5B87FA64" w14:textId="77777777" w:rsidR="00EE2026" w:rsidRPr="00FC3F32" w:rsidRDefault="00EE2026" w:rsidP="00C26776">
      <w:pPr>
        <w:pStyle w:val="Heading1"/>
        <w:numPr>
          <w:ilvl w:val="0"/>
          <w:numId w:val="1"/>
        </w:numPr>
        <w:rPr>
          <w:rFonts w:asciiTheme="majorHAnsi" w:hAnsiTheme="majorHAnsi"/>
          <w:color w:val="1F497D" w:themeColor="text2"/>
          <w:sz w:val="24"/>
          <w:szCs w:val="24"/>
        </w:rPr>
      </w:pPr>
      <w:bookmarkStart w:id="10" w:name="_Toc163487093"/>
      <w:bookmarkStart w:id="11" w:name="_Toc191548726"/>
      <w:r w:rsidRPr="00FC3F32">
        <w:rPr>
          <w:rFonts w:asciiTheme="majorHAnsi" w:hAnsiTheme="majorHAnsi"/>
          <w:color w:val="1F497D" w:themeColor="text2"/>
          <w:sz w:val="24"/>
          <w:szCs w:val="24"/>
        </w:rPr>
        <w:t>Performance Bank Guarantee</w:t>
      </w:r>
      <w:bookmarkEnd w:id="10"/>
      <w:bookmarkEnd w:id="11"/>
    </w:p>
    <w:p w14:paraId="0A9DA4CD" w14:textId="77777777" w:rsidR="00EE2026" w:rsidRPr="00FC3F32" w:rsidRDefault="00EE2026" w:rsidP="00EE2026">
      <w:pPr>
        <w:suppressAutoHyphens/>
        <w:spacing w:after="0" w:line="240" w:lineRule="auto"/>
        <w:ind w:left="426" w:right="232"/>
        <w:jc w:val="right"/>
        <w:rPr>
          <w:rFonts w:asciiTheme="majorHAnsi" w:hAnsiTheme="majorHAnsi" w:cs="Times New Roman"/>
          <w:kern w:val="1"/>
          <w:sz w:val="24"/>
          <w:szCs w:val="24"/>
          <w:lang w:eastAsia="ar-SA"/>
        </w:rPr>
      </w:pPr>
    </w:p>
    <w:p w14:paraId="5CC7F11C" w14:textId="4C86471A" w:rsidR="00EE2026" w:rsidRPr="007502C3" w:rsidRDefault="00EE2026">
      <w:pPr>
        <w:pStyle w:val="ListParagraph"/>
        <w:numPr>
          <w:ilvl w:val="0"/>
          <w:numId w:val="20"/>
        </w:numPr>
        <w:suppressAutoHyphens/>
        <w:spacing w:after="0" w:line="240" w:lineRule="auto"/>
        <w:ind w:right="232"/>
        <w:jc w:val="both"/>
        <w:rPr>
          <w:rFonts w:asciiTheme="majorHAnsi" w:hAnsiTheme="majorHAnsi" w:cs="Times New Roman"/>
          <w:kern w:val="1"/>
          <w:sz w:val="24"/>
          <w:szCs w:val="24"/>
          <w:lang w:eastAsia="ar-SA"/>
        </w:rPr>
      </w:pPr>
      <w:r w:rsidRPr="00CF4443">
        <w:rPr>
          <w:rFonts w:asciiTheme="majorHAnsi" w:hAnsiTheme="majorHAnsi" w:cs="Times New Roman"/>
          <w:kern w:val="1"/>
          <w:sz w:val="24"/>
          <w:szCs w:val="24"/>
          <w:lang w:eastAsia="ar-SA"/>
        </w:rPr>
        <w:t xml:space="preserve">As mentioned above, the Successful Bidder will furnish an unconditional and irrevocable Performance Bank Guarantee (PBG) from scheduled commercial Bank, in the format given by the Bank in </w:t>
      </w:r>
      <w:r w:rsidRPr="00CF4443">
        <w:rPr>
          <w:rFonts w:asciiTheme="majorHAnsi" w:hAnsiTheme="majorHAnsi" w:cs="Times New Roman"/>
          <w:bCs/>
          <w:kern w:val="1"/>
          <w:sz w:val="24"/>
          <w:szCs w:val="24"/>
          <w:lang w:eastAsia="ar-SA"/>
        </w:rPr>
        <w:t>Annexure</w:t>
      </w:r>
      <w:r w:rsidR="00DE0901" w:rsidRPr="00CF4443">
        <w:rPr>
          <w:rFonts w:asciiTheme="majorHAnsi" w:hAnsiTheme="majorHAnsi" w:cs="Times New Roman"/>
          <w:bCs/>
          <w:kern w:val="1"/>
          <w:sz w:val="24"/>
          <w:szCs w:val="24"/>
          <w:lang w:eastAsia="ar-SA"/>
        </w:rPr>
        <w:t>-</w:t>
      </w:r>
      <w:r w:rsidR="00051B77" w:rsidRPr="00CF4443">
        <w:rPr>
          <w:rFonts w:asciiTheme="majorHAnsi" w:hAnsiTheme="majorHAnsi" w:cs="Times New Roman"/>
          <w:bCs/>
          <w:kern w:val="1"/>
          <w:sz w:val="24"/>
          <w:szCs w:val="24"/>
          <w:lang w:eastAsia="ar-SA"/>
        </w:rPr>
        <w:t>12</w:t>
      </w:r>
      <w:r w:rsidRPr="00CF4443">
        <w:rPr>
          <w:rFonts w:asciiTheme="majorHAnsi" w:hAnsiTheme="majorHAnsi" w:cs="Times New Roman"/>
          <w:kern w:val="1"/>
          <w:sz w:val="24"/>
          <w:szCs w:val="24"/>
          <w:lang w:eastAsia="ar-SA"/>
        </w:rPr>
        <w:t xml:space="preserve">, </w:t>
      </w:r>
      <w:r w:rsidRPr="007502C3">
        <w:rPr>
          <w:rFonts w:asciiTheme="majorHAnsi" w:hAnsiTheme="majorHAnsi" w:cs="Times New Roman"/>
          <w:kern w:val="1"/>
          <w:sz w:val="24"/>
          <w:szCs w:val="24"/>
          <w:lang w:eastAsia="ar-SA"/>
        </w:rPr>
        <w:t xml:space="preserve">for </w:t>
      </w:r>
      <w:r w:rsidR="007B651C" w:rsidRPr="007502C3">
        <w:rPr>
          <w:rFonts w:asciiTheme="majorHAnsi" w:hAnsiTheme="majorHAnsi" w:cs="Times New Roman"/>
          <w:kern w:val="1"/>
          <w:sz w:val="24"/>
          <w:szCs w:val="24"/>
          <w:lang w:eastAsia="ar-SA"/>
        </w:rPr>
        <w:t>5%</w:t>
      </w:r>
      <w:r w:rsidRPr="007502C3">
        <w:rPr>
          <w:rFonts w:asciiTheme="majorHAnsi" w:hAnsiTheme="majorHAnsi" w:cs="Times New Roman"/>
          <w:kern w:val="1"/>
          <w:sz w:val="24"/>
          <w:szCs w:val="24"/>
          <w:lang w:eastAsia="ar-SA"/>
        </w:rPr>
        <w:t xml:space="preserve"> of the total project cost valid for </w:t>
      </w:r>
      <w:r w:rsidR="00F73120" w:rsidRPr="007502C3">
        <w:rPr>
          <w:rFonts w:asciiTheme="majorHAnsi" w:hAnsiTheme="majorHAnsi" w:cs="Times New Roman"/>
          <w:kern w:val="1"/>
          <w:sz w:val="24"/>
          <w:szCs w:val="24"/>
          <w:lang w:eastAsia="ar-SA"/>
        </w:rPr>
        <w:t>39 months</w:t>
      </w:r>
      <w:r w:rsidRPr="007502C3">
        <w:rPr>
          <w:rFonts w:asciiTheme="majorHAnsi" w:hAnsiTheme="majorHAnsi" w:cs="Times New Roman"/>
          <w:kern w:val="1"/>
          <w:sz w:val="24"/>
          <w:szCs w:val="24"/>
          <w:lang w:eastAsia="ar-SA"/>
        </w:rPr>
        <w:t xml:space="preserve">, </w:t>
      </w:r>
      <w:r w:rsidRPr="007502C3">
        <w:rPr>
          <w:rFonts w:asciiTheme="majorHAnsi" w:hAnsiTheme="majorHAnsi" w:cs="Times New Roman"/>
          <w:sz w:val="24"/>
          <w:szCs w:val="24"/>
        </w:rPr>
        <w:t>(</w:t>
      </w:r>
      <w:r w:rsidR="00F73120" w:rsidRPr="007502C3">
        <w:rPr>
          <w:rFonts w:asciiTheme="majorHAnsi" w:hAnsiTheme="majorHAnsi" w:cs="Times New Roman"/>
          <w:sz w:val="24"/>
          <w:szCs w:val="24"/>
        </w:rPr>
        <w:t>3 (Three)</w:t>
      </w:r>
      <w:r w:rsidR="00E223F6" w:rsidRPr="007502C3">
        <w:rPr>
          <w:rFonts w:asciiTheme="majorHAnsi" w:hAnsiTheme="majorHAnsi" w:cs="Times New Roman"/>
          <w:sz w:val="24"/>
          <w:szCs w:val="24"/>
        </w:rPr>
        <w:t xml:space="preserve"> </w:t>
      </w:r>
      <w:r w:rsidRPr="007502C3">
        <w:rPr>
          <w:rFonts w:asciiTheme="majorHAnsi" w:hAnsiTheme="majorHAnsi" w:cs="Times New Roman"/>
          <w:sz w:val="24"/>
          <w:szCs w:val="24"/>
        </w:rPr>
        <w:t xml:space="preserve">years for total project period plus 3 months for claim period) validity of PBG starting from its date of issuance. The PBG shall be submitted within 21 </w:t>
      </w:r>
      <w:r w:rsidR="00B71C98" w:rsidRPr="007502C3">
        <w:rPr>
          <w:rFonts w:asciiTheme="majorHAnsi" w:hAnsiTheme="majorHAnsi" w:cs="Times New Roman"/>
          <w:sz w:val="24"/>
          <w:szCs w:val="24"/>
        </w:rPr>
        <w:t xml:space="preserve">working </w:t>
      </w:r>
      <w:r w:rsidRPr="007502C3">
        <w:rPr>
          <w:rFonts w:asciiTheme="majorHAnsi" w:hAnsiTheme="majorHAnsi" w:cs="Times New Roman"/>
          <w:sz w:val="24"/>
          <w:szCs w:val="24"/>
        </w:rPr>
        <w:t xml:space="preserve">days of the PO acceptance by the Bidder. </w:t>
      </w:r>
    </w:p>
    <w:p w14:paraId="6E3F8FED" w14:textId="77777777" w:rsidR="005A5E80" w:rsidRDefault="005A5E80" w:rsidP="005A5E80">
      <w:pPr>
        <w:pStyle w:val="ListParagraph"/>
        <w:suppressAutoHyphens/>
        <w:spacing w:after="0" w:line="240" w:lineRule="auto"/>
        <w:ind w:left="633" w:right="232"/>
        <w:jc w:val="both"/>
        <w:rPr>
          <w:rFonts w:asciiTheme="majorHAnsi" w:hAnsiTheme="majorHAnsi" w:cs="Times New Roman"/>
          <w:kern w:val="1"/>
          <w:sz w:val="24"/>
          <w:szCs w:val="24"/>
          <w:lang w:eastAsia="ar-SA"/>
        </w:rPr>
      </w:pPr>
    </w:p>
    <w:p w14:paraId="41AA0351" w14:textId="5BB6B481" w:rsidR="00EE2026" w:rsidRPr="00FC3F32" w:rsidRDefault="00EE2026">
      <w:pPr>
        <w:pStyle w:val="ListParagraph"/>
        <w:numPr>
          <w:ilvl w:val="0"/>
          <w:numId w:val="20"/>
        </w:numPr>
        <w:suppressAutoHyphens/>
        <w:spacing w:after="0" w:line="240" w:lineRule="auto"/>
        <w:ind w:right="232"/>
        <w:jc w:val="both"/>
        <w:rPr>
          <w:rFonts w:asciiTheme="majorHAnsi" w:hAnsiTheme="majorHAnsi" w:cs="Times New Roman"/>
          <w:kern w:val="1"/>
          <w:sz w:val="24"/>
          <w:szCs w:val="24"/>
          <w:lang w:eastAsia="ar-SA"/>
        </w:rPr>
      </w:pPr>
      <w:r w:rsidRPr="00FC3F32">
        <w:rPr>
          <w:rFonts w:asciiTheme="majorHAnsi" w:hAnsiTheme="majorHAnsi" w:cs="Times New Roman"/>
          <w:kern w:val="1"/>
          <w:sz w:val="24"/>
          <w:szCs w:val="24"/>
          <w:lang w:eastAsia="ar-SA"/>
        </w:rPr>
        <w:t xml:space="preserve">The PBG so applicable must be duly accompanied by a forwarding letter issued by the issuing bank on the letterhead of the issuing bank. Such forwarding letter shall state that the PBG has been signed by the lawfully constituted authority legally competent to sign and execute such legal instruments. The executor (BG issuing Bank Authorities) is required to mention the Power of Attorney number and date of execution in his/her </w:t>
      </w:r>
      <w:proofErr w:type="spellStart"/>
      <w:r w:rsidR="00936AD6" w:rsidRPr="00FC3F32">
        <w:rPr>
          <w:rFonts w:asciiTheme="majorHAnsi" w:hAnsiTheme="majorHAnsi" w:cs="Times New Roman"/>
          <w:kern w:val="1"/>
          <w:sz w:val="24"/>
          <w:szCs w:val="24"/>
          <w:lang w:eastAsia="ar-SA"/>
        </w:rPr>
        <w:t>favor</w:t>
      </w:r>
      <w:proofErr w:type="spellEnd"/>
      <w:r w:rsidRPr="00FC3F32">
        <w:rPr>
          <w:rFonts w:asciiTheme="majorHAnsi" w:hAnsiTheme="majorHAnsi" w:cs="Times New Roman"/>
          <w:kern w:val="1"/>
          <w:sz w:val="24"/>
          <w:szCs w:val="24"/>
          <w:lang w:eastAsia="ar-SA"/>
        </w:rPr>
        <w:t xml:space="preserve"> with authorization to sign the documents.</w:t>
      </w:r>
    </w:p>
    <w:p w14:paraId="1779D1EB" w14:textId="77777777" w:rsidR="005A5E80" w:rsidRDefault="005A5E80" w:rsidP="005A5E80">
      <w:pPr>
        <w:pStyle w:val="ListParagraph"/>
        <w:suppressAutoHyphens/>
        <w:spacing w:after="0" w:line="240" w:lineRule="auto"/>
        <w:ind w:left="633" w:right="232"/>
        <w:jc w:val="both"/>
        <w:rPr>
          <w:rFonts w:asciiTheme="majorHAnsi" w:hAnsiTheme="majorHAnsi" w:cs="Times New Roman"/>
          <w:kern w:val="1"/>
          <w:sz w:val="24"/>
          <w:szCs w:val="24"/>
          <w:lang w:eastAsia="ar-SA"/>
        </w:rPr>
      </w:pPr>
    </w:p>
    <w:p w14:paraId="771355E4" w14:textId="175448CE" w:rsidR="00EE2026" w:rsidRPr="00FC3F32" w:rsidRDefault="00EE2026">
      <w:pPr>
        <w:pStyle w:val="ListParagraph"/>
        <w:numPr>
          <w:ilvl w:val="0"/>
          <w:numId w:val="20"/>
        </w:numPr>
        <w:suppressAutoHyphens/>
        <w:spacing w:after="0" w:line="240" w:lineRule="auto"/>
        <w:ind w:right="232"/>
        <w:jc w:val="both"/>
        <w:rPr>
          <w:rFonts w:asciiTheme="majorHAnsi" w:hAnsiTheme="majorHAnsi" w:cs="Times New Roman"/>
          <w:kern w:val="1"/>
          <w:sz w:val="24"/>
          <w:szCs w:val="24"/>
          <w:lang w:eastAsia="ar-SA"/>
        </w:rPr>
      </w:pPr>
      <w:r w:rsidRPr="00FC3F32">
        <w:rPr>
          <w:rFonts w:asciiTheme="majorHAnsi" w:hAnsiTheme="majorHAnsi" w:cs="Times New Roman"/>
          <w:kern w:val="1"/>
          <w:sz w:val="24"/>
          <w:szCs w:val="24"/>
          <w:lang w:eastAsia="ar-SA"/>
        </w:rPr>
        <w:t>Each page of the PBG must bear the signature and seal of the BG issuing Bank and PBG number.</w:t>
      </w:r>
    </w:p>
    <w:p w14:paraId="6549313E" w14:textId="77777777" w:rsidR="005A5E80" w:rsidRDefault="005A5E80" w:rsidP="005A5E80">
      <w:pPr>
        <w:pStyle w:val="ListParagraph"/>
        <w:suppressAutoHyphens/>
        <w:spacing w:after="0" w:line="240" w:lineRule="auto"/>
        <w:ind w:left="633" w:right="232"/>
        <w:jc w:val="both"/>
        <w:rPr>
          <w:rFonts w:asciiTheme="majorHAnsi" w:hAnsiTheme="majorHAnsi" w:cs="Times New Roman"/>
          <w:kern w:val="1"/>
          <w:sz w:val="24"/>
          <w:szCs w:val="24"/>
          <w:lang w:eastAsia="ar-SA"/>
        </w:rPr>
      </w:pPr>
    </w:p>
    <w:p w14:paraId="29CF28AC" w14:textId="3776D7FF" w:rsidR="00EE2026" w:rsidRPr="00FC3F32" w:rsidRDefault="00EE2026">
      <w:pPr>
        <w:pStyle w:val="ListParagraph"/>
        <w:numPr>
          <w:ilvl w:val="0"/>
          <w:numId w:val="20"/>
        </w:numPr>
        <w:suppressAutoHyphens/>
        <w:spacing w:after="0" w:line="240" w:lineRule="auto"/>
        <w:ind w:right="232"/>
        <w:jc w:val="both"/>
        <w:rPr>
          <w:rFonts w:asciiTheme="majorHAnsi" w:hAnsiTheme="majorHAnsi" w:cs="Times New Roman"/>
          <w:kern w:val="1"/>
          <w:sz w:val="24"/>
          <w:szCs w:val="24"/>
          <w:lang w:eastAsia="ar-SA"/>
        </w:rPr>
      </w:pPr>
      <w:r w:rsidRPr="00FC3F32">
        <w:rPr>
          <w:rFonts w:asciiTheme="majorHAnsi" w:hAnsiTheme="majorHAnsi" w:cs="Times New Roman"/>
          <w:kern w:val="1"/>
          <w:sz w:val="24"/>
          <w:szCs w:val="24"/>
          <w:lang w:eastAsia="ar-SA"/>
        </w:rPr>
        <w:t>In the event of the Successful Bidder being unable to service the contract for whatever reason, Bank may provide a cure period of 30 days and thereafter invoke the PBG, if the bidder is unable to service the contract for whatever reason.</w:t>
      </w:r>
    </w:p>
    <w:p w14:paraId="5E949B3E" w14:textId="77777777" w:rsidR="005A5E80" w:rsidRDefault="005A5E80" w:rsidP="005A5E80">
      <w:pPr>
        <w:pStyle w:val="ListParagraph"/>
        <w:suppressAutoHyphens/>
        <w:spacing w:after="0" w:line="240" w:lineRule="auto"/>
        <w:ind w:left="633" w:right="232"/>
        <w:jc w:val="both"/>
        <w:rPr>
          <w:rFonts w:asciiTheme="majorHAnsi" w:hAnsiTheme="majorHAnsi" w:cs="Times New Roman"/>
          <w:kern w:val="1"/>
          <w:sz w:val="24"/>
          <w:szCs w:val="24"/>
          <w:lang w:eastAsia="ar-SA"/>
        </w:rPr>
      </w:pPr>
    </w:p>
    <w:p w14:paraId="4F15B513" w14:textId="43F30F09" w:rsidR="00EE2026" w:rsidRPr="00FC3F32" w:rsidRDefault="00EE2026">
      <w:pPr>
        <w:pStyle w:val="ListParagraph"/>
        <w:numPr>
          <w:ilvl w:val="0"/>
          <w:numId w:val="20"/>
        </w:numPr>
        <w:suppressAutoHyphens/>
        <w:spacing w:after="0" w:line="240" w:lineRule="auto"/>
        <w:ind w:right="232"/>
        <w:jc w:val="both"/>
        <w:rPr>
          <w:rFonts w:asciiTheme="majorHAnsi" w:hAnsiTheme="majorHAnsi" w:cs="Times New Roman"/>
          <w:kern w:val="1"/>
          <w:sz w:val="24"/>
          <w:szCs w:val="24"/>
          <w:lang w:eastAsia="ar-SA"/>
        </w:rPr>
      </w:pPr>
      <w:r w:rsidRPr="00FC3F32">
        <w:rPr>
          <w:rFonts w:asciiTheme="majorHAnsi" w:hAnsiTheme="majorHAnsi" w:cs="Times New Roman"/>
          <w:kern w:val="1"/>
          <w:sz w:val="24"/>
          <w:szCs w:val="24"/>
          <w:lang w:eastAsia="ar-SA"/>
        </w:rPr>
        <w:t>In the event of delays by Successful Bidder in any of supply, support, service beyond the schedules given in the RFP, the Bank may provide a cure period of 30 days and thereafter invoke the PBG, if required.</w:t>
      </w:r>
    </w:p>
    <w:p w14:paraId="5C2FAAB6" w14:textId="77777777" w:rsidR="005A5E80" w:rsidRDefault="005A5E80" w:rsidP="005A5E80">
      <w:pPr>
        <w:pStyle w:val="ListParagraph"/>
        <w:suppressAutoHyphens/>
        <w:spacing w:after="0" w:line="240" w:lineRule="auto"/>
        <w:ind w:left="633" w:right="232"/>
        <w:jc w:val="both"/>
        <w:rPr>
          <w:rFonts w:asciiTheme="majorHAnsi" w:hAnsiTheme="majorHAnsi" w:cs="Times New Roman"/>
          <w:kern w:val="1"/>
          <w:sz w:val="24"/>
          <w:szCs w:val="24"/>
          <w:lang w:eastAsia="ar-SA"/>
        </w:rPr>
      </w:pPr>
    </w:p>
    <w:p w14:paraId="6FE09B94" w14:textId="0614849A" w:rsidR="00EE2026" w:rsidRPr="00FC3F32" w:rsidRDefault="00EE2026">
      <w:pPr>
        <w:pStyle w:val="ListParagraph"/>
        <w:numPr>
          <w:ilvl w:val="0"/>
          <w:numId w:val="20"/>
        </w:numPr>
        <w:suppressAutoHyphens/>
        <w:spacing w:after="0" w:line="240" w:lineRule="auto"/>
        <w:ind w:right="232"/>
        <w:jc w:val="both"/>
        <w:rPr>
          <w:rFonts w:asciiTheme="majorHAnsi" w:hAnsiTheme="majorHAnsi" w:cs="Times New Roman"/>
          <w:kern w:val="1"/>
          <w:sz w:val="24"/>
          <w:szCs w:val="24"/>
          <w:lang w:eastAsia="ar-SA"/>
        </w:rPr>
      </w:pPr>
      <w:r w:rsidRPr="00FC3F32">
        <w:rPr>
          <w:rFonts w:asciiTheme="majorHAnsi" w:hAnsiTheme="majorHAnsi" w:cs="Times New Roman"/>
          <w:kern w:val="1"/>
          <w:sz w:val="24"/>
          <w:szCs w:val="24"/>
          <w:lang w:eastAsia="ar-SA"/>
        </w:rPr>
        <w:t>Notwithstanding and without prejudice to any rights whatsoever of the Bank under the contract in the matter, the proceeds of the PBG shall be payable to Bank as compensation by the Successful Bidder for its failure to complete its obligations under the contract. Bank shall notify the Successful Bidder in writing of the exercise of its right to receive such compensation within 14 days from the date of notifying the bidder, indicating the contractual obligation(s) for which the Successful Bidder is in default.</w:t>
      </w:r>
    </w:p>
    <w:p w14:paraId="56EB330D" w14:textId="77777777" w:rsidR="005A5E80" w:rsidRDefault="005A5E80" w:rsidP="005A5E80">
      <w:pPr>
        <w:pStyle w:val="ListParagraph"/>
        <w:suppressAutoHyphens/>
        <w:spacing w:after="0" w:line="240" w:lineRule="auto"/>
        <w:ind w:left="633" w:right="232"/>
        <w:jc w:val="both"/>
        <w:rPr>
          <w:rFonts w:asciiTheme="majorHAnsi" w:hAnsiTheme="majorHAnsi" w:cs="Times New Roman"/>
          <w:kern w:val="1"/>
          <w:sz w:val="24"/>
          <w:szCs w:val="24"/>
          <w:lang w:eastAsia="ar-SA"/>
        </w:rPr>
      </w:pPr>
    </w:p>
    <w:p w14:paraId="7C3F80FB" w14:textId="2BB4ECBF" w:rsidR="00EE2026" w:rsidRPr="00FC3F32" w:rsidRDefault="00EE2026">
      <w:pPr>
        <w:pStyle w:val="ListParagraph"/>
        <w:numPr>
          <w:ilvl w:val="0"/>
          <w:numId w:val="20"/>
        </w:numPr>
        <w:suppressAutoHyphens/>
        <w:spacing w:after="0" w:line="240" w:lineRule="auto"/>
        <w:ind w:right="232"/>
        <w:jc w:val="both"/>
        <w:rPr>
          <w:rFonts w:asciiTheme="majorHAnsi" w:hAnsiTheme="majorHAnsi" w:cs="Times New Roman"/>
          <w:kern w:val="1"/>
          <w:sz w:val="24"/>
          <w:szCs w:val="24"/>
          <w:lang w:eastAsia="ar-SA"/>
        </w:rPr>
      </w:pPr>
      <w:r w:rsidRPr="00FC3F32">
        <w:rPr>
          <w:rFonts w:asciiTheme="majorHAnsi" w:hAnsiTheme="majorHAnsi" w:cs="Times New Roman"/>
          <w:kern w:val="1"/>
          <w:sz w:val="24"/>
          <w:szCs w:val="24"/>
          <w:lang w:eastAsia="ar-SA"/>
        </w:rPr>
        <w:t xml:space="preserve">The Bank shall also be entitled to make recoveries from the Successful Bidder's bills or any other amount due to him, the equivalent value of any payment made </w:t>
      </w:r>
      <w:r w:rsidRPr="00FC3F32">
        <w:rPr>
          <w:rFonts w:asciiTheme="majorHAnsi" w:hAnsiTheme="majorHAnsi" w:cs="Times New Roman"/>
          <w:kern w:val="1"/>
          <w:sz w:val="24"/>
          <w:szCs w:val="24"/>
          <w:lang w:eastAsia="ar-SA"/>
        </w:rPr>
        <w:lastRenderedPageBreak/>
        <w:t>to him by the bank due to inadvertence, error, collusion, misconstruction or misstatement.</w:t>
      </w:r>
    </w:p>
    <w:p w14:paraId="15192A96" w14:textId="77777777" w:rsidR="005A5E80" w:rsidRDefault="005A5E80" w:rsidP="005A5E80">
      <w:pPr>
        <w:pStyle w:val="ListParagraph"/>
        <w:suppressAutoHyphens/>
        <w:spacing w:after="0" w:line="240" w:lineRule="auto"/>
        <w:ind w:left="633" w:right="232"/>
        <w:jc w:val="both"/>
        <w:rPr>
          <w:rFonts w:asciiTheme="majorHAnsi" w:hAnsiTheme="majorHAnsi" w:cs="Times New Roman"/>
          <w:kern w:val="1"/>
          <w:sz w:val="24"/>
          <w:szCs w:val="24"/>
          <w:lang w:eastAsia="ar-SA"/>
        </w:rPr>
      </w:pPr>
    </w:p>
    <w:p w14:paraId="6EC9550D" w14:textId="1812677F" w:rsidR="00EE2026" w:rsidRDefault="00EE2026">
      <w:pPr>
        <w:pStyle w:val="ListParagraph"/>
        <w:numPr>
          <w:ilvl w:val="0"/>
          <w:numId w:val="20"/>
        </w:numPr>
        <w:suppressAutoHyphens/>
        <w:spacing w:after="0" w:line="240" w:lineRule="auto"/>
        <w:ind w:right="232"/>
        <w:jc w:val="both"/>
        <w:rPr>
          <w:rFonts w:asciiTheme="majorHAnsi" w:hAnsiTheme="majorHAnsi" w:cs="Times New Roman"/>
          <w:kern w:val="1"/>
          <w:sz w:val="24"/>
          <w:szCs w:val="24"/>
          <w:lang w:eastAsia="ar-SA"/>
        </w:rPr>
      </w:pPr>
      <w:r w:rsidRPr="00FC3F32">
        <w:rPr>
          <w:rFonts w:asciiTheme="majorHAnsi" w:hAnsiTheme="majorHAnsi" w:cs="Times New Roman"/>
          <w:kern w:val="1"/>
          <w:sz w:val="24"/>
          <w:szCs w:val="24"/>
          <w:lang w:eastAsia="ar-SA"/>
        </w:rPr>
        <w:t>The PBG may be discharged / returned by Bank upon being satisfied that there has been due performance of the obligations of the Successful Bidder under the contract. However, no interest shall be payable on the PBG</w:t>
      </w:r>
      <w:r w:rsidR="005A7B44" w:rsidRPr="00FC3F32">
        <w:rPr>
          <w:rFonts w:asciiTheme="majorHAnsi" w:hAnsiTheme="majorHAnsi" w:cs="Times New Roman"/>
          <w:kern w:val="1"/>
          <w:sz w:val="24"/>
          <w:szCs w:val="24"/>
          <w:lang w:eastAsia="ar-SA"/>
        </w:rPr>
        <w:t>.</w:t>
      </w:r>
    </w:p>
    <w:p w14:paraId="72999F02" w14:textId="77777777" w:rsidR="005A5E80" w:rsidRPr="00FC3F32" w:rsidRDefault="005A5E80" w:rsidP="005A5E80">
      <w:pPr>
        <w:pStyle w:val="ListParagraph"/>
        <w:suppressAutoHyphens/>
        <w:spacing w:after="0" w:line="240" w:lineRule="auto"/>
        <w:ind w:left="633" w:right="232"/>
        <w:jc w:val="both"/>
        <w:rPr>
          <w:rFonts w:asciiTheme="majorHAnsi" w:hAnsiTheme="majorHAnsi" w:cs="Times New Roman"/>
          <w:kern w:val="1"/>
          <w:sz w:val="24"/>
          <w:szCs w:val="24"/>
          <w:lang w:eastAsia="ar-SA"/>
        </w:rPr>
      </w:pPr>
    </w:p>
    <w:p w14:paraId="31C6A3C6" w14:textId="77777777" w:rsidR="00EE2026" w:rsidRPr="00FC3F32" w:rsidRDefault="00EE2026" w:rsidP="00C26776">
      <w:pPr>
        <w:pStyle w:val="Heading1"/>
        <w:numPr>
          <w:ilvl w:val="0"/>
          <w:numId w:val="1"/>
        </w:numPr>
        <w:ind w:left="426" w:hanging="426"/>
        <w:rPr>
          <w:rFonts w:asciiTheme="majorHAnsi" w:hAnsiTheme="majorHAnsi"/>
          <w:color w:val="1F497D" w:themeColor="text2"/>
          <w:sz w:val="24"/>
          <w:szCs w:val="24"/>
        </w:rPr>
      </w:pPr>
      <w:bookmarkStart w:id="12" w:name="_Toc163487094"/>
      <w:bookmarkStart w:id="13" w:name="_Toc191548727"/>
      <w:r w:rsidRPr="00FC3F32">
        <w:rPr>
          <w:rFonts w:asciiTheme="majorHAnsi" w:hAnsiTheme="majorHAnsi"/>
          <w:color w:val="1F497D" w:themeColor="text2"/>
          <w:sz w:val="24"/>
          <w:szCs w:val="24"/>
        </w:rPr>
        <w:t>Cost of Bidding</w:t>
      </w:r>
      <w:bookmarkEnd w:id="12"/>
      <w:bookmarkEnd w:id="13"/>
      <w:r w:rsidRPr="00FC3F32">
        <w:rPr>
          <w:rFonts w:asciiTheme="majorHAnsi" w:hAnsiTheme="majorHAnsi"/>
          <w:color w:val="1F497D" w:themeColor="text2"/>
          <w:sz w:val="24"/>
          <w:szCs w:val="24"/>
        </w:rPr>
        <w:t xml:space="preserve"> </w:t>
      </w:r>
    </w:p>
    <w:p w14:paraId="2C85BE7E" w14:textId="77777777" w:rsidR="00EE2026" w:rsidRPr="00FC3F32" w:rsidRDefault="00EE2026" w:rsidP="00EE2026">
      <w:pPr>
        <w:spacing w:after="0" w:line="240" w:lineRule="auto"/>
        <w:jc w:val="both"/>
        <w:rPr>
          <w:rFonts w:asciiTheme="majorHAnsi" w:hAnsiTheme="majorHAnsi" w:cs="Times New Roman"/>
          <w:sz w:val="24"/>
          <w:szCs w:val="24"/>
        </w:rPr>
      </w:pPr>
    </w:p>
    <w:p w14:paraId="21E9C044" w14:textId="77777777" w:rsidR="00EE2026" w:rsidRPr="00FC3F32" w:rsidRDefault="00EE2026" w:rsidP="00864A2F">
      <w:pPr>
        <w:spacing w:after="0" w:line="240" w:lineRule="auto"/>
        <w:ind w:left="426"/>
        <w:jc w:val="both"/>
        <w:rPr>
          <w:rFonts w:asciiTheme="majorHAnsi" w:hAnsiTheme="majorHAnsi" w:cs="Times New Roman"/>
          <w:bCs/>
          <w:iCs/>
          <w:sz w:val="24"/>
          <w:szCs w:val="24"/>
        </w:rPr>
      </w:pPr>
      <w:r w:rsidRPr="00FC3F32">
        <w:rPr>
          <w:rFonts w:asciiTheme="majorHAnsi" w:hAnsiTheme="majorHAnsi" w:cs="Times New Roman"/>
          <w:sz w:val="24"/>
          <w:szCs w:val="24"/>
        </w:rPr>
        <w:t>The bidder shall bear all the costs associated with the preparation and submission of bid and Bank will in no case be responsible or liable for these costs regardless of the conduct or outcome of the bidding process.</w:t>
      </w:r>
    </w:p>
    <w:p w14:paraId="1F81B80A" w14:textId="77777777" w:rsidR="00EE2026" w:rsidRPr="00FC3F32" w:rsidRDefault="00EE2026" w:rsidP="00EE2026">
      <w:pPr>
        <w:pStyle w:val="CommentText"/>
        <w:rPr>
          <w:rFonts w:asciiTheme="majorHAnsi" w:hAnsiTheme="majorHAnsi"/>
          <w:sz w:val="24"/>
          <w:szCs w:val="24"/>
        </w:rPr>
      </w:pPr>
    </w:p>
    <w:p w14:paraId="4E7E081C" w14:textId="77777777" w:rsidR="00EE2026" w:rsidRPr="00FC3F32" w:rsidRDefault="00EE2026" w:rsidP="00C26776">
      <w:pPr>
        <w:pStyle w:val="Heading1"/>
        <w:numPr>
          <w:ilvl w:val="0"/>
          <w:numId w:val="1"/>
        </w:numPr>
        <w:ind w:left="426" w:hanging="426"/>
        <w:rPr>
          <w:rFonts w:asciiTheme="majorHAnsi" w:hAnsiTheme="majorHAnsi"/>
          <w:color w:val="1F497D" w:themeColor="text2"/>
          <w:sz w:val="24"/>
          <w:szCs w:val="24"/>
        </w:rPr>
      </w:pPr>
      <w:bookmarkStart w:id="14" w:name="_Toc163487095"/>
      <w:bookmarkStart w:id="15" w:name="_Toc191548728"/>
      <w:r w:rsidRPr="00FC3F32">
        <w:rPr>
          <w:rFonts w:asciiTheme="majorHAnsi" w:hAnsiTheme="majorHAnsi"/>
          <w:color w:val="1F497D" w:themeColor="text2"/>
          <w:sz w:val="24"/>
          <w:szCs w:val="24"/>
        </w:rPr>
        <w:t>Manufacturer’s Authorization form</w:t>
      </w:r>
      <w:bookmarkEnd w:id="14"/>
      <w:bookmarkEnd w:id="15"/>
    </w:p>
    <w:p w14:paraId="540A0804" w14:textId="77777777" w:rsidR="00EE2026" w:rsidRPr="00FC3F32" w:rsidRDefault="00EE2026" w:rsidP="00EE2026">
      <w:pPr>
        <w:spacing w:after="0" w:line="240" w:lineRule="auto"/>
        <w:jc w:val="both"/>
        <w:rPr>
          <w:rFonts w:asciiTheme="majorHAnsi" w:hAnsiTheme="majorHAnsi" w:cs="Times New Roman"/>
          <w:sz w:val="24"/>
          <w:szCs w:val="24"/>
        </w:rPr>
      </w:pPr>
    </w:p>
    <w:p w14:paraId="1FE2663C" w14:textId="25370836" w:rsidR="00EE2026" w:rsidRPr="00FC3F32" w:rsidRDefault="00EE2026" w:rsidP="00864A2F">
      <w:pPr>
        <w:spacing w:after="0" w:line="240" w:lineRule="auto"/>
        <w:ind w:left="426"/>
        <w:jc w:val="both"/>
        <w:rPr>
          <w:rFonts w:asciiTheme="majorHAnsi" w:hAnsiTheme="majorHAnsi" w:cs="Times New Roman"/>
          <w:sz w:val="24"/>
          <w:szCs w:val="24"/>
        </w:rPr>
      </w:pPr>
      <w:r w:rsidRPr="00FC3F32">
        <w:rPr>
          <w:rFonts w:asciiTheme="majorHAnsi" w:hAnsiTheme="majorHAnsi" w:cs="Times New Roman"/>
          <w:sz w:val="24"/>
          <w:szCs w:val="24"/>
        </w:rPr>
        <w:t>Bidders must submit a letter of authority from their manufacturers in Annexure-</w:t>
      </w:r>
      <w:r w:rsidR="00051B77" w:rsidRPr="00FC3F32">
        <w:rPr>
          <w:rFonts w:asciiTheme="majorHAnsi" w:hAnsiTheme="majorHAnsi" w:cs="Times New Roman"/>
          <w:sz w:val="24"/>
          <w:szCs w:val="24"/>
        </w:rPr>
        <w:t>9</w:t>
      </w:r>
      <w:r w:rsidRPr="00FC3F32">
        <w:rPr>
          <w:rFonts w:asciiTheme="majorHAnsi" w:hAnsiTheme="majorHAnsi" w:cs="Times New Roman"/>
          <w:sz w:val="24"/>
          <w:szCs w:val="24"/>
        </w:rPr>
        <w:t xml:space="preserve"> that they have been authorized to quote OEM Product. </w:t>
      </w:r>
    </w:p>
    <w:p w14:paraId="4B78CB09" w14:textId="77777777" w:rsidR="00EE2026" w:rsidRDefault="00EE2026" w:rsidP="00EE2026">
      <w:pPr>
        <w:spacing w:after="0" w:line="240" w:lineRule="auto"/>
        <w:jc w:val="both"/>
        <w:rPr>
          <w:rFonts w:asciiTheme="majorHAnsi" w:hAnsiTheme="majorHAnsi"/>
          <w:sz w:val="24"/>
          <w:szCs w:val="24"/>
        </w:rPr>
      </w:pPr>
    </w:p>
    <w:p w14:paraId="764E4426" w14:textId="77777777" w:rsidR="00864A2F" w:rsidRPr="00FC3F32" w:rsidRDefault="00864A2F" w:rsidP="00C26776">
      <w:pPr>
        <w:pStyle w:val="Heading1"/>
        <w:numPr>
          <w:ilvl w:val="0"/>
          <w:numId w:val="1"/>
        </w:numPr>
        <w:ind w:left="426" w:hanging="426"/>
        <w:rPr>
          <w:rFonts w:asciiTheme="majorHAnsi" w:hAnsiTheme="majorHAnsi"/>
          <w:color w:val="1F497D" w:themeColor="text2"/>
          <w:sz w:val="24"/>
          <w:szCs w:val="24"/>
        </w:rPr>
      </w:pPr>
      <w:bookmarkStart w:id="16" w:name="_Toc163487096"/>
      <w:bookmarkStart w:id="17" w:name="_Toc191548729"/>
      <w:r w:rsidRPr="00FC3F32">
        <w:rPr>
          <w:rFonts w:asciiTheme="majorHAnsi" w:hAnsiTheme="majorHAnsi"/>
          <w:color w:val="1F497D" w:themeColor="text2"/>
          <w:sz w:val="24"/>
          <w:szCs w:val="24"/>
        </w:rPr>
        <w:t>Scope of Work</w:t>
      </w:r>
      <w:bookmarkEnd w:id="16"/>
      <w:bookmarkEnd w:id="17"/>
      <w:r w:rsidRPr="00FC3F32">
        <w:rPr>
          <w:rFonts w:asciiTheme="majorHAnsi" w:hAnsiTheme="majorHAnsi"/>
          <w:color w:val="1F497D" w:themeColor="text2"/>
          <w:sz w:val="24"/>
          <w:szCs w:val="24"/>
        </w:rPr>
        <w:t xml:space="preserve"> </w:t>
      </w:r>
    </w:p>
    <w:p w14:paraId="7D597EF8" w14:textId="77777777" w:rsidR="00864A2F" w:rsidRPr="00FC3F32" w:rsidRDefault="00864A2F" w:rsidP="00864A2F">
      <w:pPr>
        <w:spacing w:after="160" w:line="259" w:lineRule="auto"/>
        <w:contextualSpacing/>
        <w:jc w:val="both"/>
        <w:rPr>
          <w:rFonts w:asciiTheme="majorHAnsi" w:hAnsiTheme="majorHAnsi" w:cs="Times New Roman"/>
          <w:sz w:val="24"/>
          <w:szCs w:val="24"/>
        </w:rPr>
      </w:pPr>
    </w:p>
    <w:p w14:paraId="1F38CB19" w14:textId="7BE6F28B" w:rsidR="0016204D" w:rsidRPr="00FC3F32" w:rsidRDefault="00E03D08" w:rsidP="00864A2F">
      <w:pPr>
        <w:spacing w:after="0" w:line="240" w:lineRule="auto"/>
        <w:ind w:left="426"/>
        <w:contextualSpacing/>
        <w:jc w:val="both"/>
        <w:rPr>
          <w:rFonts w:asciiTheme="majorHAnsi" w:hAnsiTheme="majorHAnsi" w:cs="Times New Roman"/>
          <w:sz w:val="24"/>
          <w:szCs w:val="24"/>
        </w:rPr>
      </w:pPr>
      <w:r w:rsidRPr="00FC3F32">
        <w:rPr>
          <w:rFonts w:asciiTheme="majorHAnsi" w:hAnsiTheme="majorHAnsi" w:cs="Times New Roman"/>
          <w:sz w:val="24"/>
          <w:szCs w:val="24"/>
        </w:rPr>
        <w:t xml:space="preserve">The Scope of </w:t>
      </w:r>
      <w:r w:rsidR="00864A2F" w:rsidRPr="00FC3F32">
        <w:rPr>
          <w:rFonts w:asciiTheme="majorHAnsi" w:hAnsiTheme="majorHAnsi" w:cs="Times New Roman"/>
          <w:sz w:val="24"/>
          <w:szCs w:val="24"/>
        </w:rPr>
        <w:t xml:space="preserve">work </w:t>
      </w:r>
      <w:r w:rsidR="007B3D4F" w:rsidRPr="00FC3F32">
        <w:rPr>
          <w:rFonts w:asciiTheme="majorHAnsi" w:hAnsiTheme="majorHAnsi" w:cs="Times New Roman"/>
          <w:sz w:val="24"/>
          <w:szCs w:val="24"/>
        </w:rPr>
        <w:t xml:space="preserve">of this RFP </w:t>
      </w:r>
      <w:r w:rsidR="00864A2F" w:rsidRPr="00FC3F32">
        <w:rPr>
          <w:rFonts w:asciiTheme="majorHAnsi" w:hAnsiTheme="majorHAnsi" w:cs="Times New Roman"/>
          <w:sz w:val="24"/>
          <w:szCs w:val="24"/>
        </w:rPr>
        <w:t xml:space="preserve">is </w:t>
      </w:r>
      <w:r w:rsidR="007B3D4F" w:rsidRPr="00FC3F32">
        <w:rPr>
          <w:rFonts w:asciiTheme="majorHAnsi" w:hAnsiTheme="majorHAnsi" w:cs="Times New Roman"/>
          <w:sz w:val="24"/>
          <w:szCs w:val="24"/>
        </w:rPr>
        <w:t>to s</w:t>
      </w:r>
      <w:r w:rsidR="00864A2F" w:rsidRPr="00FC3F32">
        <w:rPr>
          <w:rFonts w:asciiTheme="majorHAnsi" w:hAnsiTheme="majorHAnsi" w:cs="Times New Roman"/>
          <w:sz w:val="24"/>
          <w:szCs w:val="24"/>
        </w:rPr>
        <w:t>upply</w:t>
      </w:r>
      <w:r w:rsidRPr="00FC3F32">
        <w:rPr>
          <w:rFonts w:asciiTheme="majorHAnsi" w:hAnsiTheme="majorHAnsi" w:cs="Times New Roman"/>
          <w:sz w:val="24"/>
          <w:szCs w:val="24"/>
        </w:rPr>
        <w:t xml:space="preserve"> </w:t>
      </w:r>
      <w:r w:rsidR="00934561">
        <w:rPr>
          <w:rFonts w:asciiTheme="majorHAnsi" w:hAnsiTheme="majorHAnsi" w:cs="Times New Roman"/>
          <w:sz w:val="24"/>
          <w:szCs w:val="24"/>
        </w:rPr>
        <w:t>latest</w:t>
      </w:r>
      <w:r w:rsidR="00F24330">
        <w:rPr>
          <w:rFonts w:asciiTheme="majorHAnsi" w:hAnsiTheme="majorHAnsi" w:cs="Times New Roman"/>
          <w:sz w:val="24"/>
          <w:szCs w:val="24"/>
        </w:rPr>
        <w:t>/</w:t>
      </w:r>
      <w:r w:rsidR="00EA09DF">
        <w:rPr>
          <w:rFonts w:asciiTheme="majorHAnsi" w:hAnsiTheme="majorHAnsi" w:cs="Times New Roman"/>
          <w:sz w:val="24"/>
          <w:szCs w:val="24"/>
        </w:rPr>
        <w:t xml:space="preserve">higher </w:t>
      </w:r>
      <w:r w:rsidR="00934561">
        <w:rPr>
          <w:rFonts w:asciiTheme="majorHAnsi" w:hAnsiTheme="majorHAnsi" w:cs="Times New Roman"/>
          <w:sz w:val="24"/>
          <w:szCs w:val="24"/>
        </w:rPr>
        <w:t xml:space="preserve">available version of </w:t>
      </w:r>
      <w:r w:rsidR="00EB680C">
        <w:rPr>
          <w:rFonts w:asciiTheme="majorHAnsi" w:hAnsiTheme="majorHAnsi" w:cs="Times New Roman"/>
          <w:sz w:val="24"/>
          <w:szCs w:val="24"/>
        </w:rPr>
        <w:t xml:space="preserve">Microsoft </w:t>
      </w:r>
      <w:r w:rsidR="0016204D" w:rsidRPr="00FC3F32">
        <w:rPr>
          <w:rFonts w:asciiTheme="majorHAnsi" w:hAnsiTheme="majorHAnsi" w:cs="Times New Roman"/>
          <w:sz w:val="24"/>
          <w:szCs w:val="24"/>
        </w:rPr>
        <w:t xml:space="preserve">Visual Studio </w:t>
      </w:r>
      <w:r w:rsidR="00237780">
        <w:rPr>
          <w:rFonts w:asciiTheme="majorHAnsi" w:hAnsiTheme="majorHAnsi" w:cs="Times New Roman"/>
          <w:sz w:val="24"/>
          <w:szCs w:val="24"/>
        </w:rPr>
        <w:t xml:space="preserve">(Professional Edition) </w:t>
      </w:r>
      <w:r w:rsidR="0016204D" w:rsidRPr="00FC3F32">
        <w:rPr>
          <w:rFonts w:asciiTheme="majorHAnsi" w:hAnsiTheme="majorHAnsi" w:cs="Times New Roman"/>
          <w:sz w:val="24"/>
          <w:szCs w:val="24"/>
        </w:rPr>
        <w:t xml:space="preserve">and MS SQL Server Database </w:t>
      </w:r>
      <w:r w:rsidR="00237780">
        <w:rPr>
          <w:rFonts w:asciiTheme="majorHAnsi" w:hAnsiTheme="majorHAnsi" w:cs="Times New Roman"/>
          <w:sz w:val="24"/>
          <w:szCs w:val="24"/>
        </w:rPr>
        <w:t xml:space="preserve">(Standard Edition) </w:t>
      </w:r>
      <w:r w:rsidR="0016204D" w:rsidRPr="00FC3F32">
        <w:rPr>
          <w:rFonts w:asciiTheme="majorHAnsi" w:hAnsiTheme="majorHAnsi" w:cs="Times New Roman"/>
          <w:sz w:val="24"/>
          <w:szCs w:val="24"/>
        </w:rPr>
        <w:t>Software License</w:t>
      </w:r>
      <w:r w:rsidR="009E4DAB" w:rsidRPr="00FC3F32">
        <w:rPr>
          <w:rFonts w:asciiTheme="majorHAnsi" w:hAnsiTheme="majorHAnsi" w:cs="Times New Roman"/>
          <w:sz w:val="24"/>
          <w:szCs w:val="24"/>
        </w:rPr>
        <w:t xml:space="preserve">, </w:t>
      </w:r>
      <w:r w:rsidR="0016204D" w:rsidRPr="00FC3F32">
        <w:rPr>
          <w:rFonts w:asciiTheme="majorHAnsi" w:hAnsiTheme="majorHAnsi" w:cs="Times New Roman"/>
          <w:sz w:val="24"/>
          <w:szCs w:val="24"/>
        </w:rPr>
        <w:t>Deploymen</w:t>
      </w:r>
      <w:r w:rsidR="007B3D4F" w:rsidRPr="00FC3F32">
        <w:rPr>
          <w:rFonts w:asciiTheme="majorHAnsi" w:hAnsiTheme="majorHAnsi" w:cs="Times New Roman"/>
          <w:sz w:val="24"/>
          <w:szCs w:val="24"/>
        </w:rPr>
        <w:t xml:space="preserve">t </w:t>
      </w:r>
      <w:r w:rsidR="009E4DAB" w:rsidRPr="00FC3F32">
        <w:rPr>
          <w:rFonts w:asciiTheme="majorHAnsi" w:hAnsiTheme="majorHAnsi" w:cs="Times New Roman"/>
          <w:sz w:val="24"/>
          <w:szCs w:val="24"/>
        </w:rPr>
        <w:t xml:space="preserve">of Licenses </w:t>
      </w:r>
      <w:r w:rsidR="0016204D" w:rsidRPr="00FC3F32">
        <w:rPr>
          <w:rFonts w:asciiTheme="majorHAnsi" w:hAnsiTheme="majorHAnsi" w:cs="Times New Roman"/>
          <w:sz w:val="24"/>
          <w:szCs w:val="24"/>
        </w:rPr>
        <w:t xml:space="preserve">and </w:t>
      </w:r>
      <w:r w:rsidR="009D1157">
        <w:rPr>
          <w:rFonts w:asciiTheme="majorHAnsi" w:hAnsiTheme="majorHAnsi" w:cs="Times New Roman"/>
          <w:sz w:val="24"/>
          <w:szCs w:val="24"/>
        </w:rPr>
        <w:t>Annual Technical Support</w:t>
      </w:r>
      <w:r w:rsidR="00C01F70">
        <w:rPr>
          <w:rFonts w:asciiTheme="majorHAnsi" w:hAnsiTheme="majorHAnsi" w:cs="Times New Roman"/>
          <w:sz w:val="24"/>
          <w:szCs w:val="24"/>
        </w:rPr>
        <w:t xml:space="preserve"> to the Bank for a period of </w:t>
      </w:r>
      <w:r w:rsidR="00F73120">
        <w:rPr>
          <w:rFonts w:asciiTheme="majorHAnsi" w:hAnsiTheme="majorHAnsi" w:cs="Times New Roman"/>
          <w:sz w:val="24"/>
          <w:szCs w:val="24"/>
        </w:rPr>
        <w:t>3 (Three)</w:t>
      </w:r>
      <w:r w:rsidR="00864A2F" w:rsidRPr="00FC3F32">
        <w:rPr>
          <w:rFonts w:asciiTheme="majorHAnsi" w:hAnsiTheme="majorHAnsi" w:cs="Times New Roman"/>
          <w:sz w:val="24"/>
          <w:szCs w:val="24"/>
        </w:rPr>
        <w:t xml:space="preserve"> year</w:t>
      </w:r>
      <w:r w:rsidR="0016204D" w:rsidRPr="00FC3F32">
        <w:rPr>
          <w:rFonts w:asciiTheme="majorHAnsi" w:hAnsiTheme="majorHAnsi" w:cs="Times New Roman"/>
          <w:sz w:val="24"/>
          <w:szCs w:val="24"/>
        </w:rPr>
        <w:t>s</w:t>
      </w:r>
      <w:r w:rsidR="0034716D" w:rsidRPr="00FC3F32">
        <w:rPr>
          <w:rFonts w:asciiTheme="majorHAnsi" w:hAnsiTheme="majorHAnsi" w:cs="Times New Roman"/>
          <w:sz w:val="24"/>
          <w:szCs w:val="24"/>
        </w:rPr>
        <w:t>, as per the quantity details in Bill of Material</w:t>
      </w:r>
      <w:r w:rsidR="006B046F">
        <w:rPr>
          <w:rFonts w:asciiTheme="majorHAnsi" w:hAnsiTheme="majorHAnsi" w:cs="Times New Roman"/>
          <w:sz w:val="24"/>
          <w:szCs w:val="24"/>
        </w:rPr>
        <w:t>s</w:t>
      </w:r>
      <w:r w:rsidR="0034716D" w:rsidRPr="00FC3F32">
        <w:rPr>
          <w:rFonts w:asciiTheme="majorHAnsi" w:hAnsiTheme="majorHAnsi" w:cs="Times New Roman"/>
          <w:sz w:val="24"/>
          <w:szCs w:val="24"/>
        </w:rPr>
        <w:t xml:space="preserve"> given below as well as in the Annexure-6 and else wherein the document. </w:t>
      </w:r>
      <w:r w:rsidR="0016204D" w:rsidRPr="00FC3F32">
        <w:rPr>
          <w:rFonts w:asciiTheme="majorHAnsi" w:hAnsiTheme="majorHAnsi" w:cs="Times New Roman"/>
          <w:sz w:val="24"/>
          <w:szCs w:val="24"/>
        </w:rPr>
        <w:t>Bidder should ensure that the software licenses are legally obtained with valid documentation made available to the Bank.</w:t>
      </w:r>
    </w:p>
    <w:p w14:paraId="1B9E127F" w14:textId="7FD4C852" w:rsidR="00864A2F" w:rsidRPr="00FC3F32" w:rsidRDefault="00325242" w:rsidP="0016204D">
      <w:pPr>
        <w:spacing w:after="0" w:line="240" w:lineRule="auto"/>
        <w:ind w:left="426"/>
        <w:contextualSpacing/>
        <w:jc w:val="both"/>
        <w:rPr>
          <w:rFonts w:asciiTheme="majorHAnsi" w:hAnsiTheme="majorHAnsi" w:cs="Times New Roman"/>
          <w:sz w:val="24"/>
          <w:szCs w:val="24"/>
        </w:rPr>
      </w:pPr>
      <w:r w:rsidRPr="00FC3F32">
        <w:rPr>
          <w:rFonts w:asciiTheme="majorHAnsi" w:hAnsiTheme="majorHAnsi" w:cs="Times New Roman"/>
          <w:sz w:val="24"/>
          <w:szCs w:val="24"/>
        </w:rPr>
        <w:t>S</w:t>
      </w:r>
      <w:r w:rsidR="00965584" w:rsidRPr="00FC3F32">
        <w:rPr>
          <w:rFonts w:asciiTheme="majorHAnsi" w:hAnsiTheme="majorHAnsi" w:cs="Times New Roman"/>
          <w:sz w:val="24"/>
          <w:szCs w:val="24"/>
        </w:rPr>
        <w:t xml:space="preserve">cope of work </w:t>
      </w:r>
      <w:r w:rsidR="0016204D" w:rsidRPr="00FC3F32">
        <w:rPr>
          <w:rFonts w:asciiTheme="majorHAnsi" w:hAnsiTheme="majorHAnsi" w:cs="Times New Roman"/>
          <w:sz w:val="24"/>
          <w:szCs w:val="24"/>
        </w:rPr>
        <w:t xml:space="preserve">under </w:t>
      </w:r>
      <w:r w:rsidR="009D1157">
        <w:rPr>
          <w:rFonts w:asciiTheme="majorHAnsi" w:hAnsiTheme="majorHAnsi" w:cs="Times New Roman"/>
          <w:sz w:val="24"/>
          <w:szCs w:val="24"/>
        </w:rPr>
        <w:t>Annual Technical Support</w:t>
      </w:r>
      <w:r w:rsidR="0016204D" w:rsidRPr="00FC3F32">
        <w:rPr>
          <w:rFonts w:asciiTheme="majorHAnsi" w:hAnsiTheme="majorHAnsi" w:cs="Times New Roman"/>
          <w:sz w:val="24"/>
          <w:szCs w:val="24"/>
        </w:rPr>
        <w:t xml:space="preserve"> </w:t>
      </w:r>
      <w:r w:rsidR="00F02F66">
        <w:rPr>
          <w:rFonts w:asciiTheme="majorHAnsi" w:hAnsiTheme="majorHAnsi" w:cs="Times New Roman"/>
          <w:sz w:val="24"/>
          <w:szCs w:val="24"/>
        </w:rPr>
        <w:t xml:space="preserve">(Product Support) </w:t>
      </w:r>
      <w:r w:rsidR="0016204D" w:rsidRPr="00FC3F32">
        <w:rPr>
          <w:rFonts w:asciiTheme="majorHAnsi" w:hAnsiTheme="majorHAnsi" w:cs="Times New Roman"/>
          <w:sz w:val="24"/>
          <w:szCs w:val="24"/>
        </w:rPr>
        <w:t>from the successful Bidder is as under.</w:t>
      </w:r>
    </w:p>
    <w:p w14:paraId="5BB2FC85" w14:textId="77777777" w:rsidR="0016204D" w:rsidRPr="00FC3F32" w:rsidRDefault="0016204D" w:rsidP="0016204D">
      <w:pPr>
        <w:spacing w:after="0" w:line="240" w:lineRule="auto"/>
        <w:ind w:left="426"/>
        <w:contextualSpacing/>
        <w:jc w:val="both"/>
        <w:rPr>
          <w:rFonts w:asciiTheme="majorHAnsi" w:hAnsiTheme="majorHAnsi" w:cs="Times New Roman"/>
          <w:sz w:val="24"/>
          <w:szCs w:val="24"/>
        </w:rPr>
      </w:pPr>
    </w:p>
    <w:p w14:paraId="3C85F412" w14:textId="10D33652" w:rsidR="00715470" w:rsidRPr="00571B72" w:rsidRDefault="00965584">
      <w:pPr>
        <w:pStyle w:val="ListParagraph"/>
        <w:numPr>
          <w:ilvl w:val="0"/>
          <w:numId w:val="21"/>
        </w:numPr>
        <w:spacing w:after="0" w:line="240" w:lineRule="auto"/>
        <w:jc w:val="both"/>
        <w:rPr>
          <w:rFonts w:asciiTheme="majorHAnsi" w:hAnsiTheme="majorHAnsi" w:cs="Times New Roman"/>
          <w:sz w:val="24"/>
          <w:szCs w:val="24"/>
        </w:rPr>
      </w:pPr>
      <w:r w:rsidRPr="00571B72">
        <w:rPr>
          <w:rFonts w:asciiTheme="majorHAnsi" w:hAnsiTheme="majorHAnsi" w:cs="Times New Roman"/>
          <w:sz w:val="24"/>
          <w:szCs w:val="24"/>
        </w:rPr>
        <w:t xml:space="preserve">Proposed activities under </w:t>
      </w:r>
      <w:r w:rsidR="009D1157" w:rsidRPr="00571B72">
        <w:rPr>
          <w:rFonts w:asciiTheme="majorHAnsi" w:hAnsiTheme="majorHAnsi" w:cs="Times New Roman"/>
          <w:sz w:val="24"/>
          <w:szCs w:val="24"/>
        </w:rPr>
        <w:t>Annual Technical Support</w:t>
      </w:r>
      <w:r w:rsidRPr="00571B72">
        <w:rPr>
          <w:rFonts w:asciiTheme="majorHAnsi" w:hAnsiTheme="majorHAnsi" w:cs="Times New Roman"/>
          <w:sz w:val="24"/>
          <w:szCs w:val="24"/>
        </w:rPr>
        <w:t xml:space="preserve"> </w:t>
      </w:r>
      <w:r w:rsidR="00687632" w:rsidRPr="00571B72">
        <w:rPr>
          <w:rFonts w:asciiTheme="majorHAnsi" w:hAnsiTheme="majorHAnsi" w:cs="Times New Roman"/>
          <w:sz w:val="24"/>
          <w:szCs w:val="24"/>
        </w:rPr>
        <w:t xml:space="preserve">will be </w:t>
      </w:r>
      <w:r w:rsidRPr="00571B72">
        <w:rPr>
          <w:rFonts w:asciiTheme="majorHAnsi" w:hAnsiTheme="majorHAnsi" w:cs="Times New Roman"/>
          <w:sz w:val="24"/>
          <w:szCs w:val="24"/>
        </w:rPr>
        <w:t xml:space="preserve">applicable for Servers </w:t>
      </w:r>
      <w:r w:rsidR="00DB0FBA" w:rsidRPr="00571B72">
        <w:rPr>
          <w:rFonts w:asciiTheme="majorHAnsi" w:hAnsiTheme="majorHAnsi" w:cs="Times New Roman"/>
          <w:sz w:val="24"/>
          <w:szCs w:val="24"/>
        </w:rPr>
        <w:t xml:space="preserve">(Physical and VM Servers) </w:t>
      </w:r>
      <w:r w:rsidRPr="00571B72">
        <w:rPr>
          <w:rFonts w:asciiTheme="majorHAnsi" w:hAnsiTheme="majorHAnsi" w:cs="Times New Roman"/>
          <w:sz w:val="24"/>
          <w:szCs w:val="24"/>
        </w:rPr>
        <w:t xml:space="preserve">of In-House Development Team </w:t>
      </w:r>
      <w:r w:rsidR="00687632" w:rsidRPr="00571B72">
        <w:rPr>
          <w:rFonts w:asciiTheme="majorHAnsi" w:hAnsiTheme="majorHAnsi" w:cs="Times New Roman"/>
          <w:sz w:val="24"/>
          <w:szCs w:val="24"/>
        </w:rPr>
        <w:t xml:space="preserve">of the Bank </w:t>
      </w:r>
      <w:r w:rsidR="00715470" w:rsidRPr="00571B72">
        <w:rPr>
          <w:rFonts w:asciiTheme="majorHAnsi" w:hAnsiTheme="majorHAnsi" w:cs="Times New Roman"/>
          <w:sz w:val="24"/>
          <w:szCs w:val="24"/>
        </w:rPr>
        <w:t xml:space="preserve">installed </w:t>
      </w:r>
      <w:r w:rsidRPr="00571B72">
        <w:rPr>
          <w:rFonts w:asciiTheme="majorHAnsi" w:hAnsiTheme="majorHAnsi" w:cs="Times New Roman"/>
          <w:sz w:val="24"/>
          <w:szCs w:val="24"/>
        </w:rPr>
        <w:t xml:space="preserve">at </w:t>
      </w:r>
      <w:r w:rsidR="005B4EBB" w:rsidRPr="00571B72">
        <w:rPr>
          <w:rFonts w:asciiTheme="majorHAnsi" w:hAnsiTheme="majorHAnsi" w:cs="Times New Roman"/>
          <w:sz w:val="24"/>
          <w:szCs w:val="24"/>
        </w:rPr>
        <w:t xml:space="preserve">Primary </w:t>
      </w:r>
      <w:r w:rsidR="00AC14BB" w:rsidRPr="00571B72">
        <w:rPr>
          <w:rFonts w:asciiTheme="majorHAnsi" w:hAnsiTheme="majorHAnsi" w:cs="Times New Roman"/>
          <w:sz w:val="24"/>
          <w:szCs w:val="24"/>
        </w:rPr>
        <w:t>Site</w:t>
      </w:r>
      <w:r w:rsidR="005B4EBB" w:rsidRPr="00571B72">
        <w:rPr>
          <w:rFonts w:asciiTheme="majorHAnsi" w:hAnsiTheme="majorHAnsi" w:cs="Times New Roman"/>
          <w:sz w:val="24"/>
          <w:szCs w:val="24"/>
        </w:rPr>
        <w:t xml:space="preserve"> </w:t>
      </w:r>
      <w:r w:rsidR="00AC14BB" w:rsidRPr="00571B72">
        <w:rPr>
          <w:rFonts w:asciiTheme="majorHAnsi" w:hAnsiTheme="majorHAnsi" w:cs="Times New Roman"/>
          <w:sz w:val="24"/>
          <w:szCs w:val="24"/>
        </w:rPr>
        <w:t>(Mumbai)</w:t>
      </w:r>
      <w:r w:rsidRPr="00571B72">
        <w:rPr>
          <w:rFonts w:asciiTheme="majorHAnsi" w:hAnsiTheme="majorHAnsi" w:cs="Times New Roman"/>
          <w:sz w:val="24"/>
          <w:szCs w:val="24"/>
        </w:rPr>
        <w:t xml:space="preserve"> and </w:t>
      </w:r>
      <w:r w:rsidR="005B4EBB" w:rsidRPr="00571B72">
        <w:rPr>
          <w:rFonts w:asciiTheme="majorHAnsi" w:hAnsiTheme="majorHAnsi" w:cs="Times New Roman"/>
          <w:sz w:val="24"/>
          <w:szCs w:val="24"/>
        </w:rPr>
        <w:t xml:space="preserve">Secondary </w:t>
      </w:r>
      <w:r w:rsidR="00AC14BB" w:rsidRPr="00571B72">
        <w:rPr>
          <w:rFonts w:asciiTheme="majorHAnsi" w:hAnsiTheme="majorHAnsi" w:cs="Times New Roman"/>
          <w:sz w:val="24"/>
          <w:szCs w:val="24"/>
        </w:rPr>
        <w:t>Site</w:t>
      </w:r>
      <w:r w:rsidR="005B4EBB" w:rsidRPr="00571B72">
        <w:rPr>
          <w:rFonts w:asciiTheme="majorHAnsi" w:hAnsiTheme="majorHAnsi" w:cs="Times New Roman"/>
          <w:sz w:val="24"/>
          <w:szCs w:val="24"/>
        </w:rPr>
        <w:t xml:space="preserve"> </w:t>
      </w:r>
      <w:r w:rsidRPr="00571B72">
        <w:rPr>
          <w:rFonts w:asciiTheme="majorHAnsi" w:hAnsiTheme="majorHAnsi" w:cs="Times New Roman"/>
          <w:sz w:val="24"/>
          <w:szCs w:val="24"/>
        </w:rPr>
        <w:t xml:space="preserve">(Hyderabad) </w:t>
      </w:r>
      <w:r w:rsidR="00490BF4" w:rsidRPr="00571B72">
        <w:rPr>
          <w:rFonts w:asciiTheme="majorHAnsi" w:hAnsiTheme="majorHAnsi" w:cs="Times New Roman"/>
          <w:sz w:val="24"/>
          <w:szCs w:val="24"/>
        </w:rPr>
        <w:t>on need basis</w:t>
      </w:r>
      <w:r w:rsidR="00687632" w:rsidRPr="00571B72">
        <w:rPr>
          <w:rFonts w:asciiTheme="majorHAnsi" w:hAnsiTheme="majorHAnsi" w:cs="Times New Roman"/>
          <w:sz w:val="24"/>
          <w:szCs w:val="24"/>
        </w:rPr>
        <w:t xml:space="preserve">, </w:t>
      </w:r>
      <w:r w:rsidR="00490BF4" w:rsidRPr="00571B72">
        <w:rPr>
          <w:rFonts w:asciiTheme="majorHAnsi" w:hAnsiTheme="majorHAnsi" w:cs="Times New Roman"/>
          <w:sz w:val="24"/>
          <w:szCs w:val="24"/>
        </w:rPr>
        <w:t xml:space="preserve">as and when asked by the Bank. </w:t>
      </w:r>
      <w:r w:rsidR="007B3D4F" w:rsidRPr="00571B72">
        <w:rPr>
          <w:rFonts w:asciiTheme="majorHAnsi" w:hAnsiTheme="majorHAnsi" w:cs="Times New Roman"/>
          <w:sz w:val="24"/>
          <w:szCs w:val="24"/>
        </w:rPr>
        <w:t>A</w:t>
      </w:r>
      <w:r w:rsidR="00715470" w:rsidRPr="00571B72">
        <w:rPr>
          <w:rFonts w:asciiTheme="majorHAnsi" w:hAnsiTheme="majorHAnsi" w:cs="Times New Roman"/>
          <w:sz w:val="24"/>
          <w:szCs w:val="24"/>
        </w:rPr>
        <w:t>pproximate</w:t>
      </w:r>
      <w:r w:rsidR="007B3D4F" w:rsidRPr="00571B72">
        <w:rPr>
          <w:rFonts w:asciiTheme="majorHAnsi" w:hAnsiTheme="majorHAnsi" w:cs="Times New Roman"/>
          <w:sz w:val="24"/>
          <w:szCs w:val="24"/>
        </w:rPr>
        <w:t xml:space="preserve"> </w:t>
      </w:r>
      <w:r w:rsidR="00DA6D12">
        <w:rPr>
          <w:rFonts w:asciiTheme="majorHAnsi" w:hAnsiTheme="majorHAnsi" w:cs="Times New Roman"/>
          <w:sz w:val="24"/>
          <w:szCs w:val="24"/>
        </w:rPr>
        <w:t xml:space="preserve">current </w:t>
      </w:r>
      <w:r w:rsidR="007B3D4F" w:rsidRPr="00571B72">
        <w:rPr>
          <w:rFonts w:asciiTheme="majorHAnsi" w:hAnsiTheme="majorHAnsi" w:cs="Times New Roman"/>
          <w:sz w:val="24"/>
          <w:szCs w:val="24"/>
        </w:rPr>
        <w:t xml:space="preserve">count of </w:t>
      </w:r>
      <w:r w:rsidR="00EC3537" w:rsidRPr="00571B72">
        <w:rPr>
          <w:rFonts w:asciiTheme="majorHAnsi" w:hAnsiTheme="majorHAnsi" w:cs="Times New Roman"/>
          <w:sz w:val="24"/>
          <w:szCs w:val="24"/>
        </w:rPr>
        <w:t xml:space="preserve">proposed </w:t>
      </w:r>
      <w:r w:rsidR="00671956" w:rsidRPr="00571B72">
        <w:rPr>
          <w:rFonts w:asciiTheme="majorHAnsi" w:hAnsiTheme="majorHAnsi" w:cs="Times New Roman"/>
          <w:sz w:val="24"/>
          <w:szCs w:val="24"/>
        </w:rPr>
        <w:t xml:space="preserve">VM </w:t>
      </w:r>
      <w:r w:rsidR="007B3D4F" w:rsidRPr="00571B72">
        <w:rPr>
          <w:rFonts w:asciiTheme="majorHAnsi" w:hAnsiTheme="majorHAnsi" w:cs="Times New Roman"/>
          <w:sz w:val="24"/>
          <w:szCs w:val="24"/>
        </w:rPr>
        <w:t>Servers</w:t>
      </w:r>
      <w:r w:rsidR="00642457">
        <w:rPr>
          <w:rFonts w:asciiTheme="majorHAnsi" w:hAnsiTheme="majorHAnsi" w:cs="Times New Roman"/>
          <w:sz w:val="24"/>
          <w:szCs w:val="24"/>
        </w:rPr>
        <w:t xml:space="preserve">, </w:t>
      </w:r>
      <w:r w:rsidR="007B3D4F" w:rsidRPr="00571B72">
        <w:rPr>
          <w:rFonts w:asciiTheme="majorHAnsi" w:hAnsiTheme="majorHAnsi" w:cs="Times New Roman"/>
          <w:sz w:val="24"/>
          <w:szCs w:val="24"/>
        </w:rPr>
        <w:t xml:space="preserve">is </w:t>
      </w:r>
      <w:r w:rsidR="000746BB" w:rsidRPr="00571B72">
        <w:rPr>
          <w:rFonts w:asciiTheme="majorHAnsi" w:hAnsiTheme="majorHAnsi" w:cs="Times New Roman"/>
          <w:sz w:val="24"/>
          <w:szCs w:val="24"/>
        </w:rPr>
        <w:t xml:space="preserve">as under </w:t>
      </w:r>
      <w:r w:rsidR="007B3D4F" w:rsidRPr="00571B72">
        <w:rPr>
          <w:rFonts w:asciiTheme="majorHAnsi" w:hAnsiTheme="majorHAnsi" w:cs="Times New Roman"/>
          <w:sz w:val="24"/>
          <w:szCs w:val="24"/>
        </w:rPr>
        <w:t>-</w:t>
      </w:r>
    </w:p>
    <w:p w14:paraId="238AE3B6" w14:textId="77777777" w:rsidR="008922F8" w:rsidRPr="00571B72" w:rsidRDefault="008922F8" w:rsidP="008922F8">
      <w:pPr>
        <w:pStyle w:val="ListParagraph"/>
        <w:spacing w:after="0" w:line="240" w:lineRule="auto"/>
        <w:ind w:left="2160"/>
        <w:jc w:val="both"/>
        <w:rPr>
          <w:rFonts w:asciiTheme="majorHAnsi" w:hAnsiTheme="majorHAnsi" w:cs="Times New Roman"/>
          <w:sz w:val="24"/>
          <w:szCs w:val="24"/>
        </w:rPr>
      </w:pPr>
    </w:p>
    <w:p w14:paraId="18359630" w14:textId="0AB9087C" w:rsidR="00715470" w:rsidRPr="00571B72" w:rsidRDefault="00687632" w:rsidP="00AE2821">
      <w:pPr>
        <w:pStyle w:val="ListParagraph"/>
        <w:numPr>
          <w:ilvl w:val="1"/>
          <w:numId w:val="73"/>
        </w:numPr>
        <w:spacing w:after="0" w:line="240" w:lineRule="auto"/>
        <w:ind w:left="1418" w:hanging="142"/>
        <w:jc w:val="both"/>
        <w:rPr>
          <w:rFonts w:asciiTheme="majorHAnsi" w:hAnsiTheme="majorHAnsi" w:cs="Times New Roman"/>
          <w:sz w:val="24"/>
          <w:szCs w:val="24"/>
        </w:rPr>
      </w:pPr>
      <w:r w:rsidRPr="00571B72">
        <w:rPr>
          <w:rFonts w:asciiTheme="majorHAnsi" w:hAnsiTheme="majorHAnsi" w:cs="Times New Roman"/>
          <w:sz w:val="24"/>
          <w:szCs w:val="24"/>
        </w:rPr>
        <w:t>1</w:t>
      </w:r>
      <w:r w:rsidR="00642457">
        <w:rPr>
          <w:rFonts w:asciiTheme="majorHAnsi" w:hAnsiTheme="majorHAnsi" w:cs="Times New Roman"/>
          <w:sz w:val="24"/>
          <w:szCs w:val="24"/>
        </w:rPr>
        <w:t>6</w:t>
      </w:r>
      <w:r w:rsidRPr="00571B72">
        <w:rPr>
          <w:rFonts w:asciiTheme="majorHAnsi" w:hAnsiTheme="majorHAnsi" w:cs="Times New Roman"/>
          <w:sz w:val="24"/>
          <w:szCs w:val="24"/>
        </w:rPr>
        <w:t xml:space="preserve"> Application Servers &amp; 1</w:t>
      </w:r>
      <w:r w:rsidR="00642457">
        <w:rPr>
          <w:rFonts w:asciiTheme="majorHAnsi" w:hAnsiTheme="majorHAnsi" w:cs="Times New Roman"/>
          <w:sz w:val="24"/>
          <w:szCs w:val="24"/>
        </w:rPr>
        <w:t>2</w:t>
      </w:r>
      <w:r w:rsidRPr="00571B72">
        <w:rPr>
          <w:rFonts w:asciiTheme="majorHAnsi" w:hAnsiTheme="majorHAnsi" w:cs="Times New Roman"/>
          <w:sz w:val="24"/>
          <w:szCs w:val="24"/>
        </w:rPr>
        <w:t xml:space="preserve"> Database Servers at </w:t>
      </w:r>
      <w:r w:rsidR="009D6737" w:rsidRPr="00571B72">
        <w:rPr>
          <w:rFonts w:asciiTheme="majorHAnsi" w:hAnsiTheme="majorHAnsi" w:cs="Times New Roman"/>
          <w:sz w:val="24"/>
          <w:szCs w:val="24"/>
        </w:rPr>
        <w:t xml:space="preserve">Primary </w:t>
      </w:r>
      <w:r w:rsidR="00AC14BB" w:rsidRPr="00571B72">
        <w:rPr>
          <w:rFonts w:asciiTheme="majorHAnsi" w:hAnsiTheme="majorHAnsi" w:cs="Times New Roman"/>
          <w:sz w:val="24"/>
          <w:szCs w:val="24"/>
        </w:rPr>
        <w:t>Site</w:t>
      </w:r>
      <w:r w:rsidR="00715470" w:rsidRPr="00571B72">
        <w:rPr>
          <w:rFonts w:asciiTheme="majorHAnsi" w:hAnsiTheme="majorHAnsi" w:cs="Times New Roman"/>
          <w:sz w:val="24"/>
          <w:szCs w:val="24"/>
        </w:rPr>
        <w:t>.</w:t>
      </w:r>
    </w:p>
    <w:p w14:paraId="757C18AE" w14:textId="0C50AC88" w:rsidR="007C1298" w:rsidRPr="00571B72" w:rsidRDefault="00715470" w:rsidP="00AE2821">
      <w:pPr>
        <w:pStyle w:val="ListParagraph"/>
        <w:numPr>
          <w:ilvl w:val="1"/>
          <w:numId w:val="73"/>
        </w:numPr>
        <w:spacing w:after="0" w:line="240" w:lineRule="auto"/>
        <w:ind w:left="1418" w:hanging="142"/>
        <w:jc w:val="both"/>
        <w:rPr>
          <w:rFonts w:asciiTheme="majorHAnsi" w:hAnsiTheme="majorHAnsi" w:cs="Times New Roman"/>
          <w:sz w:val="24"/>
          <w:szCs w:val="24"/>
        </w:rPr>
      </w:pPr>
      <w:r w:rsidRPr="00571B72">
        <w:rPr>
          <w:rFonts w:asciiTheme="majorHAnsi" w:hAnsiTheme="majorHAnsi" w:cs="Times New Roman"/>
          <w:sz w:val="24"/>
          <w:szCs w:val="24"/>
        </w:rPr>
        <w:t>1</w:t>
      </w:r>
      <w:r w:rsidR="00642457">
        <w:rPr>
          <w:rFonts w:asciiTheme="majorHAnsi" w:hAnsiTheme="majorHAnsi" w:cs="Times New Roman"/>
          <w:sz w:val="24"/>
          <w:szCs w:val="24"/>
        </w:rPr>
        <w:t>4</w:t>
      </w:r>
      <w:r w:rsidR="00687632" w:rsidRPr="00571B72">
        <w:rPr>
          <w:rFonts w:asciiTheme="majorHAnsi" w:hAnsiTheme="majorHAnsi" w:cs="Times New Roman"/>
          <w:sz w:val="24"/>
          <w:szCs w:val="24"/>
        </w:rPr>
        <w:t xml:space="preserve"> Application Server</w:t>
      </w:r>
      <w:r w:rsidR="008F65B9" w:rsidRPr="00571B72">
        <w:rPr>
          <w:rFonts w:asciiTheme="majorHAnsi" w:hAnsiTheme="majorHAnsi" w:cs="Times New Roman"/>
          <w:sz w:val="24"/>
          <w:szCs w:val="24"/>
        </w:rPr>
        <w:t>s</w:t>
      </w:r>
      <w:r w:rsidR="00687632" w:rsidRPr="00571B72">
        <w:rPr>
          <w:rFonts w:asciiTheme="majorHAnsi" w:hAnsiTheme="majorHAnsi" w:cs="Times New Roman"/>
          <w:sz w:val="24"/>
          <w:szCs w:val="24"/>
        </w:rPr>
        <w:t xml:space="preserve"> &amp; </w:t>
      </w:r>
      <w:r w:rsidR="00642457">
        <w:rPr>
          <w:rFonts w:asciiTheme="majorHAnsi" w:hAnsiTheme="majorHAnsi" w:cs="Times New Roman"/>
          <w:sz w:val="24"/>
          <w:szCs w:val="24"/>
        </w:rPr>
        <w:t>10</w:t>
      </w:r>
      <w:r w:rsidR="00687632" w:rsidRPr="00571B72">
        <w:rPr>
          <w:rFonts w:asciiTheme="majorHAnsi" w:hAnsiTheme="majorHAnsi" w:cs="Times New Roman"/>
          <w:sz w:val="24"/>
          <w:szCs w:val="24"/>
        </w:rPr>
        <w:t xml:space="preserve"> Database Servers at </w:t>
      </w:r>
      <w:r w:rsidR="009D6737" w:rsidRPr="00571B72">
        <w:rPr>
          <w:rFonts w:asciiTheme="majorHAnsi" w:hAnsiTheme="majorHAnsi" w:cs="Times New Roman"/>
          <w:sz w:val="24"/>
          <w:szCs w:val="24"/>
        </w:rPr>
        <w:t xml:space="preserve">Secondary </w:t>
      </w:r>
      <w:r w:rsidR="00AC14BB" w:rsidRPr="00571B72">
        <w:rPr>
          <w:rFonts w:asciiTheme="majorHAnsi" w:hAnsiTheme="majorHAnsi" w:cs="Times New Roman"/>
          <w:sz w:val="24"/>
          <w:szCs w:val="24"/>
        </w:rPr>
        <w:t>Site</w:t>
      </w:r>
      <w:r w:rsidR="00965584" w:rsidRPr="00571B72">
        <w:rPr>
          <w:rFonts w:asciiTheme="majorHAnsi" w:hAnsiTheme="majorHAnsi" w:cs="Times New Roman"/>
          <w:sz w:val="24"/>
          <w:szCs w:val="24"/>
        </w:rPr>
        <w:t>.</w:t>
      </w:r>
    </w:p>
    <w:p w14:paraId="39758409" w14:textId="77777777" w:rsidR="008922F8" w:rsidRPr="00571B72" w:rsidRDefault="008922F8" w:rsidP="008922F8">
      <w:pPr>
        <w:pStyle w:val="ListParagraph"/>
        <w:spacing w:after="0" w:line="240" w:lineRule="auto"/>
        <w:ind w:left="2160"/>
        <w:jc w:val="both"/>
        <w:rPr>
          <w:rFonts w:asciiTheme="majorHAnsi" w:hAnsiTheme="majorHAnsi" w:cs="Times New Roman"/>
          <w:sz w:val="24"/>
          <w:szCs w:val="24"/>
        </w:rPr>
      </w:pPr>
    </w:p>
    <w:p w14:paraId="546B147C" w14:textId="532CDB1F" w:rsidR="00B953ED" w:rsidRPr="00571B72" w:rsidRDefault="00B953ED" w:rsidP="00190962">
      <w:pPr>
        <w:pStyle w:val="ListParagraph"/>
        <w:numPr>
          <w:ilvl w:val="0"/>
          <w:numId w:val="21"/>
        </w:numPr>
        <w:spacing w:after="0" w:line="240" w:lineRule="auto"/>
        <w:jc w:val="both"/>
        <w:rPr>
          <w:rFonts w:asciiTheme="majorHAnsi" w:hAnsiTheme="majorHAnsi" w:cs="Times New Roman"/>
          <w:sz w:val="24"/>
          <w:szCs w:val="24"/>
        </w:rPr>
      </w:pPr>
      <w:r w:rsidRPr="00571B72">
        <w:rPr>
          <w:rFonts w:asciiTheme="majorHAnsi" w:hAnsiTheme="majorHAnsi" w:cs="Times New Roman"/>
          <w:sz w:val="24"/>
          <w:szCs w:val="24"/>
        </w:rPr>
        <w:t xml:space="preserve">Onsite support is expected for the following scope of work under </w:t>
      </w:r>
      <w:r w:rsidR="000F431B" w:rsidRPr="00571B72">
        <w:rPr>
          <w:rFonts w:asciiTheme="majorHAnsi" w:hAnsiTheme="majorHAnsi" w:cs="Times New Roman"/>
          <w:sz w:val="24"/>
          <w:szCs w:val="24"/>
        </w:rPr>
        <w:t>Annual Technical Support</w:t>
      </w:r>
      <w:r w:rsidRPr="00571B72">
        <w:rPr>
          <w:rFonts w:asciiTheme="majorHAnsi" w:hAnsiTheme="majorHAnsi" w:cs="Times New Roman"/>
          <w:sz w:val="24"/>
          <w:szCs w:val="24"/>
        </w:rPr>
        <w:t>, wherever required.</w:t>
      </w:r>
    </w:p>
    <w:p w14:paraId="33810C48" w14:textId="77777777" w:rsidR="00B953ED" w:rsidRPr="00571B72" w:rsidRDefault="00B953ED" w:rsidP="00B953ED">
      <w:pPr>
        <w:pStyle w:val="ListParagraph"/>
        <w:spacing w:after="0" w:line="240" w:lineRule="auto"/>
        <w:jc w:val="both"/>
        <w:rPr>
          <w:rFonts w:asciiTheme="majorHAnsi" w:hAnsiTheme="majorHAnsi" w:cs="Times New Roman"/>
          <w:sz w:val="24"/>
          <w:szCs w:val="24"/>
        </w:rPr>
      </w:pPr>
    </w:p>
    <w:p w14:paraId="71F1D8A1" w14:textId="77777777" w:rsidR="0094667E" w:rsidRPr="00571B72" w:rsidRDefault="00965584" w:rsidP="0094667E">
      <w:pPr>
        <w:pStyle w:val="ListParagraph"/>
        <w:numPr>
          <w:ilvl w:val="0"/>
          <w:numId w:val="21"/>
        </w:numPr>
        <w:spacing w:after="0" w:line="240" w:lineRule="auto"/>
        <w:jc w:val="both"/>
        <w:rPr>
          <w:rFonts w:asciiTheme="majorHAnsi" w:hAnsiTheme="majorHAnsi" w:cs="Times New Roman"/>
          <w:sz w:val="24"/>
          <w:szCs w:val="24"/>
        </w:rPr>
      </w:pPr>
      <w:r w:rsidRPr="00571B72">
        <w:rPr>
          <w:rFonts w:asciiTheme="majorHAnsi" w:hAnsiTheme="majorHAnsi" w:cs="Times New Roman"/>
          <w:sz w:val="24"/>
          <w:szCs w:val="24"/>
        </w:rPr>
        <w:t>Supply</w:t>
      </w:r>
      <w:r w:rsidR="007C1298" w:rsidRPr="00571B72">
        <w:rPr>
          <w:rFonts w:asciiTheme="majorHAnsi" w:hAnsiTheme="majorHAnsi" w:cs="Times New Roman"/>
          <w:sz w:val="24"/>
          <w:szCs w:val="24"/>
        </w:rPr>
        <w:t xml:space="preserve"> and </w:t>
      </w:r>
      <w:r w:rsidRPr="00571B72">
        <w:rPr>
          <w:rFonts w:asciiTheme="majorHAnsi" w:hAnsiTheme="majorHAnsi" w:cs="Times New Roman"/>
          <w:sz w:val="24"/>
          <w:szCs w:val="24"/>
        </w:rPr>
        <w:t>Deployment of Visual Studio</w:t>
      </w:r>
      <w:r w:rsidR="007C1298" w:rsidRPr="00571B72">
        <w:rPr>
          <w:rFonts w:asciiTheme="majorHAnsi" w:hAnsiTheme="majorHAnsi" w:cs="Times New Roman"/>
          <w:sz w:val="24"/>
          <w:szCs w:val="24"/>
        </w:rPr>
        <w:t xml:space="preserve"> </w:t>
      </w:r>
      <w:r w:rsidRPr="00571B72">
        <w:rPr>
          <w:rFonts w:asciiTheme="majorHAnsi" w:hAnsiTheme="majorHAnsi" w:cs="Times New Roman"/>
          <w:sz w:val="24"/>
          <w:szCs w:val="24"/>
        </w:rPr>
        <w:t xml:space="preserve">and MS SQL </w:t>
      </w:r>
      <w:r w:rsidR="007C1298" w:rsidRPr="00571B72">
        <w:rPr>
          <w:rFonts w:asciiTheme="majorHAnsi" w:hAnsiTheme="majorHAnsi" w:cs="Times New Roman"/>
          <w:sz w:val="24"/>
          <w:szCs w:val="24"/>
        </w:rPr>
        <w:t xml:space="preserve">Server </w:t>
      </w:r>
      <w:r w:rsidRPr="00571B72">
        <w:rPr>
          <w:rFonts w:asciiTheme="majorHAnsi" w:hAnsiTheme="majorHAnsi" w:cs="Times New Roman"/>
          <w:sz w:val="24"/>
          <w:szCs w:val="24"/>
        </w:rPr>
        <w:t xml:space="preserve">Database </w:t>
      </w:r>
      <w:r w:rsidR="007C1298" w:rsidRPr="00571B72">
        <w:rPr>
          <w:rFonts w:asciiTheme="majorHAnsi" w:hAnsiTheme="majorHAnsi" w:cs="Times New Roman"/>
          <w:sz w:val="24"/>
          <w:szCs w:val="24"/>
        </w:rPr>
        <w:t xml:space="preserve">Software and </w:t>
      </w:r>
      <w:r w:rsidRPr="00571B72">
        <w:rPr>
          <w:rFonts w:asciiTheme="majorHAnsi" w:hAnsiTheme="majorHAnsi" w:cs="Times New Roman"/>
          <w:sz w:val="24"/>
          <w:szCs w:val="24"/>
        </w:rPr>
        <w:t>License</w:t>
      </w:r>
      <w:r w:rsidR="009137F1" w:rsidRPr="00571B72">
        <w:rPr>
          <w:rFonts w:asciiTheme="majorHAnsi" w:hAnsiTheme="majorHAnsi" w:cs="Times New Roman"/>
          <w:sz w:val="24"/>
          <w:szCs w:val="24"/>
        </w:rPr>
        <w:t xml:space="preserve"> </w:t>
      </w:r>
      <w:r w:rsidR="000B5346" w:rsidRPr="00571B72">
        <w:rPr>
          <w:rFonts w:asciiTheme="majorHAnsi" w:hAnsiTheme="majorHAnsi" w:cs="Times New Roman"/>
          <w:sz w:val="24"/>
          <w:szCs w:val="24"/>
        </w:rPr>
        <w:t xml:space="preserve">with </w:t>
      </w:r>
      <w:r w:rsidR="00860713" w:rsidRPr="00571B72">
        <w:rPr>
          <w:rFonts w:asciiTheme="majorHAnsi" w:hAnsiTheme="majorHAnsi" w:cs="Times New Roman"/>
          <w:sz w:val="24"/>
          <w:szCs w:val="24"/>
        </w:rPr>
        <w:t xml:space="preserve">product support </w:t>
      </w:r>
      <w:r w:rsidR="0055193D" w:rsidRPr="00571B72">
        <w:rPr>
          <w:rFonts w:asciiTheme="majorHAnsi" w:hAnsiTheme="majorHAnsi" w:cs="Times New Roman"/>
          <w:sz w:val="24"/>
          <w:szCs w:val="24"/>
        </w:rPr>
        <w:t>from the selected bidder</w:t>
      </w:r>
      <w:r w:rsidR="00C001EE" w:rsidRPr="00571B72">
        <w:rPr>
          <w:rFonts w:asciiTheme="majorHAnsi" w:hAnsiTheme="majorHAnsi" w:cs="Times New Roman"/>
          <w:sz w:val="24"/>
          <w:szCs w:val="24"/>
        </w:rPr>
        <w:t>.</w:t>
      </w:r>
    </w:p>
    <w:p w14:paraId="661092FE" w14:textId="77777777" w:rsidR="0094667E" w:rsidRPr="00571B72" w:rsidRDefault="0094667E" w:rsidP="0094667E">
      <w:pPr>
        <w:pStyle w:val="ListParagraph"/>
        <w:rPr>
          <w:rFonts w:asciiTheme="majorHAnsi" w:hAnsiTheme="majorHAnsi" w:cs="Times New Roman"/>
          <w:sz w:val="24"/>
          <w:szCs w:val="24"/>
        </w:rPr>
      </w:pPr>
    </w:p>
    <w:p w14:paraId="67897585" w14:textId="3CA2ED20" w:rsidR="0094667E" w:rsidRPr="00571B72" w:rsidRDefault="0094667E" w:rsidP="0094667E">
      <w:pPr>
        <w:pStyle w:val="ListParagraph"/>
        <w:numPr>
          <w:ilvl w:val="0"/>
          <w:numId w:val="21"/>
        </w:numPr>
        <w:spacing w:after="0" w:line="240" w:lineRule="auto"/>
        <w:jc w:val="both"/>
        <w:rPr>
          <w:rFonts w:asciiTheme="majorHAnsi" w:hAnsiTheme="majorHAnsi" w:cs="Times New Roman"/>
          <w:sz w:val="24"/>
          <w:szCs w:val="24"/>
        </w:rPr>
      </w:pPr>
      <w:r w:rsidRPr="00571B72">
        <w:rPr>
          <w:rFonts w:asciiTheme="majorHAnsi" w:hAnsiTheme="majorHAnsi" w:cs="Times New Roman"/>
          <w:sz w:val="24"/>
          <w:szCs w:val="24"/>
        </w:rPr>
        <w:t>Bidder to ensure 100 hrs of Microsoft Professional Services</w:t>
      </w:r>
      <w:r w:rsidR="00F61CD8" w:rsidRPr="00571B72">
        <w:rPr>
          <w:rFonts w:asciiTheme="majorHAnsi" w:hAnsiTheme="majorHAnsi" w:cs="Times New Roman"/>
          <w:sz w:val="24"/>
          <w:szCs w:val="24"/>
        </w:rPr>
        <w:t xml:space="preserve"> </w:t>
      </w:r>
      <w:r w:rsidR="00B23D26" w:rsidRPr="00571B72">
        <w:rPr>
          <w:rFonts w:asciiTheme="majorHAnsi" w:hAnsiTheme="majorHAnsi" w:cs="Times New Roman"/>
          <w:sz w:val="24"/>
          <w:szCs w:val="24"/>
        </w:rPr>
        <w:t xml:space="preserve">during </w:t>
      </w:r>
      <w:r w:rsidRPr="00571B72">
        <w:rPr>
          <w:rFonts w:asciiTheme="majorHAnsi" w:hAnsiTheme="majorHAnsi" w:cs="Times New Roman"/>
          <w:sz w:val="24"/>
          <w:szCs w:val="24"/>
        </w:rPr>
        <w:t>the contract period of 3 years.</w:t>
      </w:r>
    </w:p>
    <w:p w14:paraId="1F6E5A04" w14:textId="77777777" w:rsidR="0094667E" w:rsidRPr="00571B72" w:rsidRDefault="0094667E" w:rsidP="0094667E">
      <w:pPr>
        <w:pStyle w:val="ListParagraph"/>
        <w:rPr>
          <w:rFonts w:asciiTheme="majorHAnsi" w:hAnsiTheme="majorHAnsi" w:cs="Times New Roman"/>
          <w:sz w:val="24"/>
          <w:szCs w:val="24"/>
        </w:rPr>
      </w:pPr>
    </w:p>
    <w:p w14:paraId="5773D937" w14:textId="34D479E2" w:rsidR="00965584" w:rsidRPr="00571B72" w:rsidRDefault="00806C04" w:rsidP="0094667E">
      <w:pPr>
        <w:pStyle w:val="ListParagraph"/>
        <w:numPr>
          <w:ilvl w:val="0"/>
          <w:numId w:val="21"/>
        </w:numPr>
        <w:spacing w:after="0" w:line="240" w:lineRule="auto"/>
        <w:jc w:val="both"/>
        <w:rPr>
          <w:rFonts w:asciiTheme="majorHAnsi" w:hAnsiTheme="majorHAnsi" w:cs="Times New Roman"/>
          <w:sz w:val="24"/>
          <w:szCs w:val="24"/>
        </w:rPr>
      </w:pPr>
      <w:r w:rsidRPr="00571B72">
        <w:rPr>
          <w:rFonts w:asciiTheme="majorHAnsi" w:hAnsiTheme="majorHAnsi" w:cs="Times New Roman"/>
          <w:sz w:val="24"/>
          <w:szCs w:val="24"/>
        </w:rPr>
        <w:t>Timely s</w:t>
      </w:r>
      <w:r w:rsidR="00965584" w:rsidRPr="00571B72">
        <w:rPr>
          <w:rFonts w:asciiTheme="majorHAnsi" w:hAnsiTheme="majorHAnsi" w:cs="Times New Roman"/>
          <w:sz w:val="24"/>
          <w:szCs w:val="24"/>
        </w:rPr>
        <w:t xml:space="preserve">upply and </w:t>
      </w:r>
      <w:r w:rsidRPr="00571B72">
        <w:rPr>
          <w:rFonts w:asciiTheme="majorHAnsi" w:hAnsiTheme="majorHAnsi" w:cs="Times New Roman"/>
          <w:sz w:val="24"/>
          <w:szCs w:val="24"/>
        </w:rPr>
        <w:t>d</w:t>
      </w:r>
      <w:r w:rsidR="00965584" w:rsidRPr="00571B72">
        <w:rPr>
          <w:rFonts w:asciiTheme="majorHAnsi" w:hAnsiTheme="majorHAnsi" w:cs="Times New Roman"/>
          <w:sz w:val="24"/>
          <w:szCs w:val="24"/>
        </w:rPr>
        <w:t xml:space="preserve">eployment of Patches / Upgrades released by the Microsoft related to </w:t>
      </w:r>
      <w:r w:rsidR="003849A9">
        <w:rPr>
          <w:rFonts w:asciiTheme="majorHAnsi" w:hAnsiTheme="majorHAnsi" w:cs="Times New Roman"/>
          <w:sz w:val="24"/>
          <w:szCs w:val="24"/>
        </w:rPr>
        <w:t xml:space="preserve">Microsoft </w:t>
      </w:r>
      <w:r w:rsidR="00965584" w:rsidRPr="00571B72">
        <w:rPr>
          <w:rFonts w:asciiTheme="majorHAnsi" w:hAnsiTheme="majorHAnsi" w:cs="Times New Roman"/>
          <w:sz w:val="24"/>
          <w:szCs w:val="24"/>
        </w:rPr>
        <w:t xml:space="preserve">Visual Studio and MS SQL Server </w:t>
      </w:r>
      <w:r w:rsidR="00DB0FBA" w:rsidRPr="00571B72">
        <w:rPr>
          <w:rFonts w:asciiTheme="majorHAnsi" w:hAnsiTheme="majorHAnsi" w:cs="Times New Roman"/>
          <w:sz w:val="24"/>
          <w:szCs w:val="24"/>
        </w:rPr>
        <w:t>Database</w:t>
      </w:r>
      <w:r w:rsidR="00472BCD" w:rsidRPr="00571B72">
        <w:rPr>
          <w:rFonts w:asciiTheme="majorHAnsi" w:hAnsiTheme="majorHAnsi" w:cs="Times New Roman"/>
          <w:sz w:val="24"/>
          <w:szCs w:val="24"/>
        </w:rPr>
        <w:t>.</w:t>
      </w:r>
    </w:p>
    <w:p w14:paraId="0FEBCF87" w14:textId="77777777" w:rsidR="003461CC" w:rsidRPr="00571B72" w:rsidRDefault="003461CC" w:rsidP="003461CC">
      <w:pPr>
        <w:pStyle w:val="ListParagraph"/>
        <w:spacing w:after="0" w:line="240" w:lineRule="auto"/>
        <w:jc w:val="both"/>
        <w:rPr>
          <w:rFonts w:asciiTheme="majorHAnsi" w:hAnsiTheme="majorHAnsi" w:cs="Times New Roman"/>
          <w:sz w:val="24"/>
          <w:szCs w:val="24"/>
        </w:rPr>
      </w:pPr>
    </w:p>
    <w:p w14:paraId="2DFC4859" w14:textId="063DE7A1" w:rsidR="00965584" w:rsidRPr="00571B72" w:rsidRDefault="00965584">
      <w:pPr>
        <w:pStyle w:val="ListParagraph"/>
        <w:numPr>
          <w:ilvl w:val="0"/>
          <w:numId w:val="21"/>
        </w:numPr>
        <w:spacing w:after="0" w:line="240" w:lineRule="auto"/>
        <w:jc w:val="both"/>
        <w:rPr>
          <w:rFonts w:asciiTheme="majorHAnsi" w:hAnsiTheme="majorHAnsi" w:cs="Times New Roman"/>
          <w:sz w:val="24"/>
          <w:szCs w:val="24"/>
        </w:rPr>
      </w:pPr>
      <w:r w:rsidRPr="00571B72">
        <w:rPr>
          <w:rFonts w:asciiTheme="majorHAnsi" w:hAnsiTheme="majorHAnsi" w:cs="Times New Roman"/>
          <w:sz w:val="24"/>
          <w:szCs w:val="24"/>
        </w:rPr>
        <w:t>Technical support and deployment of patches / upgrades to comply with Audit (IS Audit and VAPT Audit) observations and Statutory Guidelines.</w:t>
      </w:r>
    </w:p>
    <w:p w14:paraId="61FC41A4" w14:textId="77777777" w:rsidR="003461CC" w:rsidRPr="00571B72" w:rsidRDefault="003461CC" w:rsidP="003461CC">
      <w:pPr>
        <w:pStyle w:val="ListParagraph"/>
        <w:spacing w:after="0" w:line="240" w:lineRule="auto"/>
        <w:jc w:val="both"/>
        <w:rPr>
          <w:rFonts w:asciiTheme="majorHAnsi" w:hAnsiTheme="majorHAnsi" w:cs="Times New Roman"/>
          <w:sz w:val="24"/>
          <w:szCs w:val="24"/>
        </w:rPr>
      </w:pPr>
    </w:p>
    <w:p w14:paraId="427040B8" w14:textId="64851ED2" w:rsidR="00965584" w:rsidRPr="00571B72" w:rsidRDefault="00965584">
      <w:pPr>
        <w:pStyle w:val="ListParagraph"/>
        <w:numPr>
          <w:ilvl w:val="0"/>
          <w:numId w:val="21"/>
        </w:numPr>
        <w:spacing w:after="0" w:line="240" w:lineRule="auto"/>
        <w:jc w:val="both"/>
        <w:rPr>
          <w:rFonts w:asciiTheme="majorHAnsi" w:hAnsiTheme="majorHAnsi" w:cs="Times New Roman"/>
          <w:sz w:val="24"/>
          <w:szCs w:val="24"/>
        </w:rPr>
      </w:pPr>
      <w:r w:rsidRPr="00571B72">
        <w:rPr>
          <w:rFonts w:asciiTheme="majorHAnsi" w:hAnsiTheme="majorHAnsi" w:cs="Times New Roman"/>
          <w:sz w:val="24"/>
          <w:szCs w:val="24"/>
        </w:rPr>
        <w:t xml:space="preserve">Troubleshooting issues related to Visual Studio and MS SQL </w:t>
      </w:r>
      <w:r w:rsidR="00E90ABD" w:rsidRPr="00571B72">
        <w:rPr>
          <w:rFonts w:asciiTheme="majorHAnsi" w:hAnsiTheme="majorHAnsi" w:cs="Times New Roman"/>
          <w:sz w:val="24"/>
          <w:szCs w:val="24"/>
        </w:rPr>
        <w:t xml:space="preserve">Server </w:t>
      </w:r>
      <w:r w:rsidRPr="00571B72">
        <w:rPr>
          <w:rFonts w:asciiTheme="majorHAnsi" w:hAnsiTheme="majorHAnsi" w:cs="Times New Roman"/>
          <w:sz w:val="24"/>
          <w:szCs w:val="24"/>
        </w:rPr>
        <w:t>Database.</w:t>
      </w:r>
    </w:p>
    <w:p w14:paraId="34DA83E6" w14:textId="77777777" w:rsidR="003461CC" w:rsidRPr="00571B72" w:rsidRDefault="003461CC" w:rsidP="003461CC">
      <w:pPr>
        <w:pStyle w:val="ListParagraph"/>
        <w:spacing w:after="0" w:line="240" w:lineRule="auto"/>
        <w:jc w:val="both"/>
        <w:rPr>
          <w:rFonts w:asciiTheme="majorHAnsi" w:hAnsiTheme="majorHAnsi" w:cs="Times New Roman"/>
          <w:sz w:val="24"/>
          <w:szCs w:val="24"/>
        </w:rPr>
      </w:pPr>
    </w:p>
    <w:p w14:paraId="676FAA22" w14:textId="5A9A53CE" w:rsidR="00965584" w:rsidRPr="00571B72" w:rsidRDefault="00DA7008">
      <w:pPr>
        <w:pStyle w:val="ListParagraph"/>
        <w:numPr>
          <w:ilvl w:val="0"/>
          <w:numId w:val="21"/>
        </w:numPr>
        <w:spacing w:after="0" w:line="240" w:lineRule="auto"/>
        <w:jc w:val="both"/>
        <w:rPr>
          <w:rFonts w:asciiTheme="majorHAnsi" w:hAnsiTheme="majorHAnsi" w:cs="Times New Roman"/>
          <w:sz w:val="24"/>
          <w:szCs w:val="24"/>
        </w:rPr>
      </w:pPr>
      <w:r w:rsidRPr="00571B72">
        <w:rPr>
          <w:rFonts w:asciiTheme="majorHAnsi" w:hAnsiTheme="majorHAnsi" w:cs="Times New Roman"/>
          <w:sz w:val="24"/>
          <w:szCs w:val="24"/>
        </w:rPr>
        <w:t xml:space="preserve">Technical </w:t>
      </w:r>
      <w:r w:rsidR="00360808" w:rsidRPr="00571B72">
        <w:rPr>
          <w:rFonts w:asciiTheme="majorHAnsi" w:hAnsiTheme="majorHAnsi" w:cs="Times New Roman"/>
          <w:sz w:val="24"/>
          <w:szCs w:val="24"/>
        </w:rPr>
        <w:t xml:space="preserve">assistance </w:t>
      </w:r>
      <w:r w:rsidRPr="00571B72">
        <w:rPr>
          <w:rFonts w:asciiTheme="majorHAnsi" w:hAnsiTheme="majorHAnsi" w:cs="Times New Roman"/>
          <w:sz w:val="24"/>
          <w:szCs w:val="24"/>
        </w:rPr>
        <w:t xml:space="preserve">in </w:t>
      </w:r>
      <w:r w:rsidR="008409CD" w:rsidRPr="00571B72">
        <w:rPr>
          <w:rFonts w:asciiTheme="majorHAnsi" w:hAnsiTheme="majorHAnsi" w:cs="Times New Roman"/>
          <w:sz w:val="24"/>
          <w:szCs w:val="24"/>
        </w:rPr>
        <w:t xml:space="preserve">Database Performance </w:t>
      </w:r>
      <w:r w:rsidR="002802E0" w:rsidRPr="00571B72">
        <w:rPr>
          <w:rFonts w:asciiTheme="majorHAnsi" w:hAnsiTheme="majorHAnsi" w:cs="Times New Roman"/>
          <w:sz w:val="24"/>
          <w:szCs w:val="24"/>
        </w:rPr>
        <w:t>Optimization</w:t>
      </w:r>
      <w:r w:rsidR="008409CD" w:rsidRPr="00571B72">
        <w:rPr>
          <w:rFonts w:asciiTheme="majorHAnsi" w:hAnsiTheme="majorHAnsi" w:cs="Times New Roman"/>
          <w:sz w:val="24"/>
          <w:szCs w:val="24"/>
        </w:rPr>
        <w:t xml:space="preserve"> and </w:t>
      </w:r>
      <w:r w:rsidR="00965584" w:rsidRPr="00571B72">
        <w:rPr>
          <w:rFonts w:asciiTheme="majorHAnsi" w:hAnsiTheme="majorHAnsi" w:cs="Times New Roman"/>
          <w:sz w:val="24"/>
          <w:szCs w:val="24"/>
        </w:rPr>
        <w:t xml:space="preserve">Configuration of </w:t>
      </w:r>
      <w:r w:rsidR="00866B91" w:rsidRPr="00571B72">
        <w:rPr>
          <w:rFonts w:asciiTheme="majorHAnsi" w:hAnsiTheme="majorHAnsi" w:cs="Times New Roman"/>
          <w:sz w:val="24"/>
          <w:szCs w:val="24"/>
        </w:rPr>
        <w:t xml:space="preserve">Primary and Secondary </w:t>
      </w:r>
      <w:r w:rsidR="00965584" w:rsidRPr="00571B72">
        <w:rPr>
          <w:rFonts w:asciiTheme="majorHAnsi" w:hAnsiTheme="majorHAnsi" w:cs="Times New Roman"/>
          <w:sz w:val="24"/>
          <w:szCs w:val="24"/>
        </w:rPr>
        <w:t xml:space="preserve">Mirroring for MS SQL </w:t>
      </w:r>
      <w:r w:rsidR="00B2191C" w:rsidRPr="00571B72">
        <w:rPr>
          <w:rFonts w:asciiTheme="majorHAnsi" w:hAnsiTheme="majorHAnsi" w:cs="Times New Roman"/>
          <w:sz w:val="24"/>
          <w:szCs w:val="24"/>
        </w:rPr>
        <w:t xml:space="preserve">Server </w:t>
      </w:r>
      <w:r w:rsidR="00965584" w:rsidRPr="00571B72">
        <w:rPr>
          <w:rFonts w:asciiTheme="majorHAnsi" w:hAnsiTheme="majorHAnsi" w:cs="Times New Roman"/>
          <w:sz w:val="24"/>
          <w:szCs w:val="24"/>
        </w:rPr>
        <w:t>Database</w:t>
      </w:r>
      <w:r w:rsidR="00DB0FBA" w:rsidRPr="00571B72">
        <w:rPr>
          <w:rFonts w:asciiTheme="majorHAnsi" w:hAnsiTheme="majorHAnsi" w:cs="Times New Roman"/>
          <w:sz w:val="24"/>
          <w:szCs w:val="24"/>
        </w:rPr>
        <w:t>s</w:t>
      </w:r>
      <w:r w:rsidR="00965584" w:rsidRPr="00571B72">
        <w:rPr>
          <w:rFonts w:asciiTheme="majorHAnsi" w:hAnsiTheme="majorHAnsi" w:cs="Times New Roman"/>
          <w:sz w:val="24"/>
          <w:szCs w:val="24"/>
        </w:rPr>
        <w:t>.</w:t>
      </w:r>
    </w:p>
    <w:p w14:paraId="103E4081" w14:textId="77777777" w:rsidR="003461CC" w:rsidRPr="00571B72" w:rsidRDefault="003461CC" w:rsidP="003461CC">
      <w:pPr>
        <w:pStyle w:val="ListParagraph"/>
        <w:spacing w:after="0" w:line="240" w:lineRule="auto"/>
        <w:jc w:val="both"/>
        <w:rPr>
          <w:rFonts w:asciiTheme="majorHAnsi" w:hAnsiTheme="majorHAnsi" w:cs="Times New Roman"/>
          <w:sz w:val="24"/>
          <w:szCs w:val="24"/>
        </w:rPr>
      </w:pPr>
    </w:p>
    <w:p w14:paraId="3C520301" w14:textId="3F3D58AC" w:rsidR="00DA7008" w:rsidRPr="00571B72" w:rsidRDefault="00DA7008">
      <w:pPr>
        <w:pStyle w:val="ListParagraph"/>
        <w:numPr>
          <w:ilvl w:val="0"/>
          <w:numId w:val="21"/>
        </w:numPr>
        <w:spacing w:after="0" w:line="240" w:lineRule="auto"/>
        <w:jc w:val="both"/>
        <w:rPr>
          <w:rFonts w:asciiTheme="majorHAnsi" w:hAnsiTheme="majorHAnsi" w:cs="Times New Roman"/>
          <w:sz w:val="24"/>
          <w:szCs w:val="24"/>
        </w:rPr>
      </w:pPr>
      <w:r w:rsidRPr="00571B72">
        <w:rPr>
          <w:rFonts w:asciiTheme="majorHAnsi" w:hAnsiTheme="majorHAnsi" w:cs="Times New Roman"/>
          <w:sz w:val="24"/>
          <w:szCs w:val="24"/>
        </w:rPr>
        <w:t xml:space="preserve">Technical </w:t>
      </w:r>
      <w:r w:rsidR="00360808" w:rsidRPr="00571B72">
        <w:rPr>
          <w:rFonts w:asciiTheme="majorHAnsi" w:hAnsiTheme="majorHAnsi" w:cs="Times New Roman"/>
          <w:sz w:val="24"/>
          <w:szCs w:val="24"/>
        </w:rPr>
        <w:t>g</w:t>
      </w:r>
      <w:r w:rsidRPr="00571B72">
        <w:rPr>
          <w:rFonts w:asciiTheme="majorHAnsi" w:hAnsiTheme="majorHAnsi" w:cs="Times New Roman"/>
          <w:sz w:val="24"/>
          <w:szCs w:val="24"/>
        </w:rPr>
        <w:t xml:space="preserve">uidance and </w:t>
      </w:r>
      <w:r w:rsidR="00360808" w:rsidRPr="00571B72">
        <w:rPr>
          <w:rFonts w:asciiTheme="majorHAnsi" w:hAnsiTheme="majorHAnsi" w:cs="Times New Roman"/>
          <w:sz w:val="24"/>
          <w:szCs w:val="24"/>
        </w:rPr>
        <w:t>a</w:t>
      </w:r>
      <w:r w:rsidRPr="00571B72">
        <w:rPr>
          <w:rFonts w:asciiTheme="majorHAnsi" w:hAnsiTheme="majorHAnsi" w:cs="Times New Roman"/>
          <w:sz w:val="24"/>
          <w:szCs w:val="24"/>
        </w:rPr>
        <w:t>ssistance in procurement and implementing Security and Performance Solutions for In-House Development Team of the Bank.</w:t>
      </w:r>
    </w:p>
    <w:p w14:paraId="7594E980" w14:textId="77777777" w:rsidR="003461CC" w:rsidRPr="00571B72" w:rsidRDefault="003461CC" w:rsidP="003461CC">
      <w:pPr>
        <w:pStyle w:val="ListParagraph"/>
        <w:spacing w:after="0" w:line="240" w:lineRule="auto"/>
        <w:jc w:val="both"/>
        <w:rPr>
          <w:rFonts w:asciiTheme="majorHAnsi" w:hAnsiTheme="majorHAnsi" w:cs="Times New Roman"/>
          <w:sz w:val="24"/>
          <w:szCs w:val="24"/>
        </w:rPr>
      </w:pPr>
    </w:p>
    <w:p w14:paraId="73D733C6" w14:textId="5B524C0A" w:rsidR="00360808" w:rsidRPr="00571B72" w:rsidRDefault="00360808">
      <w:pPr>
        <w:pStyle w:val="ListParagraph"/>
        <w:numPr>
          <w:ilvl w:val="0"/>
          <w:numId w:val="21"/>
        </w:numPr>
        <w:spacing w:after="0" w:line="240" w:lineRule="auto"/>
        <w:jc w:val="both"/>
        <w:rPr>
          <w:rFonts w:asciiTheme="majorHAnsi" w:hAnsiTheme="majorHAnsi" w:cs="Times New Roman"/>
          <w:sz w:val="24"/>
          <w:szCs w:val="24"/>
        </w:rPr>
      </w:pPr>
      <w:r w:rsidRPr="00571B72">
        <w:rPr>
          <w:rFonts w:asciiTheme="majorHAnsi" w:hAnsiTheme="majorHAnsi" w:cs="Times New Roman"/>
          <w:sz w:val="24"/>
          <w:szCs w:val="24"/>
        </w:rPr>
        <w:t xml:space="preserve">Technical assistance in implementing security features in MS SQL </w:t>
      </w:r>
      <w:r w:rsidR="00766D34" w:rsidRPr="00571B72">
        <w:rPr>
          <w:rFonts w:asciiTheme="majorHAnsi" w:hAnsiTheme="majorHAnsi" w:cs="Times New Roman"/>
          <w:sz w:val="24"/>
          <w:szCs w:val="24"/>
        </w:rPr>
        <w:t xml:space="preserve">Server </w:t>
      </w:r>
      <w:r w:rsidRPr="00571B72">
        <w:rPr>
          <w:rFonts w:asciiTheme="majorHAnsi" w:hAnsiTheme="majorHAnsi" w:cs="Times New Roman"/>
          <w:sz w:val="24"/>
          <w:szCs w:val="24"/>
        </w:rPr>
        <w:t>Databases.</w:t>
      </w:r>
    </w:p>
    <w:p w14:paraId="536ECB3A" w14:textId="77777777" w:rsidR="003461CC" w:rsidRPr="00571B72" w:rsidRDefault="003461CC" w:rsidP="003461CC">
      <w:pPr>
        <w:pStyle w:val="ListParagraph"/>
        <w:spacing w:after="0" w:line="240" w:lineRule="auto"/>
        <w:jc w:val="both"/>
        <w:rPr>
          <w:rFonts w:asciiTheme="majorHAnsi" w:hAnsiTheme="majorHAnsi" w:cs="Times New Roman"/>
          <w:sz w:val="24"/>
          <w:szCs w:val="24"/>
        </w:rPr>
      </w:pPr>
    </w:p>
    <w:p w14:paraId="41DECBA5" w14:textId="6CCEC52A" w:rsidR="00965584" w:rsidRPr="00571B72" w:rsidRDefault="00965584">
      <w:pPr>
        <w:pStyle w:val="ListParagraph"/>
        <w:numPr>
          <w:ilvl w:val="0"/>
          <w:numId w:val="21"/>
        </w:numPr>
        <w:spacing w:after="0" w:line="240" w:lineRule="auto"/>
        <w:jc w:val="both"/>
        <w:rPr>
          <w:rFonts w:asciiTheme="majorHAnsi" w:hAnsiTheme="majorHAnsi" w:cs="Times New Roman"/>
          <w:sz w:val="24"/>
          <w:szCs w:val="24"/>
        </w:rPr>
      </w:pPr>
      <w:r w:rsidRPr="00571B72">
        <w:rPr>
          <w:rFonts w:asciiTheme="majorHAnsi" w:hAnsiTheme="majorHAnsi" w:cs="Times New Roman"/>
          <w:sz w:val="24"/>
          <w:szCs w:val="24"/>
        </w:rPr>
        <w:t xml:space="preserve">Technical </w:t>
      </w:r>
      <w:r w:rsidR="00360808" w:rsidRPr="00571B72">
        <w:rPr>
          <w:rFonts w:asciiTheme="majorHAnsi" w:hAnsiTheme="majorHAnsi" w:cs="Times New Roman"/>
          <w:sz w:val="24"/>
          <w:szCs w:val="24"/>
        </w:rPr>
        <w:t xml:space="preserve">assistance </w:t>
      </w:r>
      <w:r w:rsidRPr="00571B72">
        <w:rPr>
          <w:rFonts w:asciiTheme="majorHAnsi" w:hAnsiTheme="majorHAnsi" w:cs="Times New Roman"/>
          <w:sz w:val="24"/>
          <w:szCs w:val="24"/>
        </w:rPr>
        <w:t>in confirming Backup of Data related to Application and Database Servers</w:t>
      </w:r>
      <w:r w:rsidR="00E90ABD" w:rsidRPr="00571B72">
        <w:rPr>
          <w:rFonts w:asciiTheme="majorHAnsi" w:hAnsiTheme="majorHAnsi" w:cs="Times New Roman"/>
          <w:sz w:val="24"/>
          <w:szCs w:val="24"/>
        </w:rPr>
        <w:t xml:space="preserve"> of all web sites / web portals</w:t>
      </w:r>
      <w:r w:rsidRPr="00571B72">
        <w:rPr>
          <w:rFonts w:asciiTheme="majorHAnsi" w:hAnsiTheme="majorHAnsi" w:cs="Times New Roman"/>
          <w:sz w:val="24"/>
          <w:szCs w:val="24"/>
        </w:rPr>
        <w:t>.</w:t>
      </w:r>
    </w:p>
    <w:p w14:paraId="676C808A" w14:textId="77777777" w:rsidR="003461CC" w:rsidRPr="00571B72" w:rsidRDefault="003461CC" w:rsidP="003461CC">
      <w:pPr>
        <w:pStyle w:val="ListParagraph"/>
        <w:spacing w:after="0" w:line="240" w:lineRule="auto"/>
        <w:jc w:val="both"/>
        <w:rPr>
          <w:rFonts w:asciiTheme="majorHAnsi" w:hAnsiTheme="majorHAnsi" w:cs="Times New Roman"/>
          <w:sz w:val="24"/>
          <w:szCs w:val="24"/>
        </w:rPr>
      </w:pPr>
    </w:p>
    <w:p w14:paraId="3608C5F7" w14:textId="5C774A5C" w:rsidR="00C24A5F" w:rsidRPr="00571B72" w:rsidRDefault="00965584">
      <w:pPr>
        <w:pStyle w:val="ListParagraph"/>
        <w:numPr>
          <w:ilvl w:val="0"/>
          <w:numId w:val="21"/>
        </w:numPr>
        <w:spacing w:after="0" w:line="240" w:lineRule="auto"/>
        <w:jc w:val="both"/>
        <w:rPr>
          <w:rFonts w:asciiTheme="majorHAnsi" w:hAnsiTheme="majorHAnsi" w:cs="Times New Roman"/>
          <w:sz w:val="24"/>
          <w:szCs w:val="24"/>
        </w:rPr>
      </w:pPr>
      <w:r w:rsidRPr="00571B72">
        <w:rPr>
          <w:rFonts w:asciiTheme="majorHAnsi" w:hAnsiTheme="majorHAnsi" w:cs="Times New Roman"/>
          <w:sz w:val="24"/>
          <w:szCs w:val="24"/>
        </w:rPr>
        <w:t xml:space="preserve">Technical Support in restoration of Backup of Application and Database Servers </w:t>
      </w:r>
      <w:r w:rsidR="00D031B5" w:rsidRPr="00571B72">
        <w:rPr>
          <w:rFonts w:asciiTheme="majorHAnsi" w:hAnsiTheme="majorHAnsi" w:cs="Times New Roman"/>
          <w:sz w:val="24"/>
          <w:szCs w:val="24"/>
        </w:rPr>
        <w:t xml:space="preserve">as per DR Drill and Business Continuity Plan </w:t>
      </w:r>
      <w:r w:rsidRPr="00571B72">
        <w:rPr>
          <w:rFonts w:asciiTheme="majorHAnsi" w:hAnsiTheme="majorHAnsi" w:cs="Times New Roman"/>
          <w:sz w:val="24"/>
          <w:szCs w:val="24"/>
        </w:rPr>
        <w:t xml:space="preserve">on </w:t>
      </w:r>
      <w:r w:rsidR="00D031B5" w:rsidRPr="00571B72">
        <w:rPr>
          <w:rFonts w:asciiTheme="majorHAnsi" w:hAnsiTheme="majorHAnsi" w:cs="Times New Roman"/>
          <w:sz w:val="24"/>
          <w:szCs w:val="24"/>
        </w:rPr>
        <w:t>Quarterly / H</w:t>
      </w:r>
      <w:r w:rsidRPr="00571B72">
        <w:rPr>
          <w:rFonts w:asciiTheme="majorHAnsi" w:hAnsiTheme="majorHAnsi" w:cs="Times New Roman"/>
          <w:sz w:val="24"/>
          <w:szCs w:val="24"/>
        </w:rPr>
        <w:t>alf yearly basis.</w:t>
      </w:r>
    </w:p>
    <w:p w14:paraId="4114965E" w14:textId="77777777" w:rsidR="003461CC" w:rsidRPr="00571B72" w:rsidRDefault="003461CC" w:rsidP="003461CC">
      <w:pPr>
        <w:pStyle w:val="ListParagraph"/>
        <w:spacing w:after="0" w:line="240" w:lineRule="auto"/>
        <w:jc w:val="both"/>
        <w:rPr>
          <w:rFonts w:asciiTheme="majorHAnsi" w:hAnsiTheme="majorHAnsi" w:cs="Times New Roman"/>
          <w:sz w:val="24"/>
          <w:szCs w:val="24"/>
        </w:rPr>
      </w:pPr>
    </w:p>
    <w:p w14:paraId="4758EC1D" w14:textId="488C1529" w:rsidR="0034716D" w:rsidRPr="00571B72" w:rsidRDefault="00F96D38">
      <w:pPr>
        <w:pStyle w:val="ListParagraph"/>
        <w:numPr>
          <w:ilvl w:val="0"/>
          <w:numId w:val="21"/>
        </w:numPr>
        <w:spacing w:after="0" w:line="240" w:lineRule="auto"/>
        <w:jc w:val="both"/>
        <w:rPr>
          <w:rFonts w:asciiTheme="majorHAnsi" w:hAnsiTheme="majorHAnsi" w:cs="Times New Roman"/>
          <w:sz w:val="24"/>
          <w:szCs w:val="24"/>
        </w:rPr>
      </w:pPr>
      <w:r w:rsidRPr="00571B72">
        <w:rPr>
          <w:rFonts w:asciiTheme="majorHAnsi" w:hAnsiTheme="majorHAnsi" w:cs="Times New Roman"/>
          <w:sz w:val="24"/>
          <w:szCs w:val="24"/>
        </w:rPr>
        <w:t>Adequate t</w:t>
      </w:r>
      <w:r w:rsidR="0034716D" w:rsidRPr="00571B72">
        <w:rPr>
          <w:rFonts w:asciiTheme="majorHAnsi" w:hAnsiTheme="majorHAnsi" w:cs="Times New Roman"/>
          <w:sz w:val="24"/>
          <w:szCs w:val="24"/>
        </w:rPr>
        <w:t xml:space="preserve">raining to the Bank staff </w:t>
      </w:r>
      <w:r w:rsidR="00530D70" w:rsidRPr="00571B72">
        <w:rPr>
          <w:rFonts w:asciiTheme="majorHAnsi" w:hAnsiTheme="majorHAnsi" w:cs="Times New Roman"/>
          <w:sz w:val="24"/>
          <w:szCs w:val="24"/>
        </w:rPr>
        <w:t>on</w:t>
      </w:r>
      <w:r w:rsidR="0034716D" w:rsidRPr="00571B72">
        <w:rPr>
          <w:rFonts w:asciiTheme="majorHAnsi" w:hAnsiTheme="majorHAnsi" w:cs="Times New Roman"/>
          <w:sz w:val="24"/>
          <w:szCs w:val="24"/>
        </w:rPr>
        <w:t xml:space="preserve"> upgradation of Security and other patches for Visual Studio and MS SQL Server Database.</w:t>
      </w:r>
    </w:p>
    <w:p w14:paraId="29D60F27" w14:textId="77777777" w:rsidR="003461CC" w:rsidRPr="00571B72" w:rsidRDefault="003461CC" w:rsidP="003461CC">
      <w:pPr>
        <w:pStyle w:val="ListParagraph"/>
        <w:spacing w:after="0" w:line="240" w:lineRule="auto"/>
        <w:jc w:val="both"/>
        <w:rPr>
          <w:rFonts w:asciiTheme="majorHAnsi" w:hAnsiTheme="majorHAnsi" w:cs="Times New Roman"/>
          <w:sz w:val="24"/>
          <w:szCs w:val="24"/>
        </w:rPr>
      </w:pPr>
    </w:p>
    <w:p w14:paraId="062A24D5" w14:textId="4DD97122" w:rsidR="0034716D" w:rsidRPr="00571B72" w:rsidRDefault="00530D70">
      <w:pPr>
        <w:pStyle w:val="ListParagraph"/>
        <w:numPr>
          <w:ilvl w:val="0"/>
          <w:numId w:val="21"/>
        </w:numPr>
        <w:spacing w:after="0" w:line="240" w:lineRule="auto"/>
        <w:jc w:val="both"/>
        <w:rPr>
          <w:rFonts w:asciiTheme="majorHAnsi" w:hAnsiTheme="majorHAnsi" w:cs="Times New Roman"/>
          <w:sz w:val="24"/>
          <w:szCs w:val="24"/>
        </w:rPr>
      </w:pPr>
      <w:r w:rsidRPr="00571B72">
        <w:rPr>
          <w:rFonts w:asciiTheme="majorHAnsi" w:hAnsiTheme="majorHAnsi" w:cs="Times New Roman"/>
          <w:sz w:val="24"/>
          <w:szCs w:val="24"/>
        </w:rPr>
        <w:t xml:space="preserve">Training </w:t>
      </w:r>
      <w:r w:rsidR="00F96D38" w:rsidRPr="00571B72">
        <w:rPr>
          <w:rFonts w:asciiTheme="majorHAnsi" w:hAnsiTheme="majorHAnsi" w:cs="Times New Roman"/>
          <w:sz w:val="24"/>
          <w:szCs w:val="24"/>
        </w:rPr>
        <w:t xml:space="preserve">assistance </w:t>
      </w:r>
      <w:r w:rsidRPr="00571B72">
        <w:rPr>
          <w:rFonts w:asciiTheme="majorHAnsi" w:hAnsiTheme="majorHAnsi" w:cs="Times New Roman"/>
          <w:sz w:val="24"/>
          <w:szCs w:val="24"/>
        </w:rPr>
        <w:t>to the Bank staff on Compliance of Audit and Regulatory Compliance.</w:t>
      </w:r>
    </w:p>
    <w:p w14:paraId="4766320F" w14:textId="77777777" w:rsidR="003461CC" w:rsidRPr="00571B72" w:rsidRDefault="003461CC" w:rsidP="003461CC">
      <w:pPr>
        <w:pStyle w:val="ListParagraph"/>
        <w:spacing w:after="0" w:line="240" w:lineRule="auto"/>
        <w:jc w:val="both"/>
        <w:rPr>
          <w:rFonts w:asciiTheme="majorHAnsi" w:hAnsiTheme="majorHAnsi" w:cs="Times New Roman"/>
          <w:sz w:val="24"/>
          <w:szCs w:val="24"/>
        </w:rPr>
      </w:pPr>
    </w:p>
    <w:p w14:paraId="47473C19" w14:textId="141010EE" w:rsidR="00530D70" w:rsidRPr="00571B72" w:rsidRDefault="00530D70">
      <w:pPr>
        <w:pStyle w:val="ListParagraph"/>
        <w:numPr>
          <w:ilvl w:val="0"/>
          <w:numId w:val="21"/>
        </w:numPr>
        <w:spacing w:after="0" w:line="240" w:lineRule="auto"/>
        <w:jc w:val="both"/>
        <w:rPr>
          <w:rFonts w:asciiTheme="majorHAnsi" w:hAnsiTheme="majorHAnsi" w:cs="Times New Roman"/>
          <w:sz w:val="24"/>
          <w:szCs w:val="24"/>
        </w:rPr>
      </w:pPr>
      <w:r w:rsidRPr="00571B72">
        <w:rPr>
          <w:rFonts w:asciiTheme="majorHAnsi" w:hAnsiTheme="majorHAnsi" w:cs="Times New Roman"/>
          <w:sz w:val="24"/>
          <w:szCs w:val="24"/>
        </w:rPr>
        <w:t xml:space="preserve">Training </w:t>
      </w:r>
      <w:r w:rsidR="00F96D38" w:rsidRPr="00571B72">
        <w:rPr>
          <w:rFonts w:asciiTheme="majorHAnsi" w:hAnsiTheme="majorHAnsi" w:cs="Times New Roman"/>
          <w:sz w:val="24"/>
          <w:szCs w:val="24"/>
        </w:rPr>
        <w:t xml:space="preserve">assistance </w:t>
      </w:r>
      <w:r w:rsidRPr="00571B72">
        <w:rPr>
          <w:rFonts w:asciiTheme="majorHAnsi" w:hAnsiTheme="majorHAnsi" w:cs="Times New Roman"/>
          <w:sz w:val="24"/>
          <w:szCs w:val="24"/>
        </w:rPr>
        <w:t>to the Bank staff on Backup mechanism and Database Mirroring.</w:t>
      </w:r>
    </w:p>
    <w:p w14:paraId="7C298E4B" w14:textId="77777777" w:rsidR="003461CC" w:rsidRPr="00571B72" w:rsidRDefault="003461CC" w:rsidP="003461CC">
      <w:pPr>
        <w:pStyle w:val="ListParagraph"/>
        <w:spacing w:after="0" w:line="240" w:lineRule="auto"/>
        <w:jc w:val="both"/>
        <w:rPr>
          <w:rFonts w:asciiTheme="majorHAnsi" w:hAnsiTheme="majorHAnsi" w:cs="Times New Roman"/>
          <w:sz w:val="24"/>
          <w:szCs w:val="24"/>
        </w:rPr>
      </w:pPr>
    </w:p>
    <w:p w14:paraId="754CF46D" w14:textId="719FAB49" w:rsidR="00AB567C" w:rsidRPr="00571B72" w:rsidRDefault="00771576">
      <w:pPr>
        <w:pStyle w:val="ListParagraph"/>
        <w:numPr>
          <w:ilvl w:val="0"/>
          <w:numId w:val="21"/>
        </w:numPr>
        <w:spacing w:after="0" w:line="240" w:lineRule="auto"/>
        <w:jc w:val="both"/>
        <w:rPr>
          <w:rFonts w:asciiTheme="majorHAnsi" w:hAnsiTheme="majorHAnsi" w:cs="Times New Roman"/>
          <w:sz w:val="24"/>
          <w:szCs w:val="24"/>
        </w:rPr>
      </w:pPr>
      <w:r w:rsidRPr="00571B72">
        <w:rPr>
          <w:rFonts w:asciiTheme="majorHAnsi" w:hAnsiTheme="majorHAnsi" w:cs="Times New Roman"/>
          <w:sz w:val="24"/>
          <w:szCs w:val="24"/>
        </w:rPr>
        <w:t xml:space="preserve">The successful bidder </w:t>
      </w:r>
      <w:r w:rsidR="00860D1C" w:rsidRPr="00571B72">
        <w:rPr>
          <w:rFonts w:asciiTheme="majorHAnsi" w:hAnsiTheme="majorHAnsi" w:cs="Times New Roman"/>
          <w:sz w:val="24"/>
          <w:szCs w:val="24"/>
        </w:rPr>
        <w:t>must</w:t>
      </w:r>
      <w:r w:rsidRPr="00571B72">
        <w:rPr>
          <w:rFonts w:asciiTheme="majorHAnsi" w:hAnsiTheme="majorHAnsi" w:cs="Times New Roman"/>
          <w:sz w:val="24"/>
          <w:szCs w:val="24"/>
        </w:rPr>
        <w:t xml:space="preserve"> provide 5 Days adequate onsite training to the designated 10 Bank personal for the activities covered under the </w:t>
      </w:r>
      <w:r w:rsidR="009D1157" w:rsidRPr="00571B72">
        <w:rPr>
          <w:rFonts w:asciiTheme="majorHAnsi" w:hAnsiTheme="majorHAnsi" w:cs="Times New Roman"/>
          <w:sz w:val="24"/>
          <w:szCs w:val="24"/>
        </w:rPr>
        <w:t>Annual Technical Support</w:t>
      </w:r>
      <w:r w:rsidR="002C6414">
        <w:rPr>
          <w:rFonts w:asciiTheme="majorHAnsi" w:hAnsiTheme="majorHAnsi" w:cs="Times New Roman"/>
          <w:sz w:val="24"/>
          <w:szCs w:val="24"/>
        </w:rPr>
        <w:t>. O</w:t>
      </w:r>
      <w:r w:rsidRPr="00571B72">
        <w:rPr>
          <w:rFonts w:asciiTheme="majorHAnsi" w:hAnsiTheme="majorHAnsi" w:cs="Times New Roman"/>
          <w:sz w:val="24"/>
          <w:szCs w:val="24"/>
        </w:rPr>
        <w:t xml:space="preserve">ne time </w:t>
      </w:r>
      <w:r w:rsidR="002C6414">
        <w:rPr>
          <w:rFonts w:asciiTheme="majorHAnsi" w:hAnsiTheme="majorHAnsi" w:cs="Times New Roman"/>
          <w:sz w:val="24"/>
          <w:szCs w:val="24"/>
        </w:rPr>
        <w:t xml:space="preserve">training needs to be provided to the Bank staff </w:t>
      </w:r>
      <w:r w:rsidRPr="00571B72">
        <w:rPr>
          <w:rFonts w:asciiTheme="majorHAnsi" w:hAnsiTheme="majorHAnsi" w:cs="Times New Roman"/>
          <w:sz w:val="24"/>
          <w:szCs w:val="24"/>
        </w:rPr>
        <w:t>during the contract period along with the supply of operational and procedural guidelines to the Bank staff.</w:t>
      </w:r>
    </w:p>
    <w:p w14:paraId="29C9A502" w14:textId="77777777" w:rsidR="003461CC" w:rsidRPr="00571B72" w:rsidRDefault="003461CC" w:rsidP="003461CC">
      <w:pPr>
        <w:pStyle w:val="ListParagraph"/>
        <w:spacing w:after="0" w:line="240" w:lineRule="auto"/>
        <w:contextualSpacing w:val="0"/>
        <w:jc w:val="both"/>
        <w:rPr>
          <w:rFonts w:asciiTheme="majorHAnsi" w:eastAsia="Calibri" w:hAnsiTheme="majorHAnsi"/>
          <w:sz w:val="24"/>
          <w:szCs w:val="24"/>
        </w:rPr>
      </w:pPr>
    </w:p>
    <w:p w14:paraId="08B99DBD" w14:textId="2D14DF25" w:rsidR="00D5360C" w:rsidRPr="00571B72" w:rsidRDefault="00D5360C" w:rsidP="00D5360C">
      <w:pPr>
        <w:pStyle w:val="ListParagraph"/>
        <w:numPr>
          <w:ilvl w:val="0"/>
          <w:numId w:val="21"/>
        </w:numPr>
        <w:spacing w:after="0" w:line="240" w:lineRule="auto"/>
        <w:contextualSpacing w:val="0"/>
        <w:jc w:val="both"/>
        <w:rPr>
          <w:rFonts w:asciiTheme="majorHAnsi" w:eastAsia="Calibri" w:hAnsiTheme="majorHAnsi"/>
          <w:sz w:val="24"/>
          <w:szCs w:val="24"/>
        </w:rPr>
      </w:pPr>
      <w:r w:rsidRPr="00571B72">
        <w:rPr>
          <w:rFonts w:asciiTheme="majorHAnsi" w:eastAsia="Calibri" w:hAnsiTheme="majorHAnsi"/>
          <w:sz w:val="24"/>
          <w:szCs w:val="24"/>
        </w:rPr>
        <w:t xml:space="preserve">The patches / updates released by Microsoft from time to time should be available for life cycle of the product and will be downloaded and applied after testing. However, the successful bidder </w:t>
      </w:r>
      <w:r w:rsidR="00860D1C" w:rsidRPr="00571B72">
        <w:rPr>
          <w:rFonts w:asciiTheme="majorHAnsi" w:eastAsia="Calibri" w:hAnsiTheme="majorHAnsi"/>
          <w:sz w:val="24"/>
          <w:szCs w:val="24"/>
        </w:rPr>
        <w:t>must</w:t>
      </w:r>
      <w:r w:rsidRPr="00571B72">
        <w:rPr>
          <w:rFonts w:asciiTheme="majorHAnsi" w:eastAsia="Calibri" w:hAnsiTheme="majorHAnsi"/>
          <w:sz w:val="24"/>
          <w:szCs w:val="24"/>
        </w:rPr>
        <w:t xml:space="preserve"> provide the patches/updates, which are not available on website or not downloadable from the website for any technical reason.</w:t>
      </w:r>
    </w:p>
    <w:p w14:paraId="4B5CC569" w14:textId="77777777" w:rsidR="00CE02F3" w:rsidRPr="00571B72" w:rsidRDefault="00CE02F3" w:rsidP="00CE02F3">
      <w:pPr>
        <w:spacing w:after="0" w:line="240" w:lineRule="auto"/>
        <w:ind w:left="360"/>
        <w:jc w:val="both"/>
        <w:rPr>
          <w:rFonts w:asciiTheme="majorHAnsi" w:eastAsia="Calibri" w:hAnsiTheme="majorHAnsi"/>
          <w:sz w:val="24"/>
          <w:szCs w:val="24"/>
        </w:rPr>
      </w:pPr>
    </w:p>
    <w:p w14:paraId="137FFA8A" w14:textId="0CD7C103" w:rsidR="00D5360C" w:rsidRPr="00571B72" w:rsidRDefault="00D5360C" w:rsidP="00D5360C">
      <w:pPr>
        <w:pStyle w:val="ListParagraph"/>
        <w:numPr>
          <w:ilvl w:val="0"/>
          <w:numId w:val="21"/>
        </w:numPr>
        <w:spacing w:after="0" w:line="240" w:lineRule="auto"/>
        <w:contextualSpacing w:val="0"/>
        <w:jc w:val="both"/>
        <w:rPr>
          <w:rFonts w:asciiTheme="majorHAnsi" w:eastAsia="Calibri" w:hAnsiTheme="majorHAnsi"/>
          <w:sz w:val="24"/>
          <w:szCs w:val="24"/>
        </w:rPr>
      </w:pPr>
      <w:r w:rsidRPr="00571B72">
        <w:rPr>
          <w:rFonts w:asciiTheme="majorHAnsi" w:eastAsia="Calibri" w:hAnsiTheme="majorHAnsi"/>
          <w:sz w:val="24"/>
          <w:szCs w:val="24"/>
        </w:rPr>
        <w:t xml:space="preserve">Telephonic as well as offline support will be required </w:t>
      </w:r>
      <w:r w:rsidR="00284CED" w:rsidRPr="00571B72">
        <w:rPr>
          <w:rFonts w:asciiTheme="majorHAnsi" w:eastAsia="Calibri" w:hAnsiTheme="majorHAnsi"/>
          <w:sz w:val="24"/>
          <w:szCs w:val="24"/>
        </w:rPr>
        <w:t>t</w:t>
      </w:r>
      <w:r w:rsidRPr="00571B72">
        <w:rPr>
          <w:rFonts w:asciiTheme="majorHAnsi" w:eastAsia="Calibri" w:hAnsiTheme="majorHAnsi"/>
          <w:sz w:val="24"/>
          <w:szCs w:val="24"/>
        </w:rPr>
        <w:t xml:space="preserve">o resolve technical issues, if any arises during </w:t>
      </w:r>
      <w:r w:rsidR="009301B9">
        <w:rPr>
          <w:rFonts w:asciiTheme="majorHAnsi" w:eastAsia="Calibri" w:hAnsiTheme="majorHAnsi"/>
          <w:sz w:val="24"/>
          <w:szCs w:val="24"/>
        </w:rPr>
        <w:t xml:space="preserve">the </w:t>
      </w:r>
      <w:r w:rsidRPr="00571B72">
        <w:rPr>
          <w:rFonts w:asciiTheme="majorHAnsi" w:eastAsia="Calibri" w:hAnsiTheme="majorHAnsi"/>
          <w:sz w:val="24"/>
          <w:szCs w:val="24"/>
        </w:rPr>
        <w:t xml:space="preserve">contract period. However, onsite support will be extended, </w:t>
      </w:r>
      <w:r w:rsidRPr="00571B72">
        <w:rPr>
          <w:rFonts w:asciiTheme="majorHAnsi" w:eastAsia="Calibri" w:hAnsiTheme="majorHAnsi"/>
          <w:sz w:val="24"/>
          <w:szCs w:val="24"/>
        </w:rPr>
        <w:lastRenderedPageBreak/>
        <w:t xml:space="preserve">whenever issues </w:t>
      </w:r>
      <w:r w:rsidR="009301B9">
        <w:rPr>
          <w:rFonts w:asciiTheme="majorHAnsi" w:eastAsia="Calibri" w:hAnsiTheme="majorHAnsi"/>
          <w:sz w:val="24"/>
          <w:szCs w:val="24"/>
        </w:rPr>
        <w:t xml:space="preserve">are </w:t>
      </w:r>
      <w:r w:rsidRPr="00571B72">
        <w:rPr>
          <w:rFonts w:asciiTheme="majorHAnsi" w:eastAsia="Calibri" w:hAnsiTheme="majorHAnsi"/>
          <w:sz w:val="24"/>
          <w:szCs w:val="24"/>
        </w:rPr>
        <w:t xml:space="preserve">not resolved through telephonic and offline support during </w:t>
      </w:r>
      <w:r w:rsidR="00277279">
        <w:rPr>
          <w:rFonts w:asciiTheme="majorHAnsi" w:eastAsia="Calibri" w:hAnsiTheme="majorHAnsi"/>
          <w:sz w:val="24"/>
          <w:szCs w:val="24"/>
        </w:rPr>
        <w:t xml:space="preserve">the </w:t>
      </w:r>
      <w:r w:rsidRPr="00571B72">
        <w:rPr>
          <w:rFonts w:asciiTheme="majorHAnsi" w:eastAsia="Calibri" w:hAnsiTheme="majorHAnsi"/>
          <w:sz w:val="24"/>
          <w:szCs w:val="24"/>
        </w:rPr>
        <w:t>contract period.</w:t>
      </w:r>
    </w:p>
    <w:p w14:paraId="4CF25BD4" w14:textId="77777777" w:rsidR="00174ADA" w:rsidRPr="00571B72" w:rsidRDefault="00174ADA" w:rsidP="00174ADA">
      <w:pPr>
        <w:pStyle w:val="ListParagraph"/>
        <w:rPr>
          <w:rFonts w:asciiTheme="majorHAnsi" w:eastAsia="Calibri" w:hAnsiTheme="majorHAnsi"/>
          <w:sz w:val="24"/>
          <w:szCs w:val="24"/>
        </w:rPr>
      </w:pPr>
    </w:p>
    <w:p w14:paraId="76F5C0CC" w14:textId="316FC73E" w:rsidR="00174ADA" w:rsidRPr="00571B72" w:rsidRDefault="00F27AC4" w:rsidP="0054617F">
      <w:pPr>
        <w:pStyle w:val="ListParagraph"/>
        <w:numPr>
          <w:ilvl w:val="0"/>
          <w:numId w:val="21"/>
        </w:numPr>
        <w:spacing w:after="0" w:line="240" w:lineRule="auto"/>
        <w:contextualSpacing w:val="0"/>
        <w:jc w:val="both"/>
        <w:rPr>
          <w:rFonts w:asciiTheme="majorHAnsi" w:eastAsia="Calibri" w:hAnsiTheme="majorHAnsi"/>
          <w:sz w:val="24"/>
          <w:szCs w:val="24"/>
        </w:rPr>
      </w:pPr>
      <w:r w:rsidRPr="00571B72">
        <w:rPr>
          <w:rFonts w:asciiTheme="majorHAnsi" w:eastAsia="Calibri" w:hAnsiTheme="majorHAnsi"/>
          <w:sz w:val="24"/>
          <w:szCs w:val="24"/>
        </w:rPr>
        <w:t xml:space="preserve">Onsite support needs to be provided for </w:t>
      </w:r>
      <w:r w:rsidR="0098283C">
        <w:rPr>
          <w:rFonts w:asciiTheme="majorHAnsi" w:eastAsia="Calibri" w:hAnsiTheme="majorHAnsi"/>
          <w:sz w:val="24"/>
          <w:szCs w:val="24"/>
        </w:rPr>
        <w:t xml:space="preserve">any </w:t>
      </w:r>
      <w:r w:rsidRPr="00571B72">
        <w:rPr>
          <w:rFonts w:asciiTheme="majorHAnsi" w:eastAsia="Calibri" w:hAnsiTheme="majorHAnsi"/>
          <w:sz w:val="24"/>
          <w:szCs w:val="24"/>
        </w:rPr>
        <w:t>u</w:t>
      </w:r>
      <w:r w:rsidR="00287939" w:rsidRPr="00571B72">
        <w:rPr>
          <w:rFonts w:asciiTheme="majorHAnsi" w:eastAsia="Calibri" w:hAnsiTheme="majorHAnsi"/>
          <w:sz w:val="24"/>
          <w:szCs w:val="24"/>
        </w:rPr>
        <w:t xml:space="preserve">n-resolved </w:t>
      </w:r>
      <w:r w:rsidR="005C4478" w:rsidRPr="00571B72">
        <w:rPr>
          <w:rFonts w:asciiTheme="majorHAnsi" w:eastAsia="Calibri" w:hAnsiTheme="majorHAnsi"/>
          <w:sz w:val="24"/>
          <w:szCs w:val="24"/>
        </w:rPr>
        <w:t>issue</w:t>
      </w:r>
      <w:r w:rsidR="0098283C">
        <w:rPr>
          <w:rFonts w:asciiTheme="majorHAnsi" w:eastAsia="Calibri" w:hAnsiTheme="majorHAnsi"/>
          <w:sz w:val="24"/>
          <w:szCs w:val="24"/>
        </w:rPr>
        <w:t>s</w:t>
      </w:r>
      <w:r w:rsidR="005C4478" w:rsidRPr="00571B72">
        <w:rPr>
          <w:rFonts w:asciiTheme="majorHAnsi" w:eastAsia="Calibri" w:hAnsiTheme="majorHAnsi"/>
          <w:sz w:val="24"/>
          <w:szCs w:val="24"/>
        </w:rPr>
        <w:t xml:space="preserve"> within </w:t>
      </w:r>
      <w:r w:rsidR="00451E07" w:rsidRPr="00571B72">
        <w:rPr>
          <w:rFonts w:asciiTheme="majorHAnsi" w:eastAsia="Calibri" w:hAnsiTheme="majorHAnsi"/>
          <w:sz w:val="24"/>
          <w:szCs w:val="24"/>
        </w:rPr>
        <w:t>12</w:t>
      </w:r>
      <w:r w:rsidR="00287939" w:rsidRPr="00571B72">
        <w:rPr>
          <w:rFonts w:asciiTheme="majorHAnsi" w:eastAsia="Calibri" w:hAnsiTheme="majorHAnsi"/>
          <w:sz w:val="24"/>
          <w:szCs w:val="24"/>
        </w:rPr>
        <w:t xml:space="preserve"> </w:t>
      </w:r>
      <w:r w:rsidR="005C4478" w:rsidRPr="00571B72">
        <w:rPr>
          <w:rFonts w:asciiTheme="majorHAnsi" w:eastAsia="Calibri" w:hAnsiTheme="majorHAnsi"/>
          <w:sz w:val="24"/>
          <w:szCs w:val="24"/>
        </w:rPr>
        <w:t>hours</w:t>
      </w:r>
      <w:r w:rsidRPr="00571B72">
        <w:rPr>
          <w:rFonts w:asciiTheme="majorHAnsi" w:eastAsia="Calibri" w:hAnsiTheme="majorHAnsi"/>
          <w:sz w:val="24"/>
          <w:szCs w:val="24"/>
        </w:rPr>
        <w:t xml:space="preserve"> from the date and time of report, </w:t>
      </w:r>
      <w:r w:rsidR="005C4478" w:rsidRPr="00571B72">
        <w:rPr>
          <w:rFonts w:asciiTheme="majorHAnsi" w:eastAsia="Calibri" w:hAnsiTheme="majorHAnsi"/>
          <w:sz w:val="24"/>
          <w:szCs w:val="24"/>
        </w:rPr>
        <w:t>failing which proportionate penalty will be levied</w:t>
      </w:r>
      <w:r w:rsidR="00F60182">
        <w:rPr>
          <w:rFonts w:asciiTheme="majorHAnsi" w:eastAsia="Calibri" w:hAnsiTheme="majorHAnsi"/>
          <w:sz w:val="24"/>
          <w:szCs w:val="24"/>
        </w:rPr>
        <w:t xml:space="preserve"> </w:t>
      </w:r>
      <w:r w:rsidR="005C4478" w:rsidRPr="00571B72">
        <w:rPr>
          <w:rFonts w:asciiTheme="majorHAnsi" w:eastAsia="Calibri" w:hAnsiTheme="majorHAnsi"/>
          <w:sz w:val="24"/>
          <w:szCs w:val="24"/>
        </w:rPr>
        <w:t>and such penalty amount will be recovered from quarterly bills</w:t>
      </w:r>
      <w:r w:rsidR="00B953ED" w:rsidRPr="00571B72">
        <w:rPr>
          <w:rFonts w:asciiTheme="majorHAnsi" w:eastAsia="Calibri" w:hAnsiTheme="majorHAnsi"/>
          <w:sz w:val="24"/>
          <w:szCs w:val="24"/>
        </w:rPr>
        <w:t xml:space="preserve"> of </w:t>
      </w:r>
      <w:r w:rsidR="000F431B" w:rsidRPr="00571B72">
        <w:rPr>
          <w:rFonts w:asciiTheme="majorHAnsi" w:eastAsia="Calibri" w:hAnsiTheme="majorHAnsi"/>
          <w:sz w:val="24"/>
          <w:szCs w:val="24"/>
        </w:rPr>
        <w:t>Annual Technical Support</w:t>
      </w:r>
      <w:r w:rsidR="005C4478" w:rsidRPr="00571B72">
        <w:rPr>
          <w:rFonts w:asciiTheme="majorHAnsi" w:eastAsia="Calibri" w:hAnsiTheme="majorHAnsi"/>
          <w:sz w:val="24"/>
          <w:szCs w:val="24"/>
        </w:rPr>
        <w:t>.</w:t>
      </w:r>
    </w:p>
    <w:p w14:paraId="14731705" w14:textId="77777777" w:rsidR="00B953ED" w:rsidRPr="00571B72" w:rsidRDefault="00B953ED" w:rsidP="00B953ED">
      <w:pPr>
        <w:pStyle w:val="ListParagraph"/>
        <w:rPr>
          <w:rFonts w:asciiTheme="majorHAnsi" w:eastAsia="Calibri" w:hAnsiTheme="majorHAnsi"/>
          <w:sz w:val="24"/>
          <w:szCs w:val="24"/>
        </w:rPr>
      </w:pPr>
    </w:p>
    <w:p w14:paraId="6799DAFD" w14:textId="705ECA4B" w:rsidR="00B953ED" w:rsidRPr="00571B72" w:rsidRDefault="00B953ED" w:rsidP="0054617F">
      <w:pPr>
        <w:pStyle w:val="ListParagraph"/>
        <w:numPr>
          <w:ilvl w:val="0"/>
          <w:numId w:val="21"/>
        </w:numPr>
        <w:spacing w:after="0" w:line="240" w:lineRule="auto"/>
        <w:contextualSpacing w:val="0"/>
        <w:jc w:val="both"/>
        <w:rPr>
          <w:rFonts w:asciiTheme="majorHAnsi" w:eastAsia="Calibri" w:hAnsiTheme="majorHAnsi"/>
          <w:sz w:val="24"/>
          <w:szCs w:val="24"/>
        </w:rPr>
      </w:pPr>
      <w:r w:rsidRPr="00571B72">
        <w:rPr>
          <w:rFonts w:asciiTheme="majorHAnsi" w:eastAsia="Calibri" w:hAnsiTheme="majorHAnsi"/>
          <w:sz w:val="24"/>
          <w:szCs w:val="24"/>
        </w:rPr>
        <w:t xml:space="preserve">One quarterly </w:t>
      </w:r>
      <w:r w:rsidR="00B21CCE">
        <w:rPr>
          <w:rFonts w:asciiTheme="majorHAnsi" w:eastAsia="Calibri" w:hAnsiTheme="majorHAnsi"/>
          <w:sz w:val="24"/>
          <w:szCs w:val="24"/>
        </w:rPr>
        <w:t xml:space="preserve">onsite </w:t>
      </w:r>
      <w:r w:rsidRPr="00571B72">
        <w:rPr>
          <w:rFonts w:asciiTheme="majorHAnsi" w:eastAsia="Calibri" w:hAnsiTheme="majorHAnsi"/>
          <w:sz w:val="24"/>
          <w:szCs w:val="24"/>
        </w:rPr>
        <w:t xml:space="preserve">visit is </w:t>
      </w:r>
      <w:r w:rsidR="00A746FA">
        <w:rPr>
          <w:rFonts w:asciiTheme="majorHAnsi" w:eastAsia="Calibri" w:hAnsiTheme="majorHAnsi"/>
          <w:sz w:val="24"/>
          <w:szCs w:val="24"/>
        </w:rPr>
        <w:t xml:space="preserve">mandatory </w:t>
      </w:r>
      <w:r w:rsidRPr="00571B72">
        <w:rPr>
          <w:rFonts w:asciiTheme="majorHAnsi" w:eastAsia="Calibri" w:hAnsiTheme="majorHAnsi"/>
          <w:sz w:val="24"/>
          <w:szCs w:val="24"/>
        </w:rPr>
        <w:t xml:space="preserve">to review the </w:t>
      </w:r>
      <w:r w:rsidR="003B3068" w:rsidRPr="00571B72">
        <w:rPr>
          <w:rFonts w:asciiTheme="majorHAnsi" w:eastAsia="Calibri" w:hAnsiTheme="majorHAnsi"/>
          <w:sz w:val="24"/>
          <w:szCs w:val="24"/>
        </w:rPr>
        <w:t xml:space="preserve">services and </w:t>
      </w:r>
      <w:r w:rsidR="004540A3" w:rsidRPr="00571B72">
        <w:rPr>
          <w:rFonts w:asciiTheme="majorHAnsi" w:eastAsia="Calibri" w:hAnsiTheme="majorHAnsi"/>
          <w:sz w:val="24"/>
          <w:szCs w:val="24"/>
        </w:rPr>
        <w:t xml:space="preserve">compliance of scope of work </w:t>
      </w:r>
      <w:r w:rsidRPr="00571B72">
        <w:rPr>
          <w:rFonts w:asciiTheme="majorHAnsi" w:eastAsia="Calibri" w:hAnsiTheme="majorHAnsi"/>
          <w:sz w:val="24"/>
          <w:szCs w:val="24"/>
        </w:rPr>
        <w:t xml:space="preserve">under </w:t>
      </w:r>
      <w:r w:rsidR="009D1157" w:rsidRPr="00571B72">
        <w:rPr>
          <w:rFonts w:asciiTheme="majorHAnsi" w:eastAsia="Calibri" w:hAnsiTheme="majorHAnsi"/>
          <w:sz w:val="24"/>
          <w:szCs w:val="24"/>
        </w:rPr>
        <w:t>Annual Technical Support</w:t>
      </w:r>
      <w:r w:rsidR="0007078E">
        <w:rPr>
          <w:rFonts w:asciiTheme="majorHAnsi" w:eastAsia="Calibri" w:hAnsiTheme="majorHAnsi"/>
          <w:sz w:val="24"/>
          <w:szCs w:val="24"/>
        </w:rPr>
        <w:t xml:space="preserve"> during the contract period.</w:t>
      </w:r>
    </w:p>
    <w:p w14:paraId="41E57960" w14:textId="77777777" w:rsidR="00DE2020" w:rsidRDefault="00DE2020" w:rsidP="00DE2020">
      <w:pPr>
        <w:pStyle w:val="ListParagraph"/>
        <w:spacing w:after="0" w:line="240" w:lineRule="auto"/>
        <w:contextualSpacing w:val="0"/>
        <w:jc w:val="both"/>
        <w:rPr>
          <w:rFonts w:asciiTheme="majorHAnsi" w:eastAsia="Calibri" w:hAnsiTheme="majorHAnsi"/>
          <w:sz w:val="24"/>
          <w:szCs w:val="24"/>
        </w:rPr>
      </w:pPr>
    </w:p>
    <w:p w14:paraId="1A386276" w14:textId="77777777" w:rsidR="00864A2F" w:rsidRPr="00FC3F32" w:rsidRDefault="00864A2F" w:rsidP="007D2521">
      <w:pPr>
        <w:pStyle w:val="Heading1"/>
        <w:numPr>
          <w:ilvl w:val="1"/>
          <w:numId w:val="1"/>
        </w:numPr>
        <w:ind w:left="142" w:firstLine="0"/>
        <w:rPr>
          <w:rFonts w:asciiTheme="majorHAnsi" w:hAnsiTheme="majorHAnsi"/>
          <w:color w:val="1F497D" w:themeColor="text2"/>
          <w:sz w:val="24"/>
          <w:szCs w:val="24"/>
        </w:rPr>
      </w:pPr>
      <w:bookmarkStart w:id="18" w:name="_Toc191548730"/>
      <w:r w:rsidRPr="00FC3F32">
        <w:rPr>
          <w:rFonts w:asciiTheme="majorHAnsi" w:hAnsiTheme="majorHAnsi"/>
          <w:color w:val="1F497D" w:themeColor="text2"/>
          <w:sz w:val="24"/>
          <w:szCs w:val="24"/>
        </w:rPr>
        <w:t>BOM (Bill of Materials)</w:t>
      </w:r>
      <w:bookmarkEnd w:id="18"/>
    </w:p>
    <w:p w14:paraId="22261F61" w14:textId="77777777" w:rsidR="00864A2F" w:rsidRPr="00FC3F32" w:rsidRDefault="00864A2F" w:rsidP="00864A2F">
      <w:pPr>
        <w:spacing w:after="0" w:line="240" w:lineRule="auto"/>
        <w:jc w:val="both"/>
        <w:rPr>
          <w:rFonts w:asciiTheme="majorHAnsi" w:eastAsia="Calibri" w:hAnsiTheme="majorHAnsi" w:cs="Times New Roman"/>
          <w:b/>
          <w:bCs/>
          <w:sz w:val="24"/>
          <w:szCs w:val="24"/>
        </w:rPr>
      </w:pPr>
    </w:p>
    <w:tbl>
      <w:tblPr>
        <w:tblStyle w:val="PlainTable11"/>
        <w:tblW w:w="869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4936"/>
        <w:gridCol w:w="2116"/>
        <w:gridCol w:w="933"/>
      </w:tblGrid>
      <w:tr w:rsidR="00DF0247" w:rsidRPr="00FC3F32" w14:paraId="083C3982" w14:textId="77777777" w:rsidTr="00DF0247">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713" w:type="dxa"/>
            <w:hideMark/>
          </w:tcPr>
          <w:p w14:paraId="50705E0C" w14:textId="0F224ED1" w:rsidR="00DF0247" w:rsidRPr="00FC3F32" w:rsidRDefault="00DF0247" w:rsidP="00DF0247">
            <w:pPr>
              <w:jc w:val="center"/>
              <w:rPr>
                <w:rFonts w:asciiTheme="majorHAnsi" w:hAnsiTheme="majorHAnsi"/>
                <w:color w:val="242424"/>
                <w:sz w:val="24"/>
                <w:szCs w:val="24"/>
                <w:lang w:eastAsia="en-IN"/>
              </w:rPr>
            </w:pPr>
            <w:r w:rsidRPr="00FC3F32">
              <w:rPr>
                <w:rFonts w:asciiTheme="majorHAnsi" w:hAnsiTheme="majorHAnsi"/>
                <w:color w:val="242424"/>
                <w:sz w:val="24"/>
                <w:szCs w:val="24"/>
                <w:bdr w:val="none" w:sz="0" w:space="0" w:color="auto" w:frame="1"/>
                <w:lang w:eastAsia="en-IN"/>
              </w:rPr>
              <w:t>Sno</w:t>
            </w:r>
          </w:p>
        </w:tc>
        <w:tc>
          <w:tcPr>
            <w:tcW w:w="4936" w:type="dxa"/>
            <w:hideMark/>
          </w:tcPr>
          <w:p w14:paraId="01D4DDBD" w14:textId="5FA0ECCA" w:rsidR="00DF0247" w:rsidRPr="00FC3F32" w:rsidRDefault="00DF0247" w:rsidP="00DF0247">
            <w:pPr>
              <w:cnfStyle w:val="100000000000" w:firstRow="1" w:lastRow="0" w:firstColumn="0" w:lastColumn="0" w:oddVBand="0" w:evenVBand="0" w:oddHBand="0" w:evenHBand="0" w:firstRowFirstColumn="0" w:firstRowLastColumn="0" w:lastRowFirstColumn="0" w:lastRowLastColumn="0"/>
              <w:rPr>
                <w:rFonts w:asciiTheme="majorHAnsi" w:hAnsiTheme="majorHAnsi"/>
                <w:color w:val="242424"/>
                <w:sz w:val="24"/>
                <w:szCs w:val="24"/>
                <w:lang w:eastAsia="en-IN"/>
              </w:rPr>
            </w:pPr>
            <w:r w:rsidRPr="00FC3F32">
              <w:rPr>
                <w:rFonts w:asciiTheme="majorHAnsi" w:hAnsiTheme="majorHAnsi"/>
                <w:color w:val="242424"/>
                <w:sz w:val="24"/>
                <w:szCs w:val="24"/>
                <w:bdr w:val="none" w:sz="0" w:space="0" w:color="auto" w:frame="1"/>
                <w:lang w:eastAsia="en-IN"/>
              </w:rPr>
              <w:t>Description</w:t>
            </w:r>
          </w:p>
        </w:tc>
        <w:tc>
          <w:tcPr>
            <w:tcW w:w="2116" w:type="dxa"/>
          </w:tcPr>
          <w:p w14:paraId="36DC127F" w14:textId="333DADB5" w:rsidR="00DF0247" w:rsidRPr="00FC3F32" w:rsidRDefault="00DF0247" w:rsidP="00DF024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242424"/>
                <w:sz w:val="24"/>
                <w:szCs w:val="24"/>
                <w:bdr w:val="none" w:sz="0" w:space="0" w:color="auto" w:frame="1"/>
                <w:lang w:eastAsia="en-IN"/>
              </w:rPr>
            </w:pPr>
            <w:r>
              <w:rPr>
                <w:rFonts w:asciiTheme="majorHAnsi" w:hAnsiTheme="majorHAnsi"/>
                <w:color w:val="242424"/>
                <w:sz w:val="24"/>
                <w:szCs w:val="24"/>
                <w:bdr w:val="none" w:sz="0" w:space="0" w:color="auto" w:frame="1"/>
                <w:lang w:eastAsia="en-IN"/>
              </w:rPr>
              <w:t xml:space="preserve">Part </w:t>
            </w:r>
            <w:r w:rsidR="00CE18A4">
              <w:rPr>
                <w:rFonts w:asciiTheme="majorHAnsi" w:hAnsiTheme="majorHAnsi"/>
                <w:color w:val="242424"/>
                <w:sz w:val="24"/>
                <w:szCs w:val="24"/>
                <w:bdr w:val="none" w:sz="0" w:space="0" w:color="auto" w:frame="1"/>
                <w:lang w:eastAsia="en-IN"/>
              </w:rPr>
              <w:t>Code</w:t>
            </w:r>
          </w:p>
        </w:tc>
        <w:tc>
          <w:tcPr>
            <w:tcW w:w="933" w:type="dxa"/>
            <w:hideMark/>
          </w:tcPr>
          <w:p w14:paraId="5E4B4252" w14:textId="414C089F" w:rsidR="00DF0247" w:rsidRPr="00FC3F32" w:rsidRDefault="00DF0247" w:rsidP="00DF024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242424"/>
                <w:sz w:val="24"/>
                <w:szCs w:val="24"/>
                <w:lang w:eastAsia="en-IN"/>
              </w:rPr>
            </w:pPr>
            <w:r w:rsidRPr="00FC3F32">
              <w:rPr>
                <w:rFonts w:asciiTheme="majorHAnsi" w:hAnsiTheme="majorHAnsi"/>
                <w:color w:val="242424"/>
                <w:sz w:val="24"/>
                <w:szCs w:val="24"/>
                <w:bdr w:val="none" w:sz="0" w:space="0" w:color="auto" w:frame="1"/>
                <w:lang w:eastAsia="en-IN"/>
              </w:rPr>
              <w:t>Qty.</w:t>
            </w:r>
          </w:p>
        </w:tc>
      </w:tr>
      <w:tr w:rsidR="00DF0247" w:rsidRPr="00FC3F32" w14:paraId="3C3169A8" w14:textId="77777777" w:rsidTr="00DF0247">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713" w:type="dxa"/>
            <w:shd w:val="clear" w:color="auto" w:fill="auto"/>
            <w:hideMark/>
          </w:tcPr>
          <w:p w14:paraId="0976E20F" w14:textId="6D6B2CE9" w:rsidR="00DF0247" w:rsidRPr="00FC3F32" w:rsidRDefault="00DF0247" w:rsidP="00DF0247">
            <w:pPr>
              <w:jc w:val="center"/>
              <w:rPr>
                <w:rFonts w:asciiTheme="majorHAnsi" w:hAnsiTheme="majorHAnsi"/>
                <w:color w:val="242424"/>
                <w:sz w:val="24"/>
                <w:szCs w:val="24"/>
                <w:lang w:eastAsia="en-IN"/>
              </w:rPr>
            </w:pPr>
            <w:r w:rsidRPr="00FC3F32">
              <w:rPr>
                <w:rFonts w:asciiTheme="majorHAnsi" w:hAnsiTheme="majorHAnsi"/>
                <w:color w:val="242424"/>
                <w:sz w:val="24"/>
                <w:szCs w:val="24"/>
                <w:bdr w:val="none" w:sz="0" w:space="0" w:color="auto" w:frame="1"/>
                <w:lang w:eastAsia="en-IN"/>
              </w:rPr>
              <w:t>1</w:t>
            </w:r>
          </w:p>
        </w:tc>
        <w:tc>
          <w:tcPr>
            <w:tcW w:w="4936" w:type="dxa"/>
            <w:shd w:val="clear" w:color="auto" w:fill="auto"/>
            <w:hideMark/>
          </w:tcPr>
          <w:p w14:paraId="30CB04E9" w14:textId="597C07E7" w:rsidR="00DF0247" w:rsidRPr="00FC3F32" w:rsidRDefault="00DF0247" w:rsidP="0055193D">
            <w:pPr>
              <w:cnfStyle w:val="000000100000" w:firstRow="0" w:lastRow="0" w:firstColumn="0" w:lastColumn="0" w:oddVBand="0" w:evenVBand="0" w:oddHBand="1" w:evenHBand="0" w:firstRowFirstColumn="0" w:firstRowLastColumn="0" w:lastRowFirstColumn="0" w:lastRowLastColumn="0"/>
              <w:rPr>
                <w:rFonts w:asciiTheme="majorHAnsi" w:hAnsiTheme="majorHAnsi"/>
                <w:color w:val="242424"/>
                <w:sz w:val="24"/>
                <w:szCs w:val="24"/>
                <w:lang w:val="fr-FR" w:eastAsia="en-IN"/>
              </w:rPr>
            </w:pPr>
            <w:r w:rsidRPr="00FC3F32">
              <w:rPr>
                <w:rFonts w:asciiTheme="majorHAnsi" w:hAnsiTheme="majorHAnsi"/>
                <w:color w:val="242424"/>
                <w:sz w:val="24"/>
                <w:szCs w:val="24"/>
                <w:bdr w:val="none" w:sz="0" w:space="0" w:color="auto" w:frame="1"/>
                <w:lang w:val="fr-FR" w:eastAsia="en-IN"/>
              </w:rPr>
              <w:t>Visual Studio 2022 (Professional Edition)</w:t>
            </w:r>
          </w:p>
        </w:tc>
        <w:tc>
          <w:tcPr>
            <w:tcW w:w="2116" w:type="dxa"/>
          </w:tcPr>
          <w:p w14:paraId="2AC8CDE8" w14:textId="7C7B9BD5" w:rsidR="00CE18A4" w:rsidRPr="00CE18A4" w:rsidRDefault="006E090C" w:rsidP="00CE18A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242424"/>
                <w:sz w:val="24"/>
                <w:szCs w:val="24"/>
                <w:bdr w:val="none" w:sz="0" w:space="0" w:color="auto" w:frame="1"/>
                <w:lang w:val="en-IN" w:eastAsia="en-IN"/>
              </w:rPr>
            </w:pPr>
            <w:r w:rsidRPr="006E090C">
              <w:rPr>
                <w:rFonts w:asciiTheme="majorHAnsi" w:hAnsiTheme="majorHAnsi"/>
                <w:color w:val="242424"/>
                <w:sz w:val="24"/>
                <w:szCs w:val="24"/>
                <w:bdr w:val="none" w:sz="0" w:space="0" w:color="auto" w:frame="1"/>
                <w:lang w:val="fr-FR" w:eastAsia="en-IN"/>
              </w:rPr>
              <w:t>C5E-01412</w:t>
            </w:r>
          </w:p>
          <w:p w14:paraId="17B09405" w14:textId="4FA5E82C" w:rsidR="00DF0247" w:rsidRPr="00FC3F32" w:rsidRDefault="00DF0247" w:rsidP="00DF024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242424"/>
                <w:sz w:val="24"/>
                <w:szCs w:val="24"/>
                <w:bdr w:val="none" w:sz="0" w:space="0" w:color="auto" w:frame="1"/>
                <w:lang w:eastAsia="en-IN"/>
              </w:rPr>
            </w:pPr>
          </w:p>
        </w:tc>
        <w:tc>
          <w:tcPr>
            <w:tcW w:w="933" w:type="dxa"/>
            <w:shd w:val="clear" w:color="auto" w:fill="auto"/>
            <w:hideMark/>
          </w:tcPr>
          <w:p w14:paraId="77881F9B" w14:textId="6C6B26E6" w:rsidR="00DF0247" w:rsidRPr="00FC3F32" w:rsidRDefault="00DF0247" w:rsidP="00DF024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242424"/>
                <w:sz w:val="24"/>
                <w:szCs w:val="24"/>
                <w:lang w:eastAsia="en-IN"/>
              </w:rPr>
            </w:pPr>
            <w:r w:rsidRPr="00FC3F32">
              <w:rPr>
                <w:rFonts w:asciiTheme="majorHAnsi" w:hAnsiTheme="majorHAnsi"/>
                <w:color w:val="242424"/>
                <w:sz w:val="24"/>
                <w:szCs w:val="24"/>
                <w:bdr w:val="none" w:sz="0" w:space="0" w:color="auto" w:frame="1"/>
                <w:lang w:eastAsia="en-IN"/>
              </w:rPr>
              <w:t>2</w:t>
            </w:r>
            <w:r w:rsidR="00DC27ED">
              <w:rPr>
                <w:rFonts w:asciiTheme="majorHAnsi" w:hAnsiTheme="majorHAnsi"/>
                <w:color w:val="242424"/>
                <w:sz w:val="24"/>
                <w:szCs w:val="24"/>
                <w:bdr w:val="none" w:sz="0" w:space="0" w:color="auto" w:frame="1"/>
                <w:lang w:eastAsia="en-IN"/>
              </w:rPr>
              <w:t>5</w:t>
            </w:r>
          </w:p>
        </w:tc>
      </w:tr>
      <w:tr w:rsidR="00DF0247" w:rsidRPr="00FC3F32" w14:paraId="2CE98212" w14:textId="77777777" w:rsidTr="00D5360C">
        <w:trPr>
          <w:trHeight w:val="701"/>
        </w:trPr>
        <w:tc>
          <w:tcPr>
            <w:cnfStyle w:val="001000000000" w:firstRow="0" w:lastRow="0" w:firstColumn="1" w:lastColumn="0" w:oddVBand="0" w:evenVBand="0" w:oddHBand="0" w:evenHBand="0" w:firstRowFirstColumn="0" w:firstRowLastColumn="0" w:lastRowFirstColumn="0" w:lastRowLastColumn="0"/>
            <w:tcW w:w="713" w:type="dxa"/>
            <w:shd w:val="clear" w:color="auto" w:fill="auto"/>
          </w:tcPr>
          <w:p w14:paraId="74867B2B" w14:textId="43A6DE01" w:rsidR="00DF0247" w:rsidRPr="00FC3F32" w:rsidRDefault="00DF0247" w:rsidP="00DF0247">
            <w:pPr>
              <w:jc w:val="center"/>
              <w:rPr>
                <w:rFonts w:asciiTheme="majorHAnsi" w:hAnsiTheme="majorHAnsi"/>
                <w:color w:val="242424"/>
                <w:sz w:val="24"/>
                <w:szCs w:val="24"/>
                <w:bdr w:val="none" w:sz="0" w:space="0" w:color="auto" w:frame="1"/>
                <w:lang w:eastAsia="en-IN"/>
              </w:rPr>
            </w:pPr>
            <w:r w:rsidRPr="00FC3F32">
              <w:rPr>
                <w:rFonts w:asciiTheme="majorHAnsi" w:hAnsiTheme="majorHAnsi"/>
                <w:color w:val="242424"/>
                <w:sz w:val="24"/>
                <w:szCs w:val="24"/>
                <w:bdr w:val="none" w:sz="0" w:space="0" w:color="auto" w:frame="1"/>
                <w:lang w:eastAsia="en-IN"/>
              </w:rPr>
              <w:t>2</w:t>
            </w:r>
          </w:p>
        </w:tc>
        <w:tc>
          <w:tcPr>
            <w:tcW w:w="4936" w:type="dxa"/>
            <w:shd w:val="clear" w:color="auto" w:fill="auto"/>
          </w:tcPr>
          <w:p w14:paraId="66300E77" w14:textId="5A292563" w:rsidR="00DF0247" w:rsidRPr="00936BEE" w:rsidRDefault="00DF0247" w:rsidP="0055193D">
            <w:pPr>
              <w:cnfStyle w:val="000000000000" w:firstRow="0" w:lastRow="0" w:firstColumn="0" w:lastColumn="0" w:oddVBand="0" w:evenVBand="0" w:oddHBand="0" w:evenHBand="0" w:firstRowFirstColumn="0" w:firstRowLastColumn="0" w:lastRowFirstColumn="0" w:lastRowLastColumn="0"/>
              <w:rPr>
                <w:rFonts w:asciiTheme="majorHAnsi" w:hAnsiTheme="majorHAnsi"/>
                <w:b/>
                <w:bCs/>
                <w:color w:val="242424"/>
                <w:sz w:val="24"/>
                <w:szCs w:val="24"/>
                <w:bdr w:val="none" w:sz="0" w:space="0" w:color="auto" w:frame="1"/>
                <w:lang w:val="fr-FR" w:eastAsia="en-IN"/>
              </w:rPr>
            </w:pPr>
            <w:r w:rsidRPr="00FC3F32">
              <w:rPr>
                <w:rFonts w:asciiTheme="majorHAnsi" w:hAnsiTheme="majorHAnsi"/>
                <w:color w:val="242424"/>
                <w:sz w:val="24"/>
                <w:szCs w:val="24"/>
                <w:bdr w:val="none" w:sz="0" w:space="0" w:color="auto" w:frame="1"/>
                <w:lang w:val="fr-FR" w:eastAsia="en-IN"/>
              </w:rPr>
              <w:t xml:space="preserve">MS SQL Server 2022 </w:t>
            </w:r>
            <w:proofErr w:type="spellStart"/>
            <w:r w:rsidRPr="00FC3F32">
              <w:rPr>
                <w:rFonts w:asciiTheme="majorHAnsi" w:hAnsiTheme="majorHAnsi"/>
                <w:color w:val="242424"/>
                <w:sz w:val="24"/>
                <w:szCs w:val="24"/>
                <w:bdr w:val="none" w:sz="0" w:space="0" w:color="auto" w:frame="1"/>
                <w:lang w:val="fr-FR" w:eastAsia="en-IN"/>
              </w:rPr>
              <w:t>Database</w:t>
            </w:r>
            <w:proofErr w:type="spellEnd"/>
            <w:r w:rsidRPr="00FC3F32">
              <w:rPr>
                <w:rFonts w:asciiTheme="majorHAnsi" w:hAnsiTheme="majorHAnsi"/>
                <w:color w:val="242424"/>
                <w:sz w:val="24"/>
                <w:szCs w:val="24"/>
                <w:bdr w:val="none" w:sz="0" w:space="0" w:color="auto" w:frame="1"/>
                <w:lang w:val="fr-FR" w:eastAsia="en-IN"/>
              </w:rPr>
              <w:t xml:space="preserve"> (Standard Edition)</w:t>
            </w:r>
            <w:r w:rsidR="00F27549">
              <w:rPr>
                <w:rFonts w:asciiTheme="majorHAnsi" w:hAnsiTheme="majorHAnsi"/>
                <w:color w:val="242424"/>
                <w:sz w:val="24"/>
                <w:szCs w:val="24"/>
                <w:bdr w:val="none" w:sz="0" w:space="0" w:color="auto" w:frame="1"/>
                <w:lang w:val="fr-FR" w:eastAsia="en-IN"/>
              </w:rPr>
              <w:t xml:space="preserve"> </w:t>
            </w:r>
            <w:proofErr w:type="spellStart"/>
            <w:r w:rsidR="00F27549" w:rsidRPr="00F27549">
              <w:rPr>
                <w:rFonts w:asciiTheme="majorHAnsi" w:hAnsiTheme="majorHAnsi"/>
                <w:color w:val="242424"/>
                <w:sz w:val="24"/>
                <w:szCs w:val="24"/>
                <w:bdr w:val="none" w:sz="0" w:space="0" w:color="auto" w:frame="1"/>
                <w:lang w:val="fr-FR" w:eastAsia="en-IN"/>
              </w:rPr>
              <w:t>SLng</w:t>
            </w:r>
            <w:proofErr w:type="spellEnd"/>
            <w:r w:rsidR="00F27549" w:rsidRPr="00F27549">
              <w:rPr>
                <w:rFonts w:asciiTheme="majorHAnsi" w:hAnsiTheme="majorHAnsi"/>
                <w:color w:val="242424"/>
                <w:sz w:val="24"/>
                <w:szCs w:val="24"/>
                <w:bdr w:val="none" w:sz="0" w:space="0" w:color="auto" w:frame="1"/>
                <w:lang w:val="fr-FR" w:eastAsia="en-IN"/>
              </w:rPr>
              <w:t xml:space="preserve"> 2 </w:t>
            </w:r>
            <w:proofErr w:type="spellStart"/>
            <w:r w:rsidR="00F27549" w:rsidRPr="00F27549">
              <w:rPr>
                <w:rFonts w:asciiTheme="majorHAnsi" w:hAnsiTheme="majorHAnsi"/>
                <w:color w:val="242424"/>
                <w:sz w:val="24"/>
                <w:szCs w:val="24"/>
                <w:bdr w:val="none" w:sz="0" w:space="0" w:color="auto" w:frame="1"/>
                <w:lang w:val="fr-FR" w:eastAsia="en-IN"/>
              </w:rPr>
              <w:t>Core</w:t>
            </w:r>
            <w:proofErr w:type="spellEnd"/>
            <w:r w:rsidR="00F27549" w:rsidRPr="00F27549">
              <w:rPr>
                <w:rFonts w:asciiTheme="majorHAnsi" w:hAnsiTheme="majorHAnsi"/>
                <w:color w:val="242424"/>
                <w:sz w:val="24"/>
                <w:szCs w:val="24"/>
                <w:bdr w:val="none" w:sz="0" w:space="0" w:color="auto" w:frame="1"/>
                <w:lang w:val="fr-FR" w:eastAsia="en-IN"/>
              </w:rPr>
              <w:t xml:space="preserve"> pack</w:t>
            </w:r>
          </w:p>
        </w:tc>
        <w:tc>
          <w:tcPr>
            <w:tcW w:w="2116" w:type="dxa"/>
          </w:tcPr>
          <w:p w14:paraId="3D06160A" w14:textId="12545BDE" w:rsidR="00DF0247" w:rsidRPr="00FC3F32" w:rsidRDefault="006E090C" w:rsidP="00DF024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242424"/>
                <w:sz w:val="24"/>
                <w:szCs w:val="24"/>
                <w:bdr w:val="none" w:sz="0" w:space="0" w:color="auto" w:frame="1"/>
                <w:lang w:eastAsia="en-IN"/>
              </w:rPr>
            </w:pPr>
            <w:r w:rsidRPr="006E090C">
              <w:rPr>
                <w:rFonts w:asciiTheme="majorHAnsi" w:hAnsiTheme="majorHAnsi"/>
                <w:color w:val="242424"/>
                <w:sz w:val="24"/>
                <w:szCs w:val="24"/>
                <w:bdr w:val="none" w:sz="0" w:space="0" w:color="auto" w:frame="1"/>
                <w:lang w:val="fr-FR" w:eastAsia="en-IN"/>
              </w:rPr>
              <w:t xml:space="preserve">7NQ-01782 </w:t>
            </w:r>
          </w:p>
        </w:tc>
        <w:tc>
          <w:tcPr>
            <w:tcW w:w="933" w:type="dxa"/>
            <w:shd w:val="clear" w:color="auto" w:fill="auto"/>
          </w:tcPr>
          <w:p w14:paraId="5CA7D028" w14:textId="190DBA29" w:rsidR="00DF0247" w:rsidRPr="00FC3F32" w:rsidRDefault="00DF0247" w:rsidP="00DF024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242424"/>
                <w:sz w:val="24"/>
                <w:szCs w:val="24"/>
                <w:bdr w:val="none" w:sz="0" w:space="0" w:color="auto" w:frame="1"/>
                <w:lang w:eastAsia="en-IN"/>
              </w:rPr>
            </w:pPr>
            <w:r w:rsidRPr="00FC3F32">
              <w:rPr>
                <w:rFonts w:asciiTheme="majorHAnsi" w:hAnsiTheme="majorHAnsi"/>
                <w:color w:val="242424"/>
                <w:sz w:val="24"/>
                <w:szCs w:val="24"/>
                <w:bdr w:val="none" w:sz="0" w:space="0" w:color="auto" w:frame="1"/>
                <w:lang w:eastAsia="en-IN"/>
              </w:rPr>
              <w:t>2</w:t>
            </w:r>
            <w:r w:rsidR="00DC27ED">
              <w:rPr>
                <w:rFonts w:asciiTheme="majorHAnsi" w:hAnsiTheme="majorHAnsi"/>
                <w:color w:val="242424"/>
                <w:sz w:val="24"/>
                <w:szCs w:val="24"/>
                <w:bdr w:val="none" w:sz="0" w:space="0" w:color="auto" w:frame="1"/>
                <w:lang w:eastAsia="en-IN"/>
              </w:rPr>
              <w:t>3</w:t>
            </w:r>
            <w:r w:rsidRPr="00FC3F32">
              <w:rPr>
                <w:rFonts w:asciiTheme="majorHAnsi" w:hAnsiTheme="majorHAnsi"/>
                <w:color w:val="242424"/>
                <w:sz w:val="24"/>
                <w:szCs w:val="24"/>
                <w:bdr w:val="none" w:sz="0" w:space="0" w:color="auto" w:frame="1"/>
                <w:lang w:eastAsia="en-IN"/>
              </w:rPr>
              <w:t>0</w:t>
            </w:r>
          </w:p>
        </w:tc>
      </w:tr>
      <w:tr w:rsidR="00DF0247" w:rsidRPr="00FC3F32" w14:paraId="2F55C747" w14:textId="77777777" w:rsidTr="00D5360C">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713" w:type="dxa"/>
            <w:shd w:val="clear" w:color="auto" w:fill="auto"/>
          </w:tcPr>
          <w:p w14:paraId="198AEAE2" w14:textId="6C79EF52" w:rsidR="00DF0247" w:rsidRPr="00FC3F32" w:rsidRDefault="00284CED" w:rsidP="00DF0247">
            <w:pPr>
              <w:jc w:val="center"/>
              <w:rPr>
                <w:rFonts w:asciiTheme="majorHAnsi" w:hAnsiTheme="majorHAnsi"/>
                <w:color w:val="242424"/>
                <w:sz w:val="24"/>
                <w:szCs w:val="24"/>
                <w:bdr w:val="none" w:sz="0" w:space="0" w:color="auto" w:frame="1"/>
                <w:lang w:eastAsia="en-IN"/>
              </w:rPr>
            </w:pPr>
            <w:r>
              <w:rPr>
                <w:rFonts w:asciiTheme="majorHAnsi" w:hAnsiTheme="majorHAnsi"/>
                <w:color w:val="242424"/>
                <w:sz w:val="24"/>
                <w:szCs w:val="24"/>
                <w:bdr w:val="none" w:sz="0" w:space="0" w:color="auto" w:frame="1"/>
                <w:lang w:eastAsia="en-IN"/>
              </w:rPr>
              <w:t>3</w:t>
            </w:r>
          </w:p>
        </w:tc>
        <w:tc>
          <w:tcPr>
            <w:tcW w:w="4936" w:type="dxa"/>
            <w:shd w:val="clear" w:color="auto" w:fill="auto"/>
          </w:tcPr>
          <w:p w14:paraId="0161AA0F" w14:textId="0C50E106" w:rsidR="00DF0247" w:rsidRPr="00FC3F32" w:rsidRDefault="009D1157" w:rsidP="0055193D">
            <w:pPr>
              <w:cnfStyle w:val="000000100000" w:firstRow="0" w:lastRow="0" w:firstColumn="0" w:lastColumn="0" w:oddVBand="0" w:evenVBand="0" w:oddHBand="1" w:evenHBand="0" w:firstRowFirstColumn="0" w:firstRowLastColumn="0" w:lastRowFirstColumn="0" w:lastRowLastColumn="0"/>
              <w:rPr>
                <w:rFonts w:asciiTheme="majorHAnsi" w:hAnsiTheme="majorHAnsi"/>
                <w:color w:val="242424"/>
                <w:sz w:val="24"/>
                <w:szCs w:val="24"/>
                <w:bdr w:val="none" w:sz="0" w:space="0" w:color="auto" w:frame="1"/>
                <w:lang w:val="fr-FR" w:eastAsia="en-IN"/>
              </w:rPr>
            </w:pPr>
            <w:proofErr w:type="spellStart"/>
            <w:r w:rsidRPr="00991BFD">
              <w:rPr>
                <w:rFonts w:asciiTheme="majorHAnsi" w:hAnsiTheme="majorHAnsi"/>
                <w:color w:val="242424"/>
                <w:sz w:val="24"/>
                <w:szCs w:val="24"/>
                <w:bdr w:val="none" w:sz="0" w:space="0" w:color="auto" w:frame="1"/>
                <w:lang w:val="fr-FR" w:eastAsia="en-IN"/>
              </w:rPr>
              <w:t>Annual</w:t>
            </w:r>
            <w:proofErr w:type="spellEnd"/>
            <w:r w:rsidRPr="00991BFD">
              <w:rPr>
                <w:rFonts w:asciiTheme="majorHAnsi" w:hAnsiTheme="majorHAnsi"/>
                <w:color w:val="242424"/>
                <w:sz w:val="24"/>
                <w:szCs w:val="24"/>
                <w:bdr w:val="none" w:sz="0" w:space="0" w:color="auto" w:frame="1"/>
                <w:lang w:val="fr-FR" w:eastAsia="en-IN"/>
              </w:rPr>
              <w:t xml:space="preserve"> </w:t>
            </w:r>
            <w:proofErr w:type="spellStart"/>
            <w:r w:rsidRPr="00991BFD">
              <w:rPr>
                <w:rFonts w:asciiTheme="majorHAnsi" w:hAnsiTheme="majorHAnsi"/>
                <w:color w:val="242424"/>
                <w:sz w:val="24"/>
                <w:szCs w:val="24"/>
                <w:bdr w:val="none" w:sz="0" w:space="0" w:color="auto" w:frame="1"/>
                <w:lang w:val="fr-FR" w:eastAsia="en-IN"/>
              </w:rPr>
              <w:t>Technical</w:t>
            </w:r>
            <w:proofErr w:type="spellEnd"/>
            <w:r w:rsidRPr="00991BFD">
              <w:rPr>
                <w:rFonts w:asciiTheme="majorHAnsi" w:hAnsiTheme="majorHAnsi"/>
                <w:color w:val="242424"/>
                <w:sz w:val="24"/>
                <w:szCs w:val="24"/>
                <w:bdr w:val="none" w:sz="0" w:space="0" w:color="auto" w:frame="1"/>
                <w:lang w:val="fr-FR" w:eastAsia="en-IN"/>
              </w:rPr>
              <w:t xml:space="preserve"> Support</w:t>
            </w:r>
            <w:r w:rsidR="00DF0247" w:rsidRPr="00991BFD">
              <w:rPr>
                <w:rFonts w:asciiTheme="majorHAnsi" w:hAnsiTheme="majorHAnsi"/>
                <w:color w:val="242424"/>
                <w:sz w:val="24"/>
                <w:szCs w:val="24"/>
                <w:bdr w:val="none" w:sz="0" w:space="0" w:color="auto" w:frame="1"/>
                <w:lang w:val="fr-FR" w:eastAsia="en-IN"/>
              </w:rPr>
              <w:t xml:space="preserve"> for</w:t>
            </w:r>
            <w:r w:rsidR="00991BFD" w:rsidRPr="00991BFD">
              <w:rPr>
                <w:rFonts w:asciiTheme="majorHAnsi" w:hAnsiTheme="majorHAnsi"/>
                <w:color w:val="242424"/>
                <w:sz w:val="24"/>
                <w:szCs w:val="24"/>
                <w:bdr w:val="none" w:sz="0" w:space="0" w:color="auto" w:frame="1"/>
                <w:lang w:val="fr-FR" w:eastAsia="en-IN"/>
              </w:rPr>
              <w:t xml:space="preserve"> </w:t>
            </w:r>
            <w:r w:rsidR="00991BFD" w:rsidRPr="00991BFD">
              <w:rPr>
                <w:rFonts w:asciiTheme="majorHAnsi" w:hAnsiTheme="majorHAnsi"/>
                <w:sz w:val="24"/>
                <w:szCs w:val="24"/>
              </w:rPr>
              <w:t xml:space="preserve">3 </w:t>
            </w:r>
            <w:r w:rsidR="00991BFD">
              <w:rPr>
                <w:rFonts w:asciiTheme="majorHAnsi" w:hAnsiTheme="majorHAnsi"/>
                <w:sz w:val="24"/>
                <w:szCs w:val="24"/>
              </w:rPr>
              <w:t xml:space="preserve">(Three) </w:t>
            </w:r>
            <w:r w:rsidR="00991BFD" w:rsidRPr="00991BFD">
              <w:rPr>
                <w:rFonts w:asciiTheme="majorHAnsi" w:hAnsiTheme="majorHAnsi"/>
                <w:sz w:val="24"/>
                <w:szCs w:val="24"/>
              </w:rPr>
              <w:t>Years</w:t>
            </w:r>
            <w:r w:rsidR="00991BFD">
              <w:rPr>
                <w:rFonts w:asciiTheme="majorHAnsi" w:hAnsiTheme="majorHAnsi"/>
                <w:color w:val="242424"/>
                <w:sz w:val="24"/>
                <w:szCs w:val="24"/>
                <w:bdr w:val="none" w:sz="0" w:space="0" w:color="auto" w:frame="1"/>
                <w:lang w:val="fr-FR" w:eastAsia="en-IN"/>
              </w:rPr>
              <w:t>.</w:t>
            </w:r>
          </w:p>
        </w:tc>
        <w:tc>
          <w:tcPr>
            <w:tcW w:w="2116" w:type="dxa"/>
          </w:tcPr>
          <w:p w14:paraId="3303B3EA" w14:textId="440DAAD6" w:rsidR="00DF0247" w:rsidRDefault="00823963" w:rsidP="00DF024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242424"/>
                <w:sz w:val="24"/>
                <w:szCs w:val="24"/>
                <w:bdr w:val="none" w:sz="0" w:space="0" w:color="auto" w:frame="1"/>
                <w:lang w:eastAsia="en-IN"/>
              </w:rPr>
            </w:pPr>
            <w:r>
              <w:rPr>
                <w:rFonts w:asciiTheme="majorHAnsi" w:hAnsiTheme="majorHAnsi"/>
                <w:color w:val="242424"/>
                <w:sz w:val="24"/>
                <w:szCs w:val="24"/>
                <w:bdr w:val="none" w:sz="0" w:space="0" w:color="auto" w:frame="1"/>
                <w:lang w:eastAsia="en-IN"/>
              </w:rPr>
              <w:t>N/A</w:t>
            </w:r>
          </w:p>
        </w:tc>
        <w:tc>
          <w:tcPr>
            <w:tcW w:w="933" w:type="dxa"/>
            <w:shd w:val="clear" w:color="auto" w:fill="auto"/>
          </w:tcPr>
          <w:p w14:paraId="1AC5BFA4" w14:textId="23430128" w:rsidR="00DF0247" w:rsidRPr="00FC3F32" w:rsidRDefault="00823963" w:rsidP="00DF024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242424"/>
                <w:sz w:val="24"/>
                <w:szCs w:val="24"/>
                <w:bdr w:val="none" w:sz="0" w:space="0" w:color="auto" w:frame="1"/>
                <w:lang w:eastAsia="en-IN"/>
              </w:rPr>
            </w:pPr>
            <w:r>
              <w:rPr>
                <w:rFonts w:asciiTheme="majorHAnsi" w:hAnsiTheme="majorHAnsi"/>
                <w:color w:val="242424"/>
                <w:sz w:val="24"/>
                <w:szCs w:val="24"/>
                <w:bdr w:val="none" w:sz="0" w:space="0" w:color="auto" w:frame="1"/>
                <w:lang w:eastAsia="en-IN"/>
              </w:rPr>
              <w:t>N/A</w:t>
            </w:r>
          </w:p>
        </w:tc>
      </w:tr>
    </w:tbl>
    <w:p w14:paraId="2B8E9F69" w14:textId="77777777" w:rsidR="00864A2F" w:rsidRPr="00FC3F32" w:rsidRDefault="00864A2F" w:rsidP="00864A2F">
      <w:pPr>
        <w:spacing w:after="0" w:line="240" w:lineRule="auto"/>
        <w:jc w:val="both"/>
        <w:rPr>
          <w:rFonts w:asciiTheme="majorHAnsi" w:eastAsia="Calibri" w:hAnsiTheme="majorHAnsi" w:cs="Times New Roman"/>
          <w:sz w:val="24"/>
          <w:szCs w:val="24"/>
        </w:rPr>
      </w:pPr>
    </w:p>
    <w:p w14:paraId="092937FD" w14:textId="797788F1" w:rsidR="00172D44" w:rsidRPr="00172D44" w:rsidRDefault="00B476C0" w:rsidP="00F76353">
      <w:pPr>
        <w:spacing w:after="0" w:line="240" w:lineRule="auto"/>
        <w:jc w:val="both"/>
        <w:rPr>
          <w:rFonts w:asciiTheme="majorHAnsi" w:eastAsia="Calibri" w:hAnsiTheme="majorHAnsi" w:cs="Times New Roman"/>
          <w:sz w:val="28"/>
          <w:szCs w:val="24"/>
        </w:rPr>
      </w:pPr>
      <w:r w:rsidRPr="002E14E8">
        <w:rPr>
          <w:rFonts w:asciiTheme="majorHAnsi" w:eastAsia="Calibri" w:hAnsiTheme="majorHAnsi" w:cs="Times New Roman"/>
          <w:sz w:val="24"/>
        </w:rPr>
        <w:t xml:space="preserve">Selected bidder must supply latest </w:t>
      </w:r>
      <w:r w:rsidR="00267C9B" w:rsidRPr="002E14E8">
        <w:rPr>
          <w:rFonts w:asciiTheme="majorHAnsi" w:eastAsia="Calibri" w:hAnsiTheme="majorHAnsi" w:cs="Times New Roman"/>
          <w:sz w:val="24"/>
        </w:rPr>
        <w:t xml:space="preserve">/ higher </w:t>
      </w:r>
      <w:r w:rsidR="00D554D8" w:rsidRPr="002E14E8">
        <w:rPr>
          <w:rFonts w:asciiTheme="majorHAnsi" w:eastAsia="Calibri" w:hAnsiTheme="majorHAnsi" w:cs="Times New Roman"/>
          <w:sz w:val="24"/>
        </w:rPr>
        <w:t xml:space="preserve">available </w:t>
      </w:r>
      <w:r w:rsidR="00267C9B" w:rsidRPr="002E14E8">
        <w:rPr>
          <w:rFonts w:asciiTheme="majorHAnsi" w:eastAsia="Calibri" w:hAnsiTheme="majorHAnsi" w:cs="Times New Roman"/>
          <w:sz w:val="24"/>
        </w:rPr>
        <w:t xml:space="preserve">version </w:t>
      </w:r>
      <w:r w:rsidR="00156F85" w:rsidRPr="002E14E8">
        <w:rPr>
          <w:rFonts w:asciiTheme="majorHAnsi" w:eastAsia="Calibri" w:hAnsiTheme="majorHAnsi" w:cs="Times New Roman"/>
          <w:sz w:val="24"/>
        </w:rPr>
        <w:t xml:space="preserve">of </w:t>
      </w:r>
      <w:r w:rsidR="00763E5E" w:rsidRPr="002E14E8">
        <w:rPr>
          <w:rFonts w:asciiTheme="majorHAnsi" w:eastAsia="Calibri" w:hAnsiTheme="majorHAnsi" w:cs="Times New Roman"/>
          <w:sz w:val="24"/>
        </w:rPr>
        <w:t>Microsoft V</w:t>
      </w:r>
      <w:r w:rsidR="00267C9B" w:rsidRPr="002E14E8">
        <w:rPr>
          <w:rFonts w:asciiTheme="majorHAnsi" w:eastAsia="Calibri" w:hAnsiTheme="majorHAnsi" w:cs="Times New Roman"/>
          <w:sz w:val="24"/>
        </w:rPr>
        <w:t xml:space="preserve">isual Studio (Professional Edition) and </w:t>
      </w:r>
      <w:r w:rsidRPr="002E14E8">
        <w:rPr>
          <w:rFonts w:asciiTheme="majorHAnsi" w:eastAsia="Calibri" w:hAnsiTheme="majorHAnsi" w:cs="Times New Roman"/>
          <w:sz w:val="24"/>
        </w:rPr>
        <w:t xml:space="preserve">MS SQL Server Database </w:t>
      </w:r>
      <w:r w:rsidR="00156F85" w:rsidRPr="002E14E8">
        <w:rPr>
          <w:rFonts w:asciiTheme="majorHAnsi" w:eastAsia="Calibri" w:hAnsiTheme="majorHAnsi" w:cs="Times New Roman"/>
          <w:sz w:val="24"/>
        </w:rPr>
        <w:t>License (Standard Edition) o</w:t>
      </w:r>
      <w:r w:rsidR="00F76353" w:rsidRPr="002E14E8">
        <w:rPr>
          <w:rFonts w:asciiTheme="majorHAnsi" w:eastAsia="Calibri" w:hAnsiTheme="majorHAnsi" w:cs="Times New Roman"/>
          <w:sz w:val="24"/>
        </w:rPr>
        <w:t>f 2 Core pack for VM Servers</w:t>
      </w:r>
      <w:r w:rsidR="00E407F7" w:rsidRPr="002E14E8">
        <w:rPr>
          <w:rFonts w:asciiTheme="majorHAnsi" w:eastAsia="Calibri" w:hAnsiTheme="majorHAnsi" w:cs="Times New Roman"/>
          <w:sz w:val="24"/>
        </w:rPr>
        <w:t>.</w:t>
      </w:r>
      <w:r w:rsidR="00F76353" w:rsidRPr="002E14E8">
        <w:rPr>
          <w:rFonts w:asciiTheme="majorHAnsi" w:eastAsia="Calibri" w:hAnsiTheme="majorHAnsi" w:cs="Times New Roman"/>
          <w:sz w:val="24"/>
        </w:rPr>
        <w:t xml:space="preserve"> </w:t>
      </w:r>
      <w:r w:rsidR="00E407F7" w:rsidRPr="002E14E8">
        <w:rPr>
          <w:rFonts w:asciiTheme="majorHAnsi" w:eastAsia="Calibri" w:hAnsiTheme="majorHAnsi" w:cs="Times New Roman"/>
          <w:sz w:val="24"/>
        </w:rPr>
        <w:t xml:space="preserve">Both </w:t>
      </w:r>
      <w:r w:rsidR="00763E5E" w:rsidRPr="002E14E8">
        <w:rPr>
          <w:rFonts w:asciiTheme="majorHAnsi" w:eastAsia="Calibri" w:hAnsiTheme="majorHAnsi" w:cs="Times New Roman"/>
          <w:sz w:val="24"/>
        </w:rPr>
        <w:t xml:space="preserve">MS </w:t>
      </w:r>
      <w:r w:rsidR="00E407F7" w:rsidRPr="002E14E8">
        <w:rPr>
          <w:rFonts w:asciiTheme="majorHAnsi" w:eastAsia="Calibri" w:hAnsiTheme="majorHAnsi" w:cs="Times New Roman"/>
          <w:sz w:val="24"/>
        </w:rPr>
        <w:t>V</w:t>
      </w:r>
      <w:r w:rsidR="00F76353" w:rsidRPr="002E14E8">
        <w:rPr>
          <w:rFonts w:asciiTheme="majorHAnsi" w:eastAsia="Calibri" w:hAnsiTheme="majorHAnsi" w:cs="Times New Roman"/>
          <w:sz w:val="24"/>
        </w:rPr>
        <w:t>isual Studio and MS SQL Server Database Li</w:t>
      </w:r>
      <w:r w:rsidR="00EB779A" w:rsidRPr="002E14E8">
        <w:rPr>
          <w:rFonts w:asciiTheme="majorHAnsi" w:eastAsia="Calibri" w:hAnsiTheme="majorHAnsi" w:cs="Times New Roman"/>
          <w:sz w:val="24"/>
        </w:rPr>
        <w:t xml:space="preserve">censes </w:t>
      </w:r>
      <w:r w:rsidR="00172D44" w:rsidRPr="002E14E8">
        <w:rPr>
          <w:rFonts w:asciiTheme="majorHAnsi" w:eastAsia="Calibri" w:hAnsiTheme="majorHAnsi" w:cs="Times New Roman"/>
          <w:sz w:val="24"/>
        </w:rPr>
        <w:t>must be Perpetual Licenses</w:t>
      </w:r>
      <w:r w:rsidR="00156F85" w:rsidRPr="002E14E8">
        <w:rPr>
          <w:rFonts w:asciiTheme="majorHAnsi" w:eastAsia="Calibri" w:hAnsiTheme="majorHAnsi" w:cs="Times New Roman"/>
          <w:sz w:val="24"/>
        </w:rPr>
        <w:t xml:space="preserve"> </w:t>
      </w:r>
      <w:r w:rsidR="00763E5E" w:rsidRPr="002E14E8">
        <w:rPr>
          <w:rFonts w:asciiTheme="majorHAnsi" w:eastAsia="Calibri" w:hAnsiTheme="majorHAnsi" w:cs="Times New Roman"/>
          <w:sz w:val="24"/>
        </w:rPr>
        <w:t xml:space="preserve">of latest release </w:t>
      </w:r>
      <w:r w:rsidR="00156F85" w:rsidRPr="002E14E8">
        <w:rPr>
          <w:rFonts w:asciiTheme="majorHAnsi" w:eastAsia="Calibri" w:hAnsiTheme="majorHAnsi" w:cs="Times New Roman"/>
          <w:sz w:val="24"/>
        </w:rPr>
        <w:t>from Microsoft</w:t>
      </w:r>
      <w:r w:rsidR="00EF7DCE" w:rsidRPr="002E14E8">
        <w:rPr>
          <w:rFonts w:asciiTheme="majorHAnsi" w:eastAsia="Calibri" w:hAnsiTheme="majorHAnsi" w:cs="Times New Roman"/>
          <w:sz w:val="24"/>
        </w:rPr>
        <w:t xml:space="preserve"> at the same price finalized in the Tender Process.</w:t>
      </w:r>
    </w:p>
    <w:p w14:paraId="0D558D3A" w14:textId="77777777" w:rsidR="00172D44" w:rsidRDefault="00172D44" w:rsidP="00864A2F">
      <w:pPr>
        <w:spacing w:after="0" w:line="240" w:lineRule="auto"/>
        <w:jc w:val="both"/>
        <w:rPr>
          <w:rFonts w:asciiTheme="majorHAnsi" w:eastAsia="Calibri" w:hAnsiTheme="majorHAnsi" w:cs="Times New Roman"/>
          <w:sz w:val="24"/>
          <w:szCs w:val="24"/>
        </w:rPr>
      </w:pPr>
    </w:p>
    <w:p w14:paraId="4EAF1EAF" w14:textId="545DE0E3" w:rsidR="00864A2F" w:rsidRPr="00FC3F32" w:rsidRDefault="00DB0FBA" w:rsidP="00864A2F">
      <w:pPr>
        <w:spacing w:after="0" w:line="240" w:lineRule="auto"/>
        <w:jc w:val="both"/>
        <w:rPr>
          <w:rFonts w:asciiTheme="majorHAnsi" w:eastAsia="Calibri" w:hAnsiTheme="majorHAnsi" w:cs="Times New Roman"/>
          <w:sz w:val="24"/>
          <w:szCs w:val="24"/>
        </w:rPr>
      </w:pPr>
      <w:r w:rsidRPr="00FC3F32">
        <w:rPr>
          <w:rFonts w:asciiTheme="majorHAnsi" w:eastAsia="Calibri" w:hAnsiTheme="majorHAnsi" w:cs="Times New Roman"/>
          <w:sz w:val="24"/>
          <w:szCs w:val="24"/>
        </w:rPr>
        <w:t xml:space="preserve">After </w:t>
      </w:r>
      <w:r w:rsidR="00864A2F" w:rsidRPr="00FC3F32">
        <w:rPr>
          <w:rFonts w:asciiTheme="majorHAnsi" w:eastAsia="Calibri" w:hAnsiTheme="majorHAnsi" w:cs="Times New Roman"/>
          <w:sz w:val="24"/>
          <w:szCs w:val="24"/>
        </w:rPr>
        <w:t xml:space="preserve">delivery of </w:t>
      </w:r>
      <w:r w:rsidRPr="00FC3F32">
        <w:rPr>
          <w:rFonts w:asciiTheme="majorHAnsi" w:eastAsia="Calibri" w:hAnsiTheme="majorHAnsi" w:cs="Times New Roman"/>
          <w:sz w:val="24"/>
          <w:szCs w:val="24"/>
        </w:rPr>
        <w:t>the above-mentioned</w:t>
      </w:r>
      <w:r w:rsidR="00864A2F" w:rsidRPr="00FC3F32">
        <w:rPr>
          <w:rFonts w:asciiTheme="majorHAnsi" w:eastAsia="Calibri" w:hAnsiTheme="majorHAnsi" w:cs="Times New Roman"/>
          <w:sz w:val="24"/>
          <w:szCs w:val="24"/>
        </w:rPr>
        <w:t xml:space="preserve"> Microsoft Products licenses, the selected bidder also </w:t>
      </w:r>
      <w:r w:rsidR="00017E3B" w:rsidRPr="00FC3F32">
        <w:rPr>
          <w:rFonts w:asciiTheme="majorHAnsi" w:eastAsia="Calibri" w:hAnsiTheme="majorHAnsi" w:cs="Times New Roman"/>
          <w:sz w:val="24"/>
          <w:szCs w:val="24"/>
        </w:rPr>
        <w:t>must</w:t>
      </w:r>
      <w:r w:rsidR="00864A2F" w:rsidRPr="00FC3F32">
        <w:rPr>
          <w:rFonts w:asciiTheme="majorHAnsi" w:eastAsia="Calibri" w:hAnsiTheme="majorHAnsi" w:cs="Times New Roman"/>
          <w:sz w:val="24"/>
          <w:szCs w:val="24"/>
        </w:rPr>
        <w:t xml:space="preserve"> ensure the following things:</w:t>
      </w:r>
    </w:p>
    <w:p w14:paraId="19864A73" w14:textId="77777777" w:rsidR="00864A2F" w:rsidRPr="00FC3F32" w:rsidRDefault="00864A2F" w:rsidP="00864A2F">
      <w:pPr>
        <w:pStyle w:val="ListParagraph"/>
        <w:spacing w:after="0" w:line="240" w:lineRule="auto"/>
        <w:ind w:left="1080"/>
        <w:contextualSpacing w:val="0"/>
        <w:jc w:val="both"/>
        <w:rPr>
          <w:rFonts w:asciiTheme="majorHAnsi" w:eastAsia="Calibri" w:hAnsiTheme="majorHAnsi"/>
          <w:sz w:val="24"/>
          <w:szCs w:val="24"/>
        </w:rPr>
      </w:pPr>
    </w:p>
    <w:p w14:paraId="1C80BF62" w14:textId="4CB44258" w:rsidR="00F408A3" w:rsidRDefault="00864A2F" w:rsidP="00F408A3">
      <w:pPr>
        <w:pStyle w:val="ListParagraph"/>
        <w:numPr>
          <w:ilvl w:val="0"/>
          <w:numId w:val="22"/>
        </w:numPr>
        <w:spacing w:after="0" w:line="240" w:lineRule="auto"/>
        <w:ind w:left="709" w:hanging="283"/>
        <w:contextualSpacing w:val="0"/>
        <w:jc w:val="both"/>
        <w:rPr>
          <w:rFonts w:asciiTheme="majorHAnsi" w:eastAsia="Calibri" w:hAnsiTheme="majorHAnsi"/>
          <w:sz w:val="24"/>
          <w:szCs w:val="24"/>
        </w:rPr>
      </w:pPr>
      <w:r w:rsidRPr="00FC3F32">
        <w:rPr>
          <w:rFonts w:asciiTheme="majorHAnsi" w:eastAsia="Calibri" w:hAnsiTheme="majorHAnsi"/>
          <w:sz w:val="24"/>
          <w:szCs w:val="24"/>
        </w:rPr>
        <w:t xml:space="preserve">The selected bidder </w:t>
      </w:r>
      <w:r w:rsidR="00017E3B" w:rsidRPr="00FC3F32">
        <w:rPr>
          <w:rFonts w:asciiTheme="majorHAnsi" w:eastAsia="Calibri" w:hAnsiTheme="majorHAnsi"/>
          <w:sz w:val="24"/>
          <w:szCs w:val="24"/>
        </w:rPr>
        <w:t>must</w:t>
      </w:r>
      <w:r w:rsidRPr="00FC3F32">
        <w:rPr>
          <w:rFonts w:asciiTheme="majorHAnsi" w:eastAsia="Calibri" w:hAnsiTheme="majorHAnsi"/>
          <w:sz w:val="24"/>
          <w:szCs w:val="24"/>
        </w:rPr>
        <w:t xml:space="preserve"> ensure timely delivery, successful </w:t>
      </w:r>
      <w:r w:rsidR="006036EC" w:rsidRPr="00FC3F32">
        <w:rPr>
          <w:rFonts w:asciiTheme="majorHAnsi" w:eastAsia="Calibri" w:hAnsiTheme="majorHAnsi"/>
          <w:sz w:val="24"/>
          <w:szCs w:val="24"/>
        </w:rPr>
        <w:t>deployment of License in the Server</w:t>
      </w:r>
      <w:r w:rsidR="00B878B4" w:rsidRPr="00FC3F32">
        <w:rPr>
          <w:rFonts w:asciiTheme="majorHAnsi" w:eastAsia="Calibri" w:hAnsiTheme="majorHAnsi"/>
          <w:sz w:val="24"/>
          <w:szCs w:val="24"/>
        </w:rPr>
        <w:t xml:space="preserve">s at </w:t>
      </w:r>
      <w:r w:rsidR="004D5714">
        <w:rPr>
          <w:rFonts w:asciiTheme="majorHAnsi" w:eastAsia="Calibri" w:hAnsiTheme="majorHAnsi"/>
          <w:sz w:val="24"/>
          <w:szCs w:val="24"/>
        </w:rPr>
        <w:t xml:space="preserve">Primary and Secondary </w:t>
      </w:r>
      <w:r w:rsidR="00AC14BB">
        <w:rPr>
          <w:rFonts w:asciiTheme="majorHAnsi" w:eastAsia="Calibri" w:hAnsiTheme="majorHAnsi"/>
          <w:sz w:val="24"/>
          <w:szCs w:val="24"/>
        </w:rPr>
        <w:t>Site</w:t>
      </w:r>
      <w:r w:rsidR="00B878B4" w:rsidRPr="00FC3F32">
        <w:rPr>
          <w:rFonts w:asciiTheme="majorHAnsi" w:eastAsia="Calibri" w:hAnsiTheme="majorHAnsi"/>
          <w:sz w:val="24"/>
          <w:szCs w:val="24"/>
        </w:rPr>
        <w:t>s</w:t>
      </w:r>
      <w:r w:rsidR="00F93F25" w:rsidRPr="00FC3F32">
        <w:rPr>
          <w:rFonts w:asciiTheme="majorHAnsi" w:eastAsia="Calibri" w:hAnsiTheme="majorHAnsi"/>
          <w:sz w:val="24"/>
          <w:szCs w:val="24"/>
        </w:rPr>
        <w:t>, as per Bank plan.</w:t>
      </w:r>
      <w:bookmarkStart w:id="19" w:name="_Toc68707443"/>
      <w:bookmarkStart w:id="20" w:name="_Toc68787907"/>
    </w:p>
    <w:p w14:paraId="747A372D" w14:textId="77777777" w:rsidR="00F408A3" w:rsidRDefault="00F408A3" w:rsidP="00F408A3">
      <w:pPr>
        <w:pStyle w:val="ListParagraph"/>
        <w:spacing w:after="0" w:line="240" w:lineRule="auto"/>
        <w:ind w:left="709"/>
        <w:contextualSpacing w:val="0"/>
        <w:jc w:val="both"/>
        <w:rPr>
          <w:rFonts w:asciiTheme="majorHAnsi" w:eastAsia="Calibri" w:hAnsiTheme="majorHAnsi"/>
          <w:sz w:val="24"/>
          <w:szCs w:val="24"/>
        </w:rPr>
      </w:pPr>
    </w:p>
    <w:p w14:paraId="10EE64D0" w14:textId="094DDA2F" w:rsidR="00F408A3" w:rsidRPr="00F92D88" w:rsidRDefault="003232D5" w:rsidP="00F408A3">
      <w:pPr>
        <w:pStyle w:val="ListParagraph"/>
        <w:numPr>
          <w:ilvl w:val="0"/>
          <w:numId w:val="22"/>
        </w:numPr>
        <w:spacing w:after="0" w:line="240" w:lineRule="auto"/>
        <w:ind w:left="709" w:hanging="283"/>
        <w:contextualSpacing w:val="0"/>
        <w:jc w:val="both"/>
        <w:rPr>
          <w:rFonts w:asciiTheme="majorHAnsi" w:eastAsia="Calibri" w:hAnsiTheme="majorHAnsi"/>
          <w:sz w:val="24"/>
          <w:szCs w:val="24"/>
        </w:rPr>
      </w:pPr>
      <w:r w:rsidRPr="00F92D88">
        <w:rPr>
          <w:rFonts w:asciiTheme="majorHAnsi" w:hAnsiTheme="majorHAnsi"/>
          <w:sz w:val="24"/>
          <w:szCs w:val="24"/>
        </w:rPr>
        <w:t>Bank reserve</w:t>
      </w:r>
      <w:r w:rsidR="009E48FF" w:rsidRPr="00F92D88">
        <w:rPr>
          <w:rFonts w:asciiTheme="majorHAnsi" w:hAnsiTheme="majorHAnsi"/>
          <w:sz w:val="24"/>
          <w:szCs w:val="24"/>
        </w:rPr>
        <w:t>s</w:t>
      </w:r>
      <w:r w:rsidRPr="00F92D88">
        <w:rPr>
          <w:rFonts w:asciiTheme="majorHAnsi" w:hAnsiTheme="majorHAnsi"/>
          <w:sz w:val="24"/>
          <w:szCs w:val="24"/>
        </w:rPr>
        <w:t xml:space="preserve"> the right to issue a repeat order </w:t>
      </w:r>
      <w:r w:rsidR="006A4B47" w:rsidRPr="00F92D88">
        <w:rPr>
          <w:rFonts w:asciiTheme="majorHAnsi" w:hAnsiTheme="majorHAnsi"/>
          <w:sz w:val="24"/>
          <w:szCs w:val="24"/>
        </w:rPr>
        <w:t>f</w:t>
      </w:r>
      <w:r w:rsidRPr="00F92D88">
        <w:rPr>
          <w:rFonts w:asciiTheme="majorHAnsi" w:hAnsiTheme="majorHAnsi"/>
          <w:sz w:val="24"/>
          <w:szCs w:val="24"/>
        </w:rPr>
        <w:t xml:space="preserve">or additional Licenses of </w:t>
      </w:r>
      <w:r w:rsidR="00D17091" w:rsidRPr="00F92D88">
        <w:rPr>
          <w:rFonts w:asciiTheme="majorHAnsi" w:hAnsiTheme="majorHAnsi"/>
          <w:sz w:val="24"/>
          <w:szCs w:val="24"/>
        </w:rPr>
        <w:t xml:space="preserve">MS </w:t>
      </w:r>
      <w:r w:rsidRPr="00F92D88">
        <w:rPr>
          <w:rFonts w:asciiTheme="majorHAnsi" w:hAnsiTheme="majorHAnsi"/>
          <w:sz w:val="24"/>
          <w:szCs w:val="24"/>
        </w:rPr>
        <w:t>Visual Studio and MS SQL Server Database at the same price subject to a maximum of 25% of ordered qua</w:t>
      </w:r>
      <w:r w:rsidR="00DC495A" w:rsidRPr="00F92D88">
        <w:rPr>
          <w:rFonts w:asciiTheme="majorHAnsi" w:hAnsiTheme="majorHAnsi"/>
          <w:sz w:val="24"/>
          <w:szCs w:val="24"/>
        </w:rPr>
        <w:t>ntity</w:t>
      </w:r>
      <w:r w:rsidRPr="00F92D88">
        <w:rPr>
          <w:rFonts w:asciiTheme="majorHAnsi" w:hAnsiTheme="majorHAnsi"/>
          <w:sz w:val="24"/>
          <w:szCs w:val="24"/>
        </w:rPr>
        <w:t>, as per Bill of Material within 6 months from the date of execution of SLA.</w:t>
      </w:r>
    </w:p>
    <w:p w14:paraId="4CB9DA09" w14:textId="77777777" w:rsidR="00F408A3" w:rsidRDefault="00F408A3" w:rsidP="00F408A3">
      <w:pPr>
        <w:pStyle w:val="ListParagraph"/>
        <w:spacing w:after="0" w:line="240" w:lineRule="auto"/>
        <w:ind w:left="709"/>
        <w:contextualSpacing w:val="0"/>
        <w:jc w:val="both"/>
        <w:rPr>
          <w:rFonts w:asciiTheme="majorHAnsi" w:eastAsia="Calibri" w:hAnsiTheme="majorHAnsi"/>
          <w:sz w:val="24"/>
          <w:szCs w:val="24"/>
        </w:rPr>
      </w:pPr>
    </w:p>
    <w:p w14:paraId="2C56F281" w14:textId="1A7D1D8B" w:rsidR="007F5531" w:rsidRPr="00F408A3" w:rsidRDefault="007F5531" w:rsidP="00F408A3">
      <w:pPr>
        <w:pStyle w:val="ListParagraph"/>
        <w:numPr>
          <w:ilvl w:val="0"/>
          <w:numId w:val="22"/>
        </w:numPr>
        <w:spacing w:after="0" w:line="240" w:lineRule="auto"/>
        <w:ind w:left="709" w:hanging="283"/>
        <w:contextualSpacing w:val="0"/>
        <w:jc w:val="both"/>
        <w:rPr>
          <w:rFonts w:asciiTheme="majorHAnsi" w:eastAsia="Calibri" w:hAnsiTheme="majorHAnsi"/>
          <w:sz w:val="24"/>
          <w:szCs w:val="24"/>
        </w:rPr>
      </w:pPr>
      <w:r w:rsidRPr="00F408A3">
        <w:rPr>
          <w:rFonts w:asciiTheme="majorHAnsi" w:eastAsia="Calibri" w:hAnsiTheme="majorHAnsi"/>
          <w:sz w:val="24"/>
          <w:szCs w:val="24"/>
        </w:rPr>
        <w:t xml:space="preserve">Considering the enormity of the assignment, any service which forms a part of the Project Scope that is not explicitly mentioned in scope of work as excluded would form part of this RFP, and the successful bidder needs to provide the same at no additional cost to the Bank. The successful bidder needs to consider and envisage all services that would be required in the Scope and ensure the same is delivered to the Bank. The Bank will not accept any plea of the successful bidder </w:t>
      </w:r>
      <w:r w:rsidR="00860D1C" w:rsidRPr="00F408A3">
        <w:rPr>
          <w:rFonts w:asciiTheme="majorHAnsi" w:eastAsia="Calibri" w:hAnsiTheme="majorHAnsi"/>
          <w:sz w:val="24"/>
          <w:szCs w:val="24"/>
        </w:rPr>
        <w:t>later</w:t>
      </w:r>
      <w:r w:rsidRPr="00F408A3">
        <w:rPr>
          <w:rFonts w:asciiTheme="majorHAnsi" w:eastAsia="Calibri" w:hAnsiTheme="majorHAnsi"/>
          <w:sz w:val="24"/>
          <w:szCs w:val="24"/>
        </w:rPr>
        <w:t xml:space="preserve"> for omission of services on the pretext that the same was not explicitly mentioned in the RFP.</w:t>
      </w:r>
    </w:p>
    <w:p w14:paraId="278C3712" w14:textId="77777777" w:rsidR="003461CC" w:rsidRDefault="003461CC" w:rsidP="003461CC">
      <w:pPr>
        <w:pStyle w:val="ListParagraph"/>
        <w:spacing w:after="0" w:line="240" w:lineRule="auto"/>
        <w:ind w:left="709"/>
        <w:contextualSpacing w:val="0"/>
        <w:jc w:val="both"/>
        <w:rPr>
          <w:rFonts w:asciiTheme="majorHAnsi" w:eastAsia="Calibri" w:hAnsiTheme="majorHAnsi"/>
          <w:sz w:val="24"/>
          <w:szCs w:val="24"/>
        </w:rPr>
      </w:pPr>
    </w:p>
    <w:p w14:paraId="0A07843B" w14:textId="6255ABEB" w:rsidR="007F5531" w:rsidRPr="00F92D88" w:rsidRDefault="007F5531">
      <w:pPr>
        <w:pStyle w:val="ListParagraph"/>
        <w:numPr>
          <w:ilvl w:val="0"/>
          <w:numId w:val="22"/>
        </w:numPr>
        <w:spacing w:after="0" w:line="240" w:lineRule="auto"/>
        <w:ind w:left="709" w:hanging="283"/>
        <w:contextualSpacing w:val="0"/>
        <w:jc w:val="both"/>
        <w:rPr>
          <w:rFonts w:asciiTheme="majorHAnsi" w:eastAsia="Calibri" w:hAnsiTheme="majorHAnsi"/>
          <w:sz w:val="24"/>
          <w:szCs w:val="24"/>
        </w:rPr>
      </w:pPr>
      <w:r w:rsidRPr="00F92D88">
        <w:rPr>
          <w:rFonts w:asciiTheme="majorHAnsi" w:eastAsia="Calibri" w:hAnsiTheme="majorHAnsi"/>
          <w:sz w:val="24"/>
          <w:szCs w:val="24"/>
        </w:rPr>
        <w:lastRenderedPageBreak/>
        <w:t xml:space="preserve">Renewal of the </w:t>
      </w:r>
      <w:r w:rsidR="009D1157" w:rsidRPr="00F92D88">
        <w:rPr>
          <w:rFonts w:asciiTheme="majorHAnsi" w:eastAsia="Calibri" w:hAnsiTheme="majorHAnsi"/>
          <w:sz w:val="24"/>
          <w:szCs w:val="24"/>
        </w:rPr>
        <w:t>Annual Technical Support</w:t>
      </w:r>
      <w:r w:rsidRPr="00F92D88">
        <w:rPr>
          <w:rFonts w:asciiTheme="majorHAnsi" w:eastAsia="Calibri" w:hAnsiTheme="majorHAnsi"/>
          <w:sz w:val="24"/>
          <w:szCs w:val="24"/>
        </w:rPr>
        <w:t xml:space="preserve"> contract </w:t>
      </w:r>
      <w:r w:rsidR="00EC0391" w:rsidRPr="00F92D88">
        <w:rPr>
          <w:rFonts w:asciiTheme="majorHAnsi" w:eastAsia="Calibri" w:hAnsiTheme="majorHAnsi"/>
          <w:sz w:val="24"/>
          <w:szCs w:val="24"/>
        </w:rPr>
        <w:t xml:space="preserve">may be extended </w:t>
      </w:r>
      <w:r w:rsidRPr="00F92D88">
        <w:rPr>
          <w:rFonts w:asciiTheme="majorHAnsi" w:eastAsia="Calibri" w:hAnsiTheme="majorHAnsi"/>
          <w:sz w:val="24"/>
          <w:szCs w:val="24"/>
        </w:rPr>
        <w:t>further</w:t>
      </w:r>
      <w:r w:rsidR="00D95BE5" w:rsidRPr="00F92D88">
        <w:rPr>
          <w:rFonts w:asciiTheme="majorHAnsi" w:eastAsia="Calibri" w:hAnsiTheme="majorHAnsi"/>
          <w:sz w:val="24"/>
          <w:szCs w:val="24"/>
        </w:rPr>
        <w:t xml:space="preserve"> for a period of 2 years</w:t>
      </w:r>
      <w:r w:rsidR="001E344B" w:rsidRPr="00F92D88">
        <w:rPr>
          <w:rFonts w:asciiTheme="majorHAnsi" w:eastAsia="Calibri" w:hAnsiTheme="majorHAnsi"/>
          <w:sz w:val="24"/>
          <w:szCs w:val="24"/>
        </w:rPr>
        <w:t>,</w:t>
      </w:r>
      <w:r w:rsidRPr="00F92D88">
        <w:rPr>
          <w:rFonts w:asciiTheme="majorHAnsi" w:eastAsia="Calibri" w:hAnsiTheme="majorHAnsi"/>
          <w:sz w:val="24"/>
          <w:szCs w:val="24"/>
        </w:rPr>
        <w:t xml:space="preserve"> after expiry of </w:t>
      </w:r>
      <w:r w:rsidR="00F73120" w:rsidRPr="00F92D88">
        <w:rPr>
          <w:rFonts w:asciiTheme="majorHAnsi" w:eastAsia="Calibri" w:hAnsiTheme="majorHAnsi"/>
          <w:sz w:val="24"/>
          <w:szCs w:val="24"/>
        </w:rPr>
        <w:t>3 (Three)</w:t>
      </w:r>
      <w:r w:rsidRPr="00F92D88">
        <w:rPr>
          <w:rFonts w:asciiTheme="majorHAnsi" w:eastAsia="Calibri" w:hAnsiTheme="majorHAnsi"/>
          <w:sz w:val="24"/>
          <w:szCs w:val="24"/>
        </w:rPr>
        <w:t xml:space="preserve"> years contract period</w:t>
      </w:r>
      <w:r w:rsidR="001E344B" w:rsidRPr="00F92D88">
        <w:rPr>
          <w:rFonts w:asciiTheme="majorHAnsi" w:eastAsia="Calibri" w:hAnsiTheme="majorHAnsi"/>
          <w:sz w:val="24"/>
          <w:szCs w:val="24"/>
        </w:rPr>
        <w:t>,</w:t>
      </w:r>
      <w:r w:rsidRPr="00F92D88">
        <w:rPr>
          <w:rFonts w:asciiTheme="majorHAnsi" w:eastAsia="Calibri" w:hAnsiTheme="majorHAnsi"/>
          <w:sz w:val="24"/>
          <w:szCs w:val="24"/>
        </w:rPr>
        <w:t xml:space="preserve"> as per</w:t>
      </w:r>
      <w:r w:rsidR="0098283C" w:rsidRPr="00F92D88">
        <w:rPr>
          <w:rFonts w:asciiTheme="majorHAnsi" w:eastAsia="Calibri" w:hAnsiTheme="majorHAnsi"/>
          <w:sz w:val="24"/>
          <w:szCs w:val="24"/>
        </w:rPr>
        <w:t xml:space="preserve"> the</w:t>
      </w:r>
      <w:r w:rsidRPr="00F92D88">
        <w:rPr>
          <w:rFonts w:asciiTheme="majorHAnsi" w:eastAsia="Calibri" w:hAnsiTheme="majorHAnsi"/>
          <w:sz w:val="24"/>
          <w:szCs w:val="24"/>
        </w:rPr>
        <w:t xml:space="preserve"> mutually agreed terms between Bank and the successful bidder. </w:t>
      </w:r>
    </w:p>
    <w:p w14:paraId="57165E9C" w14:textId="77777777" w:rsidR="003461CC" w:rsidRPr="00FC3F32" w:rsidRDefault="003461CC" w:rsidP="007F5531">
      <w:pPr>
        <w:spacing w:after="0" w:line="240" w:lineRule="auto"/>
        <w:jc w:val="both"/>
        <w:rPr>
          <w:rFonts w:asciiTheme="majorHAnsi" w:hAnsiTheme="majorHAnsi" w:cs="Times New Roman"/>
          <w:b/>
          <w:bCs/>
          <w:sz w:val="24"/>
          <w:szCs w:val="24"/>
        </w:rPr>
      </w:pPr>
    </w:p>
    <w:p w14:paraId="38E28741" w14:textId="77777777" w:rsidR="00864A2F" w:rsidRPr="00FC3F32" w:rsidRDefault="00864A2F" w:rsidP="007D2521">
      <w:pPr>
        <w:pStyle w:val="Heading1"/>
        <w:numPr>
          <w:ilvl w:val="1"/>
          <w:numId w:val="1"/>
        </w:numPr>
        <w:ind w:left="142" w:firstLine="0"/>
        <w:rPr>
          <w:rFonts w:asciiTheme="majorHAnsi" w:hAnsiTheme="majorHAnsi"/>
          <w:color w:val="1F497D" w:themeColor="text2"/>
          <w:sz w:val="24"/>
          <w:szCs w:val="24"/>
        </w:rPr>
      </w:pPr>
      <w:bookmarkStart w:id="21" w:name="_Toc191548731"/>
      <w:r w:rsidRPr="00FC3F32">
        <w:rPr>
          <w:rFonts w:asciiTheme="majorHAnsi" w:hAnsiTheme="majorHAnsi"/>
          <w:color w:val="1F497D" w:themeColor="text2"/>
          <w:sz w:val="24"/>
          <w:szCs w:val="24"/>
        </w:rPr>
        <w:t>General Conditions</w:t>
      </w:r>
      <w:bookmarkEnd w:id="19"/>
      <w:bookmarkEnd w:id="20"/>
      <w:bookmarkEnd w:id="21"/>
    </w:p>
    <w:p w14:paraId="306E3F5C" w14:textId="77777777" w:rsidR="00864A2F" w:rsidRPr="00FC3F32" w:rsidRDefault="00864A2F" w:rsidP="00864A2F">
      <w:pPr>
        <w:pStyle w:val="ListParagraph"/>
        <w:widowControl w:val="0"/>
        <w:adjustRightInd w:val="0"/>
        <w:spacing w:after="0" w:line="240" w:lineRule="auto"/>
        <w:ind w:left="284"/>
        <w:contextualSpacing w:val="0"/>
        <w:jc w:val="both"/>
        <w:rPr>
          <w:rFonts w:asciiTheme="majorHAnsi" w:hAnsiTheme="majorHAnsi"/>
          <w:sz w:val="24"/>
          <w:szCs w:val="24"/>
        </w:rPr>
      </w:pPr>
    </w:p>
    <w:p w14:paraId="656B94E3" w14:textId="3EFEC278" w:rsidR="00864A2F" w:rsidRPr="00FC3F32" w:rsidRDefault="00864A2F">
      <w:pPr>
        <w:pStyle w:val="ListParagraph"/>
        <w:widowControl w:val="0"/>
        <w:numPr>
          <w:ilvl w:val="0"/>
          <w:numId w:val="13"/>
        </w:numPr>
        <w:adjustRightInd w:val="0"/>
        <w:spacing w:after="0" w:line="240" w:lineRule="auto"/>
        <w:ind w:left="709" w:hanging="283"/>
        <w:contextualSpacing w:val="0"/>
        <w:jc w:val="both"/>
        <w:rPr>
          <w:rFonts w:asciiTheme="majorHAnsi" w:hAnsiTheme="majorHAnsi"/>
          <w:sz w:val="24"/>
          <w:szCs w:val="24"/>
        </w:rPr>
      </w:pPr>
      <w:r w:rsidRPr="00FC3F32">
        <w:rPr>
          <w:rFonts w:asciiTheme="majorHAnsi" w:hAnsiTheme="majorHAnsi"/>
          <w:sz w:val="24"/>
          <w:szCs w:val="24"/>
        </w:rPr>
        <w:t xml:space="preserve">The successful Bidder shall ensure that no existing Hardware / Software / Structure / Setup get damaged / corrupted while performing their activities </w:t>
      </w:r>
      <w:r w:rsidR="00AB0D52" w:rsidRPr="00FC3F32">
        <w:rPr>
          <w:rFonts w:asciiTheme="majorHAnsi" w:hAnsiTheme="majorHAnsi"/>
          <w:sz w:val="24"/>
          <w:szCs w:val="24"/>
        </w:rPr>
        <w:t>during support.</w:t>
      </w:r>
      <w:r w:rsidRPr="00FC3F32">
        <w:rPr>
          <w:rFonts w:asciiTheme="majorHAnsi" w:hAnsiTheme="majorHAnsi"/>
          <w:sz w:val="24"/>
          <w:szCs w:val="24"/>
        </w:rPr>
        <w:t xml:space="preserve"> Any damages / losses caused to Bank due to Bidder’s negligence shall be passed on the Bidder’s account.</w:t>
      </w:r>
    </w:p>
    <w:p w14:paraId="45B746B8" w14:textId="77777777" w:rsidR="003A3F87" w:rsidRDefault="003A3F87" w:rsidP="003A3F87">
      <w:pPr>
        <w:pStyle w:val="ListParagraph"/>
        <w:widowControl w:val="0"/>
        <w:adjustRightInd w:val="0"/>
        <w:spacing w:after="0" w:line="240" w:lineRule="auto"/>
        <w:ind w:left="709"/>
        <w:contextualSpacing w:val="0"/>
        <w:jc w:val="both"/>
        <w:rPr>
          <w:rFonts w:asciiTheme="majorHAnsi" w:hAnsiTheme="majorHAnsi"/>
          <w:sz w:val="24"/>
          <w:szCs w:val="24"/>
        </w:rPr>
      </w:pPr>
    </w:p>
    <w:p w14:paraId="6B3BC538" w14:textId="77777777" w:rsidR="00864A2F" w:rsidRPr="00FC3F32" w:rsidRDefault="00864A2F">
      <w:pPr>
        <w:pStyle w:val="ListParagraph"/>
        <w:widowControl w:val="0"/>
        <w:numPr>
          <w:ilvl w:val="0"/>
          <w:numId w:val="13"/>
        </w:numPr>
        <w:adjustRightInd w:val="0"/>
        <w:spacing w:after="0" w:line="240" w:lineRule="auto"/>
        <w:ind w:left="709" w:hanging="283"/>
        <w:contextualSpacing w:val="0"/>
        <w:jc w:val="both"/>
        <w:rPr>
          <w:rFonts w:asciiTheme="majorHAnsi" w:hAnsiTheme="majorHAnsi"/>
          <w:sz w:val="24"/>
          <w:szCs w:val="24"/>
        </w:rPr>
      </w:pPr>
      <w:r w:rsidRPr="00FC3F32">
        <w:rPr>
          <w:rFonts w:asciiTheme="majorHAnsi" w:hAnsiTheme="majorHAnsi"/>
          <w:sz w:val="24"/>
          <w:szCs w:val="24"/>
        </w:rPr>
        <w:t xml:space="preserve">The successful bidder should ensure that the setup / link provided for </w:t>
      </w:r>
      <w:proofErr w:type="spellStart"/>
      <w:r w:rsidRPr="00FC3F32">
        <w:rPr>
          <w:rFonts w:asciiTheme="majorHAnsi" w:hAnsiTheme="majorHAnsi"/>
          <w:sz w:val="24"/>
          <w:szCs w:val="24"/>
        </w:rPr>
        <w:t>updation</w:t>
      </w:r>
      <w:proofErr w:type="spellEnd"/>
      <w:r w:rsidRPr="00FC3F32">
        <w:rPr>
          <w:rFonts w:asciiTheme="majorHAnsi" w:hAnsiTheme="majorHAnsi"/>
          <w:sz w:val="24"/>
          <w:szCs w:val="24"/>
        </w:rPr>
        <w:t xml:space="preserve"> / downloading / authorisation of licenses either on Banks network or through Internet should be free of any malware / viruses etc. Any damages / losses caused to Bank due to aforesaid shall be passed on to the bidder account.</w:t>
      </w:r>
    </w:p>
    <w:p w14:paraId="2320D00C" w14:textId="77777777" w:rsidR="003A3F87" w:rsidRDefault="003A3F87" w:rsidP="003A3F87">
      <w:pPr>
        <w:pStyle w:val="ListParagraph"/>
        <w:widowControl w:val="0"/>
        <w:adjustRightInd w:val="0"/>
        <w:spacing w:after="0" w:line="240" w:lineRule="auto"/>
        <w:ind w:left="709"/>
        <w:contextualSpacing w:val="0"/>
        <w:jc w:val="both"/>
        <w:rPr>
          <w:rFonts w:asciiTheme="majorHAnsi" w:hAnsiTheme="majorHAnsi"/>
          <w:sz w:val="24"/>
          <w:szCs w:val="24"/>
        </w:rPr>
      </w:pPr>
    </w:p>
    <w:p w14:paraId="6F09DFBD" w14:textId="4E139F88" w:rsidR="00864A2F" w:rsidRPr="00FC3F32" w:rsidRDefault="00864A2F">
      <w:pPr>
        <w:pStyle w:val="ListParagraph"/>
        <w:widowControl w:val="0"/>
        <w:numPr>
          <w:ilvl w:val="0"/>
          <w:numId w:val="13"/>
        </w:numPr>
        <w:adjustRightInd w:val="0"/>
        <w:spacing w:after="0" w:line="240" w:lineRule="auto"/>
        <w:ind w:left="709" w:hanging="283"/>
        <w:contextualSpacing w:val="0"/>
        <w:jc w:val="both"/>
        <w:rPr>
          <w:rFonts w:asciiTheme="majorHAnsi" w:hAnsiTheme="majorHAnsi"/>
          <w:sz w:val="24"/>
          <w:szCs w:val="24"/>
        </w:rPr>
      </w:pPr>
      <w:r w:rsidRPr="00FC3F32">
        <w:rPr>
          <w:rFonts w:asciiTheme="majorHAnsi" w:hAnsiTheme="majorHAnsi"/>
          <w:sz w:val="24"/>
          <w:szCs w:val="24"/>
        </w:rPr>
        <w:t xml:space="preserve">The successful Bidder shall complete the </w:t>
      </w:r>
      <w:r w:rsidR="00392452" w:rsidRPr="00FC3F32">
        <w:rPr>
          <w:rFonts w:asciiTheme="majorHAnsi" w:hAnsiTheme="majorHAnsi"/>
          <w:sz w:val="24"/>
          <w:szCs w:val="24"/>
        </w:rPr>
        <w:t xml:space="preserve">assigned </w:t>
      </w:r>
      <w:r w:rsidRPr="00FC3F32">
        <w:rPr>
          <w:rFonts w:asciiTheme="majorHAnsi" w:hAnsiTheme="majorHAnsi"/>
          <w:sz w:val="24"/>
          <w:szCs w:val="24"/>
        </w:rPr>
        <w:t xml:space="preserve">work within </w:t>
      </w:r>
      <w:r w:rsidR="00392452" w:rsidRPr="00FC3F32">
        <w:rPr>
          <w:rFonts w:asciiTheme="majorHAnsi" w:hAnsiTheme="majorHAnsi"/>
          <w:sz w:val="24"/>
          <w:szCs w:val="24"/>
        </w:rPr>
        <w:t xml:space="preserve">a </w:t>
      </w:r>
      <w:r w:rsidRPr="00FC3F32">
        <w:rPr>
          <w:rFonts w:asciiTheme="majorHAnsi" w:hAnsiTheme="majorHAnsi"/>
          <w:sz w:val="24"/>
          <w:szCs w:val="24"/>
        </w:rPr>
        <w:t>stipulated timeline mentioned in the delivery schedule of this RFP</w:t>
      </w:r>
      <w:r w:rsidR="00392452" w:rsidRPr="00FC3F32">
        <w:rPr>
          <w:rFonts w:asciiTheme="majorHAnsi" w:hAnsiTheme="majorHAnsi"/>
          <w:sz w:val="24"/>
          <w:szCs w:val="24"/>
        </w:rPr>
        <w:t xml:space="preserve"> or as requested by the Bank under </w:t>
      </w:r>
      <w:r w:rsidR="009D1157">
        <w:rPr>
          <w:rFonts w:asciiTheme="majorHAnsi" w:hAnsiTheme="majorHAnsi"/>
          <w:sz w:val="24"/>
          <w:szCs w:val="24"/>
        </w:rPr>
        <w:t>Annual Technical Support</w:t>
      </w:r>
      <w:r w:rsidR="00392452" w:rsidRPr="00FC3F32">
        <w:rPr>
          <w:rFonts w:asciiTheme="majorHAnsi" w:hAnsiTheme="majorHAnsi"/>
          <w:sz w:val="24"/>
          <w:szCs w:val="24"/>
        </w:rPr>
        <w:t>.</w:t>
      </w:r>
    </w:p>
    <w:p w14:paraId="3CDA0F9C" w14:textId="77777777" w:rsidR="003A3F87" w:rsidRDefault="003A3F87" w:rsidP="003A3F87">
      <w:pPr>
        <w:pStyle w:val="ListParagraph"/>
        <w:widowControl w:val="0"/>
        <w:adjustRightInd w:val="0"/>
        <w:spacing w:after="0" w:line="240" w:lineRule="auto"/>
        <w:ind w:left="709"/>
        <w:contextualSpacing w:val="0"/>
        <w:jc w:val="both"/>
        <w:rPr>
          <w:rFonts w:asciiTheme="majorHAnsi" w:hAnsiTheme="majorHAnsi"/>
          <w:sz w:val="24"/>
          <w:szCs w:val="24"/>
        </w:rPr>
      </w:pPr>
    </w:p>
    <w:p w14:paraId="334FC365" w14:textId="77777777" w:rsidR="008E0120" w:rsidRPr="00FC3F32" w:rsidRDefault="008E0120" w:rsidP="008E0120">
      <w:pPr>
        <w:pStyle w:val="ListParagraph"/>
        <w:numPr>
          <w:ilvl w:val="0"/>
          <w:numId w:val="21"/>
        </w:numPr>
        <w:spacing w:after="0" w:line="240" w:lineRule="auto"/>
        <w:contextualSpacing w:val="0"/>
        <w:jc w:val="both"/>
        <w:rPr>
          <w:rFonts w:asciiTheme="majorHAnsi" w:eastAsia="Calibri" w:hAnsiTheme="majorHAnsi"/>
          <w:sz w:val="24"/>
          <w:szCs w:val="24"/>
        </w:rPr>
      </w:pPr>
      <w:r w:rsidRPr="00D348CA">
        <w:rPr>
          <w:rFonts w:asciiTheme="majorHAnsi" w:hAnsiTheme="majorHAnsi"/>
          <w:sz w:val="24"/>
          <w:szCs w:val="24"/>
        </w:rPr>
        <w:t>The support system should be on 24*7 basis</w:t>
      </w:r>
      <w:r>
        <w:rPr>
          <w:rFonts w:asciiTheme="majorHAnsi" w:hAnsiTheme="majorHAnsi"/>
          <w:sz w:val="24"/>
          <w:szCs w:val="24"/>
        </w:rPr>
        <w:t xml:space="preserve"> in case of any disruption of services.</w:t>
      </w:r>
    </w:p>
    <w:p w14:paraId="1495B6CE" w14:textId="77777777" w:rsidR="003A3F87" w:rsidRDefault="003A3F87" w:rsidP="003A3F87">
      <w:pPr>
        <w:pStyle w:val="ListParagraph"/>
        <w:widowControl w:val="0"/>
        <w:adjustRightInd w:val="0"/>
        <w:spacing w:after="0" w:line="240" w:lineRule="auto"/>
        <w:ind w:left="709"/>
        <w:contextualSpacing w:val="0"/>
        <w:jc w:val="both"/>
        <w:rPr>
          <w:rFonts w:asciiTheme="majorHAnsi" w:hAnsiTheme="majorHAnsi"/>
          <w:sz w:val="24"/>
          <w:szCs w:val="24"/>
        </w:rPr>
      </w:pPr>
    </w:p>
    <w:p w14:paraId="7BDC1C32" w14:textId="7F09B4C3" w:rsidR="00864A2F" w:rsidRPr="00FC3F32" w:rsidRDefault="00864A2F" w:rsidP="007D2521">
      <w:pPr>
        <w:pStyle w:val="Heading1"/>
        <w:numPr>
          <w:ilvl w:val="1"/>
          <w:numId w:val="1"/>
        </w:numPr>
        <w:ind w:left="142" w:firstLine="0"/>
        <w:rPr>
          <w:rFonts w:asciiTheme="majorHAnsi" w:hAnsiTheme="majorHAnsi"/>
          <w:color w:val="1F497D" w:themeColor="text2"/>
          <w:sz w:val="24"/>
          <w:szCs w:val="24"/>
        </w:rPr>
      </w:pPr>
      <w:bookmarkStart w:id="22" w:name="_Toc191548732"/>
      <w:r w:rsidRPr="00FC3F32">
        <w:rPr>
          <w:rFonts w:asciiTheme="majorHAnsi" w:hAnsiTheme="majorHAnsi"/>
          <w:color w:val="1F497D" w:themeColor="text2"/>
          <w:sz w:val="24"/>
          <w:szCs w:val="24"/>
        </w:rPr>
        <w:t>Regulatory Compliance Requirement</w:t>
      </w:r>
      <w:bookmarkEnd w:id="22"/>
    </w:p>
    <w:p w14:paraId="601BC6DC" w14:textId="77777777" w:rsidR="00392452" w:rsidRPr="00FC3F32" w:rsidRDefault="00392452" w:rsidP="00392452">
      <w:pPr>
        <w:pStyle w:val="ListParagraph"/>
        <w:spacing w:after="0" w:line="240" w:lineRule="auto"/>
        <w:ind w:left="1080"/>
        <w:contextualSpacing w:val="0"/>
        <w:jc w:val="both"/>
        <w:rPr>
          <w:rFonts w:asciiTheme="majorHAnsi" w:hAnsiTheme="majorHAnsi"/>
          <w:sz w:val="24"/>
          <w:szCs w:val="24"/>
        </w:rPr>
      </w:pPr>
    </w:p>
    <w:p w14:paraId="4632B3A8" w14:textId="5092DE9A" w:rsidR="00864A2F" w:rsidRPr="00CF4443" w:rsidRDefault="00864A2F">
      <w:pPr>
        <w:pStyle w:val="ListParagraph"/>
        <w:numPr>
          <w:ilvl w:val="0"/>
          <w:numId w:val="23"/>
        </w:numPr>
        <w:spacing w:after="0" w:line="240" w:lineRule="auto"/>
        <w:ind w:left="709" w:hanging="283"/>
        <w:contextualSpacing w:val="0"/>
        <w:jc w:val="both"/>
        <w:rPr>
          <w:rFonts w:asciiTheme="majorHAnsi" w:hAnsiTheme="majorHAnsi"/>
          <w:sz w:val="24"/>
          <w:szCs w:val="24"/>
        </w:rPr>
      </w:pPr>
      <w:r w:rsidRPr="00CF4443">
        <w:rPr>
          <w:rFonts w:asciiTheme="majorHAnsi" w:hAnsiTheme="majorHAnsi"/>
          <w:bCs/>
          <w:sz w:val="24"/>
          <w:szCs w:val="24"/>
        </w:rPr>
        <w:t xml:space="preserve">The </w:t>
      </w:r>
      <w:r w:rsidR="009D1157">
        <w:rPr>
          <w:rFonts w:asciiTheme="majorHAnsi" w:hAnsiTheme="majorHAnsi"/>
          <w:bCs/>
          <w:sz w:val="24"/>
          <w:szCs w:val="24"/>
        </w:rPr>
        <w:t>Annual Technical Support</w:t>
      </w:r>
      <w:r w:rsidR="0090499E" w:rsidRPr="00CF4443">
        <w:rPr>
          <w:rFonts w:asciiTheme="majorHAnsi" w:hAnsiTheme="majorHAnsi"/>
          <w:bCs/>
          <w:sz w:val="24"/>
          <w:szCs w:val="24"/>
        </w:rPr>
        <w:t xml:space="preserve"> </w:t>
      </w:r>
      <w:r w:rsidR="00EA1D9E" w:rsidRPr="00CF4443">
        <w:rPr>
          <w:rFonts w:asciiTheme="majorHAnsi" w:hAnsiTheme="majorHAnsi"/>
          <w:bCs/>
          <w:sz w:val="24"/>
          <w:szCs w:val="24"/>
        </w:rPr>
        <w:t xml:space="preserve">under </w:t>
      </w:r>
      <w:r w:rsidR="0090499E" w:rsidRPr="00CF4443">
        <w:rPr>
          <w:rFonts w:asciiTheme="majorHAnsi" w:hAnsiTheme="majorHAnsi"/>
          <w:bCs/>
          <w:sz w:val="24"/>
          <w:szCs w:val="24"/>
        </w:rPr>
        <w:t xml:space="preserve">the RFP </w:t>
      </w:r>
      <w:r w:rsidRPr="00CF4443">
        <w:rPr>
          <w:rFonts w:asciiTheme="majorHAnsi" w:hAnsiTheme="majorHAnsi"/>
          <w:sz w:val="24"/>
          <w:szCs w:val="24"/>
        </w:rPr>
        <w:t xml:space="preserve">should comply with all the Regulatory/ Compliance guideline of the Banks/ Regulatory authority in India. Bank has right to change the compliance/ guideline at any point of time and the service provider </w:t>
      </w:r>
      <w:r w:rsidR="00860D1C" w:rsidRPr="00CF4443">
        <w:rPr>
          <w:rFonts w:asciiTheme="majorHAnsi" w:hAnsiTheme="majorHAnsi"/>
          <w:sz w:val="24"/>
          <w:szCs w:val="24"/>
        </w:rPr>
        <w:t>must</w:t>
      </w:r>
      <w:r w:rsidRPr="00CF4443">
        <w:rPr>
          <w:rFonts w:asciiTheme="majorHAnsi" w:hAnsiTheme="majorHAnsi"/>
          <w:sz w:val="24"/>
          <w:szCs w:val="24"/>
        </w:rPr>
        <w:t xml:space="preserve"> comply with the guidelines. Bank has right to audit by regulatory authority or any agency appointed by the Bank</w:t>
      </w:r>
      <w:r w:rsidR="0090499E" w:rsidRPr="00CF4443">
        <w:rPr>
          <w:rFonts w:asciiTheme="majorHAnsi" w:hAnsiTheme="majorHAnsi"/>
          <w:sz w:val="24"/>
          <w:szCs w:val="24"/>
        </w:rPr>
        <w:t>,</w:t>
      </w:r>
      <w:r w:rsidRPr="00CF4443">
        <w:rPr>
          <w:rFonts w:asciiTheme="majorHAnsi" w:hAnsiTheme="majorHAnsi"/>
          <w:sz w:val="24"/>
          <w:szCs w:val="24"/>
        </w:rPr>
        <w:t xml:space="preserve"> as a part of Vendor Audit. </w:t>
      </w:r>
    </w:p>
    <w:p w14:paraId="521798A2" w14:textId="77777777" w:rsidR="003A3F87" w:rsidRDefault="003A3F87" w:rsidP="003A3F87">
      <w:pPr>
        <w:pStyle w:val="ListParagraph"/>
        <w:spacing w:after="0" w:line="240" w:lineRule="auto"/>
        <w:ind w:left="709"/>
        <w:contextualSpacing w:val="0"/>
        <w:jc w:val="both"/>
        <w:rPr>
          <w:rFonts w:asciiTheme="majorHAnsi" w:hAnsiTheme="majorHAnsi"/>
          <w:sz w:val="24"/>
          <w:szCs w:val="24"/>
        </w:rPr>
      </w:pPr>
    </w:p>
    <w:p w14:paraId="222319DC" w14:textId="63E1F6C4" w:rsidR="00864A2F" w:rsidRPr="00FC3F32" w:rsidRDefault="00864A2F">
      <w:pPr>
        <w:pStyle w:val="ListParagraph"/>
        <w:numPr>
          <w:ilvl w:val="0"/>
          <w:numId w:val="23"/>
        </w:numPr>
        <w:spacing w:after="0" w:line="240" w:lineRule="auto"/>
        <w:ind w:left="709" w:hanging="283"/>
        <w:contextualSpacing w:val="0"/>
        <w:jc w:val="both"/>
        <w:rPr>
          <w:rFonts w:asciiTheme="majorHAnsi" w:hAnsiTheme="majorHAnsi"/>
          <w:sz w:val="24"/>
          <w:szCs w:val="24"/>
        </w:rPr>
      </w:pPr>
      <w:r w:rsidRPr="00FC3F32">
        <w:rPr>
          <w:rFonts w:asciiTheme="majorHAnsi" w:hAnsiTheme="majorHAnsi"/>
          <w:sz w:val="24"/>
          <w:szCs w:val="24"/>
        </w:rPr>
        <w:t>The s</w:t>
      </w:r>
      <w:r w:rsidR="00010DD9" w:rsidRPr="00FC3F32">
        <w:rPr>
          <w:rFonts w:asciiTheme="majorHAnsi" w:hAnsiTheme="majorHAnsi"/>
          <w:sz w:val="24"/>
          <w:szCs w:val="24"/>
        </w:rPr>
        <w:t xml:space="preserve">ervice </w:t>
      </w:r>
      <w:r w:rsidRPr="00FC3F32">
        <w:rPr>
          <w:rFonts w:asciiTheme="majorHAnsi" w:hAnsiTheme="majorHAnsi"/>
          <w:sz w:val="24"/>
          <w:szCs w:val="24"/>
        </w:rPr>
        <w:t>should comply with Bank IT/ Information Security (IS) / BCP Policy</w:t>
      </w:r>
      <w:r w:rsidR="0024770E">
        <w:rPr>
          <w:rFonts w:asciiTheme="majorHAnsi" w:hAnsiTheme="majorHAnsi"/>
          <w:sz w:val="24"/>
          <w:szCs w:val="24"/>
        </w:rPr>
        <w:t xml:space="preserve"> of the Bank</w:t>
      </w:r>
      <w:r w:rsidRPr="00FC3F32">
        <w:rPr>
          <w:rFonts w:asciiTheme="majorHAnsi" w:hAnsiTheme="majorHAnsi"/>
          <w:sz w:val="24"/>
          <w:szCs w:val="24"/>
        </w:rPr>
        <w:t>.</w:t>
      </w:r>
    </w:p>
    <w:p w14:paraId="6E477097" w14:textId="77777777" w:rsidR="003A3F87" w:rsidRDefault="003A3F87" w:rsidP="003A3F87">
      <w:pPr>
        <w:pStyle w:val="ListParagraph"/>
        <w:spacing w:after="0" w:line="240" w:lineRule="auto"/>
        <w:ind w:left="709"/>
        <w:contextualSpacing w:val="0"/>
        <w:jc w:val="both"/>
        <w:rPr>
          <w:rFonts w:asciiTheme="majorHAnsi" w:hAnsiTheme="majorHAnsi"/>
          <w:sz w:val="24"/>
          <w:szCs w:val="24"/>
        </w:rPr>
      </w:pPr>
    </w:p>
    <w:p w14:paraId="24FB4279" w14:textId="3C6E3CBE" w:rsidR="00864A2F" w:rsidRPr="00FC3F32" w:rsidRDefault="00864A2F">
      <w:pPr>
        <w:pStyle w:val="ListParagraph"/>
        <w:numPr>
          <w:ilvl w:val="0"/>
          <w:numId w:val="23"/>
        </w:numPr>
        <w:spacing w:after="0" w:line="240" w:lineRule="auto"/>
        <w:ind w:left="709" w:hanging="283"/>
        <w:contextualSpacing w:val="0"/>
        <w:jc w:val="both"/>
        <w:rPr>
          <w:rFonts w:asciiTheme="majorHAnsi" w:hAnsiTheme="majorHAnsi"/>
          <w:sz w:val="24"/>
          <w:szCs w:val="24"/>
        </w:rPr>
      </w:pPr>
      <w:r w:rsidRPr="00FC3F32">
        <w:rPr>
          <w:rFonts w:asciiTheme="majorHAnsi" w:hAnsiTheme="majorHAnsi"/>
          <w:sz w:val="24"/>
          <w:szCs w:val="24"/>
        </w:rPr>
        <w:t>It will be mandatory to protect the data privacy</w:t>
      </w:r>
      <w:r w:rsidR="001D719B" w:rsidRPr="00FC3F32">
        <w:rPr>
          <w:rFonts w:asciiTheme="majorHAnsi" w:hAnsiTheme="majorHAnsi"/>
          <w:sz w:val="24"/>
          <w:szCs w:val="24"/>
        </w:rPr>
        <w:t>,</w:t>
      </w:r>
      <w:r w:rsidRPr="00FC3F32">
        <w:rPr>
          <w:rFonts w:asciiTheme="majorHAnsi" w:hAnsiTheme="majorHAnsi"/>
          <w:sz w:val="24"/>
          <w:szCs w:val="24"/>
        </w:rPr>
        <w:t xml:space="preserve"> as per Indian Data Privacy Law. Service provider should comply with all such laws in existence currently or introduced in future by the Govt. agencies or any other regulatory body.</w:t>
      </w:r>
    </w:p>
    <w:p w14:paraId="30A3BF15" w14:textId="77777777" w:rsidR="00ED215E" w:rsidRDefault="00ED215E" w:rsidP="00ED215E">
      <w:pPr>
        <w:pStyle w:val="Heading1"/>
        <w:ind w:left="142" w:firstLine="0"/>
        <w:rPr>
          <w:rFonts w:asciiTheme="majorHAnsi" w:hAnsiTheme="majorHAnsi"/>
          <w:color w:val="1F497D" w:themeColor="text2"/>
          <w:sz w:val="24"/>
          <w:szCs w:val="24"/>
        </w:rPr>
      </w:pPr>
      <w:bookmarkStart w:id="23" w:name="_Toc163487097"/>
    </w:p>
    <w:p w14:paraId="5257ABBC" w14:textId="6C1D0708" w:rsidR="00864A2F" w:rsidRPr="00FC3F32" w:rsidRDefault="00864A2F" w:rsidP="007D2521">
      <w:pPr>
        <w:pStyle w:val="Heading1"/>
        <w:numPr>
          <w:ilvl w:val="1"/>
          <w:numId w:val="1"/>
        </w:numPr>
        <w:ind w:left="142" w:firstLine="0"/>
        <w:rPr>
          <w:rFonts w:asciiTheme="majorHAnsi" w:hAnsiTheme="majorHAnsi"/>
          <w:color w:val="1F497D" w:themeColor="text2"/>
          <w:sz w:val="24"/>
          <w:szCs w:val="24"/>
        </w:rPr>
      </w:pPr>
      <w:bookmarkStart w:id="24" w:name="_Toc191548733"/>
      <w:r w:rsidRPr="00FC3F32">
        <w:rPr>
          <w:rFonts w:asciiTheme="majorHAnsi" w:hAnsiTheme="majorHAnsi"/>
          <w:color w:val="1F497D" w:themeColor="text2"/>
          <w:sz w:val="24"/>
          <w:szCs w:val="24"/>
        </w:rPr>
        <w:t>Delivery Schedule</w:t>
      </w:r>
      <w:bookmarkEnd w:id="23"/>
      <w:bookmarkEnd w:id="24"/>
      <w:r w:rsidRPr="00FC3F32">
        <w:rPr>
          <w:rFonts w:asciiTheme="majorHAnsi" w:hAnsiTheme="majorHAnsi"/>
          <w:color w:val="1F497D" w:themeColor="text2"/>
          <w:sz w:val="24"/>
          <w:szCs w:val="24"/>
        </w:rPr>
        <w:t xml:space="preserve"> </w:t>
      </w:r>
    </w:p>
    <w:p w14:paraId="7F7CF145" w14:textId="77777777" w:rsidR="006048BA" w:rsidRPr="00FC3F32" w:rsidRDefault="006048BA" w:rsidP="00864A2F">
      <w:pPr>
        <w:pStyle w:val="NoSpacing"/>
        <w:jc w:val="both"/>
        <w:rPr>
          <w:rFonts w:asciiTheme="majorHAnsi" w:hAnsiTheme="majorHAnsi"/>
          <w:sz w:val="24"/>
          <w:szCs w:val="24"/>
        </w:rPr>
      </w:pPr>
    </w:p>
    <w:p w14:paraId="08643567" w14:textId="64CAE572" w:rsidR="00864A2F" w:rsidRPr="00CF4443" w:rsidRDefault="00864A2F" w:rsidP="00AE1A21">
      <w:pPr>
        <w:pStyle w:val="NoSpacing"/>
        <w:ind w:left="426"/>
        <w:jc w:val="both"/>
        <w:rPr>
          <w:rFonts w:asciiTheme="majorHAnsi" w:hAnsiTheme="majorHAnsi"/>
          <w:sz w:val="24"/>
          <w:szCs w:val="24"/>
        </w:rPr>
      </w:pPr>
      <w:r w:rsidRPr="00CF4443">
        <w:rPr>
          <w:rFonts w:asciiTheme="majorHAnsi" w:hAnsiTheme="majorHAnsi"/>
          <w:sz w:val="24"/>
          <w:szCs w:val="24"/>
        </w:rPr>
        <w:t>All the licenses as mentioned in Bill of Materials (BOM) should be procured in the name of the “Central Bank of India” and the Licenses of “</w:t>
      </w:r>
      <w:r w:rsidR="0053722B">
        <w:rPr>
          <w:rFonts w:asciiTheme="majorHAnsi" w:hAnsiTheme="majorHAnsi"/>
          <w:sz w:val="24"/>
          <w:szCs w:val="24"/>
        </w:rPr>
        <w:t xml:space="preserve">Microsoft </w:t>
      </w:r>
      <w:r w:rsidR="004D7F58" w:rsidRPr="00CF4443">
        <w:rPr>
          <w:rFonts w:asciiTheme="majorHAnsi" w:hAnsiTheme="majorHAnsi"/>
          <w:sz w:val="24"/>
          <w:szCs w:val="24"/>
        </w:rPr>
        <w:t>Visual Studio and MS SQL Server Database”</w:t>
      </w:r>
      <w:r w:rsidRPr="00CF4443">
        <w:rPr>
          <w:rFonts w:asciiTheme="majorHAnsi" w:hAnsiTheme="majorHAnsi"/>
          <w:sz w:val="24"/>
          <w:szCs w:val="24"/>
        </w:rPr>
        <w:t xml:space="preserve"> must be </w:t>
      </w:r>
      <w:r w:rsidRPr="00CF4443">
        <w:rPr>
          <w:rFonts w:asciiTheme="majorHAnsi" w:hAnsiTheme="majorHAnsi"/>
          <w:bCs/>
          <w:sz w:val="24"/>
          <w:szCs w:val="24"/>
        </w:rPr>
        <w:t>delivere</w:t>
      </w:r>
      <w:r w:rsidR="004D7F58" w:rsidRPr="00CF4443">
        <w:rPr>
          <w:rFonts w:asciiTheme="majorHAnsi" w:hAnsiTheme="majorHAnsi"/>
          <w:bCs/>
          <w:sz w:val="24"/>
          <w:szCs w:val="24"/>
        </w:rPr>
        <w:t>d to</w:t>
      </w:r>
      <w:r w:rsidRPr="00CF4443">
        <w:rPr>
          <w:rFonts w:asciiTheme="majorHAnsi" w:hAnsiTheme="majorHAnsi"/>
          <w:bCs/>
          <w:sz w:val="24"/>
          <w:szCs w:val="24"/>
        </w:rPr>
        <w:t xml:space="preserve"> the Bank within </w:t>
      </w:r>
      <w:r w:rsidR="009C5DA1" w:rsidRPr="00CF4443">
        <w:rPr>
          <w:rFonts w:asciiTheme="majorHAnsi" w:hAnsiTheme="majorHAnsi"/>
          <w:bCs/>
          <w:sz w:val="24"/>
          <w:szCs w:val="24"/>
        </w:rPr>
        <w:t>8</w:t>
      </w:r>
      <w:r w:rsidRPr="00CF4443">
        <w:rPr>
          <w:rFonts w:asciiTheme="majorHAnsi" w:hAnsiTheme="majorHAnsi"/>
          <w:bCs/>
          <w:sz w:val="24"/>
          <w:szCs w:val="24"/>
        </w:rPr>
        <w:t xml:space="preserve"> (</w:t>
      </w:r>
      <w:r w:rsidR="009C5DA1" w:rsidRPr="00CF4443">
        <w:rPr>
          <w:rFonts w:asciiTheme="majorHAnsi" w:hAnsiTheme="majorHAnsi"/>
          <w:bCs/>
          <w:sz w:val="24"/>
          <w:szCs w:val="24"/>
        </w:rPr>
        <w:t>Eight</w:t>
      </w:r>
      <w:r w:rsidRPr="00CF4443">
        <w:rPr>
          <w:rFonts w:asciiTheme="majorHAnsi" w:hAnsiTheme="majorHAnsi"/>
          <w:bCs/>
          <w:sz w:val="24"/>
          <w:szCs w:val="24"/>
        </w:rPr>
        <w:t>) weeks</w:t>
      </w:r>
      <w:r w:rsidRPr="00CF4443">
        <w:rPr>
          <w:rFonts w:asciiTheme="majorHAnsi" w:hAnsiTheme="majorHAnsi"/>
          <w:sz w:val="24"/>
          <w:szCs w:val="24"/>
        </w:rPr>
        <w:t xml:space="preserve"> from date of acceptance of purchase order.</w:t>
      </w:r>
    </w:p>
    <w:p w14:paraId="07615C54" w14:textId="77777777" w:rsidR="00864A2F" w:rsidRPr="00FC3F32" w:rsidRDefault="00864A2F" w:rsidP="00AE1A21">
      <w:pPr>
        <w:pStyle w:val="NoSpacing"/>
        <w:ind w:left="426"/>
        <w:jc w:val="both"/>
        <w:rPr>
          <w:rFonts w:asciiTheme="majorHAnsi" w:hAnsiTheme="majorHAnsi"/>
          <w:sz w:val="24"/>
          <w:szCs w:val="24"/>
        </w:rPr>
      </w:pPr>
    </w:p>
    <w:p w14:paraId="3D1FC6ED" w14:textId="7A34E784" w:rsidR="00864A2F" w:rsidRPr="00CF4443" w:rsidRDefault="00864A2F" w:rsidP="00AE1A21">
      <w:pPr>
        <w:spacing w:after="0" w:line="240" w:lineRule="auto"/>
        <w:ind w:left="426"/>
        <w:contextualSpacing/>
        <w:jc w:val="both"/>
        <w:rPr>
          <w:rFonts w:asciiTheme="majorHAnsi" w:hAnsiTheme="majorHAnsi" w:cs="Times New Roman"/>
          <w:sz w:val="24"/>
          <w:szCs w:val="24"/>
        </w:rPr>
      </w:pPr>
      <w:r w:rsidRPr="00CF4443">
        <w:rPr>
          <w:rFonts w:asciiTheme="majorHAnsi" w:hAnsiTheme="majorHAnsi" w:cs="Times New Roman"/>
          <w:sz w:val="24"/>
          <w:szCs w:val="24"/>
        </w:rPr>
        <w:t xml:space="preserve">The successful bidder must strictly adhere to the delivery timelines as mentioned in the RFP. In case, delivery deadlines are not met for reasons attributable to bidder, </w:t>
      </w:r>
      <w:r w:rsidRPr="00CF4443">
        <w:rPr>
          <w:rFonts w:asciiTheme="majorHAnsi" w:hAnsiTheme="majorHAnsi" w:cs="Times New Roman"/>
          <w:sz w:val="24"/>
          <w:szCs w:val="24"/>
        </w:rPr>
        <w:lastRenderedPageBreak/>
        <w:t xml:space="preserve">then the Bank will be forced to impose penalty </w:t>
      </w:r>
      <w:r w:rsidR="006333C1">
        <w:rPr>
          <w:rFonts w:asciiTheme="majorHAnsi" w:hAnsiTheme="majorHAnsi" w:cs="Times New Roman"/>
          <w:sz w:val="24"/>
          <w:szCs w:val="24"/>
        </w:rPr>
        <w:t xml:space="preserve">of </w:t>
      </w:r>
      <w:r w:rsidR="00A2700E" w:rsidRPr="00CF4443">
        <w:rPr>
          <w:rFonts w:asciiTheme="majorHAnsi" w:hAnsiTheme="majorHAnsi" w:cs="Times New Roman"/>
          <w:sz w:val="24"/>
          <w:szCs w:val="24"/>
        </w:rPr>
        <w:t xml:space="preserve">₹ 1000/- per day for the delayed period subject to a maximum cap of 10% of the project cost. </w:t>
      </w:r>
      <w:r w:rsidRPr="00CF4443">
        <w:rPr>
          <w:rFonts w:asciiTheme="majorHAnsi" w:hAnsiTheme="majorHAnsi" w:cs="Times New Roman"/>
          <w:bCs/>
          <w:sz w:val="24"/>
          <w:szCs w:val="24"/>
        </w:rPr>
        <w:t xml:space="preserve">If delay exceeds </w:t>
      </w:r>
      <w:r w:rsidR="005F1756">
        <w:rPr>
          <w:rFonts w:asciiTheme="majorHAnsi" w:hAnsiTheme="majorHAnsi" w:cs="Times New Roman"/>
          <w:bCs/>
          <w:sz w:val="24"/>
          <w:szCs w:val="24"/>
        </w:rPr>
        <w:t>8</w:t>
      </w:r>
      <w:r w:rsidR="004D7F58" w:rsidRPr="00CF4443">
        <w:rPr>
          <w:rFonts w:asciiTheme="majorHAnsi" w:hAnsiTheme="majorHAnsi" w:cs="Times New Roman"/>
          <w:bCs/>
          <w:sz w:val="24"/>
          <w:szCs w:val="24"/>
        </w:rPr>
        <w:t xml:space="preserve"> (</w:t>
      </w:r>
      <w:r w:rsidR="005F1756">
        <w:rPr>
          <w:rFonts w:asciiTheme="majorHAnsi" w:hAnsiTheme="majorHAnsi" w:cs="Times New Roman"/>
          <w:bCs/>
          <w:sz w:val="24"/>
          <w:szCs w:val="24"/>
        </w:rPr>
        <w:t>Eight</w:t>
      </w:r>
      <w:r w:rsidR="004D7F58" w:rsidRPr="00CF4443">
        <w:rPr>
          <w:rFonts w:asciiTheme="majorHAnsi" w:hAnsiTheme="majorHAnsi" w:cs="Times New Roman"/>
          <w:bCs/>
          <w:sz w:val="24"/>
          <w:szCs w:val="24"/>
        </w:rPr>
        <w:t>)</w:t>
      </w:r>
      <w:r w:rsidRPr="00CF4443">
        <w:rPr>
          <w:rFonts w:asciiTheme="majorHAnsi" w:hAnsiTheme="majorHAnsi" w:cs="Times New Roman"/>
          <w:bCs/>
          <w:sz w:val="24"/>
          <w:szCs w:val="24"/>
        </w:rPr>
        <w:t xml:space="preserve"> weeks</w:t>
      </w:r>
      <w:r w:rsidRPr="00CF4443">
        <w:rPr>
          <w:rFonts w:asciiTheme="majorHAnsi" w:hAnsiTheme="majorHAnsi" w:cs="Times New Roman"/>
          <w:sz w:val="24"/>
          <w:szCs w:val="24"/>
        </w:rPr>
        <w:t xml:space="preserve"> from due date of delivery, Bank reserves the right to cancel the entire order.</w:t>
      </w:r>
    </w:p>
    <w:p w14:paraId="071F45B9" w14:textId="77777777" w:rsidR="00864A2F" w:rsidRDefault="00864A2F" w:rsidP="00AE1A21">
      <w:pPr>
        <w:spacing w:after="0" w:line="240" w:lineRule="auto"/>
        <w:ind w:left="426"/>
        <w:contextualSpacing/>
        <w:jc w:val="both"/>
        <w:rPr>
          <w:rFonts w:asciiTheme="majorHAnsi" w:hAnsiTheme="majorHAnsi" w:cs="Times New Roman"/>
          <w:color w:val="000000" w:themeColor="text1"/>
          <w:sz w:val="24"/>
          <w:szCs w:val="24"/>
        </w:rPr>
      </w:pPr>
    </w:p>
    <w:p w14:paraId="55C27298" w14:textId="77777777" w:rsidR="00864A2F" w:rsidRPr="00FC3F32" w:rsidRDefault="00864A2F" w:rsidP="00AE1A21">
      <w:pPr>
        <w:spacing w:after="0" w:line="240" w:lineRule="auto"/>
        <w:ind w:left="426"/>
        <w:jc w:val="both"/>
        <w:rPr>
          <w:rFonts w:asciiTheme="majorHAnsi" w:hAnsiTheme="majorHAnsi" w:cs="Times New Roman"/>
          <w:color w:val="000000" w:themeColor="text1"/>
          <w:sz w:val="24"/>
          <w:szCs w:val="24"/>
        </w:rPr>
      </w:pPr>
      <w:r w:rsidRPr="00FC3F32">
        <w:rPr>
          <w:rFonts w:asciiTheme="majorHAnsi" w:hAnsiTheme="majorHAnsi" w:cs="Times New Roman"/>
          <w:color w:val="000000" w:themeColor="text1"/>
          <w:sz w:val="24"/>
          <w:szCs w:val="24"/>
        </w:rPr>
        <w:t xml:space="preserve">Further, Failure to meet these stipulated delivery schedules; it may constitute a material breach of the Bidder’s performance unless it is due to reasons entirely attributable to the Bank and the bidder will be solely responsible for any loss to the Bank. The liability in such an event could be limited to the extent of loss to the bank and will be adjusted from Performance Bank Guarantee. </w:t>
      </w:r>
    </w:p>
    <w:p w14:paraId="02E0055F" w14:textId="77777777" w:rsidR="004D7F58" w:rsidRDefault="004D7F58" w:rsidP="00864A2F">
      <w:pPr>
        <w:spacing w:after="0" w:line="240" w:lineRule="auto"/>
        <w:jc w:val="both"/>
        <w:rPr>
          <w:rFonts w:asciiTheme="majorHAnsi" w:hAnsiTheme="majorHAnsi" w:cs="Times New Roman"/>
          <w:strike/>
          <w:color w:val="000000" w:themeColor="text1"/>
          <w:sz w:val="24"/>
          <w:szCs w:val="24"/>
        </w:rPr>
      </w:pPr>
    </w:p>
    <w:p w14:paraId="322F3676" w14:textId="77777777" w:rsidR="00864A2F" w:rsidRPr="00FC3F32" w:rsidRDefault="00864A2F" w:rsidP="007D2521">
      <w:pPr>
        <w:pStyle w:val="Heading1"/>
        <w:numPr>
          <w:ilvl w:val="1"/>
          <w:numId w:val="1"/>
        </w:numPr>
        <w:ind w:left="142" w:firstLine="0"/>
        <w:rPr>
          <w:rFonts w:asciiTheme="majorHAnsi" w:hAnsiTheme="majorHAnsi"/>
          <w:color w:val="1F497D" w:themeColor="text2"/>
          <w:sz w:val="24"/>
          <w:szCs w:val="24"/>
        </w:rPr>
      </w:pPr>
      <w:r w:rsidRPr="00FC3F32">
        <w:rPr>
          <w:rFonts w:asciiTheme="majorHAnsi" w:hAnsiTheme="majorHAnsi"/>
          <w:color w:val="1F497D" w:themeColor="text2"/>
          <w:sz w:val="24"/>
          <w:szCs w:val="24"/>
        </w:rPr>
        <w:t xml:space="preserve">  </w:t>
      </w:r>
      <w:bookmarkStart w:id="25" w:name="_Toc163487098"/>
      <w:bookmarkStart w:id="26" w:name="_Toc191548734"/>
      <w:r w:rsidRPr="00FC3F32">
        <w:rPr>
          <w:rFonts w:asciiTheme="majorHAnsi" w:hAnsiTheme="majorHAnsi"/>
          <w:color w:val="1F497D" w:themeColor="text2"/>
          <w:sz w:val="24"/>
          <w:szCs w:val="24"/>
        </w:rPr>
        <w:t>Service Levels and Uptime</w:t>
      </w:r>
      <w:bookmarkEnd w:id="25"/>
      <w:bookmarkEnd w:id="26"/>
    </w:p>
    <w:p w14:paraId="1D523336" w14:textId="77777777" w:rsidR="004D7F58" w:rsidRPr="00FC3F32" w:rsidRDefault="004D7F58" w:rsidP="00864A2F">
      <w:pPr>
        <w:pStyle w:val="NoSpacing"/>
        <w:ind w:left="375"/>
        <w:jc w:val="both"/>
        <w:rPr>
          <w:rFonts w:asciiTheme="majorHAnsi" w:hAnsiTheme="majorHAnsi"/>
          <w:sz w:val="24"/>
          <w:szCs w:val="24"/>
        </w:rPr>
      </w:pPr>
    </w:p>
    <w:p w14:paraId="3C609250" w14:textId="74037EAE" w:rsidR="00274210" w:rsidRDefault="0038704B" w:rsidP="00274210">
      <w:pPr>
        <w:pStyle w:val="ListParagraph"/>
        <w:numPr>
          <w:ilvl w:val="0"/>
          <w:numId w:val="24"/>
        </w:numPr>
        <w:jc w:val="both"/>
        <w:rPr>
          <w:rFonts w:asciiTheme="majorHAnsi" w:eastAsia="Times New Roman" w:hAnsiTheme="majorHAnsi" w:cs="Times New Roman"/>
          <w:sz w:val="24"/>
          <w:szCs w:val="24"/>
          <w:lang w:val="en-US"/>
        </w:rPr>
      </w:pPr>
      <w:r>
        <w:rPr>
          <w:rFonts w:asciiTheme="majorHAnsi" w:hAnsiTheme="majorHAnsi"/>
          <w:sz w:val="24"/>
          <w:szCs w:val="24"/>
        </w:rPr>
        <w:t>In case of Malfunctioning of the Servers due to improper implementation of patches/updates or non-implementation of patches/updates timely</w:t>
      </w:r>
      <w:r w:rsidR="00274210" w:rsidRPr="00274210">
        <w:rPr>
          <w:rFonts w:asciiTheme="majorHAnsi" w:eastAsia="Times New Roman" w:hAnsiTheme="majorHAnsi" w:cs="Times New Roman"/>
          <w:sz w:val="24"/>
          <w:szCs w:val="24"/>
          <w:lang w:val="en-US"/>
        </w:rPr>
        <w:t>. The Bidder is liable for penalty of ₹ 1000/- per day in case of non-availability / accessibility of Server due to technical reason, if any attributed to Bidder / OEM during the contract period. The total penalty will be the maximum of 10% of the contracted value of the project and hence Bank will have the discretion to cancel the contract if penalty amount exceeds 10% of the total contract value.</w:t>
      </w:r>
    </w:p>
    <w:p w14:paraId="52C8EE36" w14:textId="17A9F58B" w:rsidR="00864A2F" w:rsidRPr="00FC3F32" w:rsidRDefault="00864A2F" w:rsidP="007D2521">
      <w:pPr>
        <w:pStyle w:val="Heading1"/>
        <w:numPr>
          <w:ilvl w:val="1"/>
          <w:numId w:val="1"/>
        </w:numPr>
        <w:ind w:left="142" w:firstLine="0"/>
        <w:rPr>
          <w:rFonts w:asciiTheme="majorHAnsi" w:hAnsiTheme="majorHAnsi"/>
          <w:color w:val="1F497D" w:themeColor="text2"/>
          <w:sz w:val="24"/>
          <w:szCs w:val="24"/>
        </w:rPr>
      </w:pPr>
      <w:r w:rsidRPr="00FC3F32">
        <w:rPr>
          <w:rFonts w:asciiTheme="majorHAnsi" w:hAnsiTheme="majorHAnsi"/>
          <w:color w:val="1F497D" w:themeColor="text2"/>
          <w:sz w:val="24"/>
          <w:szCs w:val="24"/>
        </w:rPr>
        <w:t xml:space="preserve">  </w:t>
      </w:r>
      <w:bookmarkStart w:id="27" w:name="_Toc163487099"/>
      <w:bookmarkStart w:id="28" w:name="_Toc191548735"/>
      <w:r w:rsidRPr="00FC3F32">
        <w:rPr>
          <w:rFonts w:asciiTheme="majorHAnsi" w:hAnsiTheme="majorHAnsi"/>
          <w:color w:val="1F497D" w:themeColor="text2"/>
          <w:sz w:val="24"/>
          <w:szCs w:val="24"/>
        </w:rPr>
        <w:t xml:space="preserve">Right to alter </w:t>
      </w:r>
      <w:r w:rsidR="00C731FC">
        <w:rPr>
          <w:rFonts w:asciiTheme="majorHAnsi" w:hAnsiTheme="majorHAnsi"/>
          <w:color w:val="1F497D" w:themeColor="text2"/>
          <w:sz w:val="24"/>
          <w:szCs w:val="24"/>
        </w:rPr>
        <w:t xml:space="preserve">/ delete </w:t>
      </w:r>
      <w:r w:rsidR="00E857D8">
        <w:rPr>
          <w:rFonts w:asciiTheme="majorHAnsi" w:hAnsiTheme="majorHAnsi"/>
          <w:color w:val="1F497D" w:themeColor="text2"/>
          <w:sz w:val="24"/>
          <w:szCs w:val="24"/>
        </w:rPr>
        <w:t xml:space="preserve">Components </w:t>
      </w:r>
      <w:r w:rsidR="00C731FC">
        <w:rPr>
          <w:rFonts w:asciiTheme="majorHAnsi" w:hAnsiTheme="majorHAnsi"/>
          <w:color w:val="1F497D" w:themeColor="text2"/>
          <w:sz w:val="24"/>
          <w:szCs w:val="24"/>
        </w:rPr>
        <w:t xml:space="preserve">and </w:t>
      </w:r>
      <w:r w:rsidRPr="00FC3F32">
        <w:rPr>
          <w:rFonts w:asciiTheme="majorHAnsi" w:hAnsiTheme="majorHAnsi"/>
          <w:color w:val="1F497D" w:themeColor="text2"/>
          <w:sz w:val="24"/>
          <w:szCs w:val="24"/>
        </w:rPr>
        <w:t>Quantities</w:t>
      </w:r>
      <w:bookmarkEnd w:id="27"/>
      <w:r w:rsidR="00C731FC">
        <w:rPr>
          <w:rFonts w:asciiTheme="majorHAnsi" w:hAnsiTheme="majorHAnsi"/>
          <w:color w:val="1F497D" w:themeColor="text2"/>
          <w:sz w:val="24"/>
          <w:szCs w:val="24"/>
        </w:rPr>
        <w:t xml:space="preserve"> specified in the RFP</w:t>
      </w:r>
      <w:bookmarkEnd w:id="28"/>
    </w:p>
    <w:p w14:paraId="55BF67ED" w14:textId="77777777" w:rsidR="004D7F58" w:rsidRPr="00FC3F32" w:rsidRDefault="004D7F58" w:rsidP="00864A2F">
      <w:pPr>
        <w:pStyle w:val="PlainText"/>
        <w:widowControl w:val="0"/>
        <w:ind w:left="375"/>
        <w:contextualSpacing/>
        <w:rPr>
          <w:rFonts w:asciiTheme="majorHAnsi" w:hAnsiTheme="majorHAnsi"/>
          <w:color w:val="000000" w:themeColor="text1"/>
          <w:sz w:val="24"/>
          <w:szCs w:val="24"/>
          <w:lang w:val="en-IN"/>
        </w:rPr>
      </w:pPr>
    </w:p>
    <w:p w14:paraId="016765BD" w14:textId="5EC30BEA" w:rsidR="00864A2F" w:rsidRDefault="00864A2F" w:rsidP="00864A2F">
      <w:pPr>
        <w:pStyle w:val="PlainText"/>
        <w:widowControl w:val="0"/>
        <w:ind w:left="375"/>
        <w:contextualSpacing/>
        <w:rPr>
          <w:rFonts w:asciiTheme="majorHAnsi" w:hAnsiTheme="majorHAnsi"/>
          <w:color w:val="000000" w:themeColor="text1"/>
          <w:sz w:val="24"/>
          <w:szCs w:val="24"/>
          <w:lang w:val="en-IN"/>
        </w:rPr>
      </w:pPr>
      <w:r w:rsidRPr="006333C1">
        <w:rPr>
          <w:rFonts w:asciiTheme="majorHAnsi" w:hAnsiTheme="majorHAnsi"/>
          <w:color w:val="000000" w:themeColor="text1"/>
          <w:sz w:val="24"/>
          <w:szCs w:val="24"/>
          <w:lang w:val="en-IN"/>
        </w:rPr>
        <w:t>The Bank reserves the right to alter</w:t>
      </w:r>
      <w:r w:rsidR="00C731FC" w:rsidRPr="006333C1">
        <w:rPr>
          <w:rFonts w:asciiTheme="majorHAnsi" w:hAnsiTheme="majorHAnsi"/>
          <w:color w:val="000000" w:themeColor="text1"/>
          <w:sz w:val="24"/>
          <w:szCs w:val="24"/>
          <w:lang w:val="en-IN"/>
        </w:rPr>
        <w:t xml:space="preserve"> </w:t>
      </w:r>
      <w:r w:rsidR="00E857D8" w:rsidRPr="006333C1">
        <w:rPr>
          <w:rFonts w:asciiTheme="majorHAnsi" w:hAnsiTheme="majorHAnsi"/>
          <w:color w:val="000000" w:themeColor="text1"/>
          <w:sz w:val="24"/>
          <w:szCs w:val="24"/>
          <w:lang w:val="en-IN"/>
        </w:rPr>
        <w:t xml:space="preserve">/ </w:t>
      </w:r>
      <w:r w:rsidR="00C731FC" w:rsidRPr="006333C1">
        <w:rPr>
          <w:rFonts w:asciiTheme="majorHAnsi" w:hAnsiTheme="majorHAnsi"/>
          <w:color w:val="000000" w:themeColor="text1"/>
          <w:sz w:val="24"/>
          <w:szCs w:val="24"/>
          <w:lang w:val="en-IN"/>
        </w:rPr>
        <w:t xml:space="preserve">delete </w:t>
      </w:r>
      <w:r w:rsidRPr="006333C1">
        <w:rPr>
          <w:rFonts w:asciiTheme="majorHAnsi" w:hAnsiTheme="majorHAnsi"/>
          <w:color w:val="000000" w:themeColor="text1"/>
          <w:sz w:val="24"/>
          <w:szCs w:val="24"/>
          <w:lang w:val="en-IN"/>
        </w:rPr>
        <w:t xml:space="preserve">the requirements </w:t>
      </w:r>
      <w:r w:rsidR="00E857D8" w:rsidRPr="006333C1">
        <w:rPr>
          <w:rFonts w:asciiTheme="majorHAnsi" w:hAnsiTheme="majorHAnsi"/>
          <w:color w:val="000000" w:themeColor="text1"/>
          <w:sz w:val="24"/>
          <w:szCs w:val="24"/>
          <w:lang w:val="en-IN"/>
        </w:rPr>
        <w:t xml:space="preserve">(Components) </w:t>
      </w:r>
      <w:r w:rsidRPr="006333C1">
        <w:rPr>
          <w:rFonts w:asciiTheme="majorHAnsi" w:hAnsiTheme="majorHAnsi"/>
          <w:color w:val="000000" w:themeColor="text1"/>
          <w:sz w:val="24"/>
          <w:szCs w:val="24"/>
          <w:lang w:val="en-IN"/>
        </w:rPr>
        <w:t xml:space="preserve">specified in the Tender document. The Bank also reserves the right to </w:t>
      </w:r>
      <w:r w:rsidR="00F34B1B" w:rsidRPr="006333C1">
        <w:rPr>
          <w:rFonts w:asciiTheme="majorHAnsi" w:hAnsiTheme="majorHAnsi"/>
          <w:color w:val="000000" w:themeColor="text1"/>
          <w:sz w:val="24"/>
          <w:szCs w:val="24"/>
          <w:lang w:val="en-IN"/>
        </w:rPr>
        <w:t xml:space="preserve">alter </w:t>
      </w:r>
      <w:r w:rsidRPr="006333C1">
        <w:rPr>
          <w:rFonts w:asciiTheme="majorHAnsi" w:hAnsiTheme="majorHAnsi"/>
          <w:color w:val="000000" w:themeColor="text1"/>
          <w:sz w:val="24"/>
          <w:szCs w:val="24"/>
          <w:lang w:val="en-IN"/>
        </w:rPr>
        <w:t xml:space="preserve">/ add the </w:t>
      </w:r>
      <w:r w:rsidR="004D32BE" w:rsidRPr="006333C1">
        <w:rPr>
          <w:rFonts w:asciiTheme="majorHAnsi" w:hAnsiTheme="majorHAnsi"/>
          <w:color w:val="000000" w:themeColor="text1"/>
          <w:sz w:val="24"/>
          <w:szCs w:val="24"/>
          <w:lang w:val="en-IN"/>
        </w:rPr>
        <w:t xml:space="preserve">quantity </w:t>
      </w:r>
      <w:r w:rsidRPr="006333C1">
        <w:rPr>
          <w:rFonts w:asciiTheme="majorHAnsi" w:hAnsiTheme="majorHAnsi"/>
          <w:color w:val="000000" w:themeColor="text1"/>
          <w:sz w:val="24"/>
          <w:szCs w:val="24"/>
          <w:lang w:val="en-IN"/>
        </w:rPr>
        <w:t xml:space="preserve">of </w:t>
      </w:r>
      <w:r w:rsidRPr="006333C1">
        <w:rPr>
          <w:rFonts w:asciiTheme="majorHAnsi" w:eastAsia="Calibri" w:hAnsiTheme="majorHAnsi"/>
          <w:sz w:val="24"/>
          <w:szCs w:val="24"/>
        </w:rPr>
        <w:t>“</w:t>
      </w:r>
      <w:r w:rsidR="004D7F58" w:rsidRPr="006333C1">
        <w:rPr>
          <w:rFonts w:asciiTheme="majorHAnsi" w:eastAsia="Calibri" w:hAnsiTheme="majorHAnsi"/>
          <w:sz w:val="24"/>
          <w:szCs w:val="24"/>
        </w:rPr>
        <w:t>Visual Studio and MS SQL Server Database</w:t>
      </w:r>
      <w:r w:rsidRPr="006333C1">
        <w:rPr>
          <w:rFonts w:asciiTheme="majorHAnsi" w:eastAsia="Calibri" w:hAnsiTheme="majorHAnsi"/>
          <w:sz w:val="24"/>
          <w:szCs w:val="24"/>
        </w:rPr>
        <w:t xml:space="preserve"> Licenses”</w:t>
      </w:r>
      <w:r w:rsidRPr="006333C1">
        <w:rPr>
          <w:rFonts w:asciiTheme="majorHAnsi" w:hAnsiTheme="majorHAnsi"/>
          <w:color w:val="000000" w:themeColor="text1"/>
          <w:sz w:val="24"/>
          <w:szCs w:val="24"/>
          <w:lang w:val="en-IN"/>
        </w:rPr>
        <w:t xml:space="preserve"> </w:t>
      </w:r>
      <w:r w:rsidR="00F34B1B" w:rsidRPr="006333C1">
        <w:rPr>
          <w:rFonts w:asciiTheme="majorHAnsi" w:hAnsiTheme="majorHAnsi"/>
          <w:color w:val="000000" w:themeColor="text1"/>
          <w:sz w:val="24"/>
          <w:szCs w:val="24"/>
          <w:lang w:val="en-IN"/>
        </w:rPr>
        <w:t xml:space="preserve">from the </w:t>
      </w:r>
      <w:r w:rsidR="004D32BE" w:rsidRPr="006333C1">
        <w:rPr>
          <w:rFonts w:asciiTheme="majorHAnsi" w:hAnsiTheme="majorHAnsi"/>
          <w:color w:val="000000" w:themeColor="text1"/>
          <w:sz w:val="24"/>
          <w:szCs w:val="24"/>
          <w:lang w:val="en-IN"/>
        </w:rPr>
        <w:t xml:space="preserve">quantity </w:t>
      </w:r>
      <w:r w:rsidRPr="006333C1">
        <w:rPr>
          <w:rFonts w:asciiTheme="majorHAnsi" w:hAnsiTheme="majorHAnsi"/>
          <w:color w:val="000000" w:themeColor="text1"/>
          <w:sz w:val="24"/>
          <w:szCs w:val="24"/>
          <w:lang w:val="en-IN"/>
        </w:rPr>
        <w:t>specified in the Tender.</w:t>
      </w:r>
      <w:r w:rsidRPr="00FC3F32">
        <w:rPr>
          <w:rFonts w:asciiTheme="majorHAnsi" w:hAnsiTheme="majorHAnsi"/>
          <w:color w:val="000000" w:themeColor="text1"/>
          <w:sz w:val="24"/>
          <w:szCs w:val="24"/>
          <w:lang w:val="en-IN"/>
        </w:rPr>
        <w:t xml:space="preserve"> </w:t>
      </w:r>
    </w:p>
    <w:p w14:paraId="53D8077F" w14:textId="77777777" w:rsidR="000172A9" w:rsidRDefault="000172A9" w:rsidP="00864A2F">
      <w:pPr>
        <w:pStyle w:val="PlainText"/>
        <w:widowControl w:val="0"/>
        <w:ind w:left="375"/>
        <w:contextualSpacing/>
        <w:rPr>
          <w:rFonts w:asciiTheme="majorHAnsi" w:hAnsiTheme="majorHAnsi"/>
          <w:sz w:val="24"/>
          <w:szCs w:val="24"/>
        </w:rPr>
      </w:pPr>
    </w:p>
    <w:p w14:paraId="1B997FC3" w14:textId="77777777" w:rsidR="00864A2F" w:rsidRPr="00FC3F32" w:rsidRDefault="00864A2F" w:rsidP="001264B9">
      <w:pPr>
        <w:pStyle w:val="Heading1"/>
        <w:numPr>
          <w:ilvl w:val="0"/>
          <w:numId w:val="1"/>
        </w:numPr>
        <w:ind w:hanging="218"/>
        <w:rPr>
          <w:rFonts w:asciiTheme="majorHAnsi" w:hAnsiTheme="majorHAnsi"/>
          <w:color w:val="1F497D" w:themeColor="text2"/>
          <w:sz w:val="24"/>
          <w:szCs w:val="24"/>
        </w:rPr>
      </w:pPr>
      <w:bookmarkStart w:id="29" w:name="_Toc163487100"/>
      <w:bookmarkStart w:id="30" w:name="_Toc191548736"/>
      <w:r w:rsidRPr="00FC3F32">
        <w:rPr>
          <w:rFonts w:asciiTheme="majorHAnsi" w:hAnsiTheme="majorHAnsi"/>
          <w:color w:val="1F497D" w:themeColor="text2"/>
          <w:sz w:val="24"/>
          <w:szCs w:val="24"/>
        </w:rPr>
        <w:t>Bid Submission</w:t>
      </w:r>
      <w:bookmarkEnd w:id="29"/>
      <w:bookmarkEnd w:id="30"/>
    </w:p>
    <w:p w14:paraId="0F3D0129" w14:textId="77777777" w:rsidR="004D7F58" w:rsidRPr="005A7B6F" w:rsidRDefault="004D7F58" w:rsidP="004D7F58">
      <w:pPr>
        <w:pStyle w:val="ListParagraph"/>
        <w:autoSpaceDE w:val="0"/>
        <w:autoSpaceDN w:val="0"/>
        <w:adjustRightInd w:val="0"/>
        <w:spacing w:after="0" w:line="240" w:lineRule="auto"/>
        <w:ind w:left="426"/>
        <w:jc w:val="both"/>
        <w:rPr>
          <w:rFonts w:asciiTheme="majorHAnsi" w:hAnsiTheme="majorHAnsi"/>
          <w:sz w:val="16"/>
          <w:szCs w:val="24"/>
        </w:rPr>
      </w:pPr>
    </w:p>
    <w:p w14:paraId="6AC72AD0" w14:textId="0BF256DC" w:rsidR="00864A2F" w:rsidRPr="00FC3F32" w:rsidRDefault="00864A2F">
      <w:pPr>
        <w:pStyle w:val="ListParagraph"/>
        <w:numPr>
          <w:ilvl w:val="0"/>
          <w:numId w:val="26"/>
        </w:numPr>
        <w:autoSpaceDE w:val="0"/>
        <w:autoSpaceDN w:val="0"/>
        <w:adjustRightInd w:val="0"/>
        <w:spacing w:after="0" w:line="240" w:lineRule="auto"/>
        <w:jc w:val="both"/>
        <w:rPr>
          <w:rFonts w:asciiTheme="majorHAnsi" w:hAnsiTheme="majorHAnsi"/>
          <w:sz w:val="24"/>
          <w:szCs w:val="24"/>
        </w:rPr>
      </w:pPr>
      <w:r w:rsidRPr="00FC3F32">
        <w:rPr>
          <w:rFonts w:asciiTheme="majorHAnsi" w:hAnsiTheme="majorHAnsi"/>
          <w:sz w:val="24"/>
          <w:szCs w:val="24"/>
        </w:rPr>
        <w:t xml:space="preserve">All responses received after the due date/time be considered late and would be liable to be rejected. </w:t>
      </w:r>
      <w:r w:rsidR="00DE284E">
        <w:rPr>
          <w:rFonts w:asciiTheme="majorHAnsi" w:hAnsiTheme="majorHAnsi"/>
          <w:sz w:val="24"/>
          <w:szCs w:val="24"/>
        </w:rPr>
        <w:t>P</w:t>
      </w:r>
      <w:r w:rsidRPr="00FC3F32">
        <w:rPr>
          <w:rFonts w:asciiTheme="majorHAnsi" w:hAnsiTheme="majorHAnsi"/>
          <w:sz w:val="24"/>
          <w:szCs w:val="24"/>
        </w:rPr>
        <w:t>ortal will not allow lodgement of RFP response after the deadline. It should be clearly noted that the Bank has no obligation to accept or act on any reason for a late submitted response to RFP. The Bank has no liability to any Respondent who lodges a late RFP response for any reason whatsoever, including RFP responses taken to be late only because of another condition of responding.</w:t>
      </w:r>
      <w:r w:rsidR="00531177">
        <w:rPr>
          <w:rFonts w:asciiTheme="majorHAnsi" w:hAnsiTheme="majorHAnsi"/>
          <w:sz w:val="24"/>
          <w:szCs w:val="24"/>
        </w:rPr>
        <w:t xml:space="preserve"> </w:t>
      </w:r>
      <w:r w:rsidR="00531177" w:rsidRPr="00531177">
        <w:rPr>
          <w:rFonts w:asciiTheme="majorHAnsi" w:hAnsiTheme="majorHAnsi"/>
          <w:sz w:val="24"/>
          <w:szCs w:val="24"/>
        </w:rPr>
        <w:t>The bid document and all annexures must be unconditional and strictly in compliance with the RFP otherwise the bid shall be rejected.</w:t>
      </w:r>
    </w:p>
    <w:p w14:paraId="75C258A2" w14:textId="77777777" w:rsidR="00864A2F" w:rsidRPr="005A7B6F" w:rsidRDefault="00864A2F" w:rsidP="00864A2F">
      <w:pPr>
        <w:spacing w:after="0" w:line="240" w:lineRule="auto"/>
        <w:ind w:left="426" w:hanging="284"/>
        <w:jc w:val="both"/>
        <w:rPr>
          <w:rFonts w:asciiTheme="majorHAnsi" w:hAnsiTheme="majorHAnsi" w:cs="Times New Roman"/>
          <w:sz w:val="16"/>
          <w:szCs w:val="24"/>
        </w:rPr>
      </w:pPr>
    </w:p>
    <w:p w14:paraId="45587515" w14:textId="7E23E72A" w:rsidR="00857671" w:rsidRPr="00CF4443" w:rsidRDefault="00864A2F">
      <w:pPr>
        <w:pStyle w:val="ListParagraph"/>
        <w:numPr>
          <w:ilvl w:val="0"/>
          <w:numId w:val="26"/>
        </w:numPr>
        <w:autoSpaceDE w:val="0"/>
        <w:autoSpaceDN w:val="0"/>
        <w:adjustRightInd w:val="0"/>
        <w:spacing w:after="0" w:line="240" w:lineRule="auto"/>
        <w:jc w:val="both"/>
        <w:rPr>
          <w:rFonts w:asciiTheme="majorHAnsi" w:hAnsiTheme="majorHAnsi"/>
          <w:sz w:val="24"/>
          <w:szCs w:val="24"/>
        </w:rPr>
      </w:pPr>
      <w:r w:rsidRPr="00FC3F32">
        <w:rPr>
          <w:rFonts w:asciiTheme="majorHAnsi" w:hAnsiTheme="majorHAnsi"/>
          <w:sz w:val="24"/>
          <w:szCs w:val="24"/>
        </w:rPr>
        <w:t>Bid Security / Earnest Money Deposit: “Earnest Money Deposit” shall be paid through RTGS (Real Time Gross Settlement) / NEFT (National Electronic Fund Transfer) favouring CENTRAL BANK OF INDIA, BANK ACCOUNT NO.-3287810289, IFSC CODE – CBIN0283154 or by way of Bankers Cheque/Demand Draft favouring Central Bank of India, payable at Mumbai</w:t>
      </w:r>
      <w:r w:rsidR="00953221" w:rsidRPr="00FC3F32">
        <w:rPr>
          <w:rFonts w:asciiTheme="majorHAnsi" w:hAnsiTheme="majorHAnsi"/>
          <w:sz w:val="24"/>
          <w:szCs w:val="24"/>
        </w:rPr>
        <w:t xml:space="preserve"> / Navi Mumb</w:t>
      </w:r>
      <w:r w:rsidR="00087CC0">
        <w:rPr>
          <w:rFonts w:asciiTheme="majorHAnsi" w:hAnsiTheme="majorHAnsi"/>
          <w:sz w:val="24"/>
          <w:szCs w:val="24"/>
        </w:rPr>
        <w:t>a</w:t>
      </w:r>
      <w:r w:rsidR="00953221" w:rsidRPr="00FC3F32">
        <w:rPr>
          <w:rFonts w:asciiTheme="majorHAnsi" w:hAnsiTheme="majorHAnsi"/>
          <w:sz w:val="24"/>
          <w:szCs w:val="24"/>
        </w:rPr>
        <w:t>i</w:t>
      </w:r>
      <w:r w:rsidRPr="00FC3F32">
        <w:rPr>
          <w:rFonts w:asciiTheme="majorHAnsi" w:hAnsiTheme="majorHAnsi"/>
          <w:sz w:val="24"/>
          <w:szCs w:val="24"/>
        </w:rPr>
        <w:t xml:space="preserve">, or a Bank Guarantee of an equal amount issued by a scheduled commercial Bank (other than Central Bank of India) located in India, valid in the form provided in </w:t>
      </w:r>
      <w:r w:rsidRPr="00CF4443">
        <w:rPr>
          <w:rFonts w:asciiTheme="majorHAnsi" w:hAnsiTheme="majorHAnsi"/>
          <w:sz w:val="24"/>
          <w:szCs w:val="24"/>
        </w:rPr>
        <w:t>the RFP (Annexure-</w:t>
      </w:r>
      <w:r w:rsidR="00176BD5" w:rsidRPr="00CF4443">
        <w:rPr>
          <w:rFonts w:asciiTheme="majorHAnsi" w:hAnsiTheme="majorHAnsi"/>
          <w:sz w:val="24"/>
          <w:szCs w:val="24"/>
        </w:rPr>
        <w:t>1</w:t>
      </w:r>
      <w:r w:rsidR="00953221" w:rsidRPr="00CF4443">
        <w:rPr>
          <w:rFonts w:asciiTheme="majorHAnsi" w:hAnsiTheme="majorHAnsi"/>
          <w:sz w:val="24"/>
          <w:szCs w:val="24"/>
        </w:rPr>
        <w:t>3)</w:t>
      </w:r>
      <w:r w:rsidRPr="00CF4443">
        <w:rPr>
          <w:rFonts w:asciiTheme="majorHAnsi" w:hAnsiTheme="majorHAnsi"/>
          <w:sz w:val="24"/>
          <w:szCs w:val="24"/>
        </w:rPr>
        <w:t xml:space="preserve">. The Demand Draft should be of a Commercial Bank only </w:t>
      </w:r>
      <w:r w:rsidRPr="00CF4443">
        <w:rPr>
          <w:rFonts w:asciiTheme="majorHAnsi" w:hAnsiTheme="majorHAnsi"/>
          <w:sz w:val="24"/>
          <w:szCs w:val="24"/>
        </w:rPr>
        <w:lastRenderedPageBreak/>
        <w:t>(other than Central Bank of India) and will be accepted subject to the discretion of the Bank.</w:t>
      </w:r>
    </w:p>
    <w:p w14:paraId="37D9E1D5" w14:textId="77777777" w:rsidR="00B35F0F" w:rsidRPr="00C22030" w:rsidRDefault="00B35F0F" w:rsidP="00857671">
      <w:pPr>
        <w:autoSpaceDE w:val="0"/>
        <w:autoSpaceDN w:val="0"/>
        <w:adjustRightInd w:val="0"/>
        <w:spacing w:after="0" w:line="240" w:lineRule="auto"/>
        <w:ind w:left="142"/>
        <w:jc w:val="both"/>
        <w:rPr>
          <w:rFonts w:asciiTheme="majorHAnsi" w:hAnsiTheme="majorHAnsi"/>
          <w:b/>
          <w:bCs/>
          <w:sz w:val="24"/>
          <w:szCs w:val="24"/>
        </w:rPr>
      </w:pPr>
    </w:p>
    <w:p w14:paraId="6103D3B7" w14:textId="6662670A" w:rsidR="00864A2F" w:rsidRPr="00FC3F32" w:rsidRDefault="00864A2F" w:rsidP="00915770">
      <w:pPr>
        <w:pStyle w:val="Heading1"/>
        <w:numPr>
          <w:ilvl w:val="2"/>
          <w:numId w:val="1"/>
        </w:numPr>
        <w:ind w:hanging="874"/>
        <w:rPr>
          <w:rFonts w:asciiTheme="majorHAnsi" w:hAnsiTheme="majorHAnsi"/>
          <w:color w:val="1F497D" w:themeColor="text2"/>
          <w:sz w:val="24"/>
          <w:szCs w:val="24"/>
        </w:rPr>
      </w:pPr>
      <w:bookmarkStart w:id="31" w:name="_Toc38656268"/>
      <w:bookmarkStart w:id="32" w:name="_Toc191548737"/>
      <w:r w:rsidRPr="00FC3F32">
        <w:rPr>
          <w:rFonts w:asciiTheme="majorHAnsi" w:hAnsiTheme="majorHAnsi"/>
          <w:color w:val="1F497D" w:themeColor="text2"/>
          <w:sz w:val="24"/>
          <w:szCs w:val="24"/>
        </w:rPr>
        <w:t>Close for Bidding:</w:t>
      </w:r>
      <w:bookmarkEnd w:id="31"/>
      <w:bookmarkEnd w:id="32"/>
    </w:p>
    <w:p w14:paraId="14A76F06" w14:textId="77777777" w:rsidR="00857671" w:rsidRPr="00FC3F32" w:rsidRDefault="00857671" w:rsidP="00864A2F">
      <w:pPr>
        <w:spacing w:after="0" w:line="240" w:lineRule="auto"/>
        <w:ind w:left="284"/>
        <w:jc w:val="both"/>
        <w:rPr>
          <w:rFonts w:asciiTheme="majorHAnsi" w:hAnsiTheme="majorHAnsi" w:cs="Times New Roman"/>
          <w:sz w:val="24"/>
          <w:szCs w:val="24"/>
        </w:rPr>
      </w:pPr>
    </w:p>
    <w:p w14:paraId="6ADE08AB" w14:textId="24315C1C" w:rsidR="00864A2F" w:rsidRDefault="00864A2F" w:rsidP="00915770">
      <w:pPr>
        <w:spacing w:after="0" w:line="240" w:lineRule="auto"/>
        <w:ind w:left="720"/>
        <w:jc w:val="both"/>
        <w:rPr>
          <w:rFonts w:asciiTheme="majorHAnsi" w:hAnsiTheme="majorHAnsi" w:cs="Times New Roman"/>
          <w:sz w:val="24"/>
          <w:szCs w:val="24"/>
        </w:rPr>
      </w:pPr>
      <w:r w:rsidRPr="00FC3F32">
        <w:rPr>
          <w:rFonts w:asciiTheme="majorHAnsi" w:hAnsiTheme="majorHAnsi" w:cs="Times New Roman"/>
          <w:sz w:val="24"/>
          <w:szCs w:val="24"/>
        </w:rPr>
        <w:t>After the expiry of the cut- off time of Online Submission of Tender stage to be completed by the Bidders has lapsed, the Tender will be closed by the Tender Authority.</w:t>
      </w:r>
    </w:p>
    <w:p w14:paraId="3B277819" w14:textId="77777777" w:rsidR="003B3068" w:rsidRPr="00FC3F32" w:rsidRDefault="003B3068" w:rsidP="00915770">
      <w:pPr>
        <w:spacing w:after="0" w:line="240" w:lineRule="auto"/>
        <w:ind w:left="720"/>
        <w:jc w:val="both"/>
        <w:rPr>
          <w:rFonts w:asciiTheme="majorHAnsi" w:hAnsiTheme="majorHAnsi" w:cs="Times New Roman"/>
          <w:sz w:val="24"/>
          <w:szCs w:val="24"/>
        </w:rPr>
      </w:pPr>
    </w:p>
    <w:p w14:paraId="23F456CA" w14:textId="4A43A249" w:rsidR="00864A2F" w:rsidRPr="00FC3F32" w:rsidRDefault="00864A2F" w:rsidP="00915770">
      <w:pPr>
        <w:pStyle w:val="Heading1"/>
        <w:numPr>
          <w:ilvl w:val="2"/>
          <w:numId w:val="1"/>
        </w:numPr>
        <w:ind w:hanging="874"/>
        <w:rPr>
          <w:rFonts w:asciiTheme="majorHAnsi" w:hAnsiTheme="majorHAnsi"/>
          <w:color w:val="1F497D" w:themeColor="text2"/>
          <w:sz w:val="24"/>
          <w:szCs w:val="24"/>
        </w:rPr>
      </w:pPr>
      <w:bookmarkStart w:id="33" w:name="_Toc38656270"/>
      <w:bookmarkStart w:id="34" w:name="_Toc191548738"/>
      <w:r w:rsidRPr="00FC3F32">
        <w:rPr>
          <w:rFonts w:asciiTheme="majorHAnsi" w:hAnsiTheme="majorHAnsi"/>
          <w:color w:val="1F497D" w:themeColor="text2"/>
          <w:sz w:val="24"/>
          <w:szCs w:val="24"/>
        </w:rPr>
        <w:t>Short listing of Bidders for Financial Bidding Process:</w:t>
      </w:r>
      <w:bookmarkEnd w:id="33"/>
      <w:bookmarkEnd w:id="34"/>
    </w:p>
    <w:p w14:paraId="0CD469BE" w14:textId="77777777" w:rsidR="00857671" w:rsidRPr="005A7B6F" w:rsidRDefault="00857671" w:rsidP="00864A2F">
      <w:pPr>
        <w:spacing w:after="0" w:line="240" w:lineRule="auto"/>
        <w:ind w:left="284"/>
        <w:jc w:val="both"/>
        <w:rPr>
          <w:rFonts w:asciiTheme="majorHAnsi" w:hAnsiTheme="majorHAnsi" w:cs="Times New Roman"/>
          <w:szCs w:val="14"/>
        </w:rPr>
      </w:pPr>
    </w:p>
    <w:p w14:paraId="6FB258A6" w14:textId="4CA13D19" w:rsidR="00864A2F" w:rsidRPr="00FC3F32" w:rsidRDefault="00864A2F" w:rsidP="00915770">
      <w:pPr>
        <w:spacing w:after="0" w:line="240" w:lineRule="auto"/>
        <w:ind w:left="720"/>
        <w:jc w:val="both"/>
        <w:rPr>
          <w:rFonts w:asciiTheme="majorHAnsi" w:hAnsiTheme="majorHAnsi" w:cs="Times New Roman"/>
          <w:sz w:val="24"/>
          <w:szCs w:val="24"/>
        </w:rPr>
      </w:pPr>
      <w:r w:rsidRPr="00FC3F32">
        <w:rPr>
          <w:rFonts w:asciiTheme="majorHAnsi" w:hAnsiTheme="majorHAnsi" w:cs="Times New Roman"/>
          <w:sz w:val="24"/>
          <w:szCs w:val="24"/>
        </w:rPr>
        <w:t>The Tendering Authority will first open the Technical Bid documents of all Bidders and after scrutinizing these documents will shortlist the Bidders who are eligible for Financial Bidding Process. The short</w:t>
      </w:r>
      <w:r w:rsidR="00915770" w:rsidRPr="00FC3F32">
        <w:rPr>
          <w:rFonts w:asciiTheme="majorHAnsi" w:hAnsiTheme="majorHAnsi" w:cs="Times New Roman"/>
          <w:sz w:val="24"/>
          <w:szCs w:val="24"/>
        </w:rPr>
        <w:t>-</w:t>
      </w:r>
      <w:r w:rsidRPr="00FC3F32">
        <w:rPr>
          <w:rFonts w:asciiTheme="majorHAnsi" w:hAnsiTheme="majorHAnsi" w:cs="Times New Roman"/>
          <w:sz w:val="24"/>
          <w:szCs w:val="24"/>
        </w:rPr>
        <w:t>listed Bidders will be intimated by email.</w:t>
      </w:r>
    </w:p>
    <w:p w14:paraId="27FFCD45" w14:textId="77777777" w:rsidR="00864A2F" w:rsidRPr="00DE2020" w:rsidRDefault="00864A2F" w:rsidP="00864A2F">
      <w:pPr>
        <w:spacing w:after="0" w:line="240" w:lineRule="auto"/>
        <w:ind w:left="284"/>
        <w:rPr>
          <w:rFonts w:asciiTheme="majorHAnsi" w:hAnsiTheme="majorHAnsi" w:cs="Times New Roman"/>
          <w:sz w:val="24"/>
          <w:szCs w:val="24"/>
        </w:rPr>
      </w:pPr>
    </w:p>
    <w:p w14:paraId="1B729860" w14:textId="3B25F55A" w:rsidR="00864A2F" w:rsidRPr="00FC3F32" w:rsidRDefault="00864A2F" w:rsidP="00915770">
      <w:pPr>
        <w:pStyle w:val="Heading1"/>
        <w:numPr>
          <w:ilvl w:val="2"/>
          <w:numId w:val="1"/>
        </w:numPr>
        <w:ind w:hanging="874"/>
        <w:rPr>
          <w:rFonts w:asciiTheme="majorHAnsi" w:hAnsiTheme="majorHAnsi"/>
          <w:color w:val="1F497D" w:themeColor="text2"/>
          <w:sz w:val="24"/>
          <w:szCs w:val="24"/>
        </w:rPr>
      </w:pPr>
      <w:bookmarkStart w:id="35" w:name="_Toc38656271"/>
      <w:bookmarkStart w:id="36" w:name="_Toc191548739"/>
      <w:r w:rsidRPr="00FC3F32">
        <w:rPr>
          <w:rFonts w:asciiTheme="majorHAnsi" w:hAnsiTheme="majorHAnsi"/>
          <w:color w:val="1F497D" w:themeColor="text2"/>
          <w:sz w:val="24"/>
          <w:szCs w:val="24"/>
        </w:rPr>
        <w:t>Opening of the Financial Bids:</w:t>
      </w:r>
      <w:bookmarkEnd w:id="35"/>
      <w:bookmarkEnd w:id="36"/>
    </w:p>
    <w:p w14:paraId="50D16E35" w14:textId="77777777" w:rsidR="00857671" w:rsidRPr="005D3E40" w:rsidRDefault="00857671" w:rsidP="00864A2F">
      <w:pPr>
        <w:spacing w:after="0" w:line="240" w:lineRule="auto"/>
        <w:ind w:left="284"/>
        <w:jc w:val="both"/>
        <w:rPr>
          <w:rFonts w:asciiTheme="majorHAnsi" w:hAnsiTheme="majorHAnsi" w:cs="Times New Roman"/>
          <w:sz w:val="14"/>
          <w:szCs w:val="14"/>
        </w:rPr>
      </w:pPr>
    </w:p>
    <w:p w14:paraId="164C5938" w14:textId="1C1E1F31" w:rsidR="00864A2F" w:rsidRDefault="00864A2F" w:rsidP="00915770">
      <w:pPr>
        <w:spacing w:after="0" w:line="240" w:lineRule="auto"/>
        <w:ind w:left="720"/>
        <w:jc w:val="both"/>
        <w:rPr>
          <w:rFonts w:asciiTheme="majorHAnsi" w:hAnsiTheme="majorHAnsi" w:cs="Times New Roman"/>
          <w:sz w:val="24"/>
          <w:szCs w:val="24"/>
        </w:rPr>
      </w:pPr>
      <w:r w:rsidRPr="00FC3F32">
        <w:rPr>
          <w:rFonts w:asciiTheme="majorHAnsi" w:hAnsiTheme="majorHAnsi" w:cs="Times New Roman"/>
          <w:sz w:val="24"/>
          <w:szCs w:val="24"/>
        </w:rPr>
        <w:t>The Bidders may join online for tender Opening at the time of opening of Financial Bids. However, the results of the Financial Bids of all Bidders shall be available on the Portal after the completion of opening process.</w:t>
      </w:r>
    </w:p>
    <w:p w14:paraId="59029334" w14:textId="77777777" w:rsidR="00732BC1" w:rsidRPr="00FC3F32" w:rsidRDefault="00732BC1" w:rsidP="00915770">
      <w:pPr>
        <w:spacing w:after="0" w:line="240" w:lineRule="auto"/>
        <w:ind w:left="720"/>
        <w:jc w:val="both"/>
        <w:rPr>
          <w:rFonts w:asciiTheme="majorHAnsi" w:hAnsiTheme="majorHAnsi" w:cs="Times New Roman"/>
          <w:sz w:val="24"/>
          <w:szCs w:val="24"/>
        </w:rPr>
      </w:pPr>
    </w:p>
    <w:p w14:paraId="5A9E7DAF" w14:textId="5A533FDE" w:rsidR="00864A2F" w:rsidRPr="00FC3F32" w:rsidRDefault="00864A2F" w:rsidP="00915770">
      <w:pPr>
        <w:pStyle w:val="Heading1"/>
        <w:numPr>
          <w:ilvl w:val="2"/>
          <w:numId w:val="1"/>
        </w:numPr>
        <w:ind w:hanging="874"/>
        <w:rPr>
          <w:rFonts w:asciiTheme="majorHAnsi" w:hAnsiTheme="majorHAnsi"/>
          <w:color w:val="1F497D" w:themeColor="text2"/>
          <w:sz w:val="24"/>
          <w:szCs w:val="24"/>
        </w:rPr>
      </w:pPr>
      <w:bookmarkStart w:id="37" w:name="_Toc38656272"/>
      <w:bookmarkStart w:id="38" w:name="_Toc191548740"/>
      <w:r w:rsidRPr="00FC3F32">
        <w:rPr>
          <w:rFonts w:asciiTheme="majorHAnsi" w:hAnsiTheme="majorHAnsi"/>
          <w:color w:val="1F497D" w:themeColor="text2"/>
          <w:sz w:val="24"/>
          <w:szCs w:val="24"/>
        </w:rPr>
        <w:t>Tender Schedule (Key Dates):</w:t>
      </w:r>
      <w:bookmarkEnd w:id="37"/>
      <w:bookmarkEnd w:id="38"/>
    </w:p>
    <w:p w14:paraId="2B85517B" w14:textId="77777777" w:rsidR="00857671" w:rsidRPr="00FC3F32" w:rsidRDefault="00857671" w:rsidP="00864A2F">
      <w:pPr>
        <w:spacing w:after="0" w:line="240" w:lineRule="auto"/>
        <w:ind w:left="284"/>
        <w:jc w:val="both"/>
        <w:rPr>
          <w:rFonts w:asciiTheme="majorHAnsi" w:hAnsiTheme="majorHAnsi" w:cs="Times New Roman"/>
          <w:sz w:val="24"/>
          <w:szCs w:val="24"/>
        </w:rPr>
      </w:pPr>
    </w:p>
    <w:p w14:paraId="0D4880C3" w14:textId="0D7DBB40" w:rsidR="00864A2F" w:rsidRPr="00FC3F32" w:rsidRDefault="00864A2F" w:rsidP="00915770">
      <w:pPr>
        <w:spacing w:after="0" w:line="240" w:lineRule="auto"/>
        <w:ind w:left="720"/>
        <w:jc w:val="both"/>
        <w:rPr>
          <w:rFonts w:asciiTheme="majorHAnsi" w:hAnsiTheme="majorHAnsi" w:cs="Times New Roman"/>
          <w:sz w:val="24"/>
          <w:szCs w:val="24"/>
        </w:rPr>
      </w:pPr>
      <w:r w:rsidRPr="00FC3F32">
        <w:rPr>
          <w:rFonts w:asciiTheme="majorHAnsi" w:hAnsiTheme="majorHAnsi" w:cs="Times New Roman"/>
          <w:sz w:val="24"/>
          <w:szCs w:val="24"/>
        </w:rPr>
        <w:t xml:space="preserve">The Bidders are strictly advised to follow the Dates and Times as indicated in the Time Schedule in the detailed tender Notice for the Tender. All the online activities are time tracked and the electronic Tendering System enforces time-locks that ensure that no activity or transaction can take place outside the Start and End Dates and time of the stage as defined in the Tender Schedule. </w:t>
      </w:r>
    </w:p>
    <w:p w14:paraId="34A7106C" w14:textId="77777777" w:rsidR="00915770" w:rsidRPr="00FC3F32" w:rsidRDefault="00915770" w:rsidP="00915770">
      <w:pPr>
        <w:spacing w:after="0" w:line="240" w:lineRule="auto"/>
        <w:ind w:left="720"/>
        <w:jc w:val="both"/>
        <w:rPr>
          <w:rFonts w:asciiTheme="majorHAnsi" w:hAnsiTheme="majorHAnsi" w:cs="Times New Roman"/>
          <w:sz w:val="24"/>
          <w:szCs w:val="24"/>
        </w:rPr>
      </w:pPr>
    </w:p>
    <w:p w14:paraId="318078AE" w14:textId="46C5FDD1" w:rsidR="00864A2F" w:rsidRPr="00FC3F32" w:rsidRDefault="00864A2F" w:rsidP="00915770">
      <w:pPr>
        <w:spacing w:after="0" w:line="240" w:lineRule="auto"/>
        <w:ind w:left="720"/>
        <w:jc w:val="both"/>
        <w:rPr>
          <w:rFonts w:asciiTheme="majorHAnsi" w:hAnsiTheme="majorHAnsi" w:cs="Times New Roman"/>
          <w:sz w:val="24"/>
          <w:szCs w:val="24"/>
        </w:rPr>
      </w:pPr>
      <w:r w:rsidRPr="00FC3F32">
        <w:rPr>
          <w:rFonts w:asciiTheme="majorHAnsi" w:hAnsiTheme="majorHAnsi" w:cs="Times New Roman"/>
          <w:sz w:val="24"/>
          <w:szCs w:val="24"/>
        </w:rPr>
        <w:t>At the sole discretion of the tender Authority, the time schedule of the Tender stages may be extended.</w:t>
      </w:r>
    </w:p>
    <w:p w14:paraId="63F28D02" w14:textId="77777777" w:rsidR="00864A2F" w:rsidRPr="00FC3F32" w:rsidRDefault="00864A2F" w:rsidP="00864A2F">
      <w:pPr>
        <w:spacing w:after="0" w:line="240" w:lineRule="auto"/>
        <w:jc w:val="both"/>
        <w:rPr>
          <w:rFonts w:asciiTheme="majorHAnsi" w:hAnsiTheme="majorHAnsi" w:cs="Times New Roman"/>
          <w:sz w:val="24"/>
          <w:szCs w:val="24"/>
        </w:rPr>
      </w:pPr>
    </w:p>
    <w:p w14:paraId="6B1864CF" w14:textId="77777777" w:rsidR="00864A2F" w:rsidRPr="00FC3F32" w:rsidRDefault="00864A2F" w:rsidP="00BE3356">
      <w:pPr>
        <w:pStyle w:val="Heading1"/>
        <w:numPr>
          <w:ilvl w:val="0"/>
          <w:numId w:val="1"/>
        </w:numPr>
        <w:ind w:hanging="502"/>
        <w:rPr>
          <w:rFonts w:asciiTheme="majorHAnsi" w:hAnsiTheme="majorHAnsi"/>
          <w:color w:val="1F497D" w:themeColor="text2"/>
          <w:sz w:val="24"/>
          <w:szCs w:val="24"/>
        </w:rPr>
      </w:pPr>
      <w:bookmarkStart w:id="39" w:name="_Toc163487102"/>
      <w:bookmarkStart w:id="40" w:name="_Toc191548741"/>
      <w:r w:rsidRPr="00FC3F32">
        <w:rPr>
          <w:rFonts w:asciiTheme="majorHAnsi" w:hAnsiTheme="majorHAnsi"/>
          <w:color w:val="1F497D" w:themeColor="text2"/>
          <w:sz w:val="24"/>
          <w:szCs w:val="24"/>
        </w:rPr>
        <w:t>Technical Offer</w:t>
      </w:r>
      <w:bookmarkEnd w:id="39"/>
      <w:bookmarkEnd w:id="40"/>
    </w:p>
    <w:p w14:paraId="5808B2D0" w14:textId="77777777" w:rsidR="00081B3D" w:rsidRPr="00FC3F32" w:rsidRDefault="00081B3D" w:rsidP="00081B3D">
      <w:pPr>
        <w:pStyle w:val="ListParagraph"/>
        <w:spacing w:after="0" w:line="240" w:lineRule="auto"/>
        <w:ind w:left="426"/>
        <w:contextualSpacing w:val="0"/>
        <w:jc w:val="both"/>
        <w:rPr>
          <w:rFonts w:asciiTheme="majorHAnsi" w:hAnsiTheme="majorHAnsi"/>
          <w:sz w:val="24"/>
          <w:szCs w:val="24"/>
        </w:rPr>
      </w:pPr>
    </w:p>
    <w:p w14:paraId="21E0464C" w14:textId="4BE5E56F" w:rsidR="00864A2F" w:rsidRPr="00FC3F32" w:rsidRDefault="00864A2F">
      <w:pPr>
        <w:pStyle w:val="ListParagraph"/>
        <w:numPr>
          <w:ilvl w:val="0"/>
          <w:numId w:val="32"/>
        </w:numPr>
        <w:spacing w:after="0" w:line="240" w:lineRule="auto"/>
        <w:ind w:left="567" w:hanging="283"/>
        <w:contextualSpacing w:val="0"/>
        <w:jc w:val="both"/>
        <w:rPr>
          <w:rFonts w:asciiTheme="majorHAnsi" w:hAnsiTheme="majorHAnsi"/>
          <w:sz w:val="24"/>
          <w:szCs w:val="24"/>
        </w:rPr>
      </w:pPr>
      <w:r w:rsidRPr="00FC3F32">
        <w:rPr>
          <w:rFonts w:asciiTheme="majorHAnsi" w:hAnsiTheme="majorHAnsi"/>
          <w:sz w:val="24"/>
          <w:szCs w:val="24"/>
        </w:rPr>
        <w:t>The Technical Offer (TO) should be complete in all respects and contains all information asked for</w:t>
      </w:r>
      <w:r w:rsidR="003560CD" w:rsidRPr="00FC3F32">
        <w:rPr>
          <w:rFonts w:asciiTheme="majorHAnsi" w:hAnsiTheme="majorHAnsi"/>
          <w:sz w:val="24"/>
          <w:szCs w:val="24"/>
        </w:rPr>
        <w:t>,</w:t>
      </w:r>
      <w:r w:rsidRPr="00FC3F32">
        <w:rPr>
          <w:rFonts w:asciiTheme="majorHAnsi" w:hAnsiTheme="majorHAnsi"/>
          <w:sz w:val="24"/>
          <w:szCs w:val="24"/>
        </w:rPr>
        <w:t xml:space="preserve"> in this document. </w:t>
      </w:r>
    </w:p>
    <w:p w14:paraId="4E3D89A8" w14:textId="77777777" w:rsidR="003E15B5" w:rsidRDefault="003E15B5" w:rsidP="003E15B5">
      <w:pPr>
        <w:pStyle w:val="ListParagraph"/>
        <w:spacing w:after="0" w:line="240" w:lineRule="auto"/>
        <w:ind w:left="567"/>
        <w:contextualSpacing w:val="0"/>
        <w:jc w:val="both"/>
        <w:rPr>
          <w:rFonts w:asciiTheme="majorHAnsi" w:hAnsiTheme="majorHAnsi"/>
          <w:sz w:val="24"/>
          <w:szCs w:val="24"/>
        </w:rPr>
      </w:pPr>
    </w:p>
    <w:p w14:paraId="33F59712" w14:textId="77777777" w:rsidR="00864A2F" w:rsidRPr="00FC3F32" w:rsidRDefault="00864A2F">
      <w:pPr>
        <w:pStyle w:val="ListParagraph"/>
        <w:numPr>
          <w:ilvl w:val="0"/>
          <w:numId w:val="32"/>
        </w:numPr>
        <w:spacing w:after="0" w:line="240" w:lineRule="auto"/>
        <w:ind w:left="567" w:hanging="283"/>
        <w:contextualSpacing w:val="0"/>
        <w:jc w:val="both"/>
        <w:rPr>
          <w:rFonts w:asciiTheme="majorHAnsi" w:hAnsiTheme="majorHAnsi"/>
          <w:sz w:val="24"/>
          <w:szCs w:val="24"/>
        </w:rPr>
      </w:pPr>
      <w:r w:rsidRPr="00FC3F32">
        <w:rPr>
          <w:rFonts w:asciiTheme="majorHAnsi" w:hAnsiTheme="majorHAnsi"/>
          <w:sz w:val="24"/>
          <w:szCs w:val="24"/>
        </w:rPr>
        <w:t>It should not contain any price information. But a copy of the commercial bid without mentioning the price should be attached with Technical Offer (TO). However, any mention of price in Technical Offer (TO) will result in disqualification of the bid.</w:t>
      </w:r>
    </w:p>
    <w:p w14:paraId="29D6D3F7" w14:textId="77777777" w:rsidR="003E15B5" w:rsidRDefault="003E15B5" w:rsidP="003E15B5">
      <w:pPr>
        <w:pStyle w:val="ListParagraph"/>
        <w:spacing w:after="0" w:line="240" w:lineRule="auto"/>
        <w:ind w:left="567"/>
        <w:contextualSpacing w:val="0"/>
        <w:jc w:val="both"/>
        <w:rPr>
          <w:rFonts w:asciiTheme="majorHAnsi" w:hAnsiTheme="majorHAnsi"/>
          <w:sz w:val="24"/>
          <w:szCs w:val="24"/>
        </w:rPr>
      </w:pPr>
    </w:p>
    <w:p w14:paraId="6FB14FA0" w14:textId="186939FF" w:rsidR="00864A2F" w:rsidRPr="00FC3F32" w:rsidRDefault="00864A2F">
      <w:pPr>
        <w:pStyle w:val="ListParagraph"/>
        <w:numPr>
          <w:ilvl w:val="0"/>
          <w:numId w:val="32"/>
        </w:numPr>
        <w:spacing w:after="0" w:line="240" w:lineRule="auto"/>
        <w:ind w:left="567" w:hanging="283"/>
        <w:contextualSpacing w:val="0"/>
        <w:jc w:val="both"/>
        <w:rPr>
          <w:rFonts w:asciiTheme="majorHAnsi" w:hAnsiTheme="majorHAnsi"/>
          <w:sz w:val="24"/>
          <w:szCs w:val="24"/>
        </w:rPr>
      </w:pPr>
      <w:r w:rsidRPr="00FC3F32">
        <w:rPr>
          <w:rFonts w:asciiTheme="majorHAnsi" w:hAnsiTheme="majorHAnsi"/>
          <w:sz w:val="24"/>
          <w:szCs w:val="24"/>
        </w:rPr>
        <w:t>The Technical Offer (TO) must be submitted in an organized and structured manner. All the product brochures</w:t>
      </w:r>
      <w:r w:rsidR="003560CD" w:rsidRPr="00FC3F32">
        <w:rPr>
          <w:rFonts w:asciiTheme="majorHAnsi" w:hAnsiTheme="majorHAnsi"/>
          <w:sz w:val="24"/>
          <w:szCs w:val="24"/>
        </w:rPr>
        <w:t xml:space="preserve"> </w:t>
      </w:r>
      <w:r w:rsidRPr="00FC3F32">
        <w:rPr>
          <w:rFonts w:asciiTheme="majorHAnsi" w:hAnsiTheme="majorHAnsi"/>
          <w:sz w:val="24"/>
          <w:szCs w:val="24"/>
        </w:rPr>
        <w:t>/</w:t>
      </w:r>
      <w:r w:rsidR="003560CD" w:rsidRPr="00FC3F32">
        <w:rPr>
          <w:rFonts w:asciiTheme="majorHAnsi" w:hAnsiTheme="majorHAnsi"/>
          <w:sz w:val="24"/>
          <w:szCs w:val="24"/>
        </w:rPr>
        <w:t xml:space="preserve"> </w:t>
      </w:r>
      <w:r w:rsidRPr="00FC3F32">
        <w:rPr>
          <w:rFonts w:asciiTheme="majorHAnsi" w:hAnsiTheme="majorHAnsi"/>
          <w:sz w:val="24"/>
          <w:szCs w:val="24"/>
        </w:rPr>
        <w:t>leaflets</w:t>
      </w:r>
      <w:r w:rsidR="003560CD" w:rsidRPr="00FC3F32">
        <w:rPr>
          <w:rFonts w:asciiTheme="majorHAnsi" w:hAnsiTheme="majorHAnsi"/>
          <w:sz w:val="24"/>
          <w:szCs w:val="24"/>
        </w:rPr>
        <w:t xml:space="preserve"> </w:t>
      </w:r>
      <w:r w:rsidRPr="00FC3F32">
        <w:rPr>
          <w:rFonts w:asciiTheme="majorHAnsi" w:hAnsiTheme="majorHAnsi"/>
          <w:sz w:val="24"/>
          <w:szCs w:val="24"/>
        </w:rPr>
        <w:t>/</w:t>
      </w:r>
      <w:r w:rsidR="003560CD" w:rsidRPr="00FC3F32">
        <w:rPr>
          <w:rFonts w:asciiTheme="majorHAnsi" w:hAnsiTheme="majorHAnsi"/>
          <w:sz w:val="24"/>
          <w:szCs w:val="24"/>
        </w:rPr>
        <w:t xml:space="preserve"> </w:t>
      </w:r>
      <w:r w:rsidRPr="00FC3F32">
        <w:rPr>
          <w:rFonts w:asciiTheme="majorHAnsi" w:hAnsiTheme="majorHAnsi"/>
          <w:sz w:val="24"/>
          <w:szCs w:val="24"/>
        </w:rPr>
        <w:t xml:space="preserve">manuals etc. should be submitted along with the Technical Offer (TO). The technical offer should </w:t>
      </w:r>
      <w:proofErr w:type="gramStart"/>
      <w:r w:rsidRPr="00FC3F32">
        <w:rPr>
          <w:rFonts w:asciiTheme="majorHAnsi" w:hAnsiTheme="majorHAnsi"/>
          <w:sz w:val="24"/>
          <w:szCs w:val="24"/>
        </w:rPr>
        <w:t>be in compliance with</w:t>
      </w:r>
      <w:proofErr w:type="gramEnd"/>
      <w:r w:rsidR="000A653D" w:rsidRPr="00FC3F32">
        <w:rPr>
          <w:rFonts w:asciiTheme="majorHAnsi" w:hAnsiTheme="majorHAnsi"/>
          <w:sz w:val="24"/>
          <w:szCs w:val="24"/>
        </w:rPr>
        <w:t xml:space="preserve"> technical</w:t>
      </w:r>
      <w:r w:rsidRPr="00FC3F32">
        <w:rPr>
          <w:rFonts w:asciiTheme="majorHAnsi" w:hAnsiTheme="majorHAnsi"/>
          <w:sz w:val="24"/>
          <w:szCs w:val="24"/>
        </w:rPr>
        <w:t xml:space="preserve"> </w:t>
      </w:r>
      <w:r w:rsidR="001927AF" w:rsidRPr="00FC3F32">
        <w:rPr>
          <w:rFonts w:asciiTheme="majorHAnsi" w:hAnsiTheme="majorHAnsi"/>
          <w:sz w:val="24"/>
          <w:szCs w:val="24"/>
        </w:rPr>
        <w:t xml:space="preserve">requirement / </w:t>
      </w:r>
      <w:r w:rsidRPr="00FC3F32">
        <w:rPr>
          <w:rFonts w:asciiTheme="majorHAnsi" w:hAnsiTheme="majorHAnsi"/>
          <w:sz w:val="24"/>
          <w:szCs w:val="24"/>
        </w:rPr>
        <w:t xml:space="preserve">specifications. </w:t>
      </w:r>
    </w:p>
    <w:p w14:paraId="318E6DB8" w14:textId="77777777" w:rsidR="003E15B5" w:rsidRDefault="003E15B5" w:rsidP="003E15B5">
      <w:pPr>
        <w:pStyle w:val="ListParagraph"/>
        <w:spacing w:after="0" w:line="240" w:lineRule="auto"/>
        <w:ind w:left="567"/>
        <w:contextualSpacing w:val="0"/>
        <w:jc w:val="both"/>
        <w:rPr>
          <w:rFonts w:asciiTheme="majorHAnsi" w:hAnsiTheme="majorHAnsi"/>
          <w:sz w:val="24"/>
          <w:szCs w:val="24"/>
        </w:rPr>
      </w:pPr>
    </w:p>
    <w:p w14:paraId="00488EE9" w14:textId="208FDB08" w:rsidR="00864A2F" w:rsidRDefault="00864A2F">
      <w:pPr>
        <w:pStyle w:val="ListParagraph"/>
        <w:numPr>
          <w:ilvl w:val="0"/>
          <w:numId w:val="32"/>
        </w:numPr>
        <w:spacing w:after="0" w:line="240" w:lineRule="auto"/>
        <w:ind w:left="567" w:hanging="283"/>
        <w:contextualSpacing w:val="0"/>
        <w:jc w:val="both"/>
        <w:rPr>
          <w:rFonts w:asciiTheme="majorHAnsi" w:hAnsiTheme="majorHAnsi"/>
          <w:sz w:val="24"/>
          <w:szCs w:val="24"/>
        </w:rPr>
      </w:pPr>
      <w:r w:rsidRPr="00FC3F32">
        <w:rPr>
          <w:rFonts w:asciiTheme="majorHAnsi" w:hAnsiTheme="majorHAnsi"/>
          <w:sz w:val="24"/>
          <w:szCs w:val="24"/>
        </w:rPr>
        <w:lastRenderedPageBreak/>
        <w:t>The Technical Offer (TO) must contain the proof of submission of bid security. Without any of these two, bidder will be disqualified, and bid submitted by them will not be considered for process.</w:t>
      </w:r>
    </w:p>
    <w:p w14:paraId="1D063420" w14:textId="77777777" w:rsidR="00C51971" w:rsidRDefault="00C51971" w:rsidP="00C51971">
      <w:pPr>
        <w:pStyle w:val="ListParagraph"/>
        <w:spacing w:after="0" w:line="240" w:lineRule="auto"/>
        <w:ind w:left="567"/>
        <w:contextualSpacing w:val="0"/>
        <w:jc w:val="both"/>
        <w:rPr>
          <w:rFonts w:asciiTheme="majorHAnsi" w:hAnsiTheme="majorHAnsi"/>
          <w:sz w:val="24"/>
          <w:szCs w:val="24"/>
        </w:rPr>
      </w:pPr>
    </w:p>
    <w:p w14:paraId="48DE9817" w14:textId="77777777" w:rsidR="00864A2F" w:rsidRPr="00FC3F32" w:rsidRDefault="00864A2F" w:rsidP="00915232">
      <w:pPr>
        <w:pStyle w:val="Heading1"/>
        <w:numPr>
          <w:ilvl w:val="0"/>
          <w:numId w:val="1"/>
        </w:numPr>
        <w:ind w:hanging="502"/>
        <w:rPr>
          <w:rFonts w:asciiTheme="majorHAnsi" w:hAnsiTheme="majorHAnsi"/>
          <w:color w:val="1F497D" w:themeColor="text2"/>
          <w:sz w:val="24"/>
          <w:szCs w:val="24"/>
        </w:rPr>
      </w:pPr>
      <w:bookmarkStart w:id="41" w:name="_Toc163487103"/>
      <w:bookmarkStart w:id="42" w:name="_Toc191548742"/>
      <w:r w:rsidRPr="00FC3F32">
        <w:rPr>
          <w:rFonts w:asciiTheme="majorHAnsi" w:hAnsiTheme="majorHAnsi"/>
          <w:color w:val="1F497D" w:themeColor="text2"/>
          <w:sz w:val="24"/>
          <w:szCs w:val="24"/>
        </w:rPr>
        <w:t>Commercial Offer</w:t>
      </w:r>
      <w:bookmarkEnd w:id="41"/>
      <w:bookmarkEnd w:id="42"/>
    </w:p>
    <w:p w14:paraId="5BC52C33" w14:textId="77777777" w:rsidR="00081B3D" w:rsidRPr="00FC3F32" w:rsidRDefault="00081B3D" w:rsidP="00864A2F">
      <w:pPr>
        <w:spacing w:after="0" w:line="240" w:lineRule="auto"/>
        <w:jc w:val="both"/>
        <w:rPr>
          <w:rFonts w:asciiTheme="majorHAnsi" w:hAnsiTheme="majorHAnsi" w:cs="Times New Roman"/>
          <w:sz w:val="24"/>
          <w:szCs w:val="24"/>
        </w:rPr>
      </w:pPr>
    </w:p>
    <w:p w14:paraId="1E7D8432" w14:textId="092CAB36" w:rsidR="00864A2F" w:rsidRPr="00FC3F32" w:rsidRDefault="00864A2F" w:rsidP="00915232">
      <w:pPr>
        <w:spacing w:after="0" w:line="240" w:lineRule="auto"/>
        <w:ind w:left="360"/>
        <w:jc w:val="both"/>
        <w:rPr>
          <w:rFonts w:asciiTheme="majorHAnsi" w:hAnsiTheme="majorHAnsi" w:cs="Times New Roman"/>
          <w:sz w:val="24"/>
          <w:szCs w:val="24"/>
        </w:rPr>
      </w:pPr>
      <w:r w:rsidRPr="00FC3F32">
        <w:rPr>
          <w:rFonts w:asciiTheme="majorHAnsi" w:hAnsiTheme="majorHAnsi" w:cs="Times New Roman"/>
          <w:sz w:val="24"/>
          <w:szCs w:val="24"/>
        </w:rPr>
        <w:t xml:space="preserve">Commercial Bid of only technically qualified Bidders shall be opened </w:t>
      </w:r>
      <w:proofErr w:type="gramStart"/>
      <w:r w:rsidRPr="00FC3F32">
        <w:rPr>
          <w:rFonts w:asciiTheme="majorHAnsi" w:hAnsiTheme="majorHAnsi" w:cs="Times New Roman"/>
          <w:sz w:val="24"/>
          <w:szCs w:val="24"/>
        </w:rPr>
        <w:t>on the basis of</w:t>
      </w:r>
      <w:proofErr w:type="gramEnd"/>
      <w:r w:rsidRPr="00FC3F32">
        <w:rPr>
          <w:rFonts w:asciiTheme="majorHAnsi" w:hAnsiTheme="majorHAnsi" w:cs="Times New Roman"/>
          <w:sz w:val="24"/>
          <w:szCs w:val="24"/>
        </w:rPr>
        <w:t xml:space="preserve"> technical proposal. Bank will notify the date and time for participating in the online reverse auction process to the qualified Bidders. Contract will be awarded to L1 bidder identified in reverse auction process.</w:t>
      </w:r>
    </w:p>
    <w:p w14:paraId="11EED1C2" w14:textId="77777777" w:rsidR="00E143D5" w:rsidRPr="00FC3F32" w:rsidRDefault="00E143D5" w:rsidP="00915232">
      <w:pPr>
        <w:spacing w:after="0" w:line="240" w:lineRule="auto"/>
        <w:ind w:left="360"/>
        <w:jc w:val="both"/>
        <w:rPr>
          <w:rFonts w:asciiTheme="majorHAnsi" w:hAnsiTheme="majorHAnsi" w:cs="Times New Roman"/>
          <w:sz w:val="24"/>
          <w:szCs w:val="24"/>
          <w:lang w:eastAsia="en-IN"/>
        </w:rPr>
      </w:pPr>
    </w:p>
    <w:p w14:paraId="3395C516" w14:textId="73C8DEC9" w:rsidR="00915232" w:rsidRPr="00FC3F32" w:rsidRDefault="00864A2F">
      <w:pPr>
        <w:pStyle w:val="ListParagraph"/>
        <w:widowControl w:val="0"/>
        <w:numPr>
          <w:ilvl w:val="0"/>
          <w:numId w:val="33"/>
        </w:numPr>
        <w:autoSpaceDE w:val="0"/>
        <w:autoSpaceDN w:val="0"/>
        <w:adjustRightInd w:val="0"/>
        <w:spacing w:after="0" w:line="240" w:lineRule="auto"/>
        <w:jc w:val="both"/>
        <w:rPr>
          <w:rFonts w:asciiTheme="majorHAnsi" w:hAnsiTheme="majorHAnsi" w:cs="Times New Roman"/>
          <w:sz w:val="24"/>
          <w:szCs w:val="24"/>
        </w:rPr>
      </w:pPr>
      <w:r w:rsidRPr="00FC3F32">
        <w:rPr>
          <w:rFonts w:asciiTheme="majorHAnsi" w:hAnsiTheme="majorHAnsi" w:cs="Times New Roman"/>
          <w:sz w:val="24"/>
          <w:szCs w:val="24"/>
        </w:rPr>
        <w:t>The Commercial Offer (CO) should be complete in all respect. It should contain only the price information as per Annexure-</w:t>
      </w:r>
      <w:r w:rsidR="004D30AF" w:rsidRPr="00FC3F32">
        <w:rPr>
          <w:rFonts w:asciiTheme="majorHAnsi" w:hAnsiTheme="majorHAnsi" w:cs="Times New Roman"/>
          <w:sz w:val="24"/>
          <w:szCs w:val="24"/>
        </w:rPr>
        <w:t>2(B)</w:t>
      </w:r>
      <w:r w:rsidRPr="00FC3F32">
        <w:rPr>
          <w:rFonts w:asciiTheme="majorHAnsi" w:hAnsiTheme="majorHAnsi" w:cs="Times New Roman"/>
          <w:sz w:val="24"/>
          <w:szCs w:val="24"/>
        </w:rPr>
        <w:t>.</w:t>
      </w:r>
    </w:p>
    <w:p w14:paraId="2063BEA1" w14:textId="77777777" w:rsidR="001B652D" w:rsidRDefault="001B652D" w:rsidP="001B652D">
      <w:pPr>
        <w:pStyle w:val="ListParagraph"/>
        <w:widowControl w:val="0"/>
        <w:autoSpaceDE w:val="0"/>
        <w:autoSpaceDN w:val="0"/>
        <w:adjustRightInd w:val="0"/>
        <w:spacing w:after="0" w:line="240" w:lineRule="auto"/>
        <w:jc w:val="both"/>
        <w:rPr>
          <w:rFonts w:asciiTheme="majorHAnsi" w:hAnsiTheme="majorHAnsi" w:cs="Times New Roman"/>
          <w:sz w:val="24"/>
          <w:szCs w:val="24"/>
        </w:rPr>
      </w:pPr>
    </w:p>
    <w:p w14:paraId="6D8020E7" w14:textId="4F69941B" w:rsidR="00474629" w:rsidRPr="00FC3F32" w:rsidRDefault="00864A2F">
      <w:pPr>
        <w:pStyle w:val="ListParagraph"/>
        <w:widowControl w:val="0"/>
        <w:numPr>
          <w:ilvl w:val="0"/>
          <w:numId w:val="33"/>
        </w:numPr>
        <w:autoSpaceDE w:val="0"/>
        <w:autoSpaceDN w:val="0"/>
        <w:adjustRightInd w:val="0"/>
        <w:spacing w:after="0" w:line="240" w:lineRule="auto"/>
        <w:jc w:val="both"/>
        <w:rPr>
          <w:rFonts w:asciiTheme="majorHAnsi" w:hAnsiTheme="majorHAnsi" w:cs="Times New Roman"/>
          <w:sz w:val="24"/>
          <w:szCs w:val="24"/>
        </w:rPr>
      </w:pPr>
      <w:r w:rsidRPr="00FC3F32">
        <w:rPr>
          <w:rFonts w:asciiTheme="majorHAnsi" w:hAnsiTheme="majorHAnsi" w:cs="Times New Roman"/>
          <w:sz w:val="24"/>
          <w:szCs w:val="24"/>
        </w:rPr>
        <w:t xml:space="preserve">The commercial offer should </w:t>
      </w:r>
      <w:proofErr w:type="gramStart"/>
      <w:r w:rsidRPr="00FC3F32">
        <w:rPr>
          <w:rFonts w:asciiTheme="majorHAnsi" w:hAnsiTheme="majorHAnsi" w:cs="Times New Roman"/>
          <w:sz w:val="24"/>
          <w:szCs w:val="24"/>
        </w:rPr>
        <w:t>be in compliance with</w:t>
      </w:r>
      <w:proofErr w:type="gramEnd"/>
      <w:r w:rsidR="00564120" w:rsidRPr="00FC3F32">
        <w:rPr>
          <w:rFonts w:asciiTheme="majorHAnsi" w:hAnsiTheme="majorHAnsi" w:cs="Times New Roman"/>
          <w:sz w:val="24"/>
          <w:szCs w:val="24"/>
        </w:rPr>
        <w:t xml:space="preserve"> </w:t>
      </w:r>
      <w:r w:rsidR="00474629" w:rsidRPr="00FC3F32">
        <w:rPr>
          <w:rFonts w:asciiTheme="majorHAnsi" w:hAnsiTheme="majorHAnsi" w:cs="Times New Roman"/>
          <w:sz w:val="24"/>
          <w:szCs w:val="24"/>
        </w:rPr>
        <w:t>t</w:t>
      </w:r>
      <w:r w:rsidRPr="00FC3F32">
        <w:rPr>
          <w:rFonts w:asciiTheme="majorHAnsi" w:hAnsiTheme="majorHAnsi" w:cs="Times New Roman"/>
          <w:sz w:val="24"/>
          <w:szCs w:val="24"/>
        </w:rPr>
        <w:t>echnical</w:t>
      </w:r>
      <w:r w:rsidR="00564120" w:rsidRPr="00FC3F32">
        <w:rPr>
          <w:rFonts w:asciiTheme="majorHAnsi" w:hAnsiTheme="majorHAnsi" w:cs="Times New Roman"/>
          <w:sz w:val="24"/>
          <w:szCs w:val="24"/>
        </w:rPr>
        <w:t xml:space="preserve"> requirement </w:t>
      </w:r>
      <w:r w:rsidRPr="00FC3F32">
        <w:rPr>
          <w:rFonts w:asciiTheme="majorHAnsi" w:hAnsiTheme="majorHAnsi" w:cs="Times New Roman"/>
          <w:sz w:val="24"/>
          <w:szCs w:val="24"/>
        </w:rPr>
        <w:t>/ specifications</w:t>
      </w:r>
      <w:r w:rsidR="00564120" w:rsidRPr="00FC3F32">
        <w:rPr>
          <w:rFonts w:asciiTheme="majorHAnsi" w:hAnsiTheme="majorHAnsi" w:cs="Times New Roman"/>
          <w:sz w:val="24"/>
          <w:szCs w:val="24"/>
        </w:rPr>
        <w:t>,</w:t>
      </w:r>
      <w:r w:rsidRPr="00FC3F32">
        <w:rPr>
          <w:rFonts w:asciiTheme="majorHAnsi" w:hAnsiTheme="majorHAnsi" w:cs="Times New Roman"/>
          <w:sz w:val="24"/>
          <w:szCs w:val="24"/>
        </w:rPr>
        <w:t xml:space="preserve"> as per Annexure-1A &amp; 1B.</w:t>
      </w:r>
    </w:p>
    <w:p w14:paraId="46321F98" w14:textId="77777777" w:rsidR="001B652D" w:rsidRDefault="001B652D" w:rsidP="001B652D">
      <w:pPr>
        <w:pStyle w:val="ListParagraph"/>
        <w:widowControl w:val="0"/>
        <w:autoSpaceDE w:val="0"/>
        <w:autoSpaceDN w:val="0"/>
        <w:adjustRightInd w:val="0"/>
        <w:spacing w:after="0" w:line="240" w:lineRule="auto"/>
        <w:jc w:val="both"/>
        <w:rPr>
          <w:rFonts w:asciiTheme="majorHAnsi" w:hAnsiTheme="majorHAnsi" w:cs="Times New Roman"/>
          <w:sz w:val="24"/>
          <w:szCs w:val="24"/>
        </w:rPr>
      </w:pPr>
    </w:p>
    <w:p w14:paraId="0F08BC0C" w14:textId="2D94F2C4" w:rsidR="00474629" w:rsidRPr="00FC3F32" w:rsidRDefault="00864A2F">
      <w:pPr>
        <w:pStyle w:val="ListParagraph"/>
        <w:widowControl w:val="0"/>
        <w:numPr>
          <w:ilvl w:val="0"/>
          <w:numId w:val="33"/>
        </w:numPr>
        <w:autoSpaceDE w:val="0"/>
        <w:autoSpaceDN w:val="0"/>
        <w:adjustRightInd w:val="0"/>
        <w:spacing w:after="0" w:line="240" w:lineRule="auto"/>
        <w:jc w:val="both"/>
        <w:rPr>
          <w:rFonts w:asciiTheme="majorHAnsi" w:hAnsiTheme="majorHAnsi" w:cs="Times New Roman"/>
          <w:sz w:val="24"/>
          <w:szCs w:val="24"/>
        </w:rPr>
      </w:pPr>
      <w:r w:rsidRPr="00FC3F32">
        <w:rPr>
          <w:rFonts w:asciiTheme="majorHAnsi" w:hAnsiTheme="majorHAnsi" w:cs="Times New Roman"/>
          <w:sz w:val="24"/>
          <w:szCs w:val="24"/>
        </w:rPr>
        <w:t>The price to be quoted for all individual items and it should be unit price in Indian rupees.</w:t>
      </w:r>
    </w:p>
    <w:p w14:paraId="029F288B" w14:textId="77777777" w:rsidR="001B652D" w:rsidRDefault="001B652D" w:rsidP="001B652D">
      <w:pPr>
        <w:pStyle w:val="ListParagraph"/>
        <w:widowControl w:val="0"/>
        <w:autoSpaceDE w:val="0"/>
        <w:autoSpaceDN w:val="0"/>
        <w:adjustRightInd w:val="0"/>
        <w:spacing w:after="0" w:line="240" w:lineRule="auto"/>
        <w:jc w:val="both"/>
        <w:rPr>
          <w:rFonts w:asciiTheme="majorHAnsi" w:hAnsiTheme="majorHAnsi"/>
          <w:sz w:val="24"/>
          <w:szCs w:val="24"/>
        </w:rPr>
      </w:pPr>
    </w:p>
    <w:p w14:paraId="5BED9B77" w14:textId="0DC4D514" w:rsidR="00BB0CDA" w:rsidRDefault="00BB0CDA" w:rsidP="00BB0CDA">
      <w:pPr>
        <w:pStyle w:val="ListParagraph"/>
        <w:widowControl w:val="0"/>
        <w:numPr>
          <w:ilvl w:val="0"/>
          <w:numId w:val="33"/>
        </w:numPr>
        <w:autoSpaceDE w:val="0"/>
        <w:autoSpaceDN w:val="0"/>
        <w:adjustRightInd w:val="0"/>
        <w:spacing w:after="0" w:line="240" w:lineRule="auto"/>
        <w:jc w:val="both"/>
        <w:rPr>
          <w:rFonts w:asciiTheme="majorHAnsi" w:hAnsiTheme="majorHAnsi"/>
          <w:sz w:val="24"/>
          <w:szCs w:val="24"/>
        </w:rPr>
      </w:pPr>
      <w:r w:rsidRPr="00BB0CDA">
        <w:rPr>
          <w:rFonts w:asciiTheme="majorHAnsi" w:hAnsiTheme="majorHAnsi"/>
          <w:sz w:val="24"/>
          <w:szCs w:val="24"/>
        </w:rPr>
        <w:t>In case there is a variation between numbers and words, the value mentioned in words would be considered. The Bidder is expected to quote unit price in Indian Rupees (without decimal places) for all components and services on a fixed price basis, as per the commercial Bid inclusive of all costs. GST (Goods and Services Taxes) shall be payable as per applicable structure laid down under GST Law</w:t>
      </w:r>
      <w:r w:rsidR="004A3615">
        <w:rPr>
          <w:rFonts w:asciiTheme="majorHAnsi" w:hAnsiTheme="majorHAnsi"/>
          <w:sz w:val="24"/>
          <w:szCs w:val="24"/>
        </w:rPr>
        <w:t xml:space="preserve"> separately</w:t>
      </w:r>
      <w:r w:rsidRPr="00BB0CDA">
        <w:rPr>
          <w:rFonts w:asciiTheme="majorHAnsi" w:hAnsiTheme="majorHAnsi"/>
          <w:sz w:val="24"/>
          <w:szCs w:val="24"/>
        </w:rPr>
        <w:t>. The Bank will not pay any other taxes, cost or charges. The price would be inclusive of all applicable taxes under the Indian law like customs duty, freight, forwarding, insurance, delivery, etc.</w:t>
      </w:r>
      <w:r w:rsidR="00EA5A2D">
        <w:rPr>
          <w:rFonts w:asciiTheme="majorHAnsi" w:hAnsiTheme="majorHAnsi"/>
          <w:sz w:val="24"/>
          <w:szCs w:val="24"/>
        </w:rPr>
        <w:t>,</w:t>
      </w:r>
      <w:r w:rsidRPr="00BB0CDA">
        <w:rPr>
          <w:rFonts w:asciiTheme="majorHAnsi" w:hAnsiTheme="majorHAnsi"/>
          <w:sz w:val="24"/>
          <w:szCs w:val="24"/>
        </w:rPr>
        <w:t xml:space="preserve"> which shall be paid/ reimbursed on actual basis on production of bills with GSTIN. Any increase in GST will be paid in actuals by the Bank or any new tax introduced by the government will also be paid by the Bank. The entire benefits/ advantages, arising out of fall in prices, taxes, duties or any other reason, must be passed on to Bank. The price quoted by the Bidder should not change due to exchange rate fluctuations, inflation, market conditions, and increase in custom duty. The Bank will not pay any </w:t>
      </w:r>
      <w:r w:rsidR="007551D6" w:rsidRPr="00BB0CDA">
        <w:rPr>
          <w:rFonts w:asciiTheme="majorHAnsi" w:hAnsiTheme="majorHAnsi"/>
          <w:sz w:val="24"/>
          <w:szCs w:val="24"/>
        </w:rPr>
        <w:t>out-of-pocket</w:t>
      </w:r>
      <w:r w:rsidRPr="00BB0CDA">
        <w:rPr>
          <w:rFonts w:asciiTheme="majorHAnsi" w:hAnsiTheme="majorHAnsi"/>
          <w:sz w:val="24"/>
          <w:szCs w:val="24"/>
        </w:rPr>
        <w:t xml:space="preserve"> expense</w:t>
      </w:r>
      <w:r w:rsidR="007551D6">
        <w:rPr>
          <w:rFonts w:asciiTheme="majorHAnsi" w:hAnsiTheme="majorHAnsi"/>
          <w:sz w:val="24"/>
          <w:szCs w:val="24"/>
        </w:rPr>
        <w:t>s</w:t>
      </w:r>
      <w:r w:rsidRPr="00BB0CDA">
        <w:rPr>
          <w:rFonts w:asciiTheme="majorHAnsi" w:hAnsiTheme="majorHAnsi"/>
          <w:sz w:val="24"/>
          <w:szCs w:val="24"/>
        </w:rPr>
        <w:t>. The Selected Bidder will be entirely responsible for license fee, road permits, NMMC cess, LBT, Octroi, insurance etc. in connection with the delivery of products at site advised by the Bank including incidental services and commissioning. Payment of Octroi, entry-tax, etc., alone, if applicable, will be made at actuals, on production of suitable evidence of payment by the Bidder.</w:t>
      </w:r>
    </w:p>
    <w:p w14:paraId="0BABB426" w14:textId="77777777" w:rsidR="001B652D" w:rsidRPr="00BB0CDA" w:rsidRDefault="001B652D" w:rsidP="001B652D">
      <w:pPr>
        <w:pStyle w:val="ListParagraph"/>
        <w:widowControl w:val="0"/>
        <w:autoSpaceDE w:val="0"/>
        <w:autoSpaceDN w:val="0"/>
        <w:adjustRightInd w:val="0"/>
        <w:spacing w:after="0" w:line="240" w:lineRule="auto"/>
        <w:jc w:val="both"/>
        <w:rPr>
          <w:rFonts w:asciiTheme="majorHAnsi" w:hAnsiTheme="majorHAnsi"/>
          <w:sz w:val="24"/>
          <w:szCs w:val="24"/>
        </w:rPr>
      </w:pPr>
    </w:p>
    <w:p w14:paraId="40252542" w14:textId="080F4F48" w:rsidR="00474629" w:rsidRPr="004B2946" w:rsidRDefault="00BB0CDA" w:rsidP="00BB0CDA">
      <w:pPr>
        <w:pStyle w:val="ListParagraph"/>
        <w:widowControl w:val="0"/>
        <w:numPr>
          <w:ilvl w:val="0"/>
          <w:numId w:val="33"/>
        </w:numPr>
        <w:autoSpaceDE w:val="0"/>
        <w:autoSpaceDN w:val="0"/>
        <w:adjustRightInd w:val="0"/>
        <w:spacing w:after="0" w:line="240" w:lineRule="auto"/>
        <w:jc w:val="both"/>
        <w:rPr>
          <w:rFonts w:asciiTheme="majorHAnsi" w:hAnsiTheme="majorHAnsi"/>
          <w:sz w:val="24"/>
          <w:szCs w:val="24"/>
        </w:rPr>
      </w:pPr>
      <w:r w:rsidRPr="00BB0CDA">
        <w:rPr>
          <w:rFonts w:asciiTheme="majorHAnsi" w:hAnsiTheme="majorHAnsi"/>
          <w:sz w:val="24"/>
          <w:szCs w:val="24"/>
        </w:rPr>
        <w:t xml:space="preserve">The price is </w:t>
      </w:r>
      <w:r w:rsidR="001E0B96">
        <w:rPr>
          <w:rFonts w:asciiTheme="majorHAnsi" w:hAnsiTheme="majorHAnsi"/>
          <w:sz w:val="24"/>
          <w:szCs w:val="24"/>
        </w:rPr>
        <w:t>inclusive o</w:t>
      </w:r>
      <w:r w:rsidRPr="00BB0CDA">
        <w:rPr>
          <w:rFonts w:asciiTheme="majorHAnsi" w:hAnsiTheme="majorHAnsi"/>
          <w:sz w:val="24"/>
          <w:szCs w:val="24"/>
        </w:rPr>
        <w:t xml:space="preserve">f </w:t>
      </w:r>
      <w:r w:rsidR="00DD5242">
        <w:rPr>
          <w:rFonts w:asciiTheme="majorHAnsi" w:hAnsiTheme="majorHAnsi"/>
          <w:sz w:val="24"/>
          <w:szCs w:val="24"/>
        </w:rPr>
        <w:t xml:space="preserve">applicable </w:t>
      </w:r>
      <w:r w:rsidRPr="00BB0CDA">
        <w:rPr>
          <w:rFonts w:asciiTheme="majorHAnsi" w:hAnsiTheme="majorHAnsi"/>
          <w:sz w:val="24"/>
          <w:szCs w:val="24"/>
        </w:rPr>
        <w:t>taxes</w:t>
      </w:r>
      <w:r w:rsidR="00592C6D">
        <w:rPr>
          <w:rFonts w:asciiTheme="majorHAnsi" w:hAnsiTheme="majorHAnsi"/>
          <w:sz w:val="24"/>
          <w:szCs w:val="24"/>
        </w:rPr>
        <w:t xml:space="preserve"> with price breakup of unit price and applicable taxes, which </w:t>
      </w:r>
      <w:r w:rsidRPr="00BB0CDA">
        <w:rPr>
          <w:rFonts w:asciiTheme="majorHAnsi" w:hAnsiTheme="majorHAnsi"/>
          <w:sz w:val="24"/>
          <w:szCs w:val="24"/>
        </w:rPr>
        <w:t>shall be paid as per actuals.</w:t>
      </w:r>
    </w:p>
    <w:p w14:paraId="0096CADD" w14:textId="77777777" w:rsidR="003B3068" w:rsidRDefault="003B3068" w:rsidP="004A3615">
      <w:pPr>
        <w:pStyle w:val="Heading1"/>
        <w:ind w:left="360" w:firstLine="0"/>
        <w:rPr>
          <w:rFonts w:asciiTheme="majorHAnsi" w:hAnsiTheme="majorHAnsi"/>
          <w:color w:val="1F497D" w:themeColor="text2"/>
          <w:sz w:val="24"/>
          <w:szCs w:val="24"/>
        </w:rPr>
      </w:pPr>
    </w:p>
    <w:p w14:paraId="605645CB" w14:textId="77777777" w:rsidR="00F37EC7" w:rsidRDefault="00F37EC7" w:rsidP="004A3615">
      <w:pPr>
        <w:pStyle w:val="Heading1"/>
        <w:ind w:left="360" w:firstLine="0"/>
        <w:rPr>
          <w:rFonts w:asciiTheme="majorHAnsi" w:hAnsiTheme="majorHAnsi"/>
          <w:color w:val="1F497D" w:themeColor="text2"/>
          <w:sz w:val="24"/>
          <w:szCs w:val="24"/>
        </w:rPr>
      </w:pPr>
    </w:p>
    <w:p w14:paraId="44D1E508" w14:textId="77777777" w:rsidR="004A3615" w:rsidRDefault="004A3615" w:rsidP="004A3615">
      <w:pPr>
        <w:pStyle w:val="Heading1"/>
        <w:numPr>
          <w:ilvl w:val="0"/>
          <w:numId w:val="1"/>
        </w:numPr>
        <w:ind w:hanging="502"/>
        <w:rPr>
          <w:rFonts w:asciiTheme="majorHAnsi" w:hAnsiTheme="majorHAnsi"/>
          <w:color w:val="1F497D" w:themeColor="text2"/>
          <w:sz w:val="24"/>
          <w:szCs w:val="24"/>
        </w:rPr>
      </w:pPr>
      <w:bookmarkStart w:id="43" w:name="_Toc191548743"/>
      <w:r>
        <w:rPr>
          <w:rFonts w:asciiTheme="majorHAnsi" w:hAnsiTheme="majorHAnsi"/>
          <w:color w:val="1F497D" w:themeColor="text2"/>
          <w:sz w:val="24"/>
          <w:szCs w:val="24"/>
        </w:rPr>
        <w:t>Reverse Auction</w:t>
      </w:r>
      <w:bookmarkEnd w:id="43"/>
      <w:r w:rsidRPr="00FC3F32">
        <w:rPr>
          <w:rFonts w:asciiTheme="majorHAnsi" w:hAnsiTheme="majorHAnsi"/>
          <w:color w:val="1F497D" w:themeColor="text2"/>
          <w:sz w:val="24"/>
          <w:szCs w:val="24"/>
        </w:rPr>
        <w:t xml:space="preserve"> </w:t>
      </w:r>
    </w:p>
    <w:p w14:paraId="434C507A" w14:textId="77777777" w:rsidR="004A3615" w:rsidRDefault="004A3615" w:rsidP="004A3615">
      <w:pPr>
        <w:widowControl w:val="0"/>
        <w:autoSpaceDE w:val="0"/>
        <w:autoSpaceDN w:val="0"/>
        <w:adjustRightInd w:val="0"/>
        <w:spacing w:after="0" w:line="240" w:lineRule="auto"/>
        <w:ind w:left="-142" w:firstLine="502"/>
        <w:jc w:val="both"/>
        <w:rPr>
          <w:rFonts w:asciiTheme="majorHAnsi" w:hAnsiTheme="majorHAnsi" w:cs="Times New Roman"/>
          <w:sz w:val="24"/>
          <w:szCs w:val="24"/>
        </w:rPr>
      </w:pPr>
    </w:p>
    <w:p w14:paraId="61B839BA" w14:textId="03DB3ACD" w:rsidR="004A3615" w:rsidRDefault="004A3615" w:rsidP="004A3615">
      <w:pPr>
        <w:widowControl w:val="0"/>
        <w:autoSpaceDE w:val="0"/>
        <w:autoSpaceDN w:val="0"/>
        <w:adjustRightInd w:val="0"/>
        <w:spacing w:after="0" w:line="240" w:lineRule="auto"/>
        <w:ind w:left="360"/>
        <w:jc w:val="both"/>
        <w:rPr>
          <w:rFonts w:asciiTheme="majorHAnsi" w:hAnsiTheme="majorHAnsi" w:cs="Times New Roman"/>
          <w:sz w:val="24"/>
          <w:szCs w:val="24"/>
        </w:rPr>
      </w:pPr>
      <w:r w:rsidRPr="0031358A">
        <w:rPr>
          <w:rFonts w:asciiTheme="majorHAnsi" w:hAnsiTheme="majorHAnsi" w:cs="Times New Roman"/>
          <w:sz w:val="24"/>
          <w:szCs w:val="24"/>
        </w:rPr>
        <w:t xml:space="preserve">Reverse Auction would be conducted amongst all the technically qualified bidders </w:t>
      </w:r>
      <w:r w:rsidRPr="0031358A">
        <w:rPr>
          <w:rFonts w:asciiTheme="majorHAnsi" w:hAnsiTheme="majorHAnsi" w:cs="Times New Roman"/>
          <w:sz w:val="24"/>
          <w:szCs w:val="24"/>
        </w:rPr>
        <w:lastRenderedPageBreak/>
        <w:t>except the highest quoting</w:t>
      </w:r>
      <w:r>
        <w:rPr>
          <w:rFonts w:asciiTheme="majorHAnsi" w:hAnsiTheme="majorHAnsi" w:cs="Times New Roman"/>
          <w:sz w:val="24"/>
          <w:szCs w:val="24"/>
        </w:rPr>
        <w:t xml:space="preserve"> </w:t>
      </w:r>
      <w:r w:rsidRPr="0031358A">
        <w:rPr>
          <w:rFonts w:asciiTheme="majorHAnsi" w:hAnsiTheme="majorHAnsi" w:cs="Times New Roman"/>
          <w:sz w:val="24"/>
          <w:szCs w:val="24"/>
        </w:rPr>
        <w:t>bidder. The technically qualified Highest Quoting bidder will not be allowed to participate in R</w:t>
      </w:r>
      <w:r w:rsidR="00C91A62">
        <w:rPr>
          <w:rFonts w:asciiTheme="majorHAnsi" w:hAnsiTheme="majorHAnsi" w:cs="Times New Roman"/>
          <w:sz w:val="24"/>
          <w:szCs w:val="24"/>
        </w:rPr>
        <w:t xml:space="preserve">everse </w:t>
      </w:r>
      <w:r w:rsidRPr="0031358A">
        <w:rPr>
          <w:rFonts w:asciiTheme="majorHAnsi" w:hAnsiTheme="majorHAnsi" w:cs="Times New Roman"/>
          <w:sz w:val="24"/>
          <w:szCs w:val="24"/>
        </w:rPr>
        <w:t>A</w:t>
      </w:r>
      <w:r w:rsidR="00C91A62">
        <w:rPr>
          <w:rFonts w:asciiTheme="majorHAnsi" w:hAnsiTheme="majorHAnsi" w:cs="Times New Roman"/>
          <w:sz w:val="24"/>
          <w:szCs w:val="24"/>
        </w:rPr>
        <w:t>uction</w:t>
      </w:r>
      <w:r w:rsidRPr="0031358A">
        <w:rPr>
          <w:rFonts w:asciiTheme="majorHAnsi" w:hAnsiTheme="majorHAnsi" w:cs="Times New Roman"/>
          <w:sz w:val="24"/>
          <w:szCs w:val="24"/>
        </w:rPr>
        <w:t>. However, H-1</w:t>
      </w:r>
      <w:r>
        <w:rPr>
          <w:rFonts w:asciiTheme="majorHAnsi" w:hAnsiTheme="majorHAnsi" w:cs="Times New Roman"/>
          <w:sz w:val="24"/>
          <w:szCs w:val="24"/>
        </w:rPr>
        <w:t xml:space="preserve"> </w:t>
      </w:r>
      <w:r w:rsidRPr="0031358A">
        <w:rPr>
          <w:rFonts w:asciiTheme="majorHAnsi" w:hAnsiTheme="majorHAnsi" w:cs="Times New Roman"/>
          <w:sz w:val="24"/>
          <w:szCs w:val="24"/>
        </w:rPr>
        <w:t>will also be allowed to participate in RA in following cases:</w:t>
      </w:r>
    </w:p>
    <w:p w14:paraId="738B7380" w14:textId="77777777" w:rsidR="004A3615" w:rsidRDefault="004A3615" w:rsidP="004A3615">
      <w:pPr>
        <w:widowControl w:val="0"/>
        <w:autoSpaceDE w:val="0"/>
        <w:autoSpaceDN w:val="0"/>
        <w:adjustRightInd w:val="0"/>
        <w:spacing w:after="0" w:line="240" w:lineRule="auto"/>
        <w:ind w:left="360"/>
        <w:jc w:val="both"/>
        <w:rPr>
          <w:rFonts w:asciiTheme="majorHAnsi" w:hAnsiTheme="majorHAnsi" w:cs="Times New Roman"/>
          <w:sz w:val="24"/>
          <w:szCs w:val="24"/>
        </w:rPr>
      </w:pPr>
    </w:p>
    <w:p w14:paraId="47DAFB06" w14:textId="77777777" w:rsidR="004A3615" w:rsidRDefault="004A3615" w:rsidP="004A3615">
      <w:pPr>
        <w:pStyle w:val="ListParagraph"/>
        <w:widowControl w:val="0"/>
        <w:numPr>
          <w:ilvl w:val="1"/>
          <w:numId w:val="24"/>
        </w:numPr>
        <w:autoSpaceDE w:val="0"/>
        <w:autoSpaceDN w:val="0"/>
        <w:adjustRightInd w:val="0"/>
        <w:spacing w:after="0" w:line="240" w:lineRule="auto"/>
        <w:ind w:left="567" w:hanging="141"/>
        <w:jc w:val="both"/>
        <w:rPr>
          <w:rFonts w:asciiTheme="majorHAnsi" w:hAnsiTheme="majorHAnsi" w:cs="Times New Roman"/>
          <w:sz w:val="24"/>
          <w:szCs w:val="24"/>
        </w:rPr>
      </w:pPr>
      <w:r w:rsidRPr="009B0925">
        <w:rPr>
          <w:rFonts w:asciiTheme="majorHAnsi" w:hAnsiTheme="majorHAnsi" w:cs="Times New Roman"/>
          <w:sz w:val="24"/>
          <w:szCs w:val="24"/>
        </w:rPr>
        <w:t>If number of technically qualified bidders are only 2 or 3.</w:t>
      </w:r>
    </w:p>
    <w:p w14:paraId="36DCE308" w14:textId="12A92681" w:rsidR="004A3615" w:rsidRDefault="004A3615" w:rsidP="00C91A62">
      <w:pPr>
        <w:pStyle w:val="ListParagraph"/>
        <w:widowControl w:val="0"/>
        <w:numPr>
          <w:ilvl w:val="1"/>
          <w:numId w:val="24"/>
        </w:numPr>
        <w:autoSpaceDE w:val="0"/>
        <w:autoSpaceDN w:val="0"/>
        <w:adjustRightInd w:val="0"/>
        <w:spacing w:after="0" w:line="240" w:lineRule="auto"/>
        <w:ind w:left="709" w:hanging="283"/>
        <w:jc w:val="both"/>
        <w:rPr>
          <w:rFonts w:asciiTheme="majorHAnsi" w:hAnsiTheme="majorHAnsi" w:cs="Times New Roman"/>
          <w:sz w:val="24"/>
          <w:szCs w:val="24"/>
        </w:rPr>
      </w:pPr>
      <w:r w:rsidRPr="009B0925">
        <w:rPr>
          <w:rFonts w:asciiTheme="majorHAnsi" w:hAnsiTheme="majorHAnsi" w:cs="Times New Roman"/>
          <w:sz w:val="24"/>
          <w:szCs w:val="24"/>
        </w:rPr>
        <w:t>If Buyer has chosen to split the bid amongst N sellers, and H1 bid is coming within N</w:t>
      </w:r>
      <w:r w:rsidR="00C91A62">
        <w:rPr>
          <w:rFonts w:asciiTheme="majorHAnsi" w:hAnsiTheme="majorHAnsi" w:cs="Times New Roman"/>
          <w:sz w:val="24"/>
          <w:szCs w:val="24"/>
        </w:rPr>
        <w:t xml:space="preserve"> sellers.</w:t>
      </w:r>
    </w:p>
    <w:p w14:paraId="52FE792E" w14:textId="77777777" w:rsidR="004A3615" w:rsidRDefault="004A3615" w:rsidP="00AB7844">
      <w:pPr>
        <w:pStyle w:val="ListParagraph"/>
        <w:widowControl w:val="0"/>
        <w:numPr>
          <w:ilvl w:val="1"/>
          <w:numId w:val="24"/>
        </w:numPr>
        <w:autoSpaceDE w:val="0"/>
        <w:autoSpaceDN w:val="0"/>
        <w:adjustRightInd w:val="0"/>
        <w:spacing w:after="0" w:line="240" w:lineRule="auto"/>
        <w:ind w:left="709" w:hanging="283"/>
        <w:jc w:val="both"/>
        <w:rPr>
          <w:rFonts w:asciiTheme="majorHAnsi" w:hAnsiTheme="majorHAnsi" w:cs="Times New Roman"/>
          <w:sz w:val="24"/>
          <w:szCs w:val="24"/>
        </w:rPr>
      </w:pPr>
      <w:r w:rsidRPr="009B0925">
        <w:rPr>
          <w:rFonts w:asciiTheme="majorHAnsi" w:hAnsiTheme="majorHAnsi" w:cs="Times New Roman"/>
          <w:sz w:val="24"/>
          <w:szCs w:val="24"/>
        </w:rPr>
        <w:t>In case Primary product of only one OEM is left in contention for participation in RA on elimination of H-1.</w:t>
      </w:r>
    </w:p>
    <w:p w14:paraId="1D12B5A5" w14:textId="77777777" w:rsidR="00AB7844" w:rsidRDefault="004A3615" w:rsidP="00AB7844">
      <w:pPr>
        <w:pStyle w:val="ListParagraph"/>
        <w:widowControl w:val="0"/>
        <w:numPr>
          <w:ilvl w:val="1"/>
          <w:numId w:val="24"/>
        </w:numPr>
        <w:autoSpaceDE w:val="0"/>
        <w:autoSpaceDN w:val="0"/>
        <w:adjustRightInd w:val="0"/>
        <w:spacing w:after="0" w:line="240" w:lineRule="auto"/>
        <w:ind w:left="709" w:hanging="283"/>
        <w:jc w:val="both"/>
        <w:rPr>
          <w:rFonts w:asciiTheme="majorHAnsi" w:hAnsiTheme="majorHAnsi" w:cs="Times New Roman"/>
          <w:sz w:val="24"/>
          <w:szCs w:val="24"/>
        </w:rPr>
      </w:pPr>
      <w:r w:rsidRPr="009B0925">
        <w:rPr>
          <w:rFonts w:asciiTheme="majorHAnsi" w:hAnsiTheme="majorHAnsi" w:cs="Times New Roman"/>
          <w:sz w:val="24"/>
          <w:szCs w:val="24"/>
        </w:rPr>
        <w:t xml:space="preserve">If L-1 is non-MSE and H-1 is eligible </w:t>
      </w:r>
      <w:proofErr w:type="gramStart"/>
      <w:r w:rsidRPr="009B0925">
        <w:rPr>
          <w:rFonts w:asciiTheme="majorHAnsi" w:hAnsiTheme="majorHAnsi" w:cs="Times New Roman"/>
          <w:sz w:val="24"/>
          <w:szCs w:val="24"/>
        </w:rPr>
        <w:t>MSE</w:t>
      </w:r>
      <w:proofErr w:type="gramEnd"/>
      <w:r w:rsidRPr="009B0925">
        <w:rPr>
          <w:rFonts w:asciiTheme="majorHAnsi" w:hAnsiTheme="majorHAnsi" w:cs="Times New Roman"/>
          <w:sz w:val="24"/>
          <w:szCs w:val="24"/>
        </w:rPr>
        <w:t xml:space="preserve"> and H-1 price is coming within price band of 15% of Non-MSE L-1</w:t>
      </w:r>
      <w:r>
        <w:rPr>
          <w:rFonts w:asciiTheme="majorHAnsi" w:hAnsiTheme="majorHAnsi" w:cs="Times New Roman"/>
          <w:sz w:val="24"/>
          <w:szCs w:val="24"/>
        </w:rPr>
        <w:t>.</w:t>
      </w:r>
    </w:p>
    <w:p w14:paraId="30A6AE42" w14:textId="71CF4B69" w:rsidR="004A3615" w:rsidRPr="00AB7844" w:rsidRDefault="004A3615" w:rsidP="00AB7844">
      <w:pPr>
        <w:pStyle w:val="ListParagraph"/>
        <w:widowControl w:val="0"/>
        <w:numPr>
          <w:ilvl w:val="1"/>
          <w:numId w:val="24"/>
        </w:numPr>
        <w:autoSpaceDE w:val="0"/>
        <w:autoSpaceDN w:val="0"/>
        <w:adjustRightInd w:val="0"/>
        <w:spacing w:after="0" w:line="240" w:lineRule="auto"/>
        <w:ind w:left="709" w:hanging="283"/>
        <w:jc w:val="both"/>
        <w:rPr>
          <w:rFonts w:asciiTheme="majorHAnsi" w:hAnsiTheme="majorHAnsi" w:cs="Times New Roman"/>
          <w:sz w:val="24"/>
          <w:szCs w:val="24"/>
        </w:rPr>
      </w:pPr>
      <w:r w:rsidRPr="00AB7844">
        <w:rPr>
          <w:rFonts w:asciiTheme="majorHAnsi" w:hAnsiTheme="majorHAnsi" w:cs="Times New Roman"/>
          <w:sz w:val="24"/>
          <w:szCs w:val="24"/>
        </w:rPr>
        <w:t xml:space="preserve">If L-1 is non-MII and H-1 is eligible </w:t>
      </w:r>
      <w:proofErr w:type="gramStart"/>
      <w:r w:rsidRPr="00AB7844">
        <w:rPr>
          <w:rFonts w:asciiTheme="majorHAnsi" w:hAnsiTheme="majorHAnsi" w:cs="Times New Roman"/>
          <w:sz w:val="24"/>
          <w:szCs w:val="24"/>
        </w:rPr>
        <w:t>MII</w:t>
      </w:r>
      <w:proofErr w:type="gramEnd"/>
      <w:r w:rsidRPr="00AB7844">
        <w:rPr>
          <w:rFonts w:asciiTheme="majorHAnsi" w:hAnsiTheme="majorHAnsi" w:cs="Times New Roman"/>
          <w:sz w:val="24"/>
          <w:szCs w:val="24"/>
        </w:rPr>
        <w:t xml:space="preserve"> and H-1 pr</w:t>
      </w:r>
      <w:r w:rsidR="00AB7844" w:rsidRPr="00AB7844">
        <w:rPr>
          <w:rFonts w:asciiTheme="majorHAnsi" w:hAnsiTheme="majorHAnsi" w:cs="Times New Roman"/>
          <w:sz w:val="24"/>
          <w:szCs w:val="24"/>
        </w:rPr>
        <w:t xml:space="preserve">ice is coming within price band </w:t>
      </w:r>
      <w:r w:rsidRPr="00AB7844">
        <w:rPr>
          <w:rFonts w:asciiTheme="majorHAnsi" w:hAnsiTheme="majorHAnsi" w:cs="Times New Roman"/>
          <w:sz w:val="24"/>
          <w:szCs w:val="24"/>
        </w:rPr>
        <w:t>of 20% of Non-MII L-1</w:t>
      </w:r>
    </w:p>
    <w:p w14:paraId="79F4F116" w14:textId="77777777" w:rsidR="004A3615" w:rsidRDefault="004A3615" w:rsidP="00864A2F">
      <w:pPr>
        <w:spacing w:after="0" w:line="240" w:lineRule="auto"/>
        <w:ind w:left="426"/>
        <w:jc w:val="both"/>
        <w:rPr>
          <w:rFonts w:asciiTheme="majorHAnsi" w:hAnsiTheme="majorHAnsi" w:cs="Times New Roman"/>
          <w:sz w:val="24"/>
          <w:szCs w:val="24"/>
        </w:rPr>
      </w:pPr>
    </w:p>
    <w:p w14:paraId="05E717E0" w14:textId="2BB1F0EB" w:rsidR="00864A2F" w:rsidRPr="00FC3F32" w:rsidRDefault="00DF1142" w:rsidP="00DF1142">
      <w:pPr>
        <w:pStyle w:val="Heading1"/>
        <w:numPr>
          <w:ilvl w:val="0"/>
          <w:numId w:val="1"/>
        </w:numPr>
        <w:ind w:hanging="502"/>
        <w:rPr>
          <w:rFonts w:asciiTheme="majorHAnsi" w:hAnsiTheme="majorHAnsi"/>
          <w:color w:val="1F497D" w:themeColor="text2"/>
          <w:sz w:val="24"/>
          <w:szCs w:val="24"/>
        </w:rPr>
      </w:pPr>
      <w:bookmarkStart w:id="44" w:name="_Toc191548744"/>
      <w:r w:rsidRPr="00DF1142">
        <w:rPr>
          <w:rFonts w:asciiTheme="majorHAnsi" w:hAnsiTheme="majorHAnsi"/>
          <w:color w:val="1F497D" w:themeColor="text2"/>
          <w:sz w:val="24"/>
          <w:szCs w:val="24"/>
        </w:rPr>
        <w:t>Commercial Bid Evaluation</w:t>
      </w:r>
      <w:bookmarkEnd w:id="44"/>
      <w:r w:rsidR="00864A2F" w:rsidRPr="00FC3F32">
        <w:rPr>
          <w:rFonts w:asciiTheme="majorHAnsi" w:hAnsiTheme="majorHAnsi"/>
          <w:color w:val="1F497D" w:themeColor="text2"/>
          <w:sz w:val="24"/>
          <w:szCs w:val="24"/>
        </w:rPr>
        <w:t xml:space="preserve"> </w:t>
      </w:r>
    </w:p>
    <w:p w14:paraId="551B99AA" w14:textId="77777777" w:rsidR="00081B3D" w:rsidRPr="00FC3F32" w:rsidRDefault="00081B3D" w:rsidP="00864A2F">
      <w:pPr>
        <w:spacing w:after="0" w:line="240" w:lineRule="auto"/>
        <w:ind w:left="426"/>
        <w:jc w:val="both"/>
        <w:rPr>
          <w:rFonts w:asciiTheme="majorHAnsi" w:hAnsiTheme="majorHAnsi" w:cs="Times New Roman"/>
          <w:sz w:val="24"/>
          <w:szCs w:val="24"/>
        </w:rPr>
      </w:pPr>
    </w:p>
    <w:p w14:paraId="0D8B9118" w14:textId="7906745F" w:rsidR="00864A2F" w:rsidRPr="00FC3F32" w:rsidRDefault="00864A2F" w:rsidP="00864A2F">
      <w:pPr>
        <w:spacing w:after="0" w:line="240" w:lineRule="auto"/>
        <w:ind w:left="426"/>
        <w:jc w:val="both"/>
        <w:rPr>
          <w:rFonts w:asciiTheme="majorHAnsi" w:hAnsiTheme="majorHAnsi" w:cs="Times New Roman"/>
          <w:sz w:val="24"/>
          <w:szCs w:val="24"/>
          <w:lang w:eastAsia="en-GB"/>
        </w:rPr>
      </w:pPr>
      <w:r w:rsidRPr="00FC3F32">
        <w:rPr>
          <w:rFonts w:asciiTheme="majorHAnsi" w:hAnsiTheme="majorHAnsi" w:cs="Times New Roman"/>
          <w:sz w:val="24"/>
          <w:szCs w:val="24"/>
        </w:rPr>
        <w:t xml:space="preserve">Technical offers will be evaluated </w:t>
      </w:r>
      <w:proofErr w:type="gramStart"/>
      <w:r w:rsidRPr="00FC3F32">
        <w:rPr>
          <w:rFonts w:asciiTheme="majorHAnsi" w:hAnsiTheme="majorHAnsi" w:cs="Times New Roman"/>
          <w:sz w:val="24"/>
          <w:szCs w:val="24"/>
        </w:rPr>
        <w:t>on the basis of</w:t>
      </w:r>
      <w:proofErr w:type="gramEnd"/>
      <w:r w:rsidRPr="00FC3F32">
        <w:rPr>
          <w:rFonts w:asciiTheme="majorHAnsi" w:hAnsiTheme="majorHAnsi" w:cs="Times New Roman"/>
          <w:sz w:val="24"/>
          <w:szCs w:val="24"/>
        </w:rPr>
        <w:t xml:space="preserve"> compliance with eligibility criteria, technical   specification, other terms &amp; conditions stipulated</w:t>
      </w:r>
      <w:r w:rsidR="00C3302A" w:rsidRPr="00FC3F32">
        <w:rPr>
          <w:rFonts w:asciiTheme="majorHAnsi" w:hAnsiTheme="majorHAnsi" w:cs="Times New Roman"/>
          <w:sz w:val="24"/>
          <w:szCs w:val="24"/>
        </w:rPr>
        <w:t xml:space="preserve"> </w:t>
      </w:r>
      <w:r w:rsidRPr="00FC3F32">
        <w:rPr>
          <w:rFonts w:asciiTheme="majorHAnsi" w:hAnsiTheme="majorHAnsi" w:cs="Times New Roman"/>
          <w:sz w:val="24"/>
          <w:szCs w:val="24"/>
        </w:rPr>
        <w:t>in the RFP.  Only those bidders</w:t>
      </w:r>
      <w:r w:rsidR="00C3302A" w:rsidRPr="00FC3F32">
        <w:rPr>
          <w:rFonts w:asciiTheme="majorHAnsi" w:hAnsiTheme="majorHAnsi" w:cs="Times New Roman"/>
          <w:sz w:val="24"/>
          <w:szCs w:val="24"/>
        </w:rPr>
        <w:t>,</w:t>
      </w:r>
      <w:r w:rsidRPr="00FC3F32">
        <w:rPr>
          <w:rFonts w:asciiTheme="majorHAnsi" w:hAnsiTheme="majorHAnsi" w:cs="Times New Roman"/>
          <w:sz w:val="24"/>
          <w:szCs w:val="24"/>
        </w:rPr>
        <w:t xml:space="preserve"> who qualify in the technical evaluation would be considered for evaluating the commercial bid.  Bank may, at its sole discretion, waive any minor non-conformity or deviations. </w:t>
      </w:r>
    </w:p>
    <w:p w14:paraId="049FC920" w14:textId="77777777" w:rsidR="00081B3D" w:rsidRPr="00FC3F32" w:rsidRDefault="00081B3D" w:rsidP="00864A2F">
      <w:pPr>
        <w:spacing w:after="0" w:line="240" w:lineRule="auto"/>
        <w:ind w:left="426"/>
        <w:jc w:val="both"/>
        <w:rPr>
          <w:rFonts w:asciiTheme="majorHAnsi" w:hAnsiTheme="majorHAnsi" w:cs="Times New Roman"/>
          <w:color w:val="000000"/>
          <w:sz w:val="24"/>
          <w:szCs w:val="24"/>
          <w:lang w:eastAsia="en-GB"/>
        </w:rPr>
      </w:pPr>
    </w:p>
    <w:p w14:paraId="3E49F958" w14:textId="252FFB0F" w:rsidR="00864A2F" w:rsidRPr="00FC3F32" w:rsidRDefault="00864A2F" w:rsidP="00864A2F">
      <w:pPr>
        <w:spacing w:after="0" w:line="240" w:lineRule="auto"/>
        <w:ind w:left="426"/>
        <w:jc w:val="both"/>
        <w:rPr>
          <w:rFonts w:asciiTheme="majorHAnsi" w:hAnsiTheme="majorHAnsi" w:cs="Times New Roman"/>
          <w:sz w:val="24"/>
          <w:szCs w:val="24"/>
          <w:lang w:eastAsia="en-GB"/>
        </w:rPr>
      </w:pPr>
      <w:r w:rsidRPr="00FC3F32">
        <w:rPr>
          <w:rFonts w:asciiTheme="majorHAnsi" w:hAnsiTheme="majorHAnsi" w:cs="Times New Roman"/>
          <w:color w:val="000000"/>
          <w:sz w:val="24"/>
          <w:szCs w:val="24"/>
          <w:lang w:eastAsia="en-GB"/>
        </w:rPr>
        <w:t>Bank will award the contract to the successful Bidder</w:t>
      </w:r>
      <w:r w:rsidR="00C3302A" w:rsidRPr="00FC3F32">
        <w:rPr>
          <w:rFonts w:asciiTheme="majorHAnsi" w:hAnsiTheme="majorHAnsi" w:cs="Times New Roman"/>
          <w:color w:val="000000"/>
          <w:sz w:val="24"/>
          <w:szCs w:val="24"/>
          <w:lang w:eastAsia="en-GB"/>
        </w:rPr>
        <w:t>,</w:t>
      </w:r>
      <w:r w:rsidRPr="00FC3F32">
        <w:rPr>
          <w:rFonts w:asciiTheme="majorHAnsi" w:hAnsiTheme="majorHAnsi" w:cs="Times New Roman"/>
          <w:color w:val="000000"/>
          <w:sz w:val="24"/>
          <w:szCs w:val="24"/>
          <w:lang w:eastAsia="en-GB"/>
        </w:rPr>
        <w:t xml:space="preserve"> whose bid has been determined as the </w:t>
      </w:r>
      <w:r w:rsidRPr="00FC3F32">
        <w:rPr>
          <w:rFonts w:asciiTheme="majorHAnsi" w:hAnsiTheme="majorHAnsi" w:cs="Times New Roman"/>
          <w:b/>
          <w:color w:val="000000"/>
          <w:sz w:val="24"/>
          <w:szCs w:val="24"/>
          <w:lang w:eastAsia="en-GB"/>
        </w:rPr>
        <w:t>Lowest Commercial bid (L1) through</w:t>
      </w:r>
      <w:r w:rsidRPr="00FC3F32">
        <w:rPr>
          <w:rFonts w:asciiTheme="majorHAnsi" w:hAnsiTheme="majorHAnsi" w:cs="Times New Roman"/>
          <w:sz w:val="24"/>
          <w:szCs w:val="24"/>
        </w:rPr>
        <w:t xml:space="preserve"> the </w:t>
      </w:r>
      <w:r w:rsidRPr="00FC3F32">
        <w:rPr>
          <w:rFonts w:asciiTheme="majorHAnsi" w:hAnsiTheme="majorHAnsi" w:cs="Times New Roman"/>
          <w:b/>
          <w:color w:val="000000"/>
          <w:sz w:val="24"/>
          <w:szCs w:val="24"/>
          <w:lang w:eastAsia="en-GB"/>
        </w:rPr>
        <w:t>Reverse Auction process</w:t>
      </w:r>
      <w:r w:rsidRPr="00FC3F32">
        <w:rPr>
          <w:rFonts w:asciiTheme="majorHAnsi" w:hAnsiTheme="majorHAnsi" w:cs="Times New Roman"/>
          <w:color w:val="000000"/>
          <w:sz w:val="24"/>
          <w:szCs w:val="24"/>
          <w:lang w:eastAsia="en-GB"/>
        </w:rPr>
        <w:t xml:space="preserve"> of this commercial evaluation</w:t>
      </w:r>
      <w:r w:rsidR="00B61617">
        <w:rPr>
          <w:rFonts w:asciiTheme="majorHAnsi" w:hAnsiTheme="majorHAnsi" w:cs="Times New Roman"/>
          <w:color w:val="000000"/>
          <w:sz w:val="24"/>
          <w:szCs w:val="24"/>
          <w:lang w:eastAsia="en-GB"/>
        </w:rPr>
        <w:t xml:space="preserve"> through </w:t>
      </w:r>
      <w:proofErr w:type="spellStart"/>
      <w:r w:rsidR="00B61617">
        <w:rPr>
          <w:rFonts w:asciiTheme="majorHAnsi" w:hAnsiTheme="majorHAnsi" w:cs="Times New Roman"/>
          <w:color w:val="000000"/>
          <w:sz w:val="24"/>
          <w:szCs w:val="24"/>
          <w:lang w:eastAsia="en-GB"/>
        </w:rPr>
        <w:t>GeM</w:t>
      </w:r>
      <w:proofErr w:type="spellEnd"/>
      <w:r w:rsidR="00B61617">
        <w:rPr>
          <w:rFonts w:asciiTheme="majorHAnsi" w:hAnsiTheme="majorHAnsi" w:cs="Times New Roman"/>
          <w:color w:val="000000"/>
          <w:sz w:val="24"/>
          <w:szCs w:val="24"/>
          <w:lang w:eastAsia="en-GB"/>
        </w:rPr>
        <w:t xml:space="preserve"> Portal</w:t>
      </w:r>
      <w:r w:rsidRPr="00FC3F32">
        <w:rPr>
          <w:rFonts w:asciiTheme="majorHAnsi" w:hAnsiTheme="majorHAnsi" w:cs="Times New Roman"/>
          <w:color w:val="000000"/>
          <w:sz w:val="24"/>
          <w:szCs w:val="24"/>
          <w:lang w:eastAsia="en-GB"/>
        </w:rPr>
        <w:t xml:space="preserve">. </w:t>
      </w:r>
      <w:r w:rsidRPr="00FC3F32">
        <w:rPr>
          <w:rFonts w:asciiTheme="majorHAnsi" w:hAnsiTheme="majorHAnsi" w:cs="Times New Roman"/>
          <w:sz w:val="24"/>
          <w:szCs w:val="24"/>
        </w:rPr>
        <w:t xml:space="preserve">The details of Reverse Auction process are given in </w:t>
      </w:r>
      <w:r w:rsidRPr="00FC3F32">
        <w:rPr>
          <w:rFonts w:asciiTheme="majorHAnsi" w:hAnsiTheme="majorHAnsi" w:cs="Times New Roman"/>
          <w:b/>
          <w:bCs/>
          <w:sz w:val="24"/>
          <w:szCs w:val="24"/>
        </w:rPr>
        <w:t>Annexure</w:t>
      </w:r>
      <w:r w:rsidR="00C3302A" w:rsidRPr="00FC3F32">
        <w:rPr>
          <w:rFonts w:asciiTheme="majorHAnsi" w:hAnsiTheme="majorHAnsi" w:cs="Times New Roman"/>
          <w:b/>
          <w:bCs/>
          <w:sz w:val="24"/>
          <w:szCs w:val="24"/>
        </w:rPr>
        <w:t>-</w:t>
      </w:r>
      <w:r w:rsidRPr="00FC3F32">
        <w:rPr>
          <w:rFonts w:asciiTheme="majorHAnsi" w:hAnsiTheme="majorHAnsi" w:cs="Times New Roman"/>
          <w:b/>
          <w:bCs/>
          <w:sz w:val="24"/>
          <w:szCs w:val="24"/>
        </w:rPr>
        <w:t>3</w:t>
      </w:r>
      <w:r w:rsidRPr="00FC3F32">
        <w:rPr>
          <w:rFonts w:asciiTheme="majorHAnsi" w:hAnsiTheme="majorHAnsi" w:cs="Times New Roman"/>
          <w:sz w:val="24"/>
          <w:szCs w:val="24"/>
        </w:rPr>
        <w:t>.</w:t>
      </w:r>
    </w:p>
    <w:p w14:paraId="43637358" w14:textId="7346C31E" w:rsidR="00B61617" w:rsidRDefault="00B61617" w:rsidP="00864A2F">
      <w:pPr>
        <w:pStyle w:val="NoSpacing"/>
        <w:rPr>
          <w:rFonts w:asciiTheme="majorHAnsi" w:hAnsiTheme="majorHAnsi"/>
          <w:sz w:val="24"/>
          <w:szCs w:val="24"/>
        </w:rPr>
      </w:pPr>
    </w:p>
    <w:p w14:paraId="46111DAC" w14:textId="0855870C" w:rsidR="00B61617" w:rsidRPr="001F6DCD" w:rsidRDefault="00B61617" w:rsidP="00B61617">
      <w:pPr>
        <w:spacing w:after="0" w:line="240" w:lineRule="auto"/>
        <w:ind w:left="426"/>
        <w:jc w:val="both"/>
        <w:rPr>
          <w:rFonts w:asciiTheme="majorHAnsi" w:hAnsiTheme="majorHAnsi" w:cs="Times New Roman"/>
          <w:sz w:val="24"/>
          <w:szCs w:val="24"/>
        </w:rPr>
      </w:pPr>
      <w:r w:rsidRPr="001F6DCD">
        <w:rPr>
          <w:rFonts w:asciiTheme="majorHAnsi" w:hAnsiTheme="majorHAnsi" w:cs="Times New Roman"/>
          <w:sz w:val="24"/>
          <w:szCs w:val="24"/>
        </w:rPr>
        <w:t xml:space="preserve">After completion of the reverse auction on </w:t>
      </w:r>
      <w:proofErr w:type="spellStart"/>
      <w:r w:rsidRPr="001F6DCD">
        <w:rPr>
          <w:rFonts w:asciiTheme="majorHAnsi" w:hAnsiTheme="majorHAnsi" w:cs="Times New Roman"/>
          <w:sz w:val="24"/>
          <w:szCs w:val="24"/>
        </w:rPr>
        <w:t>GeM</w:t>
      </w:r>
      <w:proofErr w:type="spellEnd"/>
      <w:r w:rsidRPr="001F6DCD">
        <w:rPr>
          <w:rFonts w:asciiTheme="majorHAnsi" w:hAnsiTheme="majorHAnsi" w:cs="Times New Roman"/>
          <w:sz w:val="24"/>
          <w:szCs w:val="24"/>
        </w:rPr>
        <w:t xml:space="preserve"> portal, L1 bidde</w:t>
      </w:r>
      <w:r w:rsidR="009E4B02">
        <w:rPr>
          <w:rFonts w:asciiTheme="majorHAnsi" w:hAnsiTheme="majorHAnsi" w:cs="Times New Roman"/>
          <w:sz w:val="24"/>
          <w:szCs w:val="24"/>
        </w:rPr>
        <w:t>r should submit the price break</w:t>
      </w:r>
      <w:r w:rsidRPr="001F6DCD">
        <w:rPr>
          <w:rFonts w:asciiTheme="majorHAnsi" w:hAnsiTheme="majorHAnsi" w:cs="Times New Roman"/>
          <w:sz w:val="24"/>
          <w:szCs w:val="24"/>
        </w:rPr>
        <w:t>up as per the Annexure</w:t>
      </w:r>
      <w:r w:rsidR="00CE04DA">
        <w:rPr>
          <w:rFonts w:asciiTheme="majorHAnsi" w:hAnsiTheme="majorHAnsi" w:cs="Times New Roman"/>
          <w:sz w:val="24"/>
          <w:szCs w:val="24"/>
        </w:rPr>
        <w:t>-2B</w:t>
      </w:r>
      <w:r w:rsidRPr="001F6DCD">
        <w:rPr>
          <w:rFonts w:asciiTheme="majorHAnsi" w:hAnsiTheme="majorHAnsi" w:cs="Times New Roman"/>
          <w:sz w:val="24"/>
          <w:szCs w:val="24"/>
        </w:rPr>
        <w:t xml:space="preserve"> in the company’s letter head within 24 hours.</w:t>
      </w:r>
    </w:p>
    <w:p w14:paraId="0F622649" w14:textId="77777777" w:rsidR="00B61617" w:rsidRDefault="00B61617" w:rsidP="00864A2F">
      <w:pPr>
        <w:pStyle w:val="NoSpacing"/>
        <w:rPr>
          <w:rFonts w:asciiTheme="majorHAnsi" w:hAnsiTheme="majorHAnsi"/>
          <w:sz w:val="24"/>
          <w:szCs w:val="24"/>
        </w:rPr>
      </w:pPr>
    </w:p>
    <w:p w14:paraId="34005478" w14:textId="77777777" w:rsidR="00DF1142" w:rsidRDefault="00DF1142" w:rsidP="00DF1142">
      <w:pPr>
        <w:spacing w:after="0" w:line="240" w:lineRule="auto"/>
        <w:ind w:left="426"/>
        <w:jc w:val="both"/>
        <w:rPr>
          <w:rFonts w:asciiTheme="majorHAnsi" w:hAnsiTheme="majorHAnsi" w:cs="Times New Roman"/>
          <w:sz w:val="24"/>
          <w:szCs w:val="24"/>
        </w:rPr>
      </w:pPr>
      <w:r w:rsidRPr="001F6DCD">
        <w:rPr>
          <w:rFonts w:asciiTheme="majorHAnsi" w:hAnsiTheme="majorHAnsi" w:cs="Times New Roman"/>
          <w:sz w:val="24"/>
          <w:szCs w:val="24"/>
        </w:rPr>
        <w:t>The Bank shall follow all the guidelines/notifications for public procurement.</w:t>
      </w:r>
    </w:p>
    <w:p w14:paraId="522780D1" w14:textId="329FB570" w:rsidR="00DF1142" w:rsidRPr="00FC3F32" w:rsidRDefault="00DF1142" w:rsidP="00864A2F">
      <w:pPr>
        <w:pStyle w:val="NoSpacing"/>
        <w:rPr>
          <w:rFonts w:asciiTheme="majorHAnsi" w:hAnsiTheme="majorHAnsi"/>
          <w:sz w:val="24"/>
          <w:szCs w:val="24"/>
        </w:rPr>
      </w:pPr>
    </w:p>
    <w:p w14:paraId="1DBDF2EA" w14:textId="77777777" w:rsidR="00864A2F" w:rsidRPr="00FC3F32" w:rsidRDefault="00864A2F" w:rsidP="00864A2F">
      <w:pPr>
        <w:spacing w:after="0" w:line="240" w:lineRule="auto"/>
        <w:ind w:left="426"/>
        <w:jc w:val="both"/>
        <w:rPr>
          <w:rFonts w:asciiTheme="majorHAnsi" w:hAnsiTheme="majorHAnsi" w:cs="Times New Roman"/>
          <w:sz w:val="24"/>
          <w:szCs w:val="24"/>
        </w:rPr>
      </w:pPr>
      <w:r w:rsidRPr="00FC3F32">
        <w:rPr>
          <w:rFonts w:asciiTheme="majorHAnsi" w:hAnsiTheme="majorHAnsi" w:cs="Times New Roman"/>
          <w:sz w:val="24"/>
          <w:szCs w:val="24"/>
        </w:rPr>
        <w:t>Bank reserves the right to reject a bid offer under any of the following circumstances:</w:t>
      </w:r>
    </w:p>
    <w:p w14:paraId="18E34DD6" w14:textId="77777777" w:rsidR="00081B3D" w:rsidRPr="00FC3F32" w:rsidRDefault="00081B3D" w:rsidP="00081B3D">
      <w:pPr>
        <w:widowControl w:val="0"/>
        <w:autoSpaceDE w:val="0"/>
        <w:autoSpaceDN w:val="0"/>
        <w:adjustRightInd w:val="0"/>
        <w:spacing w:after="0" w:line="240" w:lineRule="auto"/>
        <w:ind w:left="993"/>
        <w:jc w:val="both"/>
        <w:rPr>
          <w:rFonts w:asciiTheme="majorHAnsi" w:hAnsiTheme="majorHAnsi" w:cs="Times New Roman"/>
          <w:sz w:val="24"/>
          <w:szCs w:val="24"/>
        </w:rPr>
      </w:pPr>
    </w:p>
    <w:p w14:paraId="1B1CC9FC" w14:textId="00F38288" w:rsidR="00864A2F" w:rsidRPr="00FC3F32" w:rsidRDefault="00864A2F">
      <w:pPr>
        <w:widowControl w:val="0"/>
        <w:numPr>
          <w:ilvl w:val="0"/>
          <w:numId w:val="6"/>
        </w:numPr>
        <w:tabs>
          <w:tab w:val="clear" w:pos="1260"/>
        </w:tabs>
        <w:autoSpaceDE w:val="0"/>
        <w:autoSpaceDN w:val="0"/>
        <w:adjustRightInd w:val="0"/>
        <w:spacing w:after="0" w:line="240" w:lineRule="auto"/>
        <w:ind w:left="851" w:hanging="284"/>
        <w:jc w:val="both"/>
        <w:rPr>
          <w:rFonts w:asciiTheme="majorHAnsi" w:hAnsiTheme="majorHAnsi" w:cs="Times New Roman"/>
          <w:sz w:val="24"/>
          <w:szCs w:val="24"/>
        </w:rPr>
      </w:pPr>
      <w:r w:rsidRPr="00FC3F32">
        <w:rPr>
          <w:rFonts w:asciiTheme="majorHAnsi" w:hAnsiTheme="majorHAnsi" w:cs="Times New Roman"/>
          <w:sz w:val="24"/>
          <w:szCs w:val="24"/>
        </w:rPr>
        <w:t xml:space="preserve">If the bid offer is incomplete and / or not accompanied by all stipulated documents. </w:t>
      </w:r>
    </w:p>
    <w:p w14:paraId="3A7D8D42" w14:textId="77777777" w:rsidR="00864A2F" w:rsidRPr="00FC3F32" w:rsidRDefault="00864A2F">
      <w:pPr>
        <w:widowControl w:val="0"/>
        <w:numPr>
          <w:ilvl w:val="0"/>
          <w:numId w:val="6"/>
        </w:numPr>
        <w:tabs>
          <w:tab w:val="clear" w:pos="1260"/>
        </w:tabs>
        <w:autoSpaceDE w:val="0"/>
        <w:autoSpaceDN w:val="0"/>
        <w:adjustRightInd w:val="0"/>
        <w:spacing w:after="0" w:line="240" w:lineRule="auto"/>
        <w:ind w:left="851" w:hanging="284"/>
        <w:jc w:val="both"/>
        <w:rPr>
          <w:rFonts w:asciiTheme="majorHAnsi" w:hAnsiTheme="majorHAnsi" w:cs="Times New Roman"/>
          <w:sz w:val="24"/>
          <w:szCs w:val="24"/>
        </w:rPr>
      </w:pPr>
      <w:r w:rsidRPr="00FC3F32">
        <w:rPr>
          <w:rFonts w:asciiTheme="majorHAnsi" w:hAnsiTheme="majorHAnsi" w:cs="Times New Roman"/>
          <w:sz w:val="24"/>
          <w:szCs w:val="24"/>
        </w:rPr>
        <w:t>If the bid offer is not in conformity with the terms and conditions stipulated in the RFP.</w:t>
      </w:r>
    </w:p>
    <w:p w14:paraId="7DA0E61A" w14:textId="77777777" w:rsidR="00864A2F" w:rsidRPr="00FC3F32" w:rsidRDefault="00864A2F">
      <w:pPr>
        <w:widowControl w:val="0"/>
        <w:numPr>
          <w:ilvl w:val="0"/>
          <w:numId w:val="6"/>
        </w:numPr>
        <w:tabs>
          <w:tab w:val="clear" w:pos="1260"/>
        </w:tabs>
        <w:autoSpaceDE w:val="0"/>
        <w:autoSpaceDN w:val="0"/>
        <w:adjustRightInd w:val="0"/>
        <w:spacing w:after="0" w:line="240" w:lineRule="auto"/>
        <w:ind w:left="851" w:hanging="284"/>
        <w:jc w:val="both"/>
        <w:rPr>
          <w:rFonts w:asciiTheme="majorHAnsi" w:hAnsiTheme="majorHAnsi" w:cs="Times New Roman"/>
          <w:sz w:val="24"/>
          <w:szCs w:val="24"/>
        </w:rPr>
      </w:pPr>
      <w:r w:rsidRPr="00FC3F32">
        <w:rPr>
          <w:rFonts w:asciiTheme="majorHAnsi" w:hAnsiTheme="majorHAnsi" w:cs="Times New Roman"/>
          <w:sz w:val="24"/>
          <w:szCs w:val="24"/>
        </w:rPr>
        <w:t>If there is a deviation in respect to the technical specifications of software items.</w:t>
      </w:r>
    </w:p>
    <w:p w14:paraId="20A87E71" w14:textId="77777777" w:rsidR="00864A2F" w:rsidRPr="00FC3F32" w:rsidRDefault="00864A2F" w:rsidP="00864A2F">
      <w:pPr>
        <w:spacing w:after="0" w:line="240" w:lineRule="auto"/>
        <w:ind w:left="709"/>
        <w:jc w:val="both"/>
        <w:rPr>
          <w:rFonts w:asciiTheme="majorHAnsi" w:hAnsiTheme="majorHAnsi" w:cs="Times New Roman"/>
          <w:sz w:val="24"/>
          <w:szCs w:val="24"/>
        </w:rPr>
      </w:pPr>
    </w:p>
    <w:p w14:paraId="7B07666D" w14:textId="0FEFFB89" w:rsidR="00864A2F" w:rsidRPr="00FC3F32" w:rsidRDefault="00864A2F" w:rsidP="00864A2F">
      <w:pPr>
        <w:spacing w:after="0" w:line="240" w:lineRule="auto"/>
        <w:ind w:left="426"/>
        <w:jc w:val="both"/>
        <w:rPr>
          <w:rFonts w:asciiTheme="majorHAnsi" w:hAnsiTheme="majorHAnsi" w:cs="Times New Roman"/>
          <w:sz w:val="24"/>
          <w:szCs w:val="24"/>
        </w:rPr>
      </w:pPr>
      <w:r w:rsidRPr="00FC3F32">
        <w:rPr>
          <w:rFonts w:asciiTheme="majorHAnsi" w:hAnsiTheme="majorHAnsi" w:cs="Times New Roman"/>
          <w:sz w:val="24"/>
          <w:szCs w:val="24"/>
        </w:rPr>
        <w:t>The Bank shall be under no obligation to mandatorily accept the lowest or any other offer received and shall be entitled to reject any or all offers without assigning reasons whatsoever.</w:t>
      </w:r>
    </w:p>
    <w:p w14:paraId="6E4E9759" w14:textId="77777777" w:rsidR="00081B3D" w:rsidRPr="00FC3F32" w:rsidRDefault="00081B3D" w:rsidP="00864A2F">
      <w:pPr>
        <w:spacing w:after="0" w:line="240" w:lineRule="auto"/>
        <w:ind w:left="426"/>
        <w:jc w:val="both"/>
        <w:rPr>
          <w:rFonts w:asciiTheme="majorHAnsi" w:hAnsiTheme="majorHAnsi" w:cs="Times New Roman"/>
          <w:sz w:val="24"/>
          <w:szCs w:val="24"/>
        </w:rPr>
      </w:pPr>
    </w:p>
    <w:p w14:paraId="65F15855" w14:textId="04917EA1" w:rsidR="00864A2F" w:rsidRPr="00FC3F32" w:rsidRDefault="00864A2F" w:rsidP="00864A2F">
      <w:pPr>
        <w:spacing w:after="0" w:line="240" w:lineRule="auto"/>
        <w:ind w:left="426"/>
        <w:jc w:val="both"/>
        <w:rPr>
          <w:rFonts w:asciiTheme="majorHAnsi" w:hAnsiTheme="majorHAnsi" w:cs="Times New Roman"/>
          <w:sz w:val="24"/>
          <w:szCs w:val="24"/>
        </w:rPr>
      </w:pPr>
      <w:r w:rsidRPr="00FC3F32">
        <w:rPr>
          <w:rFonts w:asciiTheme="majorHAnsi" w:hAnsiTheme="majorHAnsi" w:cs="Times New Roman"/>
          <w:sz w:val="24"/>
          <w:szCs w:val="24"/>
        </w:rPr>
        <w:t>Bank reserves the right to undertake price negotiation with L1 Bidder / OEM even after getting the L1 price through Reverse Auction if desires so</w:t>
      </w:r>
      <w:r w:rsidR="00193B57" w:rsidRPr="00FC3F32">
        <w:rPr>
          <w:rFonts w:asciiTheme="majorHAnsi" w:hAnsiTheme="majorHAnsi" w:cs="Times New Roman"/>
          <w:sz w:val="24"/>
          <w:szCs w:val="24"/>
        </w:rPr>
        <w:t>,</w:t>
      </w:r>
      <w:r w:rsidRPr="00FC3F32">
        <w:rPr>
          <w:rFonts w:asciiTheme="majorHAnsi" w:hAnsiTheme="majorHAnsi" w:cs="Times New Roman"/>
          <w:sz w:val="24"/>
          <w:szCs w:val="24"/>
        </w:rPr>
        <w:t xml:space="preserve"> </w:t>
      </w:r>
      <w:proofErr w:type="gramStart"/>
      <w:r w:rsidRPr="00FC3F32">
        <w:rPr>
          <w:rFonts w:asciiTheme="majorHAnsi" w:hAnsiTheme="majorHAnsi" w:cs="Times New Roman"/>
          <w:sz w:val="24"/>
          <w:szCs w:val="24"/>
        </w:rPr>
        <w:t>in order to</w:t>
      </w:r>
      <w:proofErr w:type="gramEnd"/>
      <w:r w:rsidRPr="00FC3F32">
        <w:rPr>
          <w:rFonts w:asciiTheme="majorHAnsi" w:hAnsiTheme="majorHAnsi" w:cs="Times New Roman"/>
          <w:sz w:val="24"/>
          <w:szCs w:val="24"/>
        </w:rPr>
        <w:t xml:space="preserve"> get further competitive price.</w:t>
      </w:r>
    </w:p>
    <w:p w14:paraId="76D6B514" w14:textId="77777777" w:rsidR="00864A2F" w:rsidRDefault="00864A2F" w:rsidP="00864A2F">
      <w:pPr>
        <w:tabs>
          <w:tab w:val="left" w:pos="709"/>
        </w:tabs>
        <w:spacing w:after="0" w:line="240" w:lineRule="auto"/>
        <w:jc w:val="both"/>
        <w:rPr>
          <w:rFonts w:asciiTheme="majorHAnsi" w:hAnsiTheme="majorHAnsi" w:cs="Times New Roman"/>
          <w:sz w:val="24"/>
          <w:szCs w:val="24"/>
        </w:rPr>
      </w:pPr>
    </w:p>
    <w:p w14:paraId="25EDB84D" w14:textId="77777777" w:rsidR="00864A2F" w:rsidRPr="00FC3F32" w:rsidRDefault="00864A2F" w:rsidP="00886315">
      <w:pPr>
        <w:pStyle w:val="Heading1"/>
        <w:numPr>
          <w:ilvl w:val="0"/>
          <w:numId w:val="1"/>
        </w:numPr>
        <w:ind w:hanging="502"/>
        <w:rPr>
          <w:rFonts w:asciiTheme="majorHAnsi" w:hAnsiTheme="majorHAnsi"/>
          <w:color w:val="1F497D" w:themeColor="text2"/>
          <w:sz w:val="24"/>
          <w:szCs w:val="24"/>
        </w:rPr>
      </w:pPr>
      <w:bookmarkStart w:id="45" w:name="_Toc163487105"/>
      <w:bookmarkStart w:id="46" w:name="_Toc191548745"/>
      <w:r w:rsidRPr="00FC3F32">
        <w:rPr>
          <w:rFonts w:asciiTheme="majorHAnsi" w:hAnsiTheme="majorHAnsi"/>
          <w:color w:val="1F497D" w:themeColor="text2"/>
          <w:sz w:val="24"/>
          <w:szCs w:val="24"/>
        </w:rPr>
        <w:t>General Terms</w:t>
      </w:r>
      <w:bookmarkEnd w:id="45"/>
      <w:bookmarkEnd w:id="46"/>
      <w:r w:rsidRPr="00FC3F32">
        <w:rPr>
          <w:rFonts w:asciiTheme="majorHAnsi" w:hAnsiTheme="majorHAnsi"/>
          <w:color w:val="1F497D" w:themeColor="text2"/>
          <w:sz w:val="24"/>
          <w:szCs w:val="24"/>
        </w:rPr>
        <w:t xml:space="preserve"> </w:t>
      </w:r>
    </w:p>
    <w:p w14:paraId="2BC43B83" w14:textId="77777777" w:rsidR="00864A2F" w:rsidRPr="00FC3F32" w:rsidRDefault="00864A2F" w:rsidP="00864A2F">
      <w:pPr>
        <w:spacing w:after="0" w:line="240" w:lineRule="auto"/>
        <w:ind w:left="426"/>
        <w:jc w:val="both"/>
        <w:rPr>
          <w:rFonts w:asciiTheme="majorHAnsi" w:hAnsiTheme="majorHAnsi" w:cs="Times New Roman"/>
          <w:sz w:val="24"/>
          <w:szCs w:val="24"/>
        </w:rPr>
      </w:pPr>
    </w:p>
    <w:p w14:paraId="222BECC1" w14:textId="77777777" w:rsidR="00864A2F" w:rsidRPr="00FC3F32" w:rsidRDefault="00864A2F" w:rsidP="00081B3D">
      <w:pPr>
        <w:spacing w:after="0" w:line="240" w:lineRule="auto"/>
        <w:ind w:firstLine="426"/>
        <w:jc w:val="both"/>
        <w:rPr>
          <w:rFonts w:asciiTheme="majorHAnsi" w:hAnsiTheme="majorHAnsi"/>
          <w:b/>
          <w:sz w:val="24"/>
          <w:szCs w:val="24"/>
        </w:rPr>
      </w:pPr>
      <w:r w:rsidRPr="00FC3F32">
        <w:rPr>
          <w:rFonts w:asciiTheme="majorHAnsi" w:hAnsiTheme="majorHAnsi"/>
          <w:b/>
          <w:sz w:val="24"/>
          <w:szCs w:val="24"/>
        </w:rPr>
        <w:t xml:space="preserve">Payment Terms </w:t>
      </w:r>
    </w:p>
    <w:p w14:paraId="0C856E30" w14:textId="77777777" w:rsidR="00081B3D" w:rsidRPr="00FC3F32" w:rsidRDefault="00081B3D" w:rsidP="00864A2F">
      <w:pPr>
        <w:spacing w:after="0" w:line="240" w:lineRule="auto"/>
        <w:ind w:left="426"/>
        <w:jc w:val="both"/>
        <w:rPr>
          <w:rFonts w:asciiTheme="majorHAnsi" w:hAnsiTheme="majorHAnsi" w:cs="Times New Roman"/>
          <w:sz w:val="24"/>
          <w:szCs w:val="24"/>
        </w:rPr>
      </w:pPr>
    </w:p>
    <w:p w14:paraId="0A266BA1" w14:textId="5322BCE4" w:rsidR="00864A2F" w:rsidRDefault="00864A2F" w:rsidP="00864A2F">
      <w:pPr>
        <w:spacing w:after="0" w:line="240" w:lineRule="auto"/>
        <w:ind w:left="426"/>
        <w:jc w:val="both"/>
        <w:rPr>
          <w:rFonts w:asciiTheme="majorHAnsi" w:hAnsiTheme="majorHAnsi" w:cs="Times New Roman"/>
          <w:sz w:val="24"/>
          <w:szCs w:val="24"/>
        </w:rPr>
      </w:pPr>
      <w:r w:rsidRPr="00FC3F32">
        <w:rPr>
          <w:rFonts w:asciiTheme="majorHAnsi" w:hAnsiTheme="majorHAnsi" w:cs="Times New Roman"/>
          <w:sz w:val="24"/>
          <w:szCs w:val="24"/>
        </w:rPr>
        <w:t xml:space="preserve">Payment </w:t>
      </w:r>
      <w:r w:rsidR="00EF2B8D" w:rsidRPr="00FC3F32">
        <w:rPr>
          <w:rFonts w:asciiTheme="majorHAnsi" w:hAnsiTheme="majorHAnsi" w:cs="Times New Roman"/>
          <w:sz w:val="24"/>
          <w:szCs w:val="24"/>
        </w:rPr>
        <w:t xml:space="preserve">of Licenses </w:t>
      </w:r>
      <w:r w:rsidRPr="00FC3F32">
        <w:rPr>
          <w:rFonts w:asciiTheme="majorHAnsi" w:hAnsiTheme="majorHAnsi" w:cs="Times New Roman"/>
          <w:sz w:val="24"/>
          <w:szCs w:val="24"/>
        </w:rPr>
        <w:t xml:space="preserve">will be released on </w:t>
      </w:r>
      <w:r w:rsidR="00EF2B8D" w:rsidRPr="00FC3F32">
        <w:rPr>
          <w:rFonts w:asciiTheme="majorHAnsi" w:hAnsiTheme="majorHAnsi" w:cs="Times New Roman"/>
          <w:sz w:val="24"/>
          <w:szCs w:val="24"/>
        </w:rPr>
        <w:t xml:space="preserve">delivery </w:t>
      </w:r>
      <w:r w:rsidRPr="00FC3F32">
        <w:rPr>
          <w:rFonts w:asciiTheme="majorHAnsi" w:hAnsiTheme="majorHAnsi" w:cs="Times New Roman"/>
          <w:sz w:val="24"/>
          <w:szCs w:val="24"/>
        </w:rPr>
        <w:t>by the Central office from where the purchase order is issued. The Bank shall have the right to withhold any payment in case of delays or defaults on the part of the Bidder. Such withholding of payment shall not amount to a default on the part of the Bank. All the Payment shall be made in Indian Rupee</w:t>
      </w:r>
      <w:r w:rsidR="00F4761C">
        <w:rPr>
          <w:rFonts w:asciiTheme="majorHAnsi" w:hAnsiTheme="majorHAnsi" w:cs="Times New Roman"/>
          <w:sz w:val="24"/>
          <w:szCs w:val="24"/>
        </w:rPr>
        <w:t>s</w:t>
      </w:r>
      <w:r w:rsidRPr="00FC3F32">
        <w:rPr>
          <w:rFonts w:asciiTheme="majorHAnsi" w:hAnsiTheme="majorHAnsi" w:cs="Times New Roman"/>
          <w:sz w:val="24"/>
          <w:szCs w:val="24"/>
        </w:rPr>
        <w:t xml:space="preserve"> (₹) only. </w:t>
      </w:r>
    </w:p>
    <w:p w14:paraId="0ED711ED" w14:textId="77777777" w:rsidR="00C51971" w:rsidRDefault="00C51971" w:rsidP="00864A2F">
      <w:pPr>
        <w:spacing w:after="0" w:line="240" w:lineRule="auto"/>
        <w:ind w:left="426"/>
        <w:jc w:val="both"/>
        <w:rPr>
          <w:rFonts w:asciiTheme="majorHAnsi" w:hAnsiTheme="majorHAnsi" w:cs="Times New Roman"/>
          <w:sz w:val="24"/>
          <w:szCs w:val="24"/>
        </w:rPr>
      </w:pPr>
    </w:p>
    <w:p w14:paraId="1716760A" w14:textId="2A1A2725" w:rsidR="00864A2F" w:rsidRPr="00FC3F32" w:rsidRDefault="003A3F87" w:rsidP="00886315">
      <w:pPr>
        <w:pStyle w:val="Heading1"/>
        <w:numPr>
          <w:ilvl w:val="1"/>
          <w:numId w:val="1"/>
        </w:numPr>
        <w:ind w:left="567" w:hanging="437"/>
        <w:rPr>
          <w:rFonts w:asciiTheme="majorHAnsi" w:hAnsiTheme="majorHAnsi"/>
          <w:color w:val="1F497D" w:themeColor="text2"/>
          <w:sz w:val="24"/>
          <w:szCs w:val="24"/>
        </w:rPr>
      </w:pPr>
      <w:bookmarkStart w:id="47" w:name="_Toc191548746"/>
      <w:r>
        <w:rPr>
          <w:rFonts w:asciiTheme="majorHAnsi" w:hAnsiTheme="majorHAnsi"/>
          <w:color w:val="1F497D" w:themeColor="text2"/>
          <w:sz w:val="24"/>
          <w:szCs w:val="24"/>
        </w:rPr>
        <w:t>Payment T</w:t>
      </w:r>
      <w:r w:rsidR="005101F9" w:rsidRPr="00FC3F32">
        <w:rPr>
          <w:rFonts w:asciiTheme="majorHAnsi" w:hAnsiTheme="majorHAnsi"/>
          <w:color w:val="1F497D" w:themeColor="text2"/>
          <w:sz w:val="24"/>
          <w:szCs w:val="24"/>
        </w:rPr>
        <w:t>erms</w:t>
      </w:r>
      <w:r w:rsidR="002A71D5">
        <w:rPr>
          <w:rFonts w:asciiTheme="majorHAnsi" w:hAnsiTheme="majorHAnsi"/>
          <w:color w:val="1F497D" w:themeColor="text2"/>
          <w:sz w:val="24"/>
          <w:szCs w:val="24"/>
        </w:rPr>
        <w:t xml:space="preserve"> </w:t>
      </w:r>
      <w:r w:rsidR="00EA3907">
        <w:rPr>
          <w:rFonts w:asciiTheme="majorHAnsi" w:hAnsiTheme="majorHAnsi"/>
          <w:color w:val="1F497D" w:themeColor="text2"/>
          <w:sz w:val="24"/>
          <w:szCs w:val="24"/>
        </w:rPr>
        <w:t xml:space="preserve">for </w:t>
      </w:r>
      <w:r w:rsidR="0000330E">
        <w:rPr>
          <w:rFonts w:asciiTheme="majorHAnsi" w:hAnsiTheme="majorHAnsi"/>
          <w:color w:val="1F497D" w:themeColor="text2"/>
          <w:sz w:val="24"/>
          <w:szCs w:val="24"/>
        </w:rPr>
        <w:t xml:space="preserve">different </w:t>
      </w:r>
      <w:r w:rsidR="00EA3907">
        <w:rPr>
          <w:rFonts w:asciiTheme="majorHAnsi" w:hAnsiTheme="majorHAnsi"/>
          <w:color w:val="1F497D" w:themeColor="text2"/>
          <w:sz w:val="24"/>
          <w:szCs w:val="24"/>
        </w:rPr>
        <w:t xml:space="preserve">items </w:t>
      </w:r>
      <w:r w:rsidR="00C51971">
        <w:rPr>
          <w:rFonts w:asciiTheme="majorHAnsi" w:hAnsiTheme="majorHAnsi"/>
          <w:color w:val="1F497D" w:themeColor="text2"/>
          <w:sz w:val="24"/>
          <w:szCs w:val="24"/>
        </w:rPr>
        <w:t xml:space="preserve">of </w:t>
      </w:r>
      <w:r w:rsidR="00EA3907">
        <w:rPr>
          <w:rFonts w:asciiTheme="majorHAnsi" w:hAnsiTheme="majorHAnsi"/>
          <w:color w:val="1F497D" w:themeColor="text2"/>
          <w:sz w:val="24"/>
          <w:szCs w:val="24"/>
        </w:rPr>
        <w:t>Bill of Material</w:t>
      </w:r>
      <w:bookmarkEnd w:id="47"/>
    </w:p>
    <w:p w14:paraId="739AE7E3" w14:textId="77777777" w:rsidR="00886315" w:rsidRPr="00FC3F32" w:rsidRDefault="00886315" w:rsidP="00886315">
      <w:pPr>
        <w:autoSpaceDE w:val="0"/>
        <w:autoSpaceDN w:val="0"/>
        <w:adjustRightInd w:val="0"/>
        <w:spacing w:after="0" w:line="240" w:lineRule="auto"/>
        <w:jc w:val="both"/>
        <w:rPr>
          <w:rFonts w:asciiTheme="majorHAnsi" w:hAnsiTheme="majorHAnsi"/>
          <w:color w:val="000000" w:themeColor="text1"/>
          <w:sz w:val="24"/>
          <w:szCs w:val="24"/>
        </w:rPr>
      </w:pPr>
    </w:p>
    <w:p w14:paraId="7F5F1C88" w14:textId="308A0803" w:rsidR="0098384F" w:rsidRPr="00C91CD5" w:rsidRDefault="00F036DC">
      <w:pPr>
        <w:pStyle w:val="ListParagraph"/>
        <w:numPr>
          <w:ilvl w:val="4"/>
          <w:numId w:val="13"/>
        </w:numPr>
        <w:autoSpaceDE w:val="0"/>
        <w:autoSpaceDN w:val="0"/>
        <w:adjustRightInd w:val="0"/>
        <w:spacing w:after="0" w:line="240" w:lineRule="auto"/>
        <w:ind w:left="709" w:hanging="283"/>
        <w:jc w:val="both"/>
        <w:rPr>
          <w:rFonts w:asciiTheme="majorHAnsi" w:hAnsiTheme="majorHAnsi"/>
          <w:color w:val="000000" w:themeColor="text1"/>
          <w:sz w:val="24"/>
          <w:szCs w:val="24"/>
          <w:u w:val="single"/>
        </w:rPr>
      </w:pPr>
      <w:r>
        <w:rPr>
          <w:rFonts w:asciiTheme="majorHAnsi" w:hAnsiTheme="majorHAnsi"/>
          <w:color w:val="000000" w:themeColor="text1"/>
          <w:sz w:val="24"/>
          <w:szCs w:val="24"/>
          <w:u w:val="single"/>
        </w:rPr>
        <w:t xml:space="preserve">Payment of </w:t>
      </w:r>
      <w:r w:rsidR="0098384F" w:rsidRPr="00C91CD5">
        <w:rPr>
          <w:rFonts w:asciiTheme="majorHAnsi" w:hAnsiTheme="majorHAnsi"/>
          <w:color w:val="000000" w:themeColor="text1"/>
          <w:sz w:val="24"/>
          <w:szCs w:val="24"/>
          <w:u w:val="single"/>
        </w:rPr>
        <w:t xml:space="preserve">Visual Studio and </w:t>
      </w:r>
      <w:r w:rsidR="00FE67BE" w:rsidRPr="00C91CD5">
        <w:rPr>
          <w:rFonts w:asciiTheme="majorHAnsi" w:hAnsiTheme="majorHAnsi"/>
          <w:color w:val="000000" w:themeColor="text1"/>
          <w:sz w:val="24"/>
          <w:szCs w:val="24"/>
          <w:u w:val="single"/>
        </w:rPr>
        <w:t xml:space="preserve">MS </w:t>
      </w:r>
      <w:r w:rsidR="0098384F" w:rsidRPr="00C91CD5">
        <w:rPr>
          <w:rFonts w:asciiTheme="majorHAnsi" w:hAnsiTheme="majorHAnsi"/>
          <w:color w:val="000000" w:themeColor="text1"/>
          <w:sz w:val="24"/>
          <w:szCs w:val="24"/>
          <w:u w:val="single"/>
        </w:rPr>
        <w:t xml:space="preserve">SQL </w:t>
      </w:r>
      <w:r w:rsidR="00FE67BE" w:rsidRPr="00C91CD5">
        <w:rPr>
          <w:rFonts w:asciiTheme="majorHAnsi" w:hAnsiTheme="majorHAnsi"/>
          <w:color w:val="000000" w:themeColor="text1"/>
          <w:sz w:val="24"/>
          <w:szCs w:val="24"/>
          <w:u w:val="single"/>
        </w:rPr>
        <w:t xml:space="preserve">Server Database </w:t>
      </w:r>
      <w:r w:rsidR="0098384F" w:rsidRPr="00C91CD5">
        <w:rPr>
          <w:rFonts w:asciiTheme="majorHAnsi" w:hAnsiTheme="majorHAnsi"/>
          <w:color w:val="000000" w:themeColor="text1"/>
          <w:sz w:val="24"/>
          <w:szCs w:val="24"/>
          <w:u w:val="single"/>
        </w:rPr>
        <w:t>Licenses</w:t>
      </w:r>
      <w:r w:rsidR="00C91CD5" w:rsidRPr="00C91CD5">
        <w:rPr>
          <w:rFonts w:asciiTheme="majorHAnsi" w:hAnsiTheme="majorHAnsi"/>
          <w:color w:val="000000" w:themeColor="text1"/>
          <w:sz w:val="24"/>
          <w:szCs w:val="24"/>
          <w:u w:val="single"/>
        </w:rPr>
        <w:t>.</w:t>
      </w:r>
    </w:p>
    <w:p w14:paraId="0EEB2EEB" w14:textId="77777777" w:rsidR="00A40A25" w:rsidRDefault="00A40A25" w:rsidP="00A40A25">
      <w:pPr>
        <w:pStyle w:val="ListParagraph"/>
        <w:autoSpaceDE w:val="0"/>
        <w:autoSpaceDN w:val="0"/>
        <w:adjustRightInd w:val="0"/>
        <w:spacing w:after="0" w:line="240" w:lineRule="auto"/>
        <w:ind w:left="1440"/>
        <w:jc w:val="both"/>
        <w:rPr>
          <w:rFonts w:asciiTheme="majorHAnsi" w:hAnsiTheme="majorHAnsi"/>
          <w:color w:val="000000" w:themeColor="text1"/>
          <w:sz w:val="24"/>
          <w:szCs w:val="24"/>
        </w:rPr>
      </w:pPr>
    </w:p>
    <w:p w14:paraId="7B5BD77E" w14:textId="4FBFDF6D" w:rsidR="00886315" w:rsidRPr="00FC3F32" w:rsidRDefault="000476D9" w:rsidP="0098384F">
      <w:pPr>
        <w:pStyle w:val="ListParagraph"/>
        <w:numPr>
          <w:ilvl w:val="5"/>
          <w:numId w:val="13"/>
        </w:numPr>
        <w:autoSpaceDE w:val="0"/>
        <w:autoSpaceDN w:val="0"/>
        <w:adjustRightInd w:val="0"/>
        <w:spacing w:after="0" w:line="240" w:lineRule="auto"/>
        <w:jc w:val="both"/>
        <w:rPr>
          <w:rFonts w:asciiTheme="majorHAnsi" w:hAnsiTheme="majorHAnsi"/>
          <w:color w:val="000000" w:themeColor="text1"/>
          <w:sz w:val="24"/>
          <w:szCs w:val="24"/>
        </w:rPr>
      </w:pPr>
      <w:r>
        <w:rPr>
          <w:rFonts w:asciiTheme="majorHAnsi" w:hAnsiTheme="majorHAnsi"/>
          <w:color w:val="000000" w:themeColor="text1"/>
          <w:sz w:val="24"/>
          <w:szCs w:val="24"/>
        </w:rPr>
        <w:t>90</w:t>
      </w:r>
      <w:r w:rsidR="00864A2F" w:rsidRPr="00FC3F32">
        <w:rPr>
          <w:rFonts w:asciiTheme="majorHAnsi" w:hAnsiTheme="majorHAnsi"/>
          <w:color w:val="000000" w:themeColor="text1"/>
          <w:sz w:val="24"/>
          <w:szCs w:val="24"/>
        </w:rPr>
        <w:t xml:space="preserve">% </w:t>
      </w:r>
      <w:r w:rsidR="008B6F12" w:rsidRPr="00FC3F32">
        <w:rPr>
          <w:rFonts w:asciiTheme="majorHAnsi" w:hAnsiTheme="majorHAnsi"/>
          <w:color w:val="000000" w:themeColor="text1"/>
          <w:sz w:val="24"/>
          <w:szCs w:val="24"/>
        </w:rPr>
        <w:t xml:space="preserve">payment </w:t>
      </w:r>
      <w:r w:rsidR="005101F9" w:rsidRPr="00FC3F32">
        <w:rPr>
          <w:rFonts w:asciiTheme="majorHAnsi" w:hAnsiTheme="majorHAnsi"/>
          <w:color w:val="000000" w:themeColor="text1"/>
          <w:sz w:val="24"/>
          <w:szCs w:val="24"/>
        </w:rPr>
        <w:t xml:space="preserve">of Visual Studio and MS SQL Server Database Software License </w:t>
      </w:r>
      <w:r w:rsidR="00863FAA" w:rsidRPr="00FC3F32">
        <w:rPr>
          <w:rFonts w:asciiTheme="majorHAnsi" w:hAnsiTheme="majorHAnsi"/>
          <w:color w:val="000000" w:themeColor="text1"/>
          <w:sz w:val="24"/>
          <w:szCs w:val="24"/>
        </w:rPr>
        <w:t xml:space="preserve">plus applicable taxes </w:t>
      </w:r>
      <w:r w:rsidR="005101F9" w:rsidRPr="00FC3F32">
        <w:rPr>
          <w:rFonts w:asciiTheme="majorHAnsi" w:hAnsiTheme="majorHAnsi"/>
          <w:color w:val="000000" w:themeColor="text1"/>
          <w:sz w:val="24"/>
          <w:szCs w:val="24"/>
        </w:rPr>
        <w:t>will</w:t>
      </w:r>
      <w:r w:rsidR="00864A2F" w:rsidRPr="00FC3F32">
        <w:rPr>
          <w:rFonts w:asciiTheme="majorHAnsi" w:hAnsiTheme="majorHAnsi"/>
          <w:color w:val="000000" w:themeColor="text1"/>
          <w:sz w:val="24"/>
          <w:szCs w:val="24"/>
        </w:rPr>
        <w:t xml:space="preserve"> be released after delivery </w:t>
      </w:r>
      <w:r w:rsidR="00294CAE" w:rsidRPr="00FC3F32">
        <w:rPr>
          <w:rFonts w:asciiTheme="majorHAnsi" w:hAnsiTheme="majorHAnsi"/>
          <w:color w:val="000000" w:themeColor="text1"/>
          <w:sz w:val="24"/>
          <w:szCs w:val="24"/>
        </w:rPr>
        <w:t xml:space="preserve">of License </w:t>
      </w:r>
      <w:r w:rsidR="008E06B3" w:rsidRPr="00FC3F32">
        <w:rPr>
          <w:rFonts w:asciiTheme="majorHAnsi" w:hAnsiTheme="majorHAnsi"/>
          <w:color w:val="000000" w:themeColor="text1"/>
          <w:sz w:val="24"/>
          <w:szCs w:val="24"/>
        </w:rPr>
        <w:t>to t</w:t>
      </w:r>
      <w:r w:rsidR="00864A2F" w:rsidRPr="00FC3F32">
        <w:rPr>
          <w:rFonts w:asciiTheme="majorHAnsi" w:eastAsia="Calibri" w:hAnsiTheme="majorHAnsi"/>
          <w:color w:val="000000" w:themeColor="text1"/>
          <w:sz w:val="24"/>
          <w:szCs w:val="24"/>
        </w:rPr>
        <w:t>he Bank subject to submission of following documents:</w:t>
      </w:r>
    </w:p>
    <w:p w14:paraId="2025827D" w14:textId="77777777" w:rsidR="006E2FBC" w:rsidRPr="006E2FBC" w:rsidRDefault="006E2FBC" w:rsidP="006E2FBC">
      <w:pPr>
        <w:pStyle w:val="ListParagraph"/>
        <w:autoSpaceDE w:val="0"/>
        <w:autoSpaceDN w:val="0"/>
        <w:adjustRightInd w:val="0"/>
        <w:spacing w:after="0" w:line="240" w:lineRule="auto"/>
        <w:ind w:left="1134"/>
        <w:jc w:val="both"/>
        <w:rPr>
          <w:rFonts w:asciiTheme="majorHAnsi" w:hAnsiTheme="majorHAnsi"/>
          <w:color w:val="000000" w:themeColor="text1"/>
          <w:sz w:val="24"/>
          <w:szCs w:val="24"/>
        </w:rPr>
      </w:pPr>
    </w:p>
    <w:p w14:paraId="1C30BE97" w14:textId="150C54F0" w:rsidR="0098384F" w:rsidRPr="0098384F" w:rsidRDefault="00886315" w:rsidP="0098384F">
      <w:pPr>
        <w:pStyle w:val="ListParagraph"/>
        <w:numPr>
          <w:ilvl w:val="6"/>
          <w:numId w:val="13"/>
        </w:numPr>
        <w:autoSpaceDE w:val="0"/>
        <w:autoSpaceDN w:val="0"/>
        <w:adjustRightInd w:val="0"/>
        <w:spacing w:after="0" w:line="240" w:lineRule="auto"/>
        <w:ind w:left="2127" w:hanging="426"/>
        <w:jc w:val="both"/>
        <w:rPr>
          <w:rFonts w:asciiTheme="majorHAnsi" w:hAnsiTheme="majorHAnsi"/>
          <w:color w:val="000000" w:themeColor="text1"/>
          <w:sz w:val="24"/>
          <w:szCs w:val="24"/>
        </w:rPr>
      </w:pPr>
      <w:r w:rsidRPr="00FC3F32">
        <w:rPr>
          <w:rFonts w:asciiTheme="majorHAnsi" w:eastAsia="Calibri" w:hAnsiTheme="majorHAnsi"/>
          <w:color w:val="000000" w:themeColor="text1"/>
          <w:sz w:val="24"/>
          <w:szCs w:val="24"/>
        </w:rPr>
        <w:t>PBG (Performance Bank Guarantee)</w:t>
      </w:r>
      <w:r w:rsidR="0098384F">
        <w:rPr>
          <w:rFonts w:asciiTheme="majorHAnsi" w:eastAsia="Calibri" w:hAnsiTheme="majorHAnsi"/>
          <w:color w:val="000000" w:themeColor="text1"/>
          <w:sz w:val="24"/>
          <w:szCs w:val="24"/>
        </w:rPr>
        <w:t>.</w:t>
      </w:r>
    </w:p>
    <w:p w14:paraId="5A911785" w14:textId="7E97AF65" w:rsidR="00E4155F" w:rsidRPr="00CF35F8" w:rsidRDefault="00886315" w:rsidP="0098384F">
      <w:pPr>
        <w:pStyle w:val="ListParagraph"/>
        <w:numPr>
          <w:ilvl w:val="6"/>
          <w:numId w:val="13"/>
        </w:numPr>
        <w:autoSpaceDE w:val="0"/>
        <w:autoSpaceDN w:val="0"/>
        <w:adjustRightInd w:val="0"/>
        <w:spacing w:after="0" w:line="240" w:lineRule="auto"/>
        <w:ind w:left="2127" w:hanging="426"/>
        <w:jc w:val="both"/>
        <w:rPr>
          <w:rFonts w:asciiTheme="majorHAnsi" w:hAnsiTheme="majorHAnsi"/>
          <w:color w:val="000000" w:themeColor="text1"/>
          <w:sz w:val="24"/>
          <w:szCs w:val="24"/>
        </w:rPr>
      </w:pPr>
      <w:r w:rsidRPr="0098384F">
        <w:rPr>
          <w:rFonts w:asciiTheme="majorHAnsi" w:eastAsia="Calibri" w:hAnsiTheme="majorHAnsi"/>
          <w:color w:val="000000" w:themeColor="text1"/>
          <w:sz w:val="24"/>
          <w:szCs w:val="24"/>
        </w:rPr>
        <w:t>Delivery of licenses sign-off, signed by respective Bank Officials and the Bidder’s representative.</w:t>
      </w:r>
    </w:p>
    <w:p w14:paraId="3076F47E" w14:textId="77777777" w:rsidR="00C1757D" w:rsidRPr="00C1757D" w:rsidRDefault="00C1757D" w:rsidP="00C1757D">
      <w:pPr>
        <w:pStyle w:val="ListParagraph"/>
        <w:autoSpaceDE w:val="0"/>
        <w:autoSpaceDN w:val="0"/>
        <w:adjustRightInd w:val="0"/>
        <w:spacing w:after="0" w:line="240" w:lineRule="auto"/>
        <w:ind w:left="1440"/>
        <w:jc w:val="both"/>
        <w:rPr>
          <w:rFonts w:asciiTheme="majorHAnsi" w:hAnsiTheme="majorHAnsi"/>
          <w:color w:val="000000" w:themeColor="text1"/>
          <w:sz w:val="24"/>
          <w:szCs w:val="24"/>
        </w:rPr>
      </w:pPr>
    </w:p>
    <w:p w14:paraId="03AA6C5F" w14:textId="75E238D8" w:rsidR="00CF35F8" w:rsidRPr="0098384F" w:rsidRDefault="00CF35F8" w:rsidP="00CF35F8">
      <w:pPr>
        <w:pStyle w:val="ListParagraph"/>
        <w:numPr>
          <w:ilvl w:val="5"/>
          <w:numId w:val="13"/>
        </w:numPr>
        <w:autoSpaceDE w:val="0"/>
        <w:autoSpaceDN w:val="0"/>
        <w:adjustRightInd w:val="0"/>
        <w:spacing w:after="0" w:line="240" w:lineRule="auto"/>
        <w:jc w:val="both"/>
        <w:rPr>
          <w:rFonts w:asciiTheme="majorHAnsi" w:hAnsiTheme="majorHAnsi"/>
          <w:color w:val="000000" w:themeColor="text1"/>
          <w:sz w:val="24"/>
          <w:szCs w:val="24"/>
        </w:rPr>
      </w:pPr>
      <w:r>
        <w:rPr>
          <w:rFonts w:asciiTheme="majorHAnsi" w:eastAsia="Calibri" w:hAnsiTheme="majorHAnsi"/>
          <w:color w:val="000000" w:themeColor="text1"/>
          <w:sz w:val="24"/>
          <w:szCs w:val="24"/>
        </w:rPr>
        <w:t xml:space="preserve">10% balance payment will be released on deployment </w:t>
      </w:r>
      <w:r w:rsidR="00104A6B">
        <w:rPr>
          <w:rFonts w:asciiTheme="majorHAnsi" w:eastAsia="Calibri" w:hAnsiTheme="majorHAnsi"/>
          <w:color w:val="000000" w:themeColor="text1"/>
          <w:sz w:val="24"/>
          <w:szCs w:val="24"/>
        </w:rPr>
        <w:t xml:space="preserve">/ installation </w:t>
      </w:r>
      <w:r>
        <w:rPr>
          <w:rFonts w:asciiTheme="majorHAnsi" w:eastAsia="Calibri" w:hAnsiTheme="majorHAnsi"/>
          <w:color w:val="000000" w:themeColor="text1"/>
          <w:sz w:val="24"/>
          <w:szCs w:val="24"/>
        </w:rPr>
        <w:t xml:space="preserve">of Licenses </w:t>
      </w:r>
      <w:r w:rsidR="00497531">
        <w:rPr>
          <w:rFonts w:asciiTheme="majorHAnsi" w:eastAsia="Calibri" w:hAnsiTheme="majorHAnsi"/>
          <w:color w:val="000000" w:themeColor="text1"/>
          <w:sz w:val="24"/>
          <w:szCs w:val="24"/>
        </w:rPr>
        <w:t xml:space="preserve">in the designated </w:t>
      </w:r>
      <w:r w:rsidR="00104A6B">
        <w:rPr>
          <w:rFonts w:asciiTheme="majorHAnsi" w:eastAsia="Calibri" w:hAnsiTheme="majorHAnsi"/>
          <w:color w:val="000000" w:themeColor="text1"/>
          <w:sz w:val="24"/>
          <w:szCs w:val="24"/>
        </w:rPr>
        <w:t>VM S</w:t>
      </w:r>
      <w:r w:rsidR="00497531">
        <w:rPr>
          <w:rFonts w:asciiTheme="majorHAnsi" w:eastAsia="Calibri" w:hAnsiTheme="majorHAnsi"/>
          <w:color w:val="000000" w:themeColor="text1"/>
          <w:sz w:val="24"/>
          <w:szCs w:val="24"/>
        </w:rPr>
        <w:t>erver</w:t>
      </w:r>
      <w:r w:rsidR="005C0CF1">
        <w:rPr>
          <w:rFonts w:asciiTheme="majorHAnsi" w:eastAsia="Calibri" w:hAnsiTheme="majorHAnsi"/>
          <w:color w:val="000000" w:themeColor="text1"/>
          <w:sz w:val="24"/>
          <w:szCs w:val="24"/>
        </w:rPr>
        <w:t>s</w:t>
      </w:r>
      <w:r w:rsidR="00497531">
        <w:rPr>
          <w:rFonts w:asciiTheme="majorHAnsi" w:eastAsia="Calibri" w:hAnsiTheme="majorHAnsi"/>
          <w:color w:val="000000" w:themeColor="text1"/>
          <w:sz w:val="24"/>
          <w:szCs w:val="24"/>
        </w:rPr>
        <w:t xml:space="preserve"> of Primary and Secondary sites </w:t>
      </w:r>
      <w:r w:rsidR="005C0CF1">
        <w:rPr>
          <w:rFonts w:asciiTheme="majorHAnsi" w:eastAsia="Calibri" w:hAnsiTheme="majorHAnsi"/>
          <w:color w:val="000000" w:themeColor="text1"/>
          <w:sz w:val="24"/>
          <w:szCs w:val="24"/>
        </w:rPr>
        <w:t xml:space="preserve">of the Bank, </w:t>
      </w:r>
      <w:r w:rsidR="00497531">
        <w:rPr>
          <w:rFonts w:asciiTheme="majorHAnsi" w:eastAsia="Calibri" w:hAnsiTheme="majorHAnsi"/>
          <w:color w:val="000000" w:themeColor="text1"/>
          <w:sz w:val="24"/>
          <w:szCs w:val="24"/>
        </w:rPr>
        <w:t xml:space="preserve">as per schedule of the Bank </w:t>
      </w:r>
      <w:r w:rsidR="00EC57E8">
        <w:rPr>
          <w:rFonts w:asciiTheme="majorHAnsi" w:eastAsia="Calibri" w:hAnsiTheme="majorHAnsi"/>
          <w:color w:val="000000" w:themeColor="text1"/>
          <w:sz w:val="24"/>
          <w:szCs w:val="24"/>
        </w:rPr>
        <w:t xml:space="preserve">within </w:t>
      </w:r>
      <w:r w:rsidR="00C1757D">
        <w:rPr>
          <w:rFonts w:asciiTheme="majorHAnsi" w:eastAsia="Calibri" w:hAnsiTheme="majorHAnsi"/>
          <w:color w:val="000000" w:themeColor="text1"/>
          <w:sz w:val="24"/>
          <w:szCs w:val="24"/>
        </w:rPr>
        <w:t>6 Months</w:t>
      </w:r>
      <w:r w:rsidR="005C0CF1">
        <w:rPr>
          <w:rFonts w:asciiTheme="majorHAnsi" w:eastAsia="Calibri" w:hAnsiTheme="majorHAnsi"/>
          <w:color w:val="000000" w:themeColor="text1"/>
          <w:sz w:val="24"/>
          <w:szCs w:val="24"/>
        </w:rPr>
        <w:t>. In case</w:t>
      </w:r>
      <w:r w:rsidR="00636131">
        <w:rPr>
          <w:rFonts w:asciiTheme="majorHAnsi" w:eastAsia="Calibri" w:hAnsiTheme="majorHAnsi"/>
          <w:color w:val="000000" w:themeColor="text1"/>
          <w:sz w:val="24"/>
          <w:szCs w:val="24"/>
        </w:rPr>
        <w:t>,</w:t>
      </w:r>
      <w:r w:rsidR="005C0CF1">
        <w:rPr>
          <w:rFonts w:asciiTheme="majorHAnsi" w:eastAsia="Calibri" w:hAnsiTheme="majorHAnsi"/>
          <w:color w:val="000000" w:themeColor="text1"/>
          <w:sz w:val="24"/>
          <w:szCs w:val="24"/>
        </w:rPr>
        <w:t xml:space="preserve"> there is a delay from </w:t>
      </w:r>
      <w:r w:rsidR="00636131">
        <w:rPr>
          <w:rFonts w:asciiTheme="majorHAnsi" w:eastAsia="Calibri" w:hAnsiTheme="majorHAnsi"/>
          <w:color w:val="000000" w:themeColor="text1"/>
          <w:sz w:val="24"/>
          <w:szCs w:val="24"/>
        </w:rPr>
        <w:t xml:space="preserve">the </w:t>
      </w:r>
      <w:r w:rsidR="005C0CF1">
        <w:rPr>
          <w:rFonts w:asciiTheme="majorHAnsi" w:eastAsia="Calibri" w:hAnsiTheme="majorHAnsi"/>
          <w:color w:val="000000" w:themeColor="text1"/>
          <w:sz w:val="24"/>
          <w:szCs w:val="24"/>
        </w:rPr>
        <w:t xml:space="preserve">Bank side for arrangement of VM Servers for deployment of Licenses, Bank will release </w:t>
      </w:r>
      <w:r w:rsidR="00950F30">
        <w:rPr>
          <w:rFonts w:asciiTheme="majorHAnsi" w:eastAsia="Calibri" w:hAnsiTheme="majorHAnsi"/>
          <w:color w:val="000000" w:themeColor="text1"/>
          <w:sz w:val="24"/>
          <w:szCs w:val="24"/>
        </w:rPr>
        <w:t>the balance 10% of License cost</w:t>
      </w:r>
      <w:r w:rsidR="00F24847">
        <w:rPr>
          <w:rFonts w:asciiTheme="majorHAnsi" w:eastAsia="Calibri" w:hAnsiTheme="majorHAnsi"/>
          <w:color w:val="000000" w:themeColor="text1"/>
          <w:sz w:val="24"/>
          <w:szCs w:val="24"/>
        </w:rPr>
        <w:t xml:space="preserve"> plus applicable taxes</w:t>
      </w:r>
      <w:r w:rsidR="008348BD">
        <w:rPr>
          <w:rFonts w:asciiTheme="majorHAnsi" w:eastAsia="Calibri" w:hAnsiTheme="majorHAnsi"/>
          <w:color w:val="000000" w:themeColor="text1"/>
          <w:sz w:val="24"/>
          <w:szCs w:val="24"/>
        </w:rPr>
        <w:t>,</w:t>
      </w:r>
      <w:r w:rsidR="00950F30">
        <w:rPr>
          <w:rFonts w:asciiTheme="majorHAnsi" w:eastAsia="Calibri" w:hAnsiTheme="majorHAnsi"/>
          <w:color w:val="000000" w:themeColor="text1"/>
          <w:sz w:val="24"/>
          <w:szCs w:val="24"/>
        </w:rPr>
        <w:t xml:space="preserve"> by the end of 7</w:t>
      </w:r>
      <w:r w:rsidR="00950F30" w:rsidRPr="00950F30">
        <w:rPr>
          <w:rFonts w:asciiTheme="majorHAnsi" w:eastAsia="Calibri" w:hAnsiTheme="majorHAnsi"/>
          <w:color w:val="000000" w:themeColor="text1"/>
          <w:sz w:val="24"/>
          <w:szCs w:val="24"/>
          <w:vertAlign w:val="superscript"/>
        </w:rPr>
        <w:t>th</w:t>
      </w:r>
      <w:r w:rsidR="00950F30">
        <w:rPr>
          <w:rFonts w:asciiTheme="majorHAnsi" w:eastAsia="Calibri" w:hAnsiTheme="majorHAnsi"/>
          <w:color w:val="000000" w:themeColor="text1"/>
          <w:sz w:val="24"/>
          <w:szCs w:val="24"/>
        </w:rPr>
        <w:t xml:space="preserve"> month</w:t>
      </w:r>
      <w:r w:rsidR="004C25EE">
        <w:rPr>
          <w:rFonts w:asciiTheme="majorHAnsi" w:eastAsia="Calibri" w:hAnsiTheme="majorHAnsi"/>
          <w:color w:val="000000" w:themeColor="text1"/>
          <w:sz w:val="24"/>
          <w:szCs w:val="24"/>
        </w:rPr>
        <w:t xml:space="preserve"> or on successful deployment / installation of </w:t>
      </w:r>
      <w:r w:rsidR="007254FC">
        <w:rPr>
          <w:rFonts w:asciiTheme="majorHAnsi" w:eastAsia="Calibri" w:hAnsiTheme="majorHAnsi"/>
          <w:color w:val="000000" w:themeColor="text1"/>
          <w:sz w:val="24"/>
          <w:szCs w:val="24"/>
        </w:rPr>
        <w:t xml:space="preserve">all </w:t>
      </w:r>
      <w:r w:rsidR="004C25EE">
        <w:rPr>
          <w:rFonts w:asciiTheme="majorHAnsi" w:eastAsia="Calibri" w:hAnsiTheme="majorHAnsi"/>
          <w:color w:val="000000" w:themeColor="text1"/>
          <w:sz w:val="24"/>
          <w:szCs w:val="24"/>
        </w:rPr>
        <w:t>Licenses in the Servers, whichever is earlier.</w:t>
      </w:r>
    </w:p>
    <w:p w14:paraId="44634A03" w14:textId="77777777" w:rsidR="00C7347D" w:rsidRDefault="00C7347D" w:rsidP="00C7347D">
      <w:pPr>
        <w:pStyle w:val="ListParagraph"/>
        <w:autoSpaceDE w:val="0"/>
        <w:autoSpaceDN w:val="0"/>
        <w:adjustRightInd w:val="0"/>
        <w:spacing w:after="0" w:line="240" w:lineRule="auto"/>
        <w:ind w:left="1440"/>
        <w:jc w:val="both"/>
        <w:rPr>
          <w:rFonts w:asciiTheme="majorHAnsi" w:hAnsiTheme="majorHAnsi" w:cs="Times New Roman"/>
          <w:sz w:val="24"/>
          <w:szCs w:val="24"/>
        </w:rPr>
      </w:pPr>
    </w:p>
    <w:p w14:paraId="22BB0891" w14:textId="1DFB8A72" w:rsidR="00F036DC" w:rsidRPr="00F036DC" w:rsidRDefault="00680D4B">
      <w:pPr>
        <w:pStyle w:val="ListParagraph"/>
        <w:numPr>
          <w:ilvl w:val="4"/>
          <w:numId w:val="13"/>
        </w:numPr>
        <w:autoSpaceDE w:val="0"/>
        <w:autoSpaceDN w:val="0"/>
        <w:adjustRightInd w:val="0"/>
        <w:spacing w:after="0" w:line="240" w:lineRule="auto"/>
        <w:ind w:left="709" w:hanging="283"/>
        <w:jc w:val="both"/>
        <w:rPr>
          <w:rFonts w:asciiTheme="majorHAnsi" w:hAnsiTheme="majorHAnsi" w:cs="Times New Roman"/>
          <w:sz w:val="24"/>
          <w:szCs w:val="24"/>
          <w:u w:val="single"/>
        </w:rPr>
      </w:pPr>
      <w:r w:rsidRPr="00F036DC">
        <w:rPr>
          <w:rFonts w:asciiTheme="majorHAnsi" w:hAnsiTheme="majorHAnsi" w:cs="Times New Roman"/>
          <w:sz w:val="24"/>
          <w:szCs w:val="24"/>
          <w:u w:val="single"/>
        </w:rPr>
        <w:t xml:space="preserve">Payment of </w:t>
      </w:r>
      <w:r w:rsidR="009D1157">
        <w:rPr>
          <w:rFonts w:asciiTheme="majorHAnsi" w:hAnsiTheme="majorHAnsi" w:cs="Times New Roman"/>
          <w:sz w:val="24"/>
          <w:szCs w:val="24"/>
          <w:u w:val="single"/>
        </w:rPr>
        <w:t>Annual Technical Support</w:t>
      </w:r>
      <w:r w:rsidR="00F036DC" w:rsidRPr="00F036DC">
        <w:rPr>
          <w:rFonts w:asciiTheme="majorHAnsi" w:hAnsiTheme="majorHAnsi" w:cs="Times New Roman"/>
          <w:sz w:val="24"/>
          <w:szCs w:val="24"/>
          <w:u w:val="single"/>
        </w:rPr>
        <w:t>.</w:t>
      </w:r>
      <w:r w:rsidRPr="00F036DC">
        <w:rPr>
          <w:rFonts w:asciiTheme="majorHAnsi" w:hAnsiTheme="majorHAnsi" w:cs="Times New Roman"/>
          <w:sz w:val="24"/>
          <w:szCs w:val="24"/>
          <w:u w:val="single"/>
        </w:rPr>
        <w:t xml:space="preserve"> </w:t>
      </w:r>
    </w:p>
    <w:p w14:paraId="657E9E45" w14:textId="77777777" w:rsidR="00F036DC" w:rsidRDefault="00F036DC" w:rsidP="00F036DC">
      <w:pPr>
        <w:pStyle w:val="ListParagraph"/>
        <w:autoSpaceDE w:val="0"/>
        <w:autoSpaceDN w:val="0"/>
        <w:adjustRightInd w:val="0"/>
        <w:spacing w:after="0" w:line="240" w:lineRule="auto"/>
        <w:ind w:left="1440"/>
        <w:jc w:val="both"/>
        <w:rPr>
          <w:rFonts w:asciiTheme="majorHAnsi" w:hAnsiTheme="majorHAnsi" w:cs="Times New Roman"/>
          <w:sz w:val="24"/>
          <w:szCs w:val="24"/>
        </w:rPr>
      </w:pPr>
    </w:p>
    <w:p w14:paraId="5FCCA10C" w14:textId="1950B921" w:rsidR="00680D4B" w:rsidRPr="00086AA1" w:rsidRDefault="00F036DC" w:rsidP="00F036DC">
      <w:pPr>
        <w:pStyle w:val="ListParagraph"/>
        <w:numPr>
          <w:ilvl w:val="5"/>
          <w:numId w:val="13"/>
        </w:numPr>
        <w:autoSpaceDE w:val="0"/>
        <w:autoSpaceDN w:val="0"/>
        <w:adjustRightInd w:val="0"/>
        <w:spacing w:after="0" w:line="240" w:lineRule="auto"/>
        <w:jc w:val="both"/>
        <w:rPr>
          <w:rFonts w:asciiTheme="majorHAnsi" w:hAnsiTheme="majorHAnsi" w:cs="Times New Roman"/>
          <w:sz w:val="24"/>
          <w:szCs w:val="24"/>
        </w:rPr>
      </w:pPr>
      <w:r w:rsidRPr="00086AA1">
        <w:rPr>
          <w:rFonts w:asciiTheme="majorHAnsi" w:hAnsiTheme="majorHAnsi" w:cs="Times New Roman"/>
          <w:sz w:val="24"/>
          <w:szCs w:val="24"/>
        </w:rPr>
        <w:t xml:space="preserve">Payment of </w:t>
      </w:r>
      <w:r w:rsidR="009D1157" w:rsidRPr="00086AA1">
        <w:rPr>
          <w:rFonts w:asciiTheme="majorHAnsi" w:hAnsiTheme="majorHAnsi" w:cs="Times New Roman"/>
          <w:sz w:val="24"/>
          <w:szCs w:val="24"/>
        </w:rPr>
        <w:t>Annual Technical Support</w:t>
      </w:r>
      <w:r w:rsidR="00FC2D90" w:rsidRPr="00086AA1">
        <w:rPr>
          <w:rFonts w:asciiTheme="majorHAnsi" w:hAnsiTheme="majorHAnsi" w:cs="Times New Roman"/>
          <w:sz w:val="24"/>
          <w:szCs w:val="24"/>
        </w:rPr>
        <w:t xml:space="preserve"> </w:t>
      </w:r>
      <w:r w:rsidR="00680D4B" w:rsidRPr="00086AA1">
        <w:rPr>
          <w:rFonts w:asciiTheme="majorHAnsi" w:hAnsiTheme="majorHAnsi" w:cs="Times New Roman"/>
          <w:sz w:val="24"/>
          <w:szCs w:val="24"/>
        </w:rPr>
        <w:t>will be proc</w:t>
      </w:r>
      <w:r w:rsidR="005E081F" w:rsidRPr="00086AA1">
        <w:rPr>
          <w:rFonts w:asciiTheme="majorHAnsi" w:hAnsiTheme="majorHAnsi" w:cs="Times New Roman"/>
          <w:sz w:val="24"/>
          <w:szCs w:val="24"/>
        </w:rPr>
        <w:t xml:space="preserve">essed and </w:t>
      </w:r>
      <w:r w:rsidR="00EA657B" w:rsidRPr="00086AA1">
        <w:rPr>
          <w:rFonts w:asciiTheme="majorHAnsi" w:hAnsiTheme="majorHAnsi" w:cs="Times New Roman"/>
          <w:sz w:val="24"/>
          <w:szCs w:val="24"/>
        </w:rPr>
        <w:t>released o</w:t>
      </w:r>
      <w:r w:rsidR="005E081F" w:rsidRPr="00086AA1">
        <w:rPr>
          <w:rFonts w:asciiTheme="majorHAnsi" w:hAnsiTheme="majorHAnsi" w:cs="Times New Roman"/>
          <w:sz w:val="24"/>
          <w:szCs w:val="24"/>
        </w:rPr>
        <w:t xml:space="preserve">n quarterly basis in arrears on submission of </w:t>
      </w:r>
      <w:r w:rsidR="00EA657B" w:rsidRPr="00086AA1">
        <w:rPr>
          <w:rFonts w:asciiTheme="majorHAnsi" w:hAnsiTheme="majorHAnsi" w:cs="Times New Roman"/>
          <w:sz w:val="24"/>
          <w:szCs w:val="24"/>
        </w:rPr>
        <w:t xml:space="preserve">correct </w:t>
      </w:r>
      <w:r w:rsidR="005E081F" w:rsidRPr="00086AA1">
        <w:rPr>
          <w:rFonts w:asciiTheme="majorHAnsi" w:hAnsiTheme="majorHAnsi" w:cs="Times New Roman"/>
          <w:sz w:val="24"/>
          <w:szCs w:val="24"/>
        </w:rPr>
        <w:t>invoice in all respect.</w:t>
      </w:r>
    </w:p>
    <w:p w14:paraId="5DE3081E" w14:textId="77777777" w:rsidR="00F036DC" w:rsidRPr="00FC3F32" w:rsidRDefault="00F036DC" w:rsidP="00F036DC">
      <w:pPr>
        <w:pStyle w:val="ListParagraph"/>
        <w:autoSpaceDE w:val="0"/>
        <w:autoSpaceDN w:val="0"/>
        <w:adjustRightInd w:val="0"/>
        <w:spacing w:after="0" w:line="240" w:lineRule="auto"/>
        <w:ind w:left="709"/>
        <w:jc w:val="both"/>
        <w:rPr>
          <w:rFonts w:asciiTheme="majorHAnsi" w:hAnsiTheme="majorHAnsi" w:cs="Times New Roman"/>
          <w:sz w:val="24"/>
          <w:szCs w:val="24"/>
        </w:rPr>
      </w:pPr>
    </w:p>
    <w:p w14:paraId="730C64E1" w14:textId="77777777" w:rsidR="002419E8" w:rsidRPr="002419E8" w:rsidRDefault="00864A2F">
      <w:pPr>
        <w:pStyle w:val="ListParagraph"/>
        <w:numPr>
          <w:ilvl w:val="4"/>
          <w:numId w:val="13"/>
        </w:numPr>
        <w:autoSpaceDE w:val="0"/>
        <w:autoSpaceDN w:val="0"/>
        <w:adjustRightInd w:val="0"/>
        <w:spacing w:after="0" w:line="240" w:lineRule="auto"/>
        <w:ind w:left="709" w:hanging="283"/>
        <w:jc w:val="both"/>
        <w:rPr>
          <w:rFonts w:asciiTheme="majorHAnsi" w:hAnsiTheme="majorHAnsi"/>
          <w:color w:val="000000" w:themeColor="text1"/>
          <w:sz w:val="24"/>
          <w:szCs w:val="24"/>
        </w:rPr>
      </w:pPr>
      <w:r w:rsidRPr="00FC3F32">
        <w:rPr>
          <w:rFonts w:asciiTheme="majorHAnsi" w:hAnsiTheme="majorHAnsi" w:cs="Times New Roman"/>
          <w:sz w:val="24"/>
          <w:szCs w:val="24"/>
        </w:rPr>
        <w:t>Bank will not pay any amount in advance.</w:t>
      </w:r>
    </w:p>
    <w:p w14:paraId="5D0C9456" w14:textId="77777777" w:rsidR="00FD3401" w:rsidRPr="00FD3401" w:rsidRDefault="00FD3401" w:rsidP="00FD3401">
      <w:pPr>
        <w:pStyle w:val="ListParagraph"/>
        <w:autoSpaceDE w:val="0"/>
        <w:autoSpaceDN w:val="0"/>
        <w:adjustRightInd w:val="0"/>
        <w:spacing w:after="0" w:line="240" w:lineRule="auto"/>
        <w:ind w:left="709"/>
        <w:jc w:val="both"/>
        <w:rPr>
          <w:rFonts w:asciiTheme="majorHAnsi" w:hAnsiTheme="majorHAnsi"/>
          <w:color w:val="000000" w:themeColor="text1"/>
          <w:sz w:val="24"/>
          <w:szCs w:val="24"/>
        </w:rPr>
      </w:pPr>
    </w:p>
    <w:p w14:paraId="662666BD" w14:textId="17A9A805" w:rsidR="00864A2F" w:rsidRPr="006E2FBC" w:rsidRDefault="00864A2F" w:rsidP="006E2FBC">
      <w:pPr>
        <w:pStyle w:val="ListParagraph"/>
        <w:numPr>
          <w:ilvl w:val="4"/>
          <w:numId w:val="13"/>
        </w:numPr>
        <w:autoSpaceDE w:val="0"/>
        <w:autoSpaceDN w:val="0"/>
        <w:adjustRightInd w:val="0"/>
        <w:spacing w:after="0" w:line="240" w:lineRule="auto"/>
        <w:ind w:left="709" w:hanging="283"/>
        <w:jc w:val="both"/>
        <w:rPr>
          <w:rFonts w:asciiTheme="majorHAnsi" w:hAnsiTheme="majorHAnsi"/>
          <w:color w:val="000000" w:themeColor="text1"/>
          <w:sz w:val="24"/>
          <w:szCs w:val="24"/>
        </w:rPr>
      </w:pPr>
      <w:r w:rsidRPr="00FC3F32">
        <w:rPr>
          <w:rFonts w:asciiTheme="majorHAnsi" w:hAnsiTheme="majorHAnsi" w:cs="Times New Roman"/>
          <w:sz w:val="24"/>
          <w:szCs w:val="24"/>
        </w:rPr>
        <w:t xml:space="preserve">The payments will be released through NEFT / RTGS after deducting the applicable LD/Penalty, TDS if any. The Successful Bidders </w:t>
      </w:r>
      <w:r w:rsidR="003232D5" w:rsidRPr="00FC3F32">
        <w:rPr>
          <w:rFonts w:asciiTheme="majorHAnsi" w:hAnsiTheme="majorHAnsi" w:cs="Times New Roman"/>
          <w:sz w:val="24"/>
          <w:szCs w:val="24"/>
        </w:rPr>
        <w:t>must</w:t>
      </w:r>
      <w:r w:rsidRPr="00FC3F32">
        <w:rPr>
          <w:rFonts w:asciiTheme="majorHAnsi" w:hAnsiTheme="majorHAnsi" w:cs="Times New Roman"/>
          <w:sz w:val="24"/>
          <w:szCs w:val="24"/>
        </w:rPr>
        <w:t xml:space="preserve"> provide necessary Bank Details like Account No., Bank’s Name with Branch, IFSC Code, GSTIN, State Code, State Name, HSN Code etc.</w:t>
      </w:r>
    </w:p>
    <w:p w14:paraId="6CC54E56" w14:textId="77777777" w:rsidR="006E2FBC" w:rsidRDefault="006E2FBC" w:rsidP="006E2FBC">
      <w:pPr>
        <w:autoSpaceDE w:val="0"/>
        <w:autoSpaceDN w:val="0"/>
        <w:adjustRightInd w:val="0"/>
        <w:spacing w:after="0" w:line="240" w:lineRule="auto"/>
        <w:jc w:val="both"/>
        <w:rPr>
          <w:rFonts w:asciiTheme="majorHAnsi" w:hAnsiTheme="majorHAnsi"/>
          <w:color w:val="000000" w:themeColor="text1"/>
          <w:sz w:val="24"/>
          <w:szCs w:val="24"/>
        </w:rPr>
      </w:pPr>
    </w:p>
    <w:p w14:paraId="4706397E" w14:textId="77777777" w:rsidR="00F37EC7" w:rsidRDefault="00F37EC7" w:rsidP="006E2FBC">
      <w:pPr>
        <w:autoSpaceDE w:val="0"/>
        <w:autoSpaceDN w:val="0"/>
        <w:adjustRightInd w:val="0"/>
        <w:spacing w:after="0" w:line="240" w:lineRule="auto"/>
        <w:jc w:val="both"/>
        <w:rPr>
          <w:rFonts w:asciiTheme="majorHAnsi" w:hAnsiTheme="majorHAnsi"/>
          <w:color w:val="000000" w:themeColor="text1"/>
          <w:sz w:val="24"/>
          <w:szCs w:val="24"/>
        </w:rPr>
      </w:pPr>
    </w:p>
    <w:p w14:paraId="6A4049B5" w14:textId="2719403E" w:rsidR="00864A2F" w:rsidRPr="00FC3F32" w:rsidRDefault="00864A2F" w:rsidP="00D87781">
      <w:pPr>
        <w:pStyle w:val="Heading1"/>
        <w:numPr>
          <w:ilvl w:val="1"/>
          <w:numId w:val="1"/>
        </w:numPr>
        <w:ind w:left="567" w:hanging="437"/>
        <w:rPr>
          <w:rFonts w:asciiTheme="majorHAnsi" w:hAnsiTheme="majorHAnsi"/>
          <w:color w:val="1F497D" w:themeColor="text2"/>
          <w:sz w:val="24"/>
          <w:szCs w:val="24"/>
        </w:rPr>
      </w:pPr>
      <w:bookmarkStart w:id="48" w:name="_Toc191548747"/>
      <w:r w:rsidRPr="00FC3F32">
        <w:rPr>
          <w:rFonts w:asciiTheme="majorHAnsi" w:hAnsiTheme="majorHAnsi"/>
          <w:color w:val="1F497D" w:themeColor="text2"/>
          <w:sz w:val="24"/>
          <w:szCs w:val="24"/>
        </w:rPr>
        <w:t>Fixed Price and Taxes</w:t>
      </w:r>
      <w:bookmarkEnd w:id="48"/>
    </w:p>
    <w:p w14:paraId="1744DA61" w14:textId="77777777" w:rsidR="00EF2B8D" w:rsidRPr="002419E8" w:rsidRDefault="00EF2B8D" w:rsidP="00EF2B8D">
      <w:pPr>
        <w:widowControl w:val="0"/>
        <w:autoSpaceDE w:val="0"/>
        <w:autoSpaceDN w:val="0"/>
        <w:adjustRightInd w:val="0"/>
        <w:spacing w:after="0" w:line="240" w:lineRule="auto"/>
        <w:ind w:left="780"/>
        <w:jc w:val="both"/>
        <w:rPr>
          <w:rFonts w:asciiTheme="majorHAnsi" w:hAnsiTheme="majorHAnsi" w:cs="Times New Roman"/>
          <w:sz w:val="16"/>
          <w:szCs w:val="16"/>
        </w:rPr>
      </w:pPr>
    </w:p>
    <w:p w14:paraId="7DB6E293" w14:textId="309518DD" w:rsidR="0064049C" w:rsidRDefault="00864A2F">
      <w:pPr>
        <w:pStyle w:val="ListParagraph"/>
        <w:widowControl w:val="0"/>
        <w:numPr>
          <w:ilvl w:val="0"/>
          <w:numId w:val="34"/>
        </w:numPr>
        <w:autoSpaceDE w:val="0"/>
        <w:autoSpaceDN w:val="0"/>
        <w:adjustRightInd w:val="0"/>
        <w:spacing w:after="0" w:line="240" w:lineRule="auto"/>
        <w:jc w:val="both"/>
        <w:rPr>
          <w:rFonts w:asciiTheme="majorHAnsi" w:hAnsiTheme="majorHAnsi" w:cs="Times New Roman"/>
          <w:sz w:val="24"/>
          <w:szCs w:val="24"/>
        </w:rPr>
      </w:pPr>
      <w:r w:rsidRPr="00FC3F32">
        <w:rPr>
          <w:rFonts w:asciiTheme="majorHAnsi" w:hAnsiTheme="majorHAnsi" w:cs="Times New Roman"/>
          <w:sz w:val="24"/>
          <w:szCs w:val="24"/>
        </w:rPr>
        <w:t xml:space="preserve">The commercial offer shall be on a fixed price basis, </w:t>
      </w:r>
      <w:r w:rsidR="00EA5A2D">
        <w:rPr>
          <w:rFonts w:asciiTheme="majorHAnsi" w:hAnsiTheme="majorHAnsi" w:cs="Times New Roman"/>
          <w:sz w:val="24"/>
          <w:szCs w:val="24"/>
        </w:rPr>
        <w:t xml:space="preserve">inclusive of applicable </w:t>
      </w:r>
      <w:r w:rsidRPr="00FC3F32">
        <w:rPr>
          <w:rFonts w:asciiTheme="majorHAnsi" w:hAnsiTheme="majorHAnsi" w:cs="Times New Roman"/>
          <w:sz w:val="24"/>
          <w:szCs w:val="24"/>
        </w:rPr>
        <w:t xml:space="preserve">taxes. </w:t>
      </w:r>
      <w:r w:rsidRPr="00FC3F32">
        <w:rPr>
          <w:rFonts w:asciiTheme="majorHAnsi" w:hAnsiTheme="majorHAnsi" w:cs="Times New Roman"/>
          <w:sz w:val="24"/>
          <w:szCs w:val="24"/>
        </w:rPr>
        <w:lastRenderedPageBreak/>
        <w:t xml:space="preserve">No price variation relating to increases in applicable taxes customs duty, excise tax, dollar price variation etc. will be permitted. The bidder shall pay any other </w:t>
      </w:r>
      <w:r w:rsidR="00925456" w:rsidRPr="00FC3F32">
        <w:rPr>
          <w:rFonts w:asciiTheme="majorHAnsi" w:hAnsiTheme="majorHAnsi" w:cs="Times New Roman"/>
          <w:sz w:val="24"/>
          <w:szCs w:val="24"/>
        </w:rPr>
        <w:t>T</w:t>
      </w:r>
      <w:r w:rsidRPr="00FC3F32">
        <w:rPr>
          <w:rFonts w:asciiTheme="majorHAnsi" w:hAnsiTheme="majorHAnsi" w:cs="Times New Roman"/>
          <w:sz w:val="24"/>
          <w:szCs w:val="24"/>
        </w:rPr>
        <w:t>ax being applicable after placement of order, during currency of the project only.</w:t>
      </w:r>
    </w:p>
    <w:p w14:paraId="79D6E4FB" w14:textId="77777777" w:rsidR="005A7B6F" w:rsidRPr="00FC3F32" w:rsidRDefault="005A7B6F" w:rsidP="005A7B6F">
      <w:pPr>
        <w:pStyle w:val="ListParagraph"/>
        <w:widowControl w:val="0"/>
        <w:autoSpaceDE w:val="0"/>
        <w:autoSpaceDN w:val="0"/>
        <w:adjustRightInd w:val="0"/>
        <w:spacing w:after="0" w:line="240" w:lineRule="auto"/>
        <w:jc w:val="both"/>
        <w:rPr>
          <w:rFonts w:asciiTheme="majorHAnsi" w:hAnsiTheme="majorHAnsi" w:cs="Times New Roman"/>
          <w:sz w:val="24"/>
          <w:szCs w:val="24"/>
        </w:rPr>
      </w:pPr>
    </w:p>
    <w:p w14:paraId="6C25F942" w14:textId="6C1F2161" w:rsidR="00864A2F" w:rsidRPr="00FC3F32" w:rsidRDefault="00864A2F">
      <w:pPr>
        <w:pStyle w:val="ListParagraph"/>
        <w:widowControl w:val="0"/>
        <w:numPr>
          <w:ilvl w:val="0"/>
          <w:numId w:val="34"/>
        </w:numPr>
        <w:autoSpaceDE w:val="0"/>
        <w:autoSpaceDN w:val="0"/>
        <w:adjustRightInd w:val="0"/>
        <w:spacing w:after="0" w:line="240" w:lineRule="auto"/>
        <w:jc w:val="both"/>
        <w:rPr>
          <w:rFonts w:asciiTheme="majorHAnsi" w:hAnsiTheme="majorHAnsi" w:cs="Times New Roman"/>
          <w:sz w:val="24"/>
          <w:szCs w:val="24"/>
        </w:rPr>
      </w:pPr>
      <w:r w:rsidRPr="00FC3F32">
        <w:rPr>
          <w:rFonts w:asciiTheme="majorHAnsi" w:hAnsiTheme="majorHAnsi" w:cs="Times New Roman"/>
          <w:sz w:val="24"/>
          <w:szCs w:val="24"/>
        </w:rPr>
        <w:t xml:space="preserve">Taxes: </w:t>
      </w:r>
    </w:p>
    <w:p w14:paraId="6BF1D099" w14:textId="77777777" w:rsidR="0064049C" w:rsidRPr="00FC3F32" w:rsidRDefault="0064049C" w:rsidP="00864A2F">
      <w:pPr>
        <w:pStyle w:val="ListParagraph"/>
        <w:spacing w:after="0" w:line="240" w:lineRule="auto"/>
        <w:jc w:val="both"/>
        <w:rPr>
          <w:rFonts w:asciiTheme="majorHAnsi" w:hAnsiTheme="majorHAnsi"/>
          <w:sz w:val="24"/>
          <w:szCs w:val="24"/>
        </w:rPr>
      </w:pPr>
    </w:p>
    <w:p w14:paraId="2DF36CF5" w14:textId="77777777" w:rsidR="0064049C" w:rsidRPr="00FC3F32" w:rsidRDefault="00864A2F">
      <w:pPr>
        <w:pStyle w:val="ListParagraph"/>
        <w:numPr>
          <w:ilvl w:val="0"/>
          <w:numId w:val="35"/>
        </w:numPr>
        <w:spacing w:after="0" w:line="240" w:lineRule="auto"/>
        <w:ind w:left="1134" w:hanging="54"/>
        <w:jc w:val="both"/>
        <w:rPr>
          <w:rFonts w:asciiTheme="majorHAnsi" w:hAnsiTheme="majorHAnsi"/>
          <w:sz w:val="24"/>
          <w:szCs w:val="24"/>
        </w:rPr>
      </w:pPr>
      <w:r w:rsidRPr="00FC3F32">
        <w:rPr>
          <w:rFonts w:asciiTheme="majorHAnsi" w:hAnsiTheme="majorHAnsi"/>
          <w:sz w:val="24"/>
          <w:szCs w:val="24"/>
        </w:rPr>
        <w:t>The consolidated fees and charges required to be paid by the Bank against each of the specified components under this RFP shall be all-inclusive amount with currently (prevailing) applicable taxes. The bidder shall provide the details of the taxes applicable in the invoices raised on the Bank. Accordingly, the Bank shall deduct at source, all applicable taxes including TDS from the payments due/ payments to bidder. The applicable tax shall be paid by the bidder to the concerned authorities.</w:t>
      </w:r>
    </w:p>
    <w:p w14:paraId="4EA66241" w14:textId="77777777" w:rsidR="0064049C" w:rsidRPr="00FC3F32" w:rsidRDefault="0064049C" w:rsidP="0064049C">
      <w:pPr>
        <w:pStyle w:val="ListParagraph"/>
        <w:spacing w:after="0" w:line="240" w:lineRule="auto"/>
        <w:ind w:left="1134"/>
        <w:jc w:val="both"/>
        <w:rPr>
          <w:rFonts w:asciiTheme="majorHAnsi" w:hAnsiTheme="majorHAnsi"/>
          <w:sz w:val="24"/>
          <w:szCs w:val="24"/>
        </w:rPr>
      </w:pPr>
    </w:p>
    <w:p w14:paraId="60A1E7E3" w14:textId="5270D689" w:rsidR="0064049C" w:rsidRPr="00FC3F32" w:rsidRDefault="00864A2F">
      <w:pPr>
        <w:pStyle w:val="ListParagraph"/>
        <w:numPr>
          <w:ilvl w:val="0"/>
          <w:numId w:val="35"/>
        </w:numPr>
        <w:spacing w:after="0" w:line="240" w:lineRule="auto"/>
        <w:ind w:left="1134" w:hanging="54"/>
        <w:jc w:val="both"/>
        <w:rPr>
          <w:rFonts w:asciiTheme="majorHAnsi" w:hAnsiTheme="majorHAnsi"/>
          <w:sz w:val="24"/>
          <w:szCs w:val="24"/>
        </w:rPr>
      </w:pPr>
      <w:r w:rsidRPr="00FC3F32">
        <w:rPr>
          <w:rFonts w:asciiTheme="majorHAnsi" w:hAnsiTheme="majorHAnsi" w:cs="Times New Roman"/>
          <w:sz w:val="24"/>
          <w:szCs w:val="24"/>
        </w:rPr>
        <w:t xml:space="preserve">In case of any variation (upward or </w:t>
      </w:r>
      <w:r w:rsidR="007551D6" w:rsidRPr="00FC3F32">
        <w:rPr>
          <w:rFonts w:asciiTheme="majorHAnsi" w:hAnsiTheme="majorHAnsi" w:cs="Times New Roman"/>
          <w:sz w:val="24"/>
          <w:szCs w:val="24"/>
        </w:rPr>
        <w:t>downward</w:t>
      </w:r>
      <w:r w:rsidRPr="00FC3F32">
        <w:rPr>
          <w:rFonts w:asciiTheme="majorHAnsi" w:hAnsiTheme="majorHAnsi" w:cs="Times New Roman"/>
          <w:sz w:val="24"/>
          <w:szCs w:val="24"/>
        </w:rPr>
        <w:t>) in Government levies / taxes / etc. up-to the date of providing services, the benefit or burden of the same shall be passed on or adjusted to the Bank. If the service provider makes any conditional or vague offers, without conforming to these guidelines, the Bank will treat the prices quoted as in conformity with these guidelines and proceed accordingly.</w:t>
      </w:r>
    </w:p>
    <w:p w14:paraId="3112979F" w14:textId="77777777" w:rsidR="0064049C" w:rsidRPr="00FC3F32" w:rsidRDefault="0064049C" w:rsidP="0064049C">
      <w:pPr>
        <w:pStyle w:val="ListParagraph"/>
        <w:spacing w:after="0" w:line="240" w:lineRule="auto"/>
        <w:ind w:left="1134"/>
        <w:jc w:val="both"/>
        <w:rPr>
          <w:rFonts w:asciiTheme="majorHAnsi" w:hAnsiTheme="majorHAnsi"/>
          <w:sz w:val="24"/>
          <w:szCs w:val="24"/>
        </w:rPr>
      </w:pPr>
    </w:p>
    <w:p w14:paraId="053D6D15" w14:textId="3E49D239" w:rsidR="00864A2F" w:rsidRPr="00FC3F32" w:rsidRDefault="00864A2F">
      <w:pPr>
        <w:pStyle w:val="ListParagraph"/>
        <w:numPr>
          <w:ilvl w:val="0"/>
          <w:numId w:val="35"/>
        </w:numPr>
        <w:spacing w:after="0" w:line="240" w:lineRule="auto"/>
        <w:ind w:left="1134" w:hanging="54"/>
        <w:jc w:val="both"/>
        <w:rPr>
          <w:rFonts w:asciiTheme="majorHAnsi" w:hAnsiTheme="majorHAnsi"/>
          <w:sz w:val="24"/>
          <w:szCs w:val="24"/>
        </w:rPr>
      </w:pPr>
      <w:r w:rsidRPr="00FC3F32">
        <w:rPr>
          <w:rFonts w:asciiTheme="majorHAnsi" w:hAnsiTheme="majorHAnsi" w:cs="Times New Roman"/>
          <w:bCs/>
          <w:sz w:val="24"/>
          <w:szCs w:val="24"/>
        </w:rPr>
        <w:t>Goods and Services Taxes (GST) and its Compliance</w:t>
      </w:r>
    </w:p>
    <w:p w14:paraId="5A391120" w14:textId="77777777" w:rsidR="00DB4B10" w:rsidRPr="00FC3F32" w:rsidRDefault="00DB4B10" w:rsidP="00DB4B10">
      <w:pPr>
        <w:pStyle w:val="ListParagraph"/>
        <w:widowControl w:val="0"/>
        <w:autoSpaceDE w:val="0"/>
        <w:autoSpaceDN w:val="0"/>
        <w:adjustRightInd w:val="0"/>
        <w:spacing w:after="0" w:line="240" w:lineRule="auto"/>
        <w:ind w:left="1429"/>
        <w:jc w:val="both"/>
        <w:rPr>
          <w:rFonts w:asciiTheme="majorHAnsi" w:hAnsiTheme="majorHAnsi" w:cs="Times New Roman"/>
          <w:sz w:val="24"/>
          <w:szCs w:val="24"/>
        </w:rPr>
      </w:pPr>
    </w:p>
    <w:p w14:paraId="2AEE37A7" w14:textId="31A79458" w:rsidR="00DB4B10" w:rsidRPr="00FC3F32" w:rsidRDefault="00864A2F">
      <w:pPr>
        <w:pStyle w:val="ListParagraph"/>
        <w:widowControl w:val="0"/>
        <w:numPr>
          <w:ilvl w:val="0"/>
          <w:numId w:val="36"/>
        </w:numPr>
        <w:autoSpaceDE w:val="0"/>
        <w:autoSpaceDN w:val="0"/>
        <w:adjustRightInd w:val="0"/>
        <w:spacing w:after="0" w:line="240" w:lineRule="auto"/>
        <w:ind w:left="1276" w:hanging="207"/>
        <w:jc w:val="both"/>
        <w:rPr>
          <w:rFonts w:asciiTheme="majorHAnsi" w:hAnsiTheme="majorHAnsi" w:cs="Times New Roman"/>
          <w:sz w:val="24"/>
          <w:szCs w:val="24"/>
        </w:rPr>
      </w:pPr>
      <w:r w:rsidRPr="00FC3F32">
        <w:rPr>
          <w:rFonts w:asciiTheme="majorHAnsi" w:hAnsiTheme="majorHAnsi" w:cs="Times New Roman"/>
          <w:sz w:val="24"/>
          <w:szCs w:val="24"/>
        </w:rPr>
        <w:t>Goods and Services Tax Law in India is a Comprehensive, multi-stage, destination-based tax that will be levied on every value addition. Bidder shall have to follow GST Law as per time being enforced along with certain mandatory feature mentioned hereunder</w:t>
      </w:r>
      <w:r w:rsidR="00DB4B10" w:rsidRPr="00FC3F32">
        <w:rPr>
          <w:rFonts w:asciiTheme="majorHAnsi" w:hAnsiTheme="majorHAnsi" w:cs="Times New Roman"/>
          <w:sz w:val="24"/>
          <w:szCs w:val="24"/>
        </w:rPr>
        <w:t>.</w:t>
      </w:r>
    </w:p>
    <w:p w14:paraId="53D342A5" w14:textId="77777777" w:rsidR="00DB4B10" w:rsidRPr="00FC3F32" w:rsidRDefault="00DB4B10" w:rsidP="00DB4B10">
      <w:pPr>
        <w:pStyle w:val="ListParagraph"/>
        <w:widowControl w:val="0"/>
        <w:autoSpaceDE w:val="0"/>
        <w:autoSpaceDN w:val="0"/>
        <w:adjustRightInd w:val="0"/>
        <w:spacing w:after="0" w:line="240" w:lineRule="auto"/>
        <w:ind w:left="1276"/>
        <w:jc w:val="both"/>
        <w:rPr>
          <w:rFonts w:asciiTheme="majorHAnsi" w:hAnsiTheme="majorHAnsi" w:cs="Times New Roman"/>
          <w:sz w:val="24"/>
          <w:szCs w:val="24"/>
        </w:rPr>
      </w:pPr>
    </w:p>
    <w:p w14:paraId="6DE2BF57" w14:textId="1FFD4F2D" w:rsidR="00DB4B10" w:rsidRPr="00FC3F32" w:rsidRDefault="00864A2F">
      <w:pPr>
        <w:pStyle w:val="ListParagraph"/>
        <w:widowControl w:val="0"/>
        <w:numPr>
          <w:ilvl w:val="0"/>
          <w:numId w:val="36"/>
        </w:numPr>
        <w:autoSpaceDE w:val="0"/>
        <w:autoSpaceDN w:val="0"/>
        <w:adjustRightInd w:val="0"/>
        <w:spacing w:after="0" w:line="240" w:lineRule="auto"/>
        <w:ind w:left="1276" w:hanging="207"/>
        <w:jc w:val="both"/>
        <w:rPr>
          <w:rFonts w:asciiTheme="majorHAnsi" w:hAnsiTheme="majorHAnsi" w:cs="Times New Roman"/>
          <w:sz w:val="24"/>
          <w:szCs w:val="24"/>
        </w:rPr>
      </w:pPr>
      <w:r w:rsidRPr="00FC3F32">
        <w:rPr>
          <w:rFonts w:asciiTheme="majorHAnsi" w:hAnsiTheme="majorHAnsi" w:cs="Times New Roman"/>
          <w:sz w:val="24"/>
          <w:szCs w:val="24"/>
        </w:rPr>
        <w:t>TDS (Tax Deducted on Source) is required to deduct as per applicable under GST Law on the payment made or credited to the supplier of taxable goods and services. It would enhance the tax base and would be compliance and self-maintaining tax law based on processes. The statutory compliances contained in the statutes include obtaining registration under the GST law by the existing assesses as well as new assesses, periodic payments of taxes and furnishing various statement</w:t>
      </w:r>
      <w:r w:rsidR="00DB4B10" w:rsidRPr="00FC3F32">
        <w:rPr>
          <w:rFonts w:asciiTheme="majorHAnsi" w:hAnsiTheme="majorHAnsi" w:cs="Times New Roman"/>
          <w:sz w:val="24"/>
          <w:szCs w:val="24"/>
        </w:rPr>
        <w:t xml:space="preserve"> </w:t>
      </w:r>
      <w:r w:rsidRPr="00FC3F32">
        <w:rPr>
          <w:rFonts w:asciiTheme="majorHAnsi" w:hAnsiTheme="majorHAnsi" w:cs="Times New Roman"/>
          <w:sz w:val="24"/>
          <w:szCs w:val="24"/>
        </w:rPr>
        <w:t>return by all the registered taxable person.</w:t>
      </w:r>
    </w:p>
    <w:p w14:paraId="12B1DE07" w14:textId="77777777" w:rsidR="00DB4B10" w:rsidRPr="00FC3F32" w:rsidRDefault="00DB4B10" w:rsidP="00DB4B10">
      <w:pPr>
        <w:pStyle w:val="ListParagraph"/>
        <w:widowControl w:val="0"/>
        <w:autoSpaceDE w:val="0"/>
        <w:autoSpaceDN w:val="0"/>
        <w:adjustRightInd w:val="0"/>
        <w:spacing w:after="0" w:line="240" w:lineRule="auto"/>
        <w:ind w:left="1276"/>
        <w:jc w:val="both"/>
        <w:rPr>
          <w:rFonts w:asciiTheme="majorHAnsi" w:hAnsiTheme="majorHAnsi" w:cs="Times New Roman"/>
          <w:sz w:val="24"/>
          <w:szCs w:val="24"/>
        </w:rPr>
      </w:pPr>
    </w:p>
    <w:p w14:paraId="2817BF41" w14:textId="6AB090DA" w:rsidR="00DB4B10" w:rsidRPr="00FC3F32" w:rsidRDefault="00864A2F">
      <w:pPr>
        <w:pStyle w:val="ListParagraph"/>
        <w:widowControl w:val="0"/>
        <w:numPr>
          <w:ilvl w:val="0"/>
          <w:numId w:val="36"/>
        </w:numPr>
        <w:autoSpaceDE w:val="0"/>
        <w:autoSpaceDN w:val="0"/>
        <w:adjustRightInd w:val="0"/>
        <w:spacing w:after="0" w:line="240" w:lineRule="auto"/>
        <w:ind w:left="1276" w:hanging="207"/>
        <w:jc w:val="both"/>
        <w:rPr>
          <w:rFonts w:asciiTheme="majorHAnsi" w:hAnsiTheme="majorHAnsi" w:cs="Times New Roman"/>
          <w:sz w:val="24"/>
          <w:szCs w:val="24"/>
        </w:rPr>
      </w:pPr>
      <w:r w:rsidRPr="00FC3F32">
        <w:rPr>
          <w:rFonts w:asciiTheme="majorHAnsi" w:hAnsiTheme="majorHAnsi" w:cs="Times New Roman"/>
          <w:sz w:val="24"/>
          <w:szCs w:val="24"/>
        </w:rPr>
        <w:t>It is mandatory to pass on the benefit due to reduction in rate of tax or from input tax credit (ITR) to the Bank by way of commensurate reduction in the prices under the GST Law.</w:t>
      </w:r>
    </w:p>
    <w:p w14:paraId="1D7518D2" w14:textId="77777777" w:rsidR="00DB4B10" w:rsidRPr="002419E8" w:rsidRDefault="00DB4B10" w:rsidP="00DB4B10">
      <w:pPr>
        <w:pStyle w:val="ListParagraph"/>
        <w:widowControl w:val="0"/>
        <w:autoSpaceDE w:val="0"/>
        <w:autoSpaceDN w:val="0"/>
        <w:adjustRightInd w:val="0"/>
        <w:spacing w:after="0" w:line="240" w:lineRule="auto"/>
        <w:ind w:left="1276"/>
        <w:jc w:val="both"/>
        <w:rPr>
          <w:rFonts w:asciiTheme="majorHAnsi" w:hAnsiTheme="majorHAnsi" w:cs="Times New Roman"/>
          <w:sz w:val="18"/>
          <w:szCs w:val="18"/>
        </w:rPr>
      </w:pPr>
    </w:p>
    <w:p w14:paraId="5A73F020" w14:textId="4C9F7C6C" w:rsidR="00DB4B10" w:rsidRPr="00FC3F32" w:rsidRDefault="00864A2F">
      <w:pPr>
        <w:pStyle w:val="ListParagraph"/>
        <w:widowControl w:val="0"/>
        <w:numPr>
          <w:ilvl w:val="0"/>
          <w:numId w:val="36"/>
        </w:numPr>
        <w:autoSpaceDE w:val="0"/>
        <w:autoSpaceDN w:val="0"/>
        <w:adjustRightInd w:val="0"/>
        <w:spacing w:after="0" w:line="240" w:lineRule="auto"/>
        <w:ind w:left="1276" w:hanging="207"/>
        <w:jc w:val="both"/>
        <w:rPr>
          <w:rFonts w:asciiTheme="majorHAnsi" w:hAnsiTheme="majorHAnsi" w:cs="Times New Roman"/>
          <w:sz w:val="24"/>
          <w:szCs w:val="24"/>
        </w:rPr>
      </w:pPr>
      <w:r w:rsidRPr="00FC3F32">
        <w:rPr>
          <w:rFonts w:asciiTheme="majorHAnsi" w:hAnsiTheme="majorHAnsi" w:cs="Times New Roman"/>
          <w:sz w:val="24"/>
          <w:szCs w:val="24"/>
        </w:rPr>
        <w:t xml:space="preserve">If </w:t>
      </w:r>
      <w:proofErr w:type="gramStart"/>
      <w:r w:rsidRPr="00FC3F32">
        <w:rPr>
          <w:rFonts w:asciiTheme="majorHAnsi" w:hAnsiTheme="majorHAnsi" w:cs="Times New Roman"/>
          <w:sz w:val="24"/>
          <w:szCs w:val="24"/>
        </w:rPr>
        <w:t>bidder as the case may be, is</w:t>
      </w:r>
      <w:proofErr w:type="gramEnd"/>
      <w:r w:rsidRPr="00FC3F32">
        <w:rPr>
          <w:rFonts w:asciiTheme="majorHAnsi" w:hAnsiTheme="majorHAnsi" w:cs="Times New Roman"/>
          <w:sz w:val="24"/>
          <w:szCs w:val="24"/>
        </w:rPr>
        <w:t xml:space="preserve"> backlisted in the GST (Goods and Services Tax) portal or rating of a supplier falls below a mandatory level, as decided time to time may be relevant ground of cancellation of Contract.</w:t>
      </w:r>
    </w:p>
    <w:p w14:paraId="222FD4A4" w14:textId="77777777" w:rsidR="00DB4B10" w:rsidRPr="002419E8" w:rsidRDefault="00DB4B10" w:rsidP="00DB4B10">
      <w:pPr>
        <w:pStyle w:val="ListParagraph"/>
        <w:widowControl w:val="0"/>
        <w:autoSpaceDE w:val="0"/>
        <w:autoSpaceDN w:val="0"/>
        <w:adjustRightInd w:val="0"/>
        <w:spacing w:after="0" w:line="240" w:lineRule="auto"/>
        <w:ind w:left="1134"/>
        <w:jc w:val="both"/>
        <w:rPr>
          <w:rFonts w:asciiTheme="majorHAnsi" w:hAnsiTheme="majorHAnsi" w:cs="Times New Roman"/>
          <w:sz w:val="14"/>
          <w:szCs w:val="14"/>
        </w:rPr>
      </w:pPr>
    </w:p>
    <w:p w14:paraId="7A0D2F41" w14:textId="1F267A55" w:rsidR="00864A2F" w:rsidRDefault="00864A2F">
      <w:pPr>
        <w:pStyle w:val="ListParagraph"/>
        <w:widowControl w:val="0"/>
        <w:numPr>
          <w:ilvl w:val="0"/>
          <w:numId w:val="35"/>
        </w:numPr>
        <w:autoSpaceDE w:val="0"/>
        <w:autoSpaceDN w:val="0"/>
        <w:adjustRightInd w:val="0"/>
        <w:spacing w:after="0" w:line="240" w:lineRule="auto"/>
        <w:ind w:left="1134" w:hanging="54"/>
        <w:jc w:val="both"/>
        <w:rPr>
          <w:rFonts w:asciiTheme="majorHAnsi" w:hAnsiTheme="majorHAnsi" w:cs="Times New Roman"/>
          <w:sz w:val="24"/>
          <w:szCs w:val="24"/>
        </w:rPr>
      </w:pPr>
      <w:r w:rsidRPr="00FC3F32">
        <w:rPr>
          <w:rFonts w:asciiTheme="majorHAnsi" w:hAnsiTheme="majorHAnsi" w:cs="Times New Roman"/>
          <w:sz w:val="24"/>
          <w:szCs w:val="24"/>
        </w:rPr>
        <w:t>Bank shall deduct tax at source, if any, as per the applicable law of the land time being enforced. The Service provider shall pay any other taxes separately or along with GST if any attributed by the Government Authorities including Municipal and Local bodies or any other authority authorized in this regard.</w:t>
      </w:r>
    </w:p>
    <w:p w14:paraId="09BE5D86" w14:textId="77777777" w:rsidR="0002585C" w:rsidRDefault="0002585C" w:rsidP="0002585C">
      <w:pPr>
        <w:pStyle w:val="ListParagraph"/>
        <w:widowControl w:val="0"/>
        <w:autoSpaceDE w:val="0"/>
        <w:autoSpaceDN w:val="0"/>
        <w:adjustRightInd w:val="0"/>
        <w:spacing w:after="0" w:line="240" w:lineRule="auto"/>
        <w:ind w:left="1134"/>
        <w:jc w:val="both"/>
        <w:rPr>
          <w:rFonts w:asciiTheme="majorHAnsi" w:hAnsiTheme="majorHAnsi" w:cs="Times New Roman"/>
          <w:sz w:val="24"/>
          <w:szCs w:val="24"/>
        </w:rPr>
      </w:pPr>
    </w:p>
    <w:p w14:paraId="725341A3" w14:textId="152AF5D9" w:rsidR="00864A2F" w:rsidRPr="00FC3F32" w:rsidRDefault="00864A2F" w:rsidP="00C336D0">
      <w:pPr>
        <w:pStyle w:val="Heading1"/>
        <w:numPr>
          <w:ilvl w:val="0"/>
          <w:numId w:val="1"/>
        </w:numPr>
        <w:ind w:hanging="502"/>
        <w:rPr>
          <w:rFonts w:asciiTheme="majorHAnsi" w:hAnsiTheme="majorHAnsi"/>
          <w:color w:val="1F497D" w:themeColor="text2"/>
          <w:sz w:val="24"/>
          <w:szCs w:val="24"/>
        </w:rPr>
      </w:pPr>
      <w:bookmarkStart w:id="49" w:name="_Toc191548748"/>
      <w:r w:rsidRPr="00FC3F32">
        <w:rPr>
          <w:rFonts w:asciiTheme="majorHAnsi" w:hAnsiTheme="majorHAnsi"/>
          <w:color w:val="1F497D" w:themeColor="text2"/>
          <w:sz w:val="24"/>
          <w:szCs w:val="24"/>
        </w:rPr>
        <w:t>Penalty</w:t>
      </w:r>
      <w:bookmarkEnd w:id="49"/>
    </w:p>
    <w:p w14:paraId="1A69EF0A" w14:textId="77777777" w:rsidR="00C336D0" w:rsidRPr="00FC3F32" w:rsidRDefault="00C336D0" w:rsidP="00864A2F">
      <w:pPr>
        <w:pStyle w:val="Heading2"/>
        <w:numPr>
          <w:ilvl w:val="1"/>
          <w:numId w:val="0"/>
        </w:numPr>
        <w:spacing w:before="0" w:line="240" w:lineRule="auto"/>
        <w:ind w:left="567"/>
        <w:jc w:val="both"/>
        <w:rPr>
          <w:rFonts w:cs="Times New Roman"/>
          <w:iCs/>
          <w:sz w:val="24"/>
          <w:szCs w:val="24"/>
        </w:rPr>
      </w:pPr>
      <w:bookmarkStart w:id="50" w:name="_Toc163487106"/>
    </w:p>
    <w:p w14:paraId="7F0A01A6" w14:textId="3CCFFE95" w:rsidR="00864A2F" w:rsidRPr="00FC3F32" w:rsidRDefault="00A85F88" w:rsidP="00C336D0">
      <w:pPr>
        <w:pStyle w:val="Heading1"/>
        <w:numPr>
          <w:ilvl w:val="1"/>
          <w:numId w:val="1"/>
        </w:numPr>
        <w:ind w:left="567" w:hanging="437"/>
        <w:rPr>
          <w:rFonts w:asciiTheme="majorHAnsi" w:hAnsiTheme="majorHAnsi"/>
          <w:color w:val="1F497D" w:themeColor="text2"/>
          <w:sz w:val="24"/>
          <w:szCs w:val="24"/>
        </w:rPr>
      </w:pPr>
      <w:bookmarkStart w:id="51" w:name="_Toc191548749"/>
      <w:bookmarkEnd w:id="50"/>
      <w:r w:rsidRPr="00FC3F32">
        <w:rPr>
          <w:rFonts w:asciiTheme="majorHAnsi" w:hAnsiTheme="majorHAnsi"/>
          <w:color w:val="1F497D" w:themeColor="text2"/>
          <w:sz w:val="24"/>
          <w:szCs w:val="24"/>
        </w:rPr>
        <w:t xml:space="preserve">Deployment of </w:t>
      </w:r>
      <w:r w:rsidR="00C24D48" w:rsidRPr="00FC3F32">
        <w:rPr>
          <w:rFonts w:asciiTheme="majorHAnsi" w:hAnsiTheme="majorHAnsi"/>
          <w:color w:val="1F497D" w:themeColor="text2"/>
          <w:sz w:val="24"/>
          <w:szCs w:val="24"/>
        </w:rPr>
        <w:t xml:space="preserve">Software and </w:t>
      </w:r>
      <w:r w:rsidRPr="00FC3F32">
        <w:rPr>
          <w:rFonts w:asciiTheme="majorHAnsi" w:hAnsiTheme="majorHAnsi"/>
          <w:color w:val="1F497D" w:themeColor="text2"/>
          <w:sz w:val="24"/>
          <w:szCs w:val="24"/>
        </w:rPr>
        <w:t>License</w:t>
      </w:r>
      <w:bookmarkEnd w:id="51"/>
    </w:p>
    <w:p w14:paraId="3CF004EF" w14:textId="77777777" w:rsidR="00A85F88" w:rsidRPr="00FC3F32" w:rsidRDefault="00A85F88" w:rsidP="00A85F88">
      <w:pPr>
        <w:pStyle w:val="NoSpacing"/>
        <w:jc w:val="both"/>
        <w:rPr>
          <w:rFonts w:asciiTheme="majorHAnsi" w:hAnsiTheme="majorHAnsi"/>
          <w:sz w:val="24"/>
          <w:szCs w:val="24"/>
        </w:rPr>
      </w:pPr>
    </w:p>
    <w:p w14:paraId="3DEE2BD3" w14:textId="3F8E5C2F" w:rsidR="00864A2F" w:rsidRPr="00FC3F32" w:rsidRDefault="00C24D48" w:rsidP="00A85F88">
      <w:pPr>
        <w:pStyle w:val="NoSpacing"/>
        <w:ind w:left="567"/>
        <w:jc w:val="both"/>
        <w:rPr>
          <w:rFonts w:asciiTheme="majorHAnsi" w:hAnsiTheme="majorHAnsi"/>
          <w:sz w:val="24"/>
          <w:szCs w:val="24"/>
        </w:rPr>
      </w:pPr>
      <w:r w:rsidRPr="00FC3F32">
        <w:rPr>
          <w:rFonts w:asciiTheme="majorHAnsi" w:hAnsiTheme="majorHAnsi"/>
          <w:sz w:val="24"/>
          <w:szCs w:val="24"/>
        </w:rPr>
        <w:t xml:space="preserve">Software and </w:t>
      </w:r>
      <w:r w:rsidR="00864A2F" w:rsidRPr="00FC3F32">
        <w:rPr>
          <w:rFonts w:asciiTheme="majorHAnsi" w:hAnsiTheme="majorHAnsi"/>
          <w:sz w:val="24"/>
          <w:szCs w:val="24"/>
        </w:rPr>
        <w:t>Licenses of “</w:t>
      </w:r>
      <w:r w:rsidR="001331FD" w:rsidRPr="00FC3F32">
        <w:rPr>
          <w:rFonts w:asciiTheme="majorHAnsi" w:hAnsiTheme="majorHAnsi"/>
          <w:sz w:val="24"/>
          <w:szCs w:val="24"/>
        </w:rPr>
        <w:t>Visual Studio and MS SQL Server Database</w:t>
      </w:r>
      <w:r w:rsidR="00864A2F" w:rsidRPr="00FC3F32">
        <w:rPr>
          <w:rFonts w:asciiTheme="majorHAnsi" w:hAnsiTheme="majorHAnsi"/>
          <w:sz w:val="24"/>
          <w:szCs w:val="24"/>
        </w:rPr>
        <w:t xml:space="preserve">” must be delivered, </w:t>
      </w:r>
      <w:r w:rsidR="007F2BC7" w:rsidRPr="00FC3F32">
        <w:rPr>
          <w:rFonts w:asciiTheme="majorHAnsi" w:hAnsiTheme="majorHAnsi"/>
          <w:sz w:val="24"/>
          <w:szCs w:val="24"/>
        </w:rPr>
        <w:t xml:space="preserve">deployed </w:t>
      </w:r>
      <w:r w:rsidR="00864A2F" w:rsidRPr="00FC3F32">
        <w:rPr>
          <w:rFonts w:asciiTheme="majorHAnsi" w:hAnsiTheme="majorHAnsi"/>
          <w:sz w:val="24"/>
          <w:szCs w:val="24"/>
        </w:rPr>
        <w:t xml:space="preserve">in the proposed </w:t>
      </w:r>
      <w:r w:rsidR="007F2BC7" w:rsidRPr="00FC3F32">
        <w:rPr>
          <w:rFonts w:asciiTheme="majorHAnsi" w:hAnsiTheme="majorHAnsi"/>
          <w:sz w:val="24"/>
          <w:szCs w:val="24"/>
        </w:rPr>
        <w:t xml:space="preserve">Servers as per plan and </w:t>
      </w:r>
      <w:r w:rsidR="00864A2F" w:rsidRPr="00FC3F32">
        <w:rPr>
          <w:rFonts w:asciiTheme="majorHAnsi" w:hAnsiTheme="majorHAnsi"/>
          <w:sz w:val="24"/>
          <w:szCs w:val="24"/>
        </w:rPr>
        <w:t>schedule</w:t>
      </w:r>
      <w:r w:rsidR="000F1328">
        <w:rPr>
          <w:rFonts w:asciiTheme="majorHAnsi" w:hAnsiTheme="majorHAnsi"/>
          <w:sz w:val="24"/>
          <w:szCs w:val="24"/>
        </w:rPr>
        <w:t xml:space="preserve"> of t</w:t>
      </w:r>
      <w:r w:rsidR="007F2BC7" w:rsidRPr="00FC3F32">
        <w:rPr>
          <w:rFonts w:asciiTheme="majorHAnsi" w:hAnsiTheme="majorHAnsi"/>
          <w:sz w:val="24"/>
          <w:szCs w:val="24"/>
        </w:rPr>
        <w:t>he Bank</w:t>
      </w:r>
      <w:r w:rsidR="00864A2F" w:rsidRPr="00FC3F32">
        <w:rPr>
          <w:rFonts w:asciiTheme="majorHAnsi" w:hAnsiTheme="majorHAnsi"/>
          <w:sz w:val="24"/>
          <w:szCs w:val="24"/>
        </w:rPr>
        <w:t xml:space="preserve">. Failure to meet these schedules as mentioned in </w:t>
      </w:r>
      <w:r w:rsidR="00C00FA5" w:rsidRPr="00FC3F32">
        <w:rPr>
          <w:rFonts w:asciiTheme="majorHAnsi" w:hAnsiTheme="majorHAnsi"/>
          <w:sz w:val="24"/>
          <w:szCs w:val="24"/>
        </w:rPr>
        <w:t>“C</w:t>
      </w:r>
      <w:r w:rsidR="004B6FB1" w:rsidRPr="00FC3F32">
        <w:rPr>
          <w:rFonts w:asciiTheme="majorHAnsi" w:hAnsiTheme="majorHAnsi"/>
          <w:sz w:val="24"/>
          <w:szCs w:val="24"/>
        </w:rPr>
        <w:t>lause no 10.4</w:t>
      </w:r>
      <w:r w:rsidR="00864A2F" w:rsidRPr="00FC3F32">
        <w:rPr>
          <w:rFonts w:asciiTheme="majorHAnsi" w:hAnsiTheme="majorHAnsi"/>
          <w:sz w:val="24"/>
          <w:szCs w:val="24"/>
        </w:rPr>
        <w:t xml:space="preserve"> – Delivery Schedule</w:t>
      </w:r>
      <w:r w:rsidR="00C00FA5" w:rsidRPr="00FC3F32">
        <w:rPr>
          <w:rFonts w:asciiTheme="majorHAnsi" w:hAnsiTheme="majorHAnsi"/>
          <w:sz w:val="24"/>
          <w:szCs w:val="24"/>
        </w:rPr>
        <w:t>”</w:t>
      </w:r>
      <w:r w:rsidR="00864A2F" w:rsidRPr="00FC3F32">
        <w:rPr>
          <w:rFonts w:asciiTheme="majorHAnsi" w:hAnsiTheme="majorHAnsi"/>
          <w:sz w:val="24"/>
          <w:szCs w:val="24"/>
        </w:rPr>
        <w:t xml:space="preserve"> will constitute a material breach of performance. </w:t>
      </w:r>
    </w:p>
    <w:p w14:paraId="7514147E" w14:textId="77777777" w:rsidR="00864A2F" w:rsidRPr="00FC3F32" w:rsidRDefault="00864A2F" w:rsidP="00864A2F">
      <w:pPr>
        <w:pStyle w:val="NoSpacing"/>
        <w:ind w:left="567"/>
        <w:jc w:val="both"/>
        <w:rPr>
          <w:rFonts w:asciiTheme="majorHAnsi" w:hAnsiTheme="majorHAnsi"/>
          <w:sz w:val="24"/>
          <w:szCs w:val="24"/>
        </w:rPr>
      </w:pPr>
      <w:r w:rsidRPr="00FC3F32">
        <w:rPr>
          <w:rFonts w:asciiTheme="majorHAnsi" w:hAnsiTheme="majorHAnsi"/>
          <w:sz w:val="24"/>
          <w:szCs w:val="24"/>
        </w:rPr>
        <w:t xml:space="preserve">  </w:t>
      </w:r>
    </w:p>
    <w:p w14:paraId="1E63139F" w14:textId="0E766520" w:rsidR="00864A2F" w:rsidRPr="00FC3F32" w:rsidRDefault="00864A2F" w:rsidP="00864A2F">
      <w:pPr>
        <w:pStyle w:val="NoSpacing"/>
        <w:ind w:left="567"/>
        <w:jc w:val="both"/>
        <w:rPr>
          <w:rFonts w:asciiTheme="majorHAnsi" w:hAnsiTheme="majorHAnsi"/>
          <w:sz w:val="24"/>
          <w:szCs w:val="24"/>
        </w:rPr>
      </w:pPr>
      <w:r w:rsidRPr="00FC3F32">
        <w:rPr>
          <w:rFonts w:asciiTheme="majorHAnsi" w:hAnsiTheme="majorHAnsi"/>
          <w:sz w:val="24"/>
          <w:szCs w:val="24"/>
        </w:rPr>
        <w:t xml:space="preserve">Penalty will be charged </w:t>
      </w:r>
      <w:r w:rsidR="00353FF5" w:rsidRPr="00FC3F32">
        <w:rPr>
          <w:rFonts w:asciiTheme="majorHAnsi" w:hAnsiTheme="majorHAnsi"/>
          <w:sz w:val="24"/>
          <w:szCs w:val="24"/>
        </w:rPr>
        <w:t>₹ 1000/- per day</w:t>
      </w:r>
      <w:r w:rsidR="00353FF5">
        <w:rPr>
          <w:rFonts w:asciiTheme="majorHAnsi" w:hAnsiTheme="majorHAnsi"/>
          <w:sz w:val="24"/>
          <w:szCs w:val="24"/>
        </w:rPr>
        <w:t xml:space="preserve"> for the delayed period</w:t>
      </w:r>
      <w:r w:rsidR="00353FF5" w:rsidRPr="00FC3F32">
        <w:rPr>
          <w:rFonts w:asciiTheme="majorHAnsi" w:hAnsiTheme="majorHAnsi"/>
          <w:sz w:val="24"/>
          <w:szCs w:val="24"/>
        </w:rPr>
        <w:t xml:space="preserve"> </w:t>
      </w:r>
      <w:r w:rsidR="00353FF5">
        <w:rPr>
          <w:rFonts w:asciiTheme="majorHAnsi" w:hAnsiTheme="majorHAnsi"/>
          <w:sz w:val="24"/>
          <w:szCs w:val="24"/>
        </w:rPr>
        <w:t xml:space="preserve">in </w:t>
      </w:r>
      <w:r w:rsidRPr="00FC3F32">
        <w:rPr>
          <w:rFonts w:asciiTheme="majorHAnsi" w:hAnsiTheme="majorHAnsi"/>
          <w:sz w:val="24"/>
          <w:szCs w:val="24"/>
        </w:rPr>
        <w:t xml:space="preserve">delivery and </w:t>
      </w:r>
      <w:r w:rsidR="00353FF5">
        <w:rPr>
          <w:rFonts w:asciiTheme="majorHAnsi" w:hAnsiTheme="majorHAnsi"/>
          <w:sz w:val="24"/>
          <w:szCs w:val="24"/>
        </w:rPr>
        <w:t>deployment of Licenses b</w:t>
      </w:r>
      <w:r w:rsidRPr="00FC3F32">
        <w:rPr>
          <w:rFonts w:asciiTheme="majorHAnsi" w:hAnsiTheme="majorHAnsi"/>
          <w:sz w:val="24"/>
          <w:szCs w:val="24"/>
        </w:rPr>
        <w:t xml:space="preserve">eyond stipulated </w:t>
      </w:r>
      <w:proofErr w:type="gramStart"/>
      <w:r w:rsidRPr="00FC3F32">
        <w:rPr>
          <w:rFonts w:asciiTheme="majorHAnsi" w:hAnsiTheme="majorHAnsi"/>
          <w:sz w:val="24"/>
          <w:szCs w:val="24"/>
        </w:rPr>
        <w:t>time period</w:t>
      </w:r>
      <w:proofErr w:type="gramEnd"/>
      <w:r w:rsidRPr="00FC3F32">
        <w:rPr>
          <w:rFonts w:asciiTheme="majorHAnsi" w:hAnsiTheme="majorHAnsi"/>
          <w:sz w:val="24"/>
          <w:szCs w:val="24"/>
        </w:rPr>
        <w:t xml:space="preserve"> from the </w:t>
      </w:r>
      <w:r w:rsidR="002C203A">
        <w:rPr>
          <w:rFonts w:asciiTheme="majorHAnsi" w:hAnsiTheme="majorHAnsi"/>
          <w:sz w:val="24"/>
          <w:szCs w:val="24"/>
        </w:rPr>
        <w:t xml:space="preserve">schedule of the Bank or from the </w:t>
      </w:r>
      <w:r w:rsidRPr="00FC3F32">
        <w:rPr>
          <w:rFonts w:asciiTheme="majorHAnsi" w:hAnsiTheme="majorHAnsi"/>
          <w:sz w:val="24"/>
          <w:szCs w:val="24"/>
        </w:rPr>
        <w:t>date of acceptance of purchase order subject to a maximum cap of 10% of the project cost.</w:t>
      </w:r>
    </w:p>
    <w:p w14:paraId="59F47953" w14:textId="77777777" w:rsidR="00864A2F" w:rsidRPr="00FC3F32" w:rsidRDefault="00864A2F" w:rsidP="00864A2F">
      <w:pPr>
        <w:pStyle w:val="NoSpacing"/>
        <w:ind w:left="567"/>
        <w:rPr>
          <w:rFonts w:asciiTheme="majorHAnsi" w:hAnsiTheme="majorHAnsi"/>
          <w:sz w:val="24"/>
          <w:szCs w:val="24"/>
        </w:rPr>
      </w:pPr>
    </w:p>
    <w:p w14:paraId="12DF58B2" w14:textId="57890B53" w:rsidR="00864A2F" w:rsidRDefault="00864A2F" w:rsidP="00864A2F">
      <w:pPr>
        <w:pStyle w:val="NoSpacing"/>
        <w:ind w:left="567"/>
        <w:jc w:val="both"/>
        <w:rPr>
          <w:rFonts w:asciiTheme="majorHAnsi" w:hAnsiTheme="majorHAnsi"/>
          <w:sz w:val="24"/>
          <w:szCs w:val="24"/>
        </w:rPr>
      </w:pPr>
      <w:r w:rsidRPr="00FC3F32">
        <w:rPr>
          <w:rFonts w:asciiTheme="majorHAnsi" w:hAnsiTheme="majorHAnsi"/>
          <w:sz w:val="24"/>
          <w:szCs w:val="24"/>
        </w:rPr>
        <w:t xml:space="preserve">In the event of delayed beyond </w:t>
      </w:r>
      <w:r w:rsidR="00241C47">
        <w:rPr>
          <w:rFonts w:asciiTheme="majorHAnsi" w:hAnsiTheme="majorHAnsi"/>
          <w:sz w:val="24"/>
          <w:szCs w:val="24"/>
        </w:rPr>
        <w:t>8</w:t>
      </w:r>
      <w:r w:rsidRPr="00FC3F32">
        <w:rPr>
          <w:rFonts w:asciiTheme="majorHAnsi" w:hAnsiTheme="majorHAnsi"/>
          <w:sz w:val="24"/>
          <w:szCs w:val="24"/>
        </w:rPr>
        <w:t xml:space="preserve"> weeks, the Bank will be forced to cancel an awarded contract related to this RFP due to the successful bidder’s inability to meet the agreed delivery dates, the bank may take suitable penal actions as deemed fit.</w:t>
      </w:r>
    </w:p>
    <w:p w14:paraId="44C696D2" w14:textId="77777777" w:rsidR="00353FF5" w:rsidRPr="00FC3F32" w:rsidRDefault="00353FF5" w:rsidP="00353FF5">
      <w:pPr>
        <w:pStyle w:val="NoSpacing"/>
        <w:ind w:left="567"/>
        <w:jc w:val="both"/>
        <w:rPr>
          <w:rFonts w:asciiTheme="majorHAnsi" w:hAnsiTheme="majorHAnsi"/>
          <w:sz w:val="24"/>
          <w:szCs w:val="24"/>
        </w:rPr>
      </w:pPr>
    </w:p>
    <w:p w14:paraId="2E7868CD" w14:textId="7949984B" w:rsidR="00864A2F" w:rsidRPr="00FC3F32" w:rsidRDefault="00864A2F" w:rsidP="00FA7AD9">
      <w:pPr>
        <w:pStyle w:val="Heading1"/>
        <w:numPr>
          <w:ilvl w:val="1"/>
          <w:numId w:val="1"/>
        </w:numPr>
        <w:ind w:left="567" w:hanging="437"/>
        <w:rPr>
          <w:rFonts w:asciiTheme="majorHAnsi" w:hAnsiTheme="majorHAnsi"/>
          <w:color w:val="1F497D" w:themeColor="text2"/>
          <w:sz w:val="24"/>
          <w:szCs w:val="24"/>
        </w:rPr>
      </w:pPr>
      <w:bookmarkStart w:id="52" w:name="_Toc191548750"/>
      <w:r w:rsidRPr="00FC3F32">
        <w:rPr>
          <w:rFonts w:asciiTheme="majorHAnsi" w:hAnsiTheme="majorHAnsi"/>
          <w:color w:val="1F497D" w:themeColor="text2"/>
          <w:sz w:val="24"/>
          <w:szCs w:val="24"/>
        </w:rPr>
        <w:t>S</w:t>
      </w:r>
      <w:r w:rsidR="00FA7AD9" w:rsidRPr="00FC3F32">
        <w:rPr>
          <w:rFonts w:asciiTheme="majorHAnsi" w:hAnsiTheme="majorHAnsi"/>
          <w:color w:val="1F497D" w:themeColor="text2"/>
          <w:sz w:val="24"/>
          <w:szCs w:val="24"/>
        </w:rPr>
        <w:t xml:space="preserve">erver </w:t>
      </w:r>
      <w:r w:rsidRPr="00FC3F32">
        <w:rPr>
          <w:rFonts w:asciiTheme="majorHAnsi" w:hAnsiTheme="majorHAnsi"/>
          <w:color w:val="1F497D" w:themeColor="text2"/>
          <w:sz w:val="24"/>
          <w:szCs w:val="24"/>
        </w:rPr>
        <w:t>Up-Time:</w:t>
      </w:r>
      <w:bookmarkEnd w:id="52"/>
    </w:p>
    <w:p w14:paraId="5C595C1C" w14:textId="77777777" w:rsidR="00864A2F" w:rsidRPr="00FC3F32" w:rsidRDefault="00864A2F" w:rsidP="00864A2F">
      <w:pPr>
        <w:pStyle w:val="NoSpacing"/>
        <w:ind w:left="567"/>
        <w:rPr>
          <w:rFonts w:asciiTheme="majorHAnsi" w:hAnsiTheme="majorHAnsi"/>
          <w:sz w:val="24"/>
          <w:szCs w:val="24"/>
        </w:rPr>
      </w:pPr>
    </w:p>
    <w:p w14:paraId="64A400B6" w14:textId="71632F25" w:rsidR="00864A2F" w:rsidRPr="00FC3F32" w:rsidRDefault="00A86635" w:rsidP="009B62CC">
      <w:pPr>
        <w:pStyle w:val="PlainText"/>
        <w:widowControl w:val="0"/>
        <w:ind w:left="567"/>
        <w:contextualSpacing/>
        <w:rPr>
          <w:rFonts w:asciiTheme="majorHAnsi" w:hAnsiTheme="majorHAnsi"/>
          <w:color w:val="000000"/>
          <w:sz w:val="24"/>
          <w:szCs w:val="24"/>
          <w:lang w:val="en-IN"/>
        </w:rPr>
      </w:pPr>
      <w:bookmarkStart w:id="53" w:name="_Hlk175669246"/>
      <w:r>
        <w:rPr>
          <w:rFonts w:asciiTheme="majorHAnsi" w:hAnsiTheme="majorHAnsi"/>
          <w:sz w:val="24"/>
          <w:szCs w:val="24"/>
        </w:rPr>
        <w:t xml:space="preserve">In case of Malfunctioning of the Servers due to </w:t>
      </w:r>
      <w:r w:rsidR="001336B6">
        <w:rPr>
          <w:rFonts w:asciiTheme="majorHAnsi" w:hAnsiTheme="majorHAnsi"/>
          <w:sz w:val="24"/>
          <w:szCs w:val="24"/>
        </w:rPr>
        <w:t xml:space="preserve">improper </w:t>
      </w:r>
      <w:r w:rsidR="0011012F">
        <w:rPr>
          <w:rFonts w:asciiTheme="majorHAnsi" w:hAnsiTheme="majorHAnsi"/>
          <w:sz w:val="24"/>
          <w:szCs w:val="24"/>
        </w:rPr>
        <w:t>implementation of patches/updates or</w:t>
      </w:r>
      <w:r w:rsidR="00275DB2">
        <w:rPr>
          <w:rFonts w:asciiTheme="majorHAnsi" w:hAnsiTheme="majorHAnsi"/>
          <w:sz w:val="24"/>
          <w:szCs w:val="24"/>
        </w:rPr>
        <w:t xml:space="preserve"> non</w:t>
      </w:r>
      <w:r w:rsidR="0038704B">
        <w:rPr>
          <w:rFonts w:asciiTheme="majorHAnsi" w:hAnsiTheme="majorHAnsi"/>
          <w:sz w:val="24"/>
          <w:szCs w:val="24"/>
        </w:rPr>
        <w:t>-</w:t>
      </w:r>
      <w:r w:rsidR="001336B6">
        <w:rPr>
          <w:rFonts w:asciiTheme="majorHAnsi" w:hAnsiTheme="majorHAnsi"/>
          <w:sz w:val="24"/>
          <w:szCs w:val="24"/>
        </w:rPr>
        <w:t>implementation</w:t>
      </w:r>
      <w:r>
        <w:rPr>
          <w:rFonts w:asciiTheme="majorHAnsi" w:hAnsiTheme="majorHAnsi"/>
          <w:sz w:val="24"/>
          <w:szCs w:val="24"/>
        </w:rPr>
        <w:t xml:space="preserve"> of patches/updates</w:t>
      </w:r>
      <w:r w:rsidR="00782474">
        <w:rPr>
          <w:rFonts w:asciiTheme="majorHAnsi" w:hAnsiTheme="majorHAnsi"/>
          <w:sz w:val="24"/>
          <w:szCs w:val="24"/>
        </w:rPr>
        <w:t xml:space="preserve"> timely</w:t>
      </w:r>
      <w:r>
        <w:rPr>
          <w:rFonts w:asciiTheme="majorHAnsi" w:hAnsiTheme="majorHAnsi"/>
          <w:sz w:val="24"/>
          <w:szCs w:val="24"/>
        </w:rPr>
        <w:t xml:space="preserve">. </w:t>
      </w:r>
      <w:r w:rsidR="00864A2F" w:rsidRPr="00FC3F32">
        <w:rPr>
          <w:rFonts w:asciiTheme="majorHAnsi" w:hAnsiTheme="majorHAnsi"/>
          <w:sz w:val="24"/>
          <w:szCs w:val="24"/>
        </w:rPr>
        <w:t>The Bidder is liable for penalty of ₹ 100</w:t>
      </w:r>
      <w:r w:rsidR="009B62CC" w:rsidRPr="00FC3F32">
        <w:rPr>
          <w:rFonts w:asciiTheme="majorHAnsi" w:hAnsiTheme="majorHAnsi"/>
          <w:sz w:val="24"/>
          <w:szCs w:val="24"/>
        </w:rPr>
        <w:t>0</w:t>
      </w:r>
      <w:r w:rsidR="00864A2F" w:rsidRPr="00FC3F32">
        <w:rPr>
          <w:rFonts w:asciiTheme="majorHAnsi" w:hAnsiTheme="majorHAnsi"/>
          <w:sz w:val="24"/>
          <w:szCs w:val="24"/>
        </w:rPr>
        <w:t xml:space="preserve">/- per day in case of non-availability / accessibility of </w:t>
      </w:r>
      <w:r w:rsidR="00047D83" w:rsidRPr="00FC3F32">
        <w:rPr>
          <w:rFonts w:asciiTheme="majorHAnsi" w:hAnsiTheme="majorHAnsi"/>
          <w:sz w:val="24"/>
          <w:szCs w:val="24"/>
        </w:rPr>
        <w:t>Server d</w:t>
      </w:r>
      <w:r w:rsidR="00864A2F" w:rsidRPr="00FC3F32">
        <w:rPr>
          <w:rFonts w:asciiTheme="majorHAnsi" w:hAnsiTheme="majorHAnsi"/>
          <w:sz w:val="24"/>
          <w:szCs w:val="24"/>
        </w:rPr>
        <w:t>ue to technical reason</w:t>
      </w:r>
      <w:r>
        <w:rPr>
          <w:rFonts w:asciiTheme="majorHAnsi" w:hAnsiTheme="majorHAnsi"/>
          <w:sz w:val="24"/>
          <w:szCs w:val="24"/>
        </w:rPr>
        <w:t>,</w:t>
      </w:r>
      <w:r w:rsidR="00864A2F" w:rsidRPr="00FC3F32">
        <w:rPr>
          <w:rFonts w:asciiTheme="majorHAnsi" w:hAnsiTheme="majorHAnsi"/>
          <w:sz w:val="24"/>
          <w:szCs w:val="24"/>
        </w:rPr>
        <w:t xml:space="preserve"> if any attributed to Bidder / OEM during the contract period. </w:t>
      </w:r>
      <w:r w:rsidR="00864A2F" w:rsidRPr="00FC3F32">
        <w:rPr>
          <w:rFonts w:asciiTheme="majorHAnsi" w:hAnsiTheme="majorHAnsi"/>
          <w:color w:val="000000"/>
          <w:sz w:val="24"/>
          <w:szCs w:val="24"/>
          <w:lang w:val="en-IN"/>
        </w:rPr>
        <w:t>The total penalty will be the maximum of 10% of the contracted value of the project and hence Bank will have the discretion to cancel the contract if penalty amount exceeds 10% of the total contract value.</w:t>
      </w:r>
    </w:p>
    <w:p w14:paraId="02BC2DF9" w14:textId="77777777" w:rsidR="00864A2F" w:rsidRPr="00FC3F32" w:rsidRDefault="00864A2F" w:rsidP="00864A2F">
      <w:pPr>
        <w:pStyle w:val="PlainText"/>
        <w:widowControl w:val="0"/>
        <w:ind w:left="426"/>
        <w:contextualSpacing/>
        <w:rPr>
          <w:rFonts w:asciiTheme="majorHAnsi" w:hAnsiTheme="majorHAnsi"/>
          <w:sz w:val="24"/>
          <w:szCs w:val="24"/>
        </w:rPr>
      </w:pPr>
    </w:p>
    <w:bookmarkEnd w:id="53"/>
    <w:p w14:paraId="083C537F" w14:textId="77777777" w:rsidR="00864A2F" w:rsidRDefault="00864A2F" w:rsidP="00356FD9">
      <w:pPr>
        <w:pStyle w:val="CommentText"/>
        <w:ind w:left="567"/>
        <w:rPr>
          <w:rFonts w:asciiTheme="majorHAnsi" w:hAnsiTheme="majorHAnsi"/>
          <w:sz w:val="24"/>
          <w:szCs w:val="24"/>
        </w:rPr>
      </w:pPr>
      <w:r w:rsidRPr="00FC3F32">
        <w:rPr>
          <w:rFonts w:asciiTheme="majorHAnsi" w:hAnsiTheme="majorHAnsi"/>
          <w:sz w:val="24"/>
          <w:szCs w:val="24"/>
        </w:rPr>
        <w:t>In case of dispute arises at any stage, the same shall be settled as per terms and conditions stipulated in the RFP. If the same is not settled as per terms and conditions stipulated in the RFP, either party may refer the dispute to arbitration as provided herein.</w:t>
      </w:r>
    </w:p>
    <w:p w14:paraId="335B49CE" w14:textId="77777777" w:rsidR="005A7B6F" w:rsidRDefault="005A7B6F" w:rsidP="00356FD9">
      <w:pPr>
        <w:pStyle w:val="CommentText"/>
        <w:ind w:left="567"/>
        <w:rPr>
          <w:rFonts w:asciiTheme="majorHAnsi" w:hAnsiTheme="majorHAnsi"/>
          <w:strike/>
          <w:sz w:val="24"/>
          <w:szCs w:val="24"/>
        </w:rPr>
      </w:pPr>
    </w:p>
    <w:p w14:paraId="187EF04D" w14:textId="77777777" w:rsidR="00864A2F" w:rsidRPr="00FC3F32" w:rsidRDefault="00864A2F" w:rsidP="00B76863">
      <w:pPr>
        <w:pStyle w:val="Heading1"/>
        <w:numPr>
          <w:ilvl w:val="0"/>
          <w:numId w:val="1"/>
        </w:numPr>
        <w:ind w:hanging="502"/>
        <w:rPr>
          <w:rFonts w:asciiTheme="majorHAnsi" w:hAnsiTheme="majorHAnsi"/>
          <w:color w:val="1F497D" w:themeColor="text2"/>
          <w:sz w:val="24"/>
          <w:szCs w:val="24"/>
        </w:rPr>
      </w:pPr>
      <w:bookmarkStart w:id="54" w:name="_Toc163487107"/>
      <w:bookmarkStart w:id="55" w:name="_Toc191548751"/>
      <w:r w:rsidRPr="00FC3F32">
        <w:rPr>
          <w:rFonts w:asciiTheme="majorHAnsi" w:hAnsiTheme="majorHAnsi"/>
          <w:color w:val="1F497D" w:themeColor="text2"/>
          <w:sz w:val="24"/>
          <w:szCs w:val="24"/>
        </w:rPr>
        <w:t>Service Level Agreement (SLA)</w:t>
      </w:r>
      <w:bookmarkEnd w:id="54"/>
      <w:bookmarkEnd w:id="55"/>
    </w:p>
    <w:p w14:paraId="26FD8533" w14:textId="77777777" w:rsidR="00EF2B8D" w:rsidRPr="00FC3F32" w:rsidRDefault="00EF2B8D" w:rsidP="00864A2F">
      <w:pPr>
        <w:spacing w:after="0" w:line="240" w:lineRule="auto"/>
        <w:jc w:val="both"/>
        <w:rPr>
          <w:rFonts w:asciiTheme="majorHAnsi" w:hAnsiTheme="majorHAnsi" w:cs="Times New Roman"/>
          <w:sz w:val="24"/>
          <w:szCs w:val="24"/>
        </w:rPr>
      </w:pPr>
    </w:p>
    <w:p w14:paraId="58D5670A" w14:textId="1DA842A2" w:rsidR="00864A2F" w:rsidRPr="00FC3F32" w:rsidRDefault="00864A2F" w:rsidP="00B76863">
      <w:pPr>
        <w:spacing w:after="0" w:line="240" w:lineRule="auto"/>
        <w:ind w:left="142"/>
        <w:jc w:val="both"/>
        <w:rPr>
          <w:rFonts w:asciiTheme="majorHAnsi" w:hAnsiTheme="majorHAnsi" w:cs="Times New Roman"/>
          <w:sz w:val="24"/>
          <w:szCs w:val="24"/>
        </w:rPr>
      </w:pPr>
      <w:r w:rsidRPr="00FC3F32">
        <w:rPr>
          <w:rFonts w:asciiTheme="majorHAnsi" w:hAnsiTheme="majorHAnsi" w:cs="Times New Roman"/>
          <w:sz w:val="24"/>
          <w:szCs w:val="24"/>
        </w:rPr>
        <w:t xml:space="preserve">Format of SLA is to be submitted by Bank within 30 days from date of acceptance of PO for Licenses of </w:t>
      </w:r>
      <w:r w:rsidRPr="00FC3F32">
        <w:rPr>
          <w:rFonts w:asciiTheme="majorHAnsi" w:hAnsiTheme="majorHAnsi"/>
          <w:sz w:val="24"/>
          <w:szCs w:val="24"/>
        </w:rPr>
        <w:t>“</w:t>
      </w:r>
      <w:r w:rsidR="00D66035" w:rsidRPr="00FC3F32">
        <w:rPr>
          <w:rFonts w:asciiTheme="majorHAnsi" w:hAnsiTheme="majorHAnsi"/>
          <w:sz w:val="24"/>
          <w:szCs w:val="24"/>
        </w:rPr>
        <w:t>Visual Studio and MS SQL Server Database</w:t>
      </w:r>
      <w:r w:rsidRPr="00FC3F32">
        <w:rPr>
          <w:rFonts w:asciiTheme="majorHAnsi" w:hAnsiTheme="majorHAnsi"/>
          <w:sz w:val="24"/>
          <w:szCs w:val="24"/>
        </w:rPr>
        <w:t xml:space="preserve">” and Bidder </w:t>
      </w:r>
      <w:r w:rsidR="003232D5" w:rsidRPr="00FC3F32">
        <w:rPr>
          <w:rFonts w:asciiTheme="majorHAnsi" w:hAnsiTheme="majorHAnsi"/>
          <w:sz w:val="24"/>
          <w:szCs w:val="24"/>
        </w:rPr>
        <w:t>must</w:t>
      </w:r>
      <w:r w:rsidRPr="00FC3F32">
        <w:rPr>
          <w:rFonts w:asciiTheme="majorHAnsi" w:hAnsiTheme="majorHAnsi"/>
          <w:sz w:val="24"/>
          <w:szCs w:val="24"/>
        </w:rPr>
        <w:t xml:space="preserve"> execute </w:t>
      </w:r>
      <w:r w:rsidRPr="00FC3F32">
        <w:rPr>
          <w:rFonts w:asciiTheme="majorHAnsi" w:hAnsiTheme="majorHAnsi" w:cs="Times New Roman"/>
          <w:sz w:val="24"/>
          <w:szCs w:val="24"/>
        </w:rPr>
        <w:t xml:space="preserve">SLA with Bank within 21 days after receipt of the SLA format.  </w:t>
      </w:r>
    </w:p>
    <w:p w14:paraId="0DDEE183" w14:textId="77777777" w:rsidR="00864A2F" w:rsidRPr="00FC3F32" w:rsidRDefault="00864A2F" w:rsidP="00B76863">
      <w:pPr>
        <w:spacing w:after="0" w:line="240" w:lineRule="auto"/>
        <w:ind w:left="142"/>
        <w:jc w:val="both"/>
        <w:rPr>
          <w:rFonts w:asciiTheme="majorHAnsi" w:hAnsiTheme="majorHAnsi" w:cs="Times New Roman"/>
          <w:sz w:val="24"/>
          <w:szCs w:val="24"/>
        </w:rPr>
      </w:pPr>
      <w:bookmarkStart w:id="56" w:name="_Toc68787782"/>
      <w:bookmarkStart w:id="57" w:name="_Toc83029162"/>
    </w:p>
    <w:p w14:paraId="3A7E058E" w14:textId="4E3FE2BC" w:rsidR="00864A2F" w:rsidRPr="00FC3F32" w:rsidRDefault="00864A2F" w:rsidP="00B76863">
      <w:pPr>
        <w:spacing w:after="0" w:line="240" w:lineRule="auto"/>
        <w:ind w:left="142"/>
        <w:jc w:val="both"/>
        <w:rPr>
          <w:rFonts w:asciiTheme="majorHAnsi" w:hAnsiTheme="majorHAnsi" w:cs="Times New Roman"/>
          <w:sz w:val="24"/>
          <w:szCs w:val="24"/>
        </w:rPr>
      </w:pPr>
      <w:r w:rsidRPr="00FC3F32">
        <w:rPr>
          <w:rFonts w:asciiTheme="majorHAnsi" w:hAnsiTheme="majorHAnsi" w:cs="Times New Roman"/>
          <w:sz w:val="24"/>
          <w:szCs w:val="24"/>
        </w:rPr>
        <w:t xml:space="preserve">The Bidder will take total responsibility for the fault </w:t>
      </w:r>
      <w:r w:rsidR="00DE1495" w:rsidRPr="00FC3F32">
        <w:rPr>
          <w:rFonts w:asciiTheme="majorHAnsi" w:hAnsiTheme="majorHAnsi" w:cs="Times New Roman"/>
          <w:sz w:val="24"/>
          <w:szCs w:val="24"/>
        </w:rPr>
        <w:t xml:space="preserve">free </w:t>
      </w:r>
      <w:r w:rsidR="000B79D9" w:rsidRPr="00FC3F32">
        <w:rPr>
          <w:rFonts w:asciiTheme="majorHAnsi" w:hAnsiTheme="majorHAnsi" w:cs="Times New Roman"/>
          <w:sz w:val="24"/>
          <w:szCs w:val="24"/>
        </w:rPr>
        <w:t xml:space="preserve">/ statutory compliant </w:t>
      </w:r>
      <w:r w:rsidR="00DE1495" w:rsidRPr="00FC3F32">
        <w:rPr>
          <w:rFonts w:asciiTheme="majorHAnsi" w:hAnsiTheme="majorHAnsi" w:cs="Times New Roman"/>
          <w:sz w:val="24"/>
          <w:szCs w:val="24"/>
        </w:rPr>
        <w:t xml:space="preserve">support to the Bank </w:t>
      </w:r>
      <w:r w:rsidRPr="00FC3F32">
        <w:rPr>
          <w:rFonts w:asciiTheme="majorHAnsi" w:hAnsiTheme="majorHAnsi" w:cs="Times New Roman"/>
          <w:sz w:val="24"/>
          <w:szCs w:val="24"/>
        </w:rPr>
        <w:t xml:space="preserve">during the period of contract. </w:t>
      </w:r>
    </w:p>
    <w:p w14:paraId="0FA7DD73" w14:textId="77777777" w:rsidR="00864A2F" w:rsidRPr="00FC3F32" w:rsidRDefault="00864A2F" w:rsidP="00B76863">
      <w:pPr>
        <w:spacing w:after="0" w:line="240" w:lineRule="auto"/>
        <w:ind w:left="142"/>
        <w:jc w:val="both"/>
        <w:rPr>
          <w:rFonts w:asciiTheme="majorHAnsi" w:hAnsiTheme="majorHAnsi" w:cs="Times New Roman"/>
          <w:sz w:val="24"/>
          <w:szCs w:val="24"/>
        </w:rPr>
      </w:pPr>
    </w:p>
    <w:p w14:paraId="2A3966F5" w14:textId="77777777" w:rsidR="00864A2F" w:rsidRPr="00FC3F32" w:rsidRDefault="00864A2F" w:rsidP="00B76863">
      <w:pPr>
        <w:spacing w:after="0" w:line="240" w:lineRule="auto"/>
        <w:ind w:left="142"/>
        <w:jc w:val="both"/>
        <w:rPr>
          <w:rFonts w:asciiTheme="majorHAnsi" w:hAnsiTheme="majorHAnsi" w:cs="Times New Roman"/>
          <w:sz w:val="24"/>
          <w:szCs w:val="24"/>
        </w:rPr>
      </w:pPr>
      <w:bookmarkStart w:id="58" w:name="_Toc68787783"/>
      <w:bookmarkStart w:id="59" w:name="_Toc83029163"/>
      <w:bookmarkEnd w:id="56"/>
      <w:bookmarkEnd w:id="57"/>
      <w:r w:rsidRPr="00FC3F32">
        <w:rPr>
          <w:rFonts w:asciiTheme="majorHAnsi" w:hAnsiTheme="majorHAnsi" w:cs="Times New Roman"/>
          <w:sz w:val="24"/>
          <w:szCs w:val="24"/>
        </w:rPr>
        <w:t>All the expenses related to execution of the document such as the applicable stamp duty and registration charges if any shall be borne by the successful bidder.</w:t>
      </w:r>
      <w:bookmarkEnd w:id="58"/>
      <w:bookmarkEnd w:id="59"/>
    </w:p>
    <w:p w14:paraId="6AA9EF0B" w14:textId="77777777" w:rsidR="00342117" w:rsidRPr="00FC3F32" w:rsidRDefault="00342117" w:rsidP="00864A2F">
      <w:pPr>
        <w:spacing w:after="0" w:line="240" w:lineRule="auto"/>
        <w:jc w:val="both"/>
        <w:rPr>
          <w:rFonts w:asciiTheme="majorHAnsi" w:hAnsiTheme="majorHAnsi" w:cs="Times New Roman"/>
          <w:b/>
          <w:sz w:val="24"/>
          <w:szCs w:val="24"/>
        </w:rPr>
      </w:pPr>
    </w:p>
    <w:p w14:paraId="751C591D" w14:textId="77777777" w:rsidR="00864A2F" w:rsidRPr="00FC3F32" w:rsidRDefault="00864A2F" w:rsidP="00B76863">
      <w:pPr>
        <w:pStyle w:val="Heading1"/>
        <w:numPr>
          <w:ilvl w:val="0"/>
          <w:numId w:val="1"/>
        </w:numPr>
        <w:ind w:hanging="502"/>
        <w:rPr>
          <w:rFonts w:asciiTheme="majorHAnsi" w:hAnsiTheme="majorHAnsi"/>
          <w:color w:val="1F497D" w:themeColor="text2"/>
          <w:sz w:val="24"/>
          <w:szCs w:val="24"/>
        </w:rPr>
      </w:pPr>
      <w:bookmarkStart w:id="60" w:name="_Toc163487108"/>
      <w:bookmarkStart w:id="61" w:name="_Toc191548752"/>
      <w:r w:rsidRPr="00FC3F32">
        <w:rPr>
          <w:rFonts w:asciiTheme="majorHAnsi" w:hAnsiTheme="majorHAnsi"/>
          <w:color w:val="1F497D" w:themeColor="text2"/>
          <w:sz w:val="24"/>
          <w:szCs w:val="24"/>
        </w:rPr>
        <w:t>Order Cancellation</w:t>
      </w:r>
      <w:bookmarkEnd w:id="60"/>
      <w:bookmarkEnd w:id="61"/>
    </w:p>
    <w:p w14:paraId="7B436B93" w14:textId="77777777" w:rsidR="00EF2B8D" w:rsidRPr="00FC3F32" w:rsidRDefault="00EF2B8D" w:rsidP="00EF2B8D">
      <w:pPr>
        <w:pStyle w:val="ListParagraph"/>
        <w:spacing w:after="0" w:line="240" w:lineRule="auto"/>
        <w:ind w:left="284"/>
        <w:contextualSpacing w:val="0"/>
        <w:jc w:val="both"/>
        <w:rPr>
          <w:rFonts w:asciiTheme="majorHAnsi" w:hAnsiTheme="majorHAnsi"/>
          <w:sz w:val="24"/>
          <w:szCs w:val="24"/>
        </w:rPr>
      </w:pPr>
    </w:p>
    <w:p w14:paraId="5B939203" w14:textId="0DAECC3F" w:rsidR="00864A2F" w:rsidRPr="00FC3F32" w:rsidRDefault="00864A2F" w:rsidP="00F263A8">
      <w:pPr>
        <w:pStyle w:val="ListParagraph"/>
        <w:spacing w:after="0" w:line="240" w:lineRule="auto"/>
        <w:ind w:left="142"/>
        <w:contextualSpacing w:val="0"/>
        <w:jc w:val="both"/>
        <w:rPr>
          <w:rFonts w:asciiTheme="majorHAnsi" w:hAnsiTheme="majorHAnsi"/>
          <w:sz w:val="24"/>
          <w:szCs w:val="24"/>
        </w:rPr>
      </w:pPr>
      <w:r w:rsidRPr="00FC3F32">
        <w:rPr>
          <w:rFonts w:asciiTheme="majorHAnsi" w:hAnsiTheme="majorHAnsi"/>
          <w:sz w:val="24"/>
          <w:szCs w:val="24"/>
        </w:rPr>
        <w:t xml:space="preserve">If the bidder fails to deliver and implement the product within time schedule of </w:t>
      </w:r>
      <w:r w:rsidR="00241C47">
        <w:rPr>
          <w:rFonts w:asciiTheme="majorHAnsi" w:hAnsiTheme="majorHAnsi"/>
          <w:sz w:val="24"/>
          <w:szCs w:val="24"/>
        </w:rPr>
        <w:t>8</w:t>
      </w:r>
      <w:r w:rsidR="00A91E2C">
        <w:rPr>
          <w:rFonts w:asciiTheme="majorHAnsi" w:hAnsiTheme="majorHAnsi"/>
          <w:sz w:val="24"/>
          <w:szCs w:val="24"/>
        </w:rPr>
        <w:t xml:space="preserve"> </w:t>
      </w:r>
      <w:r w:rsidR="00A9715B" w:rsidRPr="00FC3F32">
        <w:rPr>
          <w:rFonts w:asciiTheme="majorHAnsi" w:hAnsiTheme="majorHAnsi"/>
          <w:sz w:val="24"/>
          <w:szCs w:val="24"/>
        </w:rPr>
        <w:t>(</w:t>
      </w:r>
      <w:r w:rsidR="00241C47">
        <w:rPr>
          <w:rFonts w:asciiTheme="majorHAnsi" w:hAnsiTheme="majorHAnsi"/>
          <w:sz w:val="24"/>
          <w:szCs w:val="24"/>
        </w:rPr>
        <w:t>Eight</w:t>
      </w:r>
      <w:r w:rsidR="00A9715B" w:rsidRPr="00FC3F32">
        <w:rPr>
          <w:rFonts w:asciiTheme="majorHAnsi" w:hAnsiTheme="majorHAnsi"/>
          <w:sz w:val="24"/>
          <w:szCs w:val="24"/>
        </w:rPr>
        <w:t>)</w:t>
      </w:r>
      <w:r w:rsidRPr="00FC3F32">
        <w:rPr>
          <w:rFonts w:asciiTheme="majorHAnsi" w:hAnsiTheme="majorHAnsi"/>
          <w:sz w:val="24"/>
          <w:szCs w:val="24"/>
        </w:rPr>
        <w:t xml:space="preserve"> weeks or the extended date communicated by the Bank, it would be considered as a breach of contract. Bank reserves the right to cancel the purchase order or entire contract in all such cases of breach of contract by giving 30 days’ notice.</w:t>
      </w:r>
    </w:p>
    <w:p w14:paraId="47556D42" w14:textId="77777777" w:rsidR="00864A2F" w:rsidRPr="00FC3F32" w:rsidRDefault="00864A2F" w:rsidP="00864A2F">
      <w:pPr>
        <w:spacing w:after="0" w:line="240" w:lineRule="auto"/>
        <w:jc w:val="both"/>
        <w:rPr>
          <w:rFonts w:asciiTheme="majorHAnsi" w:hAnsiTheme="majorHAnsi"/>
          <w:sz w:val="24"/>
          <w:szCs w:val="24"/>
        </w:rPr>
      </w:pPr>
    </w:p>
    <w:p w14:paraId="3B35BF74" w14:textId="2CE9018B" w:rsidR="005D10EF" w:rsidRPr="00FC3F32" w:rsidRDefault="00864A2F" w:rsidP="007E5F56">
      <w:pPr>
        <w:spacing w:after="0" w:line="240" w:lineRule="auto"/>
        <w:ind w:left="142"/>
        <w:jc w:val="both"/>
        <w:rPr>
          <w:rFonts w:asciiTheme="majorHAnsi" w:hAnsiTheme="majorHAnsi" w:cs="Times New Roman"/>
          <w:sz w:val="24"/>
          <w:szCs w:val="24"/>
        </w:rPr>
      </w:pPr>
      <w:r w:rsidRPr="00FC3F32">
        <w:rPr>
          <w:rFonts w:asciiTheme="majorHAnsi" w:hAnsiTheme="majorHAnsi" w:cs="Times New Roman"/>
          <w:sz w:val="24"/>
          <w:szCs w:val="24"/>
        </w:rPr>
        <w:t xml:space="preserve">In addition to the cancellation of purchase order, Central Bank of India reserves the right to appropriate the damages from the Bid Security /Performance Bank Guarantee given by the bidder and/or foreclose the bank guarantee given by the bidder against the advance payment and may take appropriate action. Further, in case of failure to adhere to the terms and conditions of the RFP in totality, concealment of facts in the tender documents, failure to </w:t>
      </w:r>
      <w:r w:rsidR="007E5F56" w:rsidRPr="00FC3F32">
        <w:rPr>
          <w:rFonts w:asciiTheme="majorHAnsi" w:hAnsiTheme="majorHAnsi" w:cs="Times New Roman"/>
          <w:sz w:val="24"/>
          <w:szCs w:val="24"/>
        </w:rPr>
        <w:t>fulfil</w:t>
      </w:r>
      <w:r w:rsidRPr="00FC3F32">
        <w:rPr>
          <w:rFonts w:asciiTheme="majorHAnsi" w:hAnsiTheme="majorHAnsi" w:cs="Times New Roman"/>
          <w:sz w:val="24"/>
          <w:szCs w:val="24"/>
        </w:rPr>
        <w:t xml:space="preserve"> the contractual obligations of the Purchase order etc., Bank may debar/blacklist the successful bidder from participating in future tender processes.</w:t>
      </w:r>
    </w:p>
    <w:p w14:paraId="1D84DC1A" w14:textId="77777777" w:rsidR="005D10EF" w:rsidRPr="00FC3F32" w:rsidRDefault="005D10EF" w:rsidP="007E5F56">
      <w:pPr>
        <w:spacing w:after="0" w:line="240" w:lineRule="auto"/>
        <w:ind w:left="142"/>
        <w:jc w:val="both"/>
        <w:rPr>
          <w:rFonts w:asciiTheme="majorHAnsi" w:hAnsiTheme="majorHAnsi" w:cs="Times New Roman"/>
          <w:sz w:val="24"/>
          <w:szCs w:val="24"/>
        </w:rPr>
      </w:pPr>
    </w:p>
    <w:p w14:paraId="0BC13AAD" w14:textId="4470E4DB" w:rsidR="00864A2F" w:rsidRPr="00FC3F32" w:rsidRDefault="00864A2F" w:rsidP="007E5F56">
      <w:pPr>
        <w:spacing w:after="0" w:line="240" w:lineRule="auto"/>
        <w:ind w:left="142"/>
        <w:jc w:val="both"/>
        <w:rPr>
          <w:rFonts w:asciiTheme="majorHAnsi" w:hAnsiTheme="majorHAnsi" w:cs="Times New Roman"/>
          <w:sz w:val="24"/>
          <w:szCs w:val="24"/>
        </w:rPr>
      </w:pPr>
      <w:r w:rsidRPr="00FC3F32">
        <w:rPr>
          <w:rFonts w:asciiTheme="majorHAnsi" w:hAnsiTheme="majorHAnsi" w:cs="Times New Roman"/>
          <w:kern w:val="1"/>
          <w:sz w:val="24"/>
          <w:szCs w:val="24"/>
          <w:lang w:eastAsia="ar-SA"/>
        </w:rPr>
        <w:t>Bank reserve</w:t>
      </w:r>
      <w:r w:rsidR="00AB1264">
        <w:rPr>
          <w:rFonts w:asciiTheme="majorHAnsi" w:hAnsiTheme="majorHAnsi" w:cs="Times New Roman"/>
          <w:kern w:val="1"/>
          <w:sz w:val="24"/>
          <w:szCs w:val="24"/>
          <w:lang w:eastAsia="ar-SA"/>
        </w:rPr>
        <w:t>s</w:t>
      </w:r>
      <w:r w:rsidRPr="00FC3F32">
        <w:rPr>
          <w:rFonts w:asciiTheme="majorHAnsi" w:hAnsiTheme="majorHAnsi" w:cs="Times New Roman"/>
          <w:kern w:val="1"/>
          <w:sz w:val="24"/>
          <w:szCs w:val="24"/>
          <w:lang w:eastAsia="ar-SA"/>
        </w:rPr>
        <w:t xml:space="preserve"> the right to inform IBA/ other banks about blacklisting the Service Provider in case of default in service or delay leading to financial or reputation loss, loss of time of the bank.</w:t>
      </w:r>
    </w:p>
    <w:p w14:paraId="0EF4BCF7" w14:textId="77777777" w:rsidR="00864A2F" w:rsidRDefault="00864A2F" w:rsidP="00864A2F">
      <w:pPr>
        <w:pStyle w:val="Default"/>
        <w:jc w:val="both"/>
        <w:rPr>
          <w:rFonts w:asciiTheme="majorHAnsi" w:hAnsiTheme="majorHAnsi" w:cs="Times New Roman"/>
          <w:b/>
          <w:bCs/>
          <w:color w:val="auto"/>
        </w:rPr>
      </w:pPr>
    </w:p>
    <w:p w14:paraId="5E021975" w14:textId="77777777" w:rsidR="00864A2F" w:rsidRPr="00FC3F32" w:rsidRDefault="00864A2F" w:rsidP="00FD6D5C">
      <w:pPr>
        <w:pStyle w:val="Heading1"/>
        <w:numPr>
          <w:ilvl w:val="0"/>
          <w:numId w:val="1"/>
        </w:numPr>
        <w:ind w:hanging="502"/>
        <w:rPr>
          <w:rFonts w:asciiTheme="majorHAnsi" w:hAnsiTheme="majorHAnsi"/>
          <w:color w:val="1F497D" w:themeColor="text2"/>
          <w:sz w:val="24"/>
          <w:szCs w:val="24"/>
        </w:rPr>
      </w:pPr>
      <w:bookmarkStart w:id="62" w:name="_Toc163487109"/>
      <w:bookmarkStart w:id="63" w:name="_Toc191548753"/>
      <w:r w:rsidRPr="00FC3F32">
        <w:rPr>
          <w:rFonts w:asciiTheme="majorHAnsi" w:hAnsiTheme="majorHAnsi"/>
          <w:color w:val="1F497D" w:themeColor="text2"/>
          <w:sz w:val="24"/>
          <w:szCs w:val="24"/>
        </w:rPr>
        <w:t>Indemnity</w:t>
      </w:r>
      <w:bookmarkEnd w:id="62"/>
      <w:bookmarkEnd w:id="63"/>
    </w:p>
    <w:p w14:paraId="6FED4B55" w14:textId="77777777" w:rsidR="00AF4F3F" w:rsidRPr="00FC3F32" w:rsidRDefault="00AF4F3F" w:rsidP="00AF4F3F">
      <w:pPr>
        <w:pStyle w:val="Default"/>
        <w:jc w:val="both"/>
        <w:rPr>
          <w:rFonts w:asciiTheme="majorHAnsi" w:hAnsiTheme="majorHAnsi" w:cs="Times New Roman"/>
          <w:bCs/>
          <w:color w:val="auto"/>
        </w:rPr>
      </w:pPr>
    </w:p>
    <w:p w14:paraId="5CBF3CC1" w14:textId="77777777" w:rsidR="00AF4F3F" w:rsidRPr="00FC3F32" w:rsidRDefault="00864A2F">
      <w:pPr>
        <w:pStyle w:val="Default"/>
        <w:numPr>
          <w:ilvl w:val="0"/>
          <w:numId w:val="37"/>
        </w:numPr>
        <w:jc w:val="both"/>
        <w:rPr>
          <w:rFonts w:asciiTheme="majorHAnsi" w:hAnsiTheme="majorHAnsi" w:cs="Times New Roman"/>
          <w:bCs/>
          <w:color w:val="auto"/>
        </w:rPr>
      </w:pPr>
      <w:r w:rsidRPr="00FC3F32">
        <w:rPr>
          <w:rFonts w:asciiTheme="majorHAnsi" w:hAnsiTheme="majorHAnsi" w:cs="Times New Roman"/>
          <w:bCs/>
          <w:color w:val="auto"/>
        </w:rPr>
        <w:t>The Bidder shall indemnify the Bank, and shall always keep indemnified and hold the Bank, its employees, personnel, officers, directors, harmless from and against any and all losses, liabilities, claims, actions, costs and expenses (including attorney’s fees) relating to, resulting directly or indirectly from or in any way arising out of any claim, suit or proceeding brought against the Bank as a result of:</w:t>
      </w:r>
    </w:p>
    <w:p w14:paraId="6B7BD014" w14:textId="77777777" w:rsidR="00AF4F3F" w:rsidRPr="00FC3F32" w:rsidRDefault="00AF4F3F" w:rsidP="00AF4F3F">
      <w:pPr>
        <w:pStyle w:val="Default"/>
        <w:ind w:left="709"/>
        <w:jc w:val="both"/>
        <w:rPr>
          <w:rFonts w:asciiTheme="majorHAnsi" w:hAnsiTheme="majorHAnsi" w:cs="Times New Roman"/>
          <w:bCs/>
          <w:color w:val="auto"/>
        </w:rPr>
      </w:pPr>
    </w:p>
    <w:p w14:paraId="29111C94" w14:textId="108222C0" w:rsidR="00AF4F3F" w:rsidRPr="00FC3F32" w:rsidRDefault="00864A2F">
      <w:pPr>
        <w:pStyle w:val="Default"/>
        <w:numPr>
          <w:ilvl w:val="1"/>
          <w:numId w:val="37"/>
        </w:numPr>
        <w:ind w:left="709" w:hanging="142"/>
        <w:jc w:val="both"/>
        <w:rPr>
          <w:rFonts w:asciiTheme="majorHAnsi" w:hAnsiTheme="majorHAnsi" w:cs="Times New Roman"/>
          <w:bCs/>
          <w:color w:val="auto"/>
        </w:rPr>
      </w:pPr>
      <w:r w:rsidRPr="00FC3F32">
        <w:rPr>
          <w:rFonts w:asciiTheme="majorHAnsi" w:hAnsiTheme="majorHAnsi" w:cs="Times New Roman"/>
          <w:bCs/>
          <w:color w:val="auto"/>
        </w:rPr>
        <w:t xml:space="preserve">Bank’s authorized / </w:t>
      </w:r>
      <w:proofErr w:type="spellStart"/>
      <w:r w:rsidRPr="00FC3F32">
        <w:rPr>
          <w:rFonts w:asciiTheme="majorHAnsi" w:hAnsiTheme="majorHAnsi" w:cs="Times New Roman"/>
          <w:bCs/>
          <w:color w:val="auto"/>
        </w:rPr>
        <w:t>bonafide</w:t>
      </w:r>
      <w:proofErr w:type="spellEnd"/>
      <w:r w:rsidRPr="00FC3F32">
        <w:rPr>
          <w:rFonts w:asciiTheme="majorHAnsi" w:hAnsiTheme="majorHAnsi" w:cs="Times New Roman"/>
          <w:bCs/>
          <w:color w:val="auto"/>
        </w:rPr>
        <w:t xml:space="preserve"> use of the Deliverables and/or the Services provided by Bidder under this RFP or any or all terms and conditions stipulated in the SLA (Service level Agreement) or PO and/or</w:t>
      </w:r>
    </w:p>
    <w:p w14:paraId="47B7D801" w14:textId="77777777" w:rsidR="00AF4F3F" w:rsidRPr="00FC3F32" w:rsidRDefault="00AF4F3F" w:rsidP="00AF4F3F">
      <w:pPr>
        <w:pStyle w:val="Default"/>
        <w:ind w:left="709"/>
        <w:jc w:val="both"/>
        <w:rPr>
          <w:rFonts w:asciiTheme="majorHAnsi" w:hAnsiTheme="majorHAnsi" w:cs="Times New Roman"/>
          <w:bCs/>
          <w:color w:val="auto"/>
        </w:rPr>
      </w:pPr>
    </w:p>
    <w:p w14:paraId="3F344966" w14:textId="49989511" w:rsidR="00AF4F3F" w:rsidRPr="00FC3F32" w:rsidRDefault="00864A2F">
      <w:pPr>
        <w:pStyle w:val="Default"/>
        <w:numPr>
          <w:ilvl w:val="1"/>
          <w:numId w:val="37"/>
        </w:numPr>
        <w:ind w:left="709" w:hanging="142"/>
        <w:jc w:val="both"/>
        <w:rPr>
          <w:rFonts w:asciiTheme="majorHAnsi" w:hAnsiTheme="majorHAnsi" w:cs="Times New Roman"/>
          <w:bCs/>
          <w:color w:val="auto"/>
        </w:rPr>
      </w:pPr>
      <w:r w:rsidRPr="00FC3F32">
        <w:rPr>
          <w:rFonts w:asciiTheme="majorHAnsi" w:hAnsiTheme="majorHAnsi" w:cs="Times New Roman"/>
          <w:bCs/>
          <w:color w:val="auto"/>
        </w:rPr>
        <w:t>An act or omission of the Bidder, employees, agents, sub-contractors in the performance of the obligations of the Bidder under this RFP or, any or all terms and conditions stipulated in the SLA</w:t>
      </w:r>
      <w:r w:rsidR="00197777" w:rsidRPr="00FC3F32">
        <w:rPr>
          <w:rFonts w:asciiTheme="majorHAnsi" w:hAnsiTheme="majorHAnsi" w:cs="Times New Roman"/>
          <w:bCs/>
          <w:color w:val="auto"/>
        </w:rPr>
        <w:t xml:space="preserve"> </w:t>
      </w:r>
      <w:r w:rsidRPr="00FC3F32">
        <w:rPr>
          <w:rFonts w:asciiTheme="majorHAnsi" w:hAnsiTheme="majorHAnsi" w:cs="Times New Roman"/>
          <w:bCs/>
          <w:color w:val="auto"/>
        </w:rPr>
        <w:t>(Service level Agreement) or Purchase Order</w:t>
      </w:r>
      <w:r w:rsidR="00197777" w:rsidRPr="00FC3F32">
        <w:rPr>
          <w:rFonts w:asciiTheme="majorHAnsi" w:hAnsiTheme="majorHAnsi" w:cs="Times New Roman"/>
          <w:bCs/>
          <w:color w:val="auto"/>
        </w:rPr>
        <w:t xml:space="preserve"> </w:t>
      </w:r>
      <w:r w:rsidRPr="00FC3F32">
        <w:rPr>
          <w:rFonts w:asciiTheme="majorHAnsi" w:hAnsiTheme="majorHAnsi" w:cs="Times New Roman"/>
          <w:bCs/>
          <w:color w:val="auto"/>
        </w:rPr>
        <w:t>(PO) and/or</w:t>
      </w:r>
    </w:p>
    <w:p w14:paraId="033366D3" w14:textId="77777777" w:rsidR="00AF4F3F" w:rsidRPr="00FC3F32" w:rsidRDefault="00AF4F3F" w:rsidP="00AF4F3F">
      <w:pPr>
        <w:pStyle w:val="Default"/>
        <w:ind w:left="709"/>
        <w:jc w:val="both"/>
        <w:rPr>
          <w:rFonts w:asciiTheme="majorHAnsi" w:hAnsiTheme="majorHAnsi" w:cs="Times New Roman"/>
          <w:bCs/>
          <w:color w:val="auto"/>
        </w:rPr>
      </w:pPr>
    </w:p>
    <w:p w14:paraId="78164FC5" w14:textId="77777777" w:rsidR="00AF4F3F" w:rsidRPr="00FC3F32" w:rsidRDefault="00864A2F">
      <w:pPr>
        <w:pStyle w:val="Default"/>
        <w:numPr>
          <w:ilvl w:val="1"/>
          <w:numId w:val="37"/>
        </w:numPr>
        <w:ind w:left="709" w:hanging="142"/>
        <w:jc w:val="both"/>
        <w:rPr>
          <w:rFonts w:asciiTheme="majorHAnsi" w:hAnsiTheme="majorHAnsi" w:cs="Times New Roman"/>
          <w:bCs/>
          <w:color w:val="auto"/>
        </w:rPr>
      </w:pPr>
      <w:r w:rsidRPr="00FC3F32">
        <w:rPr>
          <w:rFonts w:asciiTheme="majorHAnsi" w:hAnsiTheme="majorHAnsi" w:cs="Times New Roman"/>
          <w:bCs/>
          <w:color w:val="auto"/>
        </w:rPr>
        <w:t>Claims made by employees or subcontractors or subcontractors’ employees, who are deployed by the Bidder, against the Bank and/or</w:t>
      </w:r>
    </w:p>
    <w:p w14:paraId="11076BBE" w14:textId="77777777" w:rsidR="00AF4F3F" w:rsidRPr="00FC3F32" w:rsidRDefault="00AF4F3F" w:rsidP="00AF4F3F">
      <w:pPr>
        <w:pStyle w:val="Default"/>
        <w:ind w:left="709"/>
        <w:jc w:val="both"/>
        <w:rPr>
          <w:rFonts w:asciiTheme="majorHAnsi" w:hAnsiTheme="majorHAnsi" w:cs="Times New Roman"/>
          <w:bCs/>
          <w:color w:val="auto"/>
        </w:rPr>
      </w:pPr>
    </w:p>
    <w:p w14:paraId="53E22802" w14:textId="77777777" w:rsidR="00AF4F3F" w:rsidRPr="00FC3F32" w:rsidRDefault="00864A2F">
      <w:pPr>
        <w:pStyle w:val="Default"/>
        <w:numPr>
          <w:ilvl w:val="1"/>
          <w:numId w:val="37"/>
        </w:numPr>
        <w:ind w:left="709" w:hanging="142"/>
        <w:jc w:val="both"/>
        <w:rPr>
          <w:rFonts w:asciiTheme="majorHAnsi" w:hAnsiTheme="majorHAnsi" w:cs="Times New Roman"/>
          <w:bCs/>
          <w:color w:val="auto"/>
        </w:rPr>
      </w:pPr>
      <w:r w:rsidRPr="00FC3F32">
        <w:rPr>
          <w:rFonts w:asciiTheme="majorHAnsi" w:hAnsiTheme="majorHAnsi" w:cs="Times New Roman"/>
          <w:bCs/>
          <w:color w:val="auto"/>
        </w:rPr>
        <w:t xml:space="preserve">Breach of any of the term of this RFP or breach of any representation or false representation or inaccurate statement or assurance or covenant or warranty of the Bidder under this RFP </w:t>
      </w:r>
      <w:proofErr w:type="gramStart"/>
      <w:r w:rsidRPr="00FC3F32">
        <w:rPr>
          <w:rFonts w:asciiTheme="majorHAnsi" w:hAnsiTheme="majorHAnsi" w:cs="Times New Roman"/>
          <w:bCs/>
          <w:color w:val="auto"/>
        </w:rPr>
        <w:t>or;</w:t>
      </w:r>
      <w:proofErr w:type="gramEnd"/>
      <w:r w:rsidRPr="00FC3F32">
        <w:rPr>
          <w:rFonts w:asciiTheme="majorHAnsi" w:hAnsiTheme="majorHAnsi" w:cs="Times New Roman"/>
          <w:bCs/>
          <w:color w:val="auto"/>
        </w:rPr>
        <w:t xml:space="preserve"> any or all terms and conditions stipulated in the SLA (Service level Agreement) or PO and/or</w:t>
      </w:r>
    </w:p>
    <w:p w14:paraId="0C910A40" w14:textId="77777777" w:rsidR="00AF4F3F" w:rsidRPr="00FC3F32" w:rsidRDefault="00AF4F3F" w:rsidP="00AF4F3F">
      <w:pPr>
        <w:pStyle w:val="Default"/>
        <w:ind w:left="709"/>
        <w:jc w:val="both"/>
        <w:rPr>
          <w:rFonts w:asciiTheme="majorHAnsi" w:hAnsiTheme="majorHAnsi" w:cs="Times New Roman"/>
          <w:bCs/>
          <w:color w:val="auto"/>
        </w:rPr>
      </w:pPr>
    </w:p>
    <w:p w14:paraId="2074043C" w14:textId="77777777" w:rsidR="00AF4F3F" w:rsidRPr="00FC3F32" w:rsidRDefault="00864A2F">
      <w:pPr>
        <w:pStyle w:val="Default"/>
        <w:numPr>
          <w:ilvl w:val="1"/>
          <w:numId w:val="37"/>
        </w:numPr>
        <w:ind w:left="709" w:hanging="142"/>
        <w:jc w:val="both"/>
        <w:rPr>
          <w:rFonts w:asciiTheme="majorHAnsi" w:hAnsiTheme="majorHAnsi" w:cs="Times New Roman"/>
          <w:bCs/>
          <w:color w:val="auto"/>
        </w:rPr>
      </w:pPr>
      <w:r w:rsidRPr="00FC3F32">
        <w:rPr>
          <w:rFonts w:asciiTheme="majorHAnsi" w:hAnsiTheme="majorHAnsi" w:cs="Times New Roman"/>
          <w:bCs/>
          <w:color w:val="auto"/>
        </w:rPr>
        <w:t>Any or all Deliverables or Services infringing any patent, trademarks, copyrights or such other Intellectual Property Rights and/or</w:t>
      </w:r>
    </w:p>
    <w:p w14:paraId="66E9DF1D" w14:textId="77777777" w:rsidR="00AF4F3F" w:rsidRPr="00FC3F32" w:rsidRDefault="00AF4F3F" w:rsidP="00AF4F3F">
      <w:pPr>
        <w:pStyle w:val="Default"/>
        <w:ind w:left="709"/>
        <w:jc w:val="both"/>
        <w:rPr>
          <w:rFonts w:asciiTheme="majorHAnsi" w:hAnsiTheme="majorHAnsi" w:cs="Times New Roman"/>
          <w:bCs/>
          <w:color w:val="auto"/>
        </w:rPr>
      </w:pPr>
    </w:p>
    <w:p w14:paraId="13E9DD5E" w14:textId="77777777" w:rsidR="00AF4F3F" w:rsidRPr="00FC3F32" w:rsidRDefault="00864A2F">
      <w:pPr>
        <w:pStyle w:val="Default"/>
        <w:numPr>
          <w:ilvl w:val="1"/>
          <w:numId w:val="37"/>
        </w:numPr>
        <w:ind w:left="709" w:hanging="142"/>
        <w:jc w:val="both"/>
        <w:rPr>
          <w:rFonts w:asciiTheme="majorHAnsi" w:hAnsiTheme="majorHAnsi" w:cs="Times New Roman"/>
          <w:bCs/>
          <w:color w:val="auto"/>
        </w:rPr>
      </w:pPr>
      <w:r w:rsidRPr="00FC3F32">
        <w:rPr>
          <w:rFonts w:asciiTheme="majorHAnsi" w:hAnsiTheme="majorHAnsi" w:cs="Times New Roman"/>
          <w:bCs/>
          <w:color w:val="auto"/>
        </w:rPr>
        <w:lastRenderedPageBreak/>
        <w:t xml:space="preserve">Breach of confidentiality obligations of the Bidder contained in this RFP </w:t>
      </w:r>
      <w:proofErr w:type="gramStart"/>
      <w:r w:rsidRPr="00FC3F32">
        <w:rPr>
          <w:rFonts w:asciiTheme="majorHAnsi" w:hAnsiTheme="majorHAnsi" w:cs="Times New Roman"/>
          <w:bCs/>
          <w:color w:val="auto"/>
        </w:rPr>
        <w:t>or;</w:t>
      </w:r>
      <w:proofErr w:type="gramEnd"/>
      <w:r w:rsidRPr="00FC3F32">
        <w:rPr>
          <w:rFonts w:asciiTheme="majorHAnsi" w:hAnsiTheme="majorHAnsi" w:cs="Times New Roman"/>
          <w:bCs/>
          <w:color w:val="auto"/>
        </w:rPr>
        <w:t xml:space="preserve"> any or all terms and conditions stipulated in the SLA (Service level Agreement) or PO and/or</w:t>
      </w:r>
    </w:p>
    <w:p w14:paraId="7AC131AD" w14:textId="77777777" w:rsidR="00AF4F3F" w:rsidRPr="00FC3F32" w:rsidRDefault="00AF4F3F" w:rsidP="00AF4F3F">
      <w:pPr>
        <w:pStyle w:val="Default"/>
        <w:ind w:left="709"/>
        <w:jc w:val="both"/>
        <w:rPr>
          <w:rFonts w:asciiTheme="majorHAnsi" w:hAnsiTheme="majorHAnsi" w:cs="Times New Roman"/>
          <w:bCs/>
          <w:color w:val="auto"/>
        </w:rPr>
      </w:pPr>
    </w:p>
    <w:p w14:paraId="7192F7E1" w14:textId="77777777" w:rsidR="00AF4F3F" w:rsidRPr="00FC3F32" w:rsidRDefault="00864A2F">
      <w:pPr>
        <w:pStyle w:val="Default"/>
        <w:numPr>
          <w:ilvl w:val="1"/>
          <w:numId w:val="37"/>
        </w:numPr>
        <w:ind w:left="709" w:hanging="142"/>
        <w:jc w:val="both"/>
        <w:rPr>
          <w:rFonts w:asciiTheme="majorHAnsi" w:hAnsiTheme="majorHAnsi" w:cs="Times New Roman"/>
          <w:bCs/>
          <w:color w:val="auto"/>
        </w:rPr>
      </w:pPr>
      <w:r w:rsidRPr="00FC3F32">
        <w:rPr>
          <w:rFonts w:asciiTheme="majorHAnsi" w:hAnsiTheme="majorHAnsi" w:cs="Times New Roman"/>
          <w:bCs/>
          <w:color w:val="auto"/>
        </w:rPr>
        <w:t>Negligence or gross misconduct attributable to the Bidder or its employees, agent or sub</w:t>
      </w:r>
      <w:r w:rsidRPr="00FC3F32">
        <w:rPr>
          <w:rFonts w:asciiTheme="majorHAnsi" w:hAnsiTheme="majorHAnsi" w:cs="Cambria Math"/>
          <w:bCs/>
          <w:color w:val="auto"/>
        </w:rPr>
        <w:t>‐</w:t>
      </w:r>
      <w:r w:rsidRPr="00FC3F32">
        <w:rPr>
          <w:rFonts w:asciiTheme="majorHAnsi" w:hAnsiTheme="majorHAnsi" w:cs="Times New Roman"/>
          <w:bCs/>
          <w:color w:val="auto"/>
        </w:rPr>
        <w:t>contractors.</w:t>
      </w:r>
    </w:p>
    <w:p w14:paraId="4CDB4946" w14:textId="77777777" w:rsidR="00CF3184" w:rsidRDefault="00CF3184" w:rsidP="00CF3184">
      <w:pPr>
        <w:pStyle w:val="Default"/>
        <w:ind w:left="360"/>
        <w:jc w:val="both"/>
        <w:rPr>
          <w:rFonts w:asciiTheme="majorHAnsi" w:hAnsiTheme="majorHAnsi" w:cs="Times New Roman"/>
          <w:bCs/>
          <w:color w:val="auto"/>
        </w:rPr>
      </w:pPr>
    </w:p>
    <w:p w14:paraId="31F10608" w14:textId="57E6D08B" w:rsidR="00AF4F3F" w:rsidRPr="00FC3F32" w:rsidRDefault="00864A2F">
      <w:pPr>
        <w:pStyle w:val="Default"/>
        <w:numPr>
          <w:ilvl w:val="0"/>
          <w:numId w:val="37"/>
        </w:numPr>
        <w:jc w:val="both"/>
        <w:rPr>
          <w:rFonts w:asciiTheme="majorHAnsi" w:hAnsiTheme="majorHAnsi" w:cs="Times New Roman"/>
          <w:bCs/>
          <w:color w:val="auto"/>
        </w:rPr>
      </w:pPr>
      <w:r w:rsidRPr="00FC3F32">
        <w:rPr>
          <w:rFonts w:asciiTheme="majorHAnsi" w:hAnsiTheme="majorHAnsi" w:cs="Times New Roman"/>
          <w:bCs/>
          <w:color w:val="auto"/>
        </w:rPr>
        <w:t xml:space="preserve">The Bidder will have to at its own cost and expenses defend or settle any claim against the Bank that the Deliverables and Services delivered or provided under this RFP infringe a patent, utility model, industrial design, copyright, trade secret, mask work or </w:t>
      </w:r>
      <w:proofErr w:type="gramStart"/>
      <w:r w:rsidRPr="00FC3F32">
        <w:rPr>
          <w:rFonts w:asciiTheme="majorHAnsi" w:hAnsiTheme="majorHAnsi" w:cs="Times New Roman"/>
          <w:bCs/>
          <w:color w:val="auto"/>
        </w:rPr>
        <w:t>trade mark</w:t>
      </w:r>
      <w:proofErr w:type="gramEnd"/>
      <w:r w:rsidRPr="00FC3F32">
        <w:rPr>
          <w:rFonts w:asciiTheme="majorHAnsi" w:hAnsiTheme="majorHAnsi" w:cs="Times New Roman"/>
          <w:bCs/>
          <w:color w:val="auto"/>
        </w:rPr>
        <w:t xml:space="preserve"> in the country where the Deliverables and Services are used, sold or received, provided the Bank:</w:t>
      </w:r>
    </w:p>
    <w:p w14:paraId="28F99213" w14:textId="77777777" w:rsidR="00AF4F3F" w:rsidRPr="00FC3F32" w:rsidRDefault="00AF4F3F" w:rsidP="00AF4F3F">
      <w:pPr>
        <w:pStyle w:val="Default"/>
        <w:ind w:left="851"/>
        <w:jc w:val="both"/>
        <w:rPr>
          <w:rFonts w:asciiTheme="majorHAnsi" w:hAnsiTheme="majorHAnsi" w:cs="Times New Roman"/>
          <w:bCs/>
          <w:color w:val="auto"/>
        </w:rPr>
      </w:pPr>
    </w:p>
    <w:p w14:paraId="6A3DDBC3" w14:textId="651D1D4A" w:rsidR="00AF4F3F" w:rsidRPr="00FC3F32" w:rsidRDefault="00864A2F">
      <w:pPr>
        <w:pStyle w:val="Default"/>
        <w:numPr>
          <w:ilvl w:val="1"/>
          <w:numId w:val="37"/>
        </w:numPr>
        <w:ind w:left="851" w:hanging="142"/>
        <w:jc w:val="both"/>
        <w:rPr>
          <w:rFonts w:asciiTheme="majorHAnsi" w:hAnsiTheme="majorHAnsi" w:cs="Times New Roman"/>
          <w:bCs/>
          <w:color w:val="auto"/>
        </w:rPr>
      </w:pPr>
      <w:r w:rsidRPr="00FC3F32">
        <w:rPr>
          <w:rFonts w:asciiTheme="majorHAnsi" w:hAnsiTheme="majorHAnsi" w:cs="Times New Roman"/>
          <w:bCs/>
          <w:color w:val="auto"/>
        </w:rPr>
        <w:t>Notifies the Bidder in writing; and</w:t>
      </w:r>
    </w:p>
    <w:p w14:paraId="56D70E81" w14:textId="77777777" w:rsidR="00AF4F3F" w:rsidRPr="00FC3F32" w:rsidRDefault="00864A2F">
      <w:pPr>
        <w:pStyle w:val="Default"/>
        <w:numPr>
          <w:ilvl w:val="1"/>
          <w:numId w:val="37"/>
        </w:numPr>
        <w:ind w:left="851" w:hanging="142"/>
        <w:jc w:val="both"/>
        <w:rPr>
          <w:rFonts w:asciiTheme="majorHAnsi" w:hAnsiTheme="majorHAnsi" w:cs="Times New Roman"/>
          <w:bCs/>
          <w:color w:val="auto"/>
        </w:rPr>
      </w:pPr>
      <w:r w:rsidRPr="00FC3F32">
        <w:rPr>
          <w:rFonts w:asciiTheme="majorHAnsi" w:hAnsiTheme="majorHAnsi" w:cs="Times New Roman"/>
          <w:bCs/>
          <w:color w:val="auto"/>
        </w:rPr>
        <w:t>Cooperates with the Bidder in the defense and settlement of the claims.</w:t>
      </w:r>
    </w:p>
    <w:p w14:paraId="06C25FA0" w14:textId="77777777" w:rsidR="00AF4F3F" w:rsidRPr="00FC3F32" w:rsidRDefault="00AF4F3F" w:rsidP="00AF4F3F">
      <w:pPr>
        <w:pStyle w:val="Default"/>
        <w:ind w:left="360"/>
        <w:jc w:val="both"/>
        <w:rPr>
          <w:rFonts w:asciiTheme="majorHAnsi" w:hAnsiTheme="majorHAnsi" w:cs="Times New Roman"/>
          <w:bCs/>
          <w:color w:val="auto"/>
        </w:rPr>
      </w:pPr>
    </w:p>
    <w:p w14:paraId="28B26335" w14:textId="5E949FC6" w:rsidR="00AF4F3F" w:rsidRPr="00FC3F32" w:rsidRDefault="00864A2F">
      <w:pPr>
        <w:pStyle w:val="Default"/>
        <w:numPr>
          <w:ilvl w:val="0"/>
          <w:numId w:val="37"/>
        </w:numPr>
        <w:jc w:val="both"/>
        <w:rPr>
          <w:rFonts w:asciiTheme="majorHAnsi" w:hAnsiTheme="majorHAnsi" w:cs="Times New Roman"/>
          <w:bCs/>
          <w:color w:val="auto"/>
        </w:rPr>
      </w:pPr>
      <w:r w:rsidRPr="00FC3F32">
        <w:rPr>
          <w:rFonts w:asciiTheme="majorHAnsi" w:hAnsiTheme="majorHAnsi" w:cs="Times New Roman"/>
          <w:bCs/>
          <w:color w:val="auto"/>
        </w:rPr>
        <w:t>The Bidder shall compensate the Bank for direct financial loss suffered by the Bank, if the Bidder fails to fix bugs, provide the Modifications / Enhancements / Customization as required by the Bank as per the terms and conditions of this RFP and to meet the Service Levels as per satisfaction of the Bank.</w:t>
      </w:r>
    </w:p>
    <w:p w14:paraId="19F84934" w14:textId="77777777" w:rsidR="00AF4F3F" w:rsidRPr="00FC3F32" w:rsidRDefault="00AF4F3F" w:rsidP="00AF4F3F">
      <w:pPr>
        <w:pStyle w:val="Default"/>
        <w:ind w:left="360"/>
        <w:jc w:val="both"/>
        <w:rPr>
          <w:rFonts w:asciiTheme="majorHAnsi" w:hAnsiTheme="majorHAnsi" w:cs="Times New Roman"/>
          <w:bCs/>
          <w:color w:val="auto"/>
        </w:rPr>
      </w:pPr>
    </w:p>
    <w:p w14:paraId="499E45FD" w14:textId="77777777" w:rsidR="00AF4F3F" w:rsidRPr="00FC3F32" w:rsidRDefault="00864A2F">
      <w:pPr>
        <w:pStyle w:val="Default"/>
        <w:numPr>
          <w:ilvl w:val="0"/>
          <w:numId w:val="37"/>
        </w:numPr>
        <w:jc w:val="both"/>
        <w:rPr>
          <w:rFonts w:asciiTheme="majorHAnsi" w:hAnsiTheme="majorHAnsi" w:cs="Times New Roman"/>
          <w:bCs/>
          <w:color w:val="auto"/>
        </w:rPr>
      </w:pPr>
      <w:r w:rsidRPr="00FC3F32">
        <w:rPr>
          <w:rFonts w:asciiTheme="majorHAnsi" w:hAnsiTheme="majorHAnsi" w:cs="Times New Roman"/>
          <w:bCs/>
          <w:color w:val="auto"/>
        </w:rPr>
        <w:t>Additionally, the Bidder shall indemnify, protect and save the Bank against all claims, losses, costs, damages, expenses, action, suits and other proceedings, suffered by bank due to the following reasons:</w:t>
      </w:r>
    </w:p>
    <w:p w14:paraId="0C57C93D" w14:textId="77777777" w:rsidR="00AF4F3F" w:rsidRPr="00FC3F32" w:rsidRDefault="00AF4F3F" w:rsidP="00AF4F3F">
      <w:pPr>
        <w:pStyle w:val="Default"/>
        <w:ind w:left="709"/>
        <w:jc w:val="both"/>
        <w:rPr>
          <w:rFonts w:asciiTheme="majorHAnsi" w:hAnsiTheme="majorHAnsi" w:cs="Times New Roman"/>
          <w:bCs/>
          <w:color w:val="auto"/>
        </w:rPr>
      </w:pPr>
    </w:p>
    <w:p w14:paraId="4651E43E" w14:textId="77777777" w:rsidR="00AF4F3F" w:rsidRPr="00FC3F32" w:rsidRDefault="00864A2F">
      <w:pPr>
        <w:pStyle w:val="Default"/>
        <w:numPr>
          <w:ilvl w:val="1"/>
          <w:numId w:val="37"/>
        </w:numPr>
        <w:ind w:left="709" w:hanging="142"/>
        <w:jc w:val="both"/>
        <w:rPr>
          <w:rFonts w:asciiTheme="majorHAnsi" w:hAnsiTheme="majorHAnsi" w:cs="Times New Roman"/>
          <w:bCs/>
          <w:color w:val="auto"/>
        </w:rPr>
      </w:pPr>
      <w:r w:rsidRPr="00FC3F32">
        <w:rPr>
          <w:rFonts w:asciiTheme="majorHAnsi" w:hAnsiTheme="majorHAnsi" w:cs="Times New Roman"/>
          <w:bCs/>
          <w:color w:val="auto"/>
        </w:rPr>
        <w:t>that the Deliverables and Services delivered or provided under this Agreement infringe a patent, utility model, industrial design, copyright, trade secret, mask work or trademark in any country where the Deliverables and Services are used, sold or received; and/or</w:t>
      </w:r>
      <w:r w:rsidRPr="00FC3F32">
        <w:rPr>
          <w:rFonts w:asciiTheme="majorHAnsi" w:hAnsiTheme="majorHAnsi" w:cs="Times New Roman"/>
          <w:color w:val="auto"/>
        </w:rPr>
        <w:t xml:space="preserve"> </w:t>
      </w:r>
      <w:r w:rsidRPr="00FC3F32">
        <w:rPr>
          <w:rFonts w:asciiTheme="majorHAnsi" w:hAnsiTheme="majorHAnsi" w:cs="Times New Roman"/>
          <w:bCs/>
          <w:color w:val="auto"/>
        </w:rPr>
        <w:t>The Bidder shall indemnify the Bank in case of any mismatch of ITC (Input Tax Credit) in the GSTR 2A, where the Bank does not opt for retention of GST component on supplies.</w:t>
      </w:r>
    </w:p>
    <w:p w14:paraId="7B06ACF7" w14:textId="77777777" w:rsidR="00AF4F3F" w:rsidRPr="00FC3F32" w:rsidRDefault="00AF4F3F" w:rsidP="00AF4F3F">
      <w:pPr>
        <w:pStyle w:val="Default"/>
        <w:ind w:left="709"/>
        <w:jc w:val="both"/>
        <w:rPr>
          <w:rFonts w:asciiTheme="majorHAnsi" w:hAnsiTheme="majorHAnsi" w:cs="Times New Roman"/>
          <w:bCs/>
          <w:color w:val="auto"/>
        </w:rPr>
      </w:pPr>
    </w:p>
    <w:p w14:paraId="445C6D72" w14:textId="2C5604E6" w:rsidR="00AF4F3F" w:rsidRPr="00FC3F32" w:rsidRDefault="00864A2F">
      <w:pPr>
        <w:pStyle w:val="Default"/>
        <w:numPr>
          <w:ilvl w:val="1"/>
          <w:numId w:val="37"/>
        </w:numPr>
        <w:ind w:left="709" w:hanging="142"/>
        <w:jc w:val="both"/>
        <w:rPr>
          <w:rFonts w:asciiTheme="majorHAnsi" w:hAnsiTheme="majorHAnsi" w:cs="Times New Roman"/>
          <w:bCs/>
          <w:color w:val="auto"/>
        </w:rPr>
      </w:pPr>
      <w:r w:rsidRPr="00FC3F32">
        <w:rPr>
          <w:rFonts w:asciiTheme="majorHAnsi" w:hAnsiTheme="majorHAnsi" w:cs="Times New Roman"/>
          <w:bCs/>
          <w:color w:val="auto"/>
        </w:rPr>
        <w:t xml:space="preserve">all claims, losses, costs, damages, expenses, action, suits and other proceedings resulting from infringement of any patent, </w:t>
      </w:r>
      <w:proofErr w:type="gramStart"/>
      <w:r w:rsidRPr="00FC3F32">
        <w:rPr>
          <w:rFonts w:asciiTheme="majorHAnsi" w:hAnsiTheme="majorHAnsi" w:cs="Times New Roman"/>
          <w:bCs/>
          <w:color w:val="auto"/>
        </w:rPr>
        <w:t>trade-marks</w:t>
      </w:r>
      <w:proofErr w:type="gramEnd"/>
      <w:r w:rsidRPr="00FC3F32">
        <w:rPr>
          <w:rFonts w:asciiTheme="majorHAnsi" w:hAnsiTheme="majorHAnsi" w:cs="Times New Roman"/>
          <w:bCs/>
          <w:color w:val="auto"/>
        </w:rPr>
        <w:t>, copyrights etc. or</w:t>
      </w:r>
    </w:p>
    <w:p w14:paraId="1BD3EDC9" w14:textId="77777777" w:rsidR="00AF4F3F" w:rsidRPr="00FC3F32" w:rsidRDefault="00AF4F3F" w:rsidP="00AF4F3F">
      <w:pPr>
        <w:pStyle w:val="Default"/>
        <w:ind w:left="709"/>
        <w:jc w:val="both"/>
        <w:rPr>
          <w:rFonts w:asciiTheme="majorHAnsi" w:hAnsiTheme="majorHAnsi" w:cs="Times New Roman"/>
          <w:bCs/>
          <w:color w:val="auto"/>
        </w:rPr>
      </w:pPr>
    </w:p>
    <w:p w14:paraId="1EC7C663" w14:textId="4DF3C4DB" w:rsidR="00AF4F3F" w:rsidRPr="00FC3F32" w:rsidRDefault="00864A2F">
      <w:pPr>
        <w:pStyle w:val="Default"/>
        <w:numPr>
          <w:ilvl w:val="1"/>
          <w:numId w:val="37"/>
        </w:numPr>
        <w:ind w:left="709" w:hanging="142"/>
        <w:jc w:val="both"/>
        <w:rPr>
          <w:rFonts w:asciiTheme="majorHAnsi" w:hAnsiTheme="majorHAnsi" w:cs="Times New Roman"/>
          <w:bCs/>
          <w:color w:val="auto"/>
        </w:rPr>
      </w:pPr>
      <w:r w:rsidRPr="00FC3F32">
        <w:rPr>
          <w:rFonts w:asciiTheme="majorHAnsi" w:hAnsiTheme="majorHAnsi" w:cs="Times New Roman"/>
          <w:bCs/>
          <w:color w:val="auto"/>
        </w:rPr>
        <w:t>such other statutory infringements under any laws including the Copyright Act,1957 or Information Technology Act, 2000 or any Law, rules, regulation, bylaws, notification time being enforced in respect of all the Hardware, Software and network equipment or other systems supplied by them to the Bank from whatsoever source, provided the Bank notifies the Bidder in writing as soon as practicable when the Bank becomes aware of the claim however:</w:t>
      </w:r>
    </w:p>
    <w:p w14:paraId="6D3740E5" w14:textId="77777777" w:rsidR="00AF4F3F" w:rsidRPr="00FC3F32" w:rsidRDefault="00AF4F3F" w:rsidP="00AF4F3F">
      <w:pPr>
        <w:pStyle w:val="Default"/>
        <w:ind w:left="1069"/>
        <w:jc w:val="both"/>
        <w:rPr>
          <w:rFonts w:asciiTheme="majorHAnsi" w:hAnsiTheme="majorHAnsi" w:cs="Times New Roman"/>
          <w:bCs/>
          <w:color w:val="auto"/>
        </w:rPr>
      </w:pPr>
    </w:p>
    <w:p w14:paraId="7216850F" w14:textId="77777777" w:rsidR="00AF4F3F" w:rsidRPr="00FC3F32" w:rsidRDefault="00864A2F">
      <w:pPr>
        <w:pStyle w:val="Default"/>
        <w:numPr>
          <w:ilvl w:val="0"/>
          <w:numId w:val="38"/>
        </w:numPr>
        <w:jc w:val="both"/>
        <w:rPr>
          <w:rFonts w:asciiTheme="majorHAnsi" w:hAnsiTheme="majorHAnsi" w:cs="Times New Roman"/>
          <w:bCs/>
          <w:color w:val="auto"/>
        </w:rPr>
      </w:pPr>
      <w:r w:rsidRPr="00FC3F32">
        <w:rPr>
          <w:rFonts w:asciiTheme="majorHAnsi" w:hAnsiTheme="majorHAnsi" w:cs="Times New Roman"/>
          <w:bCs/>
          <w:color w:val="auto"/>
        </w:rPr>
        <w:t>The Bidder has sole control of the defense and all related settlement negotiations.</w:t>
      </w:r>
    </w:p>
    <w:p w14:paraId="20A4571B" w14:textId="77777777" w:rsidR="00AF4F3F" w:rsidRPr="00FC3F32" w:rsidRDefault="00AF4F3F" w:rsidP="00AF4F3F">
      <w:pPr>
        <w:pStyle w:val="Default"/>
        <w:ind w:left="1069"/>
        <w:jc w:val="both"/>
        <w:rPr>
          <w:rFonts w:asciiTheme="majorHAnsi" w:hAnsiTheme="majorHAnsi" w:cs="Times New Roman"/>
          <w:bCs/>
          <w:color w:val="auto"/>
        </w:rPr>
      </w:pPr>
    </w:p>
    <w:p w14:paraId="3DE168BE" w14:textId="64FB882F" w:rsidR="00864A2F" w:rsidRPr="00FC3F32" w:rsidRDefault="00864A2F">
      <w:pPr>
        <w:pStyle w:val="Default"/>
        <w:numPr>
          <w:ilvl w:val="0"/>
          <w:numId w:val="38"/>
        </w:numPr>
        <w:jc w:val="both"/>
        <w:rPr>
          <w:rFonts w:asciiTheme="majorHAnsi" w:hAnsiTheme="majorHAnsi" w:cs="Times New Roman"/>
          <w:bCs/>
          <w:color w:val="auto"/>
        </w:rPr>
      </w:pPr>
      <w:r w:rsidRPr="00FC3F32">
        <w:rPr>
          <w:rFonts w:asciiTheme="majorHAnsi" w:hAnsiTheme="majorHAnsi" w:cs="Times New Roman"/>
          <w:bCs/>
          <w:color w:val="auto"/>
        </w:rPr>
        <w:t xml:space="preserve">The Bank provides the Bidder with the assistance, information and authority reasonably necessary to perform the above and bidder is aware of the rights </w:t>
      </w:r>
      <w:r w:rsidRPr="00FC3F32">
        <w:rPr>
          <w:rFonts w:asciiTheme="majorHAnsi" w:hAnsiTheme="majorHAnsi" w:cs="Times New Roman"/>
          <w:bCs/>
          <w:color w:val="auto"/>
        </w:rPr>
        <w:lastRenderedPageBreak/>
        <w:t>to make any statements or comments or representations about the claim by Bank or any regulatory authority. Indemnity would be limited to court or arbitration awarded damages and shall exclude indirect and incidental damages and compensations.</w:t>
      </w:r>
    </w:p>
    <w:p w14:paraId="3094D6DD" w14:textId="77777777" w:rsidR="00AF4F3F" w:rsidRPr="00FC3F32" w:rsidRDefault="00AF4F3F" w:rsidP="00AF4F3F">
      <w:pPr>
        <w:pStyle w:val="Default"/>
        <w:jc w:val="both"/>
        <w:rPr>
          <w:rFonts w:asciiTheme="majorHAnsi" w:hAnsiTheme="majorHAnsi" w:cs="Times New Roman"/>
          <w:bCs/>
          <w:color w:val="auto"/>
        </w:rPr>
      </w:pPr>
    </w:p>
    <w:p w14:paraId="3433558B" w14:textId="58AA7F00" w:rsidR="00864A2F" w:rsidRDefault="00864A2F">
      <w:pPr>
        <w:pStyle w:val="Default"/>
        <w:numPr>
          <w:ilvl w:val="0"/>
          <w:numId w:val="37"/>
        </w:numPr>
        <w:jc w:val="both"/>
        <w:rPr>
          <w:rFonts w:asciiTheme="majorHAnsi" w:hAnsiTheme="majorHAnsi" w:cs="Times New Roman"/>
          <w:bCs/>
          <w:color w:val="auto"/>
        </w:rPr>
      </w:pPr>
      <w:r w:rsidRPr="00FC3F32">
        <w:rPr>
          <w:rFonts w:asciiTheme="majorHAnsi" w:hAnsiTheme="majorHAnsi" w:cs="Times New Roman"/>
          <w:bCs/>
          <w:color w:val="auto"/>
        </w:rPr>
        <w:t xml:space="preserve">Indemnity would be limited to </w:t>
      </w:r>
      <w:r w:rsidRPr="00FC3F32">
        <w:rPr>
          <w:rFonts w:asciiTheme="majorHAnsi" w:hAnsiTheme="majorHAnsi" w:cs="Times New Roman"/>
          <w:color w:val="auto"/>
        </w:rPr>
        <w:t xml:space="preserve">damages awarded in arbitration </w:t>
      </w:r>
      <w:r w:rsidRPr="00FC3F32">
        <w:rPr>
          <w:rFonts w:asciiTheme="majorHAnsi" w:hAnsiTheme="majorHAnsi" w:cs="Times New Roman"/>
          <w:bCs/>
          <w:color w:val="auto"/>
        </w:rPr>
        <w:t>and shall exclude indirect, and incidental damages. However, indemnity would also cover damages, loss or liabilities, compensation suffered by the Bank arising out of claims made by regulatory authorities.</w:t>
      </w:r>
    </w:p>
    <w:p w14:paraId="279AED59" w14:textId="77777777" w:rsidR="00B67657" w:rsidRPr="00FC3F32" w:rsidRDefault="00B67657" w:rsidP="00B67657">
      <w:pPr>
        <w:pStyle w:val="Default"/>
        <w:ind w:left="360"/>
        <w:jc w:val="both"/>
        <w:rPr>
          <w:rFonts w:asciiTheme="majorHAnsi" w:hAnsiTheme="majorHAnsi" w:cs="Times New Roman"/>
          <w:bCs/>
          <w:color w:val="auto"/>
        </w:rPr>
      </w:pPr>
    </w:p>
    <w:p w14:paraId="415B7D62" w14:textId="77777777" w:rsidR="00864A2F" w:rsidRPr="00FC3F32" w:rsidRDefault="00864A2F" w:rsidP="00FD6D5C">
      <w:pPr>
        <w:pStyle w:val="Heading1"/>
        <w:numPr>
          <w:ilvl w:val="0"/>
          <w:numId w:val="1"/>
        </w:numPr>
        <w:ind w:hanging="502"/>
        <w:rPr>
          <w:rFonts w:asciiTheme="majorHAnsi" w:hAnsiTheme="majorHAnsi"/>
          <w:color w:val="1F497D" w:themeColor="text2"/>
          <w:sz w:val="24"/>
          <w:szCs w:val="24"/>
        </w:rPr>
      </w:pPr>
      <w:bookmarkStart w:id="64" w:name="_Toc163487110"/>
      <w:bookmarkStart w:id="65" w:name="_Toc191548754"/>
      <w:r w:rsidRPr="00FC3F32">
        <w:rPr>
          <w:rFonts w:asciiTheme="majorHAnsi" w:hAnsiTheme="majorHAnsi"/>
          <w:color w:val="1F497D" w:themeColor="text2"/>
          <w:sz w:val="24"/>
          <w:szCs w:val="24"/>
        </w:rPr>
        <w:t>Liquidated Damages</w:t>
      </w:r>
      <w:bookmarkEnd w:id="64"/>
      <w:bookmarkEnd w:id="65"/>
    </w:p>
    <w:p w14:paraId="51BB21AF" w14:textId="77777777" w:rsidR="000157D3" w:rsidRPr="00FC3F32" w:rsidRDefault="000157D3" w:rsidP="000157D3">
      <w:pPr>
        <w:pStyle w:val="Default"/>
        <w:jc w:val="both"/>
        <w:rPr>
          <w:rFonts w:asciiTheme="majorHAnsi" w:hAnsiTheme="majorHAnsi" w:cs="Times New Roman"/>
          <w:bCs/>
          <w:color w:val="auto"/>
        </w:rPr>
      </w:pPr>
    </w:p>
    <w:p w14:paraId="27FDED0E" w14:textId="77777777" w:rsidR="000157D3" w:rsidRPr="00FC3F32" w:rsidRDefault="00864A2F">
      <w:pPr>
        <w:pStyle w:val="Default"/>
        <w:numPr>
          <w:ilvl w:val="0"/>
          <w:numId w:val="39"/>
        </w:numPr>
        <w:ind w:left="426" w:hanging="284"/>
        <w:jc w:val="both"/>
        <w:rPr>
          <w:rFonts w:asciiTheme="majorHAnsi" w:hAnsiTheme="majorHAnsi" w:cs="Times New Roman"/>
          <w:bCs/>
          <w:color w:val="auto"/>
        </w:rPr>
      </w:pPr>
      <w:r w:rsidRPr="00FC3F32">
        <w:rPr>
          <w:rFonts w:asciiTheme="majorHAnsi" w:hAnsiTheme="majorHAnsi" w:cs="Times New Roman"/>
          <w:bCs/>
          <w:color w:val="auto"/>
        </w:rPr>
        <w:t>If the successful Bidder/Vendor fails to perform the Services within the period(s) specified in the Contract / SLA, the Bank shall, without prejudice to its other remedies under the Contract, deduct penalty from the Contract Price, as Liquidated Damages (LD), for every such default in service.</w:t>
      </w:r>
    </w:p>
    <w:p w14:paraId="55A67A04" w14:textId="77777777" w:rsidR="000157D3" w:rsidRPr="00FC3F32" w:rsidRDefault="000157D3" w:rsidP="000157D3">
      <w:pPr>
        <w:pStyle w:val="Default"/>
        <w:ind w:left="426"/>
        <w:jc w:val="both"/>
        <w:rPr>
          <w:rFonts w:asciiTheme="majorHAnsi" w:hAnsiTheme="majorHAnsi" w:cs="Times New Roman"/>
          <w:bCs/>
          <w:color w:val="auto"/>
        </w:rPr>
      </w:pPr>
    </w:p>
    <w:p w14:paraId="3FCCE425" w14:textId="247D1D0E" w:rsidR="000157D3" w:rsidRPr="00FC3F32" w:rsidRDefault="00864A2F">
      <w:pPr>
        <w:pStyle w:val="Default"/>
        <w:numPr>
          <w:ilvl w:val="0"/>
          <w:numId w:val="39"/>
        </w:numPr>
        <w:ind w:left="426" w:hanging="284"/>
        <w:jc w:val="both"/>
        <w:rPr>
          <w:rFonts w:asciiTheme="majorHAnsi" w:hAnsiTheme="majorHAnsi" w:cs="Times New Roman"/>
          <w:bCs/>
          <w:color w:val="auto"/>
        </w:rPr>
      </w:pPr>
      <w:r w:rsidRPr="00FC3F32">
        <w:rPr>
          <w:rFonts w:asciiTheme="majorHAnsi" w:hAnsiTheme="majorHAnsi" w:cs="Times New Roman"/>
          <w:bCs/>
          <w:color w:val="auto"/>
        </w:rPr>
        <w:t xml:space="preserve">The Liquidated Damages (LD) shall be 1 % of </w:t>
      </w:r>
      <w:r w:rsidR="00861EFD">
        <w:rPr>
          <w:rFonts w:asciiTheme="majorHAnsi" w:hAnsiTheme="majorHAnsi" w:cs="Times New Roman"/>
          <w:bCs/>
          <w:color w:val="auto"/>
        </w:rPr>
        <w:t>the affected Components / delayed services.</w:t>
      </w:r>
      <w:r w:rsidRPr="00FC3F32">
        <w:rPr>
          <w:rFonts w:asciiTheme="majorHAnsi" w:hAnsiTheme="majorHAnsi" w:cs="Times New Roman"/>
          <w:bCs/>
          <w:color w:val="auto"/>
        </w:rPr>
        <w:t xml:space="preserve"> However, the total amount of Liquidated Damages deducted will be pegged at 10% of the contract amount. Once the liquidated damages reach 10% of the contract amount, the bank may consider termination of the contract or invocation of Bank guarantee. In this context Bank may exercise both</w:t>
      </w:r>
      <w:r w:rsidRPr="00FC3F32">
        <w:rPr>
          <w:rFonts w:asciiTheme="majorHAnsi" w:hAnsiTheme="majorHAnsi" w:cs="Times New Roman"/>
          <w:color w:val="auto"/>
        </w:rPr>
        <w:t xml:space="preserve"> the rights simultaneously </w:t>
      </w:r>
      <w:proofErr w:type="gramStart"/>
      <w:r w:rsidRPr="00FC3F32">
        <w:rPr>
          <w:rFonts w:asciiTheme="majorHAnsi" w:hAnsiTheme="majorHAnsi" w:cs="Times New Roman"/>
          <w:color w:val="auto"/>
        </w:rPr>
        <w:t>or</w:t>
      </w:r>
      <w:proofErr w:type="gramEnd"/>
      <w:r w:rsidRPr="00FC3F32">
        <w:rPr>
          <w:rFonts w:asciiTheme="majorHAnsi" w:hAnsiTheme="majorHAnsi" w:cs="Times New Roman"/>
          <w:color w:val="auto"/>
        </w:rPr>
        <w:t xml:space="preserve"> severally</w:t>
      </w:r>
      <w:r w:rsidRPr="00FC3F32">
        <w:rPr>
          <w:rFonts w:asciiTheme="majorHAnsi" w:hAnsiTheme="majorHAnsi"/>
        </w:rPr>
        <w:t xml:space="preserve">. </w:t>
      </w:r>
      <w:r w:rsidRPr="00FC3F32">
        <w:rPr>
          <w:rFonts w:asciiTheme="majorHAnsi" w:hAnsiTheme="majorHAnsi"/>
          <w:bCs/>
        </w:rPr>
        <w:t xml:space="preserve"> In case the Bank exercises its right to invoke the Bank guarantee and not to terminate the contract</w:t>
      </w:r>
      <w:r w:rsidRPr="00FC3F32">
        <w:rPr>
          <w:rFonts w:asciiTheme="majorHAnsi" w:hAnsiTheme="majorHAnsi" w:cs="Times New Roman"/>
          <w:color w:val="auto"/>
        </w:rPr>
        <w:t>,</w:t>
      </w:r>
      <w:r w:rsidRPr="00FC3F32">
        <w:rPr>
          <w:rFonts w:asciiTheme="majorHAnsi" w:hAnsiTheme="majorHAnsi" w:cs="Times New Roman"/>
          <w:bCs/>
          <w:color w:val="auto"/>
        </w:rPr>
        <w:t xml:space="preserve"> the Bank may instruct to concerned bidder to submit fresh Bank guarantee for the same amount in this regard.</w:t>
      </w:r>
    </w:p>
    <w:p w14:paraId="12E6514A" w14:textId="77777777" w:rsidR="000157D3" w:rsidRPr="00FC3F32" w:rsidRDefault="000157D3" w:rsidP="000157D3">
      <w:pPr>
        <w:pStyle w:val="Default"/>
        <w:ind w:firstLine="360"/>
        <w:jc w:val="both"/>
        <w:rPr>
          <w:rFonts w:asciiTheme="majorHAnsi" w:hAnsiTheme="majorHAnsi" w:cs="Times New Roman"/>
          <w:bCs/>
          <w:color w:val="auto"/>
        </w:rPr>
      </w:pPr>
    </w:p>
    <w:p w14:paraId="10CF2CE6" w14:textId="25504150" w:rsidR="00864A2F" w:rsidRPr="00FC3F32" w:rsidRDefault="00864A2F" w:rsidP="000157D3">
      <w:pPr>
        <w:pStyle w:val="Default"/>
        <w:ind w:left="360"/>
        <w:jc w:val="both"/>
        <w:rPr>
          <w:rFonts w:asciiTheme="majorHAnsi" w:hAnsiTheme="majorHAnsi" w:cs="Times New Roman"/>
          <w:bCs/>
          <w:color w:val="auto"/>
        </w:rPr>
      </w:pPr>
      <w:r w:rsidRPr="00FC3F32">
        <w:rPr>
          <w:rFonts w:asciiTheme="majorHAnsi" w:hAnsiTheme="majorHAnsi" w:cs="Times New Roman"/>
          <w:bCs/>
          <w:color w:val="auto"/>
        </w:rPr>
        <w:t>At that point, the contract price will stand reduced to the actual amount payable by the Bank. Proportionately the payment payable to the Successful Bidder will also stand reduced. All the deliverables given to the Bank at that instant will continue to be the property of the bank and the bank plans to use the same for any purpose which it may deem fit.</w:t>
      </w:r>
    </w:p>
    <w:p w14:paraId="23629B74" w14:textId="77777777" w:rsidR="005A7B6F" w:rsidRDefault="005A7B6F" w:rsidP="00864A2F">
      <w:pPr>
        <w:pStyle w:val="Default"/>
        <w:jc w:val="both"/>
        <w:rPr>
          <w:rFonts w:asciiTheme="majorHAnsi" w:hAnsiTheme="majorHAnsi" w:cs="Times New Roman"/>
          <w:b/>
          <w:bCs/>
          <w:color w:val="auto"/>
        </w:rPr>
      </w:pPr>
    </w:p>
    <w:p w14:paraId="74EEF8A1" w14:textId="77777777" w:rsidR="00864A2F" w:rsidRPr="00FC3F32" w:rsidRDefault="00864A2F" w:rsidP="00FD6D5C">
      <w:pPr>
        <w:pStyle w:val="Heading1"/>
        <w:numPr>
          <w:ilvl w:val="0"/>
          <w:numId w:val="1"/>
        </w:numPr>
        <w:ind w:hanging="502"/>
        <w:rPr>
          <w:rFonts w:asciiTheme="majorHAnsi" w:hAnsiTheme="majorHAnsi"/>
          <w:color w:val="1F497D" w:themeColor="text2"/>
          <w:sz w:val="24"/>
          <w:szCs w:val="24"/>
        </w:rPr>
      </w:pPr>
      <w:bookmarkStart w:id="66" w:name="_Toc163487111"/>
      <w:bookmarkStart w:id="67" w:name="_Toc191548755"/>
      <w:r w:rsidRPr="00FC3F32">
        <w:rPr>
          <w:rFonts w:asciiTheme="majorHAnsi" w:hAnsiTheme="majorHAnsi"/>
          <w:color w:val="1F497D" w:themeColor="text2"/>
          <w:sz w:val="24"/>
          <w:szCs w:val="24"/>
        </w:rPr>
        <w:t>Confidentiality &amp; Non – Disclosure</w:t>
      </w:r>
      <w:bookmarkEnd w:id="66"/>
      <w:bookmarkEnd w:id="67"/>
    </w:p>
    <w:p w14:paraId="7402DCB9" w14:textId="77777777" w:rsidR="00EF2B8D" w:rsidRPr="00FC3F32" w:rsidRDefault="00EF2B8D" w:rsidP="00864A2F">
      <w:pPr>
        <w:pStyle w:val="Default"/>
        <w:jc w:val="both"/>
        <w:rPr>
          <w:rFonts w:asciiTheme="majorHAnsi" w:hAnsiTheme="majorHAnsi" w:cs="Times New Roman"/>
          <w:bCs/>
          <w:color w:val="auto"/>
        </w:rPr>
      </w:pPr>
    </w:p>
    <w:p w14:paraId="0EC525D0" w14:textId="3A554347" w:rsidR="00864A2F" w:rsidRPr="00FC3F32" w:rsidRDefault="00864A2F" w:rsidP="00864A2F">
      <w:pPr>
        <w:pStyle w:val="Default"/>
        <w:jc w:val="both"/>
        <w:rPr>
          <w:rFonts w:asciiTheme="majorHAnsi" w:hAnsiTheme="majorHAnsi" w:cs="Times New Roman"/>
          <w:bCs/>
          <w:color w:val="auto"/>
        </w:rPr>
      </w:pPr>
      <w:r w:rsidRPr="00FC3F32">
        <w:rPr>
          <w:rFonts w:asciiTheme="majorHAnsi" w:hAnsiTheme="majorHAnsi" w:cs="Times New Roman"/>
          <w:bCs/>
          <w:color w:val="auto"/>
        </w:rPr>
        <w:t>The bidder is bound by this agreement for not disclosing the Banks data and other information. Resources working in the premises of the Bank are liable to follow the rules and regulations of the Bank and are governed by the outsourcing policy of the Bank.</w:t>
      </w:r>
      <w:r w:rsidRPr="00FC3F32">
        <w:rPr>
          <w:rFonts w:asciiTheme="majorHAnsi" w:hAnsiTheme="majorHAnsi" w:cs="Times New Roman"/>
          <w:bCs/>
          <w:color w:val="auto"/>
        </w:rPr>
        <w:cr/>
      </w:r>
    </w:p>
    <w:p w14:paraId="3C4850A3" w14:textId="77777777" w:rsidR="00864A2F" w:rsidRPr="00FC3F32" w:rsidRDefault="00864A2F" w:rsidP="00864A2F">
      <w:pPr>
        <w:pStyle w:val="Default"/>
        <w:jc w:val="both"/>
        <w:rPr>
          <w:rFonts w:asciiTheme="majorHAnsi" w:hAnsiTheme="majorHAnsi" w:cs="Times New Roman"/>
          <w:bCs/>
          <w:color w:val="auto"/>
        </w:rPr>
      </w:pPr>
      <w:r w:rsidRPr="00FC3F32">
        <w:rPr>
          <w:rFonts w:asciiTheme="majorHAnsi" w:hAnsiTheme="majorHAnsi" w:cs="Times New Roman"/>
          <w:bCs/>
          <w:color w:val="auto"/>
        </w:rPr>
        <w:t>The document contains information confidential and proprietary to the Bank. Additionally, the bidder will be exposed by virtue of the contracted activities to the internal business and operational information of the Bank, affiliates, and/or business partners, disclosure of receipt of this tender or any part of the aforementioned information to parties not directly involved in providing the requested services could result in the disqualification of the bidders, premature termination of the contract, or legal action against the bidder for breach of trust.</w:t>
      </w:r>
    </w:p>
    <w:p w14:paraId="37D8C497" w14:textId="77777777" w:rsidR="00EF2B8D" w:rsidRPr="00FC3F32" w:rsidRDefault="00EF2B8D" w:rsidP="00864A2F">
      <w:pPr>
        <w:pStyle w:val="Default"/>
        <w:jc w:val="both"/>
        <w:rPr>
          <w:rFonts w:asciiTheme="majorHAnsi" w:hAnsiTheme="majorHAnsi" w:cs="Times New Roman"/>
          <w:bCs/>
          <w:color w:val="auto"/>
        </w:rPr>
      </w:pPr>
    </w:p>
    <w:p w14:paraId="3D4A6045" w14:textId="0E178868" w:rsidR="00864A2F" w:rsidRPr="00FC3F32" w:rsidRDefault="00864A2F" w:rsidP="00864A2F">
      <w:pPr>
        <w:pStyle w:val="Default"/>
        <w:jc w:val="both"/>
        <w:rPr>
          <w:rFonts w:asciiTheme="majorHAnsi" w:hAnsiTheme="majorHAnsi" w:cs="Times New Roman"/>
          <w:bCs/>
          <w:color w:val="auto"/>
        </w:rPr>
      </w:pPr>
      <w:r w:rsidRPr="00FC3F32">
        <w:rPr>
          <w:rFonts w:asciiTheme="majorHAnsi" w:hAnsiTheme="majorHAnsi" w:cs="Times New Roman"/>
          <w:bCs/>
          <w:color w:val="auto"/>
        </w:rPr>
        <w:lastRenderedPageBreak/>
        <w:t>No news release, public announcement or any other reference to the order, relating to the contracted work if allotted with the assignment or any program hereunder shall be made without written consent from the Bank.</w:t>
      </w:r>
    </w:p>
    <w:p w14:paraId="499CFEC2" w14:textId="77777777" w:rsidR="000157D3" w:rsidRPr="00FC3F32" w:rsidRDefault="000157D3" w:rsidP="00864A2F">
      <w:pPr>
        <w:pStyle w:val="Default"/>
        <w:jc w:val="both"/>
        <w:rPr>
          <w:rFonts w:asciiTheme="majorHAnsi" w:hAnsiTheme="majorHAnsi" w:cs="Times New Roman"/>
          <w:bCs/>
          <w:color w:val="auto"/>
        </w:rPr>
      </w:pPr>
    </w:p>
    <w:p w14:paraId="695C15D9" w14:textId="28C93257" w:rsidR="00864A2F" w:rsidRPr="00FC3F32" w:rsidRDefault="00864A2F" w:rsidP="00864A2F">
      <w:pPr>
        <w:pStyle w:val="Default"/>
        <w:jc w:val="both"/>
        <w:rPr>
          <w:rFonts w:asciiTheme="majorHAnsi" w:hAnsiTheme="majorHAnsi" w:cs="Times New Roman"/>
          <w:bCs/>
          <w:color w:val="auto"/>
        </w:rPr>
      </w:pPr>
      <w:r w:rsidRPr="00FC3F32">
        <w:rPr>
          <w:rFonts w:asciiTheme="majorHAnsi" w:hAnsiTheme="majorHAnsi" w:cs="Times New Roman"/>
          <w:bCs/>
          <w:color w:val="auto"/>
        </w:rPr>
        <w:t xml:space="preserve">As the bidder is providing support services for multiple Banks, the bidder </w:t>
      </w:r>
      <w:proofErr w:type="gramStart"/>
      <w:r w:rsidRPr="00FC3F32">
        <w:rPr>
          <w:rFonts w:asciiTheme="majorHAnsi" w:hAnsiTheme="majorHAnsi" w:cs="Times New Roman"/>
          <w:bCs/>
          <w:color w:val="auto"/>
        </w:rPr>
        <w:t>at all times</w:t>
      </w:r>
      <w:proofErr w:type="gramEnd"/>
      <w:r w:rsidRPr="00FC3F32">
        <w:rPr>
          <w:rFonts w:asciiTheme="majorHAnsi" w:hAnsiTheme="majorHAnsi" w:cs="Times New Roman"/>
          <w:bCs/>
          <w:color w:val="auto"/>
        </w:rPr>
        <w:t xml:space="preserve"> should take care to build strong safeguards so that there is no mixing together of information/ documents, records and assets is happening by any chance.</w:t>
      </w:r>
    </w:p>
    <w:p w14:paraId="579BC669" w14:textId="77777777" w:rsidR="00EF2B8D" w:rsidRPr="00FC3F32" w:rsidRDefault="00EF2B8D" w:rsidP="00864A2F">
      <w:pPr>
        <w:pStyle w:val="Default"/>
        <w:jc w:val="both"/>
        <w:rPr>
          <w:rFonts w:asciiTheme="majorHAnsi" w:hAnsiTheme="majorHAnsi" w:cs="Times New Roman"/>
          <w:bCs/>
          <w:color w:val="auto"/>
        </w:rPr>
      </w:pPr>
    </w:p>
    <w:p w14:paraId="0CBF1D6C" w14:textId="2CDA8E8F" w:rsidR="00864A2F" w:rsidRDefault="00864A2F" w:rsidP="00864A2F">
      <w:pPr>
        <w:pStyle w:val="Default"/>
        <w:jc w:val="both"/>
        <w:rPr>
          <w:rFonts w:asciiTheme="majorHAnsi" w:hAnsiTheme="majorHAnsi" w:cs="Times New Roman"/>
          <w:bCs/>
          <w:color w:val="auto"/>
        </w:rPr>
      </w:pPr>
      <w:r w:rsidRPr="00FC3F32">
        <w:rPr>
          <w:rFonts w:asciiTheme="majorHAnsi" w:hAnsiTheme="majorHAnsi" w:cs="Times New Roman"/>
          <w:bCs/>
          <w:color w:val="auto"/>
        </w:rPr>
        <w:t>The bidder should undertake to maintain confidentiality of the Banks information even after the termination / expiry of the contracts.</w:t>
      </w:r>
    </w:p>
    <w:p w14:paraId="7F1858EE" w14:textId="77777777" w:rsidR="0075158D" w:rsidRPr="00FC3F32" w:rsidRDefault="0075158D" w:rsidP="00864A2F">
      <w:pPr>
        <w:pStyle w:val="Default"/>
        <w:jc w:val="both"/>
        <w:rPr>
          <w:rFonts w:asciiTheme="majorHAnsi" w:hAnsiTheme="majorHAnsi" w:cs="Times New Roman"/>
          <w:bCs/>
          <w:color w:val="auto"/>
        </w:rPr>
      </w:pPr>
    </w:p>
    <w:p w14:paraId="1AD867D1" w14:textId="77777777" w:rsidR="00864A2F" w:rsidRPr="00FC3F32" w:rsidRDefault="00864A2F" w:rsidP="00864A2F">
      <w:pPr>
        <w:pStyle w:val="Default"/>
        <w:jc w:val="both"/>
        <w:rPr>
          <w:rFonts w:asciiTheme="majorHAnsi" w:hAnsiTheme="majorHAnsi" w:cs="Times New Roman"/>
          <w:bCs/>
          <w:color w:val="auto"/>
        </w:rPr>
      </w:pPr>
      <w:r w:rsidRPr="00FC3F32">
        <w:rPr>
          <w:rFonts w:asciiTheme="majorHAnsi" w:hAnsiTheme="majorHAnsi" w:cs="Times New Roman"/>
          <w:bCs/>
          <w:color w:val="auto"/>
        </w:rPr>
        <w:t>The Non-Disclosure Agreement (NDA) should be entered in to between the Bank and the successful bidder within a period of 21 days from, the date of acceptance of purchase order.</w:t>
      </w:r>
    </w:p>
    <w:p w14:paraId="7B137D83" w14:textId="77777777" w:rsidR="00864A2F" w:rsidRDefault="00864A2F" w:rsidP="00864A2F">
      <w:pPr>
        <w:pStyle w:val="Default"/>
        <w:jc w:val="both"/>
        <w:rPr>
          <w:rFonts w:asciiTheme="majorHAnsi" w:hAnsiTheme="majorHAnsi" w:cs="Times New Roman"/>
          <w:bCs/>
          <w:color w:val="auto"/>
        </w:rPr>
      </w:pPr>
    </w:p>
    <w:p w14:paraId="35C2FA75" w14:textId="77777777" w:rsidR="00864A2F" w:rsidRPr="00FC3F32" w:rsidRDefault="00864A2F" w:rsidP="00FD6D5C">
      <w:pPr>
        <w:pStyle w:val="Heading1"/>
        <w:numPr>
          <w:ilvl w:val="0"/>
          <w:numId w:val="1"/>
        </w:numPr>
        <w:ind w:hanging="502"/>
        <w:rPr>
          <w:rFonts w:asciiTheme="majorHAnsi" w:hAnsiTheme="majorHAnsi"/>
          <w:color w:val="1F497D" w:themeColor="text2"/>
          <w:sz w:val="24"/>
          <w:szCs w:val="24"/>
        </w:rPr>
      </w:pPr>
      <w:bookmarkStart w:id="68" w:name="_Toc163487112"/>
      <w:bookmarkStart w:id="69" w:name="_Toc191548756"/>
      <w:r w:rsidRPr="00FC3F32">
        <w:rPr>
          <w:rFonts w:asciiTheme="majorHAnsi" w:hAnsiTheme="majorHAnsi"/>
          <w:color w:val="1F497D" w:themeColor="text2"/>
          <w:sz w:val="24"/>
          <w:szCs w:val="24"/>
        </w:rPr>
        <w:t>Guarantee on software license</w:t>
      </w:r>
      <w:bookmarkEnd w:id="68"/>
      <w:bookmarkEnd w:id="69"/>
    </w:p>
    <w:p w14:paraId="570A2B7C" w14:textId="77777777" w:rsidR="00EF2B8D" w:rsidRPr="00FC3F32" w:rsidRDefault="00EF2B8D" w:rsidP="00864A2F">
      <w:pPr>
        <w:pStyle w:val="Default"/>
        <w:jc w:val="both"/>
        <w:rPr>
          <w:rFonts w:asciiTheme="majorHAnsi" w:hAnsiTheme="majorHAnsi" w:cs="Times New Roman"/>
          <w:bCs/>
          <w:color w:val="auto"/>
        </w:rPr>
      </w:pPr>
    </w:p>
    <w:p w14:paraId="140F3BB0" w14:textId="141D6943" w:rsidR="00864A2F" w:rsidRDefault="00864A2F" w:rsidP="00864A2F">
      <w:pPr>
        <w:pStyle w:val="Default"/>
        <w:jc w:val="both"/>
        <w:rPr>
          <w:rFonts w:asciiTheme="majorHAnsi" w:hAnsiTheme="majorHAnsi" w:cs="Times New Roman"/>
          <w:bCs/>
          <w:color w:val="auto"/>
        </w:rPr>
      </w:pPr>
      <w:r w:rsidRPr="00FC3F32">
        <w:rPr>
          <w:rFonts w:asciiTheme="majorHAnsi" w:hAnsiTheme="majorHAnsi" w:cs="Times New Roman"/>
          <w:bCs/>
          <w:color w:val="auto"/>
        </w:rPr>
        <w:t xml:space="preserve">The bidder shall guarantee that the software </w:t>
      </w:r>
      <w:r w:rsidR="00443DD8" w:rsidRPr="00FC3F32">
        <w:rPr>
          <w:rFonts w:asciiTheme="majorHAnsi" w:hAnsiTheme="majorHAnsi" w:cs="Times New Roman"/>
          <w:bCs/>
          <w:color w:val="auto"/>
        </w:rPr>
        <w:t xml:space="preserve">and License </w:t>
      </w:r>
      <w:r w:rsidRPr="00FC3F32">
        <w:rPr>
          <w:rFonts w:asciiTheme="majorHAnsi" w:hAnsiTheme="majorHAnsi" w:cs="Times New Roman"/>
          <w:bCs/>
          <w:color w:val="auto"/>
        </w:rPr>
        <w:t>supplied under this contract to the Bank is legally obtained. Software supplied should not have any embedded malicious and virus programs.</w:t>
      </w:r>
    </w:p>
    <w:p w14:paraId="0E827539" w14:textId="77777777" w:rsidR="009D3B00" w:rsidRPr="00FC3F32" w:rsidRDefault="009D3B00" w:rsidP="00864A2F">
      <w:pPr>
        <w:pStyle w:val="Default"/>
        <w:jc w:val="both"/>
        <w:rPr>
          <w:rFonts w:asciiTheme="majorHAnsi" w:hAnsiTheme="majorHAnsi" w:cs="Times New Roman"/>
          <w:bCs/>
          <w:color w:val="auto"/>
        </w:rPr>
      </w:pPr>
    </w:p>
    <w:p w14:paraId="4C062741" w14:textId="77777777" w:rsidR="00864A2F" w:rsidRPr="00FC3F32" w:rsidRDefault="00864A2F" w:rsidP="00FD6D5C">
      <w:pPr>
        <w:pStyle w:val="Heading1"/>
        <w:numPr>
          <w:ilvl w:val="0"/>
          <w:numId w:val="1"/>
        </w:numPr>
        <w:ind w:hanging="502"/>
        <w:rPr>
          <w:rFonts w:asciiTheme="majorHAnsi" w:hAnsiTheme="majorHAnsi"/>
          <w:color w:val="1F497D" w:themeColor="text2"/>
          <w:sz w:val="24"/>
          <w:szCs w:val="24"/>
        </w:rPr>
      </w:pPr>
      <w:bookmarkStart w:id="70" w:name="_Toc163487113"/>
      <w:bookmarkStart w:id="71" w:name="_Toc191548757"/>
      <w:r w:rsidRPr="00FC3F32">
        <w:rPr>
          <w:rFonts w:asciiTheme="majorHAnsi" w:hAnsiTheme="majorHAnsi"/>
          <w:color w:val="1F497D" w:themeColor="text2"/>
          <w:sz w:val="24"/>
          <w:szCs w:val="24"/>
        </w:rPr>
        <w:t>Force Majeure</w:t>
      </w:r>
      <w:bookmarkEnd w:id="70"/>
      <w:bookmarkEnd w:id="71"/>
    </w:p>
    <w:p w14:paraId="4DFF33D2" w14:textId="77777777" w:rsidR="009D3B00" w:rsidRPr="009D3B00" w:rsidRDefault="009D3B00" w:rsidP="00864A2F">
      <w:pPr>
        <w:pStyle w:val="Default"/>
        <w:jc w:val="both"/>
        <w:rPr>
          <w:rFonts w:asciiTheme="majorHAnsi" w:hAnsiTheme="majorHAnsi" w:cs="Times New Roman"/>
          <w:bCs/>
          <w:color w:val="auto"/>
        </w:rPr>
      </w:pPr>
    </w:p>
    <w:p w14:paraId="77F62E7D" w14:textId="400B7090" w:rsidR="009D3B00" w:rsidRDefault="00864A2F" w:rsidP="00864A2F">
      <w:pPr>
        <w:pStyle w:val="Default"/>
        <w:jc w:val="both"/>
        <w:rPr>
          <w:rFonts w:asciiTheme="majorHAnsi" w:hAnsiTheme="majorHAnsi" w:cs="Times New Roman"/>
          <w:bCs/>
          <w:color w:val="auto"/>
        </w:rPr>
      </w:pPr>
      <w:r w:rsidRPr="00FC3F32">
        <w:rPr>
          <w:rFonts w:asciiTheme="majorHAnsi" w:hAnsiTheme="majorHAnsi" w:cs="Times New Roman"/>
          <w:bCs/>
          <w:color w:val="auto"/>
        </w:rPr>
        <w:t>The parties shall not be liable for default or non-performance of the obligations under the contract, if such default or non-performance of the obligations under this contract is caused by any reason or circumstances or occurrences beyond the control of the parties,</w:t>
      </w:r>
      <w:r w:rsidRPr="00FC3F32">
        <w:rPr>
          <w:rFonts w:asciiTheme="majorHAnsi" w:hAnsiTheme="majorHAnsi" w:cs="Times New Roman"/>
          <w:color w:val="auto"/>
        </w:rPr>
        <w:t xml:space="preserve"> </w:t>
      </w:r>
      <w:proofErr w:type="gramStart"/>
      <w:r w:rsidRPr="00FC3F32">
        <w:rPr>
          <w:rFonts w:asciiTheme="majorHAnsi" w:hAnsiTheme="majorHAnsi" w:cs="Times New Roman"/>
          <w:color w:val="auto"/>
        </w:rPr>
        <w:t>as a result of</w:t>
      </w:r>
      <w:proofErr w:type="gramEnd"/>
      <w:r w:rsidRPr="00FC3F32">
        <w:rPr>
          <w:rFonts w:asciiTheme="majorHAnsi" w:hAnsiTheme="majorHAnsi" w:cs="Times New Roman"/>
          <w:color w:val="auto"/>
        </w:rPr>
        <w:t xml:space="preserve"> force majeure. </w:t>
      </w:r>
      <w:proofErr w:type="gramStart"/>
      <w:r w:rsidRPr="00FC3F32">
        <w:rPr>
          <w:rFonts w:asciiTheme="majorHAnsi" w:hAnsiTheme="majorHAnsi" w:cs="Times New Roman"/>
          <w:bCs/>
          <w:color w:val="auto"/>
        </w:rPr>
        <w:t>For the purpose of</w:t>
      </w:r>
      <w:proofErr w:type="gramEnd"/>
      <w:r w:rsidRPr="00FC3F32">
        <w:rPr>
          <w:rFonts w:asciiTheme="majorHAnsi" w:hAnsiTheme="majorHAnsi" w:cs="Times New Roman"/>
          <w:bCs/>
          <w:color w:val="auto"/>
        </w:rPr>
        <w:t xml:space="preserve"> this clause, “Force Majeure” shall mean an event beyond the control of the parties, due to or as a result of or caused by acts of God, wars, epidemic/pandemic, insurrections, riots, </w:t>
      </w:r>
      <w:r w:rsidR="00EE4F3B" w:rsidRPr="00FC3F32">
        <w:rPr>
          <w:rFonts w:asciiTheme="majorHAnsi" w:hAnsiTheme="majorHAnsi" w:cs="Times New Roman"/>
          <w:bCs/>
          <w:color w:val="auto"/>
        </w:rPr>
        <w:t>earthquake</w:t>
      </w:r>
      <w:r w:rsidRPr="00FC3F32">
        <w:rPr>
          <w:rFonts w:asciiTheme="majorHAnsi" w:hAnsiTheme="majorHAnsi" w:cs="Times New Roman"/>
          <w:bCs/>
          <w:color w:val="auto"/>
        </w:rPr>
        <w:t xml:space="preserve"> and fire, events not foreseeable but does not include any fault or negligence or carelessness on the part of the parties, resulting in such a situation.</w:t>
      </w:r>
    </w:p>
    <w:p w14:paraId="63A0FF7D" w14:textId="77777777" w:rsidR="009D3B00" w:rsidRPr="00F37EC7" w:rsidRDefault="009D3B00" w:rsidP="00864A2F">
      <w:pPr>
        <w:pStyle w:val="Default"/>
        <w:jc w:val="both"/>
        <w:rPr>
          <w:rFonts w:asciiTheme="majorHAnsi" w:hAnsiTheme="majorHAnsi" w:cs="Times New Roman"/>
          <w:bCs/>
          <w:color w:val="auto"/>
          <w:sz w:val="16"/>
          <w:szCs w:val="16"/>
        </w:rPr>
      </w:pPr>
    </w:p>
    <w:p w14:paraId="0E7386C6" w14:textId="7BFB2BCB" w:rsidR="00EF2B8D" w:rsidRDefault="00864A2F" w:rsidP="00864A2F">
      <w:pPr>
        <w:pStyle w:val="Default"/>
        <w:jc w:val="both"/>
        <w:rPr>
          <w:rFonts w:asciiTheme="majorHAnsi" w:hAnsiTheme="majorHAnsi" w:cs="Times New Roman"/>
          <w:bCs/>
          <w:color w:val="auto"/>
        </w:rPr>
      </w:pPr>
      <w:r w:rsidRPr="00FC3F32">
        <w:rPr>
          <w:rFonts w:asciiTheme="majorHAnsi" w:hAnsiTheme="majorHAnsi" w:cs="Times New Roman"/>
          <w:bCs/>
          <w:color w:val="auto"/>
        </w:rPr>
        <w:t>In the event of any such intervening Force Majeure, each party shall notify the other party in writing of such circumstances and the cause thereof immediately within five calendar days. Unless otherwise directed by the other party, the party pleading Force Majeure shall continue to perform/render/discharge other obligations as far as they can reasonably be attended/fulfilled and shall seek all reasonable alternative means for performance affected by the Event of Force Majeure.</w:t>
      </w:r>
    </w:p>
    <w:p w14:paraId="4520BCCE" w14:textId="77777777" w:rsidR="009D3B00" w:rsidRPr="00F37EC7" w:rsidRDefault="009D3B00" w:rsidP="00864A2F">
      <w:pPr>
        <w:pStyle w:val="Default"/>
        <w:jc w:val="both"/>
        <w:rPr>
          <w:rFonts w:asciiTheme="majorHAnsi" w:hAnsiTheme="majorHAnsi" w:cs="Times New Roman"/>
          <w:bCs/>
          <w:color w:val="auto"/>
          <w:sz w:val="16"/>
          <w:szCs w:val="16"/>
        </w:rPr>
      </w:pPr>
    </w:p>
    <w:p w14:paraId="3CD5A74E" w14:textId="26365BFC" w:rsidR="00864A2F" w:rsidRPr="00FC3F32" w:rsidRDefault="00864A2F" w:rsidP="00864A2F">
      <w:pPr>
        <w:pStyle w:val="Default"/>
        <w:jc w:val="both"/>
        <w:rPr>
          <w:rFonts w:asciiTheme="majorHAnsi" w:hAnsiTheme="majorHAnsi" w:cs="Times New Roman"/>
          <w:bCs/>
          <w:color w:val="auto"/>
        </w:rPr>
      </w:pPr>
      <w:r w:rsidRPr="00FC3F32">
        <w:rPr>
          <w:rFonts w:asciiTheme="majorHAnsi" w:hAnsiTheme="majorHAnsi" w:cs="Times New Roman"/>
          <w:bCs/>
          <w:color w:val="auto"/>
        </w:rPr>
        <w:t>In such a case, the time for performance shall be extended by a period(s) not less than the duration of such delay. If the duration of delay continues beyond a period of three months due to force majeure situation, the parties shall hold consultations with each other in an endeavor to find a solution to the problem.</w:t>
      </w:r>
    </w:p>
    <w:p w14:paraId="693632CF" w14:textId="77777777" w:rsidR="000157D3" w:rsidRPr="00F37EC7" w:rsidRDefault="000157D3" w:rsidP="00864A2F">
      <w:pPr>
        <w:pStyle w:val="Default"/>
        <w:jc w:val="both"/>
        <w:rPr>
          <w:rFonts w:asciiTheme="majorHAnsi" w:hAnsiTheme="majorHAnsi" w:cs="Times New Roman"/>
          <w:bCs/>
          <w:color w:val="auto"/>
          <w:sz w:val="20"/>
          <w:szCs w:val="20"/>
        </w:rPr>
      </w:pPr>
    </w:p>
    <w:p w14:paraId="6B8033F9" w14:textId="26E63970" w:rsidR="00864A2F" w:rsidRPr="00FC3F32" w:rsidRDefault="00864A2F" w:rsidP="00864A2F">
      <w:pPr>
        <w:pStyle w:val="Default"/>
        <w:jc w:val="both"/>
        <w:rPr>
          <w:rFonts w:asciiTheme="majorHAnsi" w:hAnsiTheme="majorHAnsi" w:cs="Times New Roman"/>
          <w:bCs/>
          <w:color w:val="auto"/>
        </w:rPr>
      </w:pPr>
      <w:r w:rsidRPr="00FC3F32">
        <w:rPr>
          <w:rFonts w:asciiTheme="majorHAnsi" w:hAnsiTheme="majorHAnsi" w:cs="Times New Roman"/>
          <w:bCs/>
          <w:color w:val="auto"/>
        </w:rPr>
        <w:t>Notwithstanding above, the decision of the Bank shall be final and binding on the Bidder.</w:t>
      </w:r>
    </w:p>
    <w:p w14:paraId="0DECE81C" w14:textId="77777777" w:rsidR="00864A2F" w:rsidRPr="00FC3F32" w:rsidRDefault="00864A2F" w:rsidP="00FD6D5C">
      <w:pPr>
        <w:pStyle w:val="Heading1"/>
        <w:numPr>
          <w:ilvl w:val="0"/>
          <w:numId w:val="1"/>
        </w:numPr>
        <w:ind w:hanging="502"/>
        <w:rPr>
          <w:rFonts w:asciiTheme="majorHAnsi" w:hAnsiTheme="majorHAnsi"/>
          <w:color w:val="1F497D" w:themeColor="text2"/>
          <w:sz w:val="24"/>
          <w:szCs w:val="24"/>
        </w:rPr>
      </w:pPr>
      <w:bookmarkStart w:id="72" w:name="_Toc163487114"/>
      <w:bookmarkStart w:id="73" w:name="_Toc191548758"/>
      <w:r w:rsidRPr="00FC3F32">
        <w:rPr>
          <w:rFonts w:asciiTheme="majorHAnsi" w:hAnsiTheme="majorHAnsi"/>
          <w:color w:val="1F497D" w:themeColor="text2"/>
          <w:sz w:val="24"/>
          <w:szCs w:val="24"/>
        </w:rPr>
        <w:t>Resolution of Disputes</w:t>
      </w:r>
      <w:bookmarkEnd w:id="72"/>
      <w:bookmarkEnd w:id="73"/>
    </w:p>
    <w:p w14:paraId="63B5587D" w14:textId="77777777" w:rsidR="00EF2B8D" w:rsidRPr="00FC3F32" w:rsidRDefault="00EF2B8D" w:rsidP="00864A2F">
      <w:pPr>
        <w:pStyle w:val="Default"/>
        <w:jc w:val="both"/>
        <w:rPr>
          <w:rFonts w:asciiTheme="majorHAnsi" w:hAnsiTheme="majorHAnsi" w:cs="Times New Roman"/>
          <w:bCs/>
          <w:color w:val="auto"/>
        </w:rPr>
      </w:pPr>
    </w:p>
    <w:p w14:paraId="549129FA" w14:textId="01062490" w:rsidR="00864A2F" w:rsidRPr="00FC3F32" w:rsidRDefault="00864A2F" w:rsidP="00864A2F">
      <w:pPr>
        <w:pStyle w:val="Default"/>
        <w:jc w:val="both"/>
        <w:rPr>
          <w:rFonts w:asciiTheme="majorHAnsi" w:hAnsiTheme="majorHAnsi" w:cs="Times New Roman"/>
          <w:bCs/>
          <w:color w:val="auto"/>
        </w:rPr>
      </w:pPr>
      <w:r w:rsidRPr="00FC3F32">
        <w:rPr>
          <w:rFonts w:asciiTheme="majorHAnsi" w:hAnsiTheme="majorHAnsi" w:cs="Times New Roman"/>
          <w:bCs/>
          <w:color w:val="auto"/>
        </w:rPr>
        <w:lastRenderedPageBreak/>
        <w:t>The Bank and the bidder shall make every effort to resolve amicably, by direct informal negotiation, any disagreement or dispute arising between them under or in connection with the contract. If after thirty days from the commencement of such informal negotiations, the Bank and the Bidder have been unable to resolve amicably a contract dispute, either party may require that the dispute be referred for resolution by formal arbitration.</w:t>
      </w:r>
    </w:p>
    <w:p w14:paraId="6E104271" w14:textId="77777777" w:rsidR="000157D3" w:rsidRPr="00FC3F32" w:rsidRDefault="000157D3" w:rsidP="00864A2F">
      <w:pPr>
        <w:pStyle w:val="Default"/>
        <w:jc w:val="both"/>
        <w:rPr>
          <w:rFonts w:asciiTheme="majorHAnsi" w:hAnsiTheme="majorHAnsi" w:cs="Times New Roman"/>
          <w:bCs/>
          <w:color w:val="auto"/>
        </w:rPr>
      </w:pPr>
    </w:p>
    <w:p w14:paraId="60043150" w14:textId="5F482715" w:rsidR="00864A2F" w:rsidRPr="00FC3F32" w:rsidRDefault="00864A2F" w:rsidP="00864A2F">
      <w:pPr>
        <w:pStyle w:val="Default"/>
        <w:jc w:val="both"/>
        <w:rPr>
          <w:rFonts w:asciiTheme="majorHAnsi" w:hAnsiTheme="majorHAnsi" w:cs="Times New Roman"/>
          <w:bCs/>
          <w:color w:val="auto"/>
        </w:rPr>
      </w:pPr>
      <w:r w:rsidRPr="00FC3F32">
        <w:rPr>
          <w:rFonts w:asciiTheme="majorHAnsi" w:hAnsiTheme="majorHAnsi" w:cs="Times New Roman"/>
          <w:bCs/>
          <w:color w:val="auto"/>
        </w:rPr>
        <w:t>All questions, disputes or differences arising under and out of, or in connection with the contract, shall be referred to two Arbitrators: one Arbitrator to be nominated by the Bank and the other to be nominated by the Bidder.</w:t>
      </w:r>
    </w:p>
    <w:p w14:paraId="7D9998BF" w14:textId="77777777" w:rsidR="00EF2B8D" w:rsidRPr="00FC3F32" w:rsidRDefault="00EF2B8D" w:rsidP="00864A2F">
      <w:pPr>
        <w:pStyle w:val="Default"/>
        <w:jc w:val="both"/>
        <w:rPr>
          <w:rFonts w:asciiTheme="majorHAnsi" w:hAnsiTheme="majorHAnsi" w:cs="Times New Roman"/>
          <w:bCs/>
          <w:color w:val="auto"/>
        </w:rPr>
      </w:pPr>
    </w:p>
    <w:p w14:paraId="1BE4AD92" w14:textId="3F10ABBF" w:rsidR="00864A2F" w:rsidRPr="00FC3F32" w:rsidRDefault="00864A2F" w:rsidP="00864A2F">
      <w:pPr>
        <w:pStyle w:val="Default"/>
        <w:jc w:val="both"/>
        <w:rPr>
          <w:rFonts w:asciiTheme="majorHAnsi" w:hAnsiTheme="majorHAnsi" w:cs="Times New Roman"/>
          <w:bCs/>
          <w:color w:val="auto"/>
        </w:rPr>
      </w:pPr>
      <w:r w:rsidRPr="00FC3F32">
        <w:rPr>
          <w:rFonts w:asciiTheme="majorHAnsi" w:hAnsiTheme="majorHAnsi" w:cs="Times New Roman"/>
          <w:bCs/>
          <w:color w:val="auto"/>
        </w:rPr>
        <w:t>In the case of the said Arbitrators not agreeing, then the matter will be referred to an umpire to be appointed by the Arbitrators in writing before proceeding with the reference. The award of the Arbitrators, and in the event of their not agreeing, the award of the Umpire appointed by them shall be final and binding on the parties. The Arbitration and Reconciliation Act 1996 shall apply to the arbitration proceedings and the venue of the arbitration shall be Mumbai.</w:t>
      </w:r>
    </w:p>
    <w:p w14:paraId="52C93149" w14:textId="77777777" w:rsidR="008E44B1" w:rsidRDefault="008E44B1" w:rsidP="00864A2F">
      <w:pPr>
        <w:pStyle w:val="Default"/>
        <w:jc w:val="both"/>
        <w:rPr>
          <w:rFonts w:asciiTheme="majorHAnsi" w:hAnsiTheme="majorHAnsi" w:cs="Times New Roman"/>
          <w:bCs/>
          <w:color w:val="auto"/>
        </w:rPr>
      </w:pPr>
    </w:p>
    <w:p w14:paraId="2EE375E8" w14:textId="6FC0CEC4" w:rsidR="00864A2F" w:rsidRPr="00FC3F32" w:rsidRDefault="00864A2F" w:rsidP="00864A2F">
      <w:pPr>
        <w:pStyle w:val="Default"/>
        <w:jc w:val="both"/>
        <w:rPr>
          <w:rFonts w:asciiTheme="majorHAnsi" w:hAnsiTheme="majorHAnsi" w:cs="Times New Roman"/>
          <w:bCs/>
          <w:color w:val="auto"/>
        </w:rPr>
      </w:pPr>
      <w:r w:rsidRPr="00FC3F32">
        <w:rPr>
          <w:rFonts w:asciiTheme="majorHAnsi" w:hAnsiTheme="majorHAnsi" w:cs="Times New Roman"/>
          <w:bCs/>
          <w:color w:val="auto"/>
        </w:rPr>
        <w:t xml:space="preserve">The Language of Arbitration will be English. Notwithstanding the existence of a dispute, and/or the commencement of arbitration proceedings, bidder will </w:t>
      </w:r>
      <w:r w:rsidRPr="00FC3F32">
        <w:rPr>
          <w:rFonts w:asciiTheme="majorHAnsi" w:hAnsiTheme="majorHAnsi" w:cs="Times New Roman"/>
        </w:rPr>
        <w:t xml:space="preserve">continue to perform its contractual </w:t>
      </w:r>
      <w:proofErr w:type="gramStart"/>
      <w:r w:rsidRPr="00FC3F32">
        <w:rPr>
          <w:rFonts w:asciiTheme="majorHAnsi" w:hAnsiTheme="majorHAnsi" w:cs="Times New Roman"/>
        </w:rPr>
        <w:t>obligations</w:t>
      </w:r>
      <w:proofErr w:type="gramEnd"/>
      <w:r w:rsidRPr="00FC3F32">
        <w:rPr>
          <w:rFonts w:asciiTheme="majorHAnsi" w:hAnsiTheme="majorHAnsi" w:cs="Times New Roman"/>
          <w:bCs/>
          <w:color w:val="auto"/>
        </w:rPr>
        <w:t xml:space="preserve"> and the Bank will continue to pay for all products and services that are accepted by it, provided that all products and services are serving satisfactorily, as per satisfaction of the Bank.</w:t>
      </w:r>
    </w:p>
    <w:p w14:paraId="27E53986" w14:textId="77777777" w:rsidR="00EF2B8D" w:rsidRPr="00FC3F32" w:rsidRDefault="00EF2B8D" w:rsidP="00864A2F">
      <w:pPr>
        <w:pStyle w:val="Default"/>
        <w:jc w:val="both"/>
        <w:rPr>
          <w:rFonts w:asciiTheme="majorHAnsi" w:hAnsiTheme="majorHAnsi" w:cs="Times New Roman"/>
          <w:bCs/>
          <w:color w:val="auto"/>
        </w:rPr>
      </w:pPr>
    </w:p>
    <w:p w14:paraId="672F2423" w14:textId="5DFDD092" w:rsidR="00864A2F" w:rsidRPr="00FC3F32" w:rsidRDefault="00864A2F" w:rsidP="00864A2F">
      <w:pPr>
        <w:pStyle w:val="Default"/>
        <w:jc w:val="both"/>
        <w:rPr>
          <w:rFonts w:asciiTheme="majorHAnsi" w:hAnsiTheme="majorHAnsi" w:cs="Times New Roman"/>
          <w:bCs/>
          <w:color w:val="auto"/>
        </w:rPr>
      </w:pPr>
      <w:r w:rsidRPr="00FC3F32">
        <w:rPr>
          <w:rFonts w:asciiTheme="majorHAnsi" w:hAnsiTheme="majorHAnsi" w:cs="Times New Roman"/>
          <w:bCs/>
          <w:color w:val="auto"/>
        </w:rPr>
        <w:t xml:space="preserve">If a notice </w:t>
      </w:r>
      <w:proofErr w:type="gramStart"/>
      <w:r w:rsidRPr="00FC3F32">
        <w:rPr>
          <w:rFonts w:asciiTheme="majorHAnsi" w:hAnsiTheme="majorHAnsi" w:cs="Times New Roman"/>
          <w:bCs/>
          <w:color w:val="auto"/>
        </w:rPr>
        <w:t>has to</w:t>
      </w:r>
      <w:proofErr w:type="gramEnd"/>
      <w:r w:rsidRPr="00FC3F32">
        <w:rPr>
          <w:rFonts w:asciiTheme="majorHAnsi" w:hAnsiTheme="majorHAnsi" w:cs="Times New Roman"/>
          <w:bCs/>
          <w:color w:val="auto"/>
        </w:rPr>
        <w:t xml:space="preserve"> be sent to either of the parties following the signing of the contract, it has to be in writing and shall be first transmitted by facsimile transmission, by postage prepaid registered post with acknowledgement due or by a reputed courier service, in the manner as elected by the Party giving such notice. All notices shall be deemed to have been validly given on (</w:t>
      </w:r>
      <w:proofErr w:type="spellStart"/>
      <w:r w:rsidRPr="00FC3F32">
        <w:rPr>
          <w:rFonts w:asciiTheme="majorHAnsi" w:hAnsiTheme="majorHAnsi" w:cs="Times New Roman"/>
          <w:bCs/>
          <w:color w:val="auto"/>
        </w:rPr>
        <w:t>i</w:t>
      </w:r>
      <w:proofErr w:type="spellEnd"/>
      <w:r w:rsidRPr="00FC3F32">
        <w:rPr>
          <w:rFonts w:asciiTheme="majorHAnsi" w:hAnsiTheme="majorHAnsi" w:cs="Times New Roman"/>
          <w:bCs/>
          <w:color w:val="auto"/>
        </w:rPr>
        <w:t>) the business date immediately after the date of transmission with confirmed answer back, if transmitted by facsimile transmission, or (ii) on the date of acknowledgment signed by the receiver or (iii) the business date of receipt, if sent by courier.</w:t>
      </w:r>
    </w:p>
    <w:p w14:paraId="6DD61E5B" w14:textId="77777777" w:rsidR="00EF2B8D" w:rsidRPr="00FC3F32" w:rsidRDefault="00EF2B8D" w:rsidP="00864A2F">
      <w:pPr>
        <w:pStyle w:val="Default"/>
        <w:jc w:val="both"/>
        <w:rPr>
          <w:rFonts w:asciiTheme="majorHAnsi" w:hAnsiTheme="majorHAnsi" w:cs="Times New Roman"/>
          <w:bCs/>
          <w:color w:val="auto"/>
        </w:rPr>
      </w:pPr>
    </w:p>
    <w:p w14:paraId="168A5146" w14:textId="1FDC9F40" w:rsidR="00864A2F" w:rsidRDefault="00864A2F" w:rsidP="00864A2F">
      <w:pPr>
        <w:pStyle w:val="Default"/>
        <w:jc w:val="both"/>
        <w:rPr>
          <w:rFonts w:asciiTheme="majorHAnsi" w:hAnsiTheme="majorHAnsi" w:cs="Times New Roman"/>
          <w:bCs/>
          <w:color w:val="auto"/>
        </w:rPr>
      </w:pPr>
      <w:r w:rsidRPr="00FC3F32">
        <w:rPr>
          <w:rFonts w:asciiTheme="majorHAnsi" w:hAnsiTheme="majorHAnsi" w:cs="Times New Roman"/>
          <w:bCs/>
          <w:color w:val="auto"/>
        </w:rPr>
        <w:t>This RFP shall be governed and construed in accordance with the laws of India. The courts of Mumbai alone and no other courts shall be entitled to entertain and try any dispute or matter relating to or arising out of this RFP. Notwithstanding the above, The Bank shall have the right to initiate appropriate proceedings before any court of appropriate jurisdiction, should it find it expedient to do so.</w:t>
      </w:r>
    </w:p>
    <w:p w14:paraId="0C479772" w14:textId="77777777" w:rsidR="00CF4443" w:rsidRDefault="00CF4443" w:rsidP="00864A2F">
      <w:pPr>
        <w:pStyle w:val="Default"/>
        <w:jc w:val="both"/>
        <w:rPr>
          <w:rFonts w:asciiTheme="majorHAnsi" w:hAnsiTheme="majorHAnsi" w:cs="Times New Roman"/>
          <w:bCs/>
          <w:color w:val="auto"/>
        </w:rPr>
      </w:pPr>
    </w:p>
    <w:p w14:paraId="12576F08" w14:textId="74191ED7" w:rsidR="00086565" w:rsidRPr="00FC3F32" w:rsidRDefault="00086565" w:rsidP="00086565">
      <w:pPr>
        <w:pStyle w:val="Heading1"/>
        <w:numPr>
          <w:ilvl w:val="0"/>
          <w:numId w:val="1"/>
        </w:numPr>
        <w:ind w:hanging="502"/>
        <w:rPr>
          <w:rFonts w:asciiTheme="majorHAnsi" w:hAnsiTheme="majorHAnsi"/>
          <w:color w:val="1F497D" w:themeColor="text2"/>
          <w:sz w:val="24"/>
          <w:szCs w:val="24"/>
        </w:rPr>
      </w:pPr>
      <w:bookmarkStart w:id="74" w:name="_Toc191548759"/>
      <w:r w:rsidRPr="00FC3F32">
        <w:rPr>
          <w:rFonts w:asciiTheme="majorHAnsi" w:hAnsiTheme="majorHAnsi"/>
          <w:color w:val="1F497D" w:themeColor="text2"/>
          <w:sz w:val="24"/>
          <w:szCs w:val="24"/>
        </w:rPr>
        <w:t>Format of the Letter of undertaking of Authenticity to be submitted by the Bidder</w:t>
      </w:r>
      <w:bookmarkEnd w:id="74"/>
    </w:p>
    <w:p w14:paraId="43F9E25D" w14:textId="77777777" w:rsidR="00086565" w:rsidRPr="00FC3F32" w:rsidRDefault="00086565" w:rsidP="00864A2F">
      <w:pPr>
        <w:pStyle w:val="Default"/>
        <w:jc w:val="both"/>
        <w:rPr>
          <w:rFonts w:asciiTheme="majorHAnsi" w:hAnsiTheme="majorHAnsi" w:cs="Times New Roman"/>
          <w:bCs/>
          <w:color w:val="auto"/>
        </w:rPr>
      </w:pPr>
    </w:p>
    <w:p w14:paraId="668221B2" w14:textId="365456DA" w:rsidR="00EF2B8D" w:rsidRPr="00FC3F32" w:rsidRDefault="00864A2F" w:rsidP="00864A2F">
      <w:pPr>
        <w:pStyle w:val="Default"/>
        <w:jc w:val="both"/>
        <w:rPr>
          <w:rFonts w:asciiTheme="majorHAnsi" w:hAnsiTheme="majorHAnsi" w:cs="Times New Roman"/>
          <w:bCs/>
          <w:color w:val="auto"/>
        </w:rPr>
      </w:pPr>
      <w:r w:rsidRPr="00FC3F32">
        <w:rPr>
          <w:rFonts w:asciiTheme="majorHAnsi" w:hAnsiTheme="majorHAnsi" w:cs="Times New Roman"/>
          <w:bCs/>
          <w:color w:val="auto"/>
        </w:rPr>
        <w:t xml:space="preserve">The successful bidder </w:t>
      </w:r>
      <w:r w:rsidR="003232D5" w:rsidRPr="00FC3F32">
        <w:rPr>
          <w:rFonts w:asciiTheme="majorHAnsi" w:hAnsiTheme="majorHAnsi" w:cs="Times New Roman"/>
          <w:bCs/>
          <w:color w:val="auto"/>
        </w:rPr>
        <w:t>must</w:t>
      </w:r>
      <w:r w:rsidRPr="00FC3F32">
        <w:rPr>
          <w:rFonts w:asciiTheme="majorHAnsi" w:hAnsiTheme="majorHAnsi" w:cs="Times New Roman"/>
          <w:bCs/>
          <w:color w:val="auto"/>
        </w:rPr>
        <w:t xml:space="preserve"> submit the letter of undertaking of Authenticity and Undertaking at the time of acceptance of the letter of intent. The undertaking from OEMs needs to be provided to the Bank for the activities owned by them in coordination with the bidder as per the details mentioned in the document along with the pricing. </w:t>
      </w:r>
    </w:p>
    <w:p w14:paraId="09779D86" w14:textId="77777777" w:rsidR="00EF2B8D" w:rsidRPr="00FC3F32" w:rsidRDefault="00EF2B8D" w:rsidP="00864A2F">
      <w:pPr>
        <w:pStyle w:val="Default"/>
        <w:jc w:val="both"/>
        <w:rPr>
          <w:rFonts w:asciiTheme="majorHAnsi" w:hAnsiTheme="majorHAnsi" w:cs="Times New Roman"/>
          <w:bCs/>
          <w:color w:val="auto"/>
        </w:rPr>
      </w:pPr>
    </w:p>
    <w:p w14:paraId="6ACA8DBA" w14:textId="2953A898" w:rsidR="00864A2F" w:rsidRPr="00FC3F32" w:rsidRDefault="00864A2F" w:rsidP="00864A2F">
      <w:pPr>
        <w:pStyle w:val="Default"/>
        <w:jc w:val="both"/>
        <w:rPr>
          <w:rFonts w:asciiTheme="majorHAnsi" w:hAnsiTheme="majorHAnsi" w:cs="Times New Roman"/>
          <w:bCs/>
          <w:color w:val="auto"/>
        </w:rPr>
      </w:pPr>
      <w:r w:rsidRPr="00FC3F32">
        <w:rPr>
          <w:rFonts w:asciiTheme="majorHAnsi" w:hAnsiTheme="majorHAnsi" w:cs="Times New Roman"/>
          <w:bCs/>
          <w:color w:val="auto"/>
        </w:rPr>
        <w:lastRenderedPageBreak/>
        <w:t>The format for the same is as below.</w:t>
      </w:r>
    </w:p>
    <w:p w14:paraId="2F561D78" w14:textId="77777777" w:rsidR="00EF2B8D" w:rsidRPr="00FC3F32" w:rsidRDefault="00EF2B8D" w:rsidP="00864A2F">
      <w:pPr>
        <w:pStyle w:val="Default"/>
        <w:jc w:val="both"/>
        <w:rPr>
          <w:rFonts w:asciiTheme="majorHAnsi" w:hAnsiTheme="majorHAnsi" w:cs="Times New Roman"/>
          <w:bCs/>
          <w:color w:val="auto"/>
        </w:rPr>
      </w:pPr>
    </w:p>
    <w:p w14:paraId="77AC0B6F" w14:textId="5492CA63" w:rsidR="00864A2F" w:rsidRPr="00FC3F32" w:rsidRDefault="00864A2F" w:rsidP="00864A2F">
      <w:pPr>
        <w:pStyle w:val="Default"/>
        <w:jc w:val="both"/>
        <w:rPr>
          <w:rFonts w:asciiTheme="majorHAnsi" w:hAnsiTheme="majorHAnsi" w:cs="Times New Roman"/>
          <w:bCs/>
          <w:color w:val="auto"/>
        </w:rPr>
      </w:pPr>
      <w:r w:rsidRPr="00FC3F32">
        <w:rPr>
          <w:rFonts w:asciiTheme="majorHAnsi" w:hAnsiTheme="majorHAnsi" w:cs="Times New Roman"/>
          <w:bCs/>
          <w:color w:val="auto"/>
        </w:rPr>
        <w:t xml:space="preserve">“We undertake that all the </w:t>
      </w:r>
      <w:r w:rsidR="00E34DBA" w:rsidRPr="00FC3F32">
        <w:rPr>
          <w:rFonts w:asciiTheme="majorHAnsi" w:hAnsiTheme="majorHAnsi" w:cs="Times New Roman"/>
          <w:bCs/>
          <w:color w:val="auto"/>
        </w:rPr>
        <w:t>S</w:t>
      </w:r>
      <w:r w:rsidRPr="00FC3F32">
        <w:rPr>
          <w:rFonts w:asciiTheme="majorHAnsi" w:hAnsiTheme="majorHAnsi" w:cs="Times New Roman"/>
          <w:bCs/>
          <w:color w:val="auto"/>
        </w:rPr>
        <w:t>oftware</w:t>
      </w:r>
      <w:r w:rsidR="00E34DBA" w:rsidRPr="00FC3F32">
        <w:rPr>
          <w:rFonts w:asciiTheme="majorHAnsi" w:hAnsiTheme="majorHAnsi" w:cs="Times New Roman"/>
          <w:bCs/>
          <w:color w:val="auto"/>
        </w:rPr>
        <w:t xml:space="preserve">, </w:t>
      </w:r>
      <w:r w:rsidR="00415957" w:rsidRPr="00FC3F32">
        <w:rPr>
          <w:rFonts w:asciiTheme="majorHAnsi" w:hAnsiTheme="majorHAnsi" w:cs="Times New Roman"/>
          <w:bCs/>
          <w:color w:val="auto"/>
        </w:rPr>
        <w:t xml:space="preserve">License </w:t>
      </w:r>
      <w:r w:rsidRPr="00FC3F32">
        <w:rPr>
          <w:rFonts w:asciiTheme="majorHAnsi" w:hAnsiTheme="majorHAnsi" w:cs="Times New Roman"/>
          <w:bCs/>
          <w:color w:val="auto"/>
        </w:rPr>
        <w:t>supplied shall be original</w:t>
      </w:r>
      <w:r w:rsidR="00E34DBA" w:rsidRPr="00FC3F32">
        <w:rPr>
          <w:rFonts w:asciiTheme="majorHAnsi" w:hAnsiTheme="majorHAnsi" w:cs="Times New Roman"/>
          <w:bCs/>
          <w:color w:val="auto"/>
        </w:rPr>
        <w:t xml:space="preserve"> and </w:t>
      </w:r>
      <w:r w:rsidRPr="00FC3F32">
        <w:rPr>
          <w:rFonts w:asciiTheme="majorHAnsi" w:hAnsiTheme="majorHAnsi" w:cs="Times New Roman"/>
          <w:bCs/>
          <w:color w:val="auto"/>
        </w:rPr>
        <w:t xml:space="preserve">new only, </w:t>
      </w:r>
      <w:r w:rsidR="00F224F7" w:rsidRPr="00FC3F32">
        <w:rPr>
          <w:rFonts w:asciiTheme="majorHAnsi" w:hAnsiTheme="majorHAnsi" w:cs="Times New Roman"/>
          <w:bCs/>
          <w:color w:val="auto"/>
        </w:rPr>
        <w:t xml:space="preserve">sourced </w:t>
      </w:r>
      <w:r w:rsidRPr="00FC3F32">
        <w:rPr>
          <w:rFonts w:asciiTheme="majorHAnsi" w:hAnsiTheme="majorHAnsi" w:cs="Times New Roman"/>
          <w:bCs/>
          <w:color w:val="auto"/>
        </w:rPr>
        <w:t xml:space="preserve">from </w:t>
      </w:r>
      <w:r w:rsidR="001D1330" w:rsidRPr="00FC3F32">
        <w:rPr>
          <w:rFonts w:asciiTheme="majorHAnsi" w:hAnsiTheme="majorHAnsi" w:cs="Times New Roman"/>
          <w:bCs/>
          <w:color w:val="auto"/>
        </w:rPr>
        <w:t xml:space="preserve">the </w:t>
      </w:r>
      <w:r w:rsidRPr="00FC3F32">
        <w:rPr>
          <w:rFonts w:asciiTheme="majorHAnsi" w:hAnsiTheme="majorHAnsi" w:cs="Times New Roman"/>
          <w:bCs/>
          <w:color w:val="auto"/>
        </w:rPr>
        <w:t>respective OEM/OSDs of the products and that no refurbished</w:t>
      </w:r>
      <w:r w:rsidR="001D1330" w:rsidRPr="00FC3F32">
        <w:rPr>
          <w:rFonts w:asciiTheme="majorHAnsi" w:hAnsiTheme="majorHAnsi" w:cs="Times New Roman"/>
          <w:bCs/>
          <w:color w:val="auto"/>
        </w:rPr>
        <w:t xml:space="preserve"> </w:t>
      </w:r>
      <w:r w:rsidRPr="00FC3F32">
        <w:rPr>
          <w:rFonts w:asciiTheme="majorHAnsi" w:hAnsiTheme="majorHAnsi" w:cs="Times New Roman"/>
          <w:bCs/>
          <w:color w:val="auto"/>
        </w:rPr>
        <w:t xml:space="preserve">/ duplicate/ </w:t>
      </w:r>
      <w:r w:rsidR="00EE4F3B" w:rsidRPr="00FC3F32">
        <w:rPr>
          <w:rFonts w:asciiTheme="majorHAnsi" w:hAnsiTheme="majorHAnsi" w:cs="Times New Roman"/>
          <w:bCs/>
          <w:color w:val="auto"/>
        </w:rPr>
        <w:t>secondhand</w:t>
      </w:r>
      <w:r w:rsidRPr="00FC3F32">
        <w:rPr>
          <w:rFonts w:asciiTheme="majorHAnsi" w:hAnsiTheme="majorHAnsi" w:cs="Times New Roman"/>
          <w:bCs/>
          <w:color w:val="auto"/>
        </w:rPr>
        <w:t xml:space="preserve"> software </w:t>
      </w:r>
      <w:r w:rsidR="001D1330" w:rsidRPr="00FC3F32">
        <w:rPr>
          <w:rFonts w:asciiTheme="majorHAnsi" w:hAnsiTheme="majorHAnsi" w:cs="Times New Roman"/>
          <w:bCs/>
          <w:color w:val="auto"/>
        </w:rPr>
        <w:t xml:space="preserve">/ license </w:t>
      </w:r>
      <w:r w:rsidR="00EE4F3B">
        <w:rPr>
          <w:rFonts w:asciiTheme="majorHAnsi" w:hAnsiTheme="majorHAnsi" w:cs="Times New Roman"/>
          <w:bCs/>
          <w:color w:val="auto"/>
        </w:rPr>
        <w:t>is</w:t>
      </w:r>
      <w:r w:rsidRPr="00FC3F32">
        <w:rPr>
          <w:rFonts w:asciiTheme="majorHAnsi" w:hAnsiTheme="majorHAnsi" w:cs="Times New Roman"/>
          <w:bCs/>
          <w:color w:val="auto"/>
        </w:rPr>
        <w:t xml:space="preserve"> being used or shall be used.</w:t>
      </w:r>
    </w:p>
    <w:p w14:paraId="336DA97D" w14:textId="77777777" w:rsidR="00EF2B8D" w:rsidRPr="00FC3F32" w:rsidRDefault="00EF2B8D" w:rsidP="00864A2F">
      <w:pPr>
        <w:pStyle w:val="Default"/>
        <w:jc w:val="both"/>
        <w:rPr>
          <w:rFonts w:asciiTheme="majorHAnsi" w:hAnsiTheme="majorHAnsi" w:cs="Times New Roman"/>
          <w:bCs/>
          <w:color w:val="auto"/>
        </w:rPr>
      </w:pPr>
    </w:p>
    <w:p w14:paraId="1E3F8CB3" w14:textId="7FFD1391" w:rsidR="00864A2F" w:rsidRPr="00FC3F32" w:rsidRDefault="00864A2F" w:rsidP="00864A2F">
      <w:pPr>
        <w:pStyle w:val="Default"/>
        <w:jc w:val="both"/>
        <w:rPr>
          <w:rFonts w:asciiTheme="majorHAnsi" w:hAnsiTheme="majorHAnsi" w:cs="Times New Roman"/>
          <w:bCs/>
          <w:color w:val="auto"/>
        </w:rPr>
      </w:pPr>
      <w:r w:rsidRPr="00FC3F32">
        <w:rPr>
          <w:rFonts w:asciiTheme="majorHAnsi" w:hAnsiTheme="majorHAnsi" w:cs="Times New Roman"/>
          <w:bCs/>
          <w:color w:val="auto"/>
        </w:rPr>
        <w:t xml:space="preserve">We also undertake that in respect of licensed asked by you in the Purchase Order, the same shall be supplied along with the authorized license certificate </w:t>
      </w:r>
      <w:proofErr w:type="gramStart"/>
      <w:r w:rsidRPr="00FC3F32">
        <w:rPr>
          <w:rFonts w:asciiTheme="majorHAnsi" w:hAnsiTheme="majorHAnsi" w:cs="Times New Roman"/>
          <w:bCs/>
          <w:color w:val="auto"/>
        </w:rPr>
        <w:t>and also</w:t>
      </w:r>
      <w:proofErr w:type="gramEnd"/>
      <w:r w:rsidRPr="00FC3F32">
        <w:rPr>
          <w:rFonts w:asciiTheme="majorHAnsi" w:hAnsiTheme="majorHAnsi" w:cs="Times New Roman"/>
          <w:bCs/>
          <w:color w:val="auto"/>
        </w:rPr>
        <w:t xml:space="preserve"> that it shall be sourced from the authorized source.</w:t>
      </w:r>
    </w:p>
    <w:p w14:paraId="14A8CE1F" w14:textId="77777777" w:rsidR="00EF2B8D" w:rsidRPr="00FC3F32" w:rsidRDefault="00EF2B8D" w:rsidP="00864A2F">
      <w:pPr>
        <w:pStyle w:val="Default"/>
        <w:jc w:val="both"/>
        <w:rPr>
          <w:rFonts w:asciiTheme="majorHAnsi" w:hAnsiTheme="majorHAnsi" w:cs="Times New Roman"/>
          <w:bCs/>
          <w:color w:val="auto"/>
        </w:rPr>
      </w:pPr>
    </w:p>
    <w:p w14:paraId="07056DBF" w14:textId="26F65E44" w:rsidR="00864A2F" w:rsidRPr="00FC3F32" w:rsidRDefault="00864A2F" w:rsidP="00864A2F">
      <w:pPr>
        <w:pStyle w:val="Default"/>
        <w:jc w:val="both"/>
        <w:rPr>
          <w:rFonts w:asciiTheme="majorHAnsi" w:hAnsiTheme="majorHAnsi" w:cs="Times New Roman"/>
          <w:bCs/>
          <w:color w:val="auto"/>
        </w:rPr>
      </w:pPr>
      <w:r w:rsidRPr="00FC3F32">
        <w:rPr>
          <w:rFonts w:asciiTheme="majorHAnsi" w:hAnsiTheme="majorHAnsi" w:cs="Times New Roman"/>
          <w:bCs/>
          <w:color w:val="auto"/>
        </w:rPr>
        <w:t xml:space="preserve">We hereby undertake to produce the certificate from our OEM/OSD supplier in support of above undertaking at the time of </w:t>
      </w:r>
      <w:r w:rsidR="00A84B2D" w:rsidRPr="00FC3F32">
        <w:rPr>
          <w:rFonts w:asciiTheme="majorHAnsi" w:hAnsiTheme="majorHAnsi" w:cs="Times New Roman"/>
          <w:bCs/>
          <w:color w:val="auto"/>
        </w:rPr>
        <w:t>supply and deployment</w:t>
      </w:r>
      <w:r w:rsidRPr="00FC3F32">
        <w:rPr>
          <w:rFonts w:asciiTheme="majorHAnsi" w:hAnsiTheme="majorHAnsi" w:cs="Times New Roman"/>
          <w:bCs/>
          <w:color w:val="auto"/>
        </w:rPr>
        <w:t xml:space="preserve">. It will be our responsibility to produce such letters from our OEM/OSD suppliers at the time of </w:t>
      </w:r>
      <w:r w:rsidR="00A84B2D" w:rsidRPr="00FC3F32">
        <w:rPr>
          <w:rFonts w:asciiTheme="majorHAnsi" w:hAnsiTheme="majorHAnsi" w:cs="Times New Roman"/>
          <w:bCs/>
          <w:color w:val="auto"/>
        </w:rPr>
        <w:t>delivery of License as per PO</w:t>
      </w:r>
      <w:r w:rsidRPr="00FC3F32">
        <w:rPr>
          <w:rFonts w:asciiTheme="majorHAnsi" w:hAnsiTheme="majorHAnsi" w:cs="Times New Roman"/>
          <w:bCs/>
          <w:color w:val="auto"/>
        </w:rPr>
        <w:t xml:space="preserve"> or within a reasonable time.</w:t>
      </w:r>
    </w:p>
    <w:p w14:paraId="102E22ED" w14:textId="77777777" w:rsidR="00EF2B8D" w:rsidRPr="00FC3F32" w:rsidRDefault="00EF2B8D" w:rsidP="00864A2F">
      <w:pPr>
        <w:pStyle w:val="Default"/>
        <w:jc w:val="both"/>
        <w:rPr>
          <w:rFonts w:asciiTheme="majorHAnsi" w:hAnsiTheme="majorHAnsi" w:cs="Times New Roman"/>
          <w:bCs/>
          <w:color w:val="auto"/>
        </w:rPr>
      </w:pPr>
    </w:p>
    <w:p w14:paraId="764FED22" w14:textId="5EFE538D" w:rsidR="00864A2F" w:rsidRDefault="00864A2F" w:rsidP="00864A2F">
      <w:pPr>
        <w:pStyle w:val="Default"/>
        <w:jc w:val="both"/>
        <w:rPr>
          <w:rFonts w:asciiTheme="majorHAnsi" w:hAnsiTheme="majorHAnsi" w:cs="Times New Roman"/>
          <w:bCs/>
          <w:color w:val="auto"/>
        </w:rPr>
      </w:pPr>
      <w:r w:rsidRPr="00FC3F32">
        <w:rPr>
          <w:rFonts w:asciiTheme="majorHAnsi" w:hAnsiTheme="majorHAnsi" w:cs="Times New Roman"/>
          <w:bCs/>
          <w:color w:val="auto"/>
        </w:rPr>
        <w:t>In case of default and we are unable to comply with the above at the time of delivery or</w:t>
      </w:r>
      <w:r w:rsidR="00AB7253" w:rsidRPr="00FC3F32">
        <w:rPr>
          <w:rFonts w:asciiTheme="majorHAnsi" w:hAnsiTheme="majorHAnsi" w:cs="Times New Roman"/>
          <w:bCs/>
          <w:color w:val="auto"/>
        </w:rPr>
        <w:t xml:space="preserve"> </w:t>
      </w:r>
      <w:r w:rsidR="00CD0829" w:rsidRPr="00FC3F32">
        <w:rPr>
          <w:rFonts w:asciiTheme="majorHAnsi" w:hAnsiTheme="majorHAnsi" w:cs="Times New Roman"/>
          <w:bCs/>
          <w:color w:val="auto"/>
        </w:rPr>
        <w:t>deployment</w:t>
      </w:r>
      <w:r w:rsidRPr="00FC3F32">
        <w:rPr>
          <w:rFonts w:asciiTheme="majorHAnsi" w:hAnsiTheme="majorHAnsi" w:cs="Times New Roman"/>
          <w:bCs/>
          <w:color w:val="auto"/>
        </w:rPr>
        <w:t xml:space="preserve">, for the software </w:t>
      </w:r>
      <w:r w:rsidR="00AB7253" w:rsidRPr="00FC3F32">
        <w:rPr>
          <w:rFonts w:asciiTheme="majorHAnsi" w:hAnsiTheme="majorHAnsi" w:cs="Times New Roman"/>
          <w:bCs/>
          <w:color w:val="auto"/>
        </w:rPr>
        <w:t xml:space="preserve">License </w:t>
      </w:r>
      <w:r w:rsidRPr="00FC3F32">
        <w:rPr>
          <w:rFonts w:asciiTheme="majorHAnsi" w:hAnsiTheme="majorHAnsi" w:cs="Times New Roman"/>
          <w:bCs/>
          <w:color w:val="auto"/>
        </w:rPr>
        <w:t>already billed, we agree to take back the software</w:t>
      </w:r>
      <w:r w:rsidR="00AB7253" w:rsidRPr="00FC3F32">
        <w:rPr>
          <w:rFonts w:asciiTheme="majorHAnsi" w:hAnsiTheme="majorHAnsi" w:cs="Times New Roman"/>
          <w:bCs/>
          <w:color w:val="auto"/>
        </w:rPr>
        <w:t xml:space="preserve"> License </w:t>
      </w:r>
      <w:r w:rsidRPr="00FC3F32">
        <w:rPr>
          <w:rFonts w:asciiTheme="majorHAnsi" w:hAnsiTheme="majorHAnsi" w:cs="Times New Roman"/>
          <w:bCs/>
          <w:color w:val="auto"/>
        </w:rPr>
        <w:t>without demur, if already supplied and return the money, if any paid to us by you in this regard”.</w:t>
      </w:r>
    </w:p>
    <w:p w14:paraId="2084B373" w14:textId="77777777" w:rsidR="00A12738" w:rsidRDefault="00A12738" w:rsidP="00864A2F">
      <w:pPr>
        <w:pStyle w:val="Default"/>
        <w:jc w:val="both"/>
        <w:rPr>
          <w:rFonts w:asciiTheme="majorHAnsi" w:hAnsiTheme="majorHAnsi" w:cs="Times New Roman"/>
          <w:bCs/>
          <w:color w:val="auto"/>
        </w:rPr>
      </w:pPr>
    </w:p>
    <w:p w14:paraId="5946EE9C" w14:textId="77777777" w:rsidR="00864A2F" w:rsidRPr="00FC3F32" w:rsidRDefault="00864A2F" w:rsidP="00FD6D5C">
      <w:pPr>
        <w:pStyle w:val="Heading1"/>
        <w:numPr>
          <w:ilvl w:val="0"/>
          <w:numId w:val="1"/>
        </w:numPr>
        <w:ind w:hanging="502"/>
        <w:rPr>
          <w:rFonts w:asciiTheme="majorHAnsi" w:hAnsiTheme="majorHAnsi"/>
          <w:color w:val="1F497D" w:themeColor="text2"/>
          <w:sz w:val="24"/>
          <w:szCs w:val="24"/>
        </w:rPr>
      </w:pPr>
      <w:bookmarkStart w:id="75" w:name="_Toc163487116"/>
      <w:bookmarkStart w:id="76" w:name="_Toc191548760"/>
      <w:r w:rsidRPr="00FC3F32">
        <w:rPr>
          <w:rFonts w:asciiTheme="majorHAnsi" w:hAnsiTheme="majorHAnsi"/>
          <w:color w:val="1F497D" w:themeColor="text2"/>
          <w:sz w:val="24"/>
          <w:szCs w:val="24"/>
        </w:rPr>
        <w:t>Independent Contractor</w:t>
      </w:r>
      <w:bookmarkEnd w:id="75"/>
      <w:bookmarkEnd w:id="76"/>
    </w:p>
    <w:p w14:paraId="484581FE" w14:textId="77777777" w:rsidR="00EF2B8D" w:rsidRPr="00FC3F32" w:rsidRDefault="00EF2B8D" w:rsidP="00864A2F">
      <w:pPr>
        <w:pStyle w:val="Default"/>
        <w:jc w:val="both"/>
        <w:rPr>
          <w:rFonts w:asciiTheme="majorHAnsi" w:hAnsiTheme="majorHAnsi" w:cs="Times New Roman"/>
          <w:bCs/>
          <w:color w:val="auto"/>
        </w:rPr>
      </w:pPr>
    </w:p>
    <w:p w14:paraId="113CB250" w14:textId="54FEA67A" w:rsidR="00864A2F" w:rsidRPr="00FC3F32" w:rsidRDefault="00864A2F" w:rsidP="00864A2F">
      <w:pPr>
        <w:pStyle w:val="Default"/>
        <w:jc w:val="both"/>
        <w:rPr>
          <w:rFonts w:asciiTheme="majorHAnsi" w:hAnsiTheme="majorHAnsi" w:cs="Times New Roman"/>
          <w:bCs/>
          <w:color w:val="auto"/>
        </w:rPr>
      </w:pPr>
      <w:r w:rsidRPr="00FC3F32">
        <w:rPr>
          <w:rFonts w:asciiTheme="majorHAnsi" w:hAnsiTheme="majorHAnsi" w:cs="Times New Roman"/>
          <w:bCs/>
          <w:color w:val="auto"/>
        </w:rPr>
        <w:t xml:space="preserve">Nothing herein contained will be construed to imply a joint venture, partnership, principal-agent relationship or co-employment or joint employment between the Bank and Bidder. Bidder, in furnishing services to the Bank hereunder, is acting only as an independent contractor. Bidder does not undertake by this Agreement or otherwise to perform any obligation of the Bank, whether regulatory or contractual, or to assume any responsibility for the Bank’s business or operations. The parties agree that, to the fullest extent permitted by applicable law; Bidder has not, and is not, assuming any duty or obligation that the Bank may owe to its customers or any other person. The bidder shall follow all the rules, regulations statutes and local laws and shall not commit breach of any such applicable laws, regulations etc. In respect of sub-contracts, as applicable – If required by the Bidders, should provide complete details of any subcontractor/s used for the purpose of this engagement. It is clarified that notwithstanding the use of sub-contractors by the Bidder, the Bidder shall be solely responsible for performance of all obligations under the SLA/ NDA (Non-Disclosure Agreement) irrespective of the failure or inability of the subcontractor chosen by the Bidder to perform its obligations. The Bidder shall also have the responsibility for payment of all dues and contributions, as applicable, towards statutory benefits including </w:t>
      </w:r>
      <w:proofErr w:type="spellStart"/>
      <w:r w:rsidRPr="00FC3F32">
        <w:rPr>
          <w:rFonts w:asciiTheme="majorHAnsi" w:hAnsiTheme="majorHAnsi" w:cs="Times New Roman"/>
          <w:bCs/>
          <w:color w:val="auto"/>
        </w:rPr>
        <w:t>labour</w:t>
      </w:r>
      <w:proofErr w:type="spellEnd"/>
      <w:r w:rsidRPr="00FC3F32">
        <w:rPr>
          <w:rFonts w:asciiTheme="majorHAnsi" w:hAnsiTheme="majorHAnsi" w:cs="Times New Roman"/>
          <w:bCs/>
          <w:color w:val="auto"/>
        </w:rPr>
        <w:t xml:space="preserve"> laws for its employees and sub-contractors </w:t>
      </w:r>
      <w:proofErr w:type="gramStart"/>
      <w:r w:rsidRPr="00FC3F32">
        <w:rPr>
          <w:rFonts w:asciiTheme="majorHAnsi" w:hAnsiTheme="majorHAnsi" w:cs="Times New Roman"/>
          <w:bCs/>
          <w:color w:val="auto"/>
        </w:rPr>
        <w:t>or as the case may be</w:t>
      </w:r>
      <w:proofErr w:type="gramEnd"/>
      <w:r w:rsidRPr="00FC3F32">
        <w:rPr>
          <w:rFonts w:asciiTheme="majorHAnsi" w:hAnsiTheme="majorHAnsi" w:cs="Times New Roman"/>
          <w:bCs/>
          <w:color w:val="auto"/>
        </w:rPr>
        <w:t xml:space="preserve">. Bidder should take bank’s prior written permission before subcontracting/ resource outsourcing of any work related to the performance of this RFP </w:t>
      </w:r>
      <w:proofErr w:type="gramStart"/>
      <w:r w:rsidRPr="00FC3F32">
        <w:rPr>
          <w:rFonts w:asciiTheme="majorHAnsi" w:hAnsiTheme="majorHAnsi" w:cs="Times New Roman"/>
          <w:bCs/>
          <w:color w:val="auto"/>
        </w:rPr>
        <w:t>or as the case may be</w:t>
      </w:r>
      <w:proofErr w:type="gramEnd"/>
      <w:r w:rsidRPr="00FC3F32">
        <w:rPr>
          <w:rFonts w:asciiTheme="majorHAnsi" w:hAnsiTheme="majorHAnsi" w:cs="Times New Roman"/>
          <w:bCs/>
          <w:color w:val="auto"/>
        </w:rPr>
        <w:t>. The bidder should ensure that the due diligence and verification of antecedents of employees/personnel deployed by him for this project are completed and is available for scrutiny by the Bank</w:t>
      </w:r>
    </w:p>
    <w:p w14:paraId="60916028" w14:textId="0A5DA255" w:rsidR="00864A2F" w:rsidRPr="00201B61" w:rsidRDefault="00864A2F" w:rsidP="00864A2F">
      <w:pPr>
        <w:pStyle w:val="Default"/>
        <w:jc w:val="both"/>
        <w:rPr>
          <w:rFonts w:asciiTheme="majorHAnsi" w:hAnsiTheme="majorHAnsi" w:cs="Times New Roman"/>
          <w:bCs/>
          <w:color w:val="auto"/>
          <w:sz w:val="12"/>
          <w:szCs w:val="12"/>
        </w:rPr>
      </w:pPr>
    </w:p>
    <w:p w14:paraId="4422C81B" w14:textId="77777777" w:rsidR="00864A2F" w:rsidRPr="00FC3F32" w:rsidRDefault="00864A2F" w:rsidP="00FD6D5C">
      <w:pPr>
        <w:pStyle w:val="Heading1"/>
        <w:numPr>
          <w:ilvl w:val="0"/>
          <w:numId w:val="1"/>
        </w:numPr>
        <w:ind w:hanging="502"/>
        <w:rPr>
          <w:rFonts w:asciiTheme="majorHAnsi" w:hAnsiTheme="majorHAnsi"/>
          <w:color w:val="1F497D" w:themeColor="text2"/>
          <w:sz w:val="24"/>
          <w:szCs w:val="24"/>
        </w:rPr>
      </w:pPr>
      <w:bookmarkStart w:id="77" w:name="_Toc163487117"/>
      <w:bookmarkStart w:id="78" w:name="_Toc191548761"/>
      <w:r w:rsidRPr="00FC3F32">
        <w:rPr>
          <w:rFonts w:asciiTheme="majorHAnsi" w:hAnsiTheme="majorHAnsi"/>
          <w:color w:val="1F497D" w:themeColor="text2"/>
          <w:sz w:val="24"/>
          <w:szCs w:val="24"/>
        </w:rPr>
        <w:t>Assignment</w:t>
      </w:r>
      <w:bookmarkEnd w:id="77"/>
      <w:bookmarkEnd w:id="78"/>
    </w:p>
    <w:p w14:paraId="5935540B" w14:textId="77777777" w:rsidR="00EF2B8D" w:rsidRPr="00201B61" w:rsidRDefault="00EF2B8D" w:rsidP="00864A2F">
      <w:pPr>
        <w:pStyle w:val="Default"/>
        <w:jc w:val="both"/>
        <w:rPr>
          <w:rFonts w:asciiTheme="majorHAnsi" w:hAnsiTheme="majorHAnsi" w:cs="Times New Roman"/>
          <w:bCs/>
          <w:color w:val="auto"/>
          <w:sz w:val="18"/>
          <w:szCs w:val="18"/>
        </w:rPr>
      </w:pPr>
    </w:p>
    <w:p w14:paraId="05638B07" w14:textId="2D98C7CA" w:rsidR="00864A2F" w:rsidRDefault="00864A2F" w:rsidP="00864A2F">
      <w:pPr>
        <w:pStyle w:val="Default"/>
        <w:jc w:val="both"/>
        <w:rPr>
          <w:rFonts w:asciiTheme="majorHAnsi" w:hAnsiTheme="majorHAnsi" w:cs="Times New Roman"/>
          <w:bCs/>
          <w:color w:val="auto"/>
        </w:rPr>
      </w:pPr>
      <w:r w:rsidRPr="00FC3F32">
        <w:rPr>
          <w:rFonts w:asciiTheme="majorHAnsi" w:hAnsiTheme="majorHAnsi" w:cs="Times New Roman"/>
          <w:bCs/>
          <w:color w:val="auto"/>
        </w:rPr>
        <w:lastRenderedPageBreak/>
        <w:t xml:space="preserve">Bank may assign the </w:t>
      </w:r>
      <w:proofErr w:type="gramStart"/>
      <w:r w:rsidRPr="00FC3F32">
        <w:rPr>
          <w:rFonts w:asciiTheme="majorHAnsi" w:hAnsiTheme="majorHAnsi" w:cs="Times New Roman"/>
          <w:bCs/>
          <w:color w:val="auto"/>
        </w:rPr>
        <w:t>Project</w:t>
      </w:r>
      <w:proofErr w:type="gramEnd"/>
      <w:r w:rsidRPr="00FC3F32">
        <w:rPr>
          <w:rFonts w:asciiTheme="majorHAnsi" w:hAnsiTheme="majorHAnsi" w:cs="Times New Roman"/>
          <w:bCs/>
          <w:color w:val="auto"/>
        </w:rPr>
        <w:t xml:space="preserve"> and the solution and services provided therein by Bidder in whole or as part of a corporate reorganization, consolidation, merger, or sale of substantially all of its assets. The Bank shall have the right to assign such portion of the facilities management services to any of the Contractor/sub-contractor, at its sole option, upon the occurrence of the following: (</w:t>
      </w:r>
      <w:proofErr w:type="spellStart"/>
      <w:r w:rsidRPr="00FC3F32">
        <w:rPr>
          <w:rFonts w:asciiTheme="majorHAnsi" w:hAnsiTheme="majorHAnsi" w:cs="Times New Roman"/>
          <w:bCs/>
          <w:color w:val="auto"/>
        </w:rPr>
        <w:t>i</w:t>
      </w:r>
      <w:proofErr w:type="spellEnd"/>
      <w:r w:rsidRPr="00FC3F32">
        <w:rPr>
          <w:rFonts w:asciiTheme="majorHAnsi" w:hAnsiTheme="majorHAnsi" w:cs="Times New Roman"/>
          <w:bCs/>
          <w:color w:val="auto"/>
        </w:rPr>
        <w:t xml:space="preserve">) Bidder refuses to perform; (ii) Bidder is unable to perform; (iii) termination of the contract with Bidder for any reason whatsoever;(iv) expiry of the contract. Such right shall be without prejudice to the rights and remedies, which the Bank may have against Bidder. Bidder shall ensure that the said sub-contractors shall agree to provide such services to the Bank at no less favorable terms than that provided by Bidder and shall include appropriate wordings to this effect in the agreement </w:t>
      </w:r>
      <w:proofErr w:type="gramStart"/>
      <w:r w:rsidRPr="00FC3F32">
        <w:rPr>
          <w:rFonts w:asciiTheme="majorHAnsi" w:hAnsiTheme="majorHAnsi" w:cs="Times New Roman"/>
          <w:bCs/>
          <w:color w:val="auto"/>
        </w:rPr>
        <w:t>entered into</w:t>
      </w:r>
      <w:proofErr w:type="gramEnd"/>
      <w:r w:rsidRPr="00FC3F32">
        <w:rPr>
          <w:rFonts w:asciiTheme="majorHAnsi" w:hAnsiTheme="majorHAnsi" w:cs="Times New Roman"/>
          <w:bCs/>
          <w:color w:val="auto"/>
        </w:rPr>
        <w:t xml:space="preserve"> by Bidder with such sub-contractors. The assignment envisaged in this scenario is only in certain extreme events such as refusal or inability of Bidder to perform or termination/expiry of the contract/project.</w:t>
      </w:r>
    </w:p>
    <w:p w14:paraId="7FB6FBBE" w14:textId="77777777" w:rsidR="002419E8" w:rsidRDefault="002419E8" w:rsidP="00864A2F">
      <w:pPr>
        <w:pStyle w:val="Default"/>
        <w:jc w:val="both"/>
        <w:rPr>
          <w:rFonts w:asciiTheme="majorHAnsi" w:hAnsiTheme="majorHAnsi" w:cs="Times New Roman"/>
          <w:bCs/>
          <w:color w:val="auto"/>
        </w:rPr>
      </w:pPr>
    </w:p>
    <w:p w14:paraId="69CBD809" w14:textId="77777777" w:rsidR="00864A2F" w:rsidRPr="00FC3F32" w:rsidRDefault="00864A2F" w:rsidP="00FD6D5C">
      <w:pPr>
        <w:pStyle w:val="Heading1"/>
        <w:numPr>
          <w:ilvl w:val="0"/>
          <w:numId w:val="1"/>
        </w:numPr>
        <w:ind w:hanging="502"/>
        <w:rPr>
          <w:rFonts w:asciiTheme="majorHAnsi" w:hAnsiTheme="majorHAnsi"/>
          <w:color w:val="1F497D" w:themeColor="text2"/>
          <w:sz w:val="24"/>
          <w:szCs w:val="24"/>
        </w:rPr>
      </w:pPr>
      <w:bookmarkStart w:id="79" w:name="_Toc525312593"/>
      <w:bookmarkStart w:id="80" w:name="_Toc527125201"/>
      <w:bookmarkStart w:id="81" w:name="_Toc49173252"/>
      <w:bookmarkStart w:id="82" w:name="_Toc163487118"/>
      <w:bookmarkStart w:id="83" w:name="_Toc191548762"/>
      <w:r w:rsidRPr="00FC3F32">
        <w:rPr>
          <w:rFonts w:asciiTheme="majorHAnsi" w:hAnsiTheme="majorHAnsi"/>
          <w:color w:val="1F497D" w:themeColor="text2"/>
          <w:sz w:val="24"/>
          <w:szCs w:val="24"/>
        </w:rPr>
        <w:t>Execution of Contract, SLA and NDA</w:t>
      </w:r>
      <w:bookmarkEnd w:id="79"/>
      <w:bookmarkEnd w:id="80"/>
      <w:bookmarkEnd w:id="81"/>
      <w:bookmarkEnd w:id="82"/>
      <w:bookmarkEnd w:id="83"/>
    </w:p>
    <w:p w14:paraId="2C4D98FE" w14:textId="77777777" w:rsidR="00EF2B8D" w:rsidRPr="00FC3F32" w:rsidRDefault="00EF2B8D" w:rsidP="00864A2F">
      <w:pPr>
        <w:suppressAutoHyphens/>
        <w:spacing w:after="0" w:line="240" w:lineRule="auto"/>
        <w:ind w:right="232"/>
        <w:rPr>
          <w:rFonts w:asciiTheme="majorHAnsi" w:hAnsiTheme="majorHAnsi" w:cs="Times New Roman"/>
          <w:kern w:val="1"/>
          <w:sz w:val="24"/>
          <w:szCs w:val="24"/>
          <w:lang w:eastAsia="ar-SA"/>
        </w:rPr>
      </w:pPr>
    </w:p>
    <w:p w14:paraId="4C2BB8BF" w14:textId="6DE604A8" w:rsidR="00864A2F" w:rsidRPr="00FC3F32" w:rsidRDefault="00864A2F" w:rsidP="00864A2F">
      <w:pPr>
        <w:suppressAutoHyphens/>
        <w:spacing w:after="0" w:line="240" w:lineRule="auto"/>
        <w:ind w:right="232"/>
        <w:rPr>
          <w:rFonts w:asciiTheme="majorHAnsi" w:hAnsiTheme="majorHAnsi" w:cs="Times New Roman"/>
          <w:kern w:val="1"/>
          <w:sz w:val="24"/>
          <w:szCs w:val="24"/>
          <w:lang w:eastAsia="ar-SA"/>
        </w:rPr>
      </w:pPr>
      <w:r w:rsidRPr="00FC3F32">
        <w:rPr>
          <w:rFonts w:asciiTheme="majorHAnsi" w:hAnsiTheme="majorHAnsi" w:cs="Times New Roman"/>
          <w:kern w:val="1"/>
          <w:sz w:val="24"/>
          <w:szCs w:val="24"/>
          <w:lang w:eastAsia="ar-SA"/>
        </w:rPr>
        <w:t xml:space="preserve">The bidder and Bank should execute </w:t>
      </w:r>
    </w:p>
    <w:p w14:paraId="0456D0E3" w14:textId="77777777" w:rsidR="00EF2B8D" w:rsidRPr="00FC3F32" w:rsidRDefault="00EF2B8D" w:rsidP="00EF2B8D">
      <w:pPr>
        <w:pStyle w:val="ListParagraph"/>
        <w:suppressAutoHyphens/>
        <w:spacing w:after="0" w:line="240" w:lineRule="auto"/>
        <w:ind w:left="426" w:right="232"/>
        <w:contextualSpacing w:val="0"/>
        <w:jc w:val="both"/>
        <w:rPr>
          <w:rFonts w:asciiTheme="majorHAnsi" w:hAnsiTheme="majorHAnsi"/>
          <w:kern w:val="1"/>
          <w:sz w:val="24"/>
          <w:szCs w:val="24"/>
          <w:lang w:eastAsia="ar-SA"/>
        </w:rPr>
      </w:pPr>
    </w:p>
    <w:p w14:paraId="445B4B4E" w14:textId="37F31AC5" w:rsidR="00864A2F" w:rsidRPr="00FC3F32" w:rsidRDefault="00864A2F">
      <w:pPr>
        <w:pStyle w:val="ListParagraph"/>
        <w:numPr>
          <w:ilvl w:val="0"/>
          <w:numId w:val="40"/>
        </w:numPr>
        <w:suppressAutoHyphens/>
        <w:spacing w:after="0" w:line="240" w:lineRule="auto"/>
        <w:ind w:left="426" w:right="232" w:hanging="284"/>
        <w:contextualSpacing w:val="0"/>
        <w:jc w:val="both"/>
        <w:rPr>
          <w:rFonts w:asciiTheme="majorHAnsi" w:hAnsiTheme="majorHAnsi"/>
          <w:kern w:val="1"/>
          <w:sz w:val="24"/>
          <w:szCs w:val="24"/>
          <w:lang w:eastAsia="ar-SA"/>
        </w:rPr>
      </w:pPr>
      <w:r w:rsidRPr="00FC3F32">
        <w:rPr>
          <w:rFonts w:asciiTheme="majorHAnsi" w:hAnsiTheme="majorHAnsi"/>
          <w:kern w:val="1"/>
          <w:sz w:val="24"/>
          <w:szCs w:val="24"/>
          <w:lang w:eastAsia="ar-SA"/>
        </w:rPr>
        <w:t>Contract, which would include all the services and terms and conditions of the services to be extended as detailed herein and as may be prescribed by the Bank and</w:t>
      </w:r>
    </w:p>
    <w:p w14:paraId="35724E1F" w14:textId="77777777" w:rsidR="00B67657" w:rsidRDefault="00B67657" w:rsidP="00B67657">
      <w:pPr>
        <w:pStyle w:val="ListParagraph"/>
        <w:suppressAutoHyphens/>
        <w:spacing w:after="0" w:line="240" w:lineRule="auto"/>
        <w:ind w:left="426" w:right="232"/>
        <w:contextualSpacing w:val="0"/>
        <w:jc w:val="both"/>
        <w:rPr>
          <w:rFonts w:asciiTheme="majorHAnsi" w:hAnsiTheme="majorHAnsi"/>
          <w:kern w:val="1"/>
          <w:sz w:val="24"/>
          <w:szCs w:val="24"/>
          <w:lang w:eastAsia="ar-SA"/>
        </w:rPr>
      </w:pPr>
    </w:p>
    <w:p w14:paraId="7D64D9F5" w14:textId="77777777" w:rsidR="00864A2F" w:rsidRPr="00FC3F32" w:rsidRDefault="00864A2F">
      <w:pPr>
        <w:pStyle w:val="ListParagraph"/>
        <w:numPr>
          <w:ilvl w:val="0"/>
          <w:numId w:val="40"/>
        </w:numPr>
        <w:suppressAutoHyphens/>
        <w:spacing w:after="0" w:line="240" w:lineRule="auto"/>
        <w:ind w:left="426" w:right="232" w:hanging="284"/>
        <w:contextualSpacing w:val="0"/>
        <w:jc w:val="both"/>
        <w:rPr>
          <w:rFonts w:asciiTheme="majorHAnsi" w:hAnsiTheme="majorHAnsi"/>
          <w:kern w:val="1"/>
          <w:sz w:val="24"/>
          <w:szCs w:val="24"/>
          <w:lang w:eastAsia="ar-SA"/>
        </w:rPr>
      </w:pPr>
      <w:r w:rsidRPr="00FC3F32">
        <w:rPr>
          <w:rFonts w:asciiTheme="majorHAnsi" w:hAnsiTheme="majorHAnsi"/>
          <w:kern w:val="1"/>
          <w:sz w:val="24"/>
          <w:szCs w:val="24"/>
          <w:lang w:eastAsia="ar-SA"/>
        </w:rPr>
        <w:t xml:space="preserve">Non-disclosure Agreement. </w:t>
      </w:r>
    </w:p>
    <w:p w14:paraId="7D2BBC25" w14:textId="77777777" w:rsidR="00B67657" w:rsidRDefault="00B67657" w:rsidP="00B67657">
      <w:pPr>
        <w:pStyle w:val="ListParagraph"/>
        <w:suppressAutoHyphens/>
        <w:spacing w:after="0" w:line="240" w:lineRule="auto"/>
        <w:ind w:left="426" w:right="232"/>
        <w:contextualSpacing w:val="0"/>
        <w:jc w:val="both"/>
        <w:rPr>
          <w:rFonts w:asciiTheme="majorHAnsi" w:hAnsiTheme="majorHAnsi"/>
          <w:kern w:val="1"/>
          <w:sz w:val="24"/>
          <w:szCs w:val="24"/>
          <w:lang w:eastAsia="ar-SA"/>
        </w:rPr>
      </w:pPr>
    </w:p>
    <w:p w14:paraId="210A780D" w14:textId="77777777" w:rsidR="00864A2F" w:rsidRPr="00FC3F32" w:rsidRDefault="00864A2F">
      <w:pPr>
        <w:pStyle w:val="ListParagraph"/>
        <w:numPr>
          <w:ilvl w:val="0"/>
          <w:numId w:val="40"/>
        </w:numPr>
        <w:suppressAutoHyphens/>
        <w:spacing w:after="0" w:line="240" w:lineRule="auto"/>
        <w:ind w:left="426" w:right="232" w:hanging="284"/>
        <w:contextualSpacing w:val="0"/>
        <w:jc w:val="both"/>
        <w:rPr>
          <w:rFonts w:asciiTheme="majorHAnsi" w:hAnsiTheme="majorHAnsi"/>
          <w:kern w:val="1"/>
          <w:sz w:val="24"/>
          <w:szCs w:val="24"/>
          <w:lang w:eastAsia="ar-SA"/>
        </w:rPr>
      </w:pPr>
      <w:r w:rsidRPr="00FC3F32">
        <w:rPr>
          <w:rFonts w:asciiTheme="majorHAnsi" w:hAnsiTheme="majorHAnsi"/>
          <w:kern w:val="1"/>
          <w:sz w:val="24"/>
          <w:szCs w:val="24"/>
          <w:lang w:eastAsia="ar-SA"/>
        </w:rPr>
        <w:t>The bidder should execute the contract and NDA within 21 days from the date of acceptance of the Purchase Order.</w:t>
      </w:r>
    </w:p>
    <w:p w14:paraId="11DDE330" w14:textId="77777777" w:rsidR="00B67657" w:rsidRDefault="00B67657" w:rsidP="00B67657">
      <w:pPr>
        <w:pStyle w:val="ListParagraph"/>
        <w:suppressAutoHyphens/>
        <w:spacing w:after="0" w:line="240" w:lineRule="auto"/>
        <w:ind w:left="426" w:right="232"/>
        <w:contextualSpacing w:val="0"/>
        <w:jc w:val="both"/>
        <w:rPr>
          <w:rFonts w:asciiTheme="majorHAnsi" w:hAnsiTheme="majorHAnsi"/>
          <w:kern w:val="1"/>
          <w:sz w:val="24"/>
          <w:szCs w:val="24"/>
          <w:lang w:eastAsia="ar-SA"/>
        </w:rPr>
      </w:pPr>
    </w:p>
    <w:p w14:paraId="29AC61DE" w14:textId="77777777" w:rsidR="00864A2F" w:rsidRPr="00FC3F32" w:rsidRDefault="00864A2F">
      <w:pPr>
        <w:pStyle w:val="ListParagraph"/>
        <w:numPr>
          <w:ilvl w:val="0"/>
          <w:numId w:val="40"/>
        </w:numPr>
        <w:suppressAutoHyphens/>
        <w:spacing w:after="0" w:line="240" w:lineRule="auto"/>
        <w:ind w:left="426" w:right="232" w:hanging="284"/>
        <w:contextualSpacing w:val="0"/>
        <w:jc w:val="both"/>
        <w:rPr>
          <w:rFonts w:asciiTheme="majorHAnsi" w:hAnsiTheme="majorHAnsi"/>
          <w:kern w:val="1"/>
          <w:sz w:val="24"/>
          <w:szCs w:val="24"/>
          <w:lang w:eastAsia="ar-SA"/>
        </w:rPr>
      </w:pPr>
      <w:r w:rsidRPr="00FC3F32">
        <w:rPr>
          <w:rFonts w:asciiTheme="majorHAnsi" w:hAnsiTheme="majorHAnsi"/>
          <w:kern w:val="1"/>
          <w:sz w:val="24"/>
          <w:szCs w:val="24"/>
          <w:lang w:eastAsia="ar-SA"/>
        </w:rPr>
        <w:t>SLA with Bank should be executed within 21 days from the date of receipt of the SLA format from Bank. The format of SLA with Bank should be submitted to successful bidder within 30 days from the date of acceptance of the Purchase Order.</w:t>
      </w:r>
    </w:p>
    <w:p w14:paraId="29F6EDE0" w14:textId="520FAC6D" w:rsidR="00864A2F" w:rsidRPr="00FC3F32" w:rsidRDefault="00864A2F" w:rsidP="004073C4">
      <w:pPr>
        <w:pStyle w:val="Heading1"/>
        <w:ind w:left="426" w:hanging="284"/>
        <w:rPr>
          <w:rFonts w:asciiTheme="majorHAnsi" w:hAnsiTheme="majorHAnsi"/>
          <w:sz w:val="24"/>
          <w:szCs w:val="24"/>
        </w:rPr>
      </w:pPr>
      <w:r w:rsidRPr="00FC3F32">
        <w:rPr>
          <w:rFonts w:asciiTheme="majorHAnsi" w:hAnsiTheme="majorHAnsi"/>
          <w:sz w:val="24"/>
          <w:szCs w:val="24"/>
        </w:rPr>
        <w:t xml:space="preserve"> </w:t>
      </w:r>
    </w:p>
    <w:p w14:paraId="01106B1E" w14:textId="28144FB3" w:rsidR="00864A2F" w:rsidRPr="00FC3F32" w:rsidRDefault="00864A2F" w:rsidP="00FD6D5C">
      <w:pPr>
        <w:pStyle w:val="Heading1"/>
        <w:numPr>
          <w:ilvl w:val="0"/>
          <w:numId w:val="1"/>
        </w:numPr>
        <w:ind w:hanging="502"/>
        <w:rPr>
          <w:rFonts w:asciiTheme="majorHAnsi" w:hAnsiTheme="majorHAnsi"/>
          <w:color w:val="1F497D" w:themeColor="text2"/>
          <w:sz w:val="24"/>
          <w:szCs w:val="24"/>
        </w:rPr>
      </w:pPr>
      <w:bookmarkStart w:id="84" w:name="_Toc163487119"/>
      <w:bookmarkStart w:id="85" w:name="_Toc191548763"/>
      <w:r w:rsidRPr="00FC3F32">
        <w:rPr>
          <w:rFonts w:asciiTheme="majorHAnsi" w:hAnsiTheme="majorHAnsi"/>
          <w:color w:val="1F497D" w:themeColor="text2"/>
          <w:sz w:val="24"/>
          <w:szCs w:val="24"/>
        </w:rPr>
        <w:t>Bidder’s liability</w:t>
      </w:r>
      <w:bookmarkEnd w:id="84"/>
      <w:bookmarkEnd w:id="85"/>
    </w:p>
    <w:p w14:paraId="086152C7" w14:textId="77777777" w:rsidR="00B67657" w:rsidRDefault="00B67657" w:rsidP="00864A2F">
      <w:pPr>
        <w:pStyle w:val="Default"/>
        <w:jc w:val="both"/>
        <w:rPr>
          <w:rFonts w:asciiTheme="majorHAnsi" w:hAnsiTheme="majorHAnsi" w:cs="Times New Roman"/>
          <w:bCs/>
          <w:color w:val="auto"/>
        </w:rPr>
      </w:pPr>
    </w:p>
    <w:p w14:paraId="6DEA0EF9" w14:textId="0261819D" w:rsidR="00864A2F" w:rsidRPr="00FC3F32" w:rsidRDefault="00864A2F" w:rsidP="00864A2F">
      <w:pPr>
        <w:pStyle w:val="Default"/>
        <w:jc w:val="both"/>
        <w:rPr>
          <w:rFonts w:asciiTheme="majorHAnsi" w:hAnsiTheme="majorHAnsi" w:cs="Times New Roman"/>
          <w:bCs/>
          <w:color w:val="auto"/>
        </w:rPr>
      </w:pPr>
      <w:r w:rsidRPr="00FC3F32">
        <w:rPr>
          <w:rFonts w:asciiTheme="majorHAnsi" w:hAnsiTheme="majorHAnsi" w:cs="Times New Roman"/>
          <w:bCs/>
          <w:color w:val="auto"/>
        </w:rPr>
        <w:t>The Bidders aggregate liability in connection with obligations undertaken as a part of the project regardless of the form or nature of the action giving rise to such liability (whether in contract, tort or otherwise), shall be at actuals and limited to the value of the contract. The Bidders liability in case of claims against the Bank resulting from misconduct or gross negligence of the Bidder, its employees and subcontractors or from infringement of patents, trademarks, copy</w:t>
      </w:r>
      <w:r w:rsidR="004073C4" w:rsidRPr="00FC3F32">
        <w:rPr>
          <w:rFonts w:asciiTheme="majorHAnsi" w:hAnsiTheme="majorHAnsi" w:cs="Times New Roman"/>
          <w:bCs/>
          <w:color w:val="auto"/>
        </w:rPr>
        <w:t xml:space="preserve"> </w:t>
      </w:r>
      <w:r w:rsidRPr="00FC3F32">
        <w:rPr>
          <w:rFonts w:asciiTheme="majorHAnsi" w:hAnsiTheme="majorHAnsi" w:cs="Times New Roman"/>
          <w:bCs/>
          <w:color w:val="auto"/>
        </w:rPr>
        <w:t>rights</w:t>
      </w:r>
      <w:r w:rsidR="004073C4" w:rsidRPr="00FC3F32">
        <w:rPr>
          <w:rFonts w:asciiTheme="majorHAnsi" w:hAnsiTheme="majorHAnsi" w:cs="Times New Roman"/>
          <w:bCs/>
          <w:color w:val="auto"/>
        </w:rPr>
        <w:t xml:space="preserve"> </w:t>
      </w:r>
      <w:r w:rsidRPr="00FC3F32">
        <w:rPr>
          <w:rFonts w:asciiTheme="majorHAnsi" w:hAnsiTheme="majorHAnsi" w:cs="Times New Roman"/>
          <w:bCs/>
          <w:color w:val="auto"/>
        </w:rPr>
        <w:t>(if any) or breach of confidentiality obligations shall be unlimited. In no event shall the Bank be liable for any indirect, incidental or consequential damages or liability, under or in connection with or arising out of this tender and subsequent agreement or services provided on behalf of bank hereunder. The bidder should ensure that the due diligence and verification of antecedents of employees/personnel deployed by him for execution of this contract are completed and is available for scrutiny by the Bank.</w:t>
      </w:r>
    </w:p>
    <w:p w14:paraId="474D65B0" w14:textId="77777777" w:rsidR="00864A2F" w:rsidRPr="00201B61" w:rsidRDefault="00864A2F" w:rsidP="00864A2F">
      <w:pPr>
        <w:pStyle w:val="Default"/>
        <w:jc w:val="both"/>
        <w:rPr>
          <w:rFonts w:asciiTheme="majorHAnsi" w:hAnsiTheme="majorHAnsi" w:cs="Times New Roman"/>
          <w:bCs/>
          <w:color w:val="auto"/>
          <w:sz w:val="12"/>
          <w:szCs w:val="12"/>
        </w:rPr>
      </w:pPr>
    </w:p>
    <w:p w14:paraId="7F42E048" w14:textId="77777777" w:rsidR="00864A2F" w:rsidRPr="00FC3F32" w:rsidRDefault="00864A2F" w:rsidP="00FD6D5C">
      <w:pPr>
        <w:pStyle w:val="Heading1"/>
        <w:numPr>
          <w:ilvl w:val="0"/>
          <w:numId w:val="1"/>
        </w:numPr>
        <w:ind w:hanging="502"/>
        <w:rPr>
          <w:rFonts w:asciiTheme="majorHAnsi" w:hAnsiTheme="majorHAnsi"/>
          <w:color w:val="1F497D" w:themeColor="text2"/>
          <w:sz w:val="24"/>
          <w:szCs w:val="24"/>
        </w:rPr>
      </w:pPr>
      <w:bookmarkStart w:id="86" w:name="_Toc163487120"/>
      <w:bookmarkStart w:id="87" w:name="_Toc191548764"/>
      <w:r w:rsidRPr="00FC3F32">
        <w:rPr>
          <w:rFonts w:asciiTheme="majorHAnsi" w:hAnsiTheme="majorHAnsi"/>
          <w:color w:val="1F497D" w:themeColor="text2"/>
          <w:sz w:val="24"/>
          <w:szCs w:val="24"/>
        </w:rPr>
        <w:t>Information Ownership</w:t>
      </w:r>
      <w:bookmarkEnd w:id="86"/>
      <w:bookmarkEnd w:id="87"/>
    </w:p>
    <w:p w14:paraId="23F1EE53" w14:textId="77777777" w:rsidR="00EF2B8D" w:rsidRPr="00FC3F32" w:rsidRDefault="00EF2B8D" w:rsidP="00864A2F">
      <w:pPr>
        <w:pStyle w:val="Default"/>
        <w:jc w:val="both"/>
        <w:rPr>
          <w:rFonts w:asciiTheme="majorHAnsi" w:hAnsiTheme="majorHAnsi" w:cs="Times New Roman"/>
          <w:bCs/>
          <w:color w:val="auto"/>
        </w:rPr>
      </w:pPr>
    </w:p>
    <w:p w14:paraId="43A33812" w14:textId="39D35FE6" w:rsidR="00864A2F" w:rsidRPr="00FC3F32" w:rsidRDefault="00864A2F" w:rsidP="00864A2F">
      <w:pPr>
        <w:pStyle w:val="Default"/>
        <w:jc w:val="both"/>
        <w:rPr>
          <w:rFonts w:asciiTheme="majorHAnsi" w:hAnsiTheme="majorHAnsi" w:cs="Times New Roman"/>
          <w:bCs/>
          <w:color w:val="auto"/>
        </w:rPr>
      </w:pPr>
      <w:r w:rsidRPr="00FC3F32">
        <w:rPr>
          <w:rFonts w:asciiTheme="majorHAnsi" w:hAnsiTheme="majorHAnsi" w:cs="Times New Roman"/>
          <w:bCs/>
          <w:color w:val="auto"/>
        </w:rPr>
        <w:t xml:space="preserve">All information transmitted by successful Bidder belongs to the Bank. The Bidder does not acquire implicit access rights to the information or rights to redistribute the information unless and until written approval sought in this regard. The Bidder understands that civil, criminal, or administrative penalties may apply for failure to protect information appropriately, which is proved to have caused due to reasons solely attributable to bidder. Any information considered sensitive by the bank must be protected by the successful Bidder from unauthorized disclosure, modification or access. The bank’s decision will be final if any unauthorized disclosure have encountered. Types of sensitive information that will be found on Bank system’s which the Bidder plans to support or have access to include, but are not limited to: Information subject to special statutory protection, legal actions, disciplinary actions, complaints, IT security, pending cases, civil and criminal investigations, etc. The successful Bidder shall not publish or disclose in any manner, without the Bank’s prior written consent, the details of any security safeguards designed, developed, or implemented by the Bidder or existing at any of the Bank </w:t>
      </w:r>
      <w:r w:rsidR="00AC14BB">
        <w:rPr>
          <w:rFonts w:asciiTheme="majorHAnsi" w:hAnsiTheme="majorHAnsi" w:cs="Times New Roman"/>
          <w:bCs/>
          <w:color w:val="auto"/>
        </w:rPr>
        <w:t>Site</w:t>
      </w:r>
      <w:r w:rsidRPr="00FC3F32">
        <w:rPr>
          <w:rFonts w:asciiTheme="majorHAnsi" w:hAnsiTheme="majorHAnsi" w:cs="Times New Roman"/>
          <w:bCs/>
          <w:color w:val="auto"/>
        </w:rPr>
        <w:t xml:space="preserve">. The Bidder will have to also ensure that all sub-contractors who are involved in providing such security safeguards or part of it shall not publish or disclose in any manner, without the Bank’s prior written consent, the details of any security safeguards designed, developed, or implemented by the Bidder or existing at any Bank </w:t>
      </w:r>
      <w:r w:rsidR="00AC14BB">
        <w:rPr>
          <w:rFonts w:asciiTheme="majorHAnsi" w:hAnsiTheme="majorHAnsi" w:cs="Times New Roman"/>
          <w:bCs/>
          <w:color w:val="auto"/>
        </w:rPr>
        <w:t>Site</w:t>
      </w:r>
      <w:r w:rsidRPr="00FC3F32">
        <w:rPr>
          <w:rFonts w:asciiTheme="majorHAnsi" w:hAnsiTheme="majorHAnsi" w:cs="Times New Roman"/>
          <w:bCs/>
          <w:color w:val="auto"/>
        </w:rPr>
        <w:t>.</w:t>
      </w:r>
    </w:p>
    <w:p w14:paraId="67AAE593" w14:textId="77777777" w:rsidR="00864A2F" w:rsidRPr="00FC3F32" w:rsidRDefault="00864A2F" w:rsidP="00864A2F">
      <w:pPr>
        <w:pStyle w:val="Default"/>
        <w:jc w:val="both"/>
        <w:rPr>
          <w:rFonts w:asciiTheme="majorHAnsi" w:hAnsiTheme="majorHAnsi" w:cs="Times New Roman"/>
          <w:bCs/>
          <w:color w:val="auto"/>
        </w:rPr>
      </w:pPr>
    </w:p>
    <w:p w14:paraId="22362CD8" w14:textId="77777777" w:rsidR="00864A2F" w:rsidRPr="00FC3F32" w:rsidRDefault="00864A2F" w:rsidP="00FD6D5C">
      <w:pPr>
        <w:pStyle w:val="Heading1"/>
        <w:numPr>
          <w:ilvl w:val="0"/>
          <w:numId w:val="1"/>
        </w:numPr>
        <w:ind w:hanging="502"/>
        <w:rPr>
          <w:rFonts w:asciiTheme="majorHAnsi" w:hAnsiTheme="majorHAnsi"/>
          <w:color w:val="1F497D" w:themeColor="text2"/>
          <w:sz w:val="24"/>
          <w:szCs w:val="24"/>
        </w:rPr>
      </w:pPr>
      <w:bookmarkStart w:id="88" w:name="_Toc163487121"/>
      <w:bookmarkStart w:id="89" w:name="_Toc191548765"/>
      <w:r w:rsidRPr="00FC3F32">
        <w:rPr>
          <w:rFonts w:asciiTheme="majorHAnsi" w:hAnsiTheme="majorHAnsi"/>
          <w:color w:val="1F497D" w:themeColor="text2"/>
          <w:sz w:val="24"/>
          <w:szCs w:val="24"/>
        </w:rPr>
        <w:t>Inspection, Audit, Review, Monitoring &amp; Visitations</w:t>
      </w:r>
      <w:bookmarkEnd w:id="88"/>
      <w:bookmarkEnd w:id="89"/>
    </w:p>
    <w:p w14:paraId="16A3E158" w14:textId="77777777" w:rsidR="00EF2B8D" w:rsidRPr="00FC3F32" w:rsidRDefault="00EF2B8D" w:rsidP="00864A2F">
      <w:pPr>
        <w:pStyle w:val="Default"/>
        <w:jc w:val="both"/>
        <w:rPr>
          <w:rFonts w:asciiTheme="majorHAnsi" w:hAnsiTheme="majorHAnsi" w:cs="Times New Roman"/>
          <w:bCs/>
          <w:color w:val="auto"/>
        </w:rPr>
      </w:pPr>
    </w:p>
    <w:p w14:paraId="1363184A" w14:textId="302DE11F" w:rsidR="00864A2F" w:rsidRPr="00FC3F32" w:rsidRDefault="00CB7C49" w:rsidP="00864A2F">
      <w:pPr>
        <w:pStyle w:val="Default"/>
        <w:jc w:val="both"/>
        <w:rPr>
          <w:rFonts w:asciiTheme="majorHAnsi" w:hAnsiTheme="majorHAnsi" w:cs="Times New Roman"/>
          <w:bCs/>
          <w:color w:val="auto"/>
        </w:rPr>
      </w:pPr>
      <w:r w:rsidRPr="00CB7C49">
        <w:rPr>
          <w:rFonts w:asciiTheme="majorHAnsi" w:hAnsiTheme="majorHAnsi" w:cs="Times New Roman"/>
          <w:bCs/>
          <w:color w:val="auto"/>
        </w:rPr>
        <w:t xml:space="preserve">All records of OEMs/Bidders </w:t>
      </w:r>
      <w:r w:rsidR="00864A2F" w:rsidRPr="00FC3F32">
        <w:rPr>
          <w:rFonts w:asciiTheme="majorHAnsi" w:hAnsiTheme="majorHAnsi" w:cs="Times New Roman"/>
          <w:bCs/>
          <w:color w:val="auto"/>
        </w:rPr>
        <w:t>with respect to any matters / issues covered under the scope of this RFP/project shall be made available to the Bank at any time during normal business hours, as often as the Bank deems necessary, to audit, examine, and make excerpts or transcripts of all relevant data. Such records are subject to examination. The Bank’s auditors would execute confidentiality agreement with the Bidder, provided that the auditors would be permitted to submit their findings to the Bank, which would be used by the Bank. The cost of such audit will be borne by the Bank. Bidder shall permit audit by internal/external auditors of the Bank or RBI to assess the adequacy of risk management practices adopted in overseeing and managing the outsourced activity/arrangement made by the Bank. Bank shall undertake a periodic review of service provider/BIDDER outsourced process to identify new outsourcing risks as they arise. The BIDDER shall be subject to risk management and security and privacy policies that meet the Bank’s standard. In case the BIDDER outsourced to third party, there must be proper Agreement / purchase order with concerned third party. The Bank shall have right to intervene with appropriate measure to meet the Bank’s legal and regulatory obligations. Access to books and records/Audit and Inspection would include:</w:t>
      </w:r>
    </w:p>
    <w:p w14:paraId="6EE31CDE" w14:textId="77777777" w:rsidR="00EF2B8D" w:rsidRPr="00FC3F32" w:rsidRDefault="00EF2B8D" w:rsidP="00864A2F">
      <w:pPr>
        <w:pStyle w:val="Default"/>
        <w:jc w:val="both"/>
        <w:rPr>
          <w:rFonts w:asciiTheme="majorHAnsi" w:hAnsiTheme="majorHAnsi" w:cs="Times New Roman"/>
          <w:bCs/>
          <w:color w:val="auto"/>
        </w:rPr>
      </w:pPr>
    </w:p>
    <w:p w14:paraId="5BA77CBD" w14:textId="2808A65E" w:rsidR="00864A2F" w:rsidRPr="00FC3F32" w:rsidRDefault="00864A2F" w:rsidP="00864A2F">
      <w:pPr>
        <w:pStyle w:val="Default"/>
        <w:jc w:val="both"/>
        <w:rPr>
          <w:rFonts w:asciiTheme="majorHAnsi" w:hAnsiTheme="majorHAnsi" w:cs="Times New Roman"/>
          <w:bCs/>
          <w:color w:val="auto"/>
        </w:rPr>
      </w:pPr>
      <w:r w:rsidRPr="00FC3F32">
        <w:rPr>
          <w:rFonts w:asciiTheme="majorHAnsi" w:hAnsiTheme="majorHAnsi" w:cs="Times New Roman"/>
          <w:bCs/>
          <w:color w:val="auto"/>
        </w:rPr>
        <w:t xml:space="preserve">a) Ensure that the Bank </w:t>
      </w:r>
      <w:proofErr w:type="gramStart"/>
      <w:r w:rsidRPr="00FC3F32">
        <w:rPr>
          <w:rFonts w:asciiTheme="majorHAnsi" w:hAnsiTheme="majorHAnsi" w:cs="Times New Roman"/>
          <w:bCs/>
          <w:color w:val="auto"/>
        </w:rPr>
        <w:t>has the ability to</w:t>
      </w:r>
      <w:proofErr w:type="gramEnd"/>
      <w:r w:rsidRPr="00FC3F32">
        <w:rPr>
          <w:rFonts w:asciiTheme="majorHAnsi" w:hAnsiTheme="majorHAnsi" w:cs="Times New Roman"/>
          <w:bCs/>
          <w:color w:val="auto"/>
        </w:rPr>
        <w:t xml:space="preserve"> access all books, records and information relevant to the outsourced activity available with the BIDDER. For technology outsourcing, requisite audit trails and logs for administrative activities should be retained and accessible to the Bank based on approved request.</w:t>
      </w:r>
    </w:p>
    <w:p w14:paraId="43693ECB" w14:textId="77777777" w:rsidR="00864A2F" w:rsidRPr="00FC3F32" w:rsidRDefault="00864A2F" w:rsidP="00864A2F">
      <w:pPr>
        <w:pStyle w:val="Default"/>
        <w:jc w:val="both"/>
        <w:rPr>
          <w:rFonts w:asciiTheme="majorHAnsi" w:hAnsiTheme="majorHAnsi" w:cs="Times New Roman"/>
          <w:bCs/>
          <w:color w:val="auto"/>
        </w:rPr>
      </w:pPr>
      <w:r w:rsidRPr="00FC3F32">
        <w:rPr>
          <w:rFonts w:asciiTheme="majorHAnsi" w:hAnsiTheme="majorHAnsi" w:cs="Times New Roman"/>
          <w:bCs/>
          <w:color w:val="auto"/>
        </w:rPr>
        <w:t xml:space="preserve">b) Provide the Bank with right to conduct audits on the BIDDER whether by its internal or external auditors, or by external specialist appointed to act on its behalf and to obtain </w:t>
      </w:r>
      <w:r w:rsidRPr="00FC3F32">
        <w:rPr>
          <w:rFonts w:asciiTheme="majorHAnsi" w:hAnsiTheme="majorHAnsi" w:cs="Times New Roman"/>
          <w:bCs/>
          <w:color w:val="auto"/>
        </w:rPr>
        <w:lastRenderedPageBreak/>
        <w:t>copies of any audit or review reports and finding made on the service provider in conjunction with the services performed for the bank.</w:t>
      </w:r>
    </w:p>
    <w:p w14:paraId="379ACD4F" w14:textId="090DA250" w:rsidR="00864A2F" w:rsidRPr="00FC3F32" w:rsidRDefault="00864A2F" w:rsidP="00864A2F">
      <w:pPr>
        <w:pStyle w:val="Default"/>
        <w:jc w:val="both"/>
        <w:rPr>
          <w:rFonts w:asciiTheme="majorHAnsi" w:hAnsiTheme="majorHAnsi" w:cs="Times New Roman"/>
          <w:bCs/>
          <w:color w:val="auto"/>
        </w:rPr>
      </w:pPr>
      <w:r w:rsidRPr="00FC3F32">
        <w:rPr>
          <w:rFonts w:asciiTheme="majorHAnsi" w:hAnsiTheme="majorHAnsi" w:cs="Times New Roman"/>
          <w:bCs/>
          <w:color w:val="auto"/>
        </w:rPr>
        <w:t xml:space="preserve">c) Include clause to allow the </w:t>
      </w:r>
      <w:r w:rsidR="00AB1264">
        <w:rPr>
          <w:rFonts w:asciiTheme="majorHAnsi" w:hAnsiTheme="majorHAnsi" w:cs="Times New Roman"/>
          <w:bCs/>
          <w:color w:val="auto"/>
        </w:rPr>
        <w:t>R</w:t>
      </w:r>
      <w:r w:rsidRPr="00FC3F32">
        <w:rPr>
          <w:rFonts w:asciiTheme="majorHAnsi" w:hAnsiTheme="majorHAnsi" w:cs="Times New Roman"/>
          <w:bCs/>
          <w:color w:val="auto"/>
        </w:rPr>
        <w:t xml:space="preserve">eserve </w:t>
      </w:r>
      <w:r w:rsidR="00AB1264">
        <w:rPr>
          <w:rFonts w:asciiTheme="majorHAnsi" w:hAnsiTheme="majorHAnsi" w:cs="Times New Roman"/>
          <w:bCs/>
          <w:color w:val="auto"/>
        </w:rPr>
        <w:t>B</w:t>
      </w:r>
      <w:r w:rsidRPr="00FC3F32">
        <w:rPr>
          <w:rFonts w:asciiTheme="majorHAnsi" w:hAnsiTheme="majorHAnsi" w:cs="Times New Roman"/>
          <w:bCs/>
          <w:color w:val="auto"/>
        </w:rPr>
        <w:t>ank of India or persons authorized by it to access the bank’s documents: records of transactions, and other necessary information given to you, stored or processed by the BIDDER within a reasonable time. This includes information maintained in paper and electronic formats.</w:t>
      </w:r>
    </w:p>
    <w:p w14:paraId="48C32830" w14:textId="60B50D70" w:rsidR="00864A2F" w:rsidRPr="00FC3F32" w:rsidRDefault="00864A2F" w:rsidP="00864A2F">
      <w:pPr>
        <w:pStyle w:val="Default"/>
        <w:jc w:val="both"/>
        <w:rPr>
          <w:rFonts w:asciiTheme="majorHAnsi" w:hAnsiTheme="majorHAnsi" w:cs="Times New Roman"/>
          <w:bCs/>
          <w:color w:val="auto"/>
        </w:rPr>
      </w:pPr>
      <w:r w:rsidRPr="00FC3F32">
        <w:rPr>
          <w:rFonts w:asciiTheme="majorHAnsi" w:hAnsiTheme="majorHAnsi" w:cs="Times New Roman"/>
          <w:bCs/>
          <w:color w:val="auto"/>
        </w:rPr>
        <w:t xml:space="preserve">d) Recognized the right of the </w:t>
      </w:r>
      <w:r w:rsidR="00AB1264">
        <w:rPr>
          <w:rFonts w:asciiTheme="majorHAnsi" w:hAnsiTheme="majorHAnsi" w:cs="Times New Roman"/>
          <w:bCs/>
          <w:color w:val="auto"/>
        </w:rPr>
        <w:t>R</w:t>
      </w:r>
      <w:r w:rsidRPr="00FC3F32">
        <w:rPr>
          <w:rFonts w:asciiTheme="majorHAnsi" w:hAnsiTheme="majorHAnsi" w:cs="Times New Roman"/>
          <w:bCs/>
          <w:color w:val="auto"/>
        </w:rPr>
        <w:t xml:space="preserve">eserve </w:t>
      </w:r>
      <w:r w:rsidR="00AB1264">
        <w:rPr>
          <w:rFonts w:asciiTheme="majorHAnsi" w:hAnsiTheme="majorHAnsi" w:cs="Times New Roman"/>
          <w:bCs/>
          <w:color w:val="auto"/>
        </w:rPr>
        <w:t>B</w:t>
      </w:r>
      <w:r w:rsidRPr="00FC3F32">
        <w:rPr>
          <w:rFonts w:asciiTheme="majorHAnsi" w:hAnsiTheme="majorHAnsi" w:cs="Times New Roman"/>
          <w:bCs/>
          <w:color w:val="auto"/>
        </w:rPr>
        <w:t xml:space="preserve">ank </w:t>
      </w:r>
      <w:r w:rsidR="00AB1264">
        <w:rPr>
          <w:rFonts w:asciiTheme="majorHAnsi" w:hAnsiTheme="majorHAnsi" w:cs="Times New Roman"/>
          <w:bCs/>
          <w:color w:val="auto"/>
        </w:rPr>
        <w:t xml:space="preserve">of India </w:t>
      </w:r>
      <w:r w:rsidRPr="00FC3F32">
        <w:rPr>
          <w:rFonts w:asciiTheme="majorHAnsi" w:hAnsiTheme="majorHAnsi" w:cs="Times New Roman"/>
          <w:bCs/>
          <w:color w:val="auto"/>
        </w:rPr>
        <w:t>to cause an inspection to be made of a service provider of the bank and its books and account by one or more of its officers or employees or other persons.</w:t>
      </w:r>
    </w:p>
    <w:p w14:paraId="01E9A723" w14:textId="77777777" w:rsidR="00864A2F" w:rsidRPr="00FC3F32" w:rsidRDefault="00864A2F" w:rsidP="00864A2F">
      <w:pPr>
        <w:pStyle w:val="Default"/>
        <w:jc w:val="both"/>
        <w:rPr>
          <w:rFonts w:asciiTheme="majorHAnsi" w:hAnsiTheme="majorHAnsi" w:cs="Times New Roman"/>
          <w:bCs/>
          <w:color w:val="auto"/>
        </w:rPr>
      </w:pPr>
      <w:r w:rsidRPr="00FC3F32">
        <w:rPr>
          <w:rFonts w:asciiTheme="majorHAnsi" w:hAnsiTheme="majorHAnsi" w:cs="Times New Roman"/>
          <w:bCs/>
          <w:color w:val="auto"/>
        </w:rPr>
        <w:t>Banks shall at least on an annual basis, review the financial and operational condition of the BIDDER. Bank shall also periodically commission independent audit and expert assessment on the security and controlled environment of the BIDDER. Such assessment and reports on the BIDDER may be performed and prepared by Bank’s internal or external auditors, or by agents appointed by the Bank.</w:t>
      </w:r>
    </w:p>
    <w:p w14:paraId="7BBD9A31" w14:textId="77777777" w:rsidR="00864A2F" w:rsidRPr="00FC3F32" w:rsidRDefault="00864A2F" w:rsidP="00864A2F">
      <w:pPr>
        <w:pStyle w:val="Default"/>
        <w:jc w:val="both"/>
        <w:rPr>
          <w:rFonts w:asciiTheme="majorHAnsi" w:hAnsiTheme="majorHAnsi" w:cs="Times New Roman"/>
          <w:b/>
          <w:bCs/>
          <w:color w:val="auto"/>
        </w:rPr>
      </w:pPr>
    </w:p>
    <w:p w14:paraId="33D137A6" w14:textId="77777777" w:rsidR="00864A2F" w:rsidRPr="00FC3F32" w:rsidRDefault="00864A2F" w:rsidP="00864A2F">
      <w:pPr>
        <w:pStyle w:val="Default"/>
        <w:jc w:val="both"/>
        <w:rPr>
          <w:rFonts w:asciiTheme="majorHAnsi" w:hAnsiTheme="majorHAnsi" w:cs="Times New Roman"/>
          <w:b/>
          <w:bCs/>
          <w:color w:val="auto"/>
        </w:rPr>
      </w:pPr>
      <w:r w:rsidRPr="00FC3F32">
        <w:rPr>
          <w:rFonts w:asciiTheme="majorHAnsi" w:hAnsiTheme="majorHAnsi" w:cs="Times New Roman"/>
          <w:b/>
          <w:bCs/>
          <w:color w:val="auto"/>
        </w:rPr>
        <w:t>Monitoring</w:t>
      </w:r>
    </w:p>
    <w:p w14:paraId="76342DD8" w14:textId="77777777" w:rsidR="00EF2B8D" w:rsidRPr="00FC3F32" w:rsidRDefault="00EF2B8D" w:rsidP="00864A2F">
      <w:pPr>
        <w:pStyle w:val="Default"/>
        <w:jc w:val="both"/>
        <w:rPr>
          <w:rFonts w:asciiTheme="majorHAnsi" w:hAnsiTheme="majorHAnsi" w:cs="Times New Roman"/>
          <w:bCs/>
          <w:color w:val="auto"/>
        </w:rPr>
      </w:pPr>
    </w:p>
    <w:p w14:paraId="7C50B0CB" w14:textId="19D75DBF" w:rsidR="00864A2F" w:rsidRPr="00FC3F32" w:rsidRDefault="00864A2F" w:rsidP="00864A2F">
      <w:pPr>
        <w:pStyle w:val="Default"/>
        <w:jc w:val="both"/>
        <w:rPr>
          <w:rFonts w:asciiTheme="majorHAnsi" w:hAnsiTheme="majorHAnsi" w:cs="Times New Roman"/>
          <w:bCs/>
          <w:color w:val="auto"/>
        </w:rPr>
      </w:pPr>
      <w:r w:rsidRPr="00FC3F32">
        <w:rPr>
          <w:rFonts w:asciiTheme="majorHAnsi" w:hAnsiTheme="majorHAnsi" w:cs="Times New Roman"/>
          <w:bCs/>
          <w:color w:val="auto"/>
        </w:rPr>
        <w:t xml:space="preserve">Compliance with Information security best practices may be monitored by periodic Information security audits performed by or on behalf of the Bank and by the RBI. The periodicity of these audits will be decided at the discretion of the Bank. These audits may include, but are not limited to, a review </w:t>
      </w:r>
      <w:proofErr w:type="gramStart"/>
      <w:r w:rsidRPr="00FC3F32">
        <w:rPr>
          <w:rFonts w:asciiTheme="majorHAnsi" w:hAnsiTheme="majorHAnsi" w:cs="Times New Roman"/>
          <w:bCs/>
          <w:color w:val="auto"/>
        </w:rPr>
        <w:t>of:</w:t>
      </w:r>
      <w:proofErr w:type="gramEnd"/>
      <w:r w:rsidRPr="00FC3F32">
        <w:rPr>
          <w:rFonts w:asciiTheme="majorHAnsi" w:hAnsiTheme="majorHAnsi" w:cs="Times New Roman"/>
          <w:bCs/>
          <w:color w:val="auto"/>
        </w:rPr>
        <w:t xml:space="preserve"> access and authorization procedures, physical security controls, backup and recovery procedures, network security controls and program change controls. To the extent that the Bank deems it necessary to carry out a program of inspection and audit to safeguard against threats and hazards to the confidentiality, integrity, and availability of data, the Service Provider shall afford the Bank’s representatives access to the Bidder’s facilities, installations, technical resources, operations, documentation, records, databases and personnel. The Bidder must provide the Bank access to various monitoring and performance measurement systems (both manual and automated). The Bank has the right to get the monitoring and performance measurement systems (both manual and automated) audited without prior approval /notice to the Bidder.</w:t>
      </w:r>
    </w:p>
    <w:p w14:paraId="3E9B659D" w14:textId="77777777" w:rsidR="00864A2F" w:rsidRPr="00FC3F32" w:rsidRDefault="00864A2F" w:rsidP="00864A2F">
      <w:pPr>
        <w:pStyle w:val="Default"/>
        <w:jc w:val="both"/>
        <w:rPr>
          <w:rFonts w:asciiTheme="majorHAnsi" w:hAnsiTheme="majorHAnsi" w:cs="Times New Roman"/>
          <w:bCs/>
          <w:color w:val="auto"/>
        </w:rPr>
      </w:pPr>
    </w:p>
    <w:p w14:paraId="6A961A44" w14:textId="77777777" w:rsidR="00864A2F" w:rsidRPr="00FC3F32" w:rsidRDefault="00864A2F" w:rsidP="00864A2F">
      <w:pPr>
        <w:pStyle w:val="Default"/>
        <w:jc w:val="both"/>
        <w:rPr>
          <w:rFonts w:asciiTheme="majorHAnsi" w:hAnsiTheme="majorHAnsi" w:cs="Times New Roman"/>
          <w:b/>
          <w:bCs/>
          <w:color w:val="auto"/>
        </w:rPr>
      </w:pPr>
      <w:r w:rsidRPr="00FC3F32">
        <w:rPr>
          <w:rFonts w:asciiTheme="majorHAnsi" w:hAnsiTheme="majorHAnsi" w:cs="Times New Roman"/>
          <w:b/>
          <w:bCs/>
          <w:color w:val="auto"/>
        </w:rPr>
        <w:t>Visitations</w:t>
      </w:r>
    </w:p>
    <w:p w14:paraId="1A36DC4E" w14:textId="77777777" w:rsidR="00EF2B8D" w:rsidRPr="00FC3F32" w:rsidRDefault="00EF2B8D" w:rsidP="00864A2F">
      <w:pPr>
        <w:pStyle w:val="Default"/>
        <w:jc w:val="both"/>
        <w:rPr>
          <w:rFonts w:asciiTheme="majorHAnsi" w:hAnsiTheme="majorHAnsi" w:cs="Times New Roman"/>
          <w:bCs/>
          <w:color w:val="auto"/>
        </w:rPr>
      </w:pPr>
    </w:p>
    <w:p w14:paraId="1B7A8191" w14:textId="283BA3CF" w:rsidR="00864A2F" w:rsidRPr="00FC3F32" w:rsidRDefault="00864A2F" w:rsidP="00864A2F">
      <w:pPr>
        <w:pStyle w:val="Default"/>
        <w:jc w:val="both"/>
        <w:rPr>
          <w:rFonts w:asciiTheme="majorHAnsi" w:hAnsiTheme="majorHAnsi" w:cs="Times New Roman"/>
          <w:bCs/>
          <w:color w:val="auto"/>
        </w:rPr>
      </w:pPr>
      <w:r w:rsidRPr="00FC3F32">
        <w:rPr>
          <w:rFonts w:asciiTheme="majorHAnsi" w:hAnsiTheme="majorHAnsi" w:cs="Times New Roman"/>
          <w:bCs/>
          <w:color w:val="auto"/>
        </w:rPr>
        <w:t>The Bank shall be entitled to, either by itself or its authorized representative, visit any of the Bidder’s premises without prior notice to ensure that data provided by the Bank is not misused. The Bidder shall cooperate with the authorized representative(s) of the Bank and shall provide all information/ documents</w:t>
      </w:r>
      <w:r w:rsidR="006367AA">
        <w:rPr>
          <w:rFonts w:asciiTheme="majorHAnsi" w:hAnsiTheme="majorHAnsi" w:cs="Times New Roman"/>
          <w:bCs/>
          <w:color w:val="auto"/>
        </w:rPr>
        <w:t xml:space="preserve"> </w:t>
      </w:r>
      <w:r w:rsidRPr="00FC3F32">
        <w:rPr>
          <w:rFonts w:asciiTheme="majorHAnsi" w:hAnsiTheme="majorHAnsi" w:cs="Times New Roman"/>
          <w:bCs/>
          <w:color w:val="auto"/>
        </w:rPr>
        <w:t xml:space="preserve">required </w:t>
      </w:r>
      <w:r w:rsidR="00B1518D">
        <w:rPr>
          <w:rFonts w:asciiTheme="majorHAnsi" w:hAnsiTheme="majorHAnsi" w:cs="Times New Roman"/>
          <w:bCs/>
          <w:color w:val="auto"/>
        </w:rPr>
        <w:t xml:space="preserve">to </w:t>
      </w:r>
      <w:r w:rsidRPr="00FC3F32">
        <w:rPr>
          <w:rFonts w:asciiTheme="majorHAnsi" w:hAnsiTheme="majorHAnsi" w:cs="Times New Roman"/>
          <w:bCs/>
          <w:color w:val="auto"/>
        </w:rPr>
        <w:t>the Bank.</w:t>
      </w:r>
    </w:p>
    <w:p w14:paraId="3F6AE1DB" w14:textId="77777777" w:rsidR="006367AA" w:rsidRDefault="006367AA" w:rsidP="00864A2F">
      <w:pPr>
        <w:pStyle w:val="Default"/>
        <w:jc w:val="both"/>
        <w:rPr>
          <w:rFonts w:asciiTheme="majorHAnsi" w:hAnsiTheme="majorHAnsi" w:cs="Times New Roman"/>
          <w:bCs/>
          <w:color w:val="auto"/>
        </w:rPr>
      </w:pPr>
    </w:p>
    <w:p w14:paraId="5615ABAF" w14:textId="77777777" w:rsidR="00864A2F" w:rsidRPr="00FC3F32" w:rsidRDefault="00864A2F" w:rsidP="00FD6D5C">
      <w:pPr>
        <w:pStyle w:val="Heading1"/>
        <w:numPr>
          <w:ilvl w:val="0"/>
          <w:numId w:val="1"/>
        </w:numPr>
        <w:ind w:hanging="502"/>
        <w:rPr>
          <w:rFonts w:asciiTheme="majorHAnsi" w:hAnsiTheme="majorHAnsi"/>
          <w:color w:val="1F497D" w:themeColor="text2"/>
          <w:sz w:val="24"/>
          <w:szCs w:val="24"/>
        </w:rPr>
      </w:pPr>
      <w:bookmarkStart w:id="90" w:name="_Toc163487122"/>
      <w:bookmarkStart w:id="91" w:name="_Toc191548766"/>
      <w:r w:rsidRPr="00FC3F32">
        <w:rPr>
          <w:rFonts w:asciiTheme="majorHAnsi" w:hAnsiTheme="majorHAnsi"/>
          <w:color w:val="1F497D" w:themeColor="text2"/>
          <w:sz w:val="24"/>
          <w:szCs w:val="24"/>
        </w:rPr>
        <w:t>Intellectual Property Rights</w:t>
      </w:r>
      <w:bookmarkEnd w:id="90"/>
      <w:bookmarkEnd w:id="91"/>
    </w:p>
    <w:p w14:paraId="4D8BB577" w14:textId="77777777" w:rsidR="00EF2B8D" w:rsidRPr="00FC3F32" w:rsidRDefault="00EF2B8D" w:rsidP="00864A2F">
      <w:pPr>
        <w:pStyle w:val="Default"/>
        <w:jc w:val="both"/>
        <w:rPr>
          <w:rFonts w:asciiTheme="majorHAnsi" w:hAnsiTheme="majorHAnsi" w:cs="Times New Roman"/>
          <w:bCs/>
          <w:color w:val="auto"/>
        </w:rPr>
      </w:pPr>
    </w:p>
    <w:p w14:paraId="18683FE7" w14:textId="04303342" w:rsidR="00864A2F" w:rsidRPr="00FC3F32" w:rsidRDefault="00864A2F" w:rsidP="00864A2F">
      <w:pPr>
        <w:pStyle w:val="Default"/>
        <w:jc w:val="both"/>
        <w:rPr>
          <w:rFonts w:asciiTheme="majorHAnsi" w:hAnsiTheme="majorHAnsi" w:cs="Times New Roman"/>
          <w:bCs/>
          <w:color w:val="auto"/>
        </w:rPr>
      </w:pPr>
      <w:r w:rsidRPr="00FC3F32">
        <w:rPr>
          <w:rFonts w:asciiTheme="majorHAnsi" w:hAnsiTheme="majorHAnsi" w:cs="Times New Roman"/>
          <w:bCs/>
          <w:color w:val="auto"/>
        </w:rPr>
        <w:t xml:space="preserve">The Bidder claims and represents that it has obtained appropriate rights to provide the Deliverables upon the terms and conditions contained in this RFP. The Bank agrees and acknowledges that same as expressly provided in this RFP, all Intellectual Property Rights in relation to the Hardware, Software and Documentation and any adaptations, translations and derivative works thereof whether protectable as a copyright, trade mark, patent, trade secret design or otherwise, provided by the Bidder during, in </w:t>
      </w:r>
      <w:r w:rsidRPr="00FC3F32">
        <w:rPr>
          <w:rFonts w:asciiTheme="majorHAnsi" w:hAnsiTheme="majorHAnsi" w:cs="Times New Roman"/>
          <w:bCs/>
          <w:color w:val="auto"/>
        </w:rPr>
        <w:lastRenderedPageBreak/>
        <w:t>connection with or in relation to fulfilling its obligations under this RFP belong to and shall remain a property of the Bidder or its licensor. During the Term of this Project and, if applicable, during the Reverse Transition Period, Bank grants Bidder a right to use at no cost or charge the Hardware and Software licensed to the Bank, solely for the purpose of providing the Services. The Bidder shall be responsible for obtaining all necessary authorizations and consents from third party licensors of Hardware and Software used by Bidder in performing its obligations under this Project. If a third party’s claim endangers or disrupts the Bank’s use of the Hardware and Software, the Bidder shall at no further expense, charge, fees or costs to the Bank, (</w:t>
      </w:r>
      <w:proofErr w:type="spellStart"/>
      <w:r w:rsidRPr="00FC3F32">
        <w:rPr>
          <w:rFonts w:asciiTheme="majorHAnsi" w:hAnsiTheme="majorHAnsi" w:cs="Times New Roman"/>
          <w:bCs/>
          <w:color w:val="auto"/>
        </w:rPr>
        <w:t>i</w:t>
      </w:r>
      <w:proofErr w:type="spellEnd"/>
      <w:r w:rsidRPr="00FC3F32">
        <w:rPr>
          <w:rFonts w:asciiTheme="majorHAnsi" w:hAnsiTheme="majorHAnsi" w:cs="Times New Roman"/>
          <w:bCs/>
          <w:color w:val="auto"/>
        </w:rPr>
        <w:t>) obtain a license so that the Bank may continue use of the Software in accordance with the terms of this tender and subsequent Agreement and the license agreement; or (ii) modify the Software without affecting the functionality of the Software in any manner so as to avoid the infringement; or (iii) replace the Software with a compatible, functionally equivalent and non-infringing product. All third</w:t>
      </w:r>
      <w:r w:rsidR="000309EB" w:rsidRPr="00FC3F32">
        <w:rPr>
          <w:rFonts w:asciiTheme="majorHAnsi" w:hAnsiTheme="majorHAnsi" w:cs="Times New Roman"/>
          <w:bCs/>
          <w:color w:val="auto"/>
        </w:rPr>
        <w:t>-</w:t>
      </w:r>
      <w:r w:rsidRPr="00FC3F32">
        <w:rPr>
          <w:rFonts w:asciiTheme="majorHAnsi" w:hAnsiTheme="majorHAnsi" w:cs="Times New Roman"/>
          <w:bCs/>
          <w:color w:val="auto"/>
        </w:rPr>
        <w:t xml:space="preserve">party Hardware/software / service/s provided by the bidder in the scope of the RFP will be the responsibility of the bidder if any discrepancy or infringement is encountered. </w:t>
      </w:r>
      <w:r w:rsidRPr="00FC3F32">
        <w:rPr>
          <w:rFonts w:asciiTheme="majorHAnsi" w:hAnsiTheme="majorHAnsi" w:cs="Times New Roman"/>
          <w:bCs/>
          <w:color w:val="auto"/>
        </w:rPr>
        <w:tab/>
        <w:t>The Bank shall not be held liable for and is absolved of any responsibility or claim/Litigation or penal liability arising out of the use of any third</w:t>
      </w:r>
      <w:r w:rsidR="000309EB" w:rsidRPr="00FC3F32">
        <w:rPr>
          <w:rFonts w:asciiTheme="majorHAnsi" w:hAnsiTheme="majorHAnsi" w:cs="Times New Roman"/>
          <w:bCs/>
          <w:color w:val="auto"/>
        </w:rPr>
        <w:t>-</w:t>
      </w:r>
      <w:r w:rsidRPr="00FC3F32">
        <w:rPr>
          <w:rFonts w:asciiTheme="majorHAnsi" w:hAnsiTheme="majorHAnsi" w:cs="Times New Roman"/>
          <w:bCs/>
          <w:color w:val="auto"/>
        </w:rPr>
        <w:t>party software or modules supplied by the Bidder as part of this Project.</w:t>
      </w:r>
    </w:p>
    <w:p w14:paraId="726846E6" w14:textId="77777777" w:rsidR="00864A2F" w:rsidRPr="00FC3F32" w:rsidRDefault="00864A2F" w:rsidP="00864A2F">
      <w:pPr>
        <w:pStyle w:val="Heading1"/>
        <w:rPr>
          <w:rFonts w:asciiTheme="majorHAnsi" w:hAnsiTheme="majorHAnsi"/>
          <w:sz w:val="24"/>
          <w:szCs w:val="24"/>
        </w:rPr>
      </w:pPr>
    </w:p>
    <w:p w14:paraId="2574D86C" w14:textId="77777777" w:rsidR="00864A2F" w:rsidRPr="00FC3F32" w:rsidRDefault="00864A2F" w:rsidP="00FD6D5C">
      <w:pPr>
        <w:pStyle w:val="Heading1"/>
        <w:numPr>
          <w:ilvl w:val="0"/>
          <w:numId w:val="1"/>
        </w:numPr>
        <w:ind w:hanging="502"/>
        <w:rPr>
          <w:rFonts w:asciiTheme="majorHAnsi" w:hAnsiTheme="majorHAnsi"/>
          <w:color w:val="1F497D" w:themeColor="text2"/>
          <w:sz w:val="24"/>
          <w:szCs w:val="24"/>
        </w:rPr>
      </w:pPr>
      <w:bookmarkStart w:id="92" w:name="_Toc163487123"/>
      <w:bookmarkStart w:id="93" w:name="_Toc191548767"/>
      <w:r w:rsidRPr="00FC3F32">
        <w:rPr>
          <w:rFonts w:asciiTheme="majorHAnsi" w:hAnsiTheme="majorHAnsi"/>
          <w:color w:val="1F497D" w:themeColor="text2"/>
          <w:sz w:val="24"/>
          <w:szCs w:val="24"/>
        </w:rPr>
        <w:t>Termination</w:t>
      </w:r>
      <w:bookmarkEnd w:id="92"/>
      <w:bookmarkEnd w:id="93"/>
    </w:p>
    <w:p w14:paraId="0017DFED" w14:textId="77777777" w:rsidR="00A60085" w:rsidRPr="00FC3F32" w:rsidRDefault="00A60085" w:rsidP="00A60085">
      <w:pPr>
        <w:pStyle w:val="Default"/>
        <w:jc w:val="both"/>
        <w:rPr>
          <w:rFonts w:asciiTheme="majorHAnsi" w:hAnsiTheme="majorHAnsi" w:cs="Times New Roman"/>
          <w:bCs/>
          <w:color w:val="auto"/>
        </w:rPr>
      </w:pPr>
    </w:p>
    <w:p w14:paraId="2BCD7CAA" w14:textId="77777777" w:rsidR="00A60085" w:rsidRPr="00FC3F32" w:rsidRDefault="00864A2F">
      <w:pPr>
        <w:pStyle w:val="Default"/>
        <w:numPr>
          <w:ilvl w:val="0"/>
          <w:numId w:val="41"/>
        </w:numPr>
        <w:jc w:val="both"/>
        <w:rPr>
          <w:rFonts w:asciiTheme="majorHAnsi" w:hAnsiTheme="majorHAnsi" w:cs="Times New Roman"/>
          <w:bCs/>
          <w:color w:val="auto"/>
        </w:rPr>
      </w:pPr>
      <w:r w:rsidRPr="00FC3F32">
        <w:rPr>
          <w:rFonts w:asciiTheme="majorHAnsi" w:hAnsiTheme="majorHAnsi" w:cs="Times New Roman"/>
          <w:b/>
          <w:bCs/>
          <w:color w:val="auto"/>
        </w:rPr>
        <w:t>Termination for Default</w:t>
      </w:r>
      <w:r w:rsidRPr="00FC3F32">
        <w:rPr>
          <w:rFonts w:asciiTheme="majorHAnsi" w:hAnsiTheme="majorHAnsi" w:cs="Times New Roman"/>
          <w:bCs/>
          <w:color w:val="auto"/>
        </w:rPr>
        <w:t>: The Bank, without prejudice to any other remedy for breach of contract, by written notice of default sent to the Successful Bidder, may terminate this Contract in whole or in part:</w:t>
      </w:r>
    </w:p>
    <w:p w14:paraId="61C9E6D1" w14:textId="77777777" w:rsidR="00A60085" w:rsidRPr="00FC3F32" w:rsidRDefault="00A60085" w:rsidP="00A60085">
      <w:pPr>
        <w:pStyle w:val="Default"/>
        <w:ind w:left="993"/>
        <w:jc w:val="both"/>
        <w:rPr>
          <w:rFonts w:asciiTheme="majorHAnsi" w:hAnsiTheme="majorHAnsi" w:cs="Times New Roman"/>
          <w:bCs/>
          <w:color w:val="auto"/>
        </w:rPr>
      </w:pPr>
    </w:p>
    <w:p w14:paraId="79001E2A" w14:textId="37CA2A6A" w:rsidR="00A60085" w:rsidRPr="00FC3F32" w:rsidRDefault="00864A2F">
      <w:pPr>
        <w:pStyle w:val="Default"/>
        <w:numPr>
          <w:ilvl w:val="1"/>
          <w:numId w:val="41"/>
        </w:numPr>
        <w:ind w:left="993" w:hanging="284"/>
        <w:jc w:val="both"/>
        <w:rPr>
          <w:rFonts w:asciiTheme="majorHAnsi" w:hAnsiTheme="majorHAnsi" w:cs="Times New Roman"/>
          <w:bCs/>
          <w:color w:val="auto"/>
        </w:rPr>
      </w:pPr>
      <w:r w:rsidRPr="00FC3F32">
        <w:rPr>
          <w:rFonts w:asciiTheme="majorHAnsi" w:hAnsiTheme="majorHAnsi" w:cs="Times New Roman"/>
          <w:bCs/>
          <w:color w:val="auto"/>
        </w:rPr>
        <w:t xml:space="preserve">If the Successful Bidder fails to deliver any or all of the deliverables / milestones within the period(s) specified in the Contract, or within any extension thereof granted by the Bank; </w:t>
      </w:r>
      <w:proofErr w:type="gramStart"/>
      <w:r w:rsidRPr="00FC3F32">
        <w:rPr>
          <w:rFonts w:asciiTheme="majorHAnsi" w:hAnsiTheme="majorHAnsi" w:cs="Times New Roman"/>
          <w:bCs/>
          <w:color w:val="auto"/>
        </w:rPr>
        <w:t>or;</w:t>
      </w:r>
      <w:proofErr w:type="gramEnd"/>
    </w:p>
    <w:p w14:paraId="7D3E1415" w14:textId="77777777" w:rsidR="00A60085" w:rsidRPr="00FC3F32" w:rsidRDefault="00A60085" w:rsidP="00A60085">
      <w:pPr>
        <w:pStyle w:val="Default"/>
        <w:ind w:left="993"/>
        <w:jc w:val="both"/>
        <w:rPr>
          <w:rFonts w:asciiTheme="majorHAnsi" w:hAnsiTheme="majorHAnsi" w:cs="Times New Roman"/>
          <w:bCs/>
          <w:color w:val="auto"/>
        </w:rPr>
      </w:pPr>
    </w:p>
    <w:p w14:paraId="28987BE1" w14:textId="19A8D69D" w:rsidR="00A60085" w:rsidRPr="00FC3F32" w:rsidRDefault="00864A2F">
      <w:pPr>
        <w:pStyle w:val="Default"/>
        <w:numPr>
          <w:ilvl w:val="1"/>
          <w:numId w:val="41"/>
        </w:numPr>
        <w:ind w:left="993" w:hanging="284"/>
        <w:jc w:val="both"/>
        <w:rPr>
          <w:rFonts w:asciiTheme="majorHAnsi" w:hAnsiTheme="majorHAnsi" w:cs="Times New Roman"/>
          <w:bCs/>
          <w:color w:val="auto"/>
        </w:rPr>
      </w:pPr>
      <w:r w:rsidRPr="00FC3F32">
        <w:rPr>
          <w:rFonts w:asciiTheme="majorHAnsi" w:hAnsiTheme="majorHAnsi" w:cs="Times New Roman"/>
          <w:bCs/>
          <w:color w:val="auto"/>
        </w:rPr>
        <w:t>If the Successful Bidder fails to perform any other obligation(s) under the contract.</w:t>
      </w:r>
    </w:p>
    <w:p w14:paraId="69EA9AA4" w14:textId="77777777" w:rsidR="00A60085" w:rsidRPr="00FC3F32" w:rsidRDefault="00A60085" w:rsidP="00A60085">
      <w:pPr>
        <w:pStyle w:val="Default"/>
        <w:ind w:left="993"/>
        <w:jc w:val="both"/>
        <w:rPr>
          <w:rFonts w:asciiTheme="majorHAnsi" w:hAnsiTheme="majorHAnsi" w:cs="Times New Roman"/>
          <w:bCs/>
          <w:color w:val="auto"/>
        </w:rPr>
      </w:pPr>
    </w:p>
    <w:p w14:paraId="72E434CA" w14:textId="51955BAB" w:rsidR="00A60085" w:rsidRPr="00FC3F32" w:rsidRDefault="00864A2F">
      <w:pPr>
        <w:pStyle w:val="Default"/>
        <w:numPr>
          <w:ilvl w:val="1"/>
          <w:numId w:val="41"/>
        </w:numPr>
        <w:ind w:left="993" w:hanging="284"/>
        <w:jc w:val="both"/>
        <w:rPr>
          <w:rFonts w:asciiTheme="majorHAnsi" w:hAnsiTheme="majorHAnsi" w:cs="Times New Roman"/>
          <w:bCs/>
          <w:color w:val="auto"/>
        </w:rPr>
      </w:pPr>
      <w:r w:rsidRPr="00FC3F32">
        <w:rPr>
          <w:rFonts w:asciiTheme="majorHAnsi" w:hAnsiTheme="majorHAnsi" w:cs="Times New Roman"/>
          <w:bCs/>
          <w:color w:val="auto"/>
        </w:rPr>
        <w:t>If the Successful Bidder, in the judgment of the Bank has engaged in corrupt or fraudulent practices in competing for or in executing the Contract. Corrupt practice means the offering, giving, receiving or soliciting of anything of value or influence the action of a public official in the procurement process or in contract execution; and “fraudulent practice” means a misrepresentation of facts in order to influence a procurement process or the execution of a contract to the detriment of the Bank, and includes collusive practice among Bidders ( prior or after bid submission) designed to establish bid prices at artificial non</w:t>
      </w:r>
      <w:r w:rsidRPr="00FC3F32">
        <w:rPr>
          <w:rFonts w:asciiTheme="majorHAnsi" w:hAnsiTheme="majorHAnsi" w:cs="Cambria Math"/>
          <w:bCs/>
          <w:color w:val="auto"/>
        </w:rPr>
        <w:t>‐</w:t>
      </w:r>
      <w:r w:rsidRPr="00FC3F32">
        <w:rPr>
          <w:rFonts w:asciiTheme="majorHAnsi" w:hAnsiTheme="majorHAnsi" w:cs="Times New Roman"/>
          <w:bCs/>
          <w:color w:val="auto"/>
        </w:rPr>
        <w:t>competitive levels and to deprive the Bank of the benefits of free and open competition.</w:t>
      </w:r>
    </w:p>
    <w:p w14:paraId="279CCF0C" w14:textId="77777777" w:rsidR="008852F7" w:rsidRDefault="008852F7" w:rsidP="008852F7">
      <w:pPr>
        <w:pStyle w:val="Default"/>
        <w:ind w:left="426"/>
        <w:jc w:val="both"/>
        <w:rPr>
          <w:rFonts w:asciiTheme="majorHAnsi" w:hAnsiTheme="majorHAnsi" w:cs="Times New Roman"/>
          <w:bCs/>
          <w:color w:val="auto"/>
        </w:rPr>
      </w:pPr>
    </w:p>
    <w:p w14:paraId="6FEA4F26" w14:textId="7F3B408C" w:rsidR="00A60085" w:rsidRPr="00FC3F32" w:rsidRDefault="00864A2F">
      <w:pPr>
        <w:pStyle w:val="Default"/>
        <w:numPr>
          <w:ilvl w:val="0"/>
          <w:numId w:val="41"/>
        </w:numPr>
        <w:jc w:val="both"/>
        <w:rPr>
          <w:rFonts w:asciiTheme="majorHAnsi" w:hAnsiTheme="majorHAnsi" w:cs="Times New Roman"/>
          <w:bCs/>
          <w:color w:val="auto"/>
        </w:rPr>
      </w:pPr>
      <w:r w:rsidRPr="00FC3F32">
        <w:rPr>
          <w:rFonts w:asciiTheme="majorHAnsi" w:hAnsiTheme="majorHAnsi" w:cs="Times New Roman"/>
          <w:bCs/>
          <w:color w:val="auto"/>
        </w:rPr>
        <w:t xml:space="preserve">In the event, the Bank terminates the Contract in whole or in part, the Bank may procure, upon such terms and in such manner as it deems appropriate, Goods or Services </w:t>
      </w:r>
      <w:proofErr w:type="gramStart"/>
      <w:r w:rsidRPr="00FC3F32">
        <w:rPr>
          <w:rFonts w:asciiTheme="majorHAnsi" w:hAnsiTheme="majorHAnsi" w:cs="Times New Roman"/>
          <w:bCs/>
          <w:color w:val="auto"/>
        </w:rPr>
        <w:t>similar to</w:t>
      </w:r>
      <w:proofErr w:type="gramEnd"/>
      <w:r w:rsidRPr="00FC3F32">
        <w:rPr>
          <w:rFonts w:asciiTheme="majorHAnsi" w:hAnsiTheme="majorHAnsi" w:cs="Times New Roman"/>
          <w:bCs/>
          <w:color w:val="auto"/>
        </w:rPr>
        <w:t xml:space="preserve"> those undelivered, and the Successful Bidder shall be liable to the Bank for any excess costs for such similar Goods or Services. However, the Successful </w:t>
      </w:r>
      <w:r w:rsidRPr="00FC3F32">
        <w:rPr>
          <w:rFonts w:asciiTheme="majorHAnsi" w:hAnsiTheme="majorHAnsi" w:cs="Times New Roman"/>
          <w:bCs/>
          <w:color w:val="auto"/>
        </w:rPr>
        <w:lastRenderedPageBreak/>
        <w:t xml:space="preserve">Bidder shall continue performance of the Contract to the extent not terminated when the value of the liquidated damages </w:t>
      </w:r>
      <w:r w:rsidR="00EE4F3B" w:rsidRPr="00FC3F32">
        <w:rPr>
          <w:rFonts w:asciiTheme="majorHAnsi" w:hAnsiTheme="majorHAnsi" w:cs="Times New Roman"/>
          <w:bCs/>
          <w:color w:val="auto"/>
        </w:rPr>
        <w:t>exceeds</w:t>
      </w:r>
      <w:r w:rsidRPr="00FC3F32">
        <w:rPr>
          <w:rFonts w:asciiTheme="majorHAnsi" w:hAnsiTheme="majorHAnsi" w:cs="Times New Roman"/>
          <w:bCs/>
          <w:color w:val="auto"/>
        </w:rPr>
        <w:t xml:space="preserve"> 10% of the contract value.</w:t>
      </w:r>
    </w:p>
    <w:p w14:paraId="5EACD60E" w14:textId="77777777" w:rsidR="008852F7" w:rsidRDefault="008852F7" w:rsidP="008852F7">
      <w:pPr>
        <w:pStyle w:val="Default"/>
        <w:ind w:left="426"/>
        <w:jc w:val="both"/>
        <w:rPr>
          <w:rFonts w:asciiTheme="majorHAnsi" w:hAnsiTheme="majorHAnsi" w:cs="Times New Roman"/>
          <w:bCs/>
          <w:color w:val="auto"/>
        </w:rPr>
      </w:pPr>
    </w:p>
    <w:p w14:paraId="22C65360" w14:textId="77777777" w:rsidR="00A60085" w:rsidRPr="00FC3F32" w:rsidRDefault="00864A2F">
      <w:pPr>
        <w:pStyle w:val="Default"/>
        <w:numPr>
          <w:ilvl w:val="0"/>
          <w:numId w:val="41"/>
        </w:numPr>
        <w:jc w:val="both"/>
        <w:rPr>
          <w:rFonts w:asciiTheme="majorHAnsi" w:hAnsiTheme="majorHAnsi" w:cs="Times New Roman"/>
          <w:bCs/>
          <w:color w:val="auto"/>
        </w:rPr>
      </w:pPr>
      <w:r w:rsidRPr="00FC3F32">
        <w:rPr>
          <w:rFonts w:asciiTheme="majorHAnsi" w:hAnsiTheme="majorHAnsi" w:cs="Times New Roman"/>
          <w:bCs/>
          <w:color w:val="auto"/>
        </w:rPr>
        <w:t>In case the contract is terminated then all undisputed payment will be given to bidder, but disputed payment shall be adjusted by way of penalty from invoices or PBG.</w:t>
      </w:r>
    </w:p>
    <w:p w14:paraId="06E6C8AA" w14:textId="77777777" w:rsidR="008852F7" w:rsidRPr="008852F7" w:rsidRDefault="008852F7" w:rsidP="008852F7">
      <w:pPr>
        <w:pStyle w:val="Default"/>
        <w:ind w:left="426"/>
        <w:jc w:val="both"/>
        <w:rPr>
          <w:rFonts w:asciiTheme="majorHAnsi" w:hAnsiTheme="majorHAnsi" w:cs="Times New Roman"/>
          <w:bCs/>
          <w:color w:val="auto"/>
        </w:rPr>
      </w:pPr>
    </w:p>
    <w:p w14:paraId="4653EC22" w14:textId="77777777" w:rsidR="00A60085" w:rsidRPr="00FC3F32" w:rsidRDefault="00864A2F">
      <w:pPr>
        <w:pStyle w:val="Default"/>
        <w:numPr>
          <w:ilvl w:val="0"/>
          <w:numId w:val="41"/>
        </w:numPr>
        <w:jc w:val="both"/>
        <w:rPr>
          <w:rFonts w:asciiTheme="majorHAnsi" w:hAnsiTheme="majorHAnsi" w:cs="Times New Roman"/>
          <w:bCs/>
          <w:color w:val="auto"/>
        </w:rPr>
      </w:pPr>
      <w:r w:rsidRPr="00FC3F32">
        <w:rPr>
          <w:rFonts w:asciiTheme="majorHAnsi" w:hAnsiTheme="majorHAnsi" w:cs="Times New Roman"/>
          <w:b/>
          <w:bCs/>
          <w:color w:val="auto"/>
        </w:rPr>
        <w:t xml:space="preserve">Termination for Insolvency: </w:t>
      </w:r>
      <w:r w:rsidRPr="00FC3F32">
        <w:rPr>
          <w:rFonts w:asciiTheme="majorHAnsi" w:hAnsiTheme="majorHAnsi" w:cs="Times New Roman"/>
          <w:bCs/>
          <w:color w:val="auto"/>
        </w:rPr>
        <w:t>If the Bidder becomes bankrupt or insolvent, has a receiving order issued against it, compounds with its creditors, or, if the Bidder is a corporation, a resolution is passed or order is made for its winding up (other than a voluntary liquidation for the purposes of amalgamation or reconstruction), a receiver is appointed over any part of its undertaking or assets, or if the Bidder takes or suffers any other analogous action in consequence of debt; then the Bank plans to, at any time, terminate the contract by giving written notice to the Bidder. If the contract is terminated by the Bank in terms of this Clause, termination will be without compensation to the Bidder, provided that such termination will not prejudice or affect any right of action or remedy which has accrued or will accrue thereafter to the Bank. In case, the termination occurs before implementation in all the locations in terms of this clause, the Bank is entitled to make its claim to the extent of the amount already paid by the Bank to the Bidder.</w:t>
      </w:r>
    </w:p>
    <w:p w14:paraId="6E407C01" w14:textId="77777777" w:rsidR="00A60085" w:rsidRPr="005A7B6F" w:rsidRDefault="00A60085" w:rsidP="00A60085">
      <w:pPr>
        <w:pStyle w:val="Default"/>
        <w:ind w:left="426"/>
        <w:jc w:val="both"/>
        <w:rPr>
          <w:rFonts w:asciiTheme="majorHAnsi" w:hAnsiTheme="majorHAnsi" w:cs="Times New Roman"/>
          <w:bCs/>
          <w:color w:val="auto"/>
          <w:sz w:val="16"/>
        </w:rPr>
      </w:pPr>
    </w:p>
    <w:p w14:paraId="53E3FA0B" w14:textId="5C4C17F8" w:rsidR="00864A2F" w:rsidRPr="00FC3F32" w:rsidRDefault="00864A2F">
      <w:pPr>
        <w:pStyle w:val="Default"/>
        <w:numPr>
          <w:ilvl w:val="0"/>
          <w:numId w:val="41"/>
        </w:numPr>
        <w:jc w:val="both"/>
        <w:rPr>
          <w:rFonts w:asciiTheme="majorHAnsi" w:hAnsiTheme="majorHAnsi" w:cs="Times New Roman"/>
          <w:bCs/>
          <w:color w:val="auto"/>
        </w:rPr>
      </w:pPr>
      <w:r w:rsidRPr="00FC3F32">
        <w:rPr>
          <w:rFonts w:asciiTheme="majorHAnsi" w:hAnsiTheme="majorHAnsi" w:cs="Times New Roman"/>
          <w:b/>
          <w:bCs/>
          <w:color w:val="auto"/>
        </w:rPr>
        <w:t xml:space="preserve">Termination – Key Terms &amp; Conditions: </w:t>
      </w:r>
      <w:r w:rsidRPr="00FC3F32">
        <w:rPr>
          <w:rFonts w:asciiTheme="majorHAnsi" w:hAnsiTheme="majorHAnsi" w:cs="Times New Roman"/>
          <w:bCs/>
          <w:color w:val="auto"/>
        </w:rPr>
        <w:t>The Bank reserves the right to terminate the agreement with the Bidder / bidder at any time by giving ninety (90) days prior written notice to the Bidder. The Bank shall be entitled to terminate the agreement at any time by giving notice if the Bidder.</w:t>
      </w:r>
    </w:p>
    <w:p w14:paraId="67819A9B" w14:textId="77777777" w:rsidR="00A60085" w:rsidRPr="005A7B6F" w:rsidRDefault="00A60085" w:rsidP="00A60085">
      <w:pPr>
        <w:pStyle w:val="Default"/>
        <w:ind w:left="927"/>
        <w:jc w:val="both"/>
        <w:rPr>
          <w:rFonts w:asciiTheme="majorHAnsi" w:hAnsiTheme="majorHAnsi" w:cs="Times New Roman"/>
          <w:bCs/>
          <w:color w:val="auto"/>
          <w:sz w:val="16"/>
        </w:rPr>
      </w:pPr>
    </w:p>
    <w:p w14:paraId="40EB3EAA" w14:textId="77777777" w:rsidR="00A60085" w:rsidRPr="00FC3F32" w:rsidRDefault="00864A2F">
      <w:pPr>
        <w:pStyle w:val="Default"/>
        <w:numPr>
          <w:ilvl w:val="0"/>
          <w:numId w:val="42"/>
        </w:numPr>
        <w:ind w:left="709" w:hanging="283"/>
        <w:jc w:val="both"/>
        <w:rPr>
          <w:rFonts w:asciiTheme="majorHAnsi" w:hAnsiTheme="majorHAnsi" w:cs="Times New Roman"/>
          <w:bCs/>
          <w:color w:val="auto"/>
        </w:rPr>
      </w:pPr>
      <w:r w:rsidRPr="00FC3F32">
        <w:rPr>
          <w:rFonts w:asciiTheme="majorHAnsi" w:hAnsiTheme="majorHAnsi" w:cs="Times New Roman"/>
          <w:bCs/>
          <w:color w:val="auto"/>
        </w:rPr>
        <w:t>has a winding up order made against it; or</w:t>
      </w:r>
    </w:p>
    <w:p w14:paraId="4E0A9AD8" w14:textId="77777777" w:rsidR="00A60085" w:rsidRPr="00FC3F32" w:rsidRDefault="00864A2F">
      <w:pPr>
        <w:pStyle w:val="Default"/>
        <w:numPr>
          <w:ilvl w:val="0"/>
          <w:numId w:val="42"/>
        </w:numPr>
        <w:ind w:left="709" w:hanging="283"/>
        <w:jc w:val="both"/>
        <w:rPr>
          <w:rFonts w:asciiTheme="majorHAnsi" w:hAnsiTheme="majorHAnsi" w:cs="Times New Roman"/>
          <w:bCs/>
          <w:color w:val="auto"/>
        </w:rPr>
      </w:pPr>
      <w:r w:rsidRPr="00FC3F32">
        <w:rPr>
          <w:rFonts w:asciiTheme="majorHAnsi" w:hAnsiTheme="majorHAnsi" w:cs="Times New Roman"/>
          <w:bCs/>
          <w:color w:val="auto"/>
        </w:rPr>
        <w:t>has a receiver appointed over all or substantial assets; or</w:t>
      </w:r>
    </w:p>
    <w:p w14:paraId="24085B9D" w14:textId="77777777" w:rsidR="00A60085" w:rsidRPr="00FC3F32" w:rsidRDefault="00864A2F">
      <w:pPr>
        <w:pStyle w:val="Default"/>
        <w:numPr>
          <w:ilvl w:val="0"/>
          <w:numId w:val="42"/>
        </w:numPr>
        <w:ind w:left="709" w:hanging="283"/>
        <w:jc w:val="both"/>
        <w:rPr>
          <w:rFonts w:asciiTheme="majorHAnsi" w:hAnsiTheme="majorHAnsi" w:cs="Times New Roman"/>
          <w:bCs/>
          <w:color w:val="auto"/>
        </w:rPr>
      </w:pPr>
      <w:r w:rsidRPr="00FC3F32">
        <w:rPr>
          <w:rFonts w:asciiTheme="majorHAnsi" w:hAnsiTheme="majorHAnsi" w:cs="Times New Roman"/>
          <w:bCs/>
          <w:color w:val="auto"/>
        </w:rPr>
        <w:t>is or becomes unable to pay its debts as they become due; or</w:t>
      </w:r>
    </w:p>
    <w:p w14:paraId="103C592C" w14:textId="77777777" w:rsidR="00A60085" w:rsidRPr="00FC3F32" w:rsidRDefault="00864A2F">
      <w:pPr>
        <w:pStyle w:val="Default"/>
        <w:numPr>
          <w:ilvl w:val="0"/>
          <w:numId w:val="42"/>
        </w:numPr>
        <w:ind w:left="709" w:hanging="283"/>
        <w:jc w:val="both"/>
        <w:rPr>
          <w:rFonts w:asciiTheme="majorHAnsi" w:hAnsiTheme="majorHAnsi" w:cs="Times New Roman"/>
          <w:bCs/>
          <w:color w:val="auto"/>
        </w:rPr>
      </w:pPr>
      <w:proofErr w:type="gramStart"/>
      <w:r w:rsidRPr="00FC3F32">
        <w:rPr>
          <w:rFonts w:asciiTheme="majorHAnsi" w:hAnsiTheme="majorHAnsi" w:cs="Times New Roman"/>
          <w:bCs/>
          <w:color w:val="auto"/>
        </w:rPr>
        <w:t>enters into</w:t>
      </w:r>
      <w:proofErr w:type="gramEnd"/>
      <w:r w:rsidRPr="00FC3F32">
        <w:rPr>
          <w:rFonts w:asciiTheme="majorHAnsi" w:hAnsiTheme="majorHAnsi" w:cs="Times New Roman"/>
          <w:bCs/>
          <w:color w:val="auto"/>
        </w:rPr>
        <w:t xml:space="preserve"> any arrangement or composition with or for the benefit of its creditors; or</w:t>
      </w:r>
    </w:p>
    <w:p w14:paraId="4609AEDD" w14:textId="1F18A9F2" w:rsidR="00864A2F" w:rsidRPr="00FC3F32" w:rsidRDefault="00864A2F">
      <w:pPr>
        <w:pStyle w:val="Default"/>
        <w:numPr>
          <w:ilvl w:val="0"/>
          <w:numId w:val="42"/>
        </w:numPr>
        <w:ind w:left="709" w:hanging="283"/>
        <w:jc w:val="both"/>
        <w:rPr>
          <w:rFonts w:asciiTheme="majorHAnsi" w:hAnsiTheme="majorHAnsi" w:cs="Times New Roman"/>
          <w:bCs/>
          <w:color w:val="auto"/>
        </w:rPr>
      </w:pPr>
      <w:r w:rsidRPr="00FC3F32">
        <w:rPr>
          <w:rFonts w:asciiTheme="majorHAnsi" w:hAnsiTheme="majorHAnsi" w:cs="Times New Roman"/>
          <w:bCs/>
          <w:color w:val="auto"/>
        </w:rPr>
        <w:t>Passes a resolution for its voluntary winding up or dissolution or if it is dissolved.</w:t>
      </w:r>
    </w:p>
    <w:p w14:paraId="02372218" w14:textId="77777777" w:rsidR="00A60085" w:rsidRPr="00FC3F32" w:rsidRDefault="00A60085" w:rsidP="00864A2F">
      <w:pPr>
        <w:pStyle w:val="Default"/>
        <w:jc w:val="both"/>
        <w:rPr>
          <w:rFonts w:asciiTheme="majorHAnsi" w:hAnsiTheme="majorHAnsi" w:cs="Times New Roman"/>
          <w:bCs/>
          <w:color w:val="auto"/>
        </w:rPr>
      </w:pPr>
    </w:p>
    <w:p w14:paraId="7C8634A4" w14:textId="76359F8F" w:rsidR="00864A2F" w:rsidRPr="00FC3F32" w:rsidRDefault="00864A2F" w:rsidP="00864A2F">
      <w:pPr>
        <w:pStyle w:val="Default"/>
        <w:jc w:val="both"/>
        <w:rPr>
          <w:rFonts w:asciiTheme="majorHAnsi" w:hAnsiTheme="majorHAnsi" w:cs="Times New Roman"/>
          <w:bCs/>
          <w:color w:val="auto"/>
        </w:rPr>
      </w:pPr>
      <w:r w:rsidRPr="00FC3F32">
        <w:rPr>
          <w:rFonts w:asciiTheme="majorHAnsi" w:hAnsiTheme="majorHAnsi" w:cs="Times New Roman"/>
          <w:bCs/>
          <w:color w:val="auto"/>
        </w:rPr>
        <w:t xml:space="preserve">The Bidder shall have right to terminate only in the event of winding up of the Bank. </w:t>
      </w:r>
    </w:p>
    <w:p w14:paraId="18B14176" w14:textId="77777777" w:rsidR="00B67657" w:rsidRPr="00B67657" w:rsidRDefault="00B67657" w:rsidP="00B67657">
      <w:pPr>
        <w:pStyle w:val="Default"/>
        <w:tabs>
          <w:tab w:val="left" w:pos="8640"/>
        </w:tabs>
        <w:ind w:left="426"/>
        <w:jc w:val="both"/>
        <w:rPr>
          <w:rFonts w:asciiTheme="majorHAnsi" w:hAnsiTheme="majorHAnsi" w:cs="Times New Roman"/>
          <w:bCs/>
          <w:color w:val="auto"/>
        </w:rPr>
      </w:pPr>
    </w:p>
    <w:p w14:paraId="313247BB" w14:textId="5B57114D" w:rsidR="00864A2F" w:rsidRPr="00FC3F32" w:rsidRDefault="00864A2F">
      <w:pPr>
        <w:pStyle w:val="Default"/>
        <w:numPr>
          <w:ilvl w:val="0"/>
          <w:numId w:val="41"/>
        </w:numPr>
        <w:tabs>
          <w:tab w:val="left" w:pos="8640"/>
        </w:tabs>
        <w:jc w:val="both"/>
        <w:rPr>
          <w:rFonts w:asciiTheme="majorHAnsi" w:hAnsiTheme="majorHAnsi" w:cs="Times New Roman"/>
          <w:bCs/>
          <w:color w:val="auto"/>
        </w:rPr>
      </w:pPr>
      <w:r w:rsidRPr="00FC3F32">
        <w:rPr>
          <w:rFonts w:asciiTheme="majorHAnsi" w:hAnsiTheme="majorHAnsi" w:cs="Times New Roman"/>
          <w:b/>
          <w:color w:val="auto"/>
        </w:rPr>
        <w:t>Exit Option and Contract Re-Negotiation:</w:t>
      </w:r>
    </w:p>
    <w:p w14:paraId="417D97E5" w14:textId="77777777" w:rsidR="00A60085" w:rsidRPr="00FC3F32" w:rsidRDefault="00A60085" w:rsidP="00A60085">
      <w:pPr>
        <w:pStyle w:val="Default"/>
        <w:ind w:left="720"/>
        <w:jc w:val="both"/>
        <w:rPr>
          <w:rFonts w:asciiTheme="majorHAnsi" w:hAnsiTheme="majorHAnsi" w:cs="Times New Roman"/>
          <w:bCs/>
          <w:color w:val="auto"/>
        </w:rPr>
      </w:pPr>
    </w:p>
    <w:p w14:paraId="70F6AEBE" w14:textId="363F9D2D" w:rsidR="00864A2F" w:rsidRPr="00FC3F32" w:rsidRDefault="00864A2F">
      <w:pPr>
        <w:pStyle w:val="Default"/>
        <w:numPr>
          <w:ilvl w:val="0"/>
          <w:numId w:val="8"/>
        </w:numPr>
        <w:jc w:val="both"/>
        <w:rPr>
          <w:rFonts w:asciiTheme="majorHAnsi" w:hAnsiTheme="majorHAnsi" w:cs="Times New Roman"/>
          <w:bCs/>
          <w:color w:val="auto"/>
        </w:rPr>
      </w:pPr>
      <w:r w:rsidRPr="00FC3F32">
        <w:rPr>
          <w:rFonts w:asciiTheme="majorHAnsi" w:hAnsiTheme="majorHAnsi" w:cs="Times New Roman"/>
          <w:bCs/>
          <w:color w:val="auto"/>
        </w:rPr>
        <w:t>The Bank reserves the right to cancel the contract in the event of happening one or more of the following Conditions:</w:t>
      </w:r>
    </w:p>
    <w:p w14:paraId="4A2D411E" w14:textId="77777777" w:rsidR="00A60085" w:rsidRPr="00FC3F32" w:rsidRDefault="00A60085" w:rsidP="00A60085">
      <w:pPr>
        <w:pStyle w:val="Default"/>
        <w:ind w:left="993"/>
        <w:jc w:val="both"/>
        <w:rPr>
          <w:rFonts w:asciiTheme="majorHAnsi" w:hAnsiTheme="majorHAnsi" w:cs="Times New Roman"/>
          <w:bCs/>
          <w:color w:val="auto"/>
        </w:rPr>
      </w:pPr>
    </w:p>
    <w:p w14:paraId="78AF1602" w14:textId="314F0642" w:rsidR="00A60085" w:rsidRPr="00FC3F32" w:rsidRDefault="00864A2F">
      <w:pPr>
        <w:pStyle w:val="Default"/>
        <w:numPr>
          <w:ilvl w:val="0"/>
          <w:numId w:val="9"/>
        </w:numPr>
        <w:ind w:left="1134" w:hanging="152"/>
        <w:jc w:val="both"/>
        <w:rPr>
          <w:rFonts w:asciiTheme="majorHAnsi" w:hAnsiTheme="majorHAnsi" w:cs="Times New Roman"/>
          <w:bCs/>
          <w:color w:val="auto"/>
        </w:rPr>
      </w:pPr>
      <w:r w:rsidRPr="00FC3F32">
        <w:rPr>
          <w:rFonts w:asciiTheme="majorHAnsi" w:hAnsiTheme="majorHAnsi" w:cs="Times New Roman"/>
          <w:bCs/>
          <w:color w:val="auto"/>
        </w:rPr>
        <w:t xml:space="preserve">Failure of the successful bidder to accept the contract and furnish the Performance Guarantee within </w:t>
      </w:r>
      <w:r w:rsidR="00110069">
        <w:rPr>
          <w:rFonts w:asciiTheme="majorHAnsi" w:hAnsiTheme="majorHAnsi" w:cs="Times New Roman"/>
          <w:bCs/>
          <w:color w:val="auto"/>
        </w:rPr>
        <w:t>21</w:t>
      </w:r>
      <w:r w:rsidRPr="00FC3F32">
        <w:rPr>
          <w:rFonts w:asciiTheme="majorHAnsi" w:hAnsiTheme="majorHAnsi" w:cs="Times New Roman"/>
          <w:bCs/>
          <w:color w:val="auto"/>
        </w:rPr>
        <w:t xml:space="preserve"> days of receipt of purchase contract</w:t>
      </w:r>
      <w:r w:rsidR="008852F7">
        <w:rPr>
          <w:rFonts w:asciiTheme="majorHAnsi" w:hAnsiTheme="majorHAnsi" w:cs="Times New Roman"/>
          <w:bCs/>
          <w:color w:val="auto"/>
        </w:rPr>
        <w:t>.</w:t>
      </w:r>
    </w:p>
    <w:p w14:paraId="551D9423" w14:textId="77777777" w:rsidR="00A60085" w:rsidRPr="00FC3F32" w:rsidRDefault="00A60085" w:rsidP="00A60085">
      <w:pPr>
        <w:pStyle w:val="Default"/>
        <w:ind w:left="1134"/>
        <w:jc w:val="both"/>
        <w:rPr>
          <w:rFonts w:asciiTheme="majorHAnsi" w:hAnsiTheme="majorHAnsi" w:cs="Times New Roman"/>
          <w:bCs/>
          <w:color w:val="auto"/>
        </w:rPr>
      </w:pPr>
    </w:p>
    <w:p w14:paraId="3C7B4588" w14:textId="77777777" w:rsidR="00A60085" w:rsidRPr="00FC3F32" w:rsidRDefault="00864A2F">
      <w:pPr>
        <w:pStyle w:val="Default"/>
        <w:numPr>
          <w:ilvl w:val="0"/>
          <w:numId w:val="9"/>
        </w:numPr>
        <w:ind w:left="1134" w:hanging="152"/>
        <w:jc w:val="both"/>
        <w:rPr>
          <w:rFonts w:asciiTheme="majorHAnsi" w:hAnsiTheme="majorHAnsi" w:cs="Times New Roman"/>
          <w:bCs/>
          <w:color w:val="auto"/>
        </w:rPr>
      </w:pPr>
      <w:r w:rsidRPr="00FC3F32">
        <w:rPr>
          <w:rFonts w:asciiTheme="majorHAnsi" w:hAnsiTheme="majorHAnsi" w:cs="Times New Roman"/>
          <w:bCs/>
          <w:color w:val="auto"/>
        </w:rPr>
        <w:t xml:space="preserve">Delay in delivery, performance or implementation of the solution beyond the specified </w:t>
      </w:r>
      <w:proofErr w:type="gramStart"/>
      <w:r w:rsidRPr="00FC3F32">
        <w:rPr>
          <w:rFonts w:asciiTheme="majorHAnsi" w:hAnsiTheme="majorHAnsi" w:cs="Times New Roman"/>
          <w:bCs/>
          <w:color w:val="auto"/>
        </w:rPr>
        <w:t>period;</w:t>
      </w:r>
      <w:proofErr w:type="gramEnd"/>
    </w:p>
    <w:p w14:paraId="62799045" w14:textId="77777777" w:rsidR="00A60085" w:rsidRPr="00FC3F32" w:rsidRDefault="00A60085" w:rsidP="00A60085">
      <w:pPr>
        <w:pStyle w:val="Default"/>
        <w:ind w:left="1134"/>
        <w:jc w:val="both"/>
        <w:rPr>
          <w:rFonts w:asciiTheme="majorHAnsi" w:hAnsiTheme="majorHAnsi" w:cs="Times New Roman"/>
          <w:bCs/>
          <w:color w:val="auto"/>
        </w:rPr>
      </w:pPr>
    </w:p>
    <w:p w14:paraId="786ABC15" w14:textId="5D856B7D" w:rsidR="00864A2F" w:rsidRPr="00FC3F32" w:rsidRDefault="00864A2F">
      <w:pPr>
        <w:pStyle w:val="Default"/>
        <w:numPr>
          <w:ilvl w:val="0"/>
          <w:numId w:val="9"/>
        </w:numPr>
        <w:ind w:left="1134" w:hanging="152"/>
        <w:jc w:val="both"/>
        <w:rPr>
          <w:rFonts w:asciiTheme="majorHAnsi" w:hAnsiTheme="majorHAnsi" w:cs="Times New Roman"/>
          <w:bCs/>
          <w:color w:val="auto"/>
        </w:rPr>
      </w:pPr>
      <w:r w:rsidRPr="00FC3F32">
        <w:rPr>
          <w:rFonts w:asciiTheme="majorHAnsi" w:hAnsiTheme="majorHAnsi" w:cs="Times New Roman"/>
          <w:bCs/>
          <w:color w:val="auto"/>
        </w:rPr>
        <w:t xml:space="preserve">Serious discrepancy in functionality to be provided or the performance levels agreed upon, which have an impact on the functioning of The Bank. Inability </w:t>
      </w:r>
      <w:r w:rsidRPr="00FC3F32">
        <w:rPr>
          <w:rFonts w:asciiTheme="majorHAnsi" w:hAnsiTheme="majorHAnsi" w:cs="Times New Roman"/>
          <w:bCs/>
          <w:color w:val="auto"/>
        </w:rPr>
        <w:lastRenderedPageBreak/>
        <w:t>of the Bidder to remedy the situation within 60 days from the date of pointing out the defects by The Bank. (60 days will be construed as the notice period)</w:t>
      </w:r>
    </w:p>
    <w:p w14:paraId="68A2C63B" w14:textId="77777777" w:rsidR="00A60085" w:rsidRPr="00FC3F32" w:rsidRDefault="00A60085" w:rsidP="00A60085">
      <w:pPr>
        <w:pStyle w:val="Default"/>
        <w:ind w:left="720"/>
        <w:jc w:val="both"/>
        <w:rPr>
          <w:rFonts w:asciiTheme="majorHAnsi" w:hAnsiTheme="majorHAnsi" w:cs="Times New Roman"/>
          <w:bCs/>
          <w:color w:val="auto"/>
        </w:rPr>
      </w:pPr>
    </w:p>
    <w:p w14:paraId="31BE64CB" w14:textId="6CA09C8D" w:rsidR="00864A2F" w:rsidRPr="00FC3F32" w:rsidRDefault="00864A2F">
      <w:pPr>
        <w:pStyle w:val="Default"/>
        <w:numPr>
          <w:ilvl w:val="0"/>
          <w:numId w:val="8"/>
        </w:numPr>
        <w:jc w:val="both"/>
        <w:rPr>
          <w:rFonts w:asciiTheme="majorHAnsi" w:hAnsiTheme="majorHAnsi" w:cs="Times New Roman"/>
          <w:bCs/>
          <w:color w:val="auto"/>
        </w:rPr>
      </w:pPr>
      <w:r w:rsidRPr="00FC3F32">
        <w:rPr>
          <w:rFonts w:asciiTheme="majorHAnsi" w:hAnsiTheme="majorHAnsi" w:cs="Times New Roman"/>
          <w:bCs/>
          <w:color w:val="auto"/>
        </w:rPr>
        <w:t>In addition to the cancellation of purchase contract, Bank reserves the right to appropriate the damages through encashment of Bid Security / Performance Guarantee given by the Bidder.</w:t>
      </w:r>
    </w:p>
    <w:p w14:paraId="16CAC35F" w14:textId="77777777" w:rsidR="00864A2F" w:rsidRPr="00FC3F32" w:rsidRDefault="00864A2F" w:rsidP="00864A2F">
      <w:pPr>
        <w:pStyle w:val="Default"/>
        <w:jc w:val="both"/>
        <w:rPr>
          <w:rFonts w:asciiTheme="majorHAnsi" w:hAnsiTheme="majorHAnsi" w:cs="Times New Roman"/>
          <w:bCs/>
          <w:color w:val="auto"/>
        </w:rPr>
      </w:pPr>
    </w:p>
    <w:p w14:paraId="7BB5DE96" w14:textId="77777777" w:rsidR="00864A2F" w:rsidRPr="00FC3F32" w:rsidRDefault="00864A2F" w:rsidP="00FD6D5C">
      <w:pPr>
        <w:pStyle w:val="Heading1"/>
        <w:numPr>
          <w:ilvl w:val="0"/>
          <w:numId w:val="1"/>
        </w:numPr>
        <w:ind w:hanging="502"/>
        <w:rPr>
          <w:rFonts w:asciiTheme="majorHAnsi" w:hAnsiTheme="majorHAnsi"/>
          <w:color w:val="1F497D" w:themeColor="text2"/>
          <w:sz w:val="24"/>
          <w:szCs w:val="24"/>
        </w:rPr>
      </w:pPr>
      <w:bookmarkStart w:id="94" w:name="_Toc163487124"/>
      <w:bookmarkStart w:id="95" w:name="_Toc191548768"/>
      <w:r w:rsidRPr="00FC3F32">
        <w:rPr>
          <w:rFonts w:asciiTheme="majorHAnsi" w:hAnsiTheme="majorHAnsi"/>
          <w:color w:val="1F497D" w:themeColor="text2"/>
          <w:sz w:val="24"/>
          <w:szCs w:val="24"/>
        </w:rPr>
        <w:t>Privacy and security safeguards</w:t>
      </w:r>
      <w:bookmarkEnd w:id="94"/>
      <w:bookmarkEnd w:id="95"/>
    </w:p>
    <w:p w14:paraId="3228474B" w14:textId="77777777" w:rsidR="00EF2B8D" w:rsidRPr="00FC3F32" w:rsidRDefault="00EF2B8D" w:rsidP="00EF2B8D">
      <w:pPr>
        <w:pStyle w:val="Default"/>
        <w:ind w:left="567"/>
        <w:jc w:val="both"/>
        <w:rPr>
          <w:rFonts w:asciiTheme="majorHAnsi" w:hAnsiTheme="majorHAnsi" w:cs="Times New Roman"/>
          <w:bCs/>
          <w:color w:val="auto"/>
        </w:rPr>
      </w:pPr>
    </w:p>
    <w:p w14:paraId="45B24CEC" w14:textId="77777777" w:rsidR="007D65E3" w:rsidRPr="00FC3F32" w:rsidRDefault="00864A2F">
      <w:pPr>
        <w:pStyle w:val="Default"/>
        <w:numPr>
          <w:ilvl w:val="0"/>
          <w:numId w:val="10"/>
        </w:numPr>
        <w:ind w:left="426" w:hanging="284"/>
        <w:jc w:val="both"/>
        <w:rPr>
          <w:rFonts w:asciiTheme="majorHAnsi" w:hAnsiTheme="majorHAnsi" w:cs="Times New Roman"/>
          <w:bCs/>
          <w:color w:val="auto"/>
        </w:rPr>
      </w:pPr>
      <w:r w:rsidRPr="00FC3F32">
        <w:rPr>
          <w:rFonts w:asciiTheme="majorHAnsi" w:hAnsiTheme="majorHAnsi" w:cs="Times New Roman"/>
          <w:bCs/>
          <w:color w:val="auto"/>
        </w:rPr>
        <w:t>The Bidder shall not publish or disclose in any manner, without the Bank’s prior written consent, the details of any security safeguards designed, developed, or implemented by the Bidder or existing at any Bank location. The Bidder will have to develop procedures and implementation plans to ensure that IT resources leaving the control of the assigned user (such as being reassigned, removed for repair, replaced, or upgraded) are cleared of all Bank data and sensitive application software. The Bidder will have to also ensure that all subcontractors who are involved in providing such security safeguards or part of it shall not publish or disclose in any manner, without the Bank’s prior written consent, the details of any security safeguards designed, developed, or implemented by the Bidder or existing at any Bank location.</w:t>
      </w:r>
    </w:p>
    <w:p w14:paraId="3218A984" w14:textId="77777777" w:rsidR="007D65E3" w:rsidRPr="00FC3F32" w:rsidRDefault="007D65E3" w:rsidP="007D65E3">
      <w:pPr>
        <w:pStyle w:val="Default"/>
        <w:ind w:left="426"/>
        <w:jc w:val="both"/>
        <w:rPr>
          <w:rFonts w:asciiTheme="majorHAnsi" w:hAnsiTheme="majorHAnsi" w:cs="Times New Roman"/>
          <w:bCs/>
          <w:color w:val="auto"/>
        </w:rPr>
      </w:pPr>
    </w:p>
    <w:p w14:paraId="7DA2F583" w14:textId="77777777" w:rsidR="007D65E3" w:rsidRPr="00FC3F32" w:rsidRDefault="00864A2F">
      <w:pPr>
        <w:pStyle w:val="Default"/>
        <w:numPr>
          <w:ilvl w:val="0"/>
          <w:numId w:val="10"/>
        </w:numPr>
        <w:ind w:left="426" w:hanging="284"/>
        <w:jc w:val="both"/>
        <w:rPr>
          <w:rFonts w:asciiTheme="majorHAnsi" w:hAnsiTheme="majorHAnsi" w:cs="Times New Roman"/>
          <w:bCs/>
          <w:color w:val="auto"/>
        </w:rPr>
      </w:pPr>
      <w:r w:rsidRPr="00FC3F32">
        <w:rPr>
          <w:rFonts w:asciiTheme="majorHAnsi" w:hAnsiTheme="majorHAnsi" w:cs="Times New Roman"/>
          <w:bCs/>
          <w:color w:val="auto"/>
        </w:rPr>
        <w:t>The Bidder hereby agrees and confirms that they will disclose, forthwith, instances of security breaches.</w:t>
      </w:r>
    </w:p>
    <w:p w14:paraId="395C4716" w14:textId="77777777" w:rsidR="007D65E3" w:rsidRPr="00FC3F32" w:rsidRDefault="007D65E3" w:rsidP="007D65E3">
      <w:pPr>
        <w:pStyle w:val="Default"/>
        <w:ind w:left="426"/>
        <w:jc w:val="both"/>
        <w:rPr>
          <w:rFonts w:asciiTheme="majorHAnsi" w:hAnsiTheme="majorHAnsi" w:cs="Times New Roman"/>
          <w:bCs/>
          <w:color w:val="auto"/>
        </w:rPr>
      </w:pPr>
    </w:p>
    <w:p w14:paraId="31A05649" w14:textId="0D601041" w:rsidR="00864A2F" w:rsidRDefault="00864A2F">
      <w:pPr>
        <w:pStyle w:val="Default"/>
        <w:numPr>
          <w:ilvl w:val="0"/>
          <w:numId w:val="10"/>
        </w:numPr>
        <w:ind w:left="426" w:hanging="284"/>
        <w:jc w:val="both"/>
        <w:rPr>
          <w:rFonts w:asciiTheme="majorHAnsi" w:hAnsiTheme="majorHAnsi" w:cs="Times New Roman"/>
          <w:bCs/>
          <w:color w:val="auto"/>
        </w:rPr>
      </w:pPr>
      <w:r w:rsidRPr="00FC3F32">
        <w:rPr>
          <w:rFonts w:asciiTheme="majorHAnsi" w:hAnsiTheme="majorHAnsi" w:cs="Times New Roman"/>
          <w:bCs/>
          <w:color w:val="auto"/>
        </w:rPr>
        <w:t>The Bidder hereby agrees that they will preserve the documents.</w:t>
      </w:r>
    </w:p>
    <w:p w14:paraId="6F1AF95F" w14:textId="77777777" w:rsidR="00864A2F" w:rsidRPr="00FC3F32" w:rsidRDefault="00864A2F" w:rsidP="00864A2F">
      <w:pPr>
        <w:pStyle w:val="Default"/>
        <w:jc w:val="both"/>
        <w:rPr>
          <w:rFonts w:asciiTheme="majorHAnsi" w:hAnsiTheme="majorHAnsi" w:cs="Times New Roman"/>
          <w:bCs/>
          <w:color w:val="auto"/>
        </w:rPr>
      </w:pPr>
    </w:p>
    <w:p w14:paraId="68DB4F20" w14:textId="77777777" w:rsidR="00864A2F" w:rsidRPr="00FC3F32" w:rsidRDefault="00864A2F" w:rsidP="00FD6D5C">
      <w:pPr>
        <w:pStyle w:val="Heading1"/>
        <w:numPr>
          <w:ilvl w:val="0"/>
          <w:numId w:val="1"/>
        </w:numPr>
        <w:ind w:hanging="502"/>
        <w:rPr>
          <w:rFonts w:asciiTheme="majorHAnsi" w:hAnsiTheme="majorHAnsi"/>
          <w:color w:val="1F497D" w:themeColor="text2"/>
          <w:sz w:val="24"/>
          <w:szCs w:val="24"/>
        </w:rPr>
      </w:pPr>
      <w:bookmarkStart w:id="96" w:name="_Toc163487125"/>
      <w:bookmarkStart w:id="97" w:name="_Toc191548769"/>
      <w:r w:rsidRPr="00FC3F32">
        <w:rPr>
          <w:rFonts w:asciiTheme="majorHAnsi" w:hAnsiTheme="majorHAnsi"/>
          <w:color w:val="1F497D" w:themeColor="text2"/>
          <w:sz w:val="24"/>
          <w:szCs w:val="24"/>
        </w:rPr>
        <w:t>Governing Law and Jurisdiction</w:t>
      </w:r>
      <w:bookmarkEnd w:id="96"/>
      <w:bookmarkEnd w:id="97"/>
    </w:p>
    <w:p w14:paraId="192EE6BE" w14:textId="77777777" w:rsidR="00EF2B8D" w:rsidRPr="00FC3F32" w:rsidRDefault="00EF2B8D" w:rsidP="00864A2F">
      <w:pPr>
        <w:pStyle w:val="Default"/>
        <w:jc w:val="both"/>
        <w:rPr>
          <w:rFonts w:asciiTheme="majorHAnsi" w:hAnsiTheme="majorHAnsi" w:cs="Times New Roman"/>
          <w:bCs/>
          <w:color w:val="auto"/>
        </w:rPr>
      </w:pPr>
    </w:p>
    <w:p w14:paraId="40775CA9" w14:textId="4E43C6D0" w:rsidR="00864A2F" w:rsidRPr="00FC3F32" w:rsidRDefault="00864A2F" w:rsidP="00864A2F">
      <w:pPr>
        <w:pStyle w:val="Default"/>
        <w:jc w:val="both"/>
        <w:rPr>
          <w:rFonts w:asciiTheme="majorHAnsi" w:hAnsiTheme="majorHAnsi" w:cs="Times New Roman"/>
          <w:bCs/>
          <w:color w:val="auto"/>
        </w:rPr>
      </w:pPr>
      <w:r w:rsidRPr="00FC3F32">
        <w:rPr>
          <w:rFonts w:asciiTheme="majorHAnsi" w:hAnsiTheme="majorHAnsi" w:cs="Times New Roman"/>
          <w:bCs/>
          <w:color w:val="auto"/>
        </w:rPr>
        <w:t>The provisions of this RFP and subsequent Agreement shall be governed by the laws of India. The disputes, if any, arising out of this RFP/Agreement shall be submitted to the jurisdiction of the courts/tribunals in Mumbai.</w:t>
      </w:r>
    </w:p>
    <w:p w14:paraId="747BBA2F" w14:textId="77777777" w:rsidR="007D65E3" w:rsidRPr="00FC3F32" w:rsidRDefault="007D65E3" w:rsidP="00864A2F">
      <w:pPr>
        <w:pStyle w:val="Default"/>
        <w:jc w:val="both"/>
        <w:rPr>
          <w:rFonts w:asciiTheme="majorHAnsi" w:hAnsiTheme="majorHAnsi" w:cs="Times New Roman"/>
          <w:bCs/>
          <w:color w:val="auto"/>
        </w:rPr>
      </w:pPr>
    </w:p>
    <w:p w14:paraId="3E2A97A9" w14:textId="6C2803CF" w:rsidR="00864A2F" w:rsidRPr="00FC3F32" w:rsidRDefault="00864A2F" w:rsidP="00864A2F">
      <w:pPr>
        <w:pStyle w:val="Default"/>
        <w:jc w:val="both"/>
        <w:rPr>
          <w:rFonts w:asciiTheme="majorHAnsi" w:hAnsiTheme="majorHAnsi" w:cs="Times New Roman"/>
          <w:bCs/>
          <w:color w:val="auto"/>
        </w:rPr>
      </w:pPr>
      <w:r w:rsidRPr="00FC3F32">
        <w:rPr>
          <w:rFonts w:asciiTheme="majorHAnsi" w:hAnsiTheme="majorHAnsi" w:cs="Times New Roman"/>
          <w:bCs/>
          <w:color w:val="auto"/>
        </w:rPr>
        <w:t>Statutory and Regulatory Requirements</w:t>
      </w:r>
    </w:p>
    <w:p w14:paraId="15C1CC3A" w14:textId="77777777" w:rsidR="00EF2B8D" w:rsidRPr="00FC3F32" w:rsidRDefault="00EF2B8D" w:rsidP="00864A2F">
      <w:pPr>
        <w:pStyle w:val="Default"/>
        <w:jc w:val="both"/>
        <w:rPr>
          <w:rFonts w:asciiTheme="majorHAnsi" w:hAnsiTheme="majorHAnsi" w:cs="Times New Roman"/>
          <w:bCs/>
          <w:color w:val="auto"/>
        </w:rPr>
      </w:pPr>
    </w:p>
    <w:p w14:paraId="03090730" w14:textId="3756BDF2" w:rsidR="00864A2F" w:rsidRDefault="00864A2F" w:rsidP="00864A2F">
      <w:pPr>
        <w:pStyle w:val="Default"/>
        <w:jc w:val="both"/>
        <w:rPr>
          <w:rFonts w:asciiTheme="majorHAnsi" w:hAnsiTheme="majorHAnsi" w:cs="Times New Roman"/>
          <w:b/>
          <w:bCs/>
          <w:color w:val="auto"/>
        </w:rPr>
      </w:pPr>
      <w:r w:rsidRPr="00FC3F32">
        <w:rPr>
          <w:rFonts w:asciiTheme="majorHAnsi" w:hAnsiTheme="majorHAnsi" w:cs="Times New Roman"/>
          <w:bCs/>
          <w:color w:val="auto"/>
        </w:rPr>
        <w:t>The solution must comply with all applicable requirements defined by any regulatory, statutory or legal body which shall include but not be limited to RBI or other Regulatory Authority, judicial courts in India and as of the date of execution of Agreement. This requirement shall supersede the responses provided by the Bidder in the technical response. During the period of warranty / AMC, Bidder / Bidder should comply with all requirements including any or all reports without any additional cost, defined by any regulatory authority time to time and which fall under the scope of this RFP / Agreement. All mandatory requirements by regulatory / statutory bodies will be provided by the bidder under change management at no extra cost to the bank during the tenure of the contract</w:t>
      </w:r>
      <w:r w:rsidRPr="00FC3F32">
        <w:rPr>
          <w:rFonts w:asciiTheme="majorHAnsi" w:hAnsiTheme="majorHAnsi" w:cs="Times New Roman"/>
          <w:b/>
          <w:bCs/>
          <w:color w:val="auto"/>
        </w:rPr>
        <w:t>.</w:t>
      </w:r>
    </w:p>
    <w:p w14:paraId="05E7833B" w14:textId="77777777" w:rsidR="00D617FB" w:rsidRDefault="00D617FB" w:rsidP="00864A2F">
      <w:pPr>
        <w:pStyle w:val="Default"/>
        <w:jc w:val="both"/>
        <w:rPr>
          <w:rFonts w:asciiTheme="majorHAnsi" w:hAnsiTheme="majorHAnsi" w:cs="Times New Roman"/>
          <w:b/>
          <w:bCs/>
          <w:color w:val="auto"/>
        </w:rPr>
      </w:pPr>
    </w:p>
    <w:p w14:paraId="5CFF2C41" w14:textId="77777777" w:rsidR="00201B61" w:rsidRDefault="00201B61" w:rsidP="00864A2F">
      <w:pPr>
        <w:pStyle w:val="Default"/>
        <w:jc w:val="both"/>
        <w:rPr>
          <w:rFonts w:asciiTheme="majorHAnsi" w:hAnsiTheme="majorHAnsi" w:cs="Times New Roman"/>
          <w:b/>
          <w:bCs/>
          <w:color w:val="auto"/>
        </w:rPr>
      </w:pPr>
    </w:p>
    <w:p w14:paraId="101D07A6" w14:textId="77777777" w:rsidR="00201B61" w:rsidRPr="00FC3F32" w:rsidRDefault="00201B61" w:rsidP="00864A2F">
      <w:pPr>
        <w:pStyle w:val="Default"/>
        <w:jc w:val="both"/>
        <w:rPr>
          <w:rFonts w:asciiTheme="majorHAnsi" w:hAnsiTheme="majorHAnsi" w:cs="Times New Roman"/>
          <w:b/>
          <w:bCs/>
          <w:color w:val="auto"/>
        </w:rPr>
      </w:pPr>
    </w:p>
    <w:p w14:paraId="2BEA8585" w14:textId="77777777" w:rsidR="00864A2F" w:rsidRPr="00FC3F32" w:rsidRDefault="00864A2F" w:rsidP="00FD6D5C">
      <w:pPr>
        <w:pStyle w:val="Heading1"/>
        <w:numPr>
          <w:ilvl w:val="0"/>
          <w:numId w:val="1"/>
        </w:numPr>
        <w:ind w:hanging="502"/>
        <w:rPr>
          <w:rFonts w:asciiTheme="majorHAnsi" w:hAnsiTheme="majorHAnsi"/>
          <w:color w:val="1F497D" w:themeColor="text2"/>
          <w:sz w:val="24"/>
          <w:szCs w:val="24"/>
        </w:rPr>
      </w:pPr>
      <w:bookmarkStart w:id="98" w:name="_Toc163487126"/>
      <w:bookmarkStart w:id="99" w:name="_Toc191548770"/>
      <w:r w:rsidRPr="00FC3F32">
        <w:rPr>
          <w:rFonts w:asciiTheme="majorHAnsi" w:hAnsiTheme="majorHAnsi"/>
          <w:color w:val="1F497D" w:themeColor="text2"/>
          <w:sz w:val="24"/>
          <w:szCs w:val="24"/>
        </w:rPr>
        <w:lastRenderedPageBreak/>
        <w:t>Compliance with Laws</w:t>
      </w:r>
      <w:bookmarkEnd w:id="98"/>
      <w:bookmarkEnd w:id="99"/>
    </w:p>
    <w:p w14:paraId="7BC9496D" w14:textId="77777777" w:rsidR="00EF2B8D" w:rsidRPr="00FC3F32" w:rsidRDefault="00EF2B8D" w:rsidP="00EF2B8D">
      <w:pPr>
        <w:pStyle w:val="Default"/>
        <w:ind w:left="284"/>
        <w:jc w:val="both"/>
        <w:rPr>
          <w:rFonts w:asciiTheme="majorHAnsi" w:hAnsiTheme="majorHAnsi" w:cs="Times New Roman"/>
          <w:bCs/>
          <w:color w:val="auto"/>
        </w:rPr>
      </w:pPr>
    </w:p>
    <w:p w14:paraId="70346B58" w14:textId="77777777" w:rsidR="00CB427F" w:rsidRPr="00FC3F32" w:rsidRDefault="00864A2F">
      <w:pPr>
        <w:pStyle w:val="Default"/>
        <w:numPr>
          <w:ilvl w:val="0"/>
          <w:numId w:val="43"/>
        </w:numPr>
        <w:ind w:left="426" w:hanging="284"/>
        <w:jc w:val="both"/>
        <w:rPr>
          <w:rFonts w:asciiTheme="majorHAnsi" w:hAnsiTheme="majorHAnsi" w:cs="Times New Roman"/>
          <w:bCs/>
          <w:color w:val="auto"/>
        </w:rPr>
      </w:pPr>
      <w:r w:rsidRPr="00FC3F32">
        <w:rPr>
          <w:rFonts w:asciiTheme="majorHAnsi" w:hAnsiTheme="majorHAnsi" w:cs="Times New Roman"/>
          <w:bCs/>
          <w:color w:val="auto"/>
        </w:rPr>
        <w:t>Compliance with all applicable laws: Successful bidder shall undertake to observe, adhere to, abide by, comply with the Bank about all laws in force or as are or as made applicable in future, pertaining to or applicable to them, their business, their employees or their obligations towards them and all purposes of this scope of work and shall indemnify, keep indemnified, hold harmless, defend and protect the Bank and its employees/officers/staff/ personnel/representatives/agents from any failure or omission on its part to do so and against all claims or demands of liability and all consequences that may occur or arise for any default or failure on its part to conform or comply with the above and all other statutory obligations arising there from.</w:t>
      </w:r>
    </w:p>
    <w:p w14:paraId="765F8E01" w14:textId="77777777" w:rsidR="00CB427F" w:rsidRPr="00FC3F32" w:rsidRDefault="00CB427F" w:rsidP="00CB427F">
      <w:pPr>
        <w:pStyle w:val="Default"/>
        <w:ind w:left="426"/>
        <w:jc w:val="both"/>
        <w:rPr>
          <w:rFonts w:asciiTheme="majorHAnsi" w:hAnsiTheme="majorHAnsi" w:cs="Times New Roman"/>
          <w:bCs/>
          <w:color w:val="auto"/>
        </w:rPr>
      </w:pPr>
    </w:p>
    <w:p w14:paraId="674E740A" w14:textId="77777777" w:rsidR="00CB427F" w:rsidRPr="00FC3F32" w:rsidRDefault="00864A2F">
      <w:pPr>
        <w:pStyle w:val="Default"/>
        <w:numPr>
          <w:ilvl w:val="0"/>
          <w:numId w:val="43"/>
        </w:numPr>
        <w:ind w:left="426" w:hanging="284"/>
        <w:jc w:val="both"/>
        <w:rPr>
          <w:rFonts w:asciiTheme="majorHAnsi" w:hAnsiTheme="majorHAnsi" w:cs="Times New Roman"/>
          <w:bCs/>
          <w:color w:val="auto"/>
        </w:rPr>
      </w:pPr>
      <w:r w:rsidRPr="00FC3F32">
        <w:rPr>
          <w:rFonts w:asciiTheme="majorHAnsi" w:hAnsiTheme="majorHAnsi" w:cs="Times New Roman"/>
          <w:bCs/>
          <w:color w:val="auto"/>
        </w:rPr>
        <w:t>Compliance in obtaining approvals/permissions/licenses: Bidder shall promptly and timely obtain all such consents, permissions, approvals, licenses, etc., as may be necessary or required for any of the purposes of this project or for the conduct of their own business under any applicable Law, Government Regulation/Guidelines and shall keep the same valid and in force during the term of the project, and in the event of any failure or omission to do so, shall indemnify, keep indemnified, hold harmless, defend, protect and fully compensate the Bank and its employees/ officers/ staff/ personnel/ representatives/agents from and against all claims or demands of liability and all consequences that may occur or arise for any default or failure on its part to conform or comply with the above and all other statutory obligations arising there from and the Bank will give notice of any such claim or demand of liability within reasonable time to Company.</w:t>
      </w:r>
    </w:p>
    <w:p w14:paraId="46B46A74" w14:textId="77777777" w:rsidR="00CB427F" w:rsidRPr="00FC3F32" w:rsidRDefault="00CB427F" w:rsidP="00CB427F">
      <w:pPr>
        <w:pStyle w:val="Default"/>
        <w:ind w:left="426"/>
        <w:jc w:val="both"/>
        <w:rPr>
          <w:rFonts w:asciiTheme="majorHAnsi" w:hAnsiTheme="majorHAnsi" w:cs="Times New Roman"/>
          <w:bCs/>
          <w:color w:val="auto"/>
        </w:rPr>
      </w:pPr>
    </w:p>
    <w:p w14:paraId="5E9D8714" w14:textId="286BB2BB" w:rsidR="00864A2F" w:rsidRPr="00FC3F32" w:rsidRDefault="00864A2F">
      <w:pPr>
        <w:pStyle w:val="Default"/>
        <w:numPr>
          <w:ilvl w:val="0"/>
          <w:numId w:val="43"/>
        </w:numPr>
        <w:ind w:left="426" w:hanging="284"/>
        <w:jc w:val="both"/>
        <w:rPr>
          <w:rFonts w:asciiTheme="majorHAnsi" w:hAnsiTheme="majorHAnsi" w:cs="Times New Roman"/>
          <w:bCs/>
          <w:color w:val="auto"/>
        </w:rPr>
      </w:pPr>
      <w:r w:rsidRPr="00FC3F32">
        <w:rPr>
          <w:rFonts w:asciiTheme="majorHAnsi" w:hAnsiTheme="majorHAnsi" w:cs="Times New Roman"/>
          <w:bCs/>
          <w:color w:val="auto"/>
        </w:rPr>
        <w:t>This indemnification is only a remedy for the Bank. Bidder is not absolved from its responsibility of complying with the statutory obligations as specified above.</w:t>
      </w:r>
    </w:p>
    <w:p w14:paraId="5C53F556" w14:textId="77777777" w:rsidR="00864A2F" w:rsidRPr="00FC3F32" w:rsidRDefault="00864A2F" w:rsidP="00864A2F">
      <w:pPr>
        <w:pStyle w:val="Default"/>
        <w:jc w:val="both"/>
        <w:rPr>
          <w:rFonts w:asciiTheme="majorHAnsi" w:hAnsiTheme="majorHAnsi" w:cs="Times New Roman"/>
          <w:bCs/>
          <w:color w:val="auto"/>
        </w:rPr>
      </w:pPr>
    </w:p>
    <w:p w14:paraId="1BF7D3BD" w14:textId="3D0D010A" w:rsidR="00864A2F" w:rsidRPr="00FC3F32" w:rsidRDefault="00864A2F" w:rsidP="00FD6D5C">
      <w:pPr>
        <w:pStyle w:val="Heading1"/>
        <w:numPr>
          <w:ilvl w:val="0"/>
          <w:numId w:val="1"/>
        </w:numPr>
        <w:ind w:hanging="502"/>
        <w:rPr>
          <w:rFonts w:asciiTheme="majorHAnsi" w:hAnsiTheme="majorHAnsi"/>
          <w:color w:val="1F497D" w:themeColor="text2"/>
          <w:sz w:val="24"/>
          <w:szCs w:val="24"/>
        </w:rPr>
      </w:pPr>
      <w:bookmarkStart w:id="100" w:name="_Toc163487127"/>
      <w:bookmarkStart w:id="101" w:name="_Toc191548771"/>
      <w:r w:rsidRPr="00FC3F32">
        <w:rPr>
          <w:rFonts w:asciiTheme="majorHAnsi" w:hAnsiTheme="majorHAnsi"/>
          <w:color w:val="1F497D" w:themeColor="text2"/>
          <w:sz w:val="24"/>
          <w:szCs w:val="24"/>
        </w:rPr>
        <w:t xml:space="preserve">Violation of </w:t>
      </w:r>
      <w:r w:rsidR="00CB427F" w:rsidRPr="00FC3F32">
        <w:rPr>
          <w:rFonts w:asciiTheme="majorHAnsi" w:hAnsiTheme="majorHAnsi"/>
          <w:color w:val="1F497D" w:themeColor="text2"/>
          <w:sz w:val="24"/>
          <w:szCs w:val="24"/>
        </w:rPr>
        <w:t>T</w:t>
      </w:r>
      <w:r w:rsidRPr="00FC3F32">
        <w:rPr>
          <w:rFonts w:asciiTheme="majorHAnsi" w:hAnsiTheme="majorHAnsi"/>
          <w:color w:val="1F497D" w:themeColor="text2"/>
          <w:sz w:val="24"/>
          <w:szCs w:val="24"/>
        </w:rPr>
        <w:t>erms</w:t>
      </w:r>
      <w:bookmarkEnd w:id="100"/>
      <w:bookmarkEnd w:id="101"/>
    </w:p>
    <w:p w14:paraId="0EFCA347" w14:textId="77777777" w:rsidR="00EF2B8D" w:rsidRPr="00FC3F32" w:rsidRDefault="00EF2B8D" w:rsidP="00864A2F">
      <w:pPr>
        <w:pStyle w:val="Default"/>
        <w:jc w:val="both"/>
        <w:rPr>
          <w:rFonts w:asciiTheme="majorHAnsi" w:hAnsiTheme="majorHAnsi" w:cs="Times New Roman"/>
          <w:bCs/>
          <w:color w:val="auto"/>
        </w:rPr>
      </w:pPr>
    </w:p>
    <w:p w14:paraId="0D82B7EE" w14:textId="7412C42B" w:rsidR="00864A2F" w:rsidRPr="00FC3F32" w:rsidRDefault="00864A2F" w:rsidP="00864A2F">
      <w:pPr>
        <w:pStyle w:val="Default"/>
        <w:jc w:val="both"/>
        <w:rPr>
          <w:rFonts w:asciiTheme="majorHAnsi" w:hAnsiTheme="majorHAnsi" w:cs="Times New Roman"/>
          <w:b/>
          <w:bCs/>
          <w:color w:val="auto"/>
        </w:rPr>
      </w:pPr>
      <w:r w:rsidRPr="00FC3F32">
        <w:rPr>
          <w:rFonts w:asciiTheme="majorHAnsi" w:hAnsiTheme="majorHAnsi" w:cs="Times New Roman"/>
          <w:bCs/>
          <w:color w:val="auto"/>
        </w:rPr>
        <w:t>The Bank clarifies that the Bank shall be entitled to an injunction, restraining order, right for recovery, specific performance or such other equitable relief as a court of competent jurisdiction may deem necessary or appropriate to restrain the Bidder from committing any violation or enforce the performance of the covenants, obligations and representations contained under the RFP/Agreement. These injunctive remedies are cumulative and are in addition to any other rights and remedies the Bank may have at law or in equity, including without limitation a right for recovery of any amounts and related costs and a right for damages</w:t>
      </w:r>
      <w:r w:rsidRPr="00FC3F32">
        <w:rPr>
          <w:rFonts w:asciiTheme="majorHAnsi" w:hAnsiTheme="majorHAnsi" w:cs="Times New Roman"/>
          <w:b/>
          <w:bCs/>
          <w:color w:val="auto"/>
        </w:rPr>
        <w:t>.</w:t>
      </w:r>
    </w:p>
    <w:p w14:paraId="2FE7AD05" w14:textId="77777777" w:rsidR="00D11895" w:rsidRPr="00FC3F32" w:rsidRDefault="00D11895" w:rsidP="00864A2F">
      <w:pPr>
        <w:pStyle w:val="Default"/>
        <w:jc w:val="both"/>
        <w:rPr>
          <w:rFonts w:asciiTheme="majorHAnsi" w:hAnsiTheme="majorHAnsi" w:cs="Times New Roman"/>
          <w:b/>
          <w:bCs/>
          <w:color w:val="auto"/>
        </w:rPr>
      </w:pPr>
    </w:p>
    <w:p w14:paraId="4EF9E49C" w14:textId="77777777" w:rsidR="00864A2F" w:rsidRPr="00FC3F32" w:rsidRDefault="00864A2F" w:rsidP="00FD6D5C">
      <w:pPr>
        <w:pStyle w:val="Heading1"/>
        <w:numPr>
          <w:ilvl w:val="0"/>
          <w:numId w:val="1"/>
        </w:numPr>
        <w:ind w:hanging="502"/>
        <w:rPr>
          <w:rFonts w:asciiTheme="majorHAnsi" w:hAnsiTheme="majorHAnsi"/>
          <w:color w:val="1F497D" w:themeColor="text2"/>
          <w:sz w:val="24"/>
          <w:szCs w:val="24"/>
        </w:rPr>
      </w:pPr>
      <w:bookmarkStart w:id="102" w:name="_Toc163487128"/>
      <w:bookmarkStart w:id="103" w:name="_Toc191548772"/>
      <w:r w:rsidRPr="00FC3F32">
        <w:rPr>
          <w:rFonts w:asciiTheme="majorHAnsi" w:hAnsiTheme="majorHAnsi"/>
          <w:color w:val="1F497D" w:themeColor="text2"/>
          <w:sz w:val="24"/>
          <w:szCs w:val="24"/>
        </w:rPr>
        <w:t>Corrupt and Fraudulent Practices</w:t>
      </w:r>
      <w:bookmarkEnd w:id="102"/>
      <w:bookmarkEnd w:id="103"/>
    </w:p>
    <w:p w14:paraId="52B55621" w14:textId="77777777" w:rsidR="00EF2B8D" w:rsidRPr="00FC3F32" w:rsidRDefault="00EF2B8D" w:rsidP="00864A2F">
      <w:pPr>
        <w:pStyle w:val="Default"/>
        <w:jc w:val="both"/>
        <w:rPr>
          <w:rFonts w:asciiTheme="majorHAnsi" w:hAnsiTheme="majorHAnsi" w:cs="Times New Roman"/>
          <w:bCs/>
          <w:color w:val="auto"/>
        </w:rPr>
      </w:pPr>
    </w:p>
    <w:p w14:paraId="63C4128E" w14:textId="0D10A5CD" w:rsidR="00864A2F" w:rsidRPr="00FC3F32" w:rsidRDefault="00864A2F" w:rsidP="00864A2F">
      <w:pPr>
        <w:pStyle w:val="Default"/>
        <w:jc w:val="both"/>
        <w:rPr>
          <w:rFonts w:asciiTheme="majorHAnsi" w:hAnsiTheme="majorHAnsi" w:cs="Times New Roman"/>
          <w:bCs/>
          <w:color w:val="auto"/>
        </w:rPr>
      </w:pPr>
      <w:r w:rsidRPr="00FC3F32">
        <w:rPr>
          <w:rFonts w:asciiTheme="majorHAnsi" w:hAnsiTheme="majorHAnsi" w:cs="Times New Roman"/>
          <w:bCs/>
          <w:color w:val="auto"/>
        </w:rPr>
        <w:t>As per Central Vigilance Commission (CVC) directives, it is required that Bidders / Suppliers / Contractors observe the highest standard of ethics during the procurement and execution of such contracts in pursuance of this policy:</w:t>
      </w:r>
    </w:p>
    <w:p w14:paraId="237E6782" w14:textId="77777777" w:rsidR="00EF2B8D" w:rsidRPr="00FC3F32" w:rsidRDefault="00EF2B8D" w:rsidP="00864A2F">
      <w:pPr>
        <w:pStyle w:val="Default"/>
        <w:jc w:val="both"/>
        <w:rPr>
          <w:rFonts w:asciiTheme="majorHAnsi" w:hAnsiTheme="majorHAnsi" w:cs="Times New Roman"/>
          <w:bCs/>
          <w:color w:val="auto"/>
        </w:rPr>
      </w:pPr>
    </w:p>
    <w:p w14:paraId="7408C246" w14:textId="787E61E4" w:rsidR="00864A2F" w:rsidRPr="00FC3F32" w:rsidRDefault="00864A2F" w:rsidP="00864A2F">
      <w:pPr>
        <w:pStyle w:val="Default"/>
        <w:jc w:val="both"/>
        <w:rPr>
          <w:rFonts w:asciiTheme="majorHAnsi" w:hAnsiTheme="majorHAnsi" w:cs="Times New Roman"/>
          <w:bCs/>
          <w:color w:val="auto"/>
        </w:rPr>
      </w:pPr>
      <w:r w:rsidRPr="00FC3F32">
        <w:rPr>
          <w:rFonts w:asciiTheme="majorHAnsi" w:hAnsiTheme="majorHAnsi" w:cs="Times New Roman"/>
          <w:bCs/>
          <w:color w:val="auto"/>
        </w:rPr>
        <w:lastRenderedPageBreak/>
        <w:t>“Corrupt Practice” means the offering, giving, receiving or soliciting of anything of values to influence the action of an official in the procurement process or in contract execution AND</w:t>
      </w:r>
    </w:p>
    <w:p w14:paraId="111F4A9F" w14:textId="77777777" w:rsidR="00EF2B8D" w:rsidRPr="00FC3F32" w:rsidRDefault="00EF2B8D" w:rsidP="00864A2F">
      <w:pPr>
        <w:pStyle w:val="Default"/>
        <w:jc w:val="both"/>
        <w:rPr>
          <w:rFonts w:asciiTheme="majorHAnsi" w:hAnsiTheme="majorHAnsi" w:cs="Times New Roman"/>
          <w:bCs/>
          <w:color w:val="auto"/>
        </w:rPr>
      </w:pPr>
    </w:p>
    <w:p w14:paraId="0F11FED4" w14:textId="11B613B9" w:rsidR="00864A2F" w:rsidRPr="00FC3F32" w:rsidRDefault="00864A2F" w:rsidP="00864A2F">
      <w:pPr>
        <w:pStyle w:val="Default"/>
        <w:jc w:val="both"/>
        <w:rPr>
          <w:rFonts w:asciiTheme="majorHAnsi" w:hAnsiTheme="majorHAnsi" w:cs="Times New Roman"/>
          <w:bCs/>
          <w:color w:val="auto"/>
        </w:rPr>
      </w:pPr>
      <w:r w:rsidRPr="00FC3F32">
        <w:rPr>
          <w:rFonts w:asciiTheme="majorHAnsi" w:hAnsiTheme="majorHAnsi" w:cs="Times New Roman"/>
          <w:bCs/>
          <w:color w:val="auto"/>
        </w:rPr>
        <w:t xml:space="preserve">“Fraudulent Practice” means a misrepresentation of facts </w:t>
      </w:r>
      <w:proofErr w:type="gramStart"/>
      <w:r w:rsidRPr="00FC3F32">
        <w:rPr>
          <w:rFonts w:asciiTheme="majorHAnsi" w:hAnsiTheme="majorHAnsi" w:cs="Times New Roman"/>
          <w:bCs/>
          <w:color w:val="auto"/>
        </w:rPr>
        <w:t>in order to</w:t>
      </w:r>
      <w:proofErr w:type="gramEnd"/>
      <w:r w:rsidRPr="00FC3F32">
        <w:rPr>
          <w:rFonts w:asciiTheme="majorHAnsi" w:hAnsiTheme="majorHAnsi" w:cs="Times New Roman"/>
          <w:bCs/>
          <w:color w:val="auto"/>
        </w:rPr>
        <w:t xml:space="preserve"> influence a procurement process or the execution of contract to the detriment of The Bank and includes collusive practice among Bidders (prior to or after offer submission) designed to establish offer prices at artificial non-competitive levels and to deprive The Bank of the benefits of free and open competition.</w:t>
      </w:r>
    </w:p>
    <w:p w14:paraId="48ED3DEC" w14:textId="77777777" w:rsidR="00EF2B8D" w:rsidRPr="00FC3F32" w:rsidRDefault="00EF2B8D" w:rsidP="00864A2F">
      <w:pPr>
        <w:pStyle w:val="Default"/>
        <w:jc w:val="both"/>
        <w:rPr>
          <w:rFonts w:asciiTheme="majorHAnsi" w:hAnsiTheme="majorHAnsi" w:cs="Times New Roman"/>
          <w:bCs/>
          <w:color w:val="auto"/>
        </w:rPr>
      </w:pPr>
    </w:p>
    <w:p w14:paraId="4069C72F" w14:textId="4355AD7C" w:rsidR="00864A2F" w:rsidRPr="00FC3F32" w:rsidRDefault="00864A2F" w:rsidP="00864A2F">
      <w:pPr>
        <w:pStyle w:val="Default"/>
        <w:jc w:val="both"/>
        <w:rPr>
          <w:rFonts w:asciiTheme="majorHAnsi" w:hAnsiTheme="majorHAnsi" w:cs="Times New Roman"/>
          <w:b/>
          <w:bCs/>
          <w:color w:val="auto"/>
        </w:rPr>
      </w:pPr>
      <w:r w:rsidRPr="00FC3F32">
        <w:rPr>
          <w:rFonts w:asciiTheme="majorHAnsi" w:hAnsiTheme="majorHAnsi" w:cs="Times New Roman"/>
          <w:bCs/>
          <w:color w:val="auto"/>
        </w:rPr>
        <w:t xml:space="preserve">The Bank reserves the right to reject a proposal for award if it determines that the Bidder recommended for award has engaged in corrupt or fraudulent practices in competing for the contract in question. The Bank reserves the right to declare a firm ineligible, either indefinitely or for a stated </w:t>
      </w:r>
      <w:proofErr w:type="gramStart"/>
      <w:r w:rsidRPr="00FC3F32">
        <w:rPr>
          <w:rFonts w:asciiTheme="majorHAnsi" w:hAnsiTheme="majorHAnsi" w:cs="Times New Roman"/>
          <w:bCs/>
          <w:color w:val="auto"/>
        </w:rPr>
        <w:t>period of time</w:t>
      </w:r>
      <w:proofErr w:type="gramEnd"/>
      <w:r w:rsidRPr="00FC3F32">
        <w:rPr>
          <w:rFonts w:asciiTheme="majorHAnsi" w:hAnsiTheme="majorHAnsi" w:cs="Times New Roman"/>
          <w:bCs/>
          <w:color w:val="auto"/>
        </w:rPr>
        <w:t>, to be awarded a contract if at any time it determines that the firm has engaged in corrupt or fraudulent practices in competing for or in executing the contract</w:t>
      </w:r>
      <w:r w:rsidRPr="00FC3F32">
        <w:rPr>
          <w:rFonts w:asciiTheme="majorHAnsi" w:hAnsiTheme="majorHAnsi" w:cs="Times New Roman"/>
          <w:b/>
          <w:bCs/>
          <w:color w:val="auto"/>
        </w:rPr>
        <w:t>.</w:t>
      </w:r>
    </w:p>
    <w:p w14:paraId="350B2A72" w14:textId="77777777" w:rsidR="00864A2F" w:rsidRPr="00FC3F32" w:rsidRDefault="00864A2F" w:rsidP="00864A2F">
      <w:pPr>
        <w:pStyle w:val="Default"/>
        <w:jc w:val="both"/>
        <w:rPr>
          <w:rFonts w:asciiTheme="majorHAnsi" w:hAnsiTheme="majorHAnsi" w:cs="Times New Roman"/>
          <w:b/>
          <w:bCs/>
          <w:color w:val="auto"/>
        </w:rPr>
      </w:pPr>
    </w:p>
    <w:p w14:paraId="08681F20" w14:textId="77777777" w:rsidR="00864A2F" w:rsidRPr="00FC3F32" w:rsidRDefault="00864A2F" w:rsidP="00864A2F">
      <w:pPr>
        <w:pStyle w:val="Default"/>
        <w:jc w:val="both"/>
        <w:rPr>
          <w:rFonts w:asciiTheme="majorHAnsi" w:hAnsiTheme="majorHAnsi" w:cs="Times New Roman"/>
          <w:b/>
          <w:bCs/>
          <w:color w:val="auto"/>
        </w:rPr>
      </w:pPr>
      <w:r w:rsidRPr="00FC3F32">
        <w:rPr>
          <w:rFonts w:asciiTheme="majorHAnsi" w:hAnsiTheme="majorHAnsi" w:cs="Times New Roman"/>
          <w:bCs/>
          <w:color w:val="auto"/>
        </w:rPr>
        <w:t>All necessary compliances relating to the transaction such as disclosure in in the returns to be filed, Tax Collected at Source (if applicable) etc. shall be duly undertaken by the supplier and in case of any non-compliance or delayed compliance, the Bank shall have right to recover interest and/or penalty that may be levied including liquidated damages @10 % of the value of supplier</w:t>
      </w:r>
      <w:r w:rsidRPr="00FC3F32">
        <w:rPr>
          <w:rFonts w:asciiTheme="majorHAnsi" w:hAnsiTheme="majorHAnsi" w:cs="Times New Roman"/>
          <w:b/>
          <w:bCs/>
          <w:color w:val="auto"/>
        </w:rPr>
        <w:t>.</w:t>
      </w:r>
    </w:p>
    <w:p w14:paraId="0CFC91A6" w14:textId="77777777" w:rsidR="00EF2B8D" w:rsidRPr="00FC3F32" w:rsidRDefault="00EF2B8D" w:rsidP="00864A2F">
      <w:pPr>
        <w:pStyle w:val="Default"/>
        <w:jc w:val="both"/>
        <w:rPr>
          <w:rFonts w:asciiTheme="majorHAnsi" w:hAnsiTheme="majorHAnsi" w:cs="Times New Roman"/>
          <w:bCs/>
          <w:color w:val="auto"/>
        </w:rPr>
      </w:pPr>
    </w:p>
    <w:p w14:paraId="1D7EBB96" w14:textId="506D5256" w:rsidR="00864A2F" w:rsidRPr="00FC3F32" w:rsidRDefault="00864A2F" w:rsidP="00864A2F">
      <w:pPr>
        <w:pStyle w:val="Default"/>
        <w:jc w:val="both"/>
        <w:rPr>
          <w:rFonts w:asciiTheme="majorHAnsi" w:hAnsiTheme="majorHAnsi" w:cs="Times New Roman"/>
          <w:b/>
          <w:bCs/>
          <w:color w:val="auto"/>
        </w:rPr>
      </w:pPr>
      <w:r w:rsidRPr="00FC3F32">
        <w:rPr>
          <w:rFonts w:asciiTheme="majorHAnsi" w:hAnsiTheme="majorHAnsi" w:cs="Times New Roman"/>
          <w:bCs/>
          <w:color w:val="auto"/>
        </w:rPr>
        <w:t>This indemnification is only a remedy for the Bank. Bidder is not absolved from its responsibility of complying with the statutory obligations as specified above</w:t>
      </w:r>
      <w:r w:rsidRPr="00FC3F32">
        <w:rPr>
          <w:rFonts w:asciiTheme="majorHAnsi" w:hAnsiTheme="majorHAnsi" w:cs="Times New Roman"/>
          <w:b/>
          <w:bCs/>
          <w:color w:val="auto"/>
        </w:rPr>
        <w:t>.</w:t>
      </w:r>
    </w:p>
    <w:p w14:paraId="21EF1C5F" w14:textId="77777777" w:rsidR="00864A2F" w:rsidRDefault="00864A2F" w:rsidP="00864A2F">
      <w:pPr>
        <w:pStyle w:val="Default"/>
        <w:jc w:val="both"/>
        <w:rPr>
          <w:rFonts w:asciiTheme="majorHAnsi" w:hAnsiTheme="majorHAnsi" w:cs="Times New Roman"/>
          <w:b/>
          <w:bCs/>
          <w:color w:val="auto"/>
        </w:rPr>
      </w:pPr>
    </w:p>
    <w:p w14:paraId="6D2028CC" w14:textId="77777777" w:rsidR="00864A2F" w:rsidRPr="00FC3F32" w:rsidRDefault="00864A2F" w:rsidP="00FD6D5C">
      <w:pPr>
        <w:pStyle w:val="Heading1"/>
        <w:numPr>
          <w:ilvl w:val="0"/>
          <w:numId w:val="1"/>
        </w:numPr>
        <w:ind w:hanging="502"/>
        <w:rPr>
          <w:rFonts w:asciiTheme="majorHAnsi" w:hAnsiTheme="majorHAnsi"/>
          <w:color w:val="1F497D" w:themeColor="text2"/>
          <w:sz w:val="24"/>
          <w:szCs w:val="24"/>
        </w:rPr>
      </w:pPr>
      <w:bookmarkStart w:id="104" w:name="_Toc163487129"/>
      <w:bookmarkStart w:id="105" w:name="_Toc191548773"/>
      <w:r w:rsidRPr="00FC3F32">
        <w:rPr>
          <w:rFonts w:asciiTheme="majorHAnsi" w:hAnsiTheme="majorHAnsi"/>
          <w:color w:val="1F497D" w:themeColor="text2"/>
          <w:sz w:val="24"/>
          <w:szCs w:val="24"/>
        </w:rPr>
        <w:t>Publicity</w:t>
      </w:r>
      <w:bookmarkEnd w:id="104"/>
      <w:bookmarkEnd w:id="105"/>
    </w:p>
    <w:p w14:paraId="66486FF2" w14:textId="77777777" w:rsidR="00EF2B8D" w:rsidRPr="00FC3F32" w:rsidRDefault="00EF2B8D" w:rsidP="00864A2F">
      <w:pPr>
        <w:pStyle w:val="Default"/>
        <w:jc w:val="both"/>
        <w:rPr>
          <w:rFonts w:asciiTheme="majorHAnsi" w:hAnsiTheme="majorHAnsi" w:cs="Times New Roman"/>
          <w:bCs/>
          <w:color w:val="auto"/>
        </w:rPr>
      </w:pPr>
    </w:p>
    <w:p w14:paraId="05CA1479" w14:textId="506C5011" w:rsidR="00864A2F" w:rsidRPr="00FC3F32" w:rsidRDefault="00864A2F" w:rsidP="00864A2F">
      <w:pPr>
        <w:pStyle w:val="Default"/>
        <w:jc w:val="both"/>
        <w:rPr>
          <w:rFonts w:asciiTheme="majorHAnsi" w:hAnsiTheme="majorHAnsi" w:cs="Times New Roman"/>
          <w:bCs/>
          <w:color w:val="auto"/>
        </w:rPr>
      </w:pPr>
      <w:r w:rsidRPr="00FC3F32">
        <w:rPr>
          <w:rFonts w:asciiTheme="majorHAnsi" w:hAnsiTheme="majorHAnsi" w:cs="Times New Roman"/>
          <w:bCs/>
          <w:color w:val="auto"/>
        </w:rPr>
        <w:t>Any publicity by either party in which the name of the other party is to be used should be done only with the explicit written permission of such other party.</w:t>
      </w:r>
    </w:p>
    <w:p w14:paraId="34800AE6" w14:textId="77777777" w:rsidR="00864A2F" w:rsidRPr="00FC3F32" w:rsidRDefault="00864A2F" w:rsidP="00864A2F">
      <w:pPr>
        <w:pStyle w:val="Default"/>
        <w:jc w:val="both"/>
        <w:rPr>
          <w:rFonts w:asciiTheme="majorHAnsi" w:hAnsiTheme="majorHAnsi" w:cs="Times New Roman"/>
          <w:bCs/>
          <w:color w:val="auto"/>
        </w:rPr>
      </w:pPr>
    </w:p>
    <w:p w14:paraId="2F2EE216" w14:textId="77777777" w:rsidR="00864A2F" w:rsidRPr="00FC3F32" w:rsidRDefault="00864A2F" w:rsidP="00FD6D5C">
      <w:pPr>
        <w:pStyle w:val="Heading1"/>
        <w:numPr>
          <w:ilvl w:val="0"/>
          <w:numId w:val="1"/>
        </w:numPr>
        <w:ind w:hanging="502"/>
        <w:rPr>
          <w:rFonts w:asciiTheme="majorHAnsi" w:hAnsiTheme="majorHAnsi"/>
          <w:color w:val="1F497D" w:themeColor="text2"/>
          <w:sz w:val="24"/>
          <w:szCs w:val="24"/>
        </w:rPr>
      </w:pPr>
      <w:bookmarkStart w:id="106" w:name="_Toc163487130"/>
      <w:bookmarkStart w:id="107" w:name="_Toc191548774"/>
      <w:r w:rsidRPr="00FC3F32">
        <w:rPr>
          <w:rFonts w:asciiTheme="majorHAnsi" w:hAnsiTheme="majorHAnsi"/>
          <w:color w:val="1F497D" w:themeColor="text2"/>
          <w:sz w:val="24"/>
          <w:szCs w:val="24"/>
        </w:rPr>
        <w:t>Entire Agreement; Amendments</w:t>
      </w:r>
      <w:bookmarkEnd w:id="106"/>
      <w:bookmarkEnd w:id="107"/>
    </w:p>
    <w:p w14:paraId="608EA8DE" w14:textId="77777777" w:rsidR="00EF2B8D" w:rsidRPr="00FC3F32" w:rsidRDefault="00EF2B8D" w:rsidP="00864A2F">
      <w:pPr>
        <w:pStyle w:val="Default"/>
        <w:jc w:val="both"/>
        <w:rPr>
          <w:rFonts w:asciiTheme="majorHAnsi" w:hAnsiTheme="majorHAnsi" w:cs="Times New Roman"/>
          <w:bCs/>
          <w:color w:val="auto"/>
        </w:rPr>
      </w:pPr>
    </w:p>
    <w:p w14:paraId="34A4393D" w14:textId="03FB739B" w:rsidR="00864A2F" w:rsidRDefault="00864A2F" w:rsidP="00864A2F">
      <w:pPr>
        <w:pStyle w:val="Default"/>
        <w:jc w:val="both"/>
        <w:rPr>
          <w:rFonts w:asciiTheme="majorHAnsi" w:hAnsiTheme="majorHAnsi" w:cs="Times New Roman"/>
          <w:bCs/>
          <w:color w:val="auto"/>
        </w:rPr>
      </w:pPr>
      <w:r w:rsidRPr="00FC3F32">
        <w:rPr>
          <w:rFonts w:asciiTheme="majorHAnsi" w:hAnsiTheme="majorHAnsi" w:cs="Times New Roman"/>
          <w:bCs/>
          <w:color w:val="auto"/>
        </w:rPr>
        <w:t>This Agreement sets forth the entire agreement between the Bank and the Successful bidder and supersedes any other prior proposals, agreements and representations between them related to its subject matter, whether written or oral. No modifications or amendments to this Agreement shall be binding upon the parties unless made in writing, duly executed by authorized officials of both parties.</w:t>
      </w:r>
    </w:p>
    <w:p w14:paraId="6B438598" w14:textId="77777777" w:rsidR="00D11895" w:rsidRPr="00FC3F32" w:rsidRDefault="00D11895" w:rsidP="00864A2F">
      <w:pPr>
        <w:pStyle w:val="Default"/>
        <w:jc w:val="both"/>
        <w:rPr>
          <w:rFonts w:asciiTheme="majorHAnsi" w:hAnsiTheme="majorHAnsi" w:cs="Times New Roman"/>
          <w:bCs/>
          <w:color w:val="auto"/>
        </w:rPr>
      </w:pPr>
    </w:p>
    <w:p w14:paraId="4EA185BC" w14:textId="77777777" w:rsidR="00864A2F" w:rsidRPr="00FC3F32" w:rsidRDefault="00864A2F" w:rsidP="00FD6D5C">
      <w:pPr>
        <w:pStyle w:val="Heading1"/>
        <w:numPr>
          <w:ilvl w:val="0"/>
          <w:numId w:val="1"/>
        </w:numPr>
        <w:ind w:hanging="502"/>
        <w:rPr>
          <w:rFonts w:asciiTheme="majorHAnsi" w:hAnsiTheme="majorHAnsi"/>
          <w:color w:val="1F497D" w:themeColor="text2"/>
          <w:sz w:val="24"/>
          <w:szCs w:val="24"/>
        </w:rPr>
      </w:pPr>
      <w:bookmarkStart w:id="108" w:name="_Toc163487131"/>
      <w:bookmarkStart w:id="109" w:name="_Toc191548775"/>
      <w:r w:rsidRPr="00FC3F32">
        <w:rPr>
          <w:rFonts w:asciiTheme="majorHAnsi" w:hAnsiTheme="majorHAnsi"/>
          <w:color w:val="1F497D" w:themeColor="text2"/>
          <w:sz w:val="24"/>
          <w:szCs w:val="24"/>
        </w:rPr>
        <w:t>Survival and Severability</w:t>
      </w:r>
      <w:bookmarkEnd w:id="108"/>
      <w:bookmarkEnd w:id="109"/>
    </w:p>
    <w:p w14:paraId="121D043E" w14:textId="77777777" w:rsidR="00B82082" w:rsidRDefault="00B82082" w:rsidP="00864A2F">
      <w:pPr>
        <w:pStyle w:val="Default"/>
        <w:jc w:val="both"/>
        <w:rPr>
          <w:rFonts w:asciiTheme="majorHAnsi" w:hAnsiTheme="majorHAnsi" w:cs="Times New Roman"/>
          <w:bCs/>
          <w:color w:val="auto"/>
        </w:rPr>
      </w:pPr>
    </w:p>
    <w:p w14:paraId="259450EB" w14:textId="47BF5497" w:rsidR="00864A2F" w:rsidRDefault="00864A2F" w:rsidP="00864A2F">
      <w:pPr>
        <w:pStyle w:val="Default"/>
        <w:jc w:val="both"/>
        <w:rPr>
          <w:rFonts w:asciiTheme="majorHAnsi" w:hAnsiTheme="majorHAnsi" w:cs="Times New Roman"/>
          <w:bCs/>
          <w:color w:val="auto"/>
        </w:rPr>
      </w:pPr>
      <w:r w:rsidRPr="00FC3F32">
        <w:rPr>
          <w:rFonts w:asciiTheme="majorHAnsi" w:hAnsiTheme="majorHAnsi" w:cs="Times New Roman"/>
          <w:bCs/>
          <w:color w:val="auto"/>
        </w:rPr>
        <w:t xml:space="preserve">Any provision or covenant of the Agreement, which expressly, or by its nature, imposes obligations on successful bidder shall so survive beyond the expiration, or termination of this Agreement The invalidity of one or more provisions contained in this Agreement shall not affect the remaining portions of this Agreement or any part thereof; and in the event that one or more provisions shall be declared void or unenforceable by any court </w:t>
      </w:r>
      <w:r w:rsidRPr="00FC3F32">
        <w:rPr>
          <w:rFonts w:asciiTheme="majorHAnsi" w:hAnsiTheme="majorHAnsi" w:cs="Times New Roman"/>
          <w:bCs/>
          <w:color w:val="auto"/>
        </w:rPr>
        <w:lastRenderedPageBreak/>
        <w:t>of competent jurisdiction, this Agreement shall be construed as if any such provision had not been inserted herein.</w:t>
      </w:r>
    </w:p>
    <w:p w14:paraId="15F6C13F" w14:textId="77777777" w:rsidR="009D3B00" w:rsidRPr="00FC3F32" w:rsidRDefault="009D3B00" w:rsidP="00864A2F">
      <w:pPr>
        <w:pStyle w:val="Default"/>
        <w:jc w:val="both"/>
        <w:rPr>
          <w:rFonts w:asciiTheme="majorHAnsi" w:hAnsiTheme="majorHAnsi" w:cs="Times New Roman"/>
          <w:bCs/>
          <w:color w:val="auto"/>
        </w:rPr>
      </w:pPr>
    </w:p>
    <w:p w14:paraId="4CEA796E" w14:textId="77777777" w:rsidR="00864A2F" w:rsidRPr="00FC3F32" w:rsidRDefault="00864A2F" w:rsidP="00FD6D5C">
      <w:pPr>
        <w:pStyle w:val="Heading1"/>
        <w:numPr>
          <w:ilvl w:val="0"/>
          <w:numId w:val="1"/>
        </w:numPr>
        <w:ind w:hanging="502"/>
        <w:rPr>
          <w:rFonts w:asciiTheme="majorHAnsi" w:hAnsiTheme="majorHAnsi"/>
          <w:color w:val="1F497D" w:themeColor="text2"/>
          <w:sz w:val="24"/>
          <w:szCs w:val="24"/>
        </w:rPr>
      </w:pPr>
      <w:bookmarkStart w:id="110" w:name="_Toc163487132"/>
      <w:bookmarkStart w:id="111" w:name="_Toc191548776"/>
      <w:r w:rsidRPr="00FC3F32">
        <w:rPr>
          <w:rFonts w:asciiTheme="majorHAnsi" w:hAnsiTheme="majorHAnsi"/>
          <w:color w:val="1F497D" w:themeColor="text2"/>
          <w:sz w:val="24"/>
          <w:szCs w:val="24"/>
        </w:rPr>
        <w:t>Bidding Document</w:t>
      </w:r>
      <w:bookmarkEnd w:id="110"/>
      <w:bookmarkEnd w:id="111"/>
    </w:p>
    <w:p w14:paraId="174D0221" w14:textId="77777777" w:rsidR="00EF2B8D" w:rsidRPr="005D3E40" w:rsidRDefault="00EF2B8D" w:rsidP="00864A2F">
      <w:pPr>
        <w:pStyle w:val="Default"/>
        <w:jc w:val="both"/>
        <w:rPr>
          <w:rFonts w:asciiTheme="majorHAnsi" w:hAnsiTheme="majorHAnsi" w:cs="Times New Roman"/>
          <w:color w:val="auto"/>
          <w:sz w:val="16"/>
          <w:szCs w:val="16"/>
        </w:rPr>
      </w:pPr>
    </w:p>
    <w:p w14:paraId="5A414674" w14:textId="1778FB4A" w:rsidR="00864A2F" w:rsidRPr="00FC3F32" w:rsidRDefault="00864A2F" w:rsidP="00864A2F">
      <w:pPr>
        <w:pStyle w:val="Default"/>
        <w:jc w:val="both"/>
        <w:rPr>
          <w:rFonts w:asciiTheme="majorHAnsi" w:hAnsiTheme="majorHAnsi" w:cs="Times New Roman"/>
          <w:color w:val="auto"/>
        </w:rPr>
      </w:pPr>
      <w:r w:rsidRPr="00FC3F32">
        <w:rPr>
          <w:rFonts w:asciiTheme="majorHAnsi" w:hAnsiTheme="majorHAnsi" w:cs="Times New Roman"/>
          <w:color w:val="auto"/>
        </w:rPr>
        <w:t xml:space="preserve">The bidder is expected to examine all instructions, forms, terms and conditions and technical specifications in the Bidding Document. Submission of a bid not responsive to the Bidding Document in every respect will be at the bidder’s risk and may result in the rejection of its bid without any further reference to the bidder. </w:t>
      </w:r>
    </w:p>
    <w:p w14:paraId="1F82635E" w14:textId="77777777" w:rsidR="00EF2B8D" w:rsidRPr="00FC3F32" w:rsidRDefault="00EF2B8D" w:rsidP="00864A2F">
      <w:pPr>
        <w:pStyle w:val="Default"/>
        <w:jc w:val="both"/>
        <w:rPr>
          <w:rFonts w:asciiTheme="majorHAnsi" w:hAnsiTheme="majorHAnsi" w:cs="Times New Roman"/>
          <w:color w:val="auto"/>
        </w:rPr>
      </w:pPr>
    </w:p>
    <w:p w14:paraId="1538B3A6" w14:textId="005760F8" w:rsidR="00864A2F" w:rsidRPr="00FC3F32" w:rsidRDefault="00864A2F" w:rsidP="00FD6D5C">
      <w:pPr>
        <w:pStyle w:val="Heading1"/>
        <w:numPr>
          <w:ilvl w:val="0"/>
          <w:numId w:val="1"/>
        </w:numPr>
        <w:ind w:hanging="502"/>
        <w:rPr>
          <w:rFonts w:asciiTheme="majorHAnsi" w:hAnsiTheme="majorHAnsi"/>
          <w:color w:val="1F497D" w:themeColor="text2"/>
          <w:sz w:val="24"/>
          <w:szCs w:val="24"/>
        </w:rPr>
      </w:pPr>
      <w:bookmarkStart w:id="112" w:name="_Toc163487133"/>
      <w:bookmarkStart w:id="113" w:name="_Toc191548777"/>
      <w:r w:rsidRPr="00FC3F32">
        <w:rPr>
          <w:rFonts w:asciiTheme="majorHAnsi" w:hAnsiTheme="majorHAnsi"/>
          <w:color w:val="1F497D" w:themeColor="text2"/>
          <w:sz w:val="24"/>
          <w:szCs w:val="24"/>
        </w:rPr>
        <w:t>Amendments to Bidding Documents</w:t>
      </w:r>
      <w:bookmarkEnd w:id="112"/>
      <w:bookmarkEnd w:id="113"/>
    </w:p>
    <w:p w14:paraId="4F095F4F" w14:textId="77777777" w:rsidR="00EF2B8D" w:rsidRPr="00FC3F32" w:rsidRDefault="00EF2B8D" w:rsidP="00864A2F">
      <w:pPr>
        <w:pStyle w:val="Default"/>
        <w:jc w:val="both"/>
        <w:rPr>
          <w:rFonts w:asciiTheme="majorHAnsi" w:hAnsiTheme="majorHAnsi" w:cs="Times New Roman"/>
          <w:color w:val="auto"/>
        </w:rPr>
      </w:pPr>
    </w:p>
    <w:p w14:paraId="3B50A32C" w14:textId="013E6209" w:rsidR="00864A2F" w:rsidRPr="00FC3F32" w:rsidRDefault="00864A2F" w:rsidP="00864A2F">
      <w:pPr>
        <w:pStyle w:val="Default"/>
        <w:jc w:val="both"/>
        <w:rPr>
          <w:rFonts w:asciiTheme="majorHAnsi" w:hAnsiTheme="majorHAnsi" w:cs="Times New Roman"/>
          <w:color w:val="auto"/>
        </w:rPr>
      </w:pPr>
      <w:r w:rsidRPr="00FC3F32">
        <w:rPr>
          <w:rFonts w:asciiTheme="majorHAnsi" w:hAnsiTheme="majorHAnsi" w:cs="Times New Roman"/>
          <w:color w:val="auto"/>
        </w:rPr>
        <w:t xml:space="preserve">At any time prior to the last Date and Time for submission of bids, the Bank may, for any reason, modify the Bidding Document by amendments at the sole discretion of the bank. All amendments will be </w:t>
      </w:r>
      <w:r w:rsidRPr="00FC3F32">
        <w:rPr>
          <w:rFonts w:asciiTheme="majorHAnsi" w:hAnsiTheme="majorHAnsi" w:cs="Times New Roman"/>
          <w:b/>
          <w:bCs/>
          <w:color w:val="auto"/>
        </w:rPr>
        <w:t xml:space="preserve">either uploaded </w:t>
      </w:r>
      <w:proofErr w:type="gramStart"/>
      <w:r w:rsidRPr="00FC3F32">
        <w:rPr>
          <w:rFonts w:asciiTheme="majorHAnsi" w:hAnsiTheme="majorHAnsi" w:cs="Times New Roman"/>
          <w:b/>
          <w:bCs/>
          <w:color w:val="auto"/>
        </w:rPr>
        <w:t>in</w:t>
      </w:r>
      <w:proofErr w:type="gramEnd"/>
      <w:r w:rsidRPr="00FC3F32">
        <w:rPr>
          <w:rFonts w:asciiTheme="majorHAnsi" w:hAnsiTheme="majorHAnsi" w:cs="Times New Roman"/>
          <w:b/>
          <w:bCs/>
          <w:color w:val="auto"/>
        </w:rPr>
        <w:t xml:space="preserve"> the website </w:t>
      </w:r>
      <w:r w:rsidRPr="00FC3F32">
        <w:rPr>
          <w:rFonts w:asciiTheme="majorHAnsi" w:hAnsiTheme="majorHAnsi" w:cs="Times New Roman"/>
          <w:color w:val="auto"/>
        </w:rPr>
        <w:t xml:space="preserve">or shall be delivered by hand / post / courier or through e-mail or faxed to all prospective bidders, who have received the bidding document and will be binding on them. For this </w:t>
      </w:r>
      <w:r w:rsidR="00731278" w:rsidRPr="00FC3F32">
        <w:rPr>
          <w:rFonts w:asciiTheme="majorHAnsi" w:hAnsiTheme="majorHAnsi" w:cs="Times New Roman"/>
          <w:color w:val="auto"/>
        </w:rPr>
        <w:t>purpose,</w:t>
      </w:r>
      <w:r w:rsidRPr="00FC3F32">
        <w:rPr>
          <w:rFonts w:asciiTheme="majorHAnsi" w:hAnsiTheme="majorHAnsi" w:cs="Times New Roman"/>
          <w:color w:val="auto"/>
        </w:rPr>
        <w:t xml:space="preserve"> bidders must provide name of the contact person, mailing address, telephone number and FAX numbers on the covering letter sent along with the bids. </w:t>
      </w:r>
    </w:p>
    <w:p w14:paraId="1F90ADD9" w14:textId="77777777" w:rsidR="00864A2F" w:rsidRPr="00FC3F32" w:rsidRDefault="00864A2F" w:rsidP="00864A2F">
      <w:pPr>
        <w:pStyle w:val="Default"/>
        <w:ind w:left="180" w:hanging="180"/>
        <w:jc w:val="both"/>
        <w:rPr>
          <w:rFonts w:asciiTheme="majorHAnsi" w:hAnsiTheme="majorHAnsi" w:cs="Times New Roman"/>
          <w:color w:val="auto"/>
        </w:rPr>
      </w:pPr>
      <w:r w:rsidRPr="00FC3F32">
        <w:rPr>
          <w:rFonts w:asciiTheme="majorHAnsi" w:hAnsiTheme="majorHAnsi" w:cs="Times New Roman"/>
          <w:color w:val="auto"/>
        </w:rPr>
        <w:t xml:space="preserve">  </w:t>
      </w:r>
    </w:p>
    <w:p w14:paraId="0C6A0FAA" w14:textId="77777777" w:rsidR="00864A2F" w:rsidRPr="00FC3F32" w:rsidRDefault="00864A2F" w:rsidP="00864A2F">
      <w:pPr>
        <w:pStyle w:val="Default"/>
        <w:jc w:val="both"/>
        <w:rPr>
          <w:rFonts w:asciiTheme="majorHAnsi" w:hAnsiTheme="majorHAnsi" w:cs="Times New Roman"/>
          <w:color w:val="auto"/>
        </w:rPr>
      </w:pPr>
      <w:proofErr w:type="gramStart"/>
      <w:r w:rsidRPr="00FC3F32">
        <w:rPr>
          <w:rFonts w:asciiTheme="majorHAnsi" w:hAnsiTheme="majorHAnsi" w:cs="Times New Roman"/>
          <w:color w:val="auto"/>
        </w:rPr>
        <w:t>In order to</w:t>
      </w:r>
      <w:proofErr w:type="gramEnd"/>
      <w:r w:rsidRPr="00FC3F32">
        <w:rPr>
          <w:rFonts w:asciiTheme="majorHAnsi" w:hAnsiTheme="majorHAnsi" w:cs="Times New Roman"/>
          <w:color w:val="auto"/>
        </w:rPr>
        <w:t xml:space="preserve"> provide, prospective bidders, reasonable time to take the amendment if any, into account in preparing their bid, the Bank may, at its discretion, extend the deadline for submission of bids. </w:t>
      </w:r>
    </w:p>
    <w:p w14:paraId="5BE79837" w14:textId="77777777" w:rsidR="00864A2F" w:rsidRDefault="00864A2F" w:rsidP="00864A2F">
      <w:pPr>
        <w:pStyle w:val="Default"/>
        <w:tabs>
          <w:tab w:val="num" w:pos="360"/>
        </w:tabs>
        <w:jc w:val="both"/>
        <w:rPr>
          <w:rFonts w:asciiTheme="majorHAnsi" w:hAnsiTheme="majorHAnsi" w:cs="Times New Roman"/>
          <w:bCs/>
          <w:color w:val="auto"/>
        </w:rPr>
      </w:pPr>
    </w:p>
    <w:p w14:paraId="5EC75D4E" w14:textId="77777777" w:rsidR="00864A2F" w:rsidRPr="00FC3F32" w:rsidRDefault="00864A2F" w:rsidP="00FD6D5C">
      <w:pPr>
        <w:pStyle w:val="Heading1"/>
        <w:numPr>
          <w:ilvl w:val="0"/>
          <w:numId w:val="1"/>
        </w:numPr>
        <w:ind w:hanging="502"/>
        <w:rPr>
          <w:rFonts w:asciiTheme="majorHAnsi" w:hAnsiTheme="majorHAnsi"/>
          <w:color w:val="1F497D" w:themeColor="text2"/>
          <w:sz w:val="24"/>
          <w:szCs w:val="24"/>
        </w:rPr>
      </w:pPr>
      <w:bookmarkStart w:id="114" w:name="_Toc163487134"/>
      <w:bookmarkStart w:id="115" w:name="_Toc191548778"/>
      <w:r w:rsidRPr="00FC3F32">
        <w:rPr>
          <w:rFonts w:asciiTheme="majorHAnsi" w:hAnsiTheme="majorHAnsi"/>
          <w:color w:val="1F497D" w:themeColor="text2"/>
          <w:sz w:val="24"/>
          <w:szCs w:val="24"/>
        </w:rPr>
        <w:t>Period of Validity</w:t>
      </w:r>
      <w:bookmarkEnd w:id="114"/>
      <w:bookmarkEnd w:id="115"/>
    </w:p>
    <w:p w14:paraId="77EBC479" w14:textId="77777777" w:rsidR="00EF2B8D" w:rsidRPr="00FC3F32" w:rsidRDefault="00EF2B8D" w:rsidP="00864A2F">
      <w:pPr>
        <w:pStyle w:val="Default"/>
        <w:jc w:val="both"/>
        <w:rPr>
          <w:rFonts w:asciiTheme="majorHAnsi" w:hAnsiTheme="majorHAnsi" w:cs="Times New Roman"/>
          <w:color w:val="auto"/>
        </w:rPr>
      </w:pPr>
    </w:p>
    <w:p w14:paraId="215365AF" w14:textId="359A34E3" w:rsidR="00864A2F" w:rsidRPr="00FC3F32" w:rsidRDefault="00864A2F" w:rsidP="00864A2F">
      <w:pPr>
        <w:pStyle w:val="Default"/>
        <w:jc w:val="both"/>
        <w:rPr>
          <w:rFonts w:asciiTheme="majorHAnsi" w:hAnsiTheme="majorHAnsi" w:cs="Times New Roman"/>
          <w:color w:val="auto"/>
        </w:rPr>
      </w:pPr>
      <w:r w:rsidRPr="00FC3F32">
        <w:rPr>
          <w:rFonts w:asciiTheme="majorHAnsi" w:hAnsiTheme="majorHAnsi" w:cs="Times New Roman"/>
          <w:color w:val="auto"/>
        </w:rPr>
        <w:t xml:space="preserve">Bids shall remain valid for 120 days </w:t>
      </w:r>
      <w:r w:rsidRPr="00FC3F32">
        <w:rPr>
          <w:rFonts w:asciiTheme="majorHAnsi" w:hAnsiTheme="majorHAnsi" w:cs="Times New Roman"/>
          <w:bCs/>
          <w:color w:val="auto"/>
        </w:rPr>
        <w:t>from</w:t>
      </w:r>
      <w:r w:rsidRPr="00FC3F32">
        <w:rPr>
          <w:rFonts w:asciiTheme="majorHAnsi" w:hAnsiTheme="majorHAnsi" w:cs="Times New Roman"/>
          <w:color w:val="auto"/>
        </w:rPr>
        <w:t xml:space="preserve"> the last date of bid submission.  A bid valid for shorter period shall be rejected by the bank as non-responsive. </w:t>
      </w:r>
    </w:p>
    <w:p w14:paraId="1770B714" w14:textId="77777777" w:rsidR="00864A2F" w:rsidRPr="00FC3F32" w:rsidRDefault="00864A2F" w:rsidP="00864A2F">
      <w:pPr>
        <w:pStyle w:val="Default"/>
        <w:jc w:val="both"/>
        <w:rPr>
          <w:rFonts w:asciiTheme="majorHAnsi" w:hAnsiTheme="majorHAnsi" w:cs="Times New Roman"/>
          <w:b/>
          <w:bCs/>
          <w:color w:val="auto"/>
        </w:rPr>
      </w:pPr>
    </w:p>
    <w:p w14:paraId="5A2C3F33" w14:textId="77777777" w:rsidR="00864A2F" w:rsidRPr="00FC3F32" w:rsidRDefault="00864A2F" w:rsidP="00FD6D5C">
      <w:pPr>
        <w:pStyle w:val="Heading1"/>
        <w:numPr>
          <w:ilvl w:val="0"/>
          <w:numId w:val="1"/>
        </w:numPr>
        <w:ind w:hanging="502"/>
        <w:rPr>
          <w:rFonts w:asciiTheme="majorHAnsi" w:hAnsiTheme="majorHAnsi"/>
          <w:color w:val="1F497D" w:themeColor="text2"/>
          <w:sz w:val="24"/>
          <w:szCs w:val="24"/>
        </w:rPr>
      </w:pPr>
      <w:bookmarkStart w:id="116" w:name="_Toc163487135"/>
      <w:bookmarkStart w:id="117" w:name="_Toc191548779"/>
      <w:r w:rsidRPr="00FC3F32">
        <w:rPr>
          <w:rFonts w:asciiTheme="majorHAnsi" w:hAnsiTheme="majorHAnsi"/>
          <w:color w:val="1F497D" w:themeColor="text2"/>
          <w:sz w:val="24"/>
          <w:szCs w:val="24"/>
        </w:rPr>
        <w:t>Last Date and Time for Submission of Bids</w:t>
      </w:r>
      <w:bookmarkEnd w:id="116"/>
      <w:bookmarkEnd w:id="117"/>
    </w:p>
    <w:p w14:paraId="088FB106" w14:textId="77777777" w:rsidR="00EF2B8D" w:rsidRPr="00FC3F32" w:rsidRDefault="00EF2B8D" w:rsidP="00864A2F">
      <w:pPr>
        <w:pStyle w:val="Default"/>
        <w:jc w:val="both"/>
        <w:rPr>
          <w:rFonts w:asciiTheme="majorHAnsi" w:hAnsiTheme="majorHAnsi" w:cs="Times New Roman"/>
          <w:color w:val="auto"/>
        </w:rPr>
      </w:pPr>
    </w:p>
    <w:p w14:paraId="6E81658F" w14:textId="2ADD5842" w:rsidR="00864A2F" w:rsidRPr="00FC3F32" w:rsidRDefault="00864A2F" w:rsidP="00864A2F">
      <w:pPr>
        <w:pStyle w:val="Default"/>
        <w:jc w:val="both"/>
        <w:rPr>
          <w:rFonts w:asciiTheme="majorHAnsi" w:hAnsiTheme="majorHAnsi" w:cs="Times New Roman"/>
          <w:color w:val="auto"/>
        </w:rPr>
      </w:pPr>
      <w:r w:rsidRPr="00FC3F32">
        <w:rPr>
          <w:rFonts w:asciiTheme="majorHAnsi" w:hAnsiTheme="majorHAnsi" w:cs="Times New Roman"/>
          <w:color w:val="auto"/>
        </w:rPr>
        <w:t xml:space="preserve">Bids must be submitted not later than the specified date and time as specified in the Bid Document. Bank reserves the right to extend the date &amp; time without mentioning any reason. </w:t>
      </w:r>
    </w:p>
    <w:p w14:paraId="75221D93" w14:textId="77777777" w:rsidR="00864A2F" w:rsidRPr="00FC3F32" w:rsidRDefault="00864A2F" w:rsidP="00864A2F">
      <w:pPr>
        <w:pStyle w:val="Default"/>
        <w:ind w:left="180" w:hanging="180"/>
        <w:jc w:val="both"/>
        <w:rPr>
          <w:rFonts w:asciiTheme="majorHAnsi" w:hAnsiTheme="majorHAnsi" w:cs="Times New Roman"/>
          <w:color w:val="auto"/>
        </w:rPr>
      </w:pPr>
    </w:p>
    <w:p w14:paraId="05C5CE3D" w14:textId="77777777" w:rsidR="00864A2F" w:rsidRPr="00FC3F32" w:rsidRDefault="00864A2F" w:rsidP="00FD6D5C">
      <w:pPr>
        <w:pStyle w:val="Heading1"/>
        <w:numPr>
          <w:ilvl w:val="0"/>
          <w:numId w:val="1"/>
        </w:numPr>
        <w:ind w:hanging="502"/>
        <w:rPr>
          <w:rFonts w:asciiTheme="majorHAnsi" w:hAnsiTheme="majorHAnsi"/>
          <w:color w:val="1F497D" w:themeColor="text2"/>
          <w:sz w:val="24"/>
          <w:szCs w:val="24"/>
        </w:rPr>
      </w:pPr>
      <w:bookmarkStart w:id="118" w:name="_Toc163487137"/>
      <w:bookmarkStart w:id="119" w:name="_Toc191548780"/>
      <w:r w:rsidRPr="00FC3F32">
        <w:rPr>
          <w:rFonts w:asciiTheme="majorHAnsi" w:hAnsiTheme="majorHAnsi"/>
          <w:color w:val="1F497D" w:themeColor="text2"/>
          <w:sz w:val="24"/>
          <w:szCs w:val="24"/>
        </w:rPr>
        <w:t>Modifications and/or Withdrawal of Bids</w:t>
      </w:r>
      <w:bookmarkEnd w:id="118"/>
      <w:bookmarkEnd w:id="119"/>
      <w:r w:rsidRPr="00FC3F32">
        <w:rPr>
          <w:rFonts w:asciiTheme="majorHAnsi" w:hAnsiTheme="majorHAnsi"/>
          <w:color w:val="1F497D" w:themeColor="text2"/>
          <w:sz w:val="24"/>
          <w:szCs w:val="24"/>
        </w:rPr>
        <w:t xml:space="preserve"> </w:t>
      </w:r>
    </w:p>
    <w:p w14:paraId="0238FDB7" w14:textId="77777777" w:rsidR="00EF2B8D" w:rsidRPr="00FC3F32" w:rsidRDefault="00EF2B8D" w:rsidP="00EF2B8D">
      <w:pPr>
        <w:pStyle w:val="Default"/>
        <w:ind w:left="426"/>
        <w:rPr>
          <w:rFonts w:asciiTheme="majorHAnsi" w:hAnsiTheme="majorHAnsi" w:cs="Times New Roman"/>
          <w:color w:val="auto"/>
        </w:rPr>
      </w:pPr>
    </w:p>
    <w:p w14:paraId="1085B1C3" w14:textId="698A8440" w:rsidR="00864A2F" w:rsidRPr="00FC3F32" w:rsidRDefault="00864A2F">
      <w:pPr>
        <w:pStyle w:val="Default"/>
        <w:numPr>
          <w:ilvl w:val="1"/>
          <w:numId w:val="7"/>
        </w:numPr>
        <w:ind w:left="426" w:hanging="284"/>
        <w:rPr>
          <w:rFonts w:asciiTheme="majorHAnsi" w:hAnsiTheme="majorHAnsi" w:cs="Times New Roman"/>
          <w:color w:val="auto"/>
        </w:rPr>
      </w:pPr>
      <w:r w:rsidRPr="00FC3F32">
        <w:rPr>
          <w:rFonts w:asciiTheme="majorHAnsi" w:hAnsiTheme="majorHAnsi" w:cs="Times New Roman"/>
          <w:color w:val="auto"/>
        </w:rPr>
        <w:t>Bids once submitted will be treated as final and no further correspondence will</w:t>
      </w:r>
      <w:r w:rsidR="0072533C">
        <w:rPr>
          <w:rFonts w:asciiTheme="majorHAnsi" w:hAnsiTheme="majorHAnsi" w:cs="Times New Roman"/>
          <w:color w:val="auto"/>
        </w:rPr>
        <w:t xml:space="preserve"> </w:t>
      </w:r>
      <w:r w:rsidRPr="00FC3F32">
        <w:rPr>
          <w:rFonts w:asciiTheme="majorHAnsi" w:hAnsiTheme="majorHAnsi" w:cs="Times New Roman"/>
          <w:color w:val="auto"/>
        </w:rPr>
        <w:t xml:space="preserve">be entertained on this. </w:t>
      </w:r>
    </w:p>
    <w:p w14:paraId="740130C5" w14:textId="77777777" w:rsidR="00864A2F" w:rsidRPr="00FC3F32" w:rsidRDefault="00864A2F">
      <w:pPr>
        <w:pStyle w:val="Default"/>
        <w:numPr>
          <w:ilvl w:val="1"/>
          <w:numId w:val="7"/>
        </w:numPr>
        <w:ind w:left="426" w:hanging="284"/>
        <w:jc w:val="both"/>
        <w:rPr>
          <w:rFonts w:asciiTheme="majorHAnsi" w:hAnsiTheme="majorHAnsi" w:cs="Times New Roman"/>
          <w:color w:val="auto"/>
        </w:rPr>
      </w:pPr>
      <w:r w:rsidRPr="00FC3F32">
        <w:rPr>
          <w:rFonts w:asciiTheme="majorHAnsi" w:hAnsiTheme="majorHAnsi" w:cs="Times New Roman"/>
          <w:color w:val="auto"/>
        </w:rPr>
        <w:t xml:space="preserve">No bid will be modified after the deadline for submission of bids. </w:t>
      </w:r>
    </w:p>
    <w:p w14:paraId="6CB8F8D7" w14:textId="77777777" w:rsidR="00864A2F" w:rsidRDefault="00864A2F">
      <w:pPr>
        <w:pStyle w:val="Default"/>
        <w:numPr>
          <w:ilvl w:val="1"/>
          <w:numId w:val="7"/>
        </w:numPr>
        <w:ind w:left="426" w:hanging="284"/>
        <w:jc w:val="both"/>
        <w:rPr>
          <w:rFonts w:asciiTheme="majorHAnsi" w:hAnsiTheme="majorHAnsi" w:cs="Times New Roman"/>
          <w:color w:val="auto"/>
        </w:rPr>
      </w:pPr>
      <w:r w:rsidRPr="00FC3F32">
        <w:rPr>
          <w:rFonts w:asciiTheme="majorHAnsi" w:hAnsiTheme="majorHAnsi" w:cs="Times New Roman"/>
          <w:color w:val="auto"/>
        </w:rPr>
        <w:t xml:space="preserve">No bidder shall be allowed to withdraw the bid, if the bidder happens to be a successful bidder. </w:t>
      </w:r>
    </w:p>
    <w:p w14:paraId="632902F0" w14:textId="77777777" w:rsidR="00B67657" w:rsidRDefault="00B67657" w:rsidP="00B67657">
      <w:pPr>
        <w:pStyle w:val="Default"/>
        <w:ind w:left="426"/>
        <w:jc w:val="both"/>
        <w:rPr>
          <w:rFonts w:asciiTheme="majorHAnsi" w:hAnsiTheme="majorHAnsi" w:cs="Times New Roman"/>
          <w:color w:val="auto"/>
        </w:rPr>
      </w:pPr>
    </w:p>
    <w:p w14:paraId="693E31E6" w14:textId="77777777" w:rsidR="00802F62" w:rsidRDefault="00802F62" w:rsidP="00B67657">
      <w:pPr>
        <w:pStyle w:val="Default"/>
        <w:ind w:left="426"/>
        <w:jc w:val="both"/>
        <w:rPr>
          <w:rFonts w:asciiTheme="majorHAnsi" w:hAnsiTheme="majorHAnsi" w:cs="Times New Roman"/>
          <w:color w:val="auto"/>
        </w:rPr>
      </w:pPr>
    </w:p>
    <w:p w14:paraId="51B29E33" w14:textId="77777777" w:rsidR="00201B61" w:rsidRDefault="00201B61" w:rsidP="00B67657">
      <w:pPr>
        <w:pStyle w:val="Default"/>
        <w:ind w:left="426"/>
        <w:jc w:val="both"/>
        <w:rPr>
          <w:rFonts w:asciiTheme="majorHAnsi" w:hAnsiTheme="majorHAnsi" w:cs="Times New Roman"/>
          <w:color w:val="auto"/>
        </w:rPr>
      </w:pPr>
    </w:p>
    <w:p w14:paraId="1743B752" w14:textId="77777777" w:rsidR="00201B61" w:rsidRDefault="00201B61" w:rsidP="00B67657">
      <w:pPr>
        <w:pStyle w:val="Default"/>
        <w:ind w:left="426"/>
        <w:jc w:val="both"/>
        <w:rPr>
          <w:rFonts w:asciiTheme="majorHAnsi" w:hAnsiTheme="majorHAnsi" w:cs="Times New Roman"/>
          <w:color w:val="auto"/>
        </w:rPr>
      </w:pPr>
    </w:p>
    <w:p w14:paraId="37DA80C2" w14:textId="77777777" w:rsidR="00201B61" w:rsidRPr="00FC3F32" w:rsidRDefault="00201B61" w:rsidP="00B67657">
      <w:pPr>
        <w:pStyle w:val="Default"/>
        <w:ind w:left="426"/>
        <w:jc w:val="both"/>
        <w:rPr>
          <w:rFonts w:asciiTheme="majorHAnsi" w:hAnsiTheme="majorHAnsi" w:cs="Times New Roman"/>
          <w:color w:val="auto"/>
        </w:rPr>
      </w:pPr>
    </w:p>
    <w:p w14:paraId="20C1EB25" w14:textId="77777777" w:rsidR="00864A2F" w:rsidRPr="00FC3F32" w:rsidRDefault="00864A2F" w:rsidP="00FD6D5C">
      <w:pPr>
        <w:pStyle w:val="Heading1"/>
        <w:numPr>
          <w:ilvl w:val="0"/>
          <w:numId w:val="1"/>
        </w:numPr>
        <w:ind w:hanging="502"/>
        <w:rPr>
          <w:rFonts w:asciiTheme="majorHAnsi" w:hAnsiTheme="majorHAnsi"/>
          <w:color w:val="1F497D" w:themeColor="text2"/>
          <w:sz w:val="24"/>
          <w:szCs w:val="24"/>
        </w:rPr>
      </w:pPr>
      <w:bookmarkStart w:id="120" w:name="_Toc163487138"/>
      <w:bookmarkStart w:id="121" w:name="_Toc191548781"/>
      <w:r w:rsidRPr="00FC3F32">
        <w:rPr>
          <w:rFonts w:asciiTheme="majorHAnsi" w:hAnsiTheme="majorHAnsi"/>
          <w:color w:val="1F497D" w:themeColor="text2"/>
          <w:sz w:val="24"/>
          <w:szCs w:val="24"/>
        </w:rPr>
        <w:lastRenderedPageBreak/>
        <w:t>Clarifications of Bids</w:t>
      </w:r>
      <w:bookmarkEnd w:id="120"/>
      <w:bookmarkEnd w:id="121"/>
    </w:p>
    <w:p w14:paraId="3ED184FC" w14:textId="77777777" w:rsidR="00B67657" w:rsidRDefault="00B67657" w:rsidP="00864A2F">
      <w:pPr>
        <w:pStyle w:val="Default"/>
        <w:ind w:left="142"/>
        <w:jc w:val="both"/>
        <w:rPr>
          <w:rFonts w:asciiTheme="majorHAnsi" w:hAnsiTheme="majorHAnsi" w:cs="Times New Roman"/>
          <w:color w:val="auto"/>
        </w:rPr>
      </w:pPr>
    </w:p>
    <w:p w14:paraId="4A66A8A2" w14:textId="387A8A73" w:rsidR="00864A2F" w:rsidRPr="00FC3F32" w:rsidRDefault="00864A2F" w:rsidP="00B67657">
      <w:pPr>
        <w:pStyle w:val="Default"/>
        <w:ind w:left="284"/>
        <w:jc w:val="both"/>
        <w:rPr>
          <w:rFonts w:asciiTheme="majorHAnsi" w:hAnsiTheme="majorHAnsi" w:cs="Times New Roman"/>
          <w:color w:val="auto"/>
        </w:rPr>
      </w:pPr>
      <w:r w:rsidRPr="00FC3F32">
        <w:rPr>
          <w:rFonts w:asciiTheme="majorHAnsi" w:hAnsiTheme="majorHAnsi" w:cs="Times New Roman"/>
          <w:color w:val="auto"/>
        </w:rPr>
        <w:t>To assist in the examination, evaluation and comparison of bids the bank may, at its discretion, ask the bidder for clarification and response, which shall be in writing and without change in the price,</w:t>
      </w:r>
      <w:r w:rsidR="00731278" w:rsidRPr="00FC3F32">
        <w:rPr>
          <w:rFonts w:asciiTheme="majorHAnsi" w:hAnsiTheme="majorHAnsi" w:cs="Times New Roman"/>
          <w:color w:val="auto"/>
        </w:rPr>
        <w:t xml:space="preserve"> </w:t>
      </w:r>
      <w:r w:rsidRPr="00FC3F32">
        <w:rPr>
          <w:rFonts w:asciiTheme="majorHAnsi" w:hAnsiTheme="majorHAnsi" w:cs="Times New Roman"/>
          <w:color w:val="auto"/>
        </w:rPr>
        <w:t xml:space="preserve">shall be sought, offered or permitted. </w:t>
      </w:r>
    </w:p>
    <w:p w14:paraId="5F601F8C" w14:textId="77777777" w:rsidR="00864A2F" w:rsidRPr="005D3E40" w:rsidRDefault="00864A2F" w:rsidP="00864A2F">
      <w:pPr>
        <w:pStyle w:val="Default"/>
        <w:jc w:val="both"/>
        <w:rPr>
          <w:rFonts w:asciiTheme="majorHAnsi" w:hAnsiTheme="majorHAnsi" w:cs="Times New Roman"/>
          <w:color w:val="auto"/>
          <w:sz w:val="14"/>
          <w:szCs w:val="14"/>
        </w:rPr>
      </w:pPr>
    </w:p>
    <w:p w14:paraId="05A72FC1" w14:textId="77777777" w:rsidR="00864A2F" w:rsidRPr="00FC3F32" w:rsidRDefault="00864A2F" w:rsidP="00FD6D5C">
      <w:pPr>
        <w:pStyle w:val="Heading1"/>
        <w:numPr>
          <w:ilvl w:val="0"/>
          <w:numId w:val="1"/>
        </w:numPr>
        <w:ind w:hanging="502"/>
        <w:rPr>
          <w:rFonts w:asciiTheme="majorHAnsi" w:hAnsiTheme="majorHAnsi"/>
          <w:color w:val="1F497D" w:themeColor="text2"/>
          <w:sz w:val="24"/>
          <w:szCs w:val="24"/>
        </w:rPr>
      </w:pPr>
      <w:bookmarkStart w:id="122" w:name="_Toc163487139"/>
      <w:bookmarkStart w:id="123" w:name="_Toc191548782"/>
      <w:r w:rsidRPr="00FC3F32">
        <w:rPr>
          <w:rFonts w:asciiTheme="majorHAnsi" w:hAnsiTheme="majorHAnsi"/>
          <w:color w:val="1F497D" w:themeColor="text2"/>
          <w:sz w:val="24"/>
          <w:szCs w:val="24"/>
        </w:rPr>
        <w:t>Bank’s Right to Accept or Reject Any Bid or All Bids</w:t>
      </w:r>
      <w:bookmarkEnd w:id="122"/>
      <w:bookmarkEnd w:id="123"/>
    </w:p>
    <w:p w14:paraId="02B67A1C" w14:textId="77777777" w:rsidR="00EF2B8D" w:rsidRPr="00FC3F32" w:rsidRDefault="00EF2B8D" w:rsidP="00864A2F">
      <w:pPr>
        <w:pStyle w:val="Default"/>
        <w:ind w:left="284"/>
        <w:jc w:val="both"/>
        <w:rPr>
          <w:rFonts w:asciiTheme="majorHAnsi" w:hAnsiTheme="majorHAnsi" w:cs="Times New Roman"/>
          <w:color w:val="auto"/>
        </w:rPr>
      </w:pPr>
    </w:p>
    <w:p w14:paraId="79DFB62F" w14:textId="046A727B" w:rsidR="00864A2F" w:rsidRDefault="00864A2F" w:rsidP="00864A2F">
      <w:pPr>
        <w:pStyle w:val="Default"/>
        <w:ind w:left="284"/>
        <w:jc w:val="both"/>
        <w:rPr>
          <w:rFonts w:asciiTheme="majorHAnsi" w:hAnsiTheme="majorHAnsi" w:cs="Times New Roman"/>
          <w:color w:val="auto"/>
        </w:rPr>
      </w:pPr>
      <w:r w:rsidRPr="00FC3F32">
        <w:rPr>
          <w:rFonts w:asciiTheme="majorHAnsi" w:hAnsiTheme="majorHAnsi" w:cs="Times New Roman"/>
          <w:color w:val="auto"/>
        </w:rPr>
        <w:t xml:space="preserve">The bank reserves the right to accept or reject any bid and annul the bidding process and reject all bids at any time prior to award of contract, without thereby incurring any liability to the affected bidder or bidders or any obligation to inform the affected bidder or bidders of the ground for the bank’s action. </w:t>
      </w:r>
    </w:p>
    <w:p w14:paraId="1B1DA170" w14:textId="77777777" w:rsidR="00B67657" w:rsidRPr="00FC3F32" w:rsidRDefault="00B67657" w:rsidP="00864A2F">
      <w:pPr>
        <w:pStyle w:val="Default"/>
        <w:ind w:left="284"/>
        <w:jc w:val="both"/>
        <w:rPr>
          <w:rFonts w:asciiTheme="majorHAnsi" w:hAnsiTheme="majorHAnsi" w:cs="Times New Roman"/>
          <w:color w:val="auto"/>
        </w:rPr>
      </w:pPr>
    </w:p>
    <w:p w14:paraId="0C2E1B56" w14:textId="77777777" w:rsidR="00864A2F" w:rsidRPr="00FC3F32" w:rsidRDefault="00864A2F" w:rsidP="00FD6D5C">
      <w:pPr>
        <w:pStyle w:val="Heading1"/>
        <w:numPr>
          <w:ilvl w:val="0"/>
          <w:numId w:val="1"/>
        </w:numPr>
        <w:ind w:hanging="502"/>
        <w:rPr>
          <w:rFonts w:asciiTheme="majorHAnsi" w:hAnsiTheme="majorHAnsi"/>
          <w:color w:val="1F497D" w:themeColor="text2"/>
          <w:sz w:val="24"/>
          <w:szCs w:val="24"/>
        </w:rPr>
      </w:pPr>
      <w:bookmarkStart w:id="124" w:name="_Toc163487140"/>
      <w:bookmarkStart w:id="125" w:name="_Toc191548783"/>
      <w:r w:rsidRPr="00FC3F32">
        <w:rPr>
          <w:rFonts w:asciiTheme="majorHAnsi" w:hAnsiTheme="majorHAnsi"/>
          <w:color w:val="1F497D" w:themeColor="text2"/>
          <w:sz w:val="24"/>
          <w:szCs w:val="24"/>
        </w:rPr>
        <w:t>Signing Of Contract</w:t>
      </w:r>
      <w:bookmarkEnd w:id="124"/>
      <w:bookmarkEnd w:id="125"/>
    </w:p>
    <w:p w14:paraId="4F624ABB" w14:textId="77777777" w:rsidR="00EF2B8D" w:rsidRPr="00FC3F32" w:rsidRDefault="00EF2B8D" w:rsidP="00864A2F">
      <w:pPr>
        <w:pStyle w:val="Default"/>
        <w:ind w:left="426"/>
        <w:jc w:val="both"/>
        <w:rPr>
          <w:rFonts w:asciiTheme="majorHAnsi" w:hAnsiTheme="majorHAnsi" w:cs="Times New Roman"/>
          <w:color w:val="auto"/>
        </w:rPr>
      </w:pPr>
    </w:p>
    <w:p w14:paraId="5FDB7A06" w14:textId="501E20FD" w:rsidR="00864A2F" w:rsidRPr="00FC3F32" w:rsidRDefault="00864A2F" w:rsidP="00B67657">
      <w:pPr>
        <w:pStyle w:val="Default"/>
        <w:ind w:left="284"/>
        <w:jc w:val="both"/>
        <w:rPr>
          <w:rFonts w:asciiTheme="majorHAnsi" w:hAnsiTheme="majorHAnsi" w:cs="Times New Roman"/>
          <w:color w:val="auto"/>
        </w:rPr>
      </w:pPr>
      <w:r w:rsidRPr="00FC3F32">
        <w:rPr>
          <w:rFonts w:asciiTheme="majorHAnsi" w:hAnsiTheme="majorHAnsi" w:cs="Times New Roman"/>
          <w:color w:val="auto"/>
        </w:rPr>
        <w:t xml:space="preserve">The successful bidder(s) to be called as bidder, shall be required to enter into an Agreement with the Bank, within 21 days of the award of the work order (when provided) or within such extended period as may be specified by the bank. </w:t>
      </w:r>
    </w:p>
    <w:p w14:paraId="01E51279" w14:textId="77777777" w:rsidR="00864A2F" w:rsidRPr="00FC3F32" w:rsidRDefault="00864A2F" w:rsidP="00864A2F">
      <w:pPr>
        <w:pStyle w:val="Default"/>
        <w:ind w:left="426"/>
        <w:jc w:val="both"/>
        <w:rPr>
          <w:rFonts w:asciiTheme="majorHAnsi" w:hAnsiTheme="majorHAnsi" w:cs="Times New Roman"/>
          <w:color w:val="auto"/>
        </w:rPr>
      </w:pPr>
    </w:p>
    <w:p w14:paraId="368622F4" w14:textId="72AC449D" w:rsidR="00D94925" w:rsidRPr="00FC3F32" w:rsidRDefault="00864A2F" w:rsidP="00FD6D5C">
      <w:pPr>
        <w:pStyle w:val="Heading1"/>
        <w:numPr>
          <w:ilvl w:val="0"/>
          <w:numId w:val="1"/>
        </w:numPr>
        <w:ind w:hanging="502"/>
        <w:rPr>
          <w:rFonts w:asciiTheme="majorHAnsi" w:hAnsiTheme="majorHAnsi"/>
          <w:color w:val="1F497D" w:themeColor="text2"/>
          <w:sz w:val="24"/>
          <w:szCs w:val="24"/>
        </w:rPr>
      </w:pPr>
      <w:bookmarkStart w:id="126" w:name="_Toc163487141"/>
      <w:bookmarkStart w:id="127" w:name="_Toc191548784"/>
      <w:r w:rsidRPr="00FC3F32">
        <w:rPr>
          <w:rFonts w:asciiTheme="majorHAnsi" w:hAnsiTheme="majorHAnsi"/>
          <w:color w:val="1F497D" w:themeColor="text2"/>
          <w:sz w:val="24"/>
          <w:szCs w:val="24"/>
        </w:rPr>
        <w:t>Land Border Sharing Clause</w:t>
      </w:r>
      <w:bookmarkEnd w:id="126"/>
      <w:bookmarkEnd w:id="127"/>
    </w:p>
    <w:p w14:paraId="54B83D7A" w14:textId="77777777" w:rsidR="00EF2B8D" w:rsidRPr="00FC3F32" w:rsidRDefault="00EF2B8D" w:rsidP="00864A2F">
      <w:pPr>
        <w:pStyle w:val="ListParagraph"/>
        <w:spacing w:after="0" w:line="240" w:lineRule="auto"/>
        <w:ind w:left="142"/>
        <w:jc w:val="both"/>
        <w:rPr>
          <w:rFonts w:asciiTheme="majorHAnsi" w:hAnsiTheme="majorHAnsi"/>
          <w:sz w:val="24"/>
          <w:szCs w:val="24"/>
        </w:rPr>
      </w:pPr>
    </w:p>
    <w:p w14:paraId="115EDF26" w14:textId="55D12D00" w:rsidR="00864A2F" w:rsidRPr="00FC3F32" w:rsidRDefault="00864A2F" w:rsidP="00B67657">
      <w:pPr>
        <w:pStyle w:val="ListParagraph"/>
        <w:spacing w:after="0" w:line="240" w:lineRule="auto"/>
        <w:ind w:left="284"/>
        <w:jc w:val="both"/>
        <w:rPr>
          <w:rFonts w:asciiTheme="majorHAnsi" w:hAnsiTheme="majorHAnsi"/>
          <w:sz w:val="24"/>
          <w:szCs w:val="24"/>
        </w:rPr>
      </w:pPr>
      <w:r w:rsidRPr="00FC3F32">
        <w:rPr>
          <w:rFonts w:asciiTheme="majorHAnsi" w:hAnsiTheme="majorHAnsi"/>
          <w:sz w:val="24"/>
          <w:szCs w:val="24"/>
        </w:rPr>
        <w:t xml:space="preserve">The Bidder must comply with the requirements contained in O.M. No. 6/18/2019-PPD, dated 23.07.2020 Order (Public Procurement No. 1), Order (Public Procurement No. 2) dated 23.07.2020 and Order (Public Procurement No. 3) dated 24.07.2020. Bidder should submit the undertaking in Annexure-15 in this regard </w:t>
      </w:r>
      <w:proofErr w:type="gramStart"/>
      <w:r w:rsidRPr="00FC3F32">
        <w:rPr>
          <w:rFonts w:asciiTheme="majorHAnsi" w:hAnsiTheme="majorHAnsi"/>
          <w:sz w:val="24"/>
          <w:szCs w:val="24"/>
        </w:rPr>
        <w:t>and also</w:t>
      </w:r>
      <w:proofErr w:type="gramEnd"/>
      <w:r w:rsidRPr="00FC3F32">
        <w:rPr>
          <w:rFonts w:asciiTheme="majorHAnsi" w:hAnsiTheme="majorHAnsi"/>
          <w:sz w:val="24"/>
          <w:szCs w:val="24"/>
        </w:rPr>
        <w:t xml:space="preserve"> provide copy of registration certificate issued by competent authority wherever applicable.</w:t>
      </w:r>
    </w:p>
    <w:p w14:paraId="2474EF29" w14:textId="77777777" w:rsidR="00EF2B8D" w:rsidRPr="00FC3F32" w:rsidRDefault="00EF2B8D" w:rsidP="00864A2F">
      <w:pPr>
        <w:pStyle w:val="ListParagraph"/>
        <w:spacing w:after="0" w:line="240" w:lineRule="auto"/>
        <w:ind w:left="142"/>
        <w:jc w:val="both"/>
        <w:rPr>
          <w:rFonts w:asciiTheme="majorHAnsi" w:hAnsiTheme="majorHAnsi"/>
          <w:sz w:val="24"/>
          <w:szCs w:val="24"/>
        </w:rPr>
      </w:pPr>
    </w:p>
    <w:p w14:paraId="7FA375EA" w14:textId="3B1B616A" w:rsidR="00864A2F" w:rsidRPr="00FC3F32" w:rsidRDefault="00864A2F" w:rsidP="00B67657">
      <w:pPr>
        <w:pStyle w:val="ListParagraph"/>
        <w:spacing w:after="0" w:line="240" w:lineRule="auto"/>
        <w:ind w:left="284"/>
        <w:jc w:val="both"/>
        <w:rPr>
          <w:rFonts w:asciiTheme="majorHAnsi" w:hAnsiTheme="majorHAnsi"/>
          <w:sz w:val="24"/>
          <w:szCs w:val="24"/>
        </w:rPr>
      </w:pPr>
      <w:r w:rsidRPr="00FC3F32">
        <w:rPr>
          <w:rFonts w:asciiTheme="majorHAnsi" w:hAnsiTheme="majorHAnsi"/>
          <w:sz w:val="24"/>
          <w:szCs w:val="24"/>
        </w:rPr>
        <w:t>Para 1 of Order (Public Procurement No. 1) dated 23-7-2020 and other relevant provisions are as follows:</w:t>
      </w:r>
    </w:p>
    <w:p w14:paraId="38E41540" w14:textId="77777777" w:rsidR="00731278" w:rsidRPr="00FC3F32" w:rsidRDefault="00731278" w:rsidP="00731278">
      <w:pPr>
        <w:spacing w:after="0" w:line="240" w:lineRule="auto"/>
        <w:jc w:val="both"/>
        <w:rPr>
          <w:rFonts w:asciiTheme="majorHAnsi" w:hAnsiTheme="majorHAnsi"/>
          <w:sz w:val="24"/>
          <w:szCs w:val="24"/>
        </w:rPr>
      </w:pPr>
    </w:p>
    <w:p w14:paraId="2438E9F2" w14:textId="77777777" w:rsidR="00731278" w:rsidRPr="00FC3F32" w:rsidRDefault="00864A2F">
      <w:pPr>
        <w:pStyle w:val="ListParagraph"/>
        <w:numPr>
          <w:ilvl w:val="0"/>
          <w:numId w:val="44"/>
        </w:numPr>
        <w:spacing w:after="0" w:line="240" w:lineRule="auto"/>
        <w:jc w:val="both"/>
        <w:rPr>
          <w:rFonts w:asciiTheme="majorHAnsi" w:hAnsiTheme="majorHAnsi"/>
          <w:sz w:val="24"/>
          <w:szCs w:val="24"/>
        </w:rPr>
      </w:pPr>
      <w:r w:rsidRPr="00FC3F32">
        <w:rPr>
          <w:rFonts w:asciiTheme="majorHAnsi" w:hAnsiTheme="majorHAnsi"/>
          <w:sz w:val="24"/>
          <w:szCs w:val="24"/>
        </w:rPr>
        <w:t>Any bidder from a country which shares a land border with India will be eligible to bid in this tender only if the bidder is registered with Competent Authority.</w:t>
      </w:r>
    </w:p>
    <w:p w14:paraId="0F87F45F" w14:textId="77777777" w:rsidR="00731278" w:rsidRPr="00FC3F32" w:rsidRDefault="00731278" w:rsidP="00731278">
      <w:pPr>
        <w:pStyle w:val="ListParagraph"/>
        <w:spacing w:after="0" w:line="240" w:lineRule="auto"/>
        <w:jc w:val="both"/>
        <w:rPr>
          <w:rFonts w:asciiTheme="majorHAnsi" w:hAnsiTheme="majorHAnsi"/>
          <w:sz w:val="24"/>
          <w:szCs w:val="24"/>
        </w:rPr>
      </w:pPr>
    </w:p>
    <w:p w14:paraId="6C84797A" w14:textId="77777777" w:rsidR="00731278" w:rsidRPr="00FC3F32" w:rsidRDefault="00864A2F">
      <w:pPr>
        <w:pStyle w:val="ListParagraph"/>
        <w:numPr>
          <w:ilvl w:val="0"/>
          <w:numId w:val="44"/>
        </w:numPr>
        <w:spacing w:after="0" w:line="240" w:lineRule="auto"/>
        <w:jc w:val="both"/>
        <w:rPr>
          <w:rFonts w:asciiTheme="majorHAnsi" w:hAnsiTheme="majorHAnsi"/>
          <w:sz w:val="24"/>
          <w:szCs w:val="24"/>
        </w:rPr>
      </w:pPr>
      <w:r w:rsidRPr="00FC3F32">
        <w:rPr>
          <w:rFonts w:asciiTheme="majorHAnsi" w:hAnsiTheme="majorHAnsi"/>
          <w:sz w:val="24"/>
          <w:szCs w:val="24"/>
        </w:rPr>
        <w:t>“Bidder” (including the term ‘tenderer’, ‘consultant’ or ‘service provider’ in certain contexts) means any person or firm or company, including any member of a consortium or joint venture (that is an association of several persons, or firms or companies), every artificial juridical person not falling in any of the descriptions of bidders stated hereinbefore, including any agency branch or office controlled by such persons, participating in a procurement process.</w:t>
      </w:r>
    </w:p>
    <w:p w14:paraId="31353116" w14:textId="77777777" w:rsidR="00731278" w:rsidRPr="00FC3F32" w:rsidRDefault="00731278" w:rsidP="00731278">
      <w:pPr>
        <w:pStyle w:val="ListParagraph"/>
        <w:rPr>
          <w:rFonts w:asciiTheme="majorHAnsi" w:hAnsiTheme="majorHAnsi"/>
          <w:sz w:val="24"/>
          <w:szCs w:val="24"/>
        </w:rPr>
      </w:pPr>
    </w:p>
    <w:p w14:paraId="296F89E9" w14:textId="6319B6BE" w:rsidR="00864A2F" w:rsidRPr="00FC3F32" w:rsidRDefault="00864A2F">
      <w:pPr>
        <w:pStyle w:val="ListParagraph"/>
        <w:numPr>
          <w:ilvl w:val="0"/>
          <w:numId w:val="44"/>
        </w:numPr>
        <w:spacing w:after="0" w:line="240" w:lineRule="auto"/>
        <w:jc w:val="both"/>
        <w:rPr>
          <w:rFonts w:asciiTheme="majorHAnsi" w:hAnsiTheme="majorHAnsi"/>
          <w:sz w:val="24"/>
          <w:szCs w:val="24"/>
        </w:rPr>
      </w:pPr>
      <w:r w:rsidRPr="00FC3F32">
        <w:rPr>
          <w:rFonts w:asciiTheme="majorHAnsi" w:hAnsiTheme="majorHAnsi"/>
          <w:sz w:val="24"/>
          <w:szCs w:val="24"/>
        </w:rPr>
        <w:t>“Bidder from a country which shares a land border with India” for the purpose of this Order means: -</w:t>
      </w:r>
    </w:p>
    <w:p w14:paraId="3C229019" w14:textId="77777777" w:rsidR="00731278" w:rsidRPr="00FC3F32" w:rsidRDefault="00731278" w:rsidP="00731278">
      <w:pPr>
        <w:pStyle w:val="ListParagraph"/>
        <w:spacing w:after="0" w:line="240" w:lineRule="auto"/>
        <w:ind w:left="1080"/>
        <w:jc w:val="both"/>
        <w:rPr>
          <w:rFonts w:asciiTheme="majorHAnsi" w:hAnsiTheme="majorHAnsi"/>
          <w:sz w:val="24"/>
          <w:szCs w:val="24"/>
        </w:rPr>
      </w:pPr>
    </w:p>
    <w:p w14:paraId="03FB5A41" w14:textId="77777777" w:rsidR="00731278" w:rsidRPr="00FC3F32" w:rsidRDefault="00864A2F">
      <w:pPr>
        <w:pStyle w:val="ListParagraph"/>
        <w:numPr>
          <w:ilvl w:val="0"/>
          <w:numId w:val="45"/>
        </w:numPr>
        <w:spacing w:after="0" w:line="240" w:lineRule="auto"/>
        <w:jc w:val="both"/>
        <w:rPr>
          <w:rFonts w:asciiTheme="majorHAnsi" w:hAnsiTheme="majorHAnsi"/>
          <w:sz w:val="24"/>
          <w:szCs w:val="24"/>
        </w:rPr>
      </w:pPr>
      <w:r w:rsidRPr="00FC3F32">
        <w:rPr>
          <w:rFonts w:asciiTheme="majorHAnsi" w:hAnsiTheme="majorHAnsi"/>
          <w:sz w:val="24"/>
          <w:szCs w:val="24"/>
        </w:rPr>
        <w:t>An entity incorporated, established, or registered in such a country; or</w:t>
      </w:r>
    </w:p>
    <w:p w14:paraId="2C32443D" w14:textId="77777777" w:rsidR="00731278" w:rsidRPr="00FC3F32" w:rsidRDefault="00864A2F">
      <w:pPr>
        <w:pStyle w:val="ListParagraph"/>
        <w:numPr>
          <w:ilvl w:val="0"/>
          <w:numId w:val="45"/>
        </w:numPr>
        <w:spacing w:after="0" w:line="240" w:lineRule="auto"/>
        <w:jc w:val="both"/>
        <w:rPr>
          <w:rFonts w:asciiTheme="majorHAnsi" w:hAnsiTheme="majorHAnsi"/>
          <w:sz w:val="24"/>
          <w:szCs w:val="24"/>
        </w:rPr>
      </w:pPr>
      <w:r w:rsidRPr="00FC3F32">
        <w:rPr>
          <w:rFonts w:asciiTheme="majorHAnsi" w:hAnsiTheme="majorHAnsi"/>
          <w:sz w:val="24"/>
          <w:szCs w:val="24"/>
        </w:rPr>
        <w:t>A subsidiary of an entity incorporated, established or registered in such a country; or</w:t>
      </w:r>
    </w:p>
    <w:p w14:paraId="33265E63" w14:textId="77777777" w:rsidR="00731278" w:rsidRPr="00FC3F32" w:rsidRDefault="00864A2F">
      <w:pPr>
        <w:pStyle w:val="ListParagraph"/>
        <w:numPr>
          <w:ilvl w:val="0"/>
          <w:numId w:val="45"/>
        </w:numPr>
        <w:spacing w:after="0" w:line="240" w:lineRule="auto"/>
        <w:jc w:val="both"/>
        <w:rPr>
          <w:rFonts w:asciiTheme="majorHAnsi" w:hAnsiTheme="majorHAnsi"/>
          <w:sz w:val="24"/>
          <w:szCs w:val="24"/>
        </w:rPr>
      </w:pPr>
      <w:r w:rsidRPr="00FC3F32">
        <w:rPr>
          <w:rFonts w:asciiTheme="majorHAnsi" w:hAnsiTheme="majorHAnsi"/>
          <w:sz w:val="24"/>
          <w:szCs w:val="24"/>
        </w:rPr>
        <w:lastRenderedPageBreak/>
        <w:t xml:space="preserve">An entity substantially controlled through entities incorporated, established or registered in such a country; or </w:t>
      </w:r>
    </w:p>
    <w:p w14:paraId="12CF980E" w14:textId="77777777" w:rsidR="00731278" w:rsidRPr="00FC3F32" w:rsidRDefault="00864A2F">
      <w:pPr>
        <w:pStyle w:val="ListParagraph"/>
        <w:numPr>
          <w:ilvl w:val="0"/>
          <w:numId w:val="45"/>
        </w:numPr>
        <w:spacing w:after="0" w:line="240" w:lineRule="auto"/>
        <w:jc w:val="both"/>
        <w:rPr>
          <w:rFonts w:asciiTheme="majorHAnsi" w:hAnsiTheme="majorHAnsi"/>
          <w:sz w:val="24"/>
          <w:szCs w:val="24"/>
        </w:rPr>
      </w:pPr>
      <w:r w:rsidRPr="00FC3F32">
        <w:rPr>
          <w:rFonts w:asciiTheme="majorHAnsi" w:hAnsiTheme="majorHAnsi"/>
          <w:sz w:val="24"/>
          <w:szCs w:val="24"/>
        </w:rPr>
        <w:t xml:space="preserve">An entity whose beneficial owner is situated in such a country; or </w:t>
      </w:r>
    </w:p>
    <w:p w14:paraId="0E9D6335" w14:textId="77777777" w:rsidR="00731278" w:rsidRPr="00FC3F32" w:rsidRDefault="00864A2F">
      <w:pPr>
        <w:pStyle w:val="ListParagraph"/>
        <w:numPr>
          <w:ilvl w:val="0"/>
          <w:numId w:val="45"/>
        </w:numPr>
        <w:spacing w:after="0" w:line="240" w:lineRule="auto"/>
        <w:jc w:val="both"/>
        <w:rPr>
          <w:rFonts w:asciiTheme="majorHAnsi" w:hAnsiTheme="majorHAnsi"/>
          <w:sz w:val="24"/>
          <w:szCs w:val="24"/>
        </w:rPr>
      </w:pPr>
      <w:r w:rsidRPr="00FC3F32">
        <w:rPr>
          <w:rFonts w:asciiTheme="majorHAnsi" w:hAnsiTheme="majorHAnsi"/>
          <w:sz w:val="24"/>
          <w:szCs w:val="24"/>
        </w:rPr>
        <w:t xml:space="preserve">An Indian (or other) agent of such an entity; or </w:t>
      </w:r>
    </w:p>
    <w:p w14:paraId="465DEF6B" w14:textId="77777777" w:rsidR="00731278" w:rsidRPr="00FC3F32" w:rsidRDefault="00864A2F">
      <w:pPr>
        <w:pStyle w:val="ListParagraph"/>
        <w:numPr>
          <w:ilvl w:val="0"/>
          <w:numId w:val="45"/>
        </w:numPr>
        <w:spacing w:after="0" w:line="240" w:lineRule="auto"/>
        <w:jc w:val="both"/>
        <w:rPr>
          <w:rFonts w:asciiTheme="majorHAnsi" w:hAnsiTheme="majorHAnsi"/>
          <w:sz w:val="24"/>
          <w:szCs w:val="24"/>
        </w:rPr>
      </w:pPr>
      <w:r w:rsidRPr="00FC3F32">
        <w:rPr>
          <w:rFonts w:asciiTheme="majorHAnsi" w:hAnsiTheme="majorHAnsi"/>
          <w:sz w:val="24"/>
          <w:szCs w:val="24"/>
        </w:rPr>
        <w:t xml:space="preserve">A natural person who is a citizen of such a country; or </w:t>
      </w:r>
    </w:p>
    <w:p w14:paraId="4A108CAD" w14:textId="77777777" w:rsidR="00731278" w:rsidRPr="00FC3F32" w:rsidRDefault="00864A2F">
      <w:pPr>
        <w:pStyle w:val="ListParagraph"/>
        <w:numPr>
          <w:ilvl w:val="0"/>
          <w:numId w:val="45"/>
        </w:numPr>
        <w:spacing w:after="0" w:line="240" w:lineRule="auto"/>
        <w:jc w:val="both"/>
        <w:rPr>
          <w:rFonts w:asciiTheme="majorHAnsi" w:hAnsiTheme="majorHAnsi"/>
          <w:sz w:val="24"/>
          <w:szCs w:val="24"/>
        </w:rPr>
      </w:pPr>
      <w:r w:rsidRPr="00FC3F32">
        <w:rPr>
          <w:rFonts w:asciiTheme="majorHAnsi" w:hAnsiTheme="majorHAnsi"/>
          <w:sz w:val="24"/>
          <w:szCs w:val="24"/>
        </w:rPr>
        <w:t>A consortium or joint venture where any member of the consortium or joint venture falls under any of the above.</w:t>
      </w:r>
    </w:p>
    <w:p w14:paraId="5220A1DE" w14:textId="77777777" w:rsidR="00731278" w:rsidRPr="00FC3F32" w:rsidRDefault="00731278" w:rsidP="00731278">
      <w:pPr>
        <w:pStyle w:val="ListParagraph"/>
        <w:spacing w:after="0" w:line="240" w:lineRule="auto"/>
        <w:jc w:val="both"/>
        <w:rPr>
          <w:rFonts w:asciiTheme="majorHAnsi" w:hAnsiTheme="majorHAnsi"/>
          <w:sz w:val="24"/>
          <w:szCs w:val="24"/>
        </w:rPr>
      </w:pPr>
    </w:p>
    <w:p w14:paraId="1A7FADE8" w14:textId="2F906933" w:rsidR="00864A2F" w:rsidRPr="00FC3F32" w:rsidRDefault="00864A2F">
      <w:pPr>
        <w:pStyle w:val="ListParagraph"/>
        <w:numPr>
          <w:ilvl w:val="0"/>
          <w:numId w:val="44"/>
        </w:numPr>
        <w:spacing w:after="0" w:line="240" w:lineRule="auto"/>
        <w:jc w:val="both"/>
        <w:rPr>
          <w:rFonts w:asciiTheme="majorHAnsi" w:hAnsiTheme="majorHAnsi"/>
          <w:sz w:val="24"/>
          <w:szCs w:val="24"/>
        </w:rPr>
      </w:pPr>
      <w:r w:rsidRPr="00FC3F32">
        <w:rPr>
          <w:rFonts w:asciiTheme="majorHAnsi" w:hAnsiTheme="majorHAnsi"/>
          <w:sz w:val="24"/>
          <w:szCs w:val="24"/>
        </w:rPr>
        <w:t>The beneficial owner for the purpose of (iii) above will be as under.</w:t>
      </w:r>
    </w:p>
    <w:p w14:paraId="28E59245" w14:textId="77777777" w:rsidR="00731278" w:rsidRPr="00FC3F32" w:rsidRDefault="00731278" w:rsidP="00731278">
      <w:pPr>
        <w:spacing w:after="0" w:line="240" w:lineRule="auto"/>
        <w:jc w:val="both"/>
        <w:rPr>
          <w:rFonts w:asciiTheme="majorHAnsi" w:hAnsiTheme="majorHAnsi"/>
          <w:sz w:val="24"/>
          <w:szCs w:val="24"/>
        </w:rPr>
      </w:pPr>
    </w:p>
    <w:p w14:paraId="2F3F6DD5" w14:textId="556BF011" w:rsidR="00864A2F" w:rsidRPr="00FC3F32" w:rsidRDefault="00864A2F">
      <w:pPr>
        <w:pStyle w:val="ListParagraph"/>
        <w:numPr>
          <w:ilvl w:val="0"/>
          <w:numId w:val="46"/>
        </w:numPr>
        <w:spacing w:after="0" w:line="240" w:lineRule="auto"/>
        <w:jc w:val="both"/>
        <w:rPr>
          <w:rFonts w:asciiTheme="majorHAnsi" w:hAnsiTheme="majorHAnsi"/>
          <w:sz w:val="24"/>
          <w:szCs w:val="24"/>
        </w:rPr>
      </w:pPr>
      <w:r w:rsidRPr="00FC3F32">
        <w:rPr>
          <w:rFonts w:asciiTheme="majorHAnsi" w:hAnsiTheme="majorHAnsi"/>
          <w:sz w:val="24"/>
          <w:szCs w:val="24"/>
        </w:rPr>
        <w:t>In case of a company or limited liability partnership, the beneficial owner is the natural person(s). who, whether acting alone or together, or though one or more judicial person, has a controlling ownership interest or who exercises control through other means.</w:t>
      </w:r>
    </w:p>
    <w:p w14:paraId="3E409B0D" w14:textId="77777777" w:rsidR="00731278" w:rsidRPr="00FC3F32" w:rsidRDefault="00731278" w:rsidP="00731278">
      <w:pPr>
        <w:spacing w:after="0" w:line="240" w:lineRule="auto"/>
        <w:jc w:val="both"/>
        <w:rPr>
          <w:rFonts w:asciiTheme="majorHAnsi" w:hAnsiTheme="majorHAnsi"/>
          <w:sz w:val="24"/>
          <w:szCs w:val="24"/>
        </w:rPr>
      </w:pPr>
    </w:p>
    <w:p w14:paraId="5AA0ACC5" w14:textId="0B00F195" w:rsidR="00864A2F" w:rsidRPr="00FC3F32" w:rsidRDefault="00864A2F" w:rsidP="00731278">
      <w:pPr>
        <w:spacing w:after="0" w:line="240" w:lineRule="auto"/>
        <w:ind w:left="360" w:firstLine="720"/>
        <w:jc w:val="both"/>
        <w:rPr>
          <w:rFonts w:asciiTheme="majorHAnsi" w:hAnsiTheme="majorHAnsi"/>
          <w:b/>
          <w:sz w:val="24"/>
          <w:szCs w:val="24"/>
        </w:rPr>
      </w:pPr>
      <w:r w:rsidRPr="00FC3F32">
        <w:rPr>
          <w:rFonts w:asciiTheme="majorHAnsi" w:hAnsiTheme="majorHAnsi"/>
          <w:b/>
          <w:sz w:val="24"/>
          <w:szCs w:val="24"/>
        </w:rPr>
        <w:t>Explanation –</w:t>
      </w:r>
    </w:p>
    <w:p w14:paraId="568C3C2B" w14:textId="77777777" w:rsidR="00731278" w:rsidRPr="00FC3F32" w:rsidRDefault="00731278" w:rsidP="00731278">
      <w:pPr>
        <w:pStyle w:val="ListParagraph"/>
        <w:spacing w:after="0" w:line="240" w:lineRule="auto"/>
        <w:ind w:left="1843"/>
        <w:contextualSpacing w:val="0"/>
        <w:jc w:val="both"/>
        <w:rPr>
          <w:rFonts w:asciiTheme="majorHAnsi" w:hAnsiTheme="majorHAnsi"/>
          <w:sz w:val="24"/>
          <w:szCs w:val="24"/>
        </w:rPr>
      </w:pPr>
    </w:p>
    <w:p w14:paraId="7C203F44" w14:textId="66EAB5F6" w:rsidR="00731278" w:rsidRPr="00FC3F32" w:rsidRDefault="00864A2F">
      <w:pPr>
        <w:pStyle w:val="ListParagraph"/>
        <w:numPr>
          <w:ilvl w:val="0"/>
          <w:numId w:val="14"/>
        </w:numPr>
        <w:spacing w:after="0" w:line="240" w:lineRule="auto"/>
        <w:contextualSpacing w:val="0"/>
        <w:jc w:val="both"/>
        <w:rPr>
          <w:rFonts w:asciiTheme="majorHAnsi" w:hAnsiTheme="majorHAnsi"/>
          <w:sz w:val="24"/>
          <w:szCs w:val="24"/>
        </w:rPr>
      </w:pPr>
      <w:r w:rsidRPr="00FC3F32">
        <w:rPr>
          <w:rFonts w:asciiTheme="majorHAnsi" w:hAnsiTheme="majorHAnsi"/>
          <w:sz w:val="24"/>
          <w:szCs w:val="24"/>
        </w:rPr>
        <w:t xml:space="preserve">“Controlling ownership interests” means ownership of or entitlement to more than </w:t>
      </w:r>
      <w:proofErr w:type="gramStart"/>
      <w:r w:rsidRPr="00FC3F32">
        <w:rPr>
          <w:rFonts w:asciiTheme="majorHAnsi" w:hAnsiTheme="majorHAnsi"/>
          <w:sz w:val="24"/>
          <w:szCs w:val="24"/>
        </w:rPr>
        <w:t>twenty</w:t>
      </w:r>
      <w:r w:rsidR="0078446B">
        <w:rPr>
          <w:rFonts w:asciiTheme="majorHAnsi" w:hAnsiTheme="majorHAnsi"/>
          <w:sz w:val="24"/>
          <w:szCs w:val="24"/>
        </w:rPr>
        <w:t xml:space="preserve"> </w:t>
      </w:r>
      <w:r w:rsidRPr="00FC3F32">
        <w:rPr>
          <w:rFonts w:asciiTheme="majorHAnsi" w:hAnsiTheme="majorHAnsi"/>
          <w:sz w:val="24"/>
          <w:szCs w:val="24"/>
        </w:rPr>
        <w:t>five</w:t>
      </w:r>
      <w:proofErr w:type="gramEnd"/>
      <w:r w:rsidRPr="00FC3F32">
        <w:rPr>
          <w:rFonts w:asciiTheme="majorHAnsi" w:hAnsiTheme="majorHAnsi"/>
          <w:sz w:val="24"/>
          <w:szCs w:val="24"/>
        </w:rPr>
        <w:t xml:space="preserve"> per-cent of shares or capital or profits of the company.</w:t>
      </w:r>
    </w:p>
    <w:p w14:paraId="255A6204" w14:textId="77777777" w:rsidR="00731278" w:rsidRPr="00FC3F32" w:rsidRDefault="00731278" w:rsidP="00731278">
      <w:pPr>
        <w:pStyle w:val="ListParagraph"/>
        <w:spacing w:after="0" w:line="240" w:lineRule="auto"/>
        <w:ind w:left="1440"/>
        <w:contextualSpacing w:val="0"/>
        <w:jc w:val="both"/>
        <w:rPr>
          <w:rFonts w:asciiTheme="majorHAnsi" w:hAnsiTheme="majorHAnsi"/>
          <w:sz w:val="24"/>
          <w:szCs w:val="24"/>
        </w:rPr>
      </w:pPr>
    </w:p>
    <w:p w14:paraId="56EBCF5B" w14:textId="77777777" w:rsidR="00731278" w:rsidRPr="00FC3F32" w:rsidRDefault="00864A2F">
      <w:pPr>
        <w:pStyle w:val="ListParagraph"/>
        <w:numPr>
          <w:ilvl w:val="0"/>
          <w:numId w:val="14"/>
        </w:numPr>
        <w:spacing w:after="0" w:line="240" w:lineRule="auto"/>
        <w:contextualSpacing w:val="0"/>
        <w:jc w:val="both"/>
        <w:rPr>
          <w:rFonts w:asciiTheme="majorHAnsi" w:hAnsiTheme="majorHAnsi"/>
          <w:sz w:val="24"/>
          <w:szCs w:val="24"/>
        </w:rPr>
      </w:pPr>
      <w:r w:rsidRPr="00FC3F32">
        <w:rPr>
          <w:rFonts w:asciiTheme="majorHAnsi" w:hAnsiTheme="majorHAnsi"/>
          <w:sz w:val="24"/>
          <w:szCs w:val="24"/>
        </w:rPr>
        <w:t>“Control” shall include the right to appoint majority of the directors or to control the management or policy decisions including by virtue of their shareholding or management rights or shareholder’s agreements or voting agreements.</w:t>
      </w:r>
    </w:p>
    <w:p w14:paraId="2B8C8537" w14:textId="77777777" w:rsidR="00731278" w:rsidRPr="00FC3F32" w:rsidRDefault="00731278" w:rsidP="00731278">
      <w:pPr>
        <w:spacing w:after="0" w:line="240" w:lineRule="auto"/>
        <w:jc w:val="both"/>
        <w:rPr>
          <w:rFonts w:asciiTheme="majorHAnsi" w:hAnsiTheme="majorHAnsi"/>
          <w:sz w:val="24"/>
          <w:szCs w:val="24"/>
        </w:rPr>
      </w:pPr>
    </w:p>
    <w:p w14:paraId="7FAD52EA" w14:textId="77777777" w:rsidR="00731278" w:rsidRPr="00FC3F32" w:rsidRDefault="00864A2F">
      <w:pPr>
        <w:pStyle w:val="ListParagraph"/>
        <w:numPr>
          <w:ilvl w:val="0"/>
          <w:numId w:val="46"/>
        </w:numPr>
        <w:spacing w:after="0" w:line="240" w:lineRule="auto"/>
        <w:jc w:val="both"/>
        <w:rPr>
          <w:rFonts w:asciiTheme="majorHAnsi" w:hAnsiTheme="majorHAnsi"/>
          <w:sz w:val="24"/>
          <w:szCs w:val="24"/>
        </w:rPr>
      </w:pPr>
      <w:r w:rsidRPr="00FC3F32">
        <w:rPr>
          <w:rFonts w:asciiTheme="majorHAnsi" w:hAnsiTheme="majorHAnsi"/>
          <w:sz w:val="24"/>
          <w:szCs w:val="24"/>
        </w:rPr>
        <w:t>In case of partnership firm, the beneficial owner is the natural person(s), who, whether acting alone or together or through one or more judicial person, has ownership of entitlement to more than fifteen per-cent of capital or profits of the partnership.</w:t>
      </w:r>
    </w:p>
    <w:p w14:paraId="7F37E93A" w14:textId="77777777" w:rsidR="00731278" w:rsidRPr="00FC3F32" w:rsidRDefault="00731278" w:rsidP="00731278">
      <w:pPr>
        <w:pStyle w:val="ListParagraph"/>
        <w:spacing w:after="0" w:line="240" w:lineRule="auto"/>
        <w:ind w:left="1080"/>
        <w:jc w:val="both"/>
        <w:rPr>
          <w:rFonts w:asciiTheme="majorHAnsi" w:hAnsiTheme="majorHAnsi"/>
          <w:sz w:val="24"/>
          <w:szCs w:val="24"/>
        </w:rPr>
      </w:pPr>
    </w:p>
    <w:p w14:paraId="624482DE" w14:textId="77777777" w:rsidR="00731278" w:rsidRPr="00FC3F32" w:rsidRDefault="00864A2F">
      <w:pPr>
        <w:pStyle w:val="ListParagraph"/>
        <w:numPr>
          <w:ilvl w:val="0"/>
          <w:numId w:val="46"/>
        </w:numPr>
        <w:spacing w:after="0" w:line="240" w:lineRule="auto"/>
        <w:jc w:val="both"/>
        <w:rPr>
          <w:rFonts w:asciiTheme="majorHAnsi" w:hAnsiTheme="majorHAnsi"/>
          <w:sz w:val="24"/>
          <w:szCs w:val="24"/>
        </w:rPr>
      </w:pPr>
      <w:r w:rsidRPr="00FC3F32">
        <w:rPr>
          <w:rFonts w:asciiTheme="majorHAnsi" w:hAnsiTheme="majorHAnsi"/>
          <w:sz w:val="24"/>
          <w:szCs w:val="24"/>
        </w:rPr>
        <w:t>In case of an unincorporated association or body of individuals, the beneficial owner is the natural person(s), who, whether acting alone or together or through one or more judicial person, has ownership of or entitlement to more than fifteen percent of the property or capital or profits of such association or body of individuals.</w:t>
      </w:r>
    </w:p>
    <w:p w14:paraId="795D59E8" w14:textId="77777777" w:rsidR="00731278" w:rsidRPr="00FC3F32" w:rsidRDefault="00731278" w:rsidP="00731278">
      <w:pPr>
        <w:pStyle w:val="ListParagraph"/>
        <w:rPr>
          <w:rFonts w:asciiTheme="majorHAnsi" w:hAnsiTheme="majorHAnsi"/>
          <w:sz w:val="24"/>
          <w:szCs w:val="24"/>
        </w:rPr>
      </w:pPr>
    </w:p>
    <w:p w14:paraId="2FCAEEAD" w14:textId="77777777" w:rsidR="00731278" w:rsidRPr="00FC3F32" w:rsidRDefault="00864A2F">
      <w:pPr>
        <w:pStyle w:val="ListParagraph"/>
        <w:numPr>
          <w:ilvl w:val="0"/>
          <w:numId w:val="46"/>
        </w:numPr>
        <w:spacing w:after="0" w:line="240" w:lineRule="auto"/>
        <w:jc w:val="both"/>
        <w:rPr>
          <w:rFonts w:asciiTheme="majorHAnsi" w:hAnsiTheme="majorHAnsi"/>
          <w:sz w:val="24"/>
          <w:szCs w:val="24"/>
        </w:rPr>
      </w:pPr>
      <w:r w:rsidRPr="00FC3F32">
        <w:rPr>
          <w:rFonts w:asciiTheme="majorHAnsi" w:hAnsiTheme="majorHAnsi"/>
          <w:sz w:val="24"/>
          <w:szCs w:val="24"/>
        </w:rPr>
        <w:t>Where no natural person is identified under (1) or (2) or (3) above, the beneficial owner is the relevant natural person(s), who hold the position of senior managing official.</w:t>
      </w:r>
    </w:p>
    <w:p w14:paraId="17332A7B" w14:textId="77777777" w:rsidR="00731278" w:rsidRPr="00FC3F32" w:rsidRDefault="00731278" w:rsidP="00731278">
      <w:pPr>
        <w:pStyle w:val="ListParagraph"/>
        <w:rPr>
          <w:rFonts w:asciiTheme="majorHAnsi" w:hAnsiTheme="majorHAnsi"/>
          <w:sz w:val="24"/>
          <w:szCs w:val="24"/>
        </w:rPr>
      </w:pPr>
    </w:p>
    <w:p w14:paraId="51FDA8BC" w14:textId="77777777" w:rsidR="00731278" w:rsidRPr="00FC3F32" w:rsidRDefault="00864A2F">
      <w:pPr>
        <w:pStyle w:val="ListParagraph"/>
        <w:numPr>
          <w:ilvl w:val="0"/>
          <w:numId w:val="46"/>
        </w:numPr>
        <w:spacing w:after="0" w:line="240" w:lineRule="auto"/>
        <w:jc w:val="both"/>
        <w:rPr>
          <w:rFonts w:asciiTheme="majorHAnsi" w:hAnsiTheme="majorHAnsi"/>
          <w:sz w:val="24"/>
          <w:szCs w:val="24"/>
        </w:rPr>
      </w:pPr>
      <w:r w:rsidRPr="00FC3F32">
        <w:rPr>
          <w:rFonts w:asciiTheme="majorHAnsi" w:hAnsiTheme="majorHAnsi"/>
          <w:sz w:val="24"/>
          <w:szCs w:val="24"/>
        </w:rPr>
        <w:t>In case of trust, the identification of beneficial owner(s) shall include identification of the author of the trust, the trustee, the beneficiaries with fifteen per-cent or more interest in the trust and any other natural person exercising ultimate effective control over the trust through a chain of control or ownership.</w:t>
      </w:r>
    </w:p>
    <w:p w14:paraId="0B3F1555" w14:textId="77777777" w:rsidR="00731278" w:rsidRPr="00FC3F32" w:rsidRDefault="00731278" w:rsidP="00731278">
      <w:pPr>
        <w:pStyle w:val="ListParagraph"/>
        <w:rPr>
          <w:rFonts w:asciiTheme="majorHAnsi" w:hAnsiTheme="majorHAnsi"/>
          <w:sz w:val="24"/>
          <w:szCs w:val="24"/>
        </w:rPr>
      </w:pPr>
    </w:p>
    <w:p w14:paraId="5B3A45C0" w14:textId="35ECA188" w:rsidR="00864A2F" w:rsidRDefault="00864A2F">
      <w:pPr>
        <w:pStyle w:val="ListParagraph"/>
        <w:numPr>
          <w:ilvl w:val="0"/>
          <w:numId w:val="46"/>
        </w:numPr>
        <w:spacing w:after="0" w:line="240" w:lineRule="auto"/>
        <w:jc w:val="both"/>
        <w:rPr>
          <w:rFonts w:asciiTheme="majorHAnsi" w:hAnsiTheme="majorHAnsi"/>
          <w:sz w:val="24"/>
          <w:szCs w:val="24"/>
        </w:rPr>
      </w:pPr>
      <w:r w:rsidRPr="00FC3F32">
        <w:rPr>
          <w:rFonts w:asciiTheme="majorHAnsi" w:hAnsiTheme="majorHAnsi"/>
          <w:sz w:val="24"/>
          <w:szCs w:val="24"/>
        </w:rPr>
        <w:lastRenderedPageBreak/>
        <w:t>An agent is a person employed to do any act for another, or to represent another in dealings with third persons.</w:t>
      </w:r>
    </w:p>
    <w:p w14:paraId="7D787222" w14:textId="77777777" w:rsidR="005A7B6F" w:rsidRPr="00FC3F32" w:rsidRDefault="005A7B6F" w:rsidP="005A7B6F">
      <w:pPr>
        <w:pStyle w:val="ListParagraph"/>
        <w:spacing w:after="0" w:line="240" w:lineRule="auto"/>
        <w:ind w:left="1080"/>
        <w:jc w:val="both"/>
        <w:rPr>
          <w:rFonts w:asciiTheme="majorHAnsi" w:hAnsiTheme="majorHAnsi"/>
          <w:sz w:val="24"/>
          <w:szCs w:val="24"/>
        </w:rPr>
      </w:pPr>
    </w:p>
    <w:p w14:paraId="6592C6FE" w14:textId="77777777" w:rsidR="00864A2F" w:rsidRPr="00FC3F32" w:rsidRDefault="00864A2F" w:rsidP="00FD6D5C">
      <w:pPr>
        <w:pStyle w:val="Heading1"/>
        <w:numPr>
          <w:ilvl w:val="0"/>
          <w:numId w:val="1"/>
        </w:numPr>
        <w:ind w:hanging="502"/>
        <w:rPr>
          <w:rFonts w:asciiTheme="majorHAnsi" w:hAnsiTheme="majorHAnsi"/>
          <w:color w:val="1F497D" w:themeColor="text2"/>
          <w:sz w:val="24"/>
          <w:szCs w:val="24"/>
        </w:rPr>
      </w:pPr>
      <w:bookmarkStart w:id="128" w:name="_Toc163487142"/>
      <w:bookmarkStart w:id="129" w:name="_Toc191548785"/>
      <w:r w:rsidRPr="00FC3F32">
        <w:rPr>
          <w:rFonts w:asciiTheme="majorHAnsi" w:hAnsiTheme="majorHAnsi"/>
          <w:color w:val="1F497D" w:themeColor="text2"/>
          <w:sz w:val="24"/>
          <w:szCs w:val="24"/>
        </w:rPr>
        <w:t>Preference to Make in India</w:t>
      </w:r>
      <w:bookmarkEnd w:id="128"/>
      <w:bookmarkEnd w:id="129"/>
    </w:p>
    <w:p w14:paraId="1E54452E" w14:textId="77777777" w:rsidR="00EF2B8D" w:rsidRPr="00AB340E" w:rsidRDefault="00EF2B8D" w:rsidP="00864A2F">
      <w:pPr>
        <w:spacing w:after="0" w:line="240" w:lineRule="auto"/>
        <w:jc w:val="both"/>
        <w:rPr>
          <w:rFonts w:asciiTheme="majorHAnsi" w:hAnsiTheme="majorHAnsi" w:cs="Times New Roman"/>
          <w:sz w:val="16"/>
          <w:szCs w:val="16"/>
          <w:lang w:eastAsia="en-IN"/>
        </w:rPr>
      </w:pPr>
    </w:p>
    <w:p w14:paraId="2BC94741" w14:textId="77777777" w:rsidR="00731278" w:rsidRPr="00FC3F32" w:rsidRDefault="00864A2F" w:rsidP="00731278">
      <w:pPr>
        <w:spacing w:after="0" w:line="240" w:lineRule="auto"/>
        <w:ind w:left="142"/>
        <w:jc w:val="both"/>
        <w:rPr>
          <w:rFonts w:asciiTheme="majorHAnsi" w:hAnsiTheme="majorHAnsi" w:cs="Times New Roman"/>
          <w:sz w:val="24"/>
          <w:szCs w:val="24"/>
          <w:lang w:eastAsia="en-IN"/>
        </w:rPr>
      </w:pPr>
      <w:r w:rsidRPr="00FC3F32">
        <w:rPr>
          <w:rFonts w:asciiTheme="majorHAnsi" w:hAnsiTheme="majorHAnsi" w:cs="Times New Roman"/>
          <w:sz w:val="24"/>
          <w:szCs w:val="24"/>
          <w:lang w:eastAsia="en-IN"/>
        </w:rPr>
        <w:t>Government has issued Public Procurement (Preference to Make in India) [PPP-MII] Order 2017 vide the Department for Promotion of Industry and Internal Trade (DPIIT) Order No.P-45021/2/2017-B.E.-II dated 15.06.2017 and subsequent revisions vide Order No. 45021/2/2017-PP(BE-II) dated 28.05.2018, 29.05.2019, 04.06.2020 and dated 16-9-2020 to encourage ‘Make in India’ and to promote manufacturing and production of goods, services and works in India with a view to enhancing income and employment.</w:t>
      </w:r>
    </w:p>
    <w:p w14:paraId="3D8A6C55" w14:textId="77777777" w:rsidR="00731278" w:rsidRPr="00FC3F32" w:rsidRDefault="00731278" w:rsidP="00731278">
      <w:pPr>
        <w:spacing w:after="0" w:line="240" w:lineRule="auto"/>
        <w:ind w:left="142"/>
        <w:jc w:val="both"/>
        <w:rPr>
          <w:rFonts w:asciiTheme="majorHAnsi" w:hAnsiTheme="majorHAnsi" w:cs="Times New Roman"/>
          <w:sz w:val="24"/>
          <w:szCs w:val="24"/>
          <w:lang w:eastAsia="en-IN"/>
        </w:rPr>
      </w:pPr>
    </w:p>
    <w:p w14:paraId="0C17396C" w14:textId="1513175A" w:rsidR="00731278" w:rsidRPr="00FC3F32" w:rsidRDefault="00864A2F" w:rsidP="00731278">
      <w:pPr>
        <w:spacing w:after="0" w:line="240" w:lineRule="auto"/>
        <w:ind w:left="142"/>
        <w:jc w:val="both"/>
        <w:rPr>
          <w:rFonts w:asciiTheme="majorHAnsi" w:hAnsiTheme="majorHAnsi" w:cs="Times New Roman"/>
          <w:sz w:val="24"/>
          <w:szCs w:val="24"/>
          <w:lang w:eastAsia="en-IN"/>
        </w:rPr>
      </w:pPr>
      <w:r w:rsidRPr="00FC3F32">
        <w:rPr>
          <w:rFonts w:asciiTheme="majorHAnsi" w:hAnsiTheme="majorHAnsi" w:cs="Times New Roman"/>
          <w:sz w:val="24"/>
          <w:szCs w:val="24"/>
          <w:lang w:eastAsia="en-IN"/>
        </w:rPr>
        <w:t>It is clarified that for all intents and purposes, the latest revised order i.e. the order dated 16-9-2020 shall be applicable</w:t>
      </w:r>
      <w:r w:rsidR="00731278" w:rsidRPr="00FC3F32">
        <w:rPr>
          <w:rFonts w:asciiTheme="majorHAnsi" w:hAnsiTheme="majorHAnsi" w:cs="Times New Roman"/>
          <w:sz w:val="24"/>
          <w:szCs w:val="24"/>
          <w:lang w:eastAsia="en-IN"/>
        </w:rPr>
        <w:t xml:space="preserve"> </w:t>
      </w:r>
      <w:r w:rsidRPr="00FC3F32">
        <w:rPr>
          <w:rFonts w:asciiTheme="majorHAnsi" w:hAnsiTheme="majorHAnsi" w:cs="Times New Roman"/>
          <w:sz w:val="24"/>
          <w:szCs w:val="24"/>
          <w:lang w:eastAsia="en-IN"/>
        </w:rPr>
        <w:t>being revised Order of the original order i.e. Public Procurement (Preference to Make in India) [PPP-MII] Order 2017 dated 15-6-2017.</w:t>
      </w:r>
    </w:p>
    <w:p w14:paraId="69ADE556" w14:textId="77777777" w:rsidR="00731278" w:rsidRPr="00FC3F32" w:rsidRDefault="00731278" w:rsidP="00731278">
      <w:pPr>
        <w:spacing w:after="0" w:line="240" w:lineRule="auto"/>
        <w:ind w:left="142"/>
        <w:jc w:val="both"/>
        <w:rPr>
          <w:rFonts w:asciiTheme="majorHAnsi" w:hAnsiTheme="majorHAnsi" w:cs="Times New Roman"/>
          <w:sz w:val="24"/>
          <w:szCs w:val="24"/>
          <w:lang w:eastAsia="en-IN"/>
        </w:rPr>
      </w:pPr>
    </w:p>
    <w:p w14:paraId="565EC64E" w14:textId="72029F80" w:rsidR="00864A2F" w:rsidRPr="00FC3F32" w:rsidRDefault="00864A2F" w:rsidP="00731278">
      <w:pPr>
        <w:spacing w:after="0" w:line="240" w:lineRule="auto"/>
        <w:ind w:left="142"/>
        <w:jc w:val="both"/>
        <w:rPr>
          <w:rFonts w:asciiTheme="majorHAnsi" w:hAnsiTheme="majorHAnsi" w:cs="Times New Roman"/>
          <w:sz w:val="24"/>
          <w:szCs w:val="24"/>
          <w:lang w:eastAsia="en-IN"/>
        </w:rPr>
      </w:pPr>
      <w:r w:rsidRPr="00FC3F32">
        <w:rPr>
          <w:rStyle w:val="CommentReference"/>
          <w:rFonts w:asciiTheme="majorHAnsi" w:hAnsiTheme="majorHAnsi" w:cs="Times New Roman"/>
          <w:sz w:val="24"/>
          <w:szCs w:val="24"/>
        </w:rPr>
        <w:t>T</w:t>
      </w:r>
      <w:r w:rsidRPr="00FC3F32">
        <w:rPr>
          <w:rFonts w:asciiTheme="majorHAnsi" w:hAnsiTheme="majorHAnsi" w:cs="Times New Roman"/>
          <w:sz w:val="24"/>
          <w:szCs w:val="24"/>
          <w:lang w:eastAsia="en-IN"/>
        </w:rPr>
        <w:t>he salient features of the aforesaid Order are as under:</w:t>
      </w:r>
    </w:p>
    <w:p w14:paraId="00C8B6FD" w14:textId="77777777" w:rsidR="00731278" w:rsidRPr="00FC3F32" w:rsidRDefault="00731278" w:rsidP="00731278">
      <w:pPr>
        <w:spacing w:after="0" w:line="240" w:lineRule="auto"/>
        <w:ind w:left="720"/>
        <w:jc w:val="both"/>
        <w:rPr>
          <w:rFonts w:asciiTheme="majorHAnsi" w:hAnsiTheme="majorHAnsi" w:cs="Times New Roman"/>
          <w:sz w:val="24"/>
          <w:szCs w:val="24"/>
          <w:lang w:eastAsia="en-IN"/>
        </w:rPr>
      </w:pPr>
    </w:p>
    <w:p w14:paraId="0CEA79D4" w14:textId="4F440D8D" w:rsidR="00864A2F" w:rsidRPr="00FC3F32" w:rsidRDefault="00864A2F">
      <w:pPr>
        <w:numPr>
          <w:ilvl w:val="0"/>
          <w:numId w:val="16"/>
        </w:numPr>
        <w:spacing w:after="0" w:line="240" w:lineRule="auto"/>
        <w:jc w:val="both"/>
        <w:rPr>
          <w:rFonts w:asciiTheme="majorHAnsi" w:hAnsiTheme="majorHAnsi" w:cs="Times New Roman"/>
          <w:sz w:val="24"/>
          <w:szCs w:val="24"/>
          <w:lang w:eastAsia="en-IN"/>
        </w:rPr>
      </w:pPr>
      <w:r w:rsidRPr="00FC3F32">
        <w:rPr>
          <w:rFonts w:asciiTheme="majorHAnsi" w:hAnsiTheme="majorHAnsi" w:cs="Times New Roman"/>
          <w:b/>
          <w:bCs/>
          <w:sz w:val="24"/>
          <w:szCs w:val="24"/>
          <w:lang w:eastAsia="en-IN"/>
        </w:rPr>
        <w:t>Class-I Local supplier</w:t>
      </w:r>
      <w:r w:rsidRPr="00FC3F32">
        <w:rPr>
          <w:rFonts w:asciiTheme="majorHAnsi" w:hAnsiTheme="majorHAnsi" w:cs="Times New Roman"/>
          <w:sz w:val="24"/>
          <w:szCs w:val="24"/>
          <w:lang w:eastAsia="en-IN"/>
        </w:rPr>
        <w:t xml:space="preserve"> – a supplier or service provider, whose goods, services or works offered for procurement, has local content equal to or more than 50%  </w:t>
      </w:r>
    </w:p>
    <w:p w14:paraId="1A50652D" w14:textId="25DE4A96" w:rsidR="00864A2F" w:rsidRPr="00125682" w:rsidRDefault="00864A2F">
      <w:pPr>
        <w:numPr>
          <w:ilvl w:val="0"/>
          <w:numId w:val="16"/>
        </w:numPr>
        <w:spacing w:after="0" w:line="240" w:lineRule="auto"/>
        <w:jc w:val="both"/>
        <w:rPr>
          <w:rFonts w:asciiTheme="majorHAnsi" w:hAnsiTheme="majorHAnsi" w:cs="Times New Roman"/>
          <w:sz w:val="24"/>
          <w:szCs w:val="24"/>
          <w:lang w:eastAsia="en-IN"/>
        </w:rPr>
      </w:pPr>
      <w:r w:rsidRPr="00125682">
        <w:rPr>
          <w:rFonts w:asciiTheme="majorHAnsi" w:hAnsiTheme="majorHAnsi" w:cs="Times New Roman"/>
          <w:b/>
          <w:bCs/>
          <w:sz w:val="24"/>
          <w:szCs w:val="24"/>
          <w:lang w:eastAsia="en-IN"/>
        </w:rPr>
        <w:t>Class-II Local supplier</w:t>
      </w:r>
      <w:r w:rsidRPr="00125682">
        <w:rPr>
          <w:rFonts w:asciiTheme="majorHAnsi" w:hAnsiTheme="majorHAnsi" w:cs="Times New Roman"/>
          <w:sz w:val="24"/>
          <w:szCs w:val="24"/>
          <w:lang w:eastAsia="en-IN"/>
        </w:rPr>
        <w:t xml:space="preserve"> – a supplier or service provider, whose goods, services or works offered for procurement, has local content more than 20% but less than 50%. </w:t>
      </w:r>
    </w:p>
    <w:p w14:paraId="19463ACE" w14:textId="77777777" w:rsidR="00864A2F" w:rsidRPr="00FC3F32" w:rsidRDefault="00864A2F">
      <w:pPr>
        <w:numPr>
          <w:ilvl w:val="0"/>
          <w:numId w:val="16"/>
        </w:numPr>
        <w:spacing w:after="0" w:line="240" w:lineRule="auto"/>
        <w:jc w:val="both"/>
        <w:rPr>
          <w:rFonts w:asciiTheme="majorHAnsi" w:hAnsiTheme="majorHAnsi" w:cs="Times New Roman"/>
          <w:sz w:val="24"/>
          <w:szCs w:val="24"/>
          <w:lang w:eastAsia="en-IN"/>
        </w:rPr>
      </w:pPr>
      <w:r w:rsidRPr="00FC3F32">
        <w:rPr>
          <w:rFonts w:asciiTheme="majorHAnsi" w:hAnsiTheme="majorHAnsi" w:cs="Times New Roman"/>
          <w:b/>
          <w:bCs/>
          <w:sz w:val="24"/>
          <w:szCs w:val="24"/>
          <w:lang w:eastAsia="en-IN"/>
        </w:rPr>
        <w:t>Non-Local supplier</w:t>
      </w:r>
      <w:r w:rsidRPr="00FC3F32">
        <w:rPr>
          <w:rFonts w:asciiTheme="majorHAnsi" w:hAnsiTheme="majorHAnsi" w:cs="Times New Roman"/>
          <w:sz w:val="24"/>
          <w:szCs w:val="24"/>
          <w:lang w:eastAsia="en-IN"/>
        </w:rPr>
        <w:t xml:space="preserve"> – a supplier or service provider, whose goods, services or works offered for procurement, has local content less than or equal to 20%. </w:t>
      </w:r>
    </w:p>
    <w:p w14:paraId="364AA0F1" w14:textId="77777777" w:rsidR="00864A2F" w:rsidRPr="00FC3F32" w:rsidRDefault="00864A2F">
      <w:pPr>
        <w:numPr>
          <w:ilvl w:val="0"/>
          <w:numId w:val="16"/>
        </w:numPr>
        <w:spacing w:after="0" w:line="240" w:lineRule="auto"/>
        <w:jc w:val="both"/>
        <w:rPr>
          <w:rFonts w:asciiTheme="majorHAnsi" w:hAnsiTheme="majorHAnsi" w:cs="Times New Roman"/>
          <w:sz w:val="24"/>
          <w:szCs w:val="24"/>
          <w:lang w:eastAsia="en-IN"/>
        </w:rPr>
      </w:pPr>
      <w:r w:rsidRPr="00FC3F32">
        <w:rPr>
          <w:rFonts w:asciiTheme="majorHAnsi" w:hAnsiTheme="majorHAnsi" w:cs="Times New Roman"/>
          <w:b/>
          <w:sz w:val="24"/>
          <w:szCs w:val="24"/>
          <w:lang w:eastAsia="en-IN"/>
        </w:rPr>
        <w:t>The margin of purchase preference shall be 20%</w:t>
      </w:r>
      <w:r w:rsidRPr="00FC3F32">
        <w:rPr>
          <w:rFonts w:asciiTheme="majorHAnsi" w:hAnsiTheme="majorHAnsi" w:cs="Times New Roman"/>
          <w:sz w:val="24"/>
          <w:szCs w:val="24"/>
          <w:lang w:eastAsia="en-IN"/>
        </w:rPr>
        <w:t xml:space="preserve">., Margin of purchase preference means the maximum extent to which the price quoted by a local supplier may be above the L1 for the purpose of purchase preference. </w:t>
      </w:r>
    </w:p>
    <w:p w14:paraId="680D088D" w14:textId="77777777" w:rsidR="00864A2F" w:rsidRPr="00FC3F32" w:rsidRDefault="00864A2F">
      <w:pPr>
        <w:numPr>
          <w:ilvl w:val="0"/>
          <w:numId w:val="16"/>
        </w:numPr>
        <w:spacing w:after="0" w:line="240" w:lineRule="auto"/>
        <w:jc w:val="both"/>
        <w:rPr>
          <w:rFonts w:asciiTheme="majorHAnsi" w:hAnsiTheme="majorHAnsi" w:cs="Times New Roman"/>
          <w:sz w:val="24"/>
          <w:szCs w:val="24"/>
          <w:lang w:eastAsia="en-IN"/>
        </w:rPr>
      </w:pPr>
      <w:r w:rsidRPr="00FC3F32">
        <w:rPr>
          <w:rFonts w:asciiTheme="majorHAnsi" w:hAnsiTheme="majorHAnsi" w:cs="Times New Roman"/>
          <w:b/>
          <w:bCs/>
          <w:sz w:val="24"/>
          <w:szCs w:val="24"/>
          <w:lang w:eastAsia="en-IN"/>
        </w:rPr>
        <w:t>“Minimum Local content</w:t>
      </w:r>
      <w:r w:rsidRPr="00FC3F32">
        <w:rPr>
          <w:rFonts w:asciiTheme="majorHAnsi" w:hAnsiTheme="majorHAnsi" w:cs="Times New Roman"/>
          <w:sz w:val="24"/>
          <w:szCs w:val="24"/>
          <w:lang w:eastAsia="en-IN"/>
        </w:rPr>
        <w:t>” for the purpose of this RFP, the ‘local content’ requirement to categorize a supplier as ‘Class-I local supplier’ is minimum 50%. For ‘Class-II local supplier’, the ‘local content’ requirement is minimum 20%. If Nodal Ministry/Department has prescribed different percentage of minimum ‘local content’ requirement to categorize a supplier as ‘Class-I local supplier’/ ‘Class-II local supplier’, same shall be applicable.</w:t>
      </w:r>
    </w:p>
    <w:p w14:paraId="2E42E01E" w14:textId="77777777" w:rsidR="00144039" w:rsidRPr="00FC3F32" w:rsidRDefault="00144039" w:rsidP="00144039">
      <w:pPr>
        <w:spacing w:after="0" w:line="240" w:lineRule="auto"/>
        <w:ind w:left="360"/>
        <w:jc w:val="both"/>
        <w:rPr>
          <w:rFonts w:asciiTheme="majorHAnsi" w:hAnsiTheme="majorHAnsi"/>
          <w:b/>
          <w:sz w:val="24"/>
          <w:szCs w:val="24"/>
        </w:rPr>
      </w:pPr>
    </w:p>
    <w:p w14:paraId="570E029B" w14:textId="4A760FA4" w:rsidR="00864A2F" w:rsidRPr="00FC3F32" w:rsidRDefault="00864A2F" w:rsidP="00144039">
      <w:pPr>
        <w:spacing w:after="0" w:line="240" w:lineRule="auto"/>
        <w:ind w:left="360"/>
        <w:jc w:val="both"/>
        <w:rPr>
          <w:rFonts w:asciiTheme="majorHAnsi" w:hAnsiTheme="majorHAnsi"/>
          <w:b/>
          <w:sz w:val="24"/>
          <w:szCs w:val="24"/>
        </w:rPr>
      </w:pPr>
      <w:r w:rsidRPr="00FC3F32">
        <w:rPr>
          <w:rFonts w:asciiTheme="majorHAnsi" w:hAnsiTheme="majorHAnsi"/>
          <w:b/>
          <w:sz w:val="24"/>
          <w:szCs w:val="24"/>
        </w:rPr>
        <w:t>Verification of Local contents:</w:t>
      </w:r>
    </w:p>
    <w:p w14:paraId="4F86D80A" w14:textId="77777777" w:rsidR="00864A2F" w:rsidRPr="00FC3F32" w:rsidRDefault="00864A2F" w:rsidP="00864A2F">
      <w:pPr>
        <w:pStyle w:val="ListParagraph"/>
        <w:spacing w:after="0" w:line="240" w:lineRule="auto"/>
        <w:jc w:val="both"/>
        <w:rPr>
          <w:rFonts w:asciiTheme="majorHAnsi" w:hAnsiTheme="majorHAnsi"/>
          <w:b/>
          <w:sz w:val="24"/>
          <w:szCs w:val="24"/>
        </w:rPr>
      </w:pPr>
    </w:p>
    <w:p w14:paraId="0F4231DE" w14:textId="77777777" w:rsidR="0048151C" w:rsidRPr="00FC3F32" w:rsidRDefault="00864A2F">
      <w:pPr>
        <w:pStyle w:val="ListParagraph"/>
        <w:numPr>
          <w:ilvl w:val="0"/>
          <w:numId w:val="15"/>
        </w:numPr>
        <w:spacing w:after="0" w:line="240" w:lineRule="auto"/>
        <w:jc w:val="both"/>
        <w:rPr>
          <w:rFonts w:asciiTheme="majorHAnsi" w:hAnsiTheme="majorHAnsi"/>
          <w:sz w:val="24"/>
          <w:szCs w:val="24"/>
        </w:rPr>
      </w:pPr>
      <w:r w:rsidRPr="00FC3F32">
        <w:rPr>
          <w:rFonts w:asciiTheme="majorHAnsi" w:hAnsiTheme="majorHAnsi"/>
          <w:sz w:val="24"/>
          <w:szCs w:val="24"/>
        </w:rPr>
        <w:t xml:space="preserve">The local supplier at the time of submission of bid shall be required to provide a certificate from the statutory auditor or cost auditor of the company (in the case of companies) or from a practicing cost accountant or practicing chartered accountant (in respect of suppliers other than companies) giving the percentage of local content as per Annexure-16. Local content certificate shall be issued based upon the procedure for calculating the local content /domestic value addition on the basis of notification bearing no. F. No.33(1) /2017-IPHW dated 14-9-2017 issued by Ministry of Electronics and  Information Technology read with  Public Procurement (Preference to Make in India) Order 2017 Revised  vide the </w:t>
      </w:r>
      <w:r w:rsidRPr="00FC3F32">
        <w:rPr>
          <w:rFonts w:asciiTheme="majorHAnsi" w:hAnsiTheme="majorHAnsi"/>
          <w:sz w:val="24"/>
          <w:szCs w:val="24"/>
        </w:rPr>
        <w:lastRenderedPageBreak/>
        <w:t xml:space="preserve">Department for Promotion of Industry and Internal Trade (DPIIT) Order No.P-45021/2/2017-B.E.-II dated 16-09-2020 </w:t>
      </w:r>
    </w:p>
    <w:p w14:paraId="351EF548" w14:textId="77777777" w:rsidR="0048151C" w:rsidRPr="00FC3F32" w:rsidRDefault="0048151C" w:rsidP="0048151C">
      <w:pPr>
        <w:pStyle w:val="ListParagraph"/>
        <w:spacing w:after="0" w:line="240" w:lineRule="auto"/>
        <w:jc w:val="both"/>
        <w:rPr>
          <w:rFonts w:asciiTheme="majorHAnsi" w:hAnsiTheme="majorHAnsi"/>
          <w:sz w:val="24"/>
          <w:szCs w:val="24"/>
        </w:rPr>
      </w:pPr>
    </w:p>
    <w:p w14:paraId="08E12914" w14:textId="77777777" w:rsidR="0048151C" w:rsidRPr="00FC3F32" w:rsidRDefault="00864A2F">
      <w:pPr>
        <w:pStyle w:val="ListParagraph"/>
        <w:numPr>
          <w:ilvl w:val="0"/>
          <w:numId w:val="15"/>
        </w:numPr>
        <w:spacing w:after="0" w:line="240" w:lineRule="auto"/>
        <w:jc w:val="both"/>
        <w:rPr>
          <w:rFonts w:asciiTheme="majorHAnsi" w:hAnsiTheme="majorHAnsi"/>
          <w:sz w:val="24"/>
          <w:szCs w:val="24"/>
        </w:rPr>
      </w:pPr>
      <w:r w:rsidRPr="00FC3F32">
        <w:rPr>
          <w:rFonts w:asciiTheme="majorHAnsi" w:hAnsiTheme="majorHAnsi"/>
          <w:sz w:val="24"/>
          <w:szCs w:val="24"/>
        </w:rPr>
        <w:t>False declaration will be in breach of the Code of Integrity under Rule 175(</w:t>
      </w:r>
      <w:proofErr w:type="spellStart"/>
      <w:r w:rsidRPr="00FC3F32">
        <w:rPr>
          <w:rFonts w:asciiTheme="majorHAnsi" w:hAnsiTheme="majorHAnsi"/>
          <w:sz w:val="24"/>
          <w:szCs w:val="24"/>
        </w:rPr>
        <w:t>i</w:t>
      </w:r>
      <w:proofErr w:type="spellEnd"/>
      <w:r w:rsidRPr="00FC3F32">
        <w:rPr>
          <w:rFonts w:asciiTheme="majorHAnsi" w:hAnsiTheme="majorHAnsi"/>
          <w:sz w:val="24"/>
          <w:szCs w:val="24"/>
        </w:rPr>
        <w:t>)(h) of the General Financial Rules for which a bidder or its successors can be debarred for up to two years as per rule 151 of the General Financial Rules along with such other actions may be permissible under law.</w:t>
      </w:r>
    </w:p>
    <w:p w14:paraId="40F199FD" w14:textId="77777777" w:rsidR="0048151C" w:rsidRPr="00FC3F32" w:rsidRDefault="0048151C" w:rsidP="0048151C">
      <w:pPr>
        <w:pStyle w:val="ListParagraph"/>
        <w:rPr>
          <w:rFonts w:asciiTheme="majorHAnsi" w:hAnsiTheme="majorHAnsi"/>
          <w:sz w:val="24"/>
          <w:szCs w:val="24"/>
        </w:rPr>
      </w:pPr>
    </w:p>
    <w:p w14:paraId="19884D1D" w14:textId="70EE813E" w:rsidR="00864A2F" w:rsidRPr="00FC3F32" w:rsidRDefault="00864A2F">
      <w:pPr>
        <w:pStyle w:val="ListParagraph"/>
        <w:numPr>
          <w:ilvl w:val="0"/>
          <w:numId w:val="15"/>
        </w:numPr>
        <w:spacing w:after="0" w:line="240" w:lineRule="auto"/>
        <w:jc w:val="both"/>
        <w:rPr>
          <w:rFonts w:asciiTheme="majorHAnsi" w:hAnsiTheme="majorHAnsi"/>
          <w:sz w:val="24"/>
          <w:szCs w:val="24"/>
        </w:rPr>
      </w:pPr>
      <w:r w:rsidRPr="00FC3F32">
        <w:rPr>
          <w:rFonts w:asciiTheme="majorHAnsi" w:hAnsiTheme="majorHAnsi"/>
          <w:sz w:val="24"/>
          <w:szCs w:val="24"/>
        </w:rPr>
        <w:t>A supplier who has been debarred by any procuring entity for violation of this order shall not be eligible for preference under this order for procurement by any other procuring entity for the duration of the debarments. The debarment for such other procuring entities shall take effect prospectively from the date on which it comes to the notice of other procurement entities in the manner prescribed under order No P-45021/2/2017-PP(BE-II) dated 16-09-2020, para 9(h).</w:t>
      </w:r>
    </w:p>
    <w:p w14:paraId="02504A97" w14:textId="77777777" w:rsidR="00023258" w:rsidRDefault="00023258" w:rsidP="000F2E7B">
      <w:pPr>
        <w:pStyle w:val="Heading1"/>
        <w:ind w:left="0" w:firstLine="0"/>
        <w:rPr>
          <w:rFonts w:asciiTheme="majorHAnsi" w:hAnsiTheme="majorHAnsi"/>
          <w:color w:val="1F497D" w:themeColor="text2"/>
          <w:sz w:val="24"/>
          <w:szCs w:val="24"/>
        </w:rPr>
      </w:pPr>
    </w:p>
    <w:p w14:paraId="78F1DD8A" w14:textId="77777777" w:rsidR="00F44840" w:rsidRPr="00F44840" w:rsidRDefault="00F44840" w:rsidP="00F44840">
      <w:pPr>
        <w:pStyle w:val="Heading1"/>
        <w:numPr>
          <w:ilvl w:val="0"/>
          <w:numId w:val="1"/>
        </w:numPr>
        <w:ind w:hanging="502"/>
        <w:rPr>
          <w:rFonts w:asciiTheme="majorHAnsi" w:hAnsiTheme="majorHAnsi"/>
          <w:color w:val="1F497D" w:themeColor="text2"/>
          <w:sz w:val="24"/>
          <w:szCs w:val="24"/>
        </w:rPr>
      </w:pPr>
      <w:bookmarkStart w:id="130" w:name="_Toc181800249"/>
      <w:bookmarkStart w:id="131" w:name="_Toc191548786"/>
      <w:r w:rsidRPr="00F44840">
        <w:rPr>
          <w:rFonts w:asciiTheme="majorHAnsi" w:hAnsiTheme="majorHAnsi"/>
          <w:color w:val="1F497D" w:themeColor="text2"/>
          <w:sz w:val="24"/>
          <w:szCs w:val="24"/>
        </w:rPr>
        <w:t>Material adverse events:</w:t>
      </w:r>
      <w:bookmarkEnd w:id="130"/>
      <w:bookmarkEnd w:id="131"/>
      <w:r w:rsidRPr="00F44840">
        <w:rPr>
          <w:rFonts w:asciiTheme="majorHAnsi" w:hAnsiTheme="majorHAnsi"/>
          <w:color w:val="1F497D" w:themeColor="text2"/>
          <w:sz w:val="24"/>
          <w:szCs w:val="24"/>
        </w:rPr>
        <w:t xml:space="preserve"> </w:t>
      </w:r>
    </w:p>
    <w:p w14:paraId="09EDF87A" w14:textId="77777777" w:rsidR="00F44840" w:rsidRDefault="00F44840" w:rsidP="00F44840">
      <w:pPr>
        <w:spacing w:after="0" w:line="240" w:lineRule="auto"/>
        <w:jc w:val="both"/>
        <w:rPr>
          <w:rFonts w:ascii="Cambria" w:hAnsi="Cambria"/>
          <w:sz w:val="24"/>
          <w:szCs w:val="24"/>
        </w:rPr>
      </w:pPr>
      <w:r w:rsidRPr="00642A9B">
        <w:rPr>
          <w:rFonts w:ascii="Cambria" w:hAnsi="Cambria"/>
          <w:sz w:val="24"/>
          <w:szCs w:val="24"/>
        </w:rPr>
        <w:t xml:space="preserve"> </w:t>
      </w:r>
    </w:p>
    <w:p w14:paraId="71CCE38D" w14:textId="6021C0CA" w:rsidR="00F44840" w:rsidRDefault="00F44840" w:rsidP="00F44840">
      <w:pPr>
        <w:spacing w:after="0" w:line="240" w:lineRule="auto"/>
        <w:ind w:left="360"/>
        <w:jc w:val="both"/>
        <w:rPr>
          <w:rFonts w:ascii="Cambria" w:hAnsi="Cambria"/>
          <w:sz w:val="24"/>
          <w:szCs w:val="24"/>
        </w:rPr>
      </w:pPr>
      <w:r w:rsidRPr="00642A9B">
        <w:rPr>
          <w:rFonts w:ascii="Cambria" w:hAnsi="Cambria"/>
          <w:sz w:val="24"/>
          <w:szCs w:val="24"/>
        </w:rPr>
        <w:t>Successful bidder, during the service period, will have to report material adverse events (e.g., data breaches, denial of service,</w:t>
      </w:r>
      <w:r>
        <w:rPr>
          <w:rFonts w:ascii="Cambria" w:hAnsi="Cambria"/>
          <w:sz w:val="24"/>
          <w:szCs w:val="24"/>
        </w:rPr>
        <w:t xml:space="preserve"> service unavailability, etc.) a</w:t>
      </w:r>
      <w:r w:rsidRPr="00642A9B">
        <w:rPr>
          <w:rFonts w:ascii="Cambria" w:hAnsi="Cambria"/>
          <w:sz w:val="24"/>
          <w:szCs w:val="24"/>
        </w:rPr>
        <w:t>nd the incidents required to be reported to the bank to enable bank to take prompt risk mitigation measures and ensure compliance with statutory and regulatory guidelines.</w:t>
      </w:r>
    </w:p>
    <w:p w14:paraId="4C13202E" w14:textId="77777777" w:rsidR="00F44840" w:rsidRPr="00642A9B" w:rsidRDefault="00F44840" w:rsidP="00F44840">
      <w:pPr>
        <w:spacing w:after="0" w:line="240" w:lineRule="auto"/>
        <w:jc w:val="both"/>
        <w:rPr>
          <w:rFonts w:ascii="Cambria" w:hAnsi="Cambria"/>
          <w:sz w:val="24"/>
          <w:szCs w:val="24"/>
        </w:rPr>
      </w:pPr>
    </w:p>
    <w:p w14:paraId="5C429221" w14:textId="524A9F32" w:rsidR="00F44840" w:rsidRPr="00F44840" w:rsidRDefault="00F44840" w:rsidP="00F44840">
      <w:pPr>
        <w:pStyle w:val="Heading1"/>
        <w:numPr>
          <w:ilvl w:val="0"/>
          <w:numId w:val="1"/>
        </w:numPr>
        <w:ind w:hanging="502"/>
        <w:rPr>
          <w:rFonts w:asciiTheme="majorHAnsi" w:hAnsiTheme="majorHAnsi"/>
          <w:color w:val="1F497D" w:themeColor="text2"/>
          <w:sz w:val="24"/>
          <w:szCs w:val="24"/>
        </w:rPr>
      </w:pPr>
      <w:bookmarkStart w:id="132" w:name="_Toc181800250"/>
      <w:bookmarkStart w:id="133" w:name="_Toc191548787"/>
      <w:r w:rsidRPr="00F44840">
        <w:rPr>
          <w:rFonts w:asciiTheme="majorHAnsi" w:hAnsiTheme="majorHAnsi"/>
          <w:color w:val="1F497D" w:themeColor="text2"/>
          <w:sz w:val="24"/>
          <w:szCs w:val="24"/>
        </w:rPr>
        <w:t>Effective access by bank to all record:</w:t>
      </w:r>
      <w:bookmarkEnd w:id="132"/>
      <w:bookmarkEnd w:id="133"/>
      <w:r w:rsidRPr="00F44840">
        <w:rPr>
          <w:rFonts w:asciiTheme="majorHAnsi" w:hAnsiTheme="majorHAnsi"/>
          <w:color w:val="1F497D" w:themeColor="text2"/>
          <w:sz w:val="24"/>
          <w:szCs w:val="24"/>
        </w:rPr>
        <w:t xml:space="preserve">   </w:t>
      </w:r>
    </w:p>
    <w:p w14:paraId="1F51439B" w14:textId="77777777" w:rsidR="00F44840" w:rsidRDefault="00F44840" w:rsidP="00F44840">
      <w:pPr>
        <w:spacing w:after="0" w:line="240" w:lineRule="auto"/>
        <w:jc w:val="both"/>
        <w:rPr>
          <w:rFonts w:ascii="Cambria" w:hAnsi="Cambria"/>
          <w:sz w:val="24"/>
          <w:szCs w:val="24"/>
        </w:rPr>
      </w:pPr>
    </w:p>
    <w:p w14:paraId="00ECEA36" w14:textId="34258AF9" w:rsidR="00F44840" w:rsidRDefault="00F44840" w:rsidP="00F44840">
      <w:pPr>
        <w:spacing w:after="0" w:line="240" w:lineRule="auto"/>
        <w:ind w:left="360"/>
        <w:jc w:val="both"/>
        <w:rPr>
          <w:rFonts w:ascii="Cambria" w:hAnsi="Cambria"/>
          <w:sz w:val="24"/>
          <w:szCs w:val="24"/>
        </w:rPr>
      </w:pPr>
      <w:r w:rsidRPr="00642A9B">
        <w:rPr>
          <w:rFonts w:ascii="Cambria" w:hAnsi="Cambria"/>
          <w:sz w:val="24"/>
          <w:szCs w:val="24"/>
        </w:rPr>
        <w:t>Bank should have effective access to all data, books, records, information, logs, alerts and business premises relevant to the outsourced activity, available with the successful bidder during the period of contract.</w:t>
      </w:r>
    </w:p>
    <w:p w14:paraId="62C9953A" w14:textId="77777777" w:rsidR="00F44840" w:rsidRPr="00642A9B" w:rsidRDefault="00F44840" w:rsidP="00F44840">
      <w:pPr>
        <w:spacing w:after="0" w:line="240" w:lineRule="auto"/>
        <w:ind w:left="360"/>
        <w:jc w:val="both"/>
        <w:rPr>
          <w:rFonts w:ascii="Cambria" w:hAnsi="Cambria"/>
          <w:sz w:val="24"/>
          <w:szCs w:val="24"/>
        </w:rPr>
      </w:pPr>
    </w:p>
    <w:p w14:paraId="1BE1D483" w14:textId="77777777" w:rsidR="00F44840" w:rsidRPr="00F44840" w:rsidRDefault="00F44840" w:rsidP="00F44840">
      <w:pPr>
        <w:pStyle w:val="Heading1"/>
        <w:numPr>
          <w:ilvl w:val="0"/>
          <w:numId w:val="1"/>
        </w:numPr>
        <w:ind w:hanging="502"/>
        <w:rPr>
          <w:rFonts w:asciiTheme="majorHAnsi" w:hAnsiTheme="majorHAnsi"/>
          <w:color w:val="1F497D" w:themeColor="text2"/>
          <w:sz w:val="24"/>
          <w:szCs w:val="24"/>
        </w:rPr>
      </w:pPr>
      <w:r w:rsidRPr="00F44840">
        <w:rPr>
          <w:rFonts w:asciiTheme="majorHAnsi" w:hAnsiTheme="majorHAnsi"/>
          <w:color w:val="1F497D" w:themeColor="text2"/>
          <w:sz w:val="24"/>
          <w:szCs w:val="24"/>
        </w:rPr>
        <w:t xml:space="preserve"> </w:t>
      </w:r>
      <w:bookmarkStart w:id="134" w:name="_Toc181800251"/>
      <w:bookmarkStart w:id="135" w:name="_Toc191548788"/>
      <w:r w:rsidRPr="00F44840">
        <w:rPr>
          <w:rFonts w:asciiTheme="majorHAnsi" w:hAnsiTheme="majorHAnsi"/>
          <w:color w:val="1F497D" w:themeColor="text2"/>
          <w:sz w:val="24"/>
          <w:szCs w:val="24"/>
        </w:rPr>
        <w:t>Successful bidder to provide details of data:</w:t>
      </w:r>
      <w:bookmarkEnd w:id="134"/>
      <w:bookmarkEnd w:id="135"/>
      <w:r w:rsidRPr="00F44840">
        <w:rPr>
          <w:rFonts w:asciiTheme="majorHAnsi" w:hAnsiTheme="majorHAnsi"/>
          <w:color w:val="1F497D" w:themeColor="text2"/>
          <w:sz w:val="24"/>
          <w:szCs w:val="24"/>
        </w:rPr>
        <w:t xml:space="preserve"> </w:t>
      </w:r>
    </w:p>
    <w:p w14:paraId="360495F1" w14:textId="77777777" w:rsidR="00F44840" w:rsidRDefault="00F44840" w:rsidP="00F44840">
      <w:pPr>
        <w:spacing w:after="0" w:line="240" w:lineRule="auto"/>
        <w:jc w:val="both"/>
        <w:rPr>
          <w:rFonts w:ascii="Cambria" w:hAnsi="Cambria"/>
          <w:sz w:val="24"/>
          <w:szCs w:val="24"/>
        </w:rPr>
      </w:pPr>
    </w:p>
    <w:p w14:paraId="41A27697" w14:textId="6A6EC190" w:rsidR="00F44840" w:rsidRDefault="00F44840" w:rsidP="00F44840">
      <w:pPr>
        <w:spacing w:after="0" w:line="240" w:lineRule="auto"/>
        <w:ind w:left="360"/>
        <w:jc w:val="both"/>
        <w:rPr>
          <w:rFonts w:ascii="Cambria" w:hAnsi="Cambria"/>
          <w:sz w:val="24"/>
          <w:szCs w:val="24"/>
        </w:rPr>
      </w:pPr>
      <w:r w:rsidRPr="00642A9B">
        <w:rPr>
          <w:rFonts w:ascii="Cambria" w:hAnsi="Cambria"/>
          <w:sz w:val="24"/>
          <w:szCs w:val="24"/>
        </w:rPr>
        <w:t>The s</w:t>
      </w:r>
      <w:r>
        <w:rPr>
          <w:rFonts w:ascii="Cambria" w:hAnsi="Cambria"/>
          <w:sz w:val="24"/>
          <w:szCs w:val="24"/>
        </w:rPr>
        <w:t>uccessful bidder to provide to B</w:t>
      </w:r>
      <w:r w:rsidRPr="00642A9B">
        <w:rPr>
          <w:rFonts w:ascii="Cambria" w:hAnsi="Cambria"/>
          <w:sz w:val="24"/>
          <w:szCs w:val="24"/>
        </w:rPr>
        <w:t>ank the details of data (related to bank and its customers) captured, processed and stored.</w:t>
      </w:r>
    </w:p>
    <w:p w14:paraId="36D629C0" w14:textId="77777777" w:rsidR="00F44840" w:rsidRPr="00642A9B" w:rsidRDefault="00F44840" w:rsidP="00F44840">
      <w:pPr>
        <w:spacing w:after="0" w:line="240" w:lineRule="auto"/>
        <w:ind w:left="360"/>
        <w:jc w:val="both"/>
        <w:rPr>
          <w:rFonts w:ascii="Cambria" w:hAnsi="Cambria"/>
          <w:sz w:val="24"/>
          <w:szCs w:val="24"/>
        </w:rPr>
      </w:pPr>
    </w:p>
    <w:p w14:paraId="10AC4B66" w14:textId="77777777" w:rsidR="00F44840" w:rsidRPr="00F44840" w:rsidRDefault="00F44840" w:rsidP="00F44840">
      <w:pPr>
        <w:pStyle w:val="Heading1"/>
        <w:numPr>
          <w:ilvl w:val="0"/>
          <w:numId w:val="1"/>
        </w:numPr>
        <w:ind w:hanging="502"/>
        <w:rPr>
          <w:rFonts w:asciiTheme="majorHAnsi" w:hAnsiTheme="majorHAnsi"/>
          <w:color w:val="1F497D" w:themeColor="text2"/>
          <w:sz w:val="24"/>
          <w:szCs w:val="24"/>
        </w:rPr>
      </w:pPr>
      <w:bookmarkStart w:id="136" w:name="_Toc181800252"/>
      <w:bookmarkStart w:id="137" w:name="_Toc191548789"/>
      <w:r w:rsidRPr="00F44840">
        <w:rPr>
          <w:rFonts w:asciiTheme="majorHAnsi" w:hAnsiTheme="majorHAnsi"/>
          <w:color w:val="1F497D" w:themeColor="text2"/>
          <w:sz w:val="24"/>
          <w:szCs w:val="24"/>
        </w:rPr>
        <w:t>Data / information which can be shared:</w:t>
      </w:r>
      <w:bookmarkEnd w:id="136"/>
      <w:bookmarkEnd w:id="137"/>
      <w:r w:rsidRPr="00F44840">
        <w:rPr>
          <w:rFonts w:asciiTheme="majorHAnsi" w:hAnsiTheme="majorHAnsi"/>
          <w:color w:val="1F497D" w:themeColor="text2"/>
          <w:sz w:val="24"/>
          <w:szCs w:val="24"/>
        </w:rPr>
        <w:t xml:space="preserve"> </w:t>
      </w:r>
    </w:p>
    <w:p w14:paraId="3A91E59C" w14:textId="77777777" w:rsidR="00F44840" w:rsidRDefault="00F44840" w:rsidP="00F44840">
      <w:pPr>
        <w:spacing w:after="0" w:line="240" w:lineRule="auto"/>
        <w:ind w:firstLine="360"/>
        <w:jc w:val="both"/>
        <w:rPr>
          <w:rFonts w:ascii="Cambria" w:hAnsi="Cambria"/>
          <w:sz w:val="24"/>
          <w:szCs w:val="24"/>
        </w:rPr>
      </w:pPr>
    </w:p>
    <w:p w14:paraId="3CD53D41" w14:textId="4993580A" w:rsidR="00F44840" w:rsidRDefault="00F44840" w:rsidP="00F44840">
      <w:pPr>
        <w:spacing w:after="0" w:line="240" w:lineRule="auto"/>
        <w:ind w:left="360"/>
        <w:jc w:val="both"/>
        <w:rPr>
          <w:rFonts w:ascii="Cambria" w:hAnsi="Cambria"/>
          <w:sz w:val="24"/>
          <w:szCs w:val="24"/>
        </w:rPr>
      </w:pPr>
      <w:r w:rsidRPr="00642A9B">
        <w:rPr>
          <w:rFonts w:ascii="Cambria" w:hAnsi="Cambria"/>
          <w:sz w:val="24"/>
          <w:szCs w:val="24"/>
        </w:rPr>
        <w:t xml:space="preserve">The successful bidder is not permitted to share any types of data/information/customer data/information with bank’s customer and/or any other party. The successful </w:t>
      </w:r>
      <w:r>
        <w:rPr>
          <w:rFonts w:ascii="Cambria" w:hAnsi="Cambria"/>
          <w:sz w:val="24"/>
          <w:szCs w:val="24"/>
        </w:rPr>
        <w:t xml:space="preserve">bidder </w:t>
      </w:r>
      <w:r w:rsidRPr="00642A9B">
        <w:rPr>
          <w:rFonts w:ascii="Cambria" w:hAnsi="Cambria"/>
          <w:sz w:val="24"/>
          <w:szCs w:val="24"/>
        </w:rPr>
        <w:t xml:space="preserve">will </w:t>
      </w:r>
      <w:r>
        <w:rPr>
          <w:rFonts w:ascii="Cambria" w:hAnsi="Cambria"/>
          <w:sz w:val="24"/>
          <w:szCs w:val="24"/>
        </w:rPr>
        <w:t>comply with the Digital Personal Data Protection A</w:t>
      </w:r>
      <w:r w:rsidRPr="00642A9B">
        <w:rPr>
          <w:rFonts w:ascii="Cambria" w:hAnsi="Cambria"/>
          <w:sz w:val="24"/>
          <w:szCs w:val="24"/>
        </w:rPr>
        <w:t>ct, 2023 (DPDP Act) and amendments thereon.</w:t>
      </w:r>
    </w:p>
    <w:p w14:paraId="61CBDD11" w14:textId="77777777" w:rsidR="00F44840" w:rsidRPr="00642A9B" w:rsidRDefault="00F44840" w:rsidP="00F44840">
      <w:pPr>
        <w:spacing w:after="0" w:line="240" w:lineRule="auto"/>
        <w:ind w:left="360"/>
        <w:jc w:val="both"/>
        <w:rPr>
          <w:rFonts w:ascii="Cambria" w:hAnsi="Cambria"/>
          <w:color w:val="7030A0"/>
          <w:sz w:val="24"/>
          <w:szCs w:val="24"/>
        </w:rPr>
      </w:pPr>
    </w:p>
    <w:p w14:paraId="5B9BBF1A" w14:textId="64ECC3EB" w:rsidR="00F44840" w:rsidRPr="00F44840" w:rsidRDefault="00F44840" w:rsidP="00F44840">
      <w:pPr>
        <w:pStyle w:val="Heading1"/>
        <w:numPr>
          <w:ilvl w:val="0"/>
          <w:numId w:val="1"/>
        </w:numPr>
        <w:ind w:hanging="502"/>
        <w:rPr>
          <w:rFonts w:asciiTheme="majorHAnsi" w:hAnsiTheme="majorHAnsi"/>
          <w:color w:val="1F497D" w:themeColor="text2"/>
          <w:sz w:val="24"/>
          <w:szCs w:val="24"/>
        </w:rPr>
      </w:pPr>
      <w:bookmarkStart w:id="138" w:name="_Toc181800253"/>
      <w:bookmarkStart w:id="139" w:name="_Toc191548790"/>
      <w:r w:rsidRPr="00F44840">
        <w:rPr>
          <w:rFonts w:asciiTheme="majorHAnsi" w:hAnsiTheme="majorHAnsi"/>
          <w:color w:val="1F497D" w:themeColor="text2"/>
          <w:sz w:val="24"/>
          <w:szCs w:val="24"/>
        </w:rPr>
        <w:t>Contingency plans:</w:t>
      </w:r>
      <w:bookmarkEnd w:id="138"/>
      <w:bookmarkEnd w:id="139"/>
      <w:r w:rsidRPr="00F44840">
        <w:rPr>
          <w:rFonts w:asciiTheme="majorHAnsi" w:hAnsiTheme="majorHAnsi"/>
          <w:color w:val="1F497D" w:themeColor="text2"/>
          <w:sz w:val="24"/>
          <w:szCs w:val="24"/>
        </w:rPr>
        <w:t xml:space="preserve"> </w:t>
      </w:r>
    </w:p>
    <w:p w14:paraId="27995283" w14:textId="77777777" w:rsidR="00F44840" w:rsidRDefault="00F44840" w:rsidP="00F44840">
      <w:pPr>
        <w:spacing w:after="0" w:line="240" w:lineRule="auto"/>
        <w:jc w:val="both"/>
        <w:rPr>
          <w:rFonts w:ascii="Cambria" w:hAnsi="Cambria"/>
          <w:sz w:val="24"/>
          <w:szCs w:val="24"/>
        </w:rPr>
      </w:pPr>
    </w:p>
    <w:p w14:paraId="00FF3625" w14:textId="6A24FA0A" w:rsidR="00F44840" w:rsidRDefault="00F44840" w:rsidP="00F44840">
      <w:pPr>
        <w:spacing w:after="0" w:line="240" w:lineRule="auto"/>
        <w:ind w:left="360"/>
        <w:jc w:val="both"/>
        <w:rPr>
          <w:rFonts w:asciiTheme="majorHAnsi" w:hAnsiTheme="majorHAnsi" w:cs="Times New Roman"/>
          <w:sz w:val="24"/>
          <w:szCs w:val="24"/>
        </w:rPr>
      </w:pPr>
      <w:r w:rsidRPr="00B12546">
        <w:rPr>
          <w:rFonts w:ascii="Cambria" w:hAnsi="Cambria"/>
          <w:sz w:val="24"/>
          <w:szCs w:val="24"/>
        </w:rPr>
        <w:t>Successful bidder should have a contingency plan(s) to ensure business continuity and testing requirements.</w:t>
      </w:r>
      <w:r w:rsidRPr="00B12546">
        <w:rPr>
          <w:rFonts w:asciiTheme="majorHAnsi" w:hAnsiTheme="majorHAnsi" w:cs="Times New Roman"/>
          <w:sz w:val="24"/>
          <w:szCs w:val="24"/>
        </w:rPr>
        <w:t xml:space="preserve"> Technical Support in restoration of Backup of Application and Database Servers as per DR Drill and Business Continuity Plan shall be reviewed on Quarterly / Half yearly basis</w:t>
      </w:r>
    </w:p>
    <w:p w14:paraId="3BC484EA" w14:textId="77777777" w:rsidR="00F44840" w:rsidRPr="00B12546" w:rsidRDefault="00F44840" w:rsidP="00F44840">
      <w:pPr>
        <w:spacing w:after="0" w:line="240" w:lineRule="auto"/>
        <w:ind w:left="360"/>
        <w:jc w:val="both"/>
        <w:rPr>
          <w:rFonts w:asciiTheme="majorHAnsi" w:hAnsiTheme="majorHAnsi" w:cs="Times New Roman"/>
          <w:sz w:val="24"/>
          <w:szCs w:val="24"/>
        </w:rPr>
      </w:pPr>
    </w:p>
    <w:p w14:paraId="59CCD9EB" w14:textId="77777777" w:rsidR="00F44840" w:rsidRPr="00F44840" w:rsidRDefault="00F44840" w:rsidP="00F44840">
      <w:pPr>
        <w:pStyle w:val="Heading1"/>
        <w:numPr>
          <w:ilvl w:val="0"/>
          <w:numId w:val="1"/>
        </w:numPr>
        <w:ind w:hanging="502"/>
        <w:rPr>
          <w:rFonts w:asciiTheme="majorHAnsi" w:hAnsiTheme="majorHAnsi"/>
          <w:color w:val="1F497D" w:themeColor="text2"/>
          <w:sz w:val="24"/>
          <w:szCs w:val="24"/>
        </w:rPr>
      </w:pPr>
      <w:bookmarkStart w:id="140" w:name="_Toc181800254"/>
      <w:bookmarkStart w:id="141" w:name="_Toc191548791"/>
      <w:r w:rsidRPr="00F44840">
        <w:rPr>
          <w:rFonts w:asciiTheme="majorHAnsi" w:hAnsiTheme="majorHAnsi"/>
          <w:color w:val="1F497D" w:themeColor="text2"/>
          <w:sz w:val="24"/>
          <w:szCs w:val="24"/>
        </w:rPr>
        <w:t>Information of third parties:</w:t>
      </w:r>
      <w:bookmarkEnd w:id="140"/>
      <w:bookmarkEnd w:id="141"/>
      <w:r w:rsidRPr="00F44840">
        <w:rPr>
          <w:rFonts w:asciiTheme="majorHAnsi" w:hAnsiTheme="majorHAnsi"/>
          <w:color w:val="1F497D" w:themeColor="text2"/>
          <w:sz w:val="24"/>
          <w:szCs w:val="24"/>
        </w:rPr>
        <w:t xml:space="preserve">  </w:t>
      </w:r>
    </w:p>
    <w:p w14:paraId="3E520245" w14:textId="77777777" w:rsidR="00F44840" w:rsidRDefault="00F44840" w:rsidP="00F44840">
      <w:pPr>
        <w:spacing w:after="0" w:line="240" w:lineRule="auto"/>
        <w:jc w:val="both"/>
        <w:rPr>
          <w:rFonts w:ascii="Cambria" w:hAnsi="Cambria"/>
          <w:sz w:val="24"/>
          <w:szCs w:val="24"/>
        </w:rPr>
      </w:pPr>
    </w:p>
    <w:p w14:paraId="22D0FA38" w14:textId="7C32A788" w:rsidR="00F44840" w:rsidRDefault="00F44840" w:rsidP="00F44840">
      <w:pPr>
        <w:spacing w:after="0" w:line="240" w:lineRule="auto"/>
        <w:ind w:left="360"/>
        <w:jc w:val="both"/>
        <w:rPr>
          <w:rFonts w:ascii="Cambria" w:hAnsi="Cambria"/>
          <w:sz w:val="24"/>
          <w:szCs w:val="24"/>
        </w:rPr>
      </w:pPr>
      <w:r w:rsidRPr="00642A9B">
        <w:rPr>
          <w:rFonts w:ascii="Cambria" w:hAnsi="Cambria"/>
          <w:sz w:val="24"/>
          <w:szCs w:val="24"/>
        </w:rPr>
        <w:t>Bank will have right to seek information from the successful bidder about the third parties (in the supply chain) engaged by the former.</w:t>
      </w:r>
    </w:p>
    <w:p w14:paraId="5A016A51" w14:textId="77777777" w:rsidR="00F44840" w:rsidRPr="00642A9B" w:rsidRDefault="00F44840" w:rsidP="00F44840">
      <w:pPr>
        <w:spacing w:after="0" w:line="240" w:lineRule="auto"/>
        <w:ind w:left="360"/>
        <w:jc w:val="both"/>
        <w:rPr>
          <w:rFonts w:ascii="Cambria" w:hAnsi="Cambria"/>
          <w:sz w:val="24"/>
          <w:szCs w:val="24"/>
        </w:rPr>
      </w:pPr>
    </w:p>
    <w:p w14:paraId="461C0039" w14:textId="77777777" w:rsidR="00F44840" w:rsidRPr="00F44840" w:rsidRDefault="00F44840" w:rsidP="00F44840">
      <w:pPr>
        <w:pStyle w:val="Heading1"/>
        <w:numPr>
          <w:ilvl w:val="0"/>
          <w:numId w:val="1"/>
        </w:numPr>
        <w:ind w:hanging="502"/>
        <w:rPr>
          <w:rFonts w:asciiTheme="majorHAnsi" w:hAnsiTheme="majorHAnsi"/>
          <w:color w:val="1F497D" w:themeColor="text2"/>
          <w:sz w:val="24"/>
          <w:szCs w:val="24"/>
        </w:rPr>
      </w:pPr>
      <w:bookmarkStart w:id="142" w:name="_Toc181800255"/>
      <w:bookmarkStart w:id="143" w:name="_Toc191548792"/>
      <w:r w:rsidRPr="00F44840">
        <w:rPr>
          <w:rFonts w:asciiTheme="majorHAnsi" w:hAnsiTheme="majorHAnsi"/>
          <w:color w:val="1F497D" w:themeColor="text2"/>
          <w:sz w:val="24"/>
          <w:szCs w:val="24"/>
        </w:rPr>
        <w:t>Prior approval / consent of bank for use of sub- contractors:</w:t>
      </w:r>
      <w:bookmarkEnd w:id="142"/>
      <w:bookmarkEnd w:id="143"/>
      <w:r w:rsidRPr="00F44840">
        <w:rPr>
          <w:rFonts w:asciiTheme="majorHAnsi" w:hAnsiTheme="majorHAnsi"/>
          <w:color w:val="1F497D" w:themeColor="text2"/>
          <w:sz w:val="24"/>
          <w:szCs w:val="24"/>
        </w:rPr>
        <w:t xml:space="preserve">  </w:t>
      </w:r>
    </w:p>
    <w:p w14:paraId="1733C2EB" w14:textId="77777777" w:rsidR="00F44840" w:rsidRDefault="00F44840" w:rsidP="00F44840">
      <w:pPr>
        <w:spacing w:after="0" w:line="240" w:lineRule="auto"/>
        <w:jc w:val="both"/>
        <w:rPr>
          <w:rFonts w:ascii="Cambria" w:hAnsi="Cambria"/>
          <w:sz w:val="24"/>
          <w:szCs w:val="24"/>
        </w:rPr>
      </w:pPr>
    </w:p>
    <w:p w14:paraId="3B41684B" w14:textId="3857B126" w:rsidR="00F44840" w:rsidRDefault="00F44840" w:rsidP="00F44840">
      <w:pPr>
        <w:spacing w:after="0" w:line="240" w:lineRule="auto"/>
        <w:ind w:left="360"/>
        <w:jc w:val="both"/>
        <w:rPr>
          <w:rFonts w:ascii="Cambria" w:hAnsi="Cambria"/>
          <w:sz w:val="24"/>
          <w:szCs w:val="24"/>
        </w:rPr>
      </w:pPr>
      <w:r w:rsidRPr="00642A9B">
        <w:rPr>
          <w:rFonts w:ascii="Cambria" w:hAnsi="Cambria"/>
          <w:sz w:val="24"/>
          <w:szCs w:val="24"/>
        </w:rPr>
        <w:t>Successful</w:t>
      </w:r>
      <w:r>
        <w:rPr>
          <w:rFonts w:ascii="Cambria" w:hAnsi="Cambria"/>
          <w:sz w:val="24"/>
          <w:szCs w:val="24"/>
        </w:rPr>
        <w:t xml:space="preserve"> bidder to take prior approval/</w:t>
      </w:r>
      <w:r w:rsidRPr="00642A9B">
        <w:rPr>
          <w:rFonts w:ascii="Cambria" w:hAnsi="Cambria"/>
          <w:sz w:val="24"/>
          <w:szCs w:val="24"/>
        </w:rPr>
        <w:t>consent of the bank for use of sub-contractors for all or part of an outsourced activity.</w:t>
      </w:r>
    </w:p>
    <w:p w14:paraId="44D28322" w14:textId="77777777" w:rsidR="00F44840" w:rsidRPr="00642A9B" w:rsidRDefault="00F44840" w:rsidP="00F44840">
      <w:pPr>
        <w:spacing w:after="0" w:line="240" w:lineRule="auto"/>
        <w:ind w:left="360"/>
        <w:jc w:val="both"/>
        <w:rPr>
          <w:rFonts w:ascii="Cambria" w:hAnsi="Cambria"/>
          <w:sz w:val="24"/>
          <w:szCs w:val="24"/>
        </w:rPr>
      </w:pPr>
    </w:p>
    <w:p w14:paraId="574ADA10" w14:textId="77777777" w:rsidR="00F44840" w:rsidRPr="00F44840" w:rsidRDefault="00F44840" w:rsidP="00F44840">
      <w:pPr>
        <w:pStyle w:val="Heading1"/>
        <w:numPr>
          <w:ilvl w:val="0"/>
          <w:numId w:val="1"/>
        </w:numPr>
        <w:ind w:hanging="502"/>
        <w:rPr>
          <w:rFonts w:asciiTheme="majorHAnsi" w:hAnsiTheme="majorHAnsi"/>
          <w:color w:val="1F497D" w:themeColor="text2"/>
          <w:sz w:val="24"/>
          <w:szCs w:val="24"/>
        </w:rPr>
      </w:pPr>
      <w:bookmarkStart w:id="144" w:name="_Toc181800256"/>
      <w:bookmarkStart w:id="145" w:name="_Toc191548793"/>
      <w:r w:rsidRPr="00F44840">
        <w:rPr>
          <w:rFonts w:asciiTheme="majorHAnsi" w:hAnsiTheme="majorHAnsi"/>
          <w:color w:val="1F497D" w:themeColor="text2"/>
          <w:sz w:val="24"/>
          <w:szCs w:val="24"/>
        </w:rPr>
        <w:t>Skilled resources of successful bidder for core services:</w:t>
      </w:r>
      <w:bookmarkEnd w:id="144"/>
      <w:bookmarkEnd w:id="145"/>
      <w:r w:rsidRPr="00F44840">
        <w:rPr>
          <w:rFonts w:asciiTheme="majorHAnsi" w:hAnsiTheme="majorHAnsi"/>
          <w:color w:val="1F497D" w:themeColor="text2"/>
          <w:sz w:val="24"/>
          <w:szCs w:val="24"/>
        </w:rPr>
        <w:t xml:space="preserve"> </w:t>
      </w:r>
    </w:p>
    <w:p w14:paraId="78C9FA3D" w14:textId="77777777" w:rsidR="00F44840" w:rsidRDefault="00F44840" w:rsidP="00F44840">
      <w:pPr>
        <w:spacing w:after="0" w:line="240" w:lineRule="auto"/>
        <w:ind w:firstLine="360"/>
        <w:jc w:val="both"/>
        <w:rPr>
          <w:rFonts w:ascii="Cambria" w:hAnsi="Cambria"/>
          <w:color w:val="7030A0"/>
          <w:sz w:val="24"/>
          <w:szCs w:val="24"/>
        </w:rPr>
      </w:pPr>
    </w:p>
    <w:p w14:paraId="6D9C8954" w14:textId="637D12F0" w:rsidR="00F44840" w:rsidRDefault="00F44840" w:rsidP="00F44840">
      <w:pPr>
        <w:spacing w:after="0" w:line="240" w:lineRule="auto"/>
        <w:ind w:left="360"/>
        <w:jc w:val="both"/>
        <w:rPr>
          <w:rFonts w:ascii="Cambria" w:hAnsi="Cambria"/>
          <w:sz w:val="24"/>
          <w:szCs w:val="24"/>
        </w:rPr>
      </w:pPr>
      <w:r w:rsidRPr="00642A9B">
        <w:rPr>
          <w:rFonts w:ascii="Cambria" w:hAnsi="Cambria"/>
          <w:sz w:val="24"/>
          <w:szCs w:val="24"/>
        </w:rPr>
        <w:t>Successful bidder to have provision to consider its skilled resources who provide core services as “essential personnel” so that a limited number of staff with back-up arrangements necessary to operate critical functions can work on-site during exigencies (including pandemic situations)</w:t>
      </w:r>
      <w:r>
        <w:rPr>
          <w:rFonts w:ascii="Cambria" w:hAnsi="Cambria"/>
          <w:sz w:val="24"/>
          <w:szCs w:val="24"/>
        </w:rPr>
        <w:t>.</w:t>
      </w:r>
    </w:p>
    <w:p w14:paraId="445BD1AD" w14:textId="77777777" w:rsidR="00F44840" w:rsidRPr="00642A9B" w:rsidRDefault="00F44840" w:rsidP="00F44840">
      <w:pPr>
        <w:spacing w:after="0" w:line="240" w:lineRule="auto"/>
        <w:ind w:left="360"/>
        <w:jc w:val="both"/>
        <w:rPr>
          <w:rFonts w:ascii="Cambria" w:hAnsi="Cambria"/>
          <w:sz w:val="24"/>
          <w:szCs w:val="24"/>
        </w:rPr>
      </w:pPr>
    </w:p>
    <w:p w14:paraId="294D3C79" w14:textId="1D2201E2" w:rsidR="00F44840" w:rsidRPr="00F44840" w:rsidRDefault="00F44840" w:rsidP="00F44840">
      <w:pPr>
        <w:pStyle w:val="Heading1"/>
        <w:numPr>
          <w:ilvl w:val="0"/>
          <w:numId w:val="1"/>
        </w:numPr>
        <w:ind w:hanging="502"/>
        <w:rPr>
          <w:rFonts w:asciiTheme="majorHAnsi" w:hAnsiTheme="majorHAnsi"/>
          <w:color w:val="1F497D" w:themeColor="text2"/>
          <w:sz w:val="24"/>
          <w:szCs w:val="24"/>
        </w:rPr>
      </w:pPr>
      <w:bookmarkStart w:id="146" w:name="_Toc181800257"/>
      <w:bookmarkStart w:id="147" w:name="_Toc191548794"/>
      <w:r w:rsidRPr="00F44840">
        <w:rPr>
          <w:rFonts w:asciiTheme="majorHAnsi" w:hAnsiTheme="majorHAnsi"/>
          <w:color w:val="1F497D" w:themeColor="text2"/>
          <w:sz w:val="24"/>
          <w:szCs w:val="24"/>
        </w:rPr>
        <w:t>Back-to-back arrangements between successful bidder and OEM:</w:t>
      </w:r>
      <w:bookmarkEnd w:id="146"/>
      <w:bookmarkEnd w:id="147"/>
      <w:r w:rsidRPr="00F44840">
        <w:rPr>
          <w:rFonts w:asciiTheme="majorHAnsi" w:hAnsiTheme="majorHAnsi"/>
          <w:color w:val="1F497D" w:themeColor="text2"/>
          <w:sz w:val="24"/>
          <w:szCs w:val="24"/>
        </w:rPr>
        <w:t xml:space="preserve">  </w:t>
      </w:r>
    </w:p>
    <w:p w14:paraId="1C9D6999" w14:textId="77777777" w:rsidR="00F44840" w:rsidRDefault="00F44840" w:rsidP="00F44840">
      <w:pPr>
        <w:spacing w:after="0" w:line="240" w:lineRule="auto"/>
        <w:ind w:firstLine="360"/>
        <w:jc w:val="both"/>
        <w:rPr>
          <w:rFonts w:ascii="Cambria" w:hAnsi="Cambria"/>
          <w:sz w:val="24"/>
          <w:szCs w:val="24"/>
        </w:rPr>
      </w:pPr>
    </w:p>
    <w:p w14:paraId="1315C999" w14:textId="2D41FEBF" w:rsidR="00F44840" w:rsidRDefault="00F44840" w:rsidP="00F44840">
      <w:pPr>
        <w:spacing w:after="0" w:line="240" w:lineRule="auto"/>
        <w:ind w:left="360"/>
        <w:jc w:val="both"/>
        <w:rPr>
          <w:rFonts w:ascii="Cambria" w:hAnsi="Cambria"/>
          <w:sz w:val="24"/>
          <w:szCs w:val="24"/>
        </w:rPr>
      </w:pPr>
      <w:r w:rsidRPr="00642A9B">
        <w:rPr>
          <w:rFonts w:ascii="Cambria" w:hAnsi="Cambria"/>
          <w:sz w:val="24"/>
          <w:szCs w:val="24"/>
        </w:rPr>
        <w:t>There should be suitable back-to-back arrangements between successful bidder and the OEMS, if any.</w:t>
      </w:r>
    </w:p>
    <w:p w14:paraId="45E6406A" w14:textId="77777777" w:rsidR="00F44840" w:rsidRPr="00642A9B" w:rsidRDefault="00F44840" w:rsidP="00F44840">
      <w:pPr>
        <w:spacing w:after="0" w:line="240" w:lineRule="auto"/>
        <w:ind w:left="360"/>
        <w:jc w:val="both"/>
        <w:rPr>
          <w:rFonts w:ascii="Cambria" w:hAnsi="Cambria"/>
          <w:sz w:val="24"/>
          <w:szCs w:val="24"/>
        </w:rPr>
      </w:pPr>
    </w:p>
    <w:p w14:paraId="45E3ABAD" w14:textId="77777777" w:rsidR="00F44840" w:rsidRPr="00F44840" w:rsidRDefault="00F44840" w:rsidP="00F44840">
      <w:pPr>
        <w:pStyle w:val="Heading1"/>
        <w:numPr>
          <w:ilvl w:val="0"/>
          <w:numId w:val="1"/>
        </w:numPr>
        <w:ind w:hanging="502"/>
        <w:rPr>
          <w:rFonts w:asciiTheme="majorHAnsi" w:hAnsiTheme="majorHAnsi"/>
          <w:color w:val="1F497D" w:themeColor="text2"/>
          <w:sz w:val="24"/>
          <w:szCs w:val="24"/>
        </w:rPr>
      </w:pPr>
      <w:bookmarkStart w:id="148" w:name="_Toc181800258"/>
      <w:bookmarkStart w:id="149" w:name="_Toc191548795"/>
      <w:r w:rsidRPr="00F44840">
        <w:rPr>
          <w:rFonts w:asciiTheme="majorHAnsi" w:hAnsiTheme="majorHAnsi"/>
          <w:color w:val="1F497D" w:themeColor="text2"/>
          <w:sz w:val="24"/>
          <w:szCs w:val="24"/>
        </w:rPr>
        <w:t>No relationship of master and servant or employer and employee</w:t>
      </w:r>
      <w:bookmarkEnd w:id="148"/>
      <w:bookmarkEnd w:id="149"/>
    </w:p>
    <w:p w14:paraId="6225A041" w14:textId="77777777" w:rsidR="00F44840" w:rsidRDefault="00F44840" w:rsidP="00F44840">
      <w:pPr>
        <w:spacing w:after="0" w:line="240" w:lineRule="auto"/>
        <w:ind w:firstLine="360"/>
        <w:jc w:val="both"/>
        <w:rPr>
          <w:rFonts w:ascii="Cambria" w:hAnsi="Cambria"/>
          <w:sz w:val="24"/>
          <w:szCs w:val="24"/>
        </w:rPr>
      </w:pPr>
    </w:p>
    <w:p w14:paraId="4A3DF56C" w14:textId="57D6AFDD" w:rsidR="00F44840" w:rsidRPr="00642A9B" w:rsidRDefault="00F44840" w:rsidP="00F44840">
      <w:pPr>
        <w:spacing w:after="0" w:line="240" w:lineRule="auto"/>
        <w:ind w:left="360"/>
        <w:jc w:val="both"/>
        <w:rPr>
          <w:rFonts w:ascii="Cambria" w:hAnsi="Cambria"/>
          <w:sz w:val="24"/>
          <w:szCs w:val="24"/>
        </w:rPr>
      </w:pPr>
      <w:r>
        <w:rPr>
          <w:rFonts w:ascii="Cambria" w:hAnsi="Cambria"/>
          <w:sz w:val="24"/>
          <w:szCs w:val="24"/>
        </w:rPr>
        <w:t>T</w:t>
      </w:r>
      <w:r w:rsidRPr="00642A9B">
        <w:rPr>
          <w:rFonts w:ascii="Cambria" w:hAnsi="Cambria"/>
          <w:sz w:val="24"/>
          <w:szCs w:val="24"/>
        </w:rPr>
        <w:t>here will not be any relationship of master and servant or employer and employee as between the bank on the one hand and the successful bidder and/or the personnel employed/engaged by the successful bidder on the other hand.</w:t>
      </w:r>
    </w:p>
    <w:p w14:paraId="1713B11A" w14:textId="77777777" w:rsidR="00F44840" w:rsidRDefault="00F44840" w:rsidP="00F44840">
      <w:pPr>
        <w:pStyle w:val="Heading1"/>
        <w:ind w:left="0" w:firstLine="0"/>
        <w:rPr>
          <w:rFonts w:asciiTheme="majorHAnsi" w:hAnsiTheme="majorHAnsi"/>
          <w:color w:val="1F497D" w:themeColor="text2"/>
          <w:sz w:val="24"/>
          <w:szCs w:val="24"/>
        </w:rPr>
      </w:pPr>
    </w:p>
    <w:p w14:paraId="73BEAF46" w14:textId="77777777" w:rsidR="00026EC3" w:rsidRDefault="00026EC3" w:rsidP="00F44840">
      <w:pPr>
        <w:pStyle w:val="Heading1"/>
        <w:ind w:left="0" w:firstLine="0"/>
        <w:rPr>
          <w:rFonts w:asciiTheme="majorHAnsi" w:hAnsiTheme="majorHAnsi"/>
          <w:color w:val="1F497D" w:themeColor="text2"/>
          <w:sz w:val="24"/>
          <w:szCs w:val="24"/>
        </w:rPr>
      </w:pPr>
    </w:p>
    <w:p w14:paraId="697E029E" w14:textId="77777777" w:rsidR="00F44840" w:rsidRPr="00F44840" w:rsidRDefault="00F44840" w:rsidP="00F44840">
      <w:pPr>
        <w:pStyle w:val="Heading1"/>
        <w:numPr>
          <w:ilvl w:val="0"/>
          <w:numId w:val="1"/>
        </w:numPr>
        <w:ind w:hanging="502"/>
        <w:rPr>
          <w:rFonts w:asciiTheme="majorHAnsi" w:hAnsiTheme="majorHAnsi"/>
          <w:color w:val="1F497D" w:themeColor="text2"/>
          <w:sz w:val="24"/>
          <w:szCs w:val="24"/>
        </w:rPr>
      </w:pPr>
      <w:bookmarkStart w:id="150" w:name="_Toc191548796"/>
      <w:r w:rsidRPr="00F44840">
        <w:rPr>
          <w:rFonts w:asciiTheme="majorHAnsi" w:hAnsiTheme="majorHAnsi"/>
          <w:color w:val="1F497D" w:themeColor="text2"/>
          <w:sz w:val="24"/>
          <w:szCs w:val="24"/>
        </w:rPr>
        <w:t>Sustainable sourcing:</w:t>
      </w:r>
      <w:bookmarkEnd w:id="150"/>
      <w:r w:rsidRPr="00F44840">
        <w:rPr>
          <w:rFonts w:asciiTheme="majorHAnsi" w:hAnsiTheme="majorHAnsi"/>
          <w:color w:val="1F497D" w:themeColor="text2"/>
          <w:sz w:val="24"/>
          <w:szCs w:val="24"/>
        </w:rPr>
        <w:t xml:space="preserve"> </w:t>
      </w:r>
    </w:p>
    <w:p w14:paraId="03760E2B" w14:textId="77777777" w:rsidR="00F44840" w:rsidRDefault="00F44840" w:rsidP="00F44840">
      <w:pPr>
        <w:pStyle w:val="Heading1"/>
        <w:ind w:left="0" w:firstLine="0"/>
        <w:rPr>
          <w:rFonts w:ascii="Cambria" w:hAnsi="Cambria"/>
          <w:color w:val="000000" w:themeColor="text1"/>
          <w:sz w:val="24"/>
          <w:szCs w:val="24"/>
        </w:rPr>
      </w:pPr>
    </w:p>
    <w:p w14:paraId="384E6E37" w14:textId="5881B7D3" w:rsidR="005A5E80" w:rsidRPr="00026EC3" w:rsidRDefault="00F44840" w:rsidP="00026EC3">
      <w:pPr>
        <w:pStyle w:val="Default"/>
        <w:jc w:val="both"/>
        <w:rPr>
          <w:rFonts w:asciiTheme="majorHAnsi" w:eastAsiaTheme="minorHAnsi" w:hAnsiTheme="majorHAnsi"/>
          <w:b/>
          <w:bCs/>
        </w:rPr>
      </w:pPr>
      <w:r w:rsidRPr="00026EC3">
        <w:rPr>
          <w:rFonts w:asciiTheme="majorHAnsi" w:eastAsiaTheme="minorHAnsi" w:hAnsiTheme="majorHAnsi"/>
        </w:rPr>
        <w:t>The supplier shall adhere to sustainable sourcing practices including but not limited</w:t>
      </w:r>
      <w:r w:rsidRPr="00026EC3">
        <w:rPr>
          <w:rFonts w:asciiTheme="majorHAnsi" w:hAnsiTheme="majorHAnsi"/>
          <w:color w:val="000000" w:themeColor="text1"/>
        </w:rPr>
        <w:t xml:space="preserve"> </w:t>
      </w:r>
      <w:r w:rsidRPr="00026EC3">
        <w:rPr>
          <w:rFonts w:asciiTheme="majorHAnsi" w:eastAsiaTheme="minorHAnsi" w:hAnsiTheme="majorHAnsi"/>
        </w:rPr>
        <w:t xml:space="preserve">to the use of environment friendly materials, ethical </w:t>
      </w:r>
      <w:proofErr w:type="spellStart"/>
      <w:r w:rsidRPr="00026EC3">
        <w:rPr>
          <w:rFonts w:asciiTheme="majorHAnsi" w:eastAsiaTheme="minorHAnsi" w:hAnsiTheme="majorHAnsi"/>
        </w:rPr>
        <w:t>labour</w:t>
      </w:r>
      <w:proofErr w:type="spellEnd"/>
      <w:r w:rsidRPr="00026EC3">
        <w:rPr>
          <w:rFonts w:asciiTheme="majorHAnsi" w:eastAsiaTheme="minorHAnsi" w:hAnsiTheme="majorHAnsi"/>
        </w:rPr>
        <w:t xml:space="preserve"> practices and compliance</w:t>
      </w:r>
      <w:r w:rsidRPr="00026EC3">
        <w:rPr>
          <w:rFonts w:asciiTheme="majorHAnsi" w:hAnsiTheme="majorHAnsi"/>
          <w:color w:val="000000" w:themeColor="text1"/>
        </w:rPr>
        <w:t xml:space="preserve"> </w:t>
      </w:r>
      <w:r w:rsidRPr="00026EC3">
        <w:rPr>
          <w:rFonts w:asciiTheme="majorHAnsi" w:eastAsiaTheme="minorHAnsi" w:hAnsiTheme="majorHAnsi"/>
        </w:rPr>
        <w:t>with relevant local and international regulations. The supplier shall provide</w:t>
      </w:r>
      <w:r w:rsidRPr="00026EC3">
        <w:rPr>
          <w:rFonts w:asciiTheme="majorHAnsi" w:hAnsiTheme="majorHAnsi"/>
          <w:color w:val="000000" w:themeColor="text1"/>
        </w:rPr>
        <w:t xml:space="preserve"> </w:t>
      </w:r>
      <w:r w:rsidRPr="00026EC3">
        <w:rPr>
          <w:rFonts w:asciiTheme="majorHAnsi" w:eastAsiaTheme="minorHAnsi" w:hAnsiTheme="majorHAnsi"/>
        </w:rPr>
        <w:t>documentation or certifications demonstrating their commitment to sustainable</w:t>
      </w:r>
      <w:r w:rsidRPr="00026EC3">
        <w:rPr>
          <w:rFonts w:asciiTheme="majorHAnsi" w:hAnsiTheme="majorHAnsi"/>
          <w:color w:val="000000" w:themeColor="text1"/>
        </w:rPr>
        <w:t xml:space="preserve"> </w:t>
      </w:r>
      <w:r w:rsidRPr="00026EC3">
        <w:rPr>
          <w:rFonts w:asciiTheme="majorHAnsi" w:eastAsiaTheme="minorHAnsi" w:hAnsiTheme="majorHAnsi"/>
        </w:rPr>
        <w:t>sourcing upon request. Failure to comply with these requirements may result in</w:t>
      </w:r>
      <w:r w:rsidRPr="00026EC3">
        <w:rPr>
          <w:rFonts w:asciiTheme="majorHAnsi" w:hAnsiTheme="majorHAnsi"/>
          <w:color w:val="000000" w:themeColor="text1"/>
        </w:rPr>
        <w:t xml:space="preserve"> </w:t>
      </w:r>
      <w:r w:rsidRPr="00026EC3">
        <w:rPr>
          <w:rFonts w:asciiTheme="majorHAnsi" w:eastAsiaTheme="minorHAnsi" w:hAnsiTheme="majorHAnsi"/>
        </w:rPr>
        <w:t>contract termination.</w:t>
      </w:r>
    </w:p>
    <w:p w14:paraId="411539C9" w14:textId="77777777" w:rsidR="005A5E80" w:rsidRPr="00026EC3" w:rsidRDefault="005A5E80" w:rsidP="00026EC3">
      <w:pPr>
        <w:pStyle w:val="Default"/>
      </w:pPr>
    </w:p>
    <w:p w14:paraId="731F24C5" w14:textId="77777777" w:rsidR="005A5E80" w:rsidRDefault="005A5E80" w:rsidP="00026EC3">
      <w:pPr>
        <w:pStyle w:val="Default"/>
      </w:pPr>
    </w:p>
    <w:p w14:paraId="608B2E2B" w14:textId="77777777" w:rsidR="005A5E80" w:rsidRDefault="005A5E80" w:rsidP="00026EC3">
      <w:pPr>
        <w:pStyle w:val="Default"/>
      </w:pPr>
    </w:p>
    <w:p w14:paraId="3732DF77" w14:textId="77777777" w:rsidR="006508D6" w:rsidRDefault="006508D6" w:rsidP="00026EC3">
      <w:pPr>
        <w:pStyle w:val="Default"/>
      </w:pPr>
    </w:p>
    <w:p w14:paraId="46E90F0F" w14:textId="77777777" w:rsidR="006508D6" w:rsidRDefault="006508D6" w:rsidP="00026EC3">
      <w:pPr>
        <w:pStyle w:val="Default"/>
      </w:pPr>
    </w:p>
    <w:p w14:paraId="679F715E" w14:textId="77777777" w:rsidR="00026EC3" w:rsidRDefault="00026EC3" w:rsidP="00026EC3">
      <w:pPr>
        <w:pStyle w:val="Default"/>
      </w:pPr>
    </w:p>
    <w:p w14:paraId="352E53F9" w14:textId="77777777" w:rsidR="00026EC3" w:rsidRDefault="00026EC3" w:rsidP="00026EC3">
      <w:pPr>
        <w:pStyle w:val="Default"/>
      </w:pPr>
    </w:p>
    <w:p w14:paraId="516CF42F" w14:textId="77777777" w:rsidR="00026EC3" w:rsidRDefault="00026EC3" w:rsidP="00026EC3">
      <w:pPr>
        <w:pStyle w:val="Default"/>
      </w:pPr>
    </w:p>
    <w:p w14:paraId="518C582F" w14:textId="77777777" w:rsidR="00026EC3" w:rsidRDefault="00026EC3" w:rsidP="00026EC3">
      <w:pPr>
        <w:pStyle w:val="Default"/>
      </w:pPr>
    </w:p>
    <w:p w14:paraId="3505852B" w14:textId="77777777" w:rsidR="00026EC3" w:rsidRDefault="00026EC3" w:rsidP="00026EC3">
      <w:pPr>
        <w:pStyle w:val="Default"/>
      </w:pPr>
    </w:p>
    <w:p w14:paraId="3FB26FC1" w14:textId="3CAEF53F" w:rsidR="00103E60" w:rsidRPr="00FC3F32" w:rsidRDefault="00103E60" w:rsidP="00723AE4">
      <w:pPr>
        <w:pStyle w:val="Heading1"/>
        <w:numPr>
          <w:ilvl w:val="0"/>
          <w:numId w:val="1"/>
        </w:numPr>
        <w:ind w:hanging="502"/>
        <w:rPr>
          <w:rFonts w:asciiTheme="majorHAnsi" w:hAnsiTheme="majorHAnsi"/>
          <w:color w:val="1F497D" w:themeColor="text2"/>
          <w:sz w:val="24"/>
          <w:szCs w:val="24"/>
        </w:rPr>
      </w:pPr>
      <w:bookmarkStart w:id="151" w:name="_Toc163487143"/>
      <w:bookmarkStart w:id="152" w:name="_Toc191548797"/>
      <w:bookmarkStart w:id="153" w:name="_Toc163487158"/>
      <w:r w:rsidRPr="00FC3F32">
        <w:rPr>
          <w:rFonts w:asciiTheme="majorHAnsi" w:hAnsiTheme="majorHAnsi"/>
          <w:color w:val="1F497D" w:themeColor="text2"/>
          <w:sz w:val="24"/>
          <w:szCs w:val="24"/>
        </w:rPr>
        <w:lastRenderedPageBreak/>
        <w:t>Check list for submission</w:t>
      </w:r>
      <w:bookmarkEnd w:id="151"/>
      <w:r w:rsidR="008A187E" w:rsidRPr="00FC3F32">
        <w:rPr>
          <w:rFonts w:asciiTheme="majorHAnsi" w:hAnsiTheme="majorHAnsi"/>
          <w:color w:val="1F497D" w:themeColor="text2"/>
          <w:sz w:val="24"/>
          <w:szCs w:val="24"/>
        </w:rPr>
        <w:t xml:space="preserve"> of Bids</w:t>
      </w:r>
      <w:bookmarkEnd w:id="152"/>
    </w:p>
    <w:p w14:paraId="1E292B0C" w14:textId="77777777" w:rsidR="00723AE4" w:rsidRPr="00FC3F32" w:rsidRDefault="00723AE4" w:rsidP="00723AE4">
      <w:pPr>
        <w:pStyle w:val="Heading1"/>
        <w:ind w:left="360" w:firstLine="0"/>
        <w:rPr>
          <w:rFonts w:asciiTheme="majorHAnsi" w:hAnsiTheme="majorHAnsi"/>
          <w:color w:val="1F497D" w:themeColor="text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6669"/>
        <w:gridCol w:w="1865"/>
      </w:tblGrid>
      <w:tr w:rsidR="00103E60" w:rsidRPr="00FC3F32" w14:paraId="71774AA1" w14:textId="77777777" w:rsidTr="00C27E55">
        <w:trPr>
          <w:tblHeader/>
        </w:trPr>
        <w:tc>
          <w:tcPr>
            <w:tcW w:w="482" w:type="dxa"/>
            <w:shd w:val="clear" w:color="auto" w:fill="auto"/>
          </w:tcPr>
          <w:p w14:paraId="3B76259E" w14:textId="51E59A77" w:rsidR="00103E60" w:rsidRPr="00FC3F32" w:rsidRDefault="00103E60" w:rsidP="00723AE4">
            <w:pPr>
              <w:pStyle w:val="Default"/>
              <w:widowControl w:val="0"/>
              <w:jc w:val="both"/>
              <w:rPr>
                <w:rFonts w:asciiTheme="majorHAnsi" w:hAnsiTheme="majorHAnsi" w:cs="Times New Roman"/>
                <w:b/>
                <w:bCs/>
                <w:color w:val="auto"/>
              </w:rPr>
            </w:pPr>
            <w:r w:rsidRPr="00FC3F32">
              <w:rPr>
                <w:rFonts w:asciiTheme="majorHAnsi" w:hAnsiTheme="majorHAnsi" w:cs="Times New Roman"/>
                <w:b/>
                <w:bCs/>
                <w:color w:val="auto"/>
              </w:rPr>
              <w:t>Sr</w:t>
            </w:r>
          </w:p>
        </w:tc>
        <w:tc>
          <w:tcPr>
            <w:tcW w:w="6669" w:type="dxa"/>
            <w:shd w:val="clear" w:color="auto" w:fill="auto"/>
          </w:tcPr>
          <w:p w14:paraId="3E8DE475" w14:textId="77777777" w:rsidR="00103E60" w:rsidRPr="00FC3F32" w:rsidRDefault="00103E60" w:rsidP="00723AE4">
            <w:pPr>
              <w:pStyle w:val="Default"/>
              <w:widowControl w:val="0"/>
              <w:jc w:val="both"/>
              <w:rPr>
                <w:rFonts w:asciiTheme="majorHAnsi" w:hAnsiTheme="majorHAnsi" w:cs="Times New Roman"/>
                <w:b/>
                <w:bCs/>
                <w:color w:val="auto"/>
              </w:rPr>
            </w:pPr>
            <w:r w:rsidRPr="00FC3F32">
              <w:rPr>
                <w:rFonts w:asciiTheme="majorHAnsi" w:hAnsiTheme="majorHAnsi" w:cs="Times New Roman"/>
                <w:b/>
                <w:bCs/>
                <w:color w:val="auto"/>
              </w:rPr>
              <w:t>Particulars</w:t>
            </w:r>
          </w:p>
        </w:tc>
        <w:tc>
          <w:tcPr>
            <w:tcW w:w="1865" w:type="dxa"/>
            <w:shd w:val="clear" w:color="auto" w:fill="auto"/>
          </w:tcPr>
          <w:p w14:paraId="64822FF9" w14:textId="77777777" w:rsidR="00103E60" w:rsidRPr="00FC3F32" w:rsidRDefault="00103E60" w:rsidP="00723AE4">
            <w:pPr>
              <w:pStyle w:val="Default"/>
              <w:widowControl w:val="0"/>
              <w:jc w:val="center"/>
              <w:rPr>
                <w:rFonts w:asciiTheme="majorHAnsi" w:hAnsiTheme="majorHAnsi" w:cs="Times New Roman"/>
                <w:b/>
                <w:bCs/>
                <w:color w:val="auto"/>
              </w:rPr>
            </w:pPr>
            <w:r w:rsidRPr="00FC3F32">
              <w:rPr>
                <w:rFonts w:asciiTheme="majorHAnsi" w:hAnsiTheme="majorHAnsi" w:cs="Times New Roman"/>
                <w:b/>
                <w:bCs/>
                <w:color w:val="auto"/>
              </w:rPr>
              <w:t>Bidders Remark Yes/No</w:t>
            </w:r>
          </w:p>
        </w:tc>
      </w:tr>
      <w:tr w:rsidR="00103E60" w:rsidRPr="00FC3F32" w14:paraId="47ACAD6D" w14:textId="77777777" w:rsidTr="00C27E55">
        <w:tc>
          <w:tcPr>
            <w:tcW w:w="482" w:type="dxa"/>
            <w:shd w:val="clear" w:color="auto" w:fill="auto"/>
            <w:vAlign w:val="center"/>
          </w:tcPr>
          <w:p w14:paraId="08770744" w14:textId="77777777" w:rsidR="00103E60" w:rsidRPr="00FC3F32" w:rsidRDefault="00103E60" w:rsidP="00723AE4">
            <w:pPr>
              <w:pStyle w:val="Default"/>
              <w:widowControl w:val="0"/>
              <w:jc w:val="center"/>
              <w:rPr>
                <w:rFonts w:asciiTheme="majorHAnsi" w:hAnsiTheme="majorHAnsi" w:cs="Times New Roman"/>
                <w:color w:val="auto"/>
              </w:rPr>
            </w:pPr>
            <w:r w:rsidRPr="00FC3F32">
              <w:rPr>
                <w:rFonts w:asciiTheme="majorHAnsi" w:hAnsiTheme="majorHAnsi" w:cs="Times New Roman"/>
                <w:color w:val="auto"/>
              </w:rPr>
              <w:t>1</w:t>
            </w:r>
          </w:p>
        </w:tc>
        <w:tc>
          <w:tcPr>
            <w:tcW w:w="6669" w:type="dxa"/>
            <w:shd w:val="clear" w:color="auto" w:fill="auto"/>
          </w:tcPr>
          <w:p w14:paraId="595E6A15" w14:textId="0B96470E" w:rsidR="00103E60" w:rsidRPr="00FC3F32" w:rsidRDefault="00103E60" w:rsidP="00723AE4">
            <w:pPr>
              <w:pStyle w:val="Default"/>
              <w:widowControl w:val="0"/>
              <w:jc w:val="both"/>
              <w:rPr>
                <w:rFonts w:asciiTheme="majorHAnsi" w:hAnsiTheme="majorHAnsi" w:cs="Times New Roman"/>
                <w:color w:val="auto"/>
              </w:rPr>
            </w:pPr>
            <w:r w:rsidRPr="00FC3F32">
              <w:rPr>
                <w:rFonts w:asciiTheme="majorHAnsi" w:hAnsiTheme="majorHAnsi" w:cs="Times New Roman"/>
                <w:color w:val="auto"/>
              </w:rPr>
              <w:t>Certificate of incorporation/registration</w:t>
            </w:r>
            <w:r w:rsidR="00843A0C" w:rsidRPr="00FC3F32">
              <w:rPr>
                <w:rFonts w:asciiTheme="majorHAnsi" w:hAnsiTheme="majorHAnsi" w:cs="Times New Roman"/>
                <w:color w:val="auto"/>
              </w:rPr>
              <w:t>.</w:t>
            </w:r>
          </w:p>
        </w:tc>
        <w:tc>
          <w:tcPr>
            <w:tcW w:w="1865" w:type="dxa"/>
            <w:shd w:val="clear" w:color="auto" w:fill="auto"/>
          </w:tcPr>
          <w:p w14:paraId="1618922E" w14:textId="77777777" w:rsidR="00103E60" w:rsidRPr="00FC3F32" w:rsidRDefault="00103E60" w:rsidP="00723AE4">
            <w:pPr>
              <w:pStyle w:val="Default"/>
              <w:widowControl w:val="0"/>
              <w:jc w:val="both"/>
              <w:rPr>
                <w:rFonts w:asciiTheme="majorHAnsi" w:hAnsiTheme="majorHAnsi" w:cs="Times New Roman"/>
                <w:color w:val="auto"/>
              </w:rPr>
            </w:pPr>
          </w:p>
        </w:tc>
      </w:tr>
      <w:tr w:rsidR="00103E60" w:rsidRPr="00FC3F32" w14:paraId="59C4393C" w14:textId="77777777" w:rsidTr="00C27E55">
        <w:tc>
          <w:tcPr>
            <w:tcW w:w="482" w:type="dxa"/>
            <w:shd w:val="clear" w:color="auto" w:fill="auto"/>
            <w:vAlign w:val="center"/>
          </w:tcPr>
          <w:p w14:paraId="468609B6" w14:textId="77777777" w:rsidR="00103E60" w:rsidRPr="00FC3F32" w:rsidRDefault="00103E60" w:rsidP="00723AE4">
            <w:pPr>
              <w:pStyle w:val="Default"/>
              <w:widowControl w:val="0"/>
              <w:jc w:val="center"/>
              <w:rPr>
                <w:rFonts w:asciiTheme="majorHAnsi" w:hAnsiTheme="majorHAnsi" w:cs="Times New Roman"/>
                <w:color w:val="auto"/>
              </w:rPr>
            </w:pPr>
            <w:r w:rsidRPr="00FC3F32">
              <w:rPr>
                <w:rFonts w:asciiTheme="majorHAnsi" w:hAnsiTheme="majorHAnsi" w:cs="Times New Roman"/>
                <w:color w:val="auto"/>
              </w:rPr>
              <w:t>2</w:t>
            </w:r>
          </w:p>
        </w:tc>
        <w:tc>
          <w:tcPr>
            <w:tcW w:w="6669" w:type="dxa"/>
            <w:shd w:val="clear" w:color="auto" w:fill="auto"/>
          </w:tcPr>
          <w:p w14:paraId="1F2F602A" w14:textId="7950BBC6" w:rsidR="00103E60" w:rsidRPr="00FC3F32" w:rsidRDefault="00103E60" w:rsidP="00723AE4">
            <w:pPr>
              <w:pStyle w:val="Default"/>
              <w:widowControl w:val="0"/>
              <w:jc w:val="both"/>
              <w:rPr>
                <w:rFonts w:asciiTheme="majorHAnsi" w:hAnsiTheme="majorHAnsi" w:cs="Times New Roman"/>
                <w:color w:val="auto"/>
              </w:rPr>
            </w:pPr>
            <w:r w:rsidRPr="00125682">
              <w:rPr>
                <w:rFonts w:asciiTheme="majorHAnsi" w:hAnsiTheme="majorHAnsi" w:cs="Times New Roman"/>
              </w:rPr>
              <w:t xml:space="preserve">Certificate of </w:t>
            </w:r>
            <w:r w:rsidR="0068378E" w:rsidRPr="00125682">
              <w:rPr>
                <w:rFonts w:asciiTheme="majorHAnsi" w:hAnsiTheme="majorHAnsi" w:cs="Times New Roman"/>
              </w:rPr>
              <w:t>A</w:t>
            </w:r>
            <w:r w:rsidR="00986A10" w:rsidRPr="00125682">
              <w:rPr>
                <w:rFonts w:asciiTheme="majorHAnsi" w:hAnsiTheme="majorHAnsi" w:cs="Times New Roman"/>
              </w:rPr>
              <w:t xml:space="preserve">uthorized </w:t>
            </w:r>
            <w:r w:rsidR="0068378E" w:rsidRPr="00125682">
              <w:rPr>
                <w:rFonts w:asciiTheme="majorHAnsi" w:hAnsiTheme="majorHAnsi" w:cs="Times New Roman"/>
              </w:rPr>
              <w:t xml:space="preserve">Service Provider of </w:t>
            </w:r>
            <w:r w:rsidR="00986A10" w:rsidRPr="00125682">
              <w:rPr>
                <w:rFonts w:asciiTheme="majorHAnsi" w:hAnsiTheme="majorHAnsi" w:cs="Times New Roman"/>
              </w:rPr>
              <w:t>Microsoft</w:t>
            </w:r>
            <w:r w:rsidRPr="00125682">
              <w:rPr>
                <w:rFonts w:asciiTheme="majorHAnsi" w:hAnsiTheme="majorHAnsi" w:cs="Times New Roman"/>
              </w:rPr>
              <w:t>.</w:t>
            </w:r>
          </w:p>
        </w:tc>
        <w:tc>
          <w:tcPr>
            <w:tcW w:w="1865" w:type="dxa"/>
            <w:shd w:val="clear" w:color="auto" w:fill="auto"/>
          </w:tcPr>
          <w:p w14:paraId="7788E4F3" w14:textId="77777777" w:rsidR="00103E60" w:rsidRPr="00FC3F32" w:rsidRDefault="00103E60" w:rsidP="00723AE4">
            <w:pPr>
              <w:pStyle w:val="Default"/>
              <w:widowControl w:val="0"/>
              <w:jc w:val="both"/>
              <w:rPr>
                <w:rFonts w:asciiTheme="majorHAnsi" w:hAnsiTheme="majorHAnsi" w:cs="Times New Roman"/>
                <w:color w:val="auto"/>
              </w:rPr>
            </w:pPr>
          </w:p>
        </w:tc>
      </w:tr>
      <w:tr w:rsidR="00103E60" w:rsidRPr="00FC3F32" w14:paraId="26E03A7E" w14:textId="77777777" w:rsidTr="00C27E55">
        <w:tc>
          <w:tcPr>
            <w:tcW w:w="482" w:type="dxa"/>
            <w:shd w:val="clear" w:color="auto" w:fill="auto"/>
            <w:vAlign w:val="center"/>
          </w:tcPr>
          <w:p w14:paraId="57D48F7B" w14:textId="77777777" w:rsidR="00103E60" w:rsidRPr="00FC3F32" w:rsidRDefault="00103E60" w:rsidP="00723AE4">
            <w:pPr>
              <w:pStyle w:val="Default"/>
              <w:widowControl w:val="0"/>
              <w:jc w:val="center"/>
              <w:rPr>
                <w:rFonts w:asciiTheme="majorHAnsi" w:hAnsiTheme="majorHAnsi" w:cs="Times New Roman"/>
                <w:color w:val="auto"/>
              </w:rPr>
            </w:pPr>
            <w:r w:rsidRPr="00FC3F32">
              <w:rPr>
                <w:rFonts w:asciiTheme="majorHAnsi" w:hAnsiTheme="majorHAnsi" w:cs="Times New Roman"/>
                <w:color w:val="auto"/>
              </w:rPr>
              <w:t>3</w:t>
            </w:r>
          </w:p>
        </w:tc>
        <w:tc>
          <w:tcPr>
            <w:tcW w:w="6669" w:type="dxa"/>
            <w:shd w:val="clear" w:color="auto" w:fill="auto"/>
          </w:tcPr>
          <w:p w14:paraId="109155FA" w14:textId="6B8461FC" w:rsidR="00103E60" w:rsidRPr="00FC3F32" w:rsidRDefault="00103E60" w:rsidP="00723AE4">
            <w:pPr>
              <w:spacing w:after="0" w:line="240" w:lineRule="auto"/>
              <w:jc w:val="both"/>
              <w:rPr>
                <w:rFonts w:asciiTheme="majorHAnsi" w:hAnsiTheme="majorHAnsi" w:cs="Times New Roman"/>
                <w:sz w:val="24"/>
                <w:szCs w:val="24"/>
                <w:lang w:eastAsia="en-IN"/>
              </w:rPr>
            </w:pPr>
            <w:r w:rsidRPr="00FC3F32">
              <w:rPr>
                <w:rFonts w:asciiTheme="majorHAnsi" w:hAnsiTheme="majorHAnsi" w:cs="Times New Roman"/>
                <w:sz w:val="24"/>
                <w:szCs w:val="24"/>
              </w:rPr>
              <w:t xml:space="preserve">Audited Balance sheets of last three years </w:t>
            </w:r>
            <w:r w:rsidR="007906C9">
              <w:rPr>
                <w:rFonts w:asciiTheme="majorHAnsi" w:hAnsiTheme="majorHAnsi" w:cs="Times New Roman"/>
                <w:sz w:val="24"/>
                <w:szCs w:val="24"/>
              </w:rPr>
              <w:t>2021-22</w:t>
            </w:r>
            <w:r w:rsidRPr="00FC3F32">
              <w:rPr>
                <w:rFonts w:asciiTheme="majorHAnsi" w:hAnsiTheme="majorHAnsi" w:cs="Times New Roman"/>
                <w:sz w:val="24"/>
                <w:szCs w:val="24"/>
              </w:rPr>
              <w:t xml:space="preserve">, </w:t>
            </w:r>
            <w:r w:rsidR="007906C9">
              <w:rPr>
                <w:rFonts w:asciiTheme="majorHAnsi" w:hAnsiTheme="majorHAnsi" w:cs="Times New Roman"/>
                <w:sz w:val="24"/>
                <w:szCs w:val="24"/>
              </w:rPr>
              <w:t>2022-23</w:t>
            </w:r>
            <w:r w:rsidRPr="00FC3F32">
              <w:rPr>
                <w:rFonts w:asciiTheme="majorHAnsi" w:hAnsiTheme="majorHAnsi" w:cs="Times New Roman"/>
                <w:sz w:val="24"/>
                <w:szCs w:val="24"/>
              </w:rPr>
              <w:t xml:space="preserve">, </w:t>
            </w:r>
            <w:r w:rsidR="007906C9">
              <w:rPr>
                <w:rFonts w:asciiTheme="majorHAnsi" w:hAnsiTheme="majorHAnsi" w:cs="Times New Roman"/>
                <w:sz w:val="24"/>
                <w:szCs w:val="24"/>
              </w:rPr>
              <w:t>2023-24</w:t>
            </w:r>
            <w:r w:rsidR="00723AE4" w:rsidRPr="00FC3F32">
              <w:rPr>
                <w:rFonts w:asciiTheme="majorHAnsi" w:hAnsiTheme="majorHAnsi" w:cs="Times New Roman"/>
                <w:sz w:val="24"/>
                <w:szCs w:val="24"/>
              </w:rPr>
              <w:t>.</w:t>
            </w:r>
          </w:p>
        </w:tc>
        <w:tc>
          <w:tcPr>
            <w:tcW w:w="1865" w:type="dxa"/>
            <w:shd w:val="clear" w:color="auto" w:fill="auto"/>
          </w:tcPr>
          <w:p w14:paraId="329C07B3" w14:textId="77777777" w:rsidR="00103E60" w:rsidRPr="00FC3F32" w:rsidRDefault="00103E60" w:rsidP="00723AE4">
            <w:pPr>
              <w:pStyle w:val="Default"/>
              <w:widowControl w:val="0"/>
              <w:jc w:val="both"/>
              <w:rPr>
                <w:rFonts w:asciiTheme="majorHAnsi" w:hAnsiTheme="majorHAnsi" w:cs="Times New Roman"/>
                <w:color w:val="auto"/>
              </w:rPr>
            </w:pPr>
          </w:p>
        </w:tc>
      </w:tr>
      <w:tr w:rsidR="00103E60" w:rsidRPr="00FC3F32" w14:paraId="3699C5DC" w14:textId="77777777" w:rsidTr="00C27E55">
        <w:tc>
          <w:tcPr>
            <w:tcW w:w="482" w:type="dxa"/>
            <w:shd w:val="clear" w:color="auto" w:fill="auto"/>
            <w:vAlign w:val="center"/>
          </w:tcPr>
          <w:p w14:paraId="0330ACCC" w14:textId="77777777" w:rsidR="00103E60" w:rsidRPr="00FC3F32" w:rsidRDefault="00103E60" w:rsidP="00723AE4">
            <w:pPr>
              <w:pStyle w:val="Default"/>
              <w:widowControl w:val="0"/>
              <w:jc w:val="center"/>
              <w:rPr>
                <w:rFonts w:asciiTheme="majorHAnsi" w:hAnsiTheme="majorHAnsi" w:cs="Times New Roman"/>
                <w:color w:val="auto"/>
              </w:rPr>
            </w:pPr>
            <w:r w:rsidRPr="00FC3F32">
              <w:rPr>
                <w:rFonts w:asciiTheme="majorHAnsi" w:hAnsiTheme="majorHAnsi" w:cs="Times New Roman"/>
                <w:color w:val="auto"/>
              </w:rPr>
              <w:t>4</w:t>
            </w:r>
          </w:p>
        </w:tc>
        <w:tc>
          <w:tcPr>
            <w:tcW w:w="6669" w:type="dxa"/>
            <w:shd w:val="clear" w:color="auto" w:fill="auto"/>
          </w:tcPr>
          <w:p w14:paraId="7D61CA59" w14:textId="0B72B391" w:rsidR="00103E60" w:rsidRPr="00FC3F32" w:rsidRDefault="00103E60" w:rsidP="00723AE4">
            <w:pPr>
              <w:spacing w:after="0" w:line="240" w:lineRule="auto"/>
              <w:jc w:val="both"/>
              <w:rPr>
                <w:rFonts w:asciiTheme="majorHAnsi" w:hAnsiTheme="majorHAnsi" w:cs="Times New Roman"/>
                <w:sz w:val="24"/>
                <w:szCs w:val="24"/>
                <w:lang w:eastAsia="en-IN"/>
              </w:rPr>
            </w:pPr>
            <w:r w:rsidRPr="00FC3F32">
              <w:rPr>
                <w:rFonts w:asciiTheme="majorHAnsi" w:hAnsiTheme="majorHAnsi" w:cs="Times New Roman"/>
                <w:sz w:val="24"/>
                <w:szCs w:val="24"/>
              </w:rPr>
              <w:t xml:space="preserve">CA certificate for three years average turnover for financial years </w:t>
            </w:r>
            <w:r w:rsidR="007906C9">
              <w:rPr>
                <w:rFonts w:asciiTheme="majorHAnsi" w:hAnsiTheme="majorHAnsi" w:cs="Times New Roman"/>
                <w:sz w:val="24"/>
                <w:szCs w:val="24"/>
              </w:rPr>
              <w:t>2021-22</w:t>
            </w:r>
            <w:r w:rsidR="00723AE4" w:rsidRPr="00FC3F32">
              <w:rPr>
                <w:rFonts w:asciiTheme="majorHAnsi" w:hAnsiTheme="majorHAnsi" w:cs="Times New Roman"/>
                <w:sz w:val="24"/>
                <w:szCs w:val="24"/>
              </w:rPr>
              <w:t xml:space="preserve">, </w:t>
            </w:r>
            <w:r w:rsidR="007906C9">
              <w:rPr>
                <w:rFonts w:asciiTheme="majorHAnsi" w:hAnsiTheme="majorHAnsi" w:cs="Times New Roman"/>
                <w:sz w:val="24"/>
                <w:szCs w:val="24"/>
              </w:rPr>
              <w:t>2022-23</w:t>
            </w:r>
            <w:r w:rsidR="00723AE4" w:rsidRPr="00FC3F32">
              <w:rPr>
                <w:rFonts w:asciiTheme="majorHAnsi" w:hAnsiTheme="majorHAnsi" w:cs="Times New Roman"/>
                <w:sz w:val="24"/>
                <w:szCs w:val="24"/>
              </w:rPr>
              <w:t xml:space="preserve">, </w:t>
            </w:r>
            <w:r w:rsidR="007906C9">
              <w:rPr>
                <w:rFonts w:asciiTheme="majorHAnsi" w:hAnsiTheme="majorHAnsi" w:cs="Times New Roman"/>
                <w:sz w:val="24"/>
                <w:szCs w:val="24"/>
              </w:rPr>
              <w:t>2023-24</w:t>
            </w:r>
            <w:r w:rsidR="00723AE4" w:rsidRPr="00FC3F32">
              <w:rPr>
                <w:rFonts w:asciiTheme="majorHAnsi" w:hAnsiTheme="majorHAnsi" w:cs="Times New Roman"/>
                <w:sz w:val="24"/>
                <w:szCs w:val="24"/>
              </w:rPr>
              <w:t>.</w:t>
            </w:r>
          </w:p>
        </w:tc>
        <w:tc>
          <w:tcPr>
            <w:tcW w:w="1865" w:type="dxa"/>
            <w:shd w:val="clear" w:color="auto" w:fill="auto"/>
          </w:tcPr>
          <w:p w14:paraId="2B9CBA09" w14:textId="77777777" w:rsidR="00103E60" w:rsidRPr="00FC3F32" w:rsidRDefault="00103E60" w:rsidP="00723AE4">
            <w:pPr>
              <w:pStyle w:val="Default"/>
              <w:widowControl w:val="0"/>
              <w:jc w:val="both"/>
              <w:rPr>
                <w:rFonts w:asciiTheme="majorHAnsi" w:hAnsiTheme="majorHAnsi" w:cs="Times New Roman"/>
                <w:color w:val="auto"/>
              </w:rPr>
            </w:pPr>
          </w:p>
        </w:tc>
      </w:tr>
      <w:tr w:rsidR="00103E60" w:rsidRPr="00FC3F32" w14:paraId="25F4E840" w14:textId="77777777" w:rsidTr="00C27E55">
        <w:tc>
          <w:tcPr>
            <w:tcW w:w="482" w:type="dxa"/>
            <w:shd w:val="clear" w:color="auto" w:fill="auto"/>
            <w:vAlign w:val="center"/>
          </w:tcPr>
          <w:p w14:paraId="4448538D" w14:textId="77777777" w:rsidR="00103E60" w:rsidRPr="00FC3F32" w:rsidRDefault="00103E60" w:rsidP="00723AE4">
            <w:pPr>
              <w:pStyle w:val="Default"/>
              <w:widowControl w:val="0"/>
              <w:jc w:val="center"/>
              <w:rPr>
                <w:rFonts w:asciiTheme="majorHAnsi" w:hAnsiTheme="majorHAnsi" w:cs="Times New Roman"/>
                <w:color w:val="auto"/>
              </w:rPr>
            </w:pPr>
            <w:r w:rsidRPr="00FC3F32">
              <w:rPr>
                <w:rFonts w:asciiTheme="majorHAnsi" w:hAnsiTheme="majorHAnsi" w:cs="Times New Roman"/>
                <w:color w:val="auto"/>
              </w:rPr>
              <w:t>5</w:t>
            </w:r>
          </w:p>
        </w:tc>
        <w:tc>
          <w:tcPr>
            <w:tcW w:w="6669" w:type="dxa"/>
            <w:shd w:val="clear" w:color="auto" w:fill="auto"/>
          </w:tcPr>
          <w:p w14:paraId="25BA1EC4" w14:textId="4B3DC96B" w:rsidR="00103E60" w:rsidRPr="00FC3F32" w:rsidRDefault="00103E60" w:rsidP="00723AE4">
            <w:pPr>
              <w:spacing w:after="0" w:line="240" w:lineRule="auto"/>
              <w:jc w:val="both"/>
              <w:rPr>
                <w:rFonts w:asciiTheme="majorHAnsi" w:hAnsiTheme="majorHAnsi" w:cs="Times New Roman"/>
                <w:sz w:val="24"/>
                <w:szCs w:val="24"/>
              </w:rPr>
            </w:pPr>
            <w:r w:rsidRPr="00FC3F32">
              <w:rPr>
                <w:rFonts w:asciiTheme="majorHAnsi" w:hAnsiTheme="majorHAnsi" w:cs="Times New Roman"/>
                <w:sz w:val="24"/>
                <w:szCs w:val="24"/>
              </w:rPr>
              <w:t xml:space="preserve">CA certificate for operating profit for last three financial years </w:t>
            </w:r>
            <w:r w:rsidR="007906C9">
              <w:rPr>
                <w:rFonts w:asciiTheme="majorHAnsi" w:hAnsiTheme="majorHAnsi" w:cs="Times New Roman"/>
                <w:sz w:val="24"/>
                <w:szCs w:val="24"/>
              </w:rPr>
              <w:t>2021-22</w:t>
            </w:r>
            <w:r w:rsidR="00723AE4" w:rsidRPr="00FC3F32">
              <w:rPr>
                <w:rFonts w:asciiTheme="majorHAnsi" w:hAnsiTheme="majorHAnsi" w:cs="Times New Roman"/>
                <w:sz w:val="24"/>
                <w:szCs w:val="24"/>
              </w:rPr>
              <w:t xml:space="preserve">, </w:t>
            </w:r>
            <w:r w:rsidR="007906C9">
              <w:rPr>
                <w:rFonts w:asciiTheme="majorHAnsi" w:hAnsiTheme="majorHAnsi" w:cs="Times New Roman"/>
                <w:sz w:val="24"/>
                <w:szCs w:val="24"/>
              </w:rPr>
              <w:t>2022-23</w:t>
            </w:r>
            <w:r w:rsidR="00723AE4" w:rsidRPr="00FC3F32">
              <w:rPr>
                <w:rFonts w:asciiTheme="majorHAnsi" w:hAnsiTheme="majorHAnsi" w:cs="Times New Roman"/>
                <w:sz w:val="24"/>
                <w:szCs w:val="24"/>
              </w:rPr>
              <w:t xml:space="preserve">, </w:t>
            </w:r>
            <w:r w:rsidR="007906C9">
              <w:rPr>
                <w:rFonts w:asciiTheme="majorHAnsi" w:hAnsiTheme="majorHAnsi" w:cs="Times New Roman"/>
                <w:sz w:val="24"/>
                <w:szCs w:val="24"/>
              </w:rPr>
              <w:t>2023-24</w:t>
            </w:r>
            <w:r w:rsidR="00723AE4" w:rsidRPr="00FC3F32">
              <w:rPr>
                <w:rFonts w:asciiTheme="majorHAnsi" w:hAnsiTheme="majorHAnsi" w:cs="Times New Roman"/>
                <w:sz w:val="24"/>
                <w:szCs w:val="24"/>
              </w:rPr>
              <w:t>.</w:t>
            </w:r>
          </w:p>
        </w:tc>
        <w:tc>
          <w:tcPr>
            <w:tcW w:w="1865" w:type="dxa"/>
            <w:shd w:val="clear" w:color="auto" w:fill="auto"/>
          </w:tcPr>
          <w:p w14:paraId="703B172C" w14:textId="77777777" w:rsidR="00103E60" w:rsidRPr="00FC3F32" w:rsidRDefault="00103E60" w:rsidP="00723AE4">
            <w:pPr>
              <w:pStyle w:val="Default"/>
              <w:widowControl w:val="0"/>
              <w:jc w:val="both"/>
              <w:rPr>
                <w:rFonts w:asciiTheme="majorHAnsi" w:hAnsiTheme="majorHAnsi" w:cs="Times New Roman"/>
                <w:color w:val="auto"/>
              </w:rPr>
            </w:pPr>
          </w:p>
        </w:tc>
      </w:tr>
      <w:tr w:rsidR="00103E60" w:rsidRPr="00FC3F32" w14:paraId="64B8A54A" w14:textId="77777777" w:rsidTr="00C27E55">
        <w:tc>
          <w:tcPr>
            <w:tcW w:w="482" w:type="dxa"/>
            <w:shd w:val="clear" w:color="auto" w:fill="auto"/>
            <w:vAlign w:val="center"/>
          </w:tcPr>
          <w:p w14:paraId="3F7E9D11" w14:textId="77777777" w:rsidR="00103E60" w:rsidRPr="00FC3F32" w:rsidRDefault="00103E60" w:rsidP="00723AE4">
            <w:pPr>
              <w:pStyle w:val="Default"/>
              <w:widowControl w:val="0"/>
              <w:jc w:val="center"/>
              <w:rPr>
                <w:rFonts w:asciiTheme="majorHAnsi" w:hAnsiTheme="majorHAnsi" w:cs="Times New Roman"/>
                <w:color w:val="auto"/>
              </w:rPr>
            </w:pPr>
            <w:r w:rsidRPr="00FC3F32">
              <w:rPr>
                <w:rFonts w:asciiTheme="majorHAnsi" w:hAnsiTheme="majorHAnsi" w:cs="Times New Roman"/>
                <w:color w:val="auto"/>
              </w:rPr>
              <w:t>6</w:t>
            </w:r>
          </w:p>
        </w:tc>
        <w:tc>
          <w:tcPr>
            <w:tcW w:w="6669" w:type="dxa"/>
            <w:shd w:val="clear" w:color="auto" w:fill="auto"/>
          </w:tcPr>
          <w:p w14:paraId="775C6964" w14:textId="64FD6F97" w:rsidR="00103E60" w:rsidRPr="00FC3F32" w:rsidRDefault="00103E60" w:rsidP="001864AB">
            <w:pPr>
              <w:pStyle w:val="Default"/>
              <w:widowControl w:val="0"/>
              <w:jc w:val="both"/>
              <w:rPr>
                <w:rFonts w:asciiTheme="majorHAnsi" w:hAnsiTheme="majorHAnsi" w:cs="Times New Roman"/>
                <w:color w:val="auto"/>
              </w:rPr>
            </w:pPr>
            <w:r w:rsidRPr="00FC3F32">
              <w:rPr>
                <w:rFonts w:asciiTheme="majorHAnsi" w:hAnsiTheme="majorHAnsi" w:cs="Times New Roman"/>
                <w:color w:val="auto"/>
              </w:rPr>
              <w:t xml:space="preserve">CA certificate for net worth for last three financial years </w:t>
            </w:r>
            <w:r w:rsidR="007906C9">
              <w:rPr>
                <w:rFonts w:asciiTheme="majorHAnsi" w:hAnsiTheme="majorHAnsi" w:cs="Times New Roman"/>
              </w:rPr>
              <w:t>2021-22</w:t>
            </w:r>
            <w:r w:rsidR="00723AE4" w:rsidRPr="00FC3F32">
              <w:rPr>
                <w:rFonts w:asciiTheme="majorHAnsi" w:hAnsiTheme="majorHAnsi" w:cs="Times New Roman"/>
              </w:rPr>
              <w:t xml:space="preserve">, </w:t>
            </w:r>
            <w:r w:rsidR="007906C9">
              <w:rPr>
                <w:rFonts w:asciiTheme="majorHAnsi" w:hAnsiTheme="majorHAnsi" w:cs="Times New Roman"/>
              </w:rPr>
              <w:t>2022-23</w:t>
            </w:r>
            <w:r w:rsidR="00723AE4" w:rsidRPr="00FC3F32">
              <w:rPr>
                <w:rFonts w:asciiTheme="majorHAnsi" w:hAnsiTheme="majorHAnsi" w:cs="Times New Roman"/>
              </w:rPr>
              <w:t xml:space="preserve">, </w:t>
            </w:r>
            <w:r w:rsidR="007906C9">
              <w:rPr>
                <w:rFonts w:asciiTheme="majorHAnsi" w:hAnsiTheme="majorHAnsi" w:cs="Times New Roman"/>
              </w:rPr>
              <w:t>2023-24</w:t>
            </w:r>
            <w:r w:rsidR="00723AE4" w:rsidRPr="00FC3F32">
              <w:rPr>
                <w:rFonts w:asciiTheme="majorHAnsi" w:hAnsiTheme="majorHAnsi" w:cs="Times New Roman"/>
              </w:rPr>
              <w:t>.</w:t>
            </w:r>
          </w:p>
        </w:tc>
        <w:tc>
          <w:tcPr>
            <w:tcW w:w="1865" w:type="dxa"/>
            <w:shd w:val="clear" w:color="auto" w:fill="auto"/>
          </w:tcPr>
          <w:p w14:paraId="2F4427D3" w14:textId="77777777" w:rsidR="00103E60" w:rsidRPr="00FC3F32" w:rsidRDefault="00103E60" w:rsidP="00723AE4">
            <w:pPr>
              <w:pStyle w:val="Default"/>
              <w:widowControl w:val="0"/>
              <w:jc w:val="both"/>
              <w:rPr>
                <w:rFonts w:asciiTheme="majorHAnsi" w:hAnsiTheme="majorHAnsi" w:cs="Times New Roman"/>
                <w:color w:val="auto"/>
              </w:rPr>
            </w:pPr>
          </w:p>
        </w:tc>
      </w:tr>
      <w:tr w:rsidR="00103E60" w:rsidRPr="00FC3F32" w14:paraId="42ADAB6C" w14:textId="77777777" w:rsidTr="00C27E55">
        <w:tc>
          <w:tcPr>
            <w:tcW w:w="482" w:type="dxa"/>
            <w:shd w:val="clear" w:color="auto" w:fill="auto"/>
            <w:vAlign w:val="center"/>
          </w:tcPr>
          <w:p w14:paraId="1AA9E758" w14:textId="77777777" w:rsidR="00103E60" w:rsidRPr="00FC3F32" w:rsidRDefault="00103E60" w:rsidP="00723AE4">
            <w:pPr>
              <w:pStyle w:val="Default"/>
              <w:widowControl w:val="0"/>
              <w:jc w:val="center"/>
              <w:rPr>
                <w:rFonts w:asciiTheme="majorHAnsi" w:hAnsiTheme="majorHAnsi" w:cs="Times New Roman"/>
                <w:color w:val="auto"/>
              </w:rPr>
            </w:pPr>
            <w:r w:rsidRPr="00FC3F32">
              <w:rPr>
                <w:rFonts w:asciiTheme="majorHAnsi" w:hAnsiTheme="majorHAnsi" w:cs="Times New Roman"/>
                <w:color w:val="auto"/>
              </w:rPr>
              <w:t>7</w:t>
            </w:r>
          </w:p>
        </w:tc>
        <w:tc>
          <w:tcPr>
            <w:tcW w:w="6669" w:type="dxa"/>
            <w:shd w:val="clear" w:color="auto" w:fill="auto"/>
          </w:tcPr>
          <w:p w14:paraId="031CDE2F" w14:textId="20EBA7EF" w:rsidR="00103E60" w:rsidRPr="00FC3F32" w:rsidRDefault="00103E60" w:rsidP="00723AE4">
            <w:pPr>
              <w:spacing w:after="0" w:line="240" w:lineRule="auto"/>
              <w:jc w:val="both"/>
              <w:rPr>
                <w:rFonts w:asciiTheme="majorHAnsi" w:hAnsiTheme="majorHAnsi" w:cs="Times New Roman"/>
                <w:sz w:val="24"/>
                <w:szCs w:val="24"/>
                <w:lang w:eastAsia="en-IN"/>
              </w:rPr>
            </w:pPr>
            <w:r w:rsidRPr="00FC3F32">
              <w:rPr>
                <w:rFonts w:asciiTheme="majorHAnsi" w:hAnsiTheme="majorHAnsi" w:cs="Times New Roman"/>
                <w:sz w:val="24"/>
                <w:szCs w:val="24"/>
              </w:rPr>
              <w:t>Self-declaration by the Authorized Signatory for not have filed for bankruptcy in any country including India on company letter head</w:t>
            </w:r>
            <w:r w:rsidR="00843A0C" w:rsidRPr="00FC3F32">
              <w:rPr>
                <w:rFonts w:asciiTheme="majorHAnsi" w:hAnsiTheme="majorHAnsi" w:cs="Times New Roman"/>
                <w:sz w:val="24"/>
                <w:szCs w:val="24"/>
              </w:rPr>
              <w:t>.</w:t>
            </w:r>
          </w:p>
        </w:tc>
        <w:tc>
          <w:tcPr>
            <w:tcW w:w="1865" w:type="dxa"/>
            <w:shd w:val="clear" w:color="auto" w:fill="auto"/>
          </w:tcPr>
          <w:p w14:paraId="058461EE" w14:textId="77777777" w:rsidR="00103E60" w:rsidRPr="00FC3F32" w:rsidRDefault="00103E60" w:rsidP="00723AE4">
            <w:pPr>
              <w:pStyle w:val="Default"/>
              <w:widowControl w:val="0"/>
              <w:jc w:val="both"/>
              <w:rPr>
                <w:rFonts w:asciiTheme="majorHAnsi" w:hAnsiTheme="majorHAnsi" w:cs="Times New Roman"/>
                <w:color w:val="auto"/>
              </w:rPr>
            </w:pPr>
          </w:p>
        </w:tc>
      </w:tr>
      <w:tr w:rsidR="00103E60" w:rsidRPr="00FC3F32" w14:paraId="6C5FAE67" w14:textId="77777777" w:rsidTr="00C27E55">
        <w:tc>
          <w:tcPr>
            <w:tcW w:w="482" w:type="dxa"/>
            <w:shd w:val="clear" w:color="auto" w:fill="auto"/>
            <w:vAlign w:val="center"/>
          </w:tcPr>
          <w:p w14:paraId="1B963567" w14:textId="77777777" w:rsidR="00103E60" w:rsidRPr="00FC3F32" w:rsidRDefault="00103E60" w:rsidP="00723AE4">
            <w:pPr>
              <w:pStyle w:val="Default"/>
              <w:widowControl w:val="0"/>
              <w:jc w:val="center"/>
              <w:rPr>
                <w:rFonts w:asciiTheme="majorHAnsi" w:hAnsiTheme="majorHAnsi" w:cs="Times New Roman"/>
                <w:color w:val="auto"/>
              </w:rPr>
            </w:pPr>
            <w:r w:rsidRPr="00FC3F32">
              <w:rPr>
                <w:rFonts w:asciiTheme="majorHAnsi" w:hAnsiTheme="majorHAnsi" w:cs="Times New Roman"/>
                <w:color w:val="auto"/>
              </w:rPr>
              <w:t>8</w:t>
            </w:r>
          </w:p>
        </w:tc>
        <w:tc>
          <w:tcPr>
            <w:tcW w:w="6669" w:type="dxa"/>
            <w:shd w:val="clear" w:color="auto" w:fill="auto"/>
          </w:tcPr>
          <w:p w14:paraId="6C8B7F8A" w14:textId="1306A062" w:rsidR="00103E60" w:rsidRPr="00FC3F32" w:rsidRDefault="00103E60" w:rsidP="00723AE4">
            <w:pPr>
              <w:spacing w:after="0" w:line="240" w:lineRule="auto"/>
              <w:jc w:val="both"/>
              <w:rPr>
                <w:rFonts w:asciiTheme="majorHAnsi" w:hAnsiTheme="majorHAnsi" w:cs="Times New Roman"/>
                <w:sz w:val="24"/>
                <w:szCs w:val="24"/>
                <w:lang w:eastAsia="en-IN"/>
              </w:rPr>
            </w:pPr>
            <w:r w:rsidRPr="00FC3F32">
              <w:rPr>
                <w:rFonts w:asciiTheme="majorHAnsi" w:hAnsiTheme="majorHAnsi" w:cs="Times New Roman"/>
                <w:sz w:val="24"/>
                <w:szCs w:val="24"/>
              </w:rPr>
              <w:t>Self-declaration on Company’s letter head should not have been blacklisted/debarred</w:t>
            </w:r>
            <w:r w:rsidR="00843A0C" w:rsidRPr="00FC3F32">
              <w:rPr>
                <w:rFonts w:asciiTheme="majorHAnsi" w:hAnsiTheme="majorHAnsi" w:cs="Times New Roman"/>
                <w:sz w:val="24"/>
                <w:szCs w:val="24"/>
              </w:rPr>
              <w:t>.</w:t>
            </w:r>
          </w:p>
        </w:tc>
        <w:tc>
          <w:tcPr>
            <w:tcW w:w="1865" w:type="dxa"/>
            <w:shd w:val="clear" w:color="auto" w:fill="auto"/>
          </w:tcPr>
          <w:p w14:paraId="3EA8CA24" w14:textId="77777777" w:rsidR="00103E60" w:rsidRPr="00FC3F32" w:rsidRDefault="00103E60" w:rsidP="00723AE4">
            <w:pPr>
              <w:pStyle w:val="Default"/>
              <w:widowControl w:val="0"/>
              <w:jc w:val="both"/>
              <w:rPr>
                <w:rFonts w:asciiTheme="majorHAnsi" w:hAnsiTheme="majorHAnsi" w:cs="Times New Roman"/>
                <w:color w:val="auto"/>
              </w:rPr>
            </w:pPr>
          </w:p>
        </w:tc>
      </w:tr>
      <w:tr w:rsidR="00103E60" w:rsidRPr="00FC3F32" w14:paraId="34A97DC1" w14:textId="77777777" w:rsidTr="00C27E55">
        <w:tc>
          <w:tcPr>
            <w:tcW w:w="482" w:type="dxa"/>
            <w:shd w:val="clear" w:color="auto" w:fill="auto"/>
            <w:vAlign w:val="center"/>
          </w:tcPr>
          <w:p w14:paraId="2DB291C4" w14:textId="77777777" w:rsidR="00103E60" w:rsidRPr="00FC3F32" w:rsidRDefault="00103E60" w:rsidP="00723AE4">
            <w:pPr>
              <w:pStyle w:val="Default"/>
              <w:widowControl w:val="0"/>
              <w:jc w:val="center"/>
              <w:rPr>
                <w:rFonts w:asciiTheme="majorHAnsi" w:hAnsiTheme="majorHAnsi" w:cs="Times New Roman"/>
                <w:color w:val="auto"/>
              </w:rPr>
            </w:pPr>
            <w:r w:rsidRPr="00FC3F32">
              <w:rPr>
                <w:rFonts w:asciiTheme="majorHAnsi" w:hAnsiTheme="majorHAnsi" w:cs="Times New Roman"/>
                <w:color w:val="auto"/>
              </w:rPr>
              <w:t>9</w:t>
            </w:r>
          </w:p>
        </w:tc>
        <w:tc>
          <w:tcPr>
            <w:tcW w:w="6669" w:type="dxa"/>
            <w:shd w:val="clear" w:color="auto" w:fill="auto"/>
          </w:tcPr>
          <w:p w14:paraId="368ED8DB" w14:textId="3C1924A2" w:rsidR="00103E60" w:rsidRPr="00FC3F32" w:rsidRDefault="00103E60" w:rsidP="00723AE4">
            <w:pPr>
              <w:spacing w:after="0" w:line="240" w:lineRule="auto"/>
              <w:jc w:val="both"/>
              <w:rPr>
                <w:rFonts w:asciiTheme="majorHAnsi" w:hAnsiTheme="majorHAnsi" w:cs="Times New Roman"/>
                <w:sz w:val="24"/>
                <w:szCs w:val="24"/>
                <w:lang w:eastAsia="en-IN"/>
              </w:rPr>
            </w:pPr>
            <w:r w:rsidRPr="00FC3F32">
              <w:rPr>
                <w:rFonts w:asciiTheme="majorHAnsi" w:hAnsiTheme="majorHAnsi" w:cs="Times New Roman"/>
                <w:sz w:val="24"/>
                <w:szCs w:val="24"/>
              </w:rPr>
              <w:t>Self-declaration on Company’s letter head Bidder/OEM should not have any pending litigation or any dispute arises</w:t>
            </w:r>
            <w:r w:rsidR="00843A0C" w:rsidRPr="00FC3F32">
              <w:rPr>
                <w:rFonts w:asciiTheme="majorHAnsi" w:hAnsiTheme="majorHAnsi" w:cs="Times New Roman"/>
                <w:sz w:val="24"/>
                <w:szCs w:val="24"/>
              </w:rPr>
              <w:t>.</w:t>
            </w:r>
          </w:p>
        </w:tc>
        <w:tc>
          <w:tcPr>
            <w:tcW w:w="1865" w:type="dxa"/>
            <w:shd w:val="clear" w:color="auto" w:fill="auto"/>
          </w:tcPr>
          <w:p w14:paraId="21221C6E" w14:textId="77777777" w:rsidR="00103E60" w:rsidRPr="00FC3F32" w:rsidRDefault="00103E60" w:rsidP="00723AE4">
            <w:pPr>
              <w:pStyle w:val="Default"/>
              <w:widowControl w:val="0"/>
              <w:jc w:val="both"/>
              <w:rPr>
                <w:rFonts w:asciiTheme="majorHAnsi" w:hAnsiTheme="majorHAnsi" w:cs="Times New Roman"/>
                <w:color w:val="auto"/>
              </w:rPr>
            </w:pPr>
          </w:p>
        </w:tc>
      </w:tr>
      <w:tr w:rsidR="00103E60" w:rsidRPr="00FC3F32" w14:paraId="44235423" w14:textId="77777777" w:rsidTr="00C27E55">
        <w:tc>
          <w:tcPr>
            <w:tcW w:w="482" w:type="dxa"/>
            <w:shd w:val="clear" w:color="auto" w:fill="auto"/>
            <w:vAlign w:val="center"/>
          </w:tcPr>
          <w:p w14:paraId="654A2E20" w14:textId="77777777" w:rsidR="00103E60" w:rsidRPr="00FC3F32" w:rsidRDefault="00103E60" w:rsidP="00723AE4">
            <w:pPr>
              <w:pStyle w:val="Default"/>
              <w:widowControl w:val="0"/>
              <w:jc w:val="center"/>
              <w:rPr>
                <w:rFonts w:asciiTheme="majorHAnsi" w:hAnsiTheme="majorHAnsi" w:cs="Times New Roman"/>
                <w:color w:val="auto"/>
              </w:rPr>
            </w:pPr>
            <w:r w:rsidRPr="00FC3F32">
              <w:rPr>
                <w:rFonts w:asciiTheme="majorHAnsi" w:hAnsiTheme="majorHAnsi" w:cs="Times New Roman"/>
                <w:color w:val="auto"/>
              </w:rPr>
              <w:t>10</w:t>
            </w:r>
          </w:p>
        </w:tc>
        <w:tc>
          <w:tcPr>
            <w:tcW w:w="6669" w:type="dxa"/>
            <w:shd w:val="clear" w:color="auto" w:fill="auto"/>
          </w:tcPr>
          <w:p w14:paraId="69D879BC" w14:textId="2B9F27BB" w:rsidR="00103E60" w:rsidRPr="00FC3F32" w:rsidRDefault="00103E60" w:rsidP="00723AE4">
            <w:pPr>
              <w:spacing w:after="0" w:line="240" w:lineRule="auto"/>
              <w:jc w:val="both"/>
              <w:rPr>
                <w:rFonts w:asciiTheme="majorHAnsi" w:hAnsiTheme="majorHAnsi" w:cs="Times New Roman"/>
                <w:sz w:val="24"/>
                <w:szCs w:val="24"/>
                <w:lang w:eastAsia="en-IN"/>
              </w:rPr>
            </w:pPr>
            <w:r w:rsidRPr="00FC3F32">
              <w:rPr>
                <w:rFonts w:asciiTheme="majorHAnsi" w:hAnsiTheme="majorHAnsi" w:cs="Times New Roman"/>
                <w:sz w:val="24"/>
                <w:szCs w:val="24"/>
              </w:rPr>
              <w:t>Self-declaration on Company’s letter head</w:t>
            </w:r>
            <w:r w:rsidR="00723AE4" w:rsidRPr="00FC3F32">
              <w:rPr>
                <w:rFonts w:asciiTheme="majorHAnsi" w:hAnsiTheme="majorHAnsi" w:cs="Times New Roman"/>
                <w:sz w:val="24"/>
                <w:szCs w:val="24"/>
              </w:rPr>
              <w:t xml:space="preserve"> about the </w:t>
            </w:r>
            <w:r w:rsidRPr="00FC3F32">
              <w:rPr>
                <w:rFonts w:asciiTheme="majorHAnsi" w:hAnsiTheme="majorHAnsi" w:cs="Times New Roman"/>
                <w:sz w:val="24"/>
                <w:szCs w:val="24"/>
              </w:rPr>
              <w:t xml:space="preserve">NPA </w:t>
            </w:r>
            <w:r w:rsidR="00723AE4" w:rsidRPr="00FC3F32">
              <w:rPr>
                <w:rFonts w:asciiTheme="majorHAnsi" w:hAnsiTheme="majorHAnsi" w:cs="Times New Roman"/>
                <w:sz w:val="24"/>
                <w:szCs w:val="24"/>
              </w:rPr>
              <w:t xml:space="preserve">/ </w:t>
            </w:r>
            <w:r w:rsidRPr="00FC3F32">
              <w:rPr>
                <w:rFonts w:asciiTheme="majorHAnsi" w:hAnsiTheme="majorHAnsi" w:cs="Times New Roman"/>
                <w:sz w:val="24"/>
                <w:szCs w:val="24"/>
              </w:rPr>
              <w:t>Any case pending</w:t>
            </w:r>
            <w:r w:rsidR="00843A0C" w:rsidRPr="00FC3F32">
              <w:rPr>
                <w:rFonts w:asciiTheme="majorHAnsi" w:hAnsiTheme="majorHAnsi" w:cs="Times New Roman"/>
                <w:sz w:val="24"/>
                <w:szCs w:val="24"/>
              </w:rPr>
              <w:t>.</w:t>
            </w:r>
            <w:r w:rsidRPr="00FC3F32">
              <w:rPr>
                <w:rFonts w:asciiTheme="majorHAnsi" w:hAnsiTheme="majorHAnsi" w:cs="Times New Roman"/>
                <w:sz w:val="24"/>
                <w:szCs w:val="24"/>
              </w:rPr>
              <w:t xml:space="preserve"> </w:t>
            </w:r>
          </w:p>
        </w:tc>
        <w:tc>
          <w:tcPr>
            <w:tcW w:w="1865" w:type="dxa"/>
            <w:shd w:val="clear" w:color="auto" w:fill="auto"/>
          </w:tcPr>
          <w:p w14:paraId="30C301A8" w14:textId="77777777" w:rsidR="00103E60" w:rsidRPr="00FC3F32" w:rsidRDefault="00103E60" w:rsidP="00723AE4">
            <w:pPr>
              <w:pStyle w:val="Default"/>
              <w:widowControl w:val="0"/>
              <w:jc w:val="both"/>
              <w:rPr>
                <w:rFonts w:asciiTheme="majorHAnsi" w:hAnsiTheme="majorHAnsi" w:cs="Times New Roman"/>
                <w:color w:val="auto"/>
              </w:rPr>
            </w:pPr>
          </w:p>
        </w:tc>
      </w:tr>
      <w:tr w:rsidR="00C27E55" w:rsidRPr="00FC3F32" w14:paraId="61D6E544" w14:textId="77777777" w:rsidTr="00C27E55">
        <w:tc>
          <w:tcPr>
            <w:tcW w:w="482" w:type="dxa"/>
            <w:shd w:val="clear" w:color="auto" w:fill="auto"/>
            <w:vAlign w:val="center"/>
          </w:tcPr>
          <w:p w14:paraId="1A5F8ED8" w14:textId="77777777" w:rsidR="00C27E55" w:rsidRPr="00FC3F32" w:rsidRDefault="00C27E55" w:rsidP="00C27E55">
            <w:pPr>
              <w:pStyle w:val="Default"/>
              <w:widowControl w:val="0"/>
              <w:jc w:val="center"/>
              <w:rPr>
                <w:rFonts w:asciiTheme="majorHAnsi" w:hAnsiTheme="majorHAnsi" w:cs="Times New Roman"/>
                <w:color w:val="auto"/>
              </w:rPr>
            </w:pPr>
            <w:r w:rsidRPr="00FC3F32">
              <w:rPr>
                <w:rFonts w:asciiTheme="majorHAnsi" w:hAnsiTheme="majorHAnsi" w:cs="Times New Roman"/>
                <w:color w:val="auto"/>
              </w:rPr>
              <w:t>11</w:t>
            </w:r>
          </w:p>
        </w:tc>
        <w:tc>
          <w:tcPr>
            <w:tcW w:w="6669" w:type="dxa"/>
            <w:shd w:val="clear" w:color="auto" w:fill="auto"/>
          </w:tcPr>
          <w:p w14:paraId="5EF7BCEC" w14:textId="7799EF1A" w:rsidR="00C27E55" w:rsidRPr="00FC3F32" w:rsidRDefault="00C27E55" w:rsidP="00C27E55">
            <w:pPr>
              <w:spacing w:after="0" w:line="240" w:lineRule="auto"/>
              <w:jc w:val="both"/>
              <w:rPr>
                <w:rFonts w:asciiTheme="majorHAnsi" w:hAnsiTheme="majorHAnsi" w:cs="Times New Roman"/>
                <w:sz w:val="24"/>
                <w:szCs w:val="24"/>
                <w:lang w:eastAsia="en-IN"/>
              </w:rPr>
            </w:pPr>
            <w:r w:rsidRPr="00FC3F32">
              <w:rPr>
                <w:rFonts w:asciiTheme="majorHAnsi" w:hAnsiTheme="majorHAnsi" w:cs="Times New Roman"/>
                <w:sz w:val="24"/>
                <w:szCs w:val="24"/>
              </w:rPr>
              <w:t>Earnest Money Deposit (EMD) / Bid Security.</w:t>
            </w:r>
          </w:p>
        </w:tc>
        <w:tc>
          <w:tcPr>
            <w:tcW w:w="1865" w:type="dxa"/>
            <w:shd w:val="clear" w:color="auto" w:fill="auto"/>
          </w:tcPr>
          <w:p w14:paraId="61179C5F" w14:textId="77777777" w:rsidR="00C27E55" w:rsidRPr="00FC3F32" w:rsidRDefault="00C27E55" w:rsidP="00C27E55">
            <w:pPr>
              <w:pStyle w:val="Default"/>
              <w:widowControl w:val="0"/>
              <w:jc w:val="both"/>
              <w:rPr>
                <w:rFonts w:asciiTheme="majorHAnsi" w:hAnsiTheme="majorHAnsi" w:cs="Times New Roman"/>
                <w:color w:val="auto"/>
              </w:rPr>
            </w:pPr>
          </w:p>
        </w:tc>
      </w:tr>
      <w:tr w:rsidR="007F68C6" w:rsidRPr="00FC3F32" w14:paraId="61E33A20" w14:textId="77777777" w:rsidTr="00C27E55">
        <w:tc>
          <w:tcPr>
            <w:tcW w:w="482" w:type="dxa"/>
            <w:shd w:val="clear" w:color="auto" w:fill="auto"/>
            <w:vAlign w:val="center"/>
          </w:tcPr>
          <w:p w14:paraId="0C264C1B" w14:textId="77777777" w:rsidR="007F68C6" w:rsidRPr="00FC3F32" w:rsidRDefault="007F68C6" w:rsidP="007F68C6">
            <w:pPr>
              <w:pStyle w:val="Default"/>
              <w:widowControl w:val="0"/>
              <w:jc w:val="center"/>
              <w:rPr>
                <w:rFonts w:asciiTheme="majorHAnsi" w:hAnsiTheme="majorHAnsi" w:cs="Times New Roman"/>
                <w:color w:val="auto"/>
              </w:rPr>
            </w:pPr>
            <w:r w:rsidRPr="00FC3F32">
              <w:rPr>
                <w:rFonts w:asciiTheme="majorHAnsi" w:hAnsiTheme="majorHAnsi" w:cs="Times New Roman"/>
                <w:color w:val="auto"/>
              </w:rPr>
              <w:t>12</w:t>
            </w:r>
          </w:p>
        </w:tc>
        <w:tc>
          <w:tcPr>
            <w:tcW w:w="6669" w:type="dxa"/>
            <w:shd w:val="clear" w:color="auto" w:fill="auto"/>
          </w:tcPr>
          <w:p w14:paraId="34425897" w14:textId="7B705954" w:rsidR="007F68C6" w:rsidRPr="00125682" w:rsidRDefault="00860ABA" w:rsidP="007F68C6">
            <w:pPr>
              <w:spacing w:after="0" w:line="240" w:lineRule="auto"/>
              <w:jc w:val="both"/>
              <w:rPr>
                <w:rFonts w:asciiTheme="majorHAnsi" w:hAnsiTheme="majorHAnsi" w:cs="Times New Roman"/>
                <w:sz w:val="24"/>
                <w:szCs w:val="24"/>
                <w:lang w:eastAsia="en-IN"/>
              </w:rPr>
            </w:pPr>
            <w:r w:rsidRPr="00125682">
              <w:rPr>
                <w:rFonts w:asciiTheme="majorHAnsi" w:hAnsiTheme="majorHAnsi"/>
              </w:rPr>
              <w:t>The bidder must have successfully executed two (2) orders: one for the supply of Microsoft Visual Studio and/or MS SQL Server Database Licenses, and the other for the supply of any Windows OS and/or MS Office, for at least two organizations or institutions, such as PSUs / Central Government / State Government / BFSI in India during the financial years (i.e. 2021-22, 2022-23, 2023-24 and 2024-25).</w:t>
            </w:r>
          </w:p>
        </w:tc>
        <w:tc>
          <w:tcPr>
            <w:tcW w:w="1865" w:type="dxa"/>
            <w:shd w:val="clear" w:color="auto" w:fill="auto"/>
          </w:tcPr>
          <w:p w14:paraId="704D55D8" w14:textId="77777777" w:rsidR="007F68C6" w:rsidRPr="00FC3F32" w:rsidRDefault="007F68C6" w:rsidP="007F68C6">
            <w:pPr>
              <w:pStyle w:val="Default"/>
              <w:widowControl w:val="0"/>
              <w:jc w:val="both"/>
              <w:rPr>
                <w:rFonts w:asciiTheme="majorHAnsi" w:hAnsiTheme="majorHAnsi" w:cs="Times New Roman"/>
                <w:color w:val="auto"/>
              </w:rPr>
            </w:pPr>
          </w:p>
        </w:tc>
      </w:tr>
      <w:tr w:rsidR="007F68C6" w:rsidRPr="00FC3F32" w14:paraId="7DC78D17" w14:textId="77777777" w:rsidTr="00C27E55">
        <w:tc>
          <w:tcPr>
            <w:tcW w:w="482" w:type="dxa"/>
            <w:shd w:val="clear" w:color="auto" w:fill="auto"/>
            <w:vAlign w:val="center"/>
          </w:tcPr>
          <w:p w14:paraId="6539C4CD" w14:textId="77777777" w:rsidR="007F68C6" w:rsidRPr="00FC3F32" w:rsidRDefault="007F68C6" w:rsidP="007F68C6">
            <w:pPr>
              <w:pStyle w:val="Default"/>
              <w:widowControl w:val="0"/>
              <w:jc w:val="center"/>
              <w:rPr>
                <w:rFonts w:asciiTheme="majorHAnsi" w:hAnsiTheme="majorHAnsi" w:cs="Times New Roman"/>
                <w:color w:val="auto"/>
              </w:rPr>
            </w:pPr>
            <w:r w:rsidRPr="00FC3F32">
              <w:rPr>
                <w:rFonts w:asciiTheme="majorHAnsi" w:hAnsiTheme="majorHAnsi" w:cs="Times New Roman"/>
                <w:color w:val="auto"/>
              </w:rPr>
              <w:t>13</w:t>
            </w:r>
          </w:p>
        </w:tc>
        <w:tc>
          <w:tcPr>
            <w:tcW w:w="6669" w:type="dxa"/>
            <w:shd w:val="clear" w:color="auto" w:fill="auto"/>
          </w:tcPr>
          <w:p w14:paraId="743FCAE1" w14:textId="7C8FD52C" w:rsidR="007F68C6" w:rsidRPr="00125682" w:rsidRDefault="00B23933" w:rsidP="007F68C6">
            <w:pPr>
              <w:spacing w:after="0" w:line="240" w:lineRule="auto"/>
              <w:jc w:val="both"/>
              <w:rPr>
                <w:rFonts w:asciiTheme="majorHAnsi" w:hAnsiTheme="majorHAnsi" w:cs="Times New Roman"/>
                <w:sz w:val="24"/>
                <w:szCs w:val="24"/>
              </w:rPr>
            </w:pPr>
            <w:r w:rsidRPr="00125682">
              <w:rPr>
                <w:rFonts w:asciiTheme="majorHAnsi" w:hAnsiTheme="majorHAnsi"/>
              </w:rPr>
              <w:t>The bidder must have executed at least one single order with a minimum value of ₹5 Crore for the supply and support of Licenses for any Microsoft products during the financial years (2021-22, 2022-2023, 2023-2024 and 2024-25).</w:t>
            </w:r>
          </w:p>
        </w:tc>
        <w:tc>
          <w:tcPr>
            <w:tcW w:w="1865" w:type="dxa"/>
            <w:shd w:val="clear" w:color="auto" w:fill="auto"/>
          </w:tcPr>
          <w:p w14:paraId="4E5714D8" w14:textId="77777777" w:rsidR="007F68C6" w:rsidRPr="00FC3F32" w:rsidRDefault="007F68C6" w:rsidP="007F68C6">
            <w:pPr>
              <w:pStyle w:val="Default"/>
              <w:widowControl w:val="0"/>
              <w:jc w:val="both"/>
              <w:rPr>
                <w:rFonts w:asciiTheme="majorHAnsi" w:hAnsiTheme="majorHAnsi" w:cs="Times New Roman"/>
                <w:color w:val="auto"/>
              </w:rPr>
            </w:pPr>
          </w:p>
        </w:tc>
      </w:tr>
      <w:tr w:rsidR="00D34514" w:rsidRPr="00FC3F32" w14:paraId="5A439895" w14:textId="77777777" w:rsidTr="00353E93">
        <w:tc>
          <w:tcPr>
            <w:tcW w:w="482" w:type="dxa"/>
            <w:shd w:val="clear" w:color="auto" w:fill="auto"/>
          </w:tcPr>
          <w:p w14:paraId="2BA9B122" w14:textId="5E0124D4" w:rsidR="00D34514" w:rsidRPr="00D34514" w:rsidRDefault="00D34514" w:rsidP="00D34514">
            <w:pPr>
              <w:pStyle w:val="Default"/>
              <w:widowControl w:val="0"/>
              <w:jc w:val="center"/>
              <w:rPr>
                <w:rFonts w:asciiTheme="majorHAnsi" w:hAnsiTheme="majorHAnsi" w:cs="Times New Roman"/>
                <w:color w:val="auto"/>
              </w:rPr>
            </w:pPr>
            <w:r w:rsidRPr="00D34514">
              <w:rPr>
                <w:rFonts w:asciiTheme="majorHAnsi" w:hAnsiTheme="majorHAnsi"/>
              </w:rPr>
              <w:t>14</w:t>
            </w:r>
          </w:p>
        </w:tc>
        <w:tc>
          <w:tcPr>
            <w:tcW w:w="6669" w:type="dxa"/>
            <w:shd w:val="clear" w:color="auto" w:fill="auto"/>
          </w:tcPr>
          <w:p w14:paraId="27FD286A" w14:textId="10480702" w:rsidR="00D34514" w:rsidRPr="00125682" w:rsidRDefault="00D34514" w:rsidP="00D34514">
            <w:pPr>
              <w:spacing w:after="0" w:line="240" w:lineRule="auto"/>
              <w:jc w:val="both"/>
              <w:rPr>
                <w:rFonts w:asciiTheme="majorHAnsi" w:hAnsiTheme="majorHAnsi"/>
              </w:rPr>
            </w:pPr>
            <w:r w:rsidRPr="00125682">
              <w:rPr>
                <w:rFonts w:asciiTheme="majorHAnsi" w:hAnsiTheme="majorHAnsi"/>
              </w:rPr>
              <w:t>Self-declaration on Company’s letter head stating that 100 Hours</w:t>
            </w:r>
            <w:r w:rsidR="004D161D" w:rsidRPr="00125682">
              <w:rPr>
                <w:rFonts w:asciiTheme="majorHAnsi" w:hAnsiTheme="majorHAnsi"/>
              </w:rPr>
              <w:t xml:space="preserve"> of</w:t>
            </w:r>
            <w:r w:rsidRPr="00125682">
              <w:rPr>
                <w:rFonts w:asciiTheme="majorHAnsi" w:hAnsiTheme="majorHAnsi"/>
              </w:rPr>
              <w:t xml:space="preserve"> Microsoft Professional Services </w:t>
            </w:r>
            <w:r w:rsidR="004D161D" w:rsidRPr="00125682">
              <w:rPr>
                <w:rFonts w:asciiTheme="majorHAnsi" w:hAnsiTheme="majorHAnsi"/>
              </w:rPr>
              <w:t>are</w:t>
            </w:r>
            <w:r w:rsidRPr="00125682">
              <w:rPr>
                <w:rFonts w:asciiTheme="majorHAnsi" w:hAnsiTheme="majorHAnsi"/>
              </w:rPr>
              <w:t xml:space="preserve"> booked for Central Bank of India.</w:t>
            </w:r>
          </w:p>
        </w:tc>
        <w:tc>
          <w:tcPr>
            <w:tcW w:w="1865" w:type="dxa"/>
            <w:shd w:val="clear" w:color="auto" w:fill="auto"/>
          </w:tcPr>
          <w:p w14:paraId="360433CA" w14:textId="77777777" w:rsidR="00D34514" w:rsidRPr="00FC3F32" w:rsidRDefault="00D34514" w:rsidP="00D34514">
            <w:pPr>
              <w:pStyle w:val="Default"/>
              <w:widowControl w:val="0"/>
              <w:jc w:val="both"/>
              <w:rPr>
                <w:rFonts w:asciiTheme="majorHAnsi" w:hAnsiTheme="majorHAnsi" w:cs="Times New Roman"/>
                <w:color w:val="auto"/>
              </w:rPr>
            </w:pPr>
          </w:p>
        </w:tc>
      </w:tr>
      <w:tr w:rsidR="00D34514" w:rsidRPr="00FC3F32" w14:paraId="55E0BA80" w14:textId="77777777" w:rsidTr="00353E93">
        <w:tc>
          <w:tcPr>
            <w:tcW w:w="482" w:type="dxa"/>
            <w:shd w:val="clear" w:color="auto" w:fill="auto"/>
          </w:tcPr>
          <w:p w14:paraId="6B7C9766" w14:textId="20F657B1" w:rsidR="00D34514" w:rsidRPr="00D34514" w:rsidRDefault="00D34514" w:rsidP="00D34514">
            <w:pPr>
              <w:pStyle w:val="Default"/>
              <w:widowControl w:val="0"/>
              <w:jc w:val="center"/>
              <w:rPr>
                <w:rFonts w:asciiTheme="majorHAnsi" w:hAnsiTheme="majorHAnsi" w:cs="Times New Roman"/>
                <w:color w:val="auto"/>
              </w:rPr>
            </w:pPr>
            <w:r w:rsidRPr="00D34514">
              <w:rPr>
                <w:rFonts w:asciiTheme="majorHAnsi" w:hAnsiTheme="majorHAnsi"/>
              </w:rPr>
              <w:t>15</w:t>
            </w:r>
          </w:p>
        </w:tc>
        <w:tc>
          <w:tcPr>
            <w:tcW w:w="6669" w:type="dxa"/>
            <w:shd w:val="clear" w:color="auto" w:fill="auto"/>
          </w:tcPr>
          <w:p w14:paraId="25C92190" w14:textId="0EA87CA8" w:rsidR="00D34514" w:rsidRPr="00FC3F32" w:rsidRDefault="00D34514" w:rsidP="00D34514">
            <w:pPr>
              <w:spacing w:after="0" w:line="240" w:lineRule="auto"/>
              <w:jc w:val="both"/>
              <w:rPr>
                <w:rFonts w:asciiTheme="majorHAnsi" w:hAnsiTheme="majorHAnsi" w:cs="Times New Roman"/>
                <w:sz w:val="24"/>
                <w:szCs w:val="24"/>
              </w:rPr>
            </w:pPr>
            <w:r w:rsidRPr="00D94837">
              <w:t xml:space="preserve">Annexure - 1A [Licenses for “Visual Studio and MS SQL Server Database Software and License with </w:t>
            </w:r>
            <w:r>
              <w:t>Annual Technical Support</w:t>
            </w:r>
            <w:r w:rsidRPr="00D94837">
              <w:t>.”]</w:t>
            </w:r>
          </w:p>
        </w:tc>
        <w:tc>
          <w:tcPr>
            <w:tcW w:w="1865" w:type="dxa"/>
            <w:shd w:val="clear" w:color="auto" w:fill="auto"/>
          </w:tcPr>
          <w:p w14:paraId="30194E61" w14:textId="77777777" w:rsidR="00D34514" w:rsidRPr="00FC3F32" w:rsidRDefault="00D34514" w:rsidP="00D34514">
            <w:pPr>
              <w:pStyle w:val="Default"/>
              <w:widowControl w:val="0"/>
              <w:jc w:val="both"/>
              <w:rPr>
                <w:rFonts w:asciiTheme="majorHAnsi" w:hAnsiTheme="majorHAnsi" w:cs="Times New Roman"/>
                <w:color w:val="auto"/>
              </w:rPr>
            </w:pPr>
          </w:p>
        </w:tc>
      </w:tr>
      <w:tr w:rsidR="00D34514" w:rsidRPr="00FC3F32" w14:paraId="31B2700A" w14:textId="77777777" w:rsidTr="00353E93">
        <w:tc>
          <w:tcPr>
            <w:tcW w:w="482" w:type="dxa"/>
            <w:shd w:val="clear" w:color="auto" w:fill="auto"/>
          </w:tcPr>
          <w:p w14:paraId="295FA37B" w14:textId="767C85D2" w:rsidR="00D34514" w:rsidRPr="00D34514" w:rsidRDefault="00D34514" w:rsidP="00D34514">
            <w:pPr>
              <w:pStyle w:val="Default"/>
              <w:widowControl w:val="0"/>
              <w:jc w:val="center"/>
              <w:rPr>
                <w:rFonts w:asciiTheme="majorHAnsi" w:hAnsiTheme="majorHAnsi" w:cs="Times New Roman"/>
                <w:color w:val="auto"/>
              </w:rPr>
            </w:pPr>
            <w:r w:rsidRPr="00D34514">
              <w:rPr>
                <w:rFonts w:asciiTheme="majorHAnsi" w:hAnsiTheme="majorHAnsi"/>
              </w:rPr>
              <w:t>16</w:t>
            </w:r>
          </w:p>
        </w:tc>
        <w:tc>
          <w:tcPr>
            <w:tcW w:w="6669" w:type="dxa"/>
            <w:shd w:val="clear" w:color="auto" w:fill="auto"/>
          </w:tcPr>
          <w:p w14:paraId="550F7D80" w14:textId="173D7670" w:rsidR="00D34514" w:rsidRPr="00FC3F32" w:rsidRDefault="00D34514" w:rsidP="00D34514">
            <w:pPr>
              <w:spacing w:after="0" w:line="240" w:lineRule="auto"/>
              <w:jc w:val="both"/>
              <w:rPr>
                <w:rFonts w:asciiTheme="majorHAnsi" w:hAnsiTheme="majorHAnsi" w:cs="Times New Roman"/>
                <w:sz w:val="24"/>
                <w:szCs w:val="24"/>
              </w:rPr>
            </w:pPr>
            <w:r w:rsidRPr="00D94837">
              <w:t>Annexure - 1B [Technical cum Functional Specifications of “Visual Studio and MS SQL Server Database”]</w:t>
            </w:r>
          </w:p>
        </w:tc>
        <w:tc>
          <w:tcPr>
            <w:tcW w:w="1865" w:type="dxa"/>
            <w:shd w:val="clear" w:color="auto" w:fill="auto"/>
          </w:tcPr>
          <w:p w14:paraId="4E4E6CD8" w14:textId="77777777" w:rsidR="00D34514" w:rsidRPr="00FC3F32" w:rsidRDefault="00D34514" w:rsidP="00D34514">
            <w:pPr>
              <w:pStyle w:val="Default"/>
              <w:widowControl w:val="0"/>
              <w:jc w:val="both"/>
              <w:rPr>
                <w:rFonts w:asciiTheme="majorHAnsi" w:hAnsiTheme="majorHAnsi" w:cs="Times New Roman"/>
                <w:color w:val="auto"/>
              </w:rPr>
            </w:pPr>
          </w:p>
        </w:tc>
      </w:tr>
      <w:tr w:rsidR="00D34514" w:rsidRPr="00FC3F32" w14:paraId="1F61182A" w14:textId="77777777" w:rsidTr="00353E93">
        <w:tc>
          <w:tcPr>
            <w:tcW w:w="482" w:type="dxa"/>
            <w:shd w:val="clear" w:color="auto" w:fill="auto"/>
          </w:tcPr>
          <w:p w14:paraId="2580F3BF" w14:textId="42EA9118" w:rsidR="00D34514" w:rsidRPr="00D34514" w:rsidRDefault="00D34514" w:rsidP="00D34514">
            <w:pPr>
              <w:pStyle w:val="Default"/>
              <w:widowControl w:val="0"/>
              <w:jc w:val="center"/>
              <w:rPr>
                <w:rFonts w:asciiTheme="majorHAnsi" w:hAnsiTheme="majorHAnsi" w:cs="Times New Roman"/>
                <w:color w:val="auto"/>
              </w:rPr>
            </w:pPr>
            <w:r w:rsidRPr="00D34514">
              <w:rPr>
                <w:rFonts w:asciiTheme="majorHAnsi" w:hAnsiTheme="majorHAnsi"/>
              </w:rPr>
              <w:t>17</w:t>
            </w:r>
          </w:p>
        </w:tc>
        <w:tc>
          <w:tcPr>
            <w:tcW w:w="6669" w:type="dxa"/>
            <w:shd w:val="clear" w:color="auto" w:fill="auto"/>
          </w:tcPr>
          <w:p w14:paraId="5F139E22" w14:textId="7F208876" w:rsidR="00D34514" w:rsidRPr="00FC3F32" w:rsidRDefault="00D34514" w:rsidP="00D34514">
            <w:pPr>
              <w:spacing w:after="0" w:line="240" w:lineRule="auto"/>
              <w:jc w:val="both"/>
              <w:rPr>
                <w:rFonts w:asciiTheme="majorHAnsi" w:hAnsiTheme="majorHAnsi" w:cs="Times New Roman"/>
                <w:sz w:val="24"/>
                <w:szCs w:val="24"/>
              </w:rPr>
            </w:pPr>
            <w:r w:rsidRPr="00D94837">
              <w:t>Annexure - 1C [Conformity Letter]</w:t>
            </w:r>
          </w:p>
        </w:tc>
        <w:tc>
          <w:tcPr>
            <w:tcW w:w="1865" w:type="dxa"/>
            <w:shd w:val="clear" w:color="auto" w:fill="auto"/>
          </w:tcPr>
          <w:p w14:paraId="0EA65D97" w14:textId="77777777" w:rsidR="00D34514" w:rsidRPr="00FC3F32" w:rsidRDefault="00D34514" w:rsidP="00D34514">
            <w:pPr>
              <w:pStyle w:val="Default"/>
              <w:widowControl w:val="0"/>
              <w:jc w:val="both"/>
              <w:rPr>
                <w:rFonts w:asciiTheme="majorHAnsi" w:hAnsiTheme="majorHAnsi" w:cs="Times New Roman"/>
                <w:color w:val="auto"/>
              </w:rPr>
            </w:pPr>
          </w:p>
        </w:tc>
      </w:tr>
      <w:tr w:rsidR="00D34514" w:rsidRPr="00FC3F32" w14:paraId="553067B5" w14:textId="77777777" w:rsidTr="00353E93">
        <w:tc>
          <w:tcPr>
            <w:tcW w:w="482" w:type="dxa"/>
            <w:shd w:val="clear" w:color="auto" w:fill="auto"/>
          </w:tcPr>
          <w:p w14:paraId="6AE8C079" w14:textId="44D67E6D" w:rsidR="00D34514" w:rsidRPr="00D34514" w:rsidRDefault="00D34514" w:rsidP="00D34514">
            <w:pPr>
              <w:pStyle w:val="Default"/>
              <w:widowControl w:val="0"/>
              <w:jc w:val="center"/>
              <w:rPr>
                <w:rFonts w:asciiTheme="majorHAnsi" w:hAnsiTheme="majorHAnsi" w:cs="Times New Roman"/>
                <w:color w:val="auto"/>
              </w:rPr>
            </w:pPr>
            <w:r w:rsidRPr="00D34514">
              <w:rPr>
                <w:rFonts w:asciiTheme="majorHAnsi" w:hAnsiTheme="majorHAnsi"/>
              </w:rPr>
              <w:t>18</w:t>
            </w:r>
          </w:p>
        </w:tc>
        <w:tc>
          <w:tcPr>
            <w:tcW w:w="6669" w:type="dxa"/>
            <w:shd w:val="clear" w:color="auto" w:fill="auto"/>
          </w:tcPr>
          <w:p w14:paraId="7E2CCB27" w14:textId="4DEE78A2" w:rsidR="00D34514" w:rsidRPr="00FC3F32" w:rsidRDefault="00D34514" w:rsidP="00D34514">
            <w:pPr>
              <w:spacing w:after="0" w:line="240" w:lineRule="auto"/>
              <w:jc w:val="both"/>
              <w:rPr>
                <w:rFonts w:asciiTheme="majorHAnsi" w:hAnsiTheme="majorHAnsi" w:cs="Times New Roman"/>
                <w:sz w:val="24"/>
                <w:szCs w:val="24"/>
              </w:rPr>
            </w:pPr>
            <w:r w:rsidRPr="00D94837">
              <w:t>Annexure -1D [Undertaking Letter]</w:t>
            </w:r>
          </w:p>
        </w:tc>
        <w:tc>
          <w:tcPr>
            <w:tcW w:w="1865" w:type="dxa"/>
            <w:shd w:val="clear" w:color="auto" w:fill="auto"/>
          </w:tcPr>
          <w:p w14:paraId="177A9846" w14:textId="77777777" w:rsidR="00D34514" w:rsidRPr="00FC3F32" w:rsidRDefault="00D34514" w:rsidP="00D34514">
            <w:pPr>
              <w:pStyle w:val="Default"/>
              <w:widowControl w:val="0"/>
              <w:jc w:val="both"/>
              <w:rPr>
                <w:rFonts w:asciiTheme="majorHAnsi" w:hAnsiTheme="majorHAnsi" w:cs="Times New Roman"/>
                <w:color w:val="auto"/>
              </w:rPr>
            </w:pPr>
          </w:p>
        </w:tc>
      </w:tr>
      <w:tr w:rsidR="00D34514" w:rsidRPr="00FC3F32" w14:paraId="0E01D634" w14:textId="77777777" w:rsidTr="00353E93">
        <w:tc>
          <w:tcPr>
            <w:tcW w:w="482" w:type="dxa"/>
            <w:shd w:val="clear" w:color="auto" w:fill="auto"/>
          </w:tcPr>
          <w:p w14:paraId="3D076006" w14:textId="339C35CD" w:rsidR="00D34514" w:rsidRPr="00D34514" w:rsidRDefault="00D34514" w:rsidP="00D34514">
            <w:pPr>
              <w:pStyle w:val="Default"/>
              <w:widowControl w:val="0"/>
              <w:jc w:val="center"/>
              <w:rPr>
                <w:rFonts w:asciiTheme="majorHAnsi" w:hAnsiTheme="majorHAnsi" w:cs="Times New Roman"/>
                <w:color w:val="auto"/>
              </w:rPr>
            </w:pPr>
            <w:r w:rsidRPr="00D34514">
              <w:rPr>
                <w:rFonts w:asciiTheme="majorHAnsi" w:hAnsiTheme="majorHAnsi"/>
              </w:rPr>
              <w:t>19</w:t>
            </w:r>
          </w:p>
        </w:tc>
        <w:tc>
          <w:tcPr>
            <w:tcW w:w="6669" w:type="dxa"/>
            <w:shd w:val="clear" w:color="auto" w:fill="auto"/>
          </w:tcPr>
          <w:p w14:paraId="5EFB94C7" w14:textId="4282C11A" w:rsidR="00D34514" w:rsidRPr="00FC3F32" w:rsidRDefault="00D34514" w:rsidP="00D34514">
            <w:pPr>
              <w:spacing w:after="0" w:line="240" w:lineRule="auto"/>
              <w:jc w:val="both"/>
              <w:rPr>
                <w:rFonts w:asciiTheme="majorHAnsi" w:hAnsiTheme="majorHAnsi" w:cs="Times New Roman"/>
                <w:sz w:val="24"/>
                <w:szCs w:val="24"/>
              </w:rPr>
            </w:pPr>
            <w:r w:rsidRPr="00D94837">
              <w:t>Annexure - 1E [Letter to be submitted by bidder along with bid documents]</w:t>
            </w:r>
          </w:p>
        </w:tc>
        <w:tc>
          <w:tcPr>
            <w:tcW w:w="1865" w:type="dxa"/>
            <w:shd w:val="clear" w:color="auto" w:fill="auto"/>
          </w:tcPr>
          <w:p w14:paraId="748784E2" w14:textId="77777777" w:rsidR="00D34514" w:rsidRPr="00FC3F32" w:rsidRDefault="00D34514" w:rsidP="00D34514">
            <w:pPr>
              <w:pStyle w:val="Default"/>
              <w:widowControl w:val="0"/>
              <w:jc w:val="both"/>
              <w:rPr>
                <w:rFonts w:asciiTheme="majorHAnsi" w:hAnsiTheme="majorHAnsi" w:cs="Times New Roman"/>
                <w:color w:val="auto"/>
              </w:rPr>
            </w:pPr>
          </w:p>
        </w:tc>
      </w:tr>
      <w:tr w:rsidR="00D34514" w:rsidRPr="00FC3F32" w14:paraId="682C3182" w14:textId="77777777" w:rsidTr="00353E93">
        <w:tc>
          <w:tcPr>
            <w:tcW w:w="482" w:type="dxa"/>
            <w:shd w:val="clear" w:color="auto" w:fill="auto"/>
          </w:tcPr>
          <w:p w14:paraId="7783455B" w14:textId="51C1DF60" w:rsidR="00D34514" w:rsidRPr="00D34514" w:rsidRDefault="00D34514" w:rsidP="00D34514">
            <w:pPr>
              <w:pStyle w:val="Default"/>
              <w:widowControl w:val="0"/>
              <w:jc w:val="center"/>
              <w:rPr>
                <w:rFonts w:asciiTheme="majorHAnsi" w:hAnsiTheme="majorHAnsi" w:cs="Times New Roman"/>
                <w:color w:val="auto"/>
              </w:rPr>
            </w:pPr>
            <w:r w:rsidRPr="00D34514">
              <w:rPr>
                <w:rFonts w:asciiTheme="majorHAnsi" w:hAnsiTheme="majorHAnsi"/>
              </w:rPr>
              <w:t>20</w:t>
            </w:r>
          </w:p>
        </w:tc>
        <w:tc>
          <w:tcPr>
            <w:tcW w:w="6669" w:type="dxa"/>
            <w:shd w:val="clear" w:color="auto" w:fill="auto"/>
          </w:tcPr>
          <w:p w14:paraId="0208A44E" w14:textId="2A942660" w:rsidR="00D34514" w:rsidRPr="00FC3F32" w:rsidRDefault="00D34514" w:rsidP="00D34514">
            <w:pPr>
              <w:spacing w:after="0" w:line="240" w:lineRule="auto"/>
              <w:jc w:val="both"/>
              <w:rPr>
                <w:rFonts w:asciiTheme="majorHAnsi" w:hAnsiTheme="majorHAnsi" w:cs="Times New Roman"/>
                <w:sz w:val="24"/>
                <w:szCs w:val="24"/>
              </w:rPr>
            </w:pPr>
            <w:r w:rsidRPr="00D94837">
              <w:t>Annexure - 2A [Mask Commercial Bid]</w:t>
            </w:r>
          </w:p>
        </w:tc>
        <w:tc>
          <w:tcPr>
            <w:tcW w:w="1865" w:type="dxa"/>
            <w:shd w:val="clear" w:color="auto" w:fill="auto"/>
          </w:tcPr>
          <w:p w14:paraId="2093FBB6" w14:textId="77777777" w:rsidR="00D34514" w:rsidRPr="00FC3F32" w:rsidRDefault="00D34514" w:rsidP="00D34514">
            <w:pPr>
              <w:pStyle w:val="Default"/>
              <w:widowControl w:val="0"/>
              <w:jc w:val="both"/>
              <w:rPr>
                <w:rFonts w:asciiTheme="majorHAnsi" w:hAnsiTheme="majorHAnsi" w:cs="Times New Roman"/>
                <w:color w:val="auto"/>
              </w:rPr>
            </w:pPr>
          </w:p>
        </w:tc>
      </w:tr>
      <w:tr w:rsidR="00D34514" w:rsidRPr="00FC3F32" w14:paraId="18FEFCF5" w14:textId="77777777" w:rsidTr="00353E93">
        <w:tc>
          <w:tcPr>
            <w:tcW w:w="482" w:type="dxa"/>
            <w:shd w:val="clear" w:color="auto" w:fill="auto"/>
          </w:tcPr>
          <w:p w14:paraId="02744882" w14:textId="3622FADF" w:rsidR="00D34514" w:rsidRPr="00D34514" w:rsidRDefault="00D34514" w:rsidP="00D34514">
            <w:pPr>
              <w:pStyle w:val="Default"/>
              <w:widowControl w:val="0"/>
              <w:jc w:val="center"/>
              <w:rPr>
                <w:rFonts w:asciiTheme="majorHAnsi" w:hAnsiTheme="majorHAnsi" w:cs="Times New Roman"/>
                <w:color w:val="auto"/>
              </w:rPr>
            </w:pPr>
            <w:r w:rsidRPr="00D34514">
              <w:rPr>
                <w:rFonts w:asciiTheme="majorHAnsi" w:hAnsiTheme="majorHAnsi"/>
              </w:rPr>
              <w:t>21</w:t>
            </w:r>
          </w:p>
        </w:tc>
        <w:tc>
          <w:tcPr>
            <w:tcW w:w="6669" w:type="dxa"/>
            <w:shd w:val="clear" w:color="auto" w:fill="auto"/>
          </w:tcPr>
          <w:p w14:paraId="420E5581" w14:textId="27C4FB1C" w:rsidR="00D34514" w:rsidRPr="00FC3F32" w:rsidRDefault="00D34514" w:rsidP="00D34514">
            <w:pPr>
              <w:spacing w:after="0" w:line="240" w:lineRule="auto"/>
              <w:jc w:val="both"/>
              <w:rPr>
                <w:rFonts w:asciiTheme="majorHAnsi" w:hAnsiTheme="majorHAnsi" w:cs="Times New Roman"/>
                <w:sz w:val="24"/>
                <w:szCs w:val="24"/>
              </w:rPr>
            </w:pPr>
            <w:r w:rsidRPr="00D94837">
              <w:t>Annexure – 2B [Commercial Bid]</w:t>
            </w:r>
          </w:p>
        </w:tc>
        <w:tc>
          <w:tcPr>
            <w:tcW w:w="1865" w:type="dxa"/>
            <w:shd w:val="clear" w:color="auto" w:fill="auto"/>
          </w:tcPr>
          <w:p w14:paraId="3AF30B22" w14:textId="77777777" w:rsidR="00D34514" w:rsidRPr="00FC3F32" w:rsidRDefault="00D34514" w:rsidP="00D34514">
            <w:pPr>
              <w:pStyle w:val="Default"/>
              <w:widowControl w:val="0"/>
              <w:jc w:val="both"/>
              <w:rPr>
                <w:rFonts w:asciiTheme="majorHAnsi" w:hAnsiTheme="majorHAnsi" w:cs="Times New Roman"/>
                <w:color w:val="auto"/>
              </w:rPr>
            </w:pPr>
          </w:p>
        </w:tc>
      </w:tr>
      <w:tr w:rsidR="00D34514" w:rsidRPr="00FC3F32" w14:paraId="02C603A3" w14:textId="77777777" w:rsidTr="00353E93">
        <w:tc>
          <w:tcPr>
            <w:tcW w:w="482" w:type="dxa"/>
            <w:shd w:val="clear" w:color="auto" w:fill="auto"/>
          </w:tcPr>
          <w:p w14:paraId="093B022C" w14:textId="34362E32" w:rsidR="00D34514" w:rsidRPr="00D34514" w:rsidRDefault="00D34514" w:rsidP="00D34514">
            <w:pPr>
              <w:pStyle w:val="Default"/>
              <w:widowControl w:val="0"/>
              <w:jc w:val="center"/>
              <w:rPr>
                <w:rFonts w:asciiTheme="majorHAnsi" w:hAnsiTheme="majorHAnsi" w:cs="Times New Roman"/>
                <w:color w:val="auto"/>
              </w:rPr>
            </w:pPr>
            <w:r w:rsidRPr="00D34514">
              <w:rPr>
                <w:rFonts w:asciiTheme="majorHAnsi" w:hAnsiTheme="majorHAnsi"/>
              </w:rPr>
              <w:lastRenderedPageBreak/>
              <w:t>22</w:t>
            </w:r>
          </w:p>
        </w:tc>
        <w:tc>
          <w:tcPr>
            <w:tcW w:w="6669" w:type="dxa"/>
            <w:shd w:val="clear" w:color="auto" w:fill="auto"/>
          </w:tcPr>
          <w:p w14:paraId="37CF0A2E" w14:textId="62D6A115" w:rsidR="00D34514" w:rsidRPr="00FC3F32" w:rsidRDefault="00D34514" w:rsidP="00D34514">
            <w:pPr>
              <w:spacing w:after="0" w:line="240" w:lineRule="auto"/>
              <w:jc w:val="both"/>
              <w:rPr>
                <w:rFonts w:asciiTheme="majorHAnsi" w:hAnsiTheme="majorHAnsi" w:cs="Times New Roman"/>
                <w:sz w:val="24"/>
                <w:szCs w:val="24"/>
                <w:lang w:eastAsia="en-IN"/>
              </w:rPr>
            </w:pPr>
            <w:r w:rsidRPr="00D94837">
              <w:t>Annexure - 3 [Guidelines, Terms &amp; Conditions and Process Flow for Reverse Auction]</w:t>
            </w:r>
          </w:p>
        </w:tc>
        <w:tc>
          <w:tcPr>
            <w:tcW w:w="1865" w:type="dxa"/>
            <w:shd w:val="clear" w:color="auto" w:fill="auto"/>
          </w:tcPr>
          <w:p w14:paraId="1CC66965" w14:textId="77777777" w:rsidR="00D34514" w:rsidRPr="00FC3F32" w:rsidRDefault="00D34514" w:rsidP="00D34514">
            <w:pPr>
              <w:pStyle w:val="Default"/>
              <w:widowControl w:val="0"/>
              <w:jc w:val="both"/>
              <w:rPr>
                <w:rFonts w:asciiTheme="majorHAnsi" w:hAnsiTheme="majorHAnsi" w:cs="Times New Roman"/>
                <w:color w:val="auto"/>
              </w:rPr>
            </w:pPr>
          </w:p>
        </w:tc>
      </w:tr>
      <w:tr w:rsidR="00D34514" w:rsidRPr="00FC3F32" w14:paraId="7F55F94E" w14:textId="77777777" w:rsidTr="00353E93">
        <w:tc>
          <w:tcPr>
            <w:tcW w:w="482" w:type="dxa"/>
            <w:shd w:val="clear" w:color="auto" w:fill="auto"/>
          </w:tcPr>
          <w:p w14:paraId="018643AF" w14:textId="43E7B1BB" w:rsidR="00D34514" w:rsidRPr="00D34514" w:rsidRDefault="00D34514" w:rsidP="00D34514">
            <w:pPr>
              <w:pStyle w:val="Default"/>
              <w:widowControl w:val="0"/>
              <w:jc w:val="center"/>
              <w:rPr>
                <w:rFonts w:asciiTheme="majorHAnsi" w:hAnsiTheme="majorHAnsi" w:cs="Times New Roman"/>
                <w:color w:val="auto"/>
              </w:rPr>
            </w:pPr>
            <w:r w:rsidRPr="00D34514">
              <w:rPr>
                <w:rFonts w:asciiTheme="majorHAnsi" w:hAnsiTheme="majorHAnsi"/>
              </w:rPr>
              <w:t>23</w:t>
            </w:r>
          </w:p>
        </w:tc>
        <w:tc>
          <w:tcPr>
            <w:tcW w:w="6669" w:type="dxa"/>
            <w:shd w:val="clear" w:color="auto" w:fill="auto"/>
          </w:tcPr>
          <w:p w14:paraId="16DF3E49" w14:textId="7E7775C5" w:rsidR="00D34514" w:rsidRPr="00FC3F32" w:rsidRDefault="00D34514" w:rsidP="00D34514">
            <w:pPr>
              <w:spacing w:after="0" w:line="240" w:lineRule="auto"/>
              <w:jc w:val="both"/>
              <w:rPr>
                <w:rFonts w:asciiTheme="majorHAnsi" w:hAnsiTheme="majorHAnsi" w:cs="Times New Roman"/>
                <w:sz w:val="24"/>
                <w:szCs w:val="24"/>
                <w:lang w:eastAsia="en-IN"/>
              </w:rPr>
            </w:pPr>
            <w:r w:rsidRPr="00D94837">
              <w:t>Annexure – 3A [Reverse Auction Process]</w:t>
            </w:r>
          </w:p>
        </w:tc>
        <w:tc>
          <w:tcPr>
            <w:tcW w:w="1865" w:type="dxa"/>
            <w:shd w:val="clear" w:color="auto" w:fill="auto"/>
          </w:tcPr>
          <w:p w14:paraId="0D65395A" w14:textId="77777777" w:rsidR="00D34514" w:rsidRPr="00FC3F32" w:rsidRDefault="00D34514" w:rsidP="00D34514">
            <w:pPr>
              <w:pStyle w:val="Default"/>
              <w:widowControl w:val="0"/>
              <w:jc w:val="both"/>
              <w:rPr>
                <w:rFonts w:asciiTheme="majorHAnsi" w:hAnsiTheme="majorHAnsi" w:cs="Times New Roman"/>
                <w:color w:val="auto"/>
              </w:rPr>
            </w:pPr>
          </w:p>
        </w:tc>
      </w:tr>
      <w:tr w:rsidR="00D34514" w:rsidRPr="00FC3F32" w14:paraId="3F5B3867" w14:textId="77777777" w:rsidTr="00353E93">
        <w:tc>
          <w:tcPr>
            <w:tcW w:w="482" w:type="dxa"/>
            <w:shd w:val="clear" w:color="auto" w:fill="auto"/>
          </w:tcPr>
          <w:p w14:paraId="204A1FE7" w14:textId="759DD1A7" w:rsidR="00D34514" w:rsidRPr="00D34514" w:rsidRDefault="00D34514" w:rsidP="00D34514">
            <w:pPr>
              <w:pStyle w:val="Default"/>
              <w:widowControl w:val="0"/>
              <w:jc w:val="center"/>
              <w:rPr>
                <w:rFonts w:asciiTheme="majorHAnsi" w:hAnsiTheme="majorHAnsi" w:cs="Times New Roman"/>
                <w:color w:val="auto"/>
              </w:rPr>
            </w:pPr>
            <w:r w:rsidRPr="00D34514">
              <w:rPr>
                <w:rFonts w:asciiTheme="majorHAnsi" w:hAnsiTheme="majorHAnsi"/>
              </w:rPr>
              <w:t>24</w:t>
            </w:r>
          </w:p>
        </w:tc>
        <w:tc>
          <w:tcPr>
            <w:tcW w:w="6669" w:type="dxa"/>
            <w:shd w:val="clear" w:color="auto" w:fill="auto"/>
          </w:tcPr>
          <w:p w14:paraId="56B6A2A1" w14:textId="1207DF6C" w:rsidR="00D34514" w:rsidRPr="00FC3F32" w:rsidRDefault="00D34514" w:rsidP="00D34514">
            <w:pPr>
              <w:spacing w:after="0" w:line="240" w:lineRule="auto"/>
              <w:jc w:val="both"/>
              <w:rPr>
                <w:rFonts w:asciiTheme="majorHAnsi" w:hAnsiTheme="majorHAnsi" w:cs="Times New Roman"/>
                <w:sz w:val="24"/>
                <w:szCs w:val="24"/>
                <w:lang w:eastAsia="en-IN"/>
              </w:rPr>
            </w:pPr>
            <w:r w:rsidRPr="00D94837">
              <w:t>Annexure - 4 [Bidder’s Information]</w:t>
            </w:r>
          </w:p>
        </w:tc>
        <w:tc>
          <w:tcPr>
            <w:tcW w:w="1865" w:type="dxa"/>
            <w:shd w:val="clear" w:color="auto" w:fill="auto"/>
          </w:tcPr>
          <w:p w14:paraId="3789DFCB" w14:textId="77777777" w:rsidR="00D34514" w:rsidRPr="00FC3F32" w:rsidRDefault="00D34514" w:rsidP="00D34514">
            <w:pPr>
              <w:pStyle w:val="Default"/>
              <w:widowControl w:val="0"/>
              <w:jc w:val="both"/>
              <w:rPr>
                <w:rFonts w:asciiTheme="majorHAnsi" w:hAnsiTheme="majorHAnsi" w:cs="Times New Roman"/>
                <w:color w:val="auto"/>
              </w:rPr>
            </w:pPr>
          </w:p>
        </w:tc>
      </w:tr>
      <w:tr w:rsidR="00D34514" w:rsidRPr="00FC3F32" w14:paraId="6A193374" w14:textId="77777777" w:rsidTr="00353E93">
        <w:tc>
          <w:tcPr>
            <w:tcW w:w="482" w:type="dxa"/>
            <w:shd w:val="clear" w:color="auto" w:fill="auto"/>
          </w:tcPr>
          <w:p w14:paraId="298F901A" w14:textId="67EA85D3" w:rsidR="00D34514" w:rsidRPr="00D34514" w:rsidRDefault="00D34514" w:rsidP="00D34514">
            <w:pPr>
              <w:pStyle w:val="Default"/>
              <w:widowControl w:val="0"/>
              <w:jc w:val="center"/>
              <w:rPr>
                <w:rFonts w:asciiTheme="majorHAnsi" w:hAnsiTheme="majorHAnsi" w:cs="Times New Roman"/>
                <w:color w:val="auto"/>
              </w:rPr>
            </w:pPr>
            <w:r w:rsidRPr="00D34514">
              <w:rPr>
                <w:rFonts w:asciiTheme="majorHAnsi" w:hAnsiTheme="majorHAnsi"/>
              </w:rPr>
              <w:t>25</w:t>
            </w:r>
          </w:p>
        </w:tc>
        <w:tc>
          <w:tcPr>
            <w:tcW w:w="6669" w:type="dxa"/>
            <w:shd w:val="clear" w:color="auto" w:fill="auto"/>
          </w:tcPr>
          <w:p w14:paraId="0397F045" w14:textId="17E65E93" w:rsidR="00D34514" w:rsidRPr="00FC3F32" w:rsidRDefault="00D34514" w:rsidP="00D34514">
            <w:pPr>
              <w:spacing w:after="0" w:line="240" w:lineRule="auto"/>
              <w:jc w:val="both"/>
              <w:rPr>
                <w:rFonts w:asciiTheme="majorHAnsi" w:hAnsiTheme="majorHAnsi" w:cs="Times New Roman"/>
                <w:sz w:val="24"/>
                <w:szCs w:val="24"/>
                <w:lang w:eastAsia="en-IN"/>
              </w:rPr>
            </w:pPr>
            <w:r w:rsidRPr="00D94837">
              <w:t>Annexure - 5 [Letter for Conformity of Product as per RFP]</w:t>
            </w:r>
          </w:p>
        </w:tc>
        <w:tc>
          <w:tcPr>
            <w:tcW w:w="1865" w:type="dxa"/>
            <w:shd w:val="clear" w:color="auto" w:fill="auto"/>
          </w:tcPr>
          <w:p w14:paraId="76E92ABB" w14:textId="77777777" w:rsidR="00D34514" w:rsidRPr="00FC3F32" w:rsidRDefault="00D34514" w:rsidP="00D34514">
            <w:pPr>
              <w:pStyle w:val="Default"/>
              <w:widowControl w:val="0"/>
              <w:jc w:val="both"/>
              <w:rPr>
                <w:rFonts w:asciiTheme="majorHAnsi" w:hAnsiTheme="majorHAnsi" w:cs="Times New Roman"/>
                <w:color w:val="auto"/>
              </w:rPr>
            </w:pPr>
          </w:p>
        </w:tc>
      </w:tr>
      <w:tr w:rsidR="00D34514" w:rsidRPr="00FC3F32" w14:paraId="26C266B5" w14:textId="77777777" w:rsidTr="00353E93">
        <w:tc>
          <w:tcPr>
            <w:tcW w:w="482" w:type="dxa"/>
            <w:shd w:val="clear" w:color="auto" w:fill="auto"/>
          </w:tcPr>
          <w:p w14:paraId="63D7DC27" w14:textId="0F869D9B" w:rsidR="00D34514" w:rsidRPr="00D34514" w:rsidRDefault="00D34514" w:rsidP="00D34514">
            <w:pPr>
              <w:pStyle w:val="Default"/>
              <w:widowControl w:val="0"/>
              <w:jc w:val="center"/>
              <w:rPr>
                <w:rFonts w:asciiTheme="majorHAnsi" w:hAnsiTheme="majorHAnsi" w:cs="Times New Roman"/>
                <w:color w:val="auto"/>
              </w:rPr>
            </w:pPr>
            <w:r w:rsidRPr="00D34514">
              <w:rPr>
                <w:rFonts w:asciiTheme="majorHAnsi" w:hAnsiTheme="majorHAnsi"/>
              </w:rPr>
              <w:t>26</w:t>
            </w:r>
          </w:p>
        </w:tc>
        <w:tc>
          <w:tcPr>
            <w:tcW w:w="6669" w:type="dxa"/>
            <w:shd w:val="clear" w:color="auto" w:fill="auto"/>
          </w:tcPr>
          <w:p w14:paraId="6B25BD66" w14:textId="0190620C" w:rsidR="00D34514" w:rsidRPr="00FC3F32" w:rsidRDefault="00D34514" w:rsidP="00D34514">
            <w:pPr>
              <w:spacing w:after="0" w:line="240" w:lineRule="auto"/>
              <w:jc w:val="both"/>
              <w:rPr>
                <w:rFonts w:asciiTheme="majorHAnsi" w:hAnsiTheme="majorHAnsi" w:cs="Times New Roman"/>
                <w:sz w:val="24"/>
                <w:szCs w:val="24"/>
                <w:lang w:eastAsia="en-IN"/>
              </w:rPr>
            </w:pPr>
            <w:r w:rsidRPr="00D94837">
              <w:t xml:space="preserve">Annexure - 6 [Scope of Work for supply of Visual Studio and MS SQL Server Database Software and License with </w:t>
            </w:r>
            <w:r>
              <w:t>Annual Technical Support</w:t>
            </w:r>
            <w:r w:rsidRPr="00D94837">
              <w:t>”]</w:t>
            </w:r>
          </w:p>
        </w:tc>
        <w:tc>
          <w:tcPr>
            <w:tcW w:w="1865" w:type="dxa"/>
            <w:shd w:val="clear" w:color="auto" w:fill="auto"/>
          </w:tcPr>
          <w:p w14:paraId="21DFEE37" w14:textId="77777777" w:rsidR="00D34514" w:rsidRPr="00FC3F32" w:rsidRDefault="00D34514" w:rsidP="00D34514">
            <w:pPr>
              <w:pStyle w:val="Default"/>
              <w:widowControl w:val="0"/>
              <w:jc w:val="both"/>
              <w:rPr>
                <w:rFonts w:asciiTheme="majorHAnsi" w:hAnsiTheme="majorHAnsi" w:cs="Times New Roman"/>
                <w:color w:val="auto"/>
              </w:rPr>
            </w:pPr>
          </w:p>
        </w:tc>
      </w:tr>
      <w:tr w:rsidR="00D34514" w:rsidRPr="00FC3F32" w14:paraId="5B826EAD" w14:textId="77777777" w:rsidTr="00353E93">
        <w:tc>
          <w:tcPr>
            <w:tcW w:w="482" w:type="dxa"/>
            <w:shd w:val="clear" w:color="auto" w:fill="auto"/>
          </w:tcPr>
          <w:p w14:paraId="0AEB0679" w14:textId="02A42753" w:rsidR="00D34514" w:rsidRPr="00D34514" w:rsidRDefault="00D34514" w:rsidP="00D34514">
            <w:pPr>
              <w:pStyle w:val="Default"/>
              <w:widowControl w:val="0"/>
              <w:jc w:val="center"/>
              <w:rPr>
                <w:rFonts w:asciiTheme="majorHAnsi" w:hAnsiTheme="majorHAnsi" w:cs="Times New Roman"/>
                <w:color w:val="auto"/>
              </w:rPr>
            </w:pPr>
            <w:r w:rsidRPr="00D34514">
              <w:rPr>
                <w:rFonts w:asciiTheme="majorHAnsi" w:hAnsiTheme="majorHAnsi"/>
              </w:rPr>
              <w:t>27</w:t>
            </w:r>
          </w:p>
        </w:tc>
        <w:tc>
          <w:tcPr>
            <w:tcW w:w="6669" w:type="dxa"/>
            <w:shd w:val="clear" w:color="auto" w:fill="auto"/>
          </w:tcPr>
          <w:p w14:paraId="756405D4" w14:textId="55D1CBFA" w:rsidR="00D34514" w:rsidRPr="00FC3F32" w:rsidRDefault="00D34514" w:rsidP="00D34514">
            <w:pPr>
              <w:spacing w:after="0" w:line="240" w:lineRule="auto"/>
              <w:jc w:val="both"/>
              <w:rPr>
                <w:rFonts w:asciiTheme="majorHAnsi" w:hAnsiTheme="majorHAnsi" w:cs="Times New Roman"/>
                <w:sz w:val="24"/>
                <w:szCs w:val="24"/>
                <w:lang w:eastAsia="en-IN"/>
              </w:rPr>
            </w:pPr>
            <w:r w:rsidRPr="00D94837">
              <w:t>Annexure -7 [Undertaking of Authenticity for Supply of “Visual Studio and MS SQL Server Database Software and License”]</w:t>
            </w:r>
          </w:p>
        </w:tc>
        <w:tc>
          <w:tcPr>
            <w:tcW w:w="1865" w:type="dxa"/>
            <w:shd w:val="clear" w:color="auto" w:fill="auto"/>
          </w:tcPr>
          <w:p w14:paraId="194086DC" w14:textId="77777777" w:rsidR="00D34514" w:rsidRPr="00FC3F32" w:rsidRDefault="00D34514" w:rsidP="00D34514">
            <w:pPr>
              <w:pStyle w:val="Default"/>
              <w:widowControl w:val="0"/>
              <w:jc w:val="both"/>
              <w:rPr>
                <w:rFonts w:asciiTheme="majorHAnsi" w:hAnsiTheme="majorHAnsi" w:cs="Times New Roman"/>
                <w:color w:val="auto"/>
              </w:rPr>
            </w:pPr>
          </w:p>
        </w:tc>
      </w:tr>
      <w:tr w:rsidR="00D34514" w:rsidRPr="00FC3F32" w14:paraId="11E641C5" w14:textId="77777777" w:rsidTr="00353E93">
        <w:tc>
          <w:tcPr>
            <w:tcW w:w="482" w:type="dxa"/>
            <w:shd w:val="clear" w:color="auto" w:fill="auto"/>
          </w:tcPr>
          <w:p w14:paraId="35DCCB00" w14:textId="0A5FF117" w:rsidR="00D34514" w:rsidRPr="00D34514" w:rsidRDefault="00D34514" w:rsidP="00D34514">
            <w:pPr>
              <w:pStyle w:val="Default"/>
              <w:widowControl w:val="0"/>
              <w:jc w:val="center"/>
              <w:rPr>
                <w:rFonts w:asciiTheme="majorHAnsi" w:hAnsiTheme="majorHAnsi" w:cs="Times New Roman"/>
                <w:color w:val="auto"/>
              </w:rPr>
            </w:pPr>
            <w:r w:rsidRPr="00D34514">
              <w:rPr>
                <w:rFonts w:asciiTheme="majorHAnsi" w:hAnsiTheme="majorHAnsi"/>
              </w:rPr>
              <w:t>28</w:t>
            </w:r>
          </w:p>
        </w:tc>
        <w:tc>
          <w:tcPr>
            <w:tcW w:w="6669" w:type="dxa"/>
            <w:shd w:val="clear" w:color="auto" w:fill="auto"/>
          </w:tcPr>
          <w:p w14:paraId="726484E8" w14:textId="2D82DC77" w:rsidR="00D34514" w:rsidRPr="00FC3F32" w:rsidRDefault="00D34514" w:rsidP="00D34514">
            <w:pPr>
              <w:spacing w:after="0" w:line="240" w:lineRule="auto"/>
              <w:jc w:val="both"/>
              <w:rPr>
                <w:rFonts w:asciiTheme="majorHAnsi" w:hAnsiTheme="majorHAnsi" w:cs="Times New Roman"/>
                <w:sz w:val="24"/>
                <w:szCs w:val="24"/>
                <w:lang w:eastAsia="en-IN"/>
              </w:rPr>
            </w:pPr>
            <w:r w:rsidRPr="00D94837">
              <w:t>Annexure - 8 [Undertaking for Acceptance of Terms of RFP]</w:t>
            </w:r>
          </w:p>
        </w:tc>
        <w:tc>
          <w:tcPr>
            <w:tcW w:w="1865" w:type="dxa"/>
            <w:shd w:val="clear" w:color="auto" w:fill="auto"/>
          </w:tcPr>
          <w:p w14:paraId="154BA42E" w14:textId="77777777" w:rsidR="00D34514" w:rsidRPr="00FC3F32" w:rsidRDefault="00D34514" w:rsidP="00D34514">
            <w:pPr>
              <w:pStyle w:val="Default"/>
              <w:widowControl w:val="0"/>
              <w:jc w:val="both"/>
              <w:rPr>
                <w:rFonts w:asciiTheme="majorHAnsi" w:hAnsiTheme="majorHAnsi" w:cs="Times New Roman"/>
                <w:color w:val="auto"/>
              </w:rPr>
            </w:pPr>
          </w:p>
        </w:tc>
      </w:tr>
      <w:tr w:rsidR="00D34514" w:rsidRPr="00FC3F32" w14:paraId="6BF7FC27" w14:textId="77777777" w:rsidTr="00353E93">
        <w:tc>
          <w:tcPr>
            <w:tcW w:w="482" w:type="dxa"/>
            <w:shd w:val="clear" w:color="auto" w:fill="auto"/>
          </w:tcPr>
          <w:p w14:paraId="4975D9DD" w14:textId="1EC9670E" w:rsidR="00D34514" w:rsidRPr="00D34514" w:rsidRDefault="00D34514" w:rsidP="00D34514">
            <w:pPr>
              <w:pStyle w:val="Default"/>
              <w:widowControl w:val="0"/>
              <w:jc w:val="center"/>
              <w:rPr>
                <w:rFonts w:asciiTheme="majorHAnsi" w:hAnsiTheme="majorHAnsi" w:cs="Times New Roman"/>
                <w:color w:val="auto"/>
              </w:rPr>
            </w:pPr>
            <w:r w:rsidRPr="00D34514">
              <w:rPr>
                <w:rFonts w:asciiTheme="majorHAnsi" w:hAnsiTheme="majorHAnsi"/>
              </w:rPr>
              <w:t>29</w:t>
            </w:r>
          </w:p>
        </w:tc>
        <w:tc>
          <w:tcPr>
            <w:tcW w:w="6669" w:type="dxa"/>
            <w:shd w:val="clear" w:color="auto" w:fill="auto"/>
          </w:tcPr>
          <w:p w14:paraId="4933CF12" w14:textId="7D48EB01" w:rsidR="00D34514" w:rsidRPr="00FC3F32" w:rsidRDefault="00D34514" w:rsidP="00D34514">
            <w:pPr>
              <w:spacing w:after="0" w:line="240" w:lineRule="auto"/>
              <w:jc w:val="both"/>
              <w:rPr>
                <w:rFonts w:asciiTheme="majorHAnsi" w:hAnsiTheme="majorHAnsi" w:cs="Times New Roman"/>
                <w:sz w:val="24"/>
                <w:szCs w:val="24"/>
                <w:lang w:eastAsia="en-IN"/>
              </w:rPr>
            </w:pPr>
            <w:r w:rsidRPr="00D94837">
              <w:t>Annexure -9 [Manufacturer Authorization Form]</w:t>
            </w:r>
          </w:p>
        </w:tc>
        <w:tc>
          <w:tcPr>
            <w:tcW w:w="1865" w:type="dxa"/>
            <w:shd w:val="clear" w:color="auto" w:fill="auto"/>
          </w:tcPr>
          <w:p w14:paraId="639BD2EF" w14:textId="77777777" w:rsidR="00D34514" w:rsidRPr="00FC3F32" w:rsidRDefault="00D34514" w:rsidP="00D34514">
            <w:pPr>
              <w:pStyle w:val="Default"/>
              <w:widowControl w:val="0"/>
              <w:jc w:val="both"/>
              <w:rPr>
                <w:rFonts w:asciiTheme="majorHAnsi" w:hAnsiTheme="majorHAnsi" w:cs="Times New Roman"/>
                <w:color w:val="auto"/>
              </w:rPr>
            </w:pPr>
          </w:p>
        </w:tc>
      </w:tr>
      <w:tr w:rsidR="00D34514" w:rsidRPr="00FC3F32" w14:paraId="56D4682B" w14:textId="77777777" w:rsidTr="00353E93">
        <w:tc>
          <w:tcPr>
            <w:tcW w:w="482" w:type="dxa"/>
            <w:shd w:val="clear" w:color="auto" w:fill="auto"/>
          </w:tcPr>
          <w:p w14:paraId="23916280" w14:textId="57E621C2" w:rsidR="00D34514" w:rsidRPr="00D34514" w:rsidRDefault="00D34514" w:rsidP="00D34514">
            <w:pPr>
              <w:pStyle w:val="Default"/>
              <w:widowControl w:val="0"/>
              <w:jc w:val="center"/>
              <w:rPr>
                <w:rFonts w:asciiTheme="majorHAnsi" w:hAnsiTheme="majorHAnsi" w:cs="Times New Roman"/>
                <w:color w:val="auto"/>
              </w:rPr>
            </w:pPr>
            <w:r w:rsidRPr="00D34514">
              <w:rPr>
                <w:rFonts w:asciiTheme="majorHAnsi" w:hAnsiTheme="majorHAnsi"/>
              </w:rPr>
              <w:t>30</w:t>
            </w:r>
          </w:p>
        </w:tc>
        <w:tc>
          <w:tcPr>
            <w:tcW w:w="6669" w:type="dxa"/>
            <w:shd w:val="clear" w:color="auto" w:fill="auto"/>
          </w:tcPr>
          <w:p w14:paraId="1B7C8592" w14:textId="69E2ADB7" w:rsidR="00D34514" w:rsidRPr="00FC3F32" w:rsidRDefault="00D34514" w:rsidP="00D34514">
            <w:pPr>
              <w:spacing w:after="0" w:line="240" w:lineRule="auto"/>
              <w:jc w:val="both"/>
              <w:rPr>
                <w:rFonts w:asciiTheme="majorHAnsi" w:hAnsiTheme="majorHAnsi" w:cs="Times New Roman"/>
                <w:sz w:val="24"/>
                <w:szCs w:val="24"/>
                <w:lang w:eastAsia="en-IN"/>
              </w:rPr>
            </w:pPr>
            <w:r w:rsidRPr="00D94837">
              <w:t>Annexure-10 [Integrity Pact]</w:t>
            </w:r>
          </w:p>
        </w:tc>
        <w:tc>
          <w:tcPr>
            <w:tcW w:w="1865" w:type="dxa"/>
            <w:shd w:val="clear" w:color="auto" w:fill="auto"/>
          </w:tcPr>
          <w:p w14:paraId="131CE6F1" w14:textId="77777777" w:rsidR="00D34514" w:rsidRPr="00FC3F32" w:rsidRDefault="00D34514" w:rsidP="00D34514">
            <w:pPr>
              <w:pStyle w:val="Default"/>
              <w:widowControl w:val="0"/>
              <w:jc w:val="both"/>
              <w:rPr>
                <w:rFonts w:asciiTheme="majorHAnsi" w:hAnsiTheme="majorHAnsi" w:cs="Times New Roman"/>
                <w:color w:val="auto"/>
              </w:rPr>
            </w:pPr>
          </w:p>
        </w:tc>
      </w:tr>
      <w:tr w:rsidR="00D34514" w:rsidRPr="00FC3F32" w14:paraId="2AF8576F" w14:textId="77777777" w:rsidTr="00353E93">
        <w:tc>
          <w:tcPr>
            <w:tcW w:w="482" w:type="dxa"/>
            <w:shd w:val="clear" w:color="auto" w:fill="auto"/>
          </w:tcPr>
          <w:p w14:paraId="2DAD1170" w14:textId="3F0BF032" w:rsidR="00D34514" w:rsidRPr="00D34514" w:rsidRDefault="00D34514" w:rsidP="00D34514">
            <w:pPr>
              <w:pStyle w:val="Default"/>
              <w:widowControl w:val="0"/>
              <w:jc w:val="center"/>
              <w:rPr>
                <w:rFonts w:asciiTheme="majorHAnsi" w:hAnsiTheme="majorHAnsi" w:cs="Times New Roman"/>
                <w:color w:val="auto"/>
              </w:rPr>
            </w:pPr>
            <w:r w:rsidRPr="00D34514">
              <w:rPr>
                <w:rFonts w:asciiTheme="majorHAnsi" w:hAnsiTheme="majorHAnsi"/>
              </w:rPr>
              <w:t>31</w:t>
            </w:r>
          </w:p>
        </w:tc>
        <w:tc>
          <w:tcPr>
            <w:tcW w:w="6669" w:type="dxa"/>
            <w:shd w:val="clear" w:color="auto" w:fill="auto"/>
          </w:tcPr>
          <w:p w14:paraId="6382CB07" w14:textId="4BD4E316" w:rsidR="00D34514" w:rsidRPr="00FC3F32" w:rsidRDefault="00D34514" w:rsidP="00D34514">
            <w:pPr>
              <w:spacing w:after="0" w:line="240" w:lineRule="auto"/>
              <w:jc w:val="both"/>
              <w:rPr>
                <w:rFonts w:asciiTheme="majorHAnsi" w:hAnsiTheme="majorHAnsi" w:cs="Times New Roman"/>
                <w:sz w:val="24"/>
                <w:szCs w:val="24"/>
                <w:lang w:eastAsia="en-IN"/>
              </w:rPr>
            </w:pPr>
            <w:r w:rsidRPr="00D94837">
              <w:t>Annexure - 11 [Non-Disclosure Agreement]</w:t>
            </w:r>
          </w:p>
        </w:tc>
        <w:tc>
          <w:tcPr>
            <w:tcW w:w="1865" w:type="dxa"/>
            <w:shd w:val="clear" w:color="auto" w:fill="auto"/>
          </w:tcPr>
          <w:p w14:paraId="2BB3C77A" w14:textId="77777777" w:rsidR="00D34514" w:rsidRPr="00FC3F32" w:rsidRDefault="00D34514" w:rsidP="00D34514">
            <w:pPr>
              <w:pStyle w:val="Default"/>
              <w:widowControl w:val="0"/>
              <w:jc w:val="both"/>
              <w:rPr>
                <w:rFonts w:asciiTheme="majorHAnsi" w:hAnsiTheme="majorHAnsi" w:cs="Times New Roman"/>
                <w:color w:val="auto"/>
              </w:rPr>
            </w:pPr>
          </w:p>
        </w:tc>
      </w:tr>
      <w:tr w:rsidR="00D34514" w:rsidRPr="00FC3F32" w14:paraId="387CF32A" w14:textId="77777777" w:rsidTr="00353E93">
        <w:tc>
          <w:tcPr>
            <w:tcW w:w="482" w:type="dxa"/>
            <w:shd w:val="clear" w:color="auto" w:fill="auto"/>
          </w:tcPr>
          <w:p w14:paraId="143EF513" w14:textId="581E93E1" w:rsidR="00D34514" w:rsidRPr="00D34514" w:rsidRDefault="00D34514" w:rsidP="00D34514">
            <w:pPr>
              <w:pStyle w:val="Default"/>
              <w:widowControl w:val="0"/>
              <w:jc w:val="center"/>
              <w:rPr>
                <w:rFonts w:asciiTheme="majorHAnsi" w:hAnsiTheme="majorHAnsi" w:cs="Times New Roman"/>
                <w:color w:val="auto"/>
              </w:rPr>
            </w:pPr>
            <w:r w:rsidRPr="00D34514">
              <w:rPr>
                <w:rFonts w:asciiTheme="majorHAnsi" w:hAnsiTheme="majorHAnsi"/>
              </w:rPr>
              <w:t>32</w:t>
            </w:r>
          </w:p>
        </w:tc>
        <w:tc>
          <w:tcPr>
            <w:tcW w:w="6669" w:type="dxa"/>
            <w:shd w:val="clear" w:color="auto" w:fill="auto"/>
          </w:tcPr>
          <w:p w14:paraId="4E4C92C6" w14:textId="1210519B" w:rsidR="00D34514" w:rsidRPr="00FC3F32" w:rsidRDefault="00D34514" w:rsidP="00D34514">
            <w:pPr>
              <w:spacing w:after="0" w:line="240" w:lineRule="auto"/>
              <w:jc w:val="both"/>
              <w:rPr>
                <w:rFonts w:asciiTheme="majorHAnsi" w:hAnsiTheme="majorHAnsi" w:cs="Times New Roman"/>
                <w:sz w:val="24"/>
                <w:szCs w:val="24"/>
              </w:rPr>
            </w:pPr>
            <w:r w:rsidRPr="00D94837">
              <w:t>Annexure -12 [Performance Bank Guarantee]</w:t>
            </w:r>
          </w:p>
        </w:tc>
        <w:tc>
          <w:tcPr>
            <w:tcW w:w="1865" w:type="dxa"/>
            <w:shd w:val="clear" w:color="auto" w:fill="auto"/>
          </w:tcPr>
          <w:p w14:paraId="6AA78A99" w14:textId="77777777" w:rsidR="00D34514" w:rsidRPr="00FC3F32" w:rsidRDefault="00D34514" w:rsidP="00D34514">
            <w:pPr>
              <w:pStyle w:val="Default"/>
              <w:widowControl w:val="0"/>
              <w:jc w:val="both"/>
              <w:rPr>
                <w:rFonts w:asciiTheme="majorHAnsi" w:hAnsiTheme="majorHAnsi" w:cs="Times New Roman"/>
                <w:color w:val="auto"/>
              </w:rPr>
            </w:pPr>
          </w:p>
        </w:tc>
      </w:tr>
      <w:tr w:rsidR="00D34514" w:rsidRPr="00FC3F32" w14:paraId="6166B1D6" w14:textId="77777777" w:rsidTr="00353E93">
        <w:tc>
          <w:tcPr>
            <w:tcW w:w="482" w:type="dxa"/>
            <w:shd w:val="clear" w:color="auto" w:fill="auto"/>
          </w:tcPr>
          <w:p w14:paraId="2C895518" w14:textId="537B1EAE" w:rsidR="00D34514" w:rsidRPr="00D34514" w:rsidRDefault="00D34514" w:rsidP="00D34514">
            <w:pPr>
              <w:pStyle w:val="Default"/>
              <w:widowControl w:val="0"/>
              <w:jc w:val="center"/>
              <w:rPr>
                <w:rFonts w:asciiTheme="majorHAnsi" w:hAnsiTheme="majorHAnsi" w:cs="Times New Roman"/>
                <w:color w:val="auto"/>
              </w:rPr>
            </w:pPr>
            <w:r w:rsidRPr="00D34514">
              <w:rPr>
                <w:rFonts w:asciiTheme="majorHAnsi" w:hAnsiTheme="majorHAnsi"/>
              </w:rPr>
              <w:t>33</w:t>
            </w:r>
          </w:p>
        </w:tc>
        <w:tc>
          <w:tcPr>
            <w:tcW w:w="6669" w:type="dxa"/>
            <w:shd w:val="clear" w:color="auto" w:fill="auto"/>
          </w:tcPr>
          <w:p w14:paraId="2B925475" w14:textId="7852C80C" w:rsidR="00D34514" w:rsidRPr="00FC3F32" w:rsidRDefault="00D34514" w:rsidP="00D34514">
            <w:pPr>
              <w:spacing w:after="0" w:line="240" w:lineRule="auto"/>
              <w:jc w:val="both"/>
              <w:rPr>
                <w:rFonts w:asciiTheme="majorHAnsi" w:hAnsiTheme="majorHAnsi" w:cs="Times New Roman"/>
                <w:sz w:val="24"/>
                <w:szCs w:val="24"/>
                <w:lang w:eastAsia="en-IN"/>
              </w:rPr>
            </w:pPr>
            <w:r w:rsidRPr="00D94837">
              <w:t>Annexure -13 [Bid Security Format]</w:t>
            </w:r>
          </w:p>
        </w:tc>
        <w:tc>
          <w:tcPr>
            <w:tcW w:w="1865" w:type="dxa"/>
            <w:shd w:val="clear" w:color="auto" w:fill="auto"/>
          </w:tcPr>
          <w:p w14:paraId="27BEE512" w14:textId="77777777" w:rsidR="00D34514" w:rsidRPr="00FC3F32" w:rsidRDefault="00D34514" w:rsidP="00D34514">
            <w:pPr>
              <w:pStyle w:val="Default"/>
              <w:widowControl w:val="0"/>
              <w:jc w:val="both"/>
              <w:rPr>
                <w:rFonts w:asciiTheme="majorHAnsi" w:hAnsiTheme="majorHAnsi" w:cs="Times New Roman"/>
                <w:color w:val="auto"/>
              </w:rPr>
            </w:pPr>
          </w:p>
        </w:tc>
      </w:tr>
      <w:tr w:rsidR="00D34514" w:rsidRPr="00FC3F32" w14:paraId="73456310" w14:textId="77777777" w:rsidTr="00353E93">
        <w:tc>
          <w:tcPr>
            <w:tcW w:w="482" w:type="dxa"/>
            <w:shd w:val="clear" w:color="auto" w:fill="auto"/>
          </w:tcPr>
          <w:p w14:paraId="3BC157D4" w14:textId="12372B24" w:rsidR="00D34514" w:rsidRPr="00D34514" w:rsidRDefault="00D34514" w:rsidP="00D34514">
            <w:pPr>
              <w:pStyle w:val="Default"/>
              <w:widowControl w:val="0"/>
              <w:jc w:val="center"/>
              <w:rPr>
                <w:rFonts w:asciiTheme="majorHAnsi" w:hAnsiTheme="majorHAnsi" w:cs="Times New Roman"/>
                <w:color w:val="auto"/>
              </w:rPr>
            </w:pPr>
            <w:r w:rsidRPr="00D34514">
              <w:rPr>
                <w:rFonts w:asciiTheme="majorHAnsi" w:hAnsiTheme="majorHAnsi"/>
              </w:rPr>
              <w:t>34</w:t>
            </w:r>
          </w:p>
        </w:tc>
        <w:tc>
          <w:tcPr>
            <w:tcW w:w="6669" w:type="dxa"/>
            <w:shd w:val="clear" w:color="auto" w:fill="auto"/>
          </w:tcPr>
          <w:p w14:paraId="035327E0" w14:textId="6FA2935E" w:rsidR="00D34514" w:rsidRPr="00FC3F32" w:rsidRDefault="00D34514" w:rsidP="00D34514">
            <w:pPr>
              <w:spacing w:after="0" w:line="240" w:lineRule="auto"/>
              <w:jc w:val="both"/>
              <w:rPr>
                <w:rFonts w:asciiTheme="majorHAnsi" w:hAnsiTheme="majorHAnsi" w:cs="Times New Roman"/>
                <w:sz w:val="24"/>
                <w:szCs w:val="24"/>
              </w:rPr>
            </w:pPr>
            <w:r w:rsidRPr="00D94837">
              <w:t>Annexure -14 [Guidelines on banning of business dealing]</w:t>
            </w:r>
          </w:p>
        </w:tc>
        <w:tc>
          <w:tcPr>
            <w:tcW w:w="1865" w:type="dxa"/>
            <w:shd w:val="clear" w:color="auto" w:fill="auto"/>
          </w:tcPr>
          <w:p w14:paraId="282D7745" w14:textId="77777777" w:rsidR="00D34514" w:rsidRPr="00FC3F32" w:rsidRDefault="00D34514" w:rsidP="00D34514">
            <w:pPr>
              <w:pStyle w:val="Default"/>
              <w:widowControl w:val="0"/>
              <w:jc w:val="both"/>
              <w:rPr>
                <w:rFonts w:asciiTheme="majorHAnsi" w:hAnsiTheme="majorHAnsi" w:cs="Times New Roman"/>
                <w:color w:val="auto"/>
              </w:rPr>
            </w:pPr>
          </w:p>
        </w:tc>
      </w:tr>
      <w:tr w:rsidR="00D34514" w:rsidRPr="00FC3F32" w14:paraId="301311B4" w14:textId="77777777" w:rsidTr="00353E93">
        <w:tc>
          <w:tcPr>
            <w:tcW w:w="482" w:type="dxa"/>
            <w:shd w:val="clear" w:color="auto" w:fill="auto"/>
          </w:tcPr>
          <w:p w14:paraId="47F65B37" w14:textId="3C072343" w:rsidR="00D34514" w:rsidRPr="00D34514" w:rsidRDefault="00D34514" w:rsidP="00D34514">
            <w:pPr>
              <w:pStyle w:val="Default"/>
              <w:widowControl w:val="0"/>
              <w:jc w:val="center"/>
              <w:rPr>
                <w:rFonts w:asciiTheme="majorHAnsi" w:hAnsiTheme="majorHAnsi" w:cs="Times New Roman"/>
                <w:color w:val="auto"/>
              </w:rPr>
            </w:pPr>
            <w:r w:rsidRPr="00D34514">
              <w:rPr>
                <w:rFonts w:asciiTheme="majorHAnsi" w:hAnsiTheme="majorHAnsi"/>
              </w:rPr>
              <w:t>35</w:t>
            </w:r>
          </w:p>
        </w:tc>
        <w:tc>
          <w:tcPr>
            <w:tcW w:w="6669" w:type="dxa"/>
            <w:shd w:val="clear" w:color="auto" w:fill="auto"/>
          </w:tcPr>
          <w:p w14:paraId="5116374E" w14:textId="52D4DDDA" w:rsidR="00D34514" w:rsidRPr="00FC3F32" w:rsidRDefault="00D34514" w:rsidP="00D34514">
            <w:pPr>
              <w:spacing w:after="0" w:line="240" w:lineRule="auto"/>
              <w:jc w:val="both"/>
              <w:rPr>
                <w:rFonts w:asciiTheme="majorHAnsi" w:hAnsiTheme="majorHAnsi" w:cs="Times New Roman"/>
                <w:sz w:val="24"/>
                <w:szCs w:val="24"/>
              </w:rPr>
            </w:pPr>
            <w:r w:rsidRPr="00D94837">
              <w:t>Annexure -15 [Land Boarder Clause]</w:t>
            </w:r>
          </w:p>
        </w:tc>
        <w:tc>
          <w:tcPr>
            <w:tcW w:w="1865" w:type="dxa"/>
            <w:shd w:val="clear" w:color="auto" w:fill="auto"/>
          </w:tcPr>
          <w:p w14:paraId="5C547B82" w14:textId="77777777" w:rsidR="00D34514" w:rsidRPr="00FC3F32" w:rsidRDefault="00D34514" w:rsidP="00D34514">
            <w:pPr>
              <w:pStyle w:val="Default"/>
              <w:widowControl w:val="0"/>
              <w:jc w:val="both"/>
              <w:rPr>
                <w:rFonts w:asciiTheme="majorHAnsi" w:hAnsiTheme="majorHAnsi" w:cs="Times New Roman"/>
                <w:color w:val="auto"/>
              </w:rPr>
            </w:pPr>
          </w:p>
        </w:tc>
      </w:tr>
      <w:tr w:rsidR="00D34514" w:rsidRPr="00FC3F32" w14:paraId="5F7694BB" w14:textId="77777777" w:rsidTr="00353E93">
        <w:tc>
          <w:tcPr>
            <w:tcW w:w="482" w:type="dxa"/>
            <w:shd w:val="clear" w:color="auto" w:fill="auto"/>
          </w:tcPr>
          <w:p w14:paraId="669AFA4F" w14:textId="588369DA" w:rsidR="00D34514" w:rsidRPr="00D34514" w:rsidRDefault="00D34514" w:rsidP="00D34514">
            <w:pPr>
              <w:pStyle w:val="Default"/>
              <w:widowControl w:val="0"/>
              <w:jc w:val="center"/>
              <w:rPr>
                <w:rFonts w:asciiTheme="majorHAnsi" w:hAnsiTheme="majorHAnsi" w:cs="Times New Roman"/>
                <w:color w:val="auto"/>
              </w:rPr>
            </w:pPr>
            <w:r w:rsidRPr="00D34514">
              <w:rPr>
                <w:rFonts w:asciiTheme="majorHAnsi" w:hAnsiTheme="majorHAnsi"/>
              </w:rPr>
              <w:t>36</w:t>
            </w:r>
          </w:p>
        </w:tc>
        <w:tc>
          <w:tcPr>
            <w:tcW w:w="6669" w:type="dxa"/>
            <w:shd w:val="clear" w:color="auto" w:fill="auto"/>
          </w:tcPr>
          <w:p w14:paraId="62819352" w14:textId="53297834" w:rsidR="00D34514" w:rsidRPr="00FC3F32" w:rsidRDefault="00D34514" w:rsidP="00D34514">
            <w:pPr>
              <w:spacing w:after="0" w:line="240" w:lineRule="auto"/>
              <w:jc w:val="both"/>
              <w:rPr>
                <w:rFonts w:asciiTheme="majorHAnsi" w:hAnsiTheme="majorHAnsi" w:cs="Times New Roman"/>
                <w:sz w:val="24"/>
                <w:szCs w:val="24"/>
              </w:rPr>
            </w:pPr>
            <w:r w:rsidRPr="00D94837">
              <w:t>Annexure -16 [Certificate of Local Content]</w:t>
            </w:r>
          </w:p>
        </w:tc>
        <w:tc>
          <w:tcPr>
            <w:tcW w:w="1865" w:type="dxa"/>
            <w:shd w:val="clear" w:color="auto" w:fill="auto"/>
          </w:tcPr>
          <w:p w14:paraId="1FFD9CD7" w14:textId="77777777" w:rsidR="00D34514" w:rsidRPr="00FC3F32" w:rsidRDefault="00D34514" w:rsidP="00D34514">
            <w:pPr>
              <w:pStyle w:val="Default"/>
              <w:widowControl w:val="0"/>
              <w:jc w:val="both"/>
              <w:rPr>
                <w:rFonts w:asciiTheme="majorHAnsi" w:hAnsiTheme="majorHAnsi" w:cs="Times New Roman"/>
                <w:color w:val="auto"/>
              </w:rPr>
            </w:pPr>
          </w:p>
        </w:tc>
      </w:tr>
      <w:tr w:rsidR="00D34514" w:rsidRPr="00FC3F32" w14:paraId="00630A79" w14:textId="77777777" w:rsidTr="00353E93">
        <w:tc>
          <w:tcPr>
            <w:tcW w:w="482" w:type="dxa"/>
            <w:shd w:val="clear" w:color="auto" w:fill="auto"/>
          </w:tcPr>
          <w:p w14:paraId="6334C5B7" w14:textId="18A5DA52" w:rsidR="00D34514" w:rsidRPr="00D34514" w:rsidRDefault="00D34514" w:rsidP="00D34514">
            <w:pPr>
              <w:pStyle w:val="Default"/>
              <w:widowControl w:val="0"/>
              <w:jc w:val="center"/>
              <w:rPr>
                <w:rFonts w:asciiTheme="majorHAnsi" w:hAnsiTheme="majorHAnsi" w:cs="Times New Roman"/>
                <w:color w:val="auto"/>
              </w:rPr>
            </w:pPr>
            <w:r w:rsidRPr="00D34514">
              <w:rPr>
                <w:rFonts w:asciiTheme="majorHAnsi" w:hAnsiTheme="majorHAnsi"/>
              </w:rPr>
              <w:t>37</w:t>
            </w:r>
          </w:p>
        </w:tc>
        <w:tc>
          <w:tcPr>
            <w:tcW w:w="6669" w:type="dxa"/>
            <w:shd w:val="clear" w:color="auto" w:fill="auto"/>
          </w:tcPr>
          <w:p w14:paraId="7A91DA03" w14:textId="7404F9A5" w:rsidR="00D34514" w:rsidRPr="00FC3F32" w:rsidRDefault="00D34514" w:rsidP="00D34514">
            <w:pPr>
              <w:spacing w:after="0" w:line="240" w:lineRule="auto"/>
              <w:jc w:val="both"/>
              <w:rPr>
                <w:rFonts w:asciiTheme="majorHAnsi" w:hAnsiTheme="majorHAnsi" w:cs="Times New Roman"/>
                <w:sz w:val="24"/>
                <w:szCs w:val="24"/>
              </w:rPr>
            </w:pPr>
            <w:r w:rsidRPr="00D94837">
              <w:t>Annexure -17 [Escalation Matrix]</w:t>
            </w:r>
          </w:p>
        </w:tc>
        <w:tc>
          <w:tcPr>
            <w:tcW w:w="1865" w:type="dxa"/>
            <w:shd w:val="clear" w:color="auto" w:fill="auto"/>
          </w:tcPr>
          <w:p w14:paraId="4865B1CE" w14:textId="77777777" w:rsidR="00D34514" w:rsidRPr="00FC3F32" w:rsidRDefault="00D34514" w:rsidP="00D34514">
            <w:pPr>
              <w:pStyle w:val="Default"/>
              <w:widowControl w:val="0"/>
              <w:jc w:val="both"/>
              <w:rPr>
                <w:rFonts w:asciiTheme="majorHAnsi" w:hAnsiTheme="majorHAnsi" w:cs="Times New Roman"/>
                <w:color w:val="auto"/>
              </w:rPr>
            </w:pPr>
          </w:p>
        </w:tc>
      </w:tr>
      <w:tr w:rsidR="00D34514" w:rsidRPr="00FC3F32" w14:paraId="36F52AAB" w14:textId="77777777" w:rsidTr="00353E93">
        <w:tc>
          <w:tcPr>
            <w:tcW w:w="482" w:type="dxa"/>
            <w:shd w:val="clear" w:color="auto" w:fill="auto"/>
          </w:tcPr>
          <w:p w14:paraId="7295873D" w14:textId="1DDFB2FA" w:rsidR="00D34514" w:rsidRPr="00D34514" w:rsidRDefault="00D34514" w:rsidP="00D34514">
            <w:pPr>
              <w:pStyle w:val="Default"/>
              <w:widowControl w:val="0"/>
              <w:jc w:val="center"/>
              <w:rPr>
                <w:rFonts w:asciiTheme="majorHAnsi" w:hAnsiTheme="majorHAnsi" w:cs="Times New Roman"/>
                <w:color w:val="auto"/>
              </w:rPr>
            </w:pPr>
            <w:r w:rsidRPr="00D34514">
              <w:rPr>
                <w:rFonts w:asciiTheme="majorHAnsi" w:hAnsiTheme="majorHAnsi"/>
              </w:rPr>
              <w:t>38</w:t>
            </w:r>
          </w:p>
        </w:tc>
        <w:tc>
          <w:tcPr>
            <w:tcW w:w="6669" w:type="dxa"/>
            <w:shd w:val="clear" w:color="auto" w:fill="auto"/>
          </w:tcPr>
          <w:p w14:paraId="6D7233B5" w14:textId="0F8DDF23" w:rsidR="00D34514" w:rsidRPr="00FC3F32" w:rsidRDefault="00D34514" w:rsidP="00D34514">
            <w:pPr>
              <w:spacing w:after="0" w:line="240" w:lineRule="auto"/>
              <w:jc w:val="both"/>
              <w:rPr>
                <w:rFonts w:asciiTheme="majorHAnsi" w:hAnsiTheme="majorHAnsi" w:cs="Times New Roman"/>
                <w:sz w:val="24"/>
                <w:szCs w:val="24"/>
              </w:rPr>
            </w:pPr>
            <w:r w:rsidRPr="00D94837">
              <w:t>Annexure -18 [Details Service Support Centr</w:t>
            </w:r>
            <w:r>
              <w:t>e</w:t>
            </w:r>
            <w:r w:rsidRPr="00D94837">
              <w:t>s]</w:t>
            </w:r>
          </w:p>
        </w:tc>
        <w:tc>
          <w:tcPr>
            <w:tcW w:w="1865" w:type="dxa"/>
            <w:shd w:val="clear" w:color="auto" w:fill="auto"/>
          </w:tcPr>
          <w:p w14:paraId="51369B6B" w14:textId="77777777" w:rsidR="00D34514" w:rsidRPr="00FC3F32" w:rsidRDefault="00D34514" w:rsidP="00D34514">
            <w:pPr>
              <w:pStyle w:val="Default"/>
              <w:widowControl w:val="0"/>
              <w:jc w:val="both"/>
              <w:rPr>
                <w:rFonts w:asciiTheme="majorHAnsi" w:hAnsiTheme="majorHAnsi" w:cs="Times New Roman"/>
                <w:color w:val="auto"/>
              </w:rPr>
            </w:pPr>
          </w:p>
        </w:tc>
      </w:tr>
      <w:tr w:rsidR="00D34514" w:rsidRPr="00FC3F32" w14:paraId="5835E978" w14:textId="77777777" w:rsidTr="00353E93">
        <w:tc>
          <w:tcPr>
            <w:tcW w:w="482" w:type="dxa"/>
            <w:shd w:val="clear" w:color="auto" w:fill="auto"/>
          </w:tcPr>
          <w:p w14:paraId="7672B0F1" w14:textId="59FB9DDD" w:rsidR="00D34514" w:rsidRPr="00D34514" w:rsidRDefault="00D34514" w:rsidP="00D34514">
            <w:pPr>
              <w:pStyle w:val="Default"/>
              <w:widowControl w:val="0"/>
              <w:jc w:val="center"/>
              <w:rPr>
                <w:rFonts w:asciiTheme="majorHAnsi" w:hAnsiTheme="majorHAnsi" w:cs="Times New Roman"/>
                <w:color w:val="auto"/>
              </w:rPr>
            </w:pPr>
            <w:r w:rsidRPr="00D34514">
              <w:rPr>
                <w:rFonts w:asciiTheme="majorHAnsi" w:hAnsiTheme="majorHAnsi"/>
              </w:rPr>
              <w:t>39</w:t>
            </w:r>
          </w:p>
        </w:tc>
        <w:tc>
          <w:tcPr>
            <w:tcW w:w="6669" w:type="dxa"/>
            <w:shd w:val="clear" w:color="auto" w:fill="auto"/>
          </w:tcPr>
          <w:p w14:paraId="28FB110D" w14:textId="6B703BE2" w:rsidR="00D34514" w:rsidRPr="00FC3F32" w:rsidRDefault="00D34514" w:rsidP="00D34514">
            <w:pPr>
              <w:spacing w:after="0" w:line="240" w:lineRule="auto"/>
              <w:jc w:val="both"/>
              <w:rPr>
                <w:rFonts w:asciiTheme="majorHAnsi" w:hAnsiTheme="majorHAnsi" w:cs="Times New Roman"/>
                <w:sz w:val="24"/>
                <w:szCs w:val="24"/>
              </w:rPr>
            </w:pPr>
            <w:r w:rsidRPr="00D94837">
              <w:t>Annexure -19 [Undertaking of Information Security from Bidder]</w:t>
            </w:r>
          </w:p>
        </w:tc>
        <w:tc>
          <w:tcPr>
            <w:tcW w:w="1865" w:type="dxa"/>
            <w:shd w:val="clear" w:color="auto" w:fill="auto"/>
          </w:tcPr>
          <w:p w14:paraId="42C9F12B" w14:textId="77777777" w:rsidR="00D34514" w:rsidRPr="00FC3F32" w:rsidRDefault="00D34514" w:rsidP="00D34514">
            <w:pPr>
              <w:pStyle w:val="Default"/>
              <w:widowControl w:val="0"/>
              <w:jc w:val="both"/>
              <w:rPr>
                <w:rFonts w:asciiTheme="majorHAnsi" w:hAnsiTheme="majorHAnsi" w:cs="Times New Roman"/>
                <w:color w:val="auto"/>
              </w:rPr>
            </w:pPr>
          </w:p>
        </w:tc>
      </w:tr>
      <w:tr w:rsidR="00C27E55" w:rsidRPr="00FC3F32" w14:paraId="08C079E0" w14:textId="77777777" w:rsidTr="00C27E55">
        <w:tc>
          <w:tcPr>
            <w:tcW w:w="482" w:type="dxa"/>
            <w:shd w:val="clear" w:color="auto" w:fill="auto"/>
            <w:vAlign w:val="center"/>
          </w:tcPr>
          <w:p w14:paraId="274A7B2F" w14:textId="07ACB789" w:rsidR="00C27E55" w:rsidRPr="00D34514" w:rsidRDefault="00D34514" w:rsidP="00C27E55">
            <w:pPr>
              <w:pStyle w:val="Default"/>
              <w:widowControl w:val="0"/>
              <w:jc w:val="center"/>
              <w:rPr>
                <w:rFonts w:asciiTheme="majorHAnsi" w:hAnsiTheme="majorHAnsi" w:cs="Times New Roman"/>
                <w:color w:val="auto"/>
              </w:rPr>
            </w:pPr>
            <w:r>
              <w:rPr>
                <w:rFonts w:asciiTheme="majorHAnsi" w:hAnsiTheme="majorHAnsi" w:cs="Times New Roman"/>
                <w:color w:val="auto"/>
              </w:rPr>
              <w:t>40</w:t>
            </w:r>
          </w:p>
        </w:tc>
        <w:tc>
          <w:tcPr>
            <w:tcW w:w="6669" w:type="dxa"/>
            <w:shd w:val="clear" w:color="auto" w:fill="auto"/>
          </w:tcPr>
          <w:p w14:paraId="6F6484B3" w14:textId="08B6E4C3" w:rsidR="00C27E55" w:rsidRPr="00FC3F32" w:rsidRDefault="00C27E55" w:rsidP="00C27E55">
            <w:pPr>
              <w:spacing w:after="0" w:line="240" w:lineRule="auto"/>
              <w:jc w:val="both"/>
              <w:rPr>
                <w:rFonts w:asciiTheme="majorHAnsi" w:hAnsiTheme="majorHAnsi" w:cs="Times New Roman"/>
                <w:sz w:val="24"/>
                <w:szCs w:val="24"/>
              </w:rPr>
            </w:pPr>
            <w:r w:rsidRPr="00D94837">
              <w:t xml:space="preserve">Annexure - 20 [Pre-requisite technical environment for installation of “Visual Studio and MS SQL Server Database Software and License with </w:t>
            </w:r>
            <w:r w:rsidR="009D1157">
              <w:t>Annual Technical Support</w:t>
            </w:r>
            <w:r w:rsidRPr="00D94837">
              <w:t>” from Bidder]</w:t>
            </w:r>
          </w:p>
        </w:tc>
        <w:tc>
          <w:tcPr>
            <w:tcW w:w="1865" w:type="dxa"/>
            <w:shd w:val="clear" w:color="auto" w:fill="auto"/>
          </w:tcPr>
          <w:p w14:paraId="7E43C3EE" w14:textId="77777777" w:rsidR="00C27E55" w:rsidRPr="00FC3F32" w:rsidRDefault="00C27E55" w:rsidP="00C27E55">
            <w:pPr>
              <w:pStyle w:val="Default"/>
              <w:widowControl w:val="0"/>
              <w:jc w:val="both"/>
              <w:rPr>
                <w:rFonts w:asciiTheme="majorHAnsi" w:hAnsiTheme="majorHAnsi" w:cs="Times New Roman"/>
                <w:color w:val="auto"/>
              </w:rPr>
            </w:pPr>
          </w:p>
        </w:tc>
      </w:tr>
    </w:tbl>
    <w:p w14:paraId="15BA7D74" w14:textId="77777777" w:rsidR="006E05EE" w:rsidRDefault="006E05EE" w:rsidP="00953153">
      <w:pPr>
        <w:pStyle w:val="Heading1"/>
        <w:ind w:left="567"/>
        <w:rPr>
          <w:rFonts w:asciiTheme="majorHAnsi" w:hAnsiTheme="majorHAnsi"/>
          <w:sz w:val="24"/>
          <w:szCs w:val="24"/>
        </w:rPr>
      </w:pPr>
    </w:p>
    <w:p w14:paraId="2FD5C1AC" w14:textId="77777777" w:rsidR="00951E53" w:rsidRDefault="00951E53" w:rsidP="00953153">
      <w:pPr>
        <w:pStyle w:val="Heading1"/>
        <w:ind w:left="567"/>
        <w:rPr>
          <w:rFonts w:asciiTheme="majorHAnsi" w:hAnsiTheme="majorHAnsi"/>
          <w:sz w:val="24"/>
          <w:szCs w:val="24"/>
        </w:rPr>
      </w:pPr>
    </w:p>
    <w:p w14:paraId="3673B801" w14:textId="77777777" w:rsidR="00951E53" w:rsidRDefault="00951E53" w:rsidP="00953153">
      <w:pPr>
        <w:pStyle w:val="Heading1"/>
        <w:ind w:left="567"/>
        <w:rPr>
          <w:rFonts w:asciiTheme="majorHAnsi" w:hAnsiTheme="majorHAnsi"/>
          <w:sz w:val="24"/>
          <w:szCs w:val="24"/>
        </w:rPr>
      </w:pPr>
    </w:p>
    <w:p w14:paraId="1066D402" w14:textId="77777777" w:rsidR="00951E53" w:rsidRDefault="00951E53" w:rsidP="00953153">
      <w:pPr>
        <w:pStyle w:val="Heading1"/>
        <w:ind w:left="567"/>
        <w:rPr>
          <w:rFonts w:asciiTheme="majorHAnsi" w:hAnsiTheme="majorHAnsi"/>
          <w:sz w:val="24"/>
          <w:szCs w:val="24"/>
        </w:rPr>
      </w:pPr>
    </w:p>
    <w:p w14:paraId="53E01BCE" w14:textId="77777777" w:rsidR="00951E53" w:rsidRDefault="00951E53" w:rsidP="00953153">
      <w:pPr>
        <w:pStyle w:val="Heading1"/>
        <w:ind w:left="567"/>
        <w:rPr>
          <w:rFonts w:asciiTheme="majorHAnsi" w:hAnsiTheme="majorHAnsi"/>
          <w:sz w:val="24"/>
          <w:szCs w:val="24"/>
        </w:rPr>
      </w:pPr>
    </w:p>
    <w:p w14:paraId="579787D3" w14:textId="77777777" w:rsidR="00951E53" w:rsidRDefault="00951E53" w:rsidP="00953153">
      <w:pPr>
        <w:pStyle w:val="Heading1"/>
        <w:ind w:left="567"/>
        <w:rPr>
          <w:rFonts w:asciiTheme="majorHAnsi" w:hAnsiTheme="majorHAnsi"/>
          <w:sz w:val="24"/>
          <w:szCs w:val="24"/>
        </w:rPr>
      </w:pPr>
    </w:p>
    <w:p w14:paraId="07931585" w14:textId="77777777" w:rsidR="00F325B8" w:rsidRDefault="00F325B8" w:rsidP="00953153">
      <w:pPr>
        <w:pStyle w:val="Heading1"/>
        <w:ind w:left="567"/>
        <w:rPr>
          <w:rFonts w:asciiTheme="majorHAnsi" w:hAnsiTheme="majorHAnsi"/>
          <w:sz w:val="24"/>
          <w:szCs w:val="24"/>
        </w:rPr>
      </w:pPr>
    </w:p>
    <w:p w14:paraId="7D9D67B6" w14:textId="77777777" w:rsidR="00F325B8" w:rsidRDefault="00F325B8" w:rsidP="00953153">
      <w:pPr>
        <w:pStyle w:val="Heading1"/>
        <w:ind w:left="567"/>
        <w:rPr>
          <w:rFonts w:asciiTheme="majorHAnsi" w:hAnsiTheme="majorHAnsi"/>
          <w:sz w:val="24"/>
          <w:szCs w:val="24"/>
        </w:rPr>
      </w:pPr>
    </w:p>
    <w:p w14:paraId="1AA0BF90" w14:textId="77777777" w:rsidR="00F325B8" w:rsidRDefault="00F325B8" w:rsidP="00953153">
      <w:pPr>
        <w:pStyle w:val="Heading1"/>
        <w:ind w:left="567"/>
        <w:rPr>
          <w:rFonts w:asciiTheme="majorHAnsi" w:hAnsiTheme="majorHAnsi"/>
          <w:sz w:val="24"/>
          <w:szCs w:val="24"/>
        </w:rPr>
      </w:pPr>
    </w:p>
    <w:p w14:paraId="23E1A6E5" w14:textId="77777777" w:rsidR="00F325B8" w:rsidRDefault="00F325B8" w:rsidP="00953153">
      <w:pPr>
        <w:pStyle w:val="Heading1"/>
        <w:ind w:left="567"/>
        <w:rPr>
          <w:rFonts w:asciiTheme="majorHAnsi" w:hAnsiTheme="majorHAnsi"/>
          <w:sz w:val="24"/>
          <w:szCs w:val="24"/>
        </w:rPr>
      </w:pPr>
    </w:p>
    <w:p w14:paraId="22CC5FC8" w14:textId="77777777" w:rsidR="00F325B8" w:rsidRDefault="00F325B8" w:rsidP="00953153">
      <w:pPr>
        <w:pStyle w:val="Heading1"/>
        <w:ind w:left="567"/>
        <w:rPr>
          <w:rFonts w:asciiTheme="majorHAnsi" w:hAnsiTheme="majorHAnsi"/>
          <w:sz w:val="24"/>
          <w:szCs w:val="24"/>
        </w:rPr>
      </w:pPr>
    </w:p>
    <w:p w14:paraId="1583452A" w14:textId="77777777" w:rsidR="00F325B8" w:rsidRDefault="00F325B8" w:rsidP="00953153">
      <w:pPr>
        <w:pStyle w:val="Heading1"/>
        <w:ind w:left="567"/>
        <w:rPr>
          <w:rFonts w:asciiTheme="majorHAnsi" w:hAnsiTheme="majorHAnsi"/>
          <w:sz w:val="24"/>
          <w:szCs w:val="24"/>
        </w:rPr>
      </w:pPr>
    </w:p>
    <w:p w14:paraId="68011700" w14:textId="77777777" w:rsidR="00F325B8" w:rsidRDefault="00F325B8" w:rsidP="00953153">
      <w:pPr>
        <w:pStyle w:val="Heading1"/>
        <w:ind w:left="567"/>
        <w:rPr>
          <w:rFonts w:asciiTheme="majorHAnsi" w:hAnsiTheme="majorHAnsi"/>
          <w:sz w:val="24"/>
          <w:szCs w:val="24"/>
        </w:rPr>
      </w:pPr>
    </w:p>
    <w:p w14:paraId="0CDC446D" w14:textId="77777777" w:rsidR="00F325B8" w:rsidRDefault="00F325B8" w:rsidP="00953153">
      <w:pPr>
        <w:pStyle w:val="Heading1"/>
        <w:ind w:left="567"/>
        <w:rPr>
          <w:rFonts w:asciiTheme="majorHAnsi" w:hAnsiTheme="majorHAnsi"/>
          <w:sz w:val="24"/>
          <w:szCs w:val="24"/>
        </w:rPr>
      </w:pPr>
    </w:p>
    <w:p w14:paraId="7939D2E0" w14:textId="77777777" w:rsidR="00F325B8" w:rsidRDefault="00F325B8" w:rsidP="00953153">
      <w:pPr>
        <w:pStyle w:val="Heading1"/>
        <w:ind w:left="567"/>
        <w:rPr>
          <w:rFonts w:asciiTheme="majorHAnsi" w:hAnsiTheme="majorHAnsi"/>
          <w:sz w:val="24"/>
          <w:szCs w:val="24"/>
        </w:rPr>
      </w:pPr>
    </w:p>
    <w:p w14:paraId="3A5BCDF1" w14:textId="77777777" w:rsidR="00F325B8" w:rsidRDefault="00F325B8" w:rsidP="00953153">
      <w:pPr>
        <w:pStyle w:val="Heading1"/>
        <w:ind w:left="567"/>
        <w:rPr>
          <w:rFonts w:asciiTheme="majorHAnsi" w:hAnsiTheme="majorHAnsi"/>
          <w:sz w:val="24"/>
          <w:szCs w:val="24"/>
        </w:rPr>
      </w:pPr>
    </w:p>
    <w:p w14:paraId="6EF8660C" w14:textId="77777777" w:rsidR="00F325B8" w:rsidRDefault="00F325B8" w:rsidP="00953153">
      <w:pPr>
        <w:pStyle w:val="Heading1"/>
        <w:ind w:left="567"/>
        <w:rPr>
          <w:rFonts w:asciiTheme="majorHAnsi" w:hAnsiTheme="majorHAnsi"/>
          <w:sz w:val="24"/>
          <w:szCs w:val="24"/>
        </w:rPr>
      </w:pPr>
    </w:p>
    <w:p w14:paraId="4A6FCFD9" w14:textId="77777777" w:rsidR="00F325B8" w:rsidRDefault="00F325B8" w:rsidP="00953153">
      <w:pPr>
        <w:pStyle w:val="Heading1"/>
        <w:ind w:left="567"/>
        <w:rPr>
          <w:rFonts w:asciiTheme="majorHAnsi" w:hAnsiTheme="majorHAnsi"/>
          <w:sz w:val="24"/>
          <w:szCs w:val="24"/>
        </w:rPr>
      </w:pPr>
    </w:p>
    <w:p w14:paraId="3E858A7A" w14:textId="77777777" w:rsidR="00F325B8" w:rsidRDefault="00F325B8" w:rsidP="00953153">
      <w:pPr>
        <w:pStyle w:val="Heading1"/>
        <w:ind w:left="567"/>
        <w:rPr>
          <w:rFonts w:asciiTheme="majorHAnsi" w:hAnsiTheme="majorHAnsi"/>
          <w:sz w:val="24"/>
          <w:szCs w:val="24"/>
        </w:rPr>
      </w:pPr>
    </w:p>
    <w:p w14:paraId="241E5193" w14:textId="77777777" w:rsidR="00F325B8" w:rsidRDefault="00F325B8" w:rsidP="00953153">
      <w:pPr>
        <w:pStyle w:val="Heading1"/>
        <w:ind w:left="567"/>
        <w:rPr>
          <w:rFonts w:asciiTheme="majorHAnsi" w:hAnsiTheme="majorHAnsi"/>
          <w:sz w:val="24"/>
          <w:szCs w:val="24"/>
        </w:rPr>
      </w:pPr>
    </w:p>
    <w:p w14:paraId="74D525AD" w14:textId="6DCDD6F9" w:rsidR="008A187E" w:rsidRPr="00E1603A" w:rsidRDefault="008A187E" w:rsidP="005B7595">
      <w:pPr>
        <w:pStyle w:val="Heading1"/>
        <w:ind w:left="0" w:firstLine="0"/>
        <w:rPr>
          <w:rFonts w:asciiTheme="majorHAnsi" w:hAnsiTheme="majorHAnsi"/>
          <w:color w:val="17365D" w:themeColor="text2" w:themeShade="BF"/>
          <w:sz w:val="24"/>
          <w:szCs w:val="24"/>
        </w:rPr>
      </w:pPr>
      <w:bookmarkStart w:id="154" w:name="_Toc191548798"/>
      <w:r w:rsidRPr="00E1603A">
        <w:rPr>
          <w:rFonts w:asciiTheme="majorHAnsi" w:hAnsiTheme="majorHAnsi"/>
          <w:color w:val="17365D" w:themeColor="text2" w:themeShade="BF"/>
          <w:sz w:val="24"/>
          <w:szCs w:val="24"/>
        </w:rPr>
        <w:lastRenderedPageBreak/>
        <w:t>Annexure</w:t>
      </w:r>
      <w:r w:rsidR="00E1603A" w:rsidRPr="00E1603A">
        <w:rPr>
          <w:rFonts w:asciiTheme="majorHAnsi" w:hAnsiTheme="majorHAnsi"/>
          <w:color w:val="17365D" w:themeColor="text2" w:themeShade="BF"/>
          <w:sz w:val="24"/>
          <w:szCs w:val="24"/>
        </w:rPr>
        <w:t xml:space="preserve"> </w:t>
      </w:r>
      <w:r w:rsidRPr="00E1603A">
        <w:rPr>
          <w:rFonts w:asciiTheme="majorHAnsi" w:hAnsiTheme="majorHAnsi"/>
          <w:color w:val="17365D" w:themeColor="text2" w:themeShade="BF"/>
          <w:sz w:val="24"/>
          <w:szCs w:val="24"/>
        </w:rPr>
        <w:t>-</w:t>
      </w:r>
      <w:r w:rsidR="00E1603A" w:rsidRPr="00E1603A">
        <w:rPr>
          <w:rFonts w:asciiTheme="majorHAnsi" w:hAnsiTheme="majorHAnsi"/>
          <w:color w:val="17365D" w:themeColor="text2" w:themeShade="BF"/>
          <w:sz w:val="24"/>
          <w:szCs w:val="24"/>
        </w:rPr>
        <w:t xml:space="preserve"> </w:t>
      </w:r>
      <w:r w:rsidRPr="00E1603A">
        <w:rPr>
          <w:rFonts w:asciiTheme="majorHAnsi" w:hAnsiTheme="majorHAnsi"/>
          <w:color w:val="17365D" w:themeColor="text2" w:themeShade="BF"/>
          <w:sz w:val="24"/>
          <w:szCs w:val="24"/>
        </w:rPr>
        <w:t>1A</w:t>
      </w:r>
      <w:r w:rsidR="00E1603A" w:rsidRPr="00E1603A">
        <w:rPr>
          <w:rFonts w:asciiTheme="majorHAnsi" w:hAnsiTheme="majorHAnsi"/>
          <w:color w:val="17365D" w:themeColor="text2" w:themeShade="BF"/>
          <w:sz w:val="24"/>
          <w:szCs w:val="24"/>
        </w:rPr>
        <w:t xml:space="preserve"> [Licenses for “Visual Studio and MS SQL Server Database Software and License with </w:t>
      </w:r>
      <w:r w:rsidR="008C17FC">
        <w:rPr>
          <w:rFonts w:asciiTheme="majorHAnsi" w:hAnsiTheme="majorHAnsi"/>
          <w:color w:val="17365D" w:themeColor="text2" w:themeShade="BF"/>
          <w:sz w:val="24"/>
          <w:szCs w:val="24"/>
        </w:rPr>
        <w:t>ATS</w:t>
      </w:r>
      <w:r w:rsidR="00E1603A" w:rsidRPr="00E1603A">
        <w:rPr>
          <w:rFonts w:asciiTheme="majorHAnsi" w:hAnsiTheme="majorHAnsi"/>
          <w:color w:val="17365D" w:themeColor="text2" w:themeShade="BF"/>
          <w:sz w:val="24"/>
          <w:szCs w:val="24"/>
        </w:rPr>
        <w:t>.”]</w:t>
      </w:r>
      <w:bookmarkEnd w:id="154"/>
    </w:p>
    <w:p w14:paraId="70963B47" w14:textId="77777777" w:rsidR="008A187E" w:rsidRPr="00FC3F32" w:rsidRDefault="008A187E" w:rsidP="00953153">
      <w:pPr>
        <w:pStyle w:val="Heading1"/>
        <w:ind w:left="567"/>
        <w:rPr>
          <w:rFonts w:asciiTheme="majorHAnsi" w:hAnsiTheme="majorHAnsi"/>
          <w:sz w:val="24"/>
          <w:szCs w:val="24"/>
        </w:rPr>
      </w:pPr>
    </w:p>
    <w:p w14:paraId="3D879A3A" w14:textId="60D248F6" w:rsidR="00E27C57" w:rsidRPr="00272D94" w:rsidRDefault="00E27C57" w:rsidP="00634078">
      <w:pPr>
        <w:shd w:val="clear" w:color="auto" w:fill="4F81BD" w:themeFill="accent1"/>
        <w:jc w:val="both"/>
        <w:rPr>
          <w:rFonts w:asciiTheme="majorHAnsi" w:hAnsiTheme="majorHAnsi"/>
          <w:b/>
          <w:bCs/>
          <w:color w:val="FFFFFF"/>
        </w:rPr>
      </w:pPr>
      <w:bookmarkStart w:id="155" w:name="_Toc163487144"/>
      <w:bookmarkStart w:id="156" w:name="_Hlk174529965"/>
      <w:r w:rsidRPr="00272D94">
        <w:rPr>
          <w:rFonts w:asciiTheme="majorHAnsi" w:hAnsiTheme="majorHAnsi"/>
          <w:b/>
          <w:bCs/>
          <w:color w:val="FFFFFF"/>
        </w:rPr>
        <w:t>Licenses for “</w:t>
      </w:r>
      <w:r w:rsidR="00FD5E35" w:rsidRPr="00272D94">
        <w:rPr>
          <w:rFonts w:asciiTheme="majorHAnsi" w:hAnsiTheme="majorHAnsi"/>
          <w:b/>
          <w:bCs/>
          <w:color w:val="FFFFFF"/>
        </w:rPr>
        <w:t xml:space="preserve">Visual Studio and MS SQL Server Database Software and License with </w:t>
      </w:r>
      <w:r w:rsidR="009D1157">
        <w:rPr>
          <w:rFonts w:asciiTheme="majorHAnsi" w:hAnsiTheme="majorHAnsi"/>
          <w:b/>
          <w:bCs/>
          <w:color w:val="FFFFFF"/>
        </w:rPr>
        <w:t>Annual Technical Support</w:t>
      </w:r>
      <w:r w:rsidR="00FD5E35" w:rsidRPr="00272D94">
        <w:rPr>
          <w:rFonts w:asciiTheme="majorHAnsi" w:hAnsiTheme="majorHAnsi"/>
          <w:b/>
          <w:bCs/>
          <w:color w:val="FFFFFF"/>
        </w:rPr>
        <w:t>.</w:t>
      </w:r>
      <w:r w:rsidRPr="00272D94">
        <w:rPr>
          <w:rFonts w:asciiTheme="majorHAnsi" w:hAnsiTheme="majorHAnsi"/>
          <w:b/>
          <w:bCs/>
          <w:color w:val="FFFFFF"/>
        </w:rPr>
        <w:t>”</w:t>
      </w:r>
      <w:bookmarkEnd w:id="155"/>
    </w:p>
    <w:bookmarkEnd w:id="156"/>
    <w:p w14:paraId="771BC324" w14:textId="33782E91" w:rsidR="00E27C57" w:rsidRPr="00FC3F32" w:rsidRDefault="00E27C57" w:rsidP="00E27C57">
      <w:pPr>
        <w:pStyle w:val="Default"/>
        <w:rPr>
          <w:rFonts w:asciiTheme="majorHAnsi" w:hAnsiTheme="majorHAnsi" w:cs="Times New Roman"/>
          <w:color w:val="auto"/>
        </w:rPr>
      </w:pPr>
      <w:r w:rsidRPr="00FC3F32">
        <w:rPr>
          <w:rFonts w:asciiTheme="majorHAnsi" w:hAnsiTheme="majorHAnsi" w:cs="Times New Roman"/>
          <w:color w:val="auto"/>
        </w:rPr>
        <w:t xml:space="preserve">Tender Ref: - </w:t>
      </w:r>
      <w:r w:rsidR="00B90E1F">
        <w:rPr>
          <w:rFonts w:asciiTheme="majorHAnsi" w:hAnsiTheme="majorHAnsi" w:cs="Times New Roman"/>
          <w:color w:val="auto"/>
        </w:rPr>
        <w:t>GEM/2025/B/6001655</w:t>
      </w:r>
      <w:r w:rsidR="007B69E2" w:rsidRPr="00FC3F32">
        <w:rPr>
          <w:rFonts w:asciiTheme="majorHAnsi" w:hAnsiTheme="majorHAnsi" w:cs="Times New Roman"/>
          <w:color w:val="auto"/>
        </w:rPr>
        <w:tab/>
      </w:r>
      <w:r w:rsidR="007B69E2" w:rsidRPr="00FC3F32">
        <w:rPr>
          <w:rFonts w:asciiTheme="majorHAnsi" w:hAnsiTheme="majorHAnsi" w:cs="Times New Roman"/>
          <w:color w:val="auto"/>
        </w:rPr>
        <w:tab/>
      </w:r>
      <w:r w:rsidR="007B69E2" w:rsidRPr="00FC3F32">
        <w:rPr>
          <w:rFonts w:asciiTheme="majorHAnsi" w:hAnsiTheme="majorHAnsi" w:cs="Times New Roman"/>
          <w:color w:val="auto"/>
        </w:rPr>
        <w:tab/>
      </w:r>
      <w:r w:rsidRPr="00FC3F32">
        <w:rPr>
          <w:rFonts w:asciiTheme="majorHAnsi" w:hAnsiTheme="majorHAnsi" w:cs="Times New Roman"/>
          <w:color w:val="auto"/>
        </w:rPr>
        <w:t xml:space="preserve"> </w:t>
      </w:r>
      <w:r w:rsidR="007B69E2" w:rsidRPr="00FC3F32">
        <w:rPr>
          <w:rFonts w:asciiTheme="majorHAnsi" w:hAnsiTheme="majorHAnsi" w:cs="Times New Roman"/>
          <w:color w:val="auto"/>
        </w:rPr>
        <w:tab/>
      </w:r>
      <w:r w:rsidRPr="00FC3F32">
        <w:rPr>
          <w:rFonts w:asciiTheme="majorHAnsi" w:hAnsiTheme="majorHAnsi" w:cs="Times New Roman"/>
          <w:color w:val="auto"/>
        </w:rPr>
        <w:t xml:space="preserve">                    Date: - </w:t>
      </w:r>
    </w:p>
    <w:p w14:paraId="7F1A3070" w14:textId="77777777" w:rsidR="00E27C57" w:rsidRPr="00FC3F32" w:rsidRDefault="00E27C57" w:rsidP="00E27C57">
      <w:pPr>
        <w:pStyle w:val="Default"/>
        <w:jc w:val="both"/>
        <w:rPr>
          <w:rFonts w:asciiTheme="majorHAnsi" w:hAnsiTheme="majorHAnsi" w:cs="Times New Roman"/>
          <w:color w:val="auto"/>
        </w:rPr>
      </w:pPr>
    </w:p>
    <w:p w14:paraId="3B9C155C" w14:textId="77777777" w:rsidR="0059616D" w:rsidRDefault="0059616D" w:rsidP="00E27C57">
      <w:pPr>
        <w:pStyle w:val="Default"/>
        <w:jc w:val="both"/>
        <w:rPr>
          <w:rFonts w:asciiTheme="majorHAnsi" w:hAnsiTheme="majorHAnsi" w:cs="Times New Roman"/>
          <w:color w:val="auto"/>
        </w:rPr>
      </w:pPr>
      <w:r>
        <w:rPr>
          <w:rFonts w:asciiTheme="majorHAnsi" w:hAnsiTheme="majorHAnsi" w:cs="Times New Roman"/>
          <w:color w:val="auto"/>
        </w:rPr>
        <w:t>To</w:t>
      </w:r>
    </w:p>
    <w:p w14:paraId="2AC13C57" w14:textId="6DEC4BD4" w:rsidR="00E27C57" w:rsidRPr="00FC3F32" w:rsidRDefault="007B69E2" w:rsidP="00E27C57">
      <w:pPr>
        <w:pStyle w:val="Default"/>
        <w:jc w:val="both"/>
        <w:rPr>
          <w:rFonts w:asciiTheme="majorHAnsi" w:hAnsiTheme="majorHAnsi" w:cs="Times New Roman"/>
          <w:color w:val="auto"/>
        </w:rPr>
      </w:pPr>
      <w:r w:rsidRPr="00FC3F32">
        <w:rPr>
          <w:rFonts w:asciiTheme="majorHAnsi" w:hAnsiTheme="majorHAnsi" w:cs="Times New Roman"/>
          <w:color w:val="auto"/>
        </w:rPr>
        <w:t xml:space="preserve">The </w:t>
      </w:r>
      <w:r w:rsidR="00E27C57" w:rsidRPr="00FC3F32">
        <w:rPr>
          <w:rFonts w:asciiTheme="majorHAnsi" w:hAnsiTheme="majorHAnsi" w:cs="Times New Roman"/>
          <w:color w:val="auto"/>
        </w:rPr>
        <w:t xml:space="preserve">General Manager-IT </w:t>
      </w:r>
    </w:p>
    <w:p w14:paraId="52348EA0" w14:textId="77777777" w:rsidR="00E27C57" w:rsidRPr="00FC3F32" w:rsidRDefault="00E27C57" w:rsidP="00E27C57">
      <w:pPr>
        <w:pStyle w:val="Default"/>
        <w:jc w:val="both"/>
        <w:rPr>
          <w:rFonts w:asciiTheme="majorHAnsi" w:hAnsiTheme="majorHAnsi" w:cs="Times New Roman"/>
          <w:color w:val="auto"/>
        </w:rPr>
      </w:pPr>
      <w:r w:rsidRPr="00FC3F32">
        <w:rPr>
          <w:rFonts w:asciiTheme="majorHAnsi" w:hAnsiTheme="majorHAnsi" w:cs="Times New Roman"/>
          <w:color w:val="auto"/>
        </w:rPr>
        <w:t xml:space="preserve">Department of Information Technology  </w:t>
      </w:r>
    </w:p>
    <w:p w14:paraId="455072BB" w14:textId="77777777" w:rsidR="00E27C57" w:rsidRPr="00FC3F32" w:rsidRDefault="00E27C57" w:rsidP="00E27C57">
      <w:pPr>
        <w:pStyle w:val="Default"/>
        <w:jc w:val="both"/>
        <w:rPr>
          <w:rFonts w:asciiTheme="majorHAnsi" w:hAnsiTheme="majorHAnsi" w:cs="Times New Roman"/>
          <w:color w:val="auto"/>
        </w:rPr>
      </w:pPr>
      <w:r w:rsidRPr="00FC3F32">
        <w:rPr>
          <w:rFonts w:asciiTheme="majorHAnsi" w:hAnsiTheme="majorHAnsi" w:cs="Times New Roman"/>
          <w:color w:val="auto"/>
        </w:rPr>
        <w:t xml:space="preserve">Central Bank </w:t>
      </w:r>
      <w:proofErr w:type="gramStart"/>
      <w:r w:rsidRPr="00FC3F32">
        <w:rPr>
          <w:rFonts w:asciiTheme="majorHAnsi" w:hAnsiTheme="majorHAnsi" w:cs="Times New Roman"/>
          <w:color w:val="auto"/>
        </w:rPr>
        <w:t>Of</w:t>
      </w:r>
      <w:proofErr w:type="gramEnd"/>
      <w:r w:rsidRPr="00FC3F32">
        <w:rPr>
          <w:rFonts w:asciiTheme="majorHAnsi" w:hAnsiTheme="majorHAnsi" w:cs="Times New Roman"/>
          <w:color w:val="auto"/>
        </w:rPr>
        <w:t xml:space="preserve"> India</w:t>
      </w:r>
    </w:p>
    <w:p w14:paraId="68AA8003" w14:textId="7AE2F37D" w:rsidR="00E27C57" w:rsidRPr="00FC3F32" w:rsidRDefault="00E27C57" w:rsidP="00E27C57">
      <w:pPr>
        <w:pStyle w:val="Default"/>
        <w:jc w:val="both"/>
        <w:rPr>
          <w:rFonts w:asciiTheme="majorHAnsi" w:hAnsiTheme="majorHAnsi" w:cs="Times New Roman"/>
          <w:color w:val="auto"/>
        </w:rPr>
      </w:pPr>
      <w:r w:rsidRPr="00FC3F32">
        <w:rPr>
          <w:rFonts w:asciiTheme="majorHAnsi" w:hAnsiTheme="majorHAnsi" w:cs="Times New Roman"/>
          <w:color w:val="auto"/>
        </w:rPr>
        <w:t>Plot No -26, Sector-11</w:t>
      </w:r>
      <w:r w:rsidR="007B69E2" w:rsidRPr="00FC3F32">
        <w:rPr>
          <w:rFonts w:asciiTheme="majorHAnsi" w:hAnsiTheme="majorHAnsi" w:cs="Times New Roman"/>
          <w:color w:val="auto"/>
        </w:rPr>
        <w:t xml:space="preserve">, </w:t>
      </w:r>
      <w:r w:rsidRPr="00FC3F32">
        <w:rPr>
          <w:rFonts w:asciiTheme="majorHAnsi" w:hAnsiTheme="majorHAnsi" w:cs="Times New Roman"/>
          <w:color w:val="auto"/>
        </w:rPr>
        <w:t>CBD Belapur-400614, Navi Mumbai</w:t>
      </w:r>
    </w:p>
    <w:p w14:paraId="0DCF879D" w14:textId="77777777" w:rsidR="00C673F6" w:rsidRPr="00FC3F32" w:rsidRDefault="00C673F6" w:rsidP="00C673F6">
      <w:pPr>
        <w:spacing w:after="0" w:line="240" w:lineRule="auto"/>
        <w:rPr>
          <w:rFonts w:asciiTheme="majorHAnsi" w:hAnsiTheme="majorHAnsi"/>
          <w:sz w:val="24"/>
          <w:szCs w:val="24"/>
        </w:rPr>
      </w:pPr>
    </w:p>
    <w:p w14:paraId="44F104E1" w14:textId="0DB9EDF9" w:rsidR="00FD5E35" w:rsidRPr="00FC3F32" w:rsidRDefault="00FC3F32" w:rsidP="00C673F6">
      <w:pPr>
        <w:spacing w:after="0" w:line="240" w:lineRule="auto"/>
        <w:rPr>
          <w:rFonts w:asciiTheme="majorHAnsi" w:hAnsiTheme="majorHAnsi"/>
          <w:sz w:val="24"/>
          <w:szCs w:val="24"/>
        </w:rPr>
      </w:pPr>
      <w:r w:rsidRPr="00FC3F32">
        <w:rPr>
          <w:rFonts w:asciiTheme="majorHAnsi" w:hAnsiTheme="majorHAnsi"/>
          <w:sz w:val="24"/>
          <w:szCs w:val="24"/>
        </w:rPr>
        <w:t>Sir,</w:t>
      </w:r>
    </w:p>
    <w:p w14:paraId="44F02372" w14:textId="77777777" w:rsidR="00FC3F32" w:rsidRDefault="00FC3F32" w:rsidP="00C673F6">
      <w:pPr>
        <w:spacing w:after="0" w:line="240" w:lineRule="auto"/>
        <w:rPr>
          <w:rFonts w:asciiTheme="majorHAnsi" w:hAnsiTheme="majorHAnsi"/>
          <w:sz w:val="24"/>
          <w:szCs w:val="24"/>
        </w:rPr>
      </w:pPr>
    </w:p>
    <w:p w14:paraId="136FA44D" w14:textId="04EDF7BF" w:rsidR="00772506" w:rsidRDefault="00772506" w:rsidP="00772506">
      <w:pPr>
        <w:spacing w:after="0" w:line="240" w:lineRule="auto"/>
        <w:jc w:val="both"/>
        <w:rPr>
          <w:rFonts w:asciiTheme="majorHAnsi" w:hAnsiTheme="majorHAnsi"/>
          <w:sz w:val="24"/>
          <w:szCs w:val="24"/>
        </w:rPr>
      </w:pPr>
      <w:r>
        <w:rPr>
          <w:rFonts w:asciiTheme="majorHAnsi" w:hAnsiTheme="majorHAnsi"/>
          <w:sz w:val="24"/>
          <w:szCs w:val="24"/>
        </w:rPr>
        <w:t xml:space="preserve">Reg: </w:t>
      </w:r>
      <w:r w:rsidR="008E15B4">
        <w:rPr>
          <w:rFonts w:asciiTheme="majorHAnsi" w:hAnsiTheme="majorHAnsi"/>
          <w:sz w:val="24"/>
          <w:szCs w:val="24"/>
        </w:rPr>
        <w:t>RFP for S</w:t>
      </w:r>
      <w:r w:rsidRPr="00772506">
        <w:rPr>
          <w:rFonts w:asciiTheme="majorHAnsi" w:hAnsiTheme="majorHAnsi"/>
          <w:sz w:val="24"/>
          <w:szCs w:val="24"/>
        </w:rPr>
        <w:t xml:space="preserve">upply of “Visual Studio and MS SQL Server Database Software and License”, Deployment of License and </w:t>
      </w:r>
      <w:r w:rsidR="002B7C4C" w:rsidRPr="002B7C4C">
        <w:rPr>
          <w:rFonts w:asciiTheme="majorHAnsi" w:hAnsiTheme="majorHAnsi"/>
          <w:sz w:val="24"/>
          <w:szCs w:val="24"/>
        </w:rPr>
        <w:t>ATS</w:t>
      </w:r>
      <w:r w:rsidRPr="00772506">
        <w:rPr>
          <w:rFonts w:asciiTheme="majorHAnsi" w:hAnsiTheme="majorHAnsi"/>
          <w:sz w:val="24"/>
          <w:szCs w:val="24"/>
        </w:rPr>
        <w:t xml:space="preserve"> to the Bank for a period of </w:t>
      </w:r>
      <w:r w:rsidR="00F73120">
        <w:rPr>
          <w:rFonts w:asciiTheme="majorHAnsi" w:hAnsiTheme="majorHAnsi"/>
          <w:sz w:val="24"/>
          <w:szCs w:val="24"/>
        </w:rPr>
        <w:t>3 (Three)</w:t>
      </w:r>
      <w:r w:rsidR="00C070E8">
        <w:rPr>
          <w:rFonts w:asciiTheme="majorHAnsi" w:hAnsiTheme="majorHAnsi"/>
          <w:sz w:val="24"/>
          <w:szCs w:val="24"/>
        </w:rPr>
        <w:t xml:space="preserve"> </w:t>
      </w:r>
      <w:r w:rsidRPr="00772506">
        <w:rPr>
          <w:rFonts w:asciiTheme="majorHAnsi" w:hAnsiTheme="majorHAnsi"/>
          <w:sz w:val="24"/>
          <w:szCs w:val="24"/>
        </w:rPr>
        <w:t>years</w:t>
      </w:r>
      <w:r>
        <w:rPr>
          <w:rFonts w:asciiTheme="majorHAnsi" w:hAnsiTheme="majorHAnsi"/>
          <w:sz w:val="24"/>
          <w:szCs w:val="24"/>
        </w:rPr>
        <w:t>.</w:t>
      </w:r>
    </w:p>
    <w:p w14:paraId="3CFEEB86" w14:textId="77777777" w:rsidR="00772506" w:rsidRPr="00FC3F32" w:rsidRDefault="00772506" w:rsidP="00C673F6">
      <w:pPr>
        <w:spacing w:after="0" w:line="240" w:lineRule="auto"/>
        <w:rPr>
          <w:rFonts w:asciiTheme="majorHAnsi" w:hAnsiTheme="majorHAnsi"/>
          <w:sz w:val="24"/>
          <w:szCs w:val="24"/>
        </w:rPr>
      </w:pPr>
    </w:p>
    <w:tbl>
      <w:tblPr>
        <w:tblStyle w:val="TableGrid"/>
        <w:tblpPr w:leftFromText="180" w:rightFromText="180" w:vertAnchor="text" w:horzAnchor="margin" w:tblpY="53"/>
        <w:tblW w:w="9351" w:type="dxa"/>
        <w:tblLook w:val="04A0" w:firstRow="1" w:lastRow="0" w:firstColumn="1" w:lastColumn="0" w:noHBand="0" w:noVBand="1"/>
      </w:tblPr>
      <w:tblGrid>
        <w:gridCol w:w="436"/>
        <w:gridCol w:w="4662"/>
        <w:gridCol w:w="2127"/>
        <w:gridCol w:w="2126"/>
      </w:tblGrid>
      <w:tr w:rsidR="00E27C57" w:rsidRPr="00FC3F32" w14:paraId="31EA7E1C" w14:textId="77777777" w:rsidTr="0061692A">
        <w:tc>
          <w:tcPr>
            <w:tcW w:w="436" w:type="dxa"/>
          </w:tcPr>
          <w:p w14:paraId="6A3E06B9" w14:textId="77777777" w:rsidR="00E27C57" w:rsidRPr="00FC3F32" w:rsidRDefault="00E27C57" w:rsidP="007B69E2">
            <w:pPr>
              <w:pStyle w:val="Default"/>
              <w:jc w:val="center"/>
              <w:rPr>
                <w:rFonts w:asciiTheme="majorHAnsi" w:hAnsiTheme="majorHAnsi" w:cs="Times New Roman"/>
                <w:color w:val="auto"/>
              </w:rPr>
            </w:pPr>
            <w:r w:rsidRPr="00FC3F32">
              <w:rPr>
                <w:rFonts w:asciiTheme="majorHAnsi" w:hAnsiTheme="majorHAnsi" w:cs="Times New Roman"/>
                <w:color w:val="auto"/>
              </w:rPr>
              <w:t>Sr</w:t>
            </w:r>
          </w:p>
        </w:tc>
        <w:tc>
          <w:tcPr>
            <w:tcW w:w="4662" w:type="dxa"/>
          </w:tcPr>
          <w:p w14:paraId="6894E383" w14:textId="4C200165" w:rsidR="00E27C57" w:rsidRPr="00FC3F32" w:rsidRDefault="00E27C57" w:rsidP="007B69E2">
            <w:pPr>
              <w:pStyle w:val="Default"/>
              <w:jc w:val="center"/>
              <w:rPr>
                <w:rFonts w:asciiTheme="majorHAnsi" w:hAnsiTheme="majorHAnsi" w:cs="Times New Roman"/>
                <w:color w:val="auto"/>
              </w:rPr>
            </w:pPr>
            <w:r w:rsidRPr="00FC3F32">
              <w:rPr>
                <w:rFonts w:asciiTheme="majorHAnsi" w:hAnsiTheme="majorHAnsi" w:cs="Times New Roman"/>
                <w:color w:val="auto"/>
              </w:rPr>
              <w:t>Item</w:t>
            </w:r>
            <w:r w:rsidR="007B69E2" w:rsidRPr="00FC3F32">
              <w:rPr>
                <w:rFonts w:asciiTheme="majorHAnsi" w:hAnsiTheme="majorHAnsi" w:cs="Times New Roman"/>
                <w:color w:val="auto"/>
              </w:rPr>
              <w:t xml:space="preserve"> / Particulars</w:t>
            </w:r>
          </w:p>
        </w:tc>
        <w:tc>
          <w:tcPr>
            <w:tcW w:w="2127" w:type="dxa"/>
          </w:tcPr>
          <w:p w14:paraId="44DCF4CA" w14:textId="77777777" w:rsidR="007B69E2" w:rsidRPr="00FC3F32" w:rsidRDefault="00E27C57" w:rsidP="007B69E2">
            <w:pPr>
              <w:pStyle w:val="Default"/>
              <w:jc w:val="center"/>
              <w:rPr>
                <w:rFonts w:asciiTheme="majorHAnsi" w:hAnsiTheme="majorHAnsi" w:cs="Times New Roman"/>
              </w:rPr>
            </w:pPr>
            <w:r w:rsidRPr="00FC3F32">
              <w:rPr>
                <w:rFonts w:asciiTheme="majorHAnsi" w:hAnsiTheme="majorHAnsi" w:cs="Times New Roman"/>
              </w:rPr>
              <w:t xml:space="preserve">Your Offer </w:t>
            </w:r>
          </w:p>
          <w:p w14:paraId="32E8FF8B" w14:textId="177028E1" w:rsidR="00E27C57" w:rsidRPr="00FC3F32" w:rsidRDefault="00E27C57" w:rsidP="007B69E2">
            <w:pPr>
              <w:pStyle w:val="Default"/>
              <w:jc w:val="center"/>
              <w:rPr>
                <w:rFonts w:asciiTheme="majorHAnsi" w:hAnsiTheme="majorHAnsi" w:cs="Times New Roman"/>
                <w:color w:val="auto"/>
              </w:rPr>
            </w:pPr>
            <w:r w:rsidRPr="00FC3F32">
              <w:rPr>
                <w:rFonts w:asciiTheme="majorHAnsi" w:hAnsiTheme="majorHAnsi" w:cs="Times New Roman"/>
              </w:rPr>
              <w:t>(Yes/No)</w:t>
            </w:r>
          </w:p>
        </w:tc>
        <w:tc>
          <w:tcPr>
            <w:tcW w:w="2126" w:type="dxa"/>
          </w:tcPr>
          <w:p w14:paraId="2FA04101" w14:textId="77777777" w:rsidR="00E27C57" w:rsidRPr="00FC3F32" w:rsidRDefault="00E27C57" w:rsidP="007B69E2">
            <w:pPr>
              <w:pStyle w:val="Default"/>
              <w:jc w:val="center"/>
              <w:rPr>
                <w:rFonts w:asciiTheme="majorHAnsi" w:hAnsiTheme="majorHAnsi" w:cs="Times New Roman"/>
                <w:color w:val="auto"/>
              </w:rPr>
            </w:pPr>
            <w:r w:rsidRPr="00FC3F32">
              <w:rPr>
                <w:rFonts w:asciiTheme="majorHAnsi" w:hAnsiTheme="majorHAnsi" w:cs="Times New Roman"/>
              </w:rPr>
              <w:t>Deviation / Remark if any</w:t>
            </w:r>
          </w:p>
        </w:tc>
      </w:tr>
      <w:tr w:rsidR="00E27C57" w:rsidRPr="00FC3F32" w14:paraId="0E9337FA" w14:textId="77777777" w:rsidTr="008E15B4">
        <w:trPr>
          <w:trHeight w:val="1549"/>
        </w:trPr>
        <w:tc>
          <w:tcPr>
            <w:tcW w:w="436" w:type="dxa"/>
          </w:tcPr>
          <w:p w14:paraId="0BF4BB3C" w14:textId="77777777" w:rsidR="00E27C57" w:rsidRPr="00FC3F32" w:rsidRDefault="00E27C57" w:rsidP="0061692A">
            <w:pPr>
              <w:pStyle w:val="Default"/>
              <w:rPr>
                <w:rFonts w:asciiTheme="majorHAnsi" w:hAnsiTheme="majorHAnsi" w:cs="Times New Roman"/>
                <w:color w:val="auto"/>
              </w:rPr>
            </w:pPr>
            <w:r w:rsidRPr="00FC3F32">
              <w:rPr>
                <w:rFonts w:asciiTheme="majorHAnsi" w:hAnsiTheme="majorHAnsi" w:cs="Times New Roman"/>
                <w:color w:val="auto"/>
              </w:rPr>
              <w:t>1</w:t>
            </w:r>
          </w:p>
        </w:tc>
        <w:tc>
          <w:tcPr>
            <w:tcW w:w="4662" w:type="dxa"/>
          </w:tcPr>
          <w:p w14:paraId="46BFB614" w14:textId="16AA7B53" w:rsidR="00E27C57" w:rsidRPr="00FC3F32" w:rsidRDefault="00E27C57" w:rsidP="00C070E8">
            <w:pPr>
              <w:pStyle w:val="Default"/>
              <w:jc w:val="both"/>
              <w:rPr>
                <w:rFonts w:asciiTheme="majorHAnsi" w:hAnsiTheme="majorHAnsi" w:cs="Times New Roman"/>
                <w:color w:val="auto"/>
              </w:rPr>
            </w:pPr>
            <w:r w:rsidRPr="00FC3F32">
              <w:rPr>
                <w:rFonts w:asciiTheme="majorHAnsi" w:hAnsiTheme="majorHAnsi" w:cs="Times New Roman"/>
                <w:color w:val="auto"/>
              </w:rPr>
              <w:t>Supply</w:t>
            </w:r>
            <w:r w:rsidR="007B69E2" w:rsidRPr="00FC3F32">
              <w:rPr>
                <w:rFonts w:asciiTheme="majorHAnsi" w:hAnsiTheme="majorHAnsi" w:cs="Times New Roman"/>
                <w:color w:val="auto"/>
              </w:rPr>
              <w:t xml:space="preserve"> of “Visual Studio and MS SQL Server Database </w:t>
            </w:r>
            <w:r w:rsidR="00B62F9E" w:rsidRPr="00FC3F32">
              <w:rPr>
                <w:rFonts w:asciiTheme="majorHAnsi" w:hAnsiTheme="majorHAnsi" w:cs="Times New Roman"/>
                <w:color w:val="auto"/>
              </w:rPr>
              <w:t xml:space="preserve">Software and </w:t>
            </w:r>
            <w:r w:rsidR="007B69E2" w:rsidRPr="00FC3F32">
              <w:rPr>
                <w:rFonts w:asciiTheme="majorHAnsi" w:hAnsiTheme="majorHAnsi" w:cs="Times New Roman"/>
                <w:color w:val="auto"/>
              </w:rPr>
              <w:t xml:space="preserve">License”, Deployment of License and </w:t>
            </w:r>
            <w:r w:rsidR="009D1157">
              <w:rPr>
                <w:rFonts w:asciiTheme="majorHAnsi" w:hAnsiTheme="majorHAnsi" w:cs="Times New Roman"/>
                <w:color w:val="auto"/>
              </w:rPr>
              <w:t>Annual Technical Support</w:t>
            </w:r>
            <w:r w:rsidR="007B69E2" w:rsidRPr="00FC3F32">
              <w:rPr>
                <w:rFonts w:asciiTheme="majorHAnsi" w:hAnsiTheme="majorHAnsi" w:cs="Times New Roman"/>
                <w:color w:val="auto"/>
              </w:rPr>
              <w:t xml:space="preserve"> to the Bank for a period of </w:t>
            </w:r>
            <w:r w:rsidR="00F73120">
              <w:rPr>
                <w:rFonts w:asciiTheme="majorHAnsi" w:hAnsiTheme="majorHAnsi" w:cs="Times New Roman"/>
                <w:color w:val="auto"/>
              </w:rPr>
              <w:t>3 (Three)</w:t>
            </w:r>
            <w:r w:rsidR="00C070E8">
              <w:rPr>
                <w:rFonts w:asciiTheme="majorHAnsi" w:hAnsiTheme="majorHAnsi" w:cs="Times New Roman"/>
                <w:color w:val="auto"/>
              </w:rPr>
              <w:t xml:space="preserve"> </w:t>
            </w:r>
            <w:r w:rsidR="007B69E2" w:rsidRPr="00FC3F32">
              <w:rPr>
                <w:rFonts w:asciiTheme="majorHAnsi" w:hAnsiTheme="majorHAnsi" w:cs="Times New Roman"/>
                <w:color w:val="auto"/>
              </w:rPr>
              <w:t>years.</w:t>
            </w:r>
          </w:p>
        </w:tc>
        <w:tc>
          <w:tcPr>
            <w:tcW w:w="2127" w:type="dxa"/>
          </w:tcPr>
          <w:p w14:paraId="43B8E978" w14:textId="77777777" w:rsidR="00E27C57" w:rsidRPr="00FC3F32" w:rsidRDefault="00E27C57" w:rsidP="0061692A">
            <w:pPr>
              <w:pStyle w:val="Default"/>
              <w:rPr>
                <w:rFonts w:asciiTheme="majorHAnsi" w:hAnsiTheme="majorHAnsi" w:cs="Times New Roman"/>
                <w:b/>
                <w:bCs/>
                <w:color w:val="auto"/>
              </w:rPr>
            </w:pPr>
          </w:p>
        </w:tc>
        <w:tc>
          <w:tcPr>
            <w:tcW w:w="2126" w:type="dxa"/>
          </w:tcPr>
          <w:p w14:paraId="27E17005" w14:textId="77777777" w:rsidR="00E27C57" w:rsidRPr="00FC3F32" w:rsidRDefault="00E27C57" w:rsidP="0061692A">
            <w:pPr>
              <w:pStyle w:val="Default"/>
              <w:rPr>
                <w:rFonts w:asciiTheme="majorHAnsi" w:hAnsiTheme="majorHAnsi" w:cs="Times New Roman"/>
                <w:b/>
                <w:bCs/>
                <w:color w:val="auto"/>
              </w:rPr>
            </w:pPr>
          </w:p>
        </w:tc>
      </w:tr>
    </w:tbl>
    <w:p w14:paraId="40D72239" w14:textId="77777777" w:rsidR="00E27C57" w:rsidRPr="00FC3F32" w:rsidRDefault="00E27C57" w:rsidP="00E27C57">
      <w:pPr>
        <w:rPr>
          <w:rFonts w:asciiTheme="majorHAnsi" w:hAnsiTheme="majorHAnsi" w:cs="Times New Roman"/>
          <w:sz w:val="24"/>
          <w:szCs w:val="24"/>
        </w:rPr>
      </w:pPr>
    </w:p>
    <w:p w14:paraId="3EDBAE1F" w14:textId="77777777" w:rsidR="001D422B" w:rsidRPr="00FC3F32" w:rsidRDefault="001D422B" w:rsidP="001D422B">
      <w:pPr>
        <w:spacing w:after="0" w:line="240" w:lineRule="auto"/>
        <w:rPr>
          <w:rFonts w:asciiTheme="majorHAnsi" w:hAnsiTheme="majorHAnsi" w:cs="Times New Roman"/>
          <w:sz w:val="24"/>
          <w:szCs w:val="24"/>
        </w:rPr>
      </w:pPr>
    </w:p>
    <w:p w14:paraId="7ABD7BFD" w14:textId="77777777" w:rsidR="00C673F6" w:rsidRPr="00FC3F32" w:rsidRDefault="00C673F6" w:rsidP="001D422B">
      <w:pPr>
        <w:spacing w:after="0" w:line="240" w:lineRule="auto"/>
        <w:rPr>
          <w:rFonts w:asciiTheme="majorHAnsi" w:hAnsiTheme="majorHAnsi" w:cs="Times New Roman"/>
          <w:sz w:val="24"/>
          <w:szCs w:val="24"/>
        </w:rPr>
      </w:pPr>
    </w:p>
    <w:p w14:paraId="5C745D76" w14:textId="77777777" w:rsidR="007A4ECF" w:rsidRPr="00C103B5" w:rsidRDefault="007A4ECF" w:rsidP="007A4ECF">
      <w:pPr>
        <w:spacing w:after="0" w:line="240" w:lineRule="auto"/>
        <w:jc w:val="both"/>
        <w:rPr>
          <w:rFonts w:asciiTheme="majorHAnsi" w:hAnsiTheme="majorHAnsi"/>
          <w:sz w:val="24"/>
          <w:szCs w:val="24"/>
        </w:rPr>
      </w:pPr>
      <w:r>
        <w:rPr>
          <w:rFonts w:asciiTheme="majorHAnsi" w:hAnsiTheme="majorHAnsi"/>
          <w:sz w:val="24"/>
          <w:szCs w:val="24"/>
        </w:rPr>
        <w:t>(Signature of the Bidder with Seal)</w:t>
      </w:r>
    </w:p>
    <w:p w14:paraId="77324FFB" w14:textId="77777777" w:rsidR="007A4ECF" w:rsidRDefault="007A4ECF" w:rsidP="007A4ECF">
      <w:pPr>
        <w:spacing w:after="0" w:line="240" w:lineRule="auto"/>
        <w:jc w:val="both"/>
        <w:rPr>
          <w:rFonts w:asciiTheme="majorHAnsi" w:hAnsiTheme="majorHAnsi"/>
          <w:sz w:val="24"/>
          <w:szCs w:val="24"/>
        </w:rPr>
      </w:pPr>
    </w:p>
    <w:p w14:paraId="60334CDD" w14:textId="77777777" w:rsidR="007A4ECF" w:rsidRPr="00FD6364" w:rsidRDefault="007A4ECF" w:rsidP="007A4ECF">
      <w:pPr>
        <w:spacing w:after="0" w:line="240" w:lineRule="auto"/>
        <w:jc w:val="both"/>
        <w:rPr>
          <w:rFonts w:asciiTheme="majorHAnsi" w:hAnsiTheme="majorHAnsi"/>
          <w:sz w:val="24"/>
          <w:szCs w:val="24"/>
        </w:rPr>
      </w:pPr>
      <w:r w:rsidRPr="00FD6364">
        <w:rPr>
          <w:rFonts w:asciiTheme="majorHAnsi" w:hAnsiTheme="majorHAnsi"/>
          <w:sz w:val="24"/>
          <w:szCs w:val="24"/>
        </w:rPr>
        <w:t>Full name and Designation of authorized signatory</w:t>
      </w:r>
    </w:p>
    <w:p w14:paraId="44E850AC" w14:textId="77777777" w:rsidR="00211B83" w:rsidRPr="00FC3F32" w:rsidRDefault="00211B83" w:rsidP="001D422B">
      <w:pPr>
        <w:pStyle w:val="Heading1"/>
        <w:ind w:left="0" w:firstLine="0"/>
        <w:rPr>
          <w:rFonts w:asciiTheme="majorHAnsi" w:hAnsiTheme="majorHAnsi"/>
          <w:sz w:val="24"/>
          <w:szCs w:val="24"/>
        </w:rPr>
      </w:pPr>
    </w:p>
    <w:p w14:paraId="50A82DA2" w14:textId="6D05CC36" w:rsidR="00BE5D96" w:rsidRPr="007A179C" w:rsidRDefault="00FA4F9A" w:rsidP="007A179C">
      <w:pPr>
        <w:spacing w:after="0" w:line="240" w:lineRule="auto"/>
        <w:jc w:val="both"/>
        <w:rPr>
          <w:rFonts w:asciiTheme="majorHAnsi" w:hAnsiTheme="majorHAnsi"/>
          <w:sz w:val="24"/>
          <w:szCs w:val="24"/>
        </w:rPr>
      </w:pPr>
      <w:r w:rsidRPr="00FA4F9A">
        <w:rPr>
          <w:rFonts w:asciiTheme="majorHAnsi" w:hAnsiTheme="majorHAnsi"/>
          <w:sz w:val="24"/>
          <w:szCs w:val="24"/>
        </w:rPr>
        <w:t>Date</w:t>
      </w:r>
      <w:r>
        <w:rPr>
          <w:rFonts w:asciiTheme="majorHAnsi" w:hAnsiTheme="majorHAnsi"/>
          <w:sz w:val="24"/>
          <w:szCs w:val="24"/>
        </w:rPr>
        <w:t>:</w:t>
      </w:r>
    </w:p>
    <w:p w14:paraId="0DB349EE" w14:textId="77777777" w:rsidR="00BE5D96" w:rsidRPr="00FC3F32" w:rsidRDefault="00BE5D96" w:rsidP="001D422B">
      <w:pPr>
        <w:pStyle w:val="Heading1"/>
        <w:ind w:left="0" w:firstLine="0"/>
        <w:rPr>
          <w:rFonts w:asciiTheme="majorHAnsi" w:hAnsiTheme="majorHAnsi"/>
          <w:sz w:val="24"/>
          <w:szCs w:val="24"/>
        </w:rPr>
      </w:pPr>
    </w:p>
    <w:p w14:paraId="3E84CB02" w14:textId="77777777" w:rsidR="00BE5D96" w:rsidRPr="00FC3F32" w:rsidRDefault="00BE5D96" w:rsidP="001D422B">
      <w:pPr>
        <w:pStyle w:val="Heading1"/>
        <w:ind w:left="0" w:firstLine="0"/>
        <w:rPr>
          <w:rFonts w:asciiTheme="majorHAnsi" w:hAnsiTheme="majorHAnsi"/>
          <w:sz w:val="24"/>
          <w:szCs w:val="24"/>
        </w:rPr>
      </w:pPr>
    </w:p>
    <w:p w14:paraId="1F4B54B2" w14:textId="77777777" w:rsidR="00BE5D96" w:rsidRPr="00FC3F32" w:rsidRDefault="00BE5D96" w:rsidP="001D422B">
      <w:pPr>
        <w:pStyle w:val="Heading1"/>
        <w:ind w:left="0" w:firstLine="0"/>
        <w:rPr>
          <w:rFonts w:asciiTheme="majorHAnsi" w:hAnsiTheme="majorHAnsi"/>
          <w:sz w:val="24"/>
          <w:szCs w:val="24"/>
        </w:rPr>
      </w:pPr>
    </w:p>
    <w:p w14:paraId="2E894B11" w14:textId="77777777" w:rsidR="00BE5D96" w:rsidRPr="00FC3F32" w:rsidRDefault="00BE5D96" w:rsidP="007A179C">
      <w:pPr>
        <w:spacing w:after="0" w:line="240" w:lineRule="auto"/>
        <w:jc w:val="both"/>
        <w:rPr>
          <w:rFonts w:asciiTheme="majorHAnsi" w:hAnsiTheme="majorHAnsi"/>
          <w:sz w:val="24"/>
          <w:szCs w:val="24"/>
        </w:rPr>
      </w:pPr>
    </w:p>
    <w:p w14:paraId="120E91FC" w14:textId="77777777" w:rsidR="00BE5D96" w:rsidRPr="00FC3F32" w:rsidRDefault="00BE5D96" w:rsidP="001D422B">
      <w:pPr>
        <w:pStyle w:val="Heading1"/>
        <w:ind w:left="0" w:firstLine="0"/>
        <w:rPr>
          <w:rFonts w:asciiTheme="majorHAnsi" w:hAnsiTheme="majorHAnsi"/>
          <w:sz w:val="24"/>
          <w:szCs w:val="24"/>
        </w:rPr>
      </w:pPr>
    </w:p>
    <w:p w14:paraId="185BA26A" w14:textId="77777777" w:rsidR="00BE5D96" w:rsidRPr="00FC3F32" w:rsidRDefault="00BE5D96" w:rsidP="001D422B">
      <w:pPr>
        <w:pStyle w:val="Heading1"/>
        <w:ind w:left="0" w:firstLine="0"/>
        <w:rPr>
          <w:rFonts w:asciiTheme="majorHAnsi" w:hAnsiTheme="majorHAnsi"/>
          <w:sz w:val="24"/>
          <w:szCs w:val="24"/>
        </w:rPr>
      </w:pPr>
    </w:p>
    <w:p w14:paraId="58167E85" w14:textId="77777777" w:rsidR="00BE5D96" w:rsidRPr="00FC3F32" w:rsidRDefault="00BE5D96" w:rsidP="001D422B">
      <w:pPr>
        <w:pStyle w:val="Heading1"/>
        <w:ind w:left="0" w:firstLine="0"/>
        <w:rPr>
          <w:rFonts w:asciiTheme="majorHAnsi" w:hAnsiTheme="majorHAnsi"/>
          <w:sz w:val="24"/>
          <w:szCs w:val="24"/>
        </w:rPr>
      </w:pPr>
    </w:p>
    <w:p w14:paraId="19F5CABB" w14:textId="77777777" w:rsidR="00BE5D96" w:rsidRPr="00FC3F32" w:rsidRDefault="00BE5D96" w:rsidP="001D422B">
      <w:pPr>
        <w:pStyle w:val="Heading1"/>
        <w:ind w:left="0" w:firstLine="0"/>
        <w:rPr>
          <w:rFonts w:asciiTheme="majorHAnsi" w:hAnsiTheme="majorHAnsi"/>
          <w:sz w:val="24"/>
          <w:szCs w:val="24"/>
        </w:rPr>
      </w:pPr>
    </w:p>
    <w:p w14:paraId="16CB2B28" w14:textId="77777777" w:rsidR="00BE5D96" w:rsidRPr="00FC3F32" w:rsidRDefault="00BE5D96" w:rsidP="001D422B">
      <w:pPr>
        <w:pStyle w:val="Heading1"/>
        <w:ind w:left="0" w:firstLine="0"/>
        <w:rPr>
          <w:rFonts w:asciiTheme="majorHAnsi" w:hAnsiTheme="majorHAnsi"/>
          <w:sz w:val="24"/>
          <w:szCs w:val="24"/>
        </w:rPr>
      </w:pPr>
    </w:p>
    <w:p w14:paraId="34C61A84" w14:textId="77777777" w:rsidR="00BE5D96" w:rsidRDefault="00BE5D96" w:rsidP="001D422B">
      <w:pPr>
        <w:pStyle w:val="Heading1"/>
        <w:ind w:left="0" w:firstLine="0"/>
        <w:rPr>
          <w:rFonts w:asciiTheme="majorHAnsi" w:hAnsiTheme="majorHAnsi"/>
          <w:sz w:val="24"/>
          <w:szCs w:val="24"/>
        </w:rPr>
      </w:pPr>
    </w:p>
    <w:p w14:paraId="3703E50C" w14:textId="77777777" w:rsidR="005B7595" w:rsidRPr="00FC3F32" w:rsidRDefault="005B7595" w:rsidP="001D422B">
      <w:pPr>
        <w:pStyle w:val="Heading1"/>
        <w:ind w:left="0" w:firstLine="0"/>
        <w:rPr>
          <w:rFonts w:asciiTheme="majorHAnsi" w:hAnsiTheme="majorHAnsi"/>
          <w:sz w:val="24"/>
          <w:szCs w:val="24"/>
        </w:rPr>
      </w:pPr>
    </w:p>
    <w:p w14:paraId="611BCD49" w14:textId="77777777" w:rsidR="00BE5D96" w:rsidRDefault="00BE5D96" w:rsidP="001D422B">
      <w:pPr>
        <w:pStyle w:val="Heading1"/>
        <w:ind w:left="0" w:firstLine="0"/>
        <w:rPr>
          <w:rFonts w:asciiTheme="majorHAnsi" w:hAnsiTheme="majorHAnsi"/>
          <w:sz w:val="24"/>
          <w:szCs w:val="24"/>
        </w:rPr>
      </w:pPr>
    </w:p>
    <w:p w14:paraId="426A5010" w14:textId="78CE2BFD" w:rsidR="008A187E" w:rsidRPr="00272D94" w:rsidRDefault="008A187E" w:rsidP="005B7595">
      <w:pPr>
        <w:pStyle w:val="Heading1"/>
        <w:ind w:left="0" w:firstLine="0"/>
        <w:rPr>
          <w:rFonts w:asciiTheme="majorHAnsi" w:hAnsiTheme="majorHAnsi"/>
          <w:color w:val="17365D" w:themeColor="text2" w:themeShade="BF"/>
          <w:sz w:val="24"/>
          <w:szCs w:val="24"/>
        </w:rPr>
      </w:pPr>
      <w:bookmarkStart w:id="157" w:name="_Toc191548799"/>
      <w:r w:rsidRPr="00272D94">
        <w:rPr>
          <w:rFonts w:asciiTheme="majorHAnsi" w:hAnsiTheme="majorHAnsi"/>
          <w:color w:val="17365D" w:themeColor="text2" w:themeShade="BF"/>
          <w:sz w:val="24"/>
          <w:szCs w:val="24"/>
        </w:rPr>
        <w:lastRenderedPageBreak/>
        <w:t>Annexure</w:t>
      </w:r>
      <w:r w:rsidR="00E1603A" w:rsidRPr="00272D94">
        <w:rPr>
          <w:rFonts w:asciiTheme="majorHAnsi" w:hAnsiTheme="majorHAnsi"/>
          <w:color w:val="17365D" w:themeColor="text2" w:themeShade="BF"/>
          <w:sz w:val="24"/>
          <w:szCs w:val="24"/>
        </w:rPr>
        <w:t xml:space="preserve"> </w:t>
      </w:r>
      <w:r w:rsidRPr="00272D94">
        <w:rPr>
          <w:rFonts w:asciiTheme="majorHAnsi" w:hAnsiTheme="majorHAnsi"/>
          <w:color w:val="17365D" w:themeColor="text2" w:themeShade="BF"/>
          <w:sz w:val="24"/>
          <w:szCs w:val="24"/>
        </w:rPr>
        <w:t>-</w:t>
      </w:r>
      <w:r w:rsidR="00E1603A" w:rsidRPr="00272D94">
        <w:rPr>
          <w:rFonts w:asciiTheme="majorHAnsi" w:hAnsiTheme="majorHAnsi"/>
          <w:color w:val="17365D" w:themeColor="text2" w:themeShade="BF"/>
          <w:sz w:val="24"/>
          <w:szCs w:val="24"/>
        </w:rPr>
        <w:t xml:space="preserve"> </w:t>
      </w:r>
      <w:r w:rsidRPr="00272D94">
        <w:rPr>
          <w:rFonts w:asciiTheme="majorHAnsi" w:hAnsiTheme="majorHAnsi"/>
          <w:color w:val="17365D" w:themeColor="text2" w:themeShade="BF"/>
          <w:sz w:val="24"/>
          <w:szCs w:val="24"/>
        </w:rPr>
        <w:t>1B</w:t>
      </w:r>
      <w:r w:rsidR="00BB5151" w:rsidRPr="00272D94">
        <w:rPr>
          <w:rFonts w:asciiTheme="majorHAnsi" w:hAnsiTheme="majorHAnsi"/>
          <w:color w:val="17365D" w:themeColor="text2" w:themeShade="BF"/>
          <w:sz w:val="24"/>
          <w:szCs w:val="24"/>
        </w:rPr>
        <w:t xml:space="preserve"> </w:t>
      </w:r>
      <w:r w:rsidR="00E1603A" w:rsidRPr="00272D94">
        <w:rPr>
          <w:rFonts w:asciiTheme="majorHAnsi" w:hAnsiTheme="majorHAnsi"/>
          <w:color w:val="17365D" w:themeColor="text2" w:themeShade="BF"/>
          <w:sz w:val="24"/>
          <w:szCs w:val="24"/>
        </w:rPr>
        <w:t>[</w:t>
      </w:r>
      <w:r w:rsidR="00BB5151" w:rsidRPr="00272D94">
        <w:rPr>
          <w:rFonts w:asciiTheme="majorHAnsi" w:hAnsiTheme="majorHAnsi"/>
          <w:color w:val="17365D" w:themeColor="text2" w:themeShade="BF"/>
          <w:sz w:val="24"/>
          <w:szCs w:val="24"/>
        </w:rPr>
        <w:t>Technical cum Functional Specifications of “Visual Studio</w:t>
      </w:r>
      <w:r w:rsidR="00BB5151" w:rsidRPr="00272D94">
        <w:t xml:space="preserve"> </w:t>
      </w:r>
      <w:r w:rsidR="00BB5151" w:rsidRPr="00272D94">
        <w:rPr>
          <w:rFonts w:asciiTheme="majorHAnsi" w:hAnsiTheme="majorHAnsi"/>
          <w:color w:val="17365D" w:themeColor="text2" w:themeShade="BF"/>
          <w:sz w:val="24"/>
          <w:szCs w:val="24"/>
        </w:rPr>
        <w:t>and</w:t>
      </w:r>
      <w:r w:rsidR="00BB5151" w:rsidRPr="00272D94">
        <w:t xml:space="preserve"> </w:t>
      </w:r>
      <w:r w:rsidR="00BB5151" w:rsidRPr="00272D94">
        <w:rPr>
          <w:rFonts w:asciiTheme="majorHAnsi" w:hAnsiTheme="majorHAnsi"/>
          <w:color w:val="17365D" w:themeColor="text2" w:themeShade="BF"/>
          <w:sz w:val="24"/>
          <w:szCs w:val="24"/>
        </w:rPr>
        <w:t>MS</w:t>
      </w:r>
      <w:r w:rsidR="00BB5151" w:rsidRPr="00272D94">
        <w:t xml:space="preserve"> </w:t>
      </w:r>
      <w:r w:rsidR="00BB5151" w:rsidRPr="00272D94">
        <w:rPr>
          <w:rFonts w:asciiTheme="majorHAnsi" w:hAnsiTheme="majorHAnsi"/>
          <w:color w:val="17365D" w:themeColor="text2" w:themeShade="BF"/>
          <w:sz w:val="24"/>
          <w:szCs w:val="24"/>
        </w:rPr>
        <w:t>SQL Server Database”</w:t>
      </w:r>
      <w:r w:rsidR="00E1603A" w:rsidRPr="00272D94">
        <w:rPr>
          <w:rFonts w:asciiTheme="majorHAnsi" w:hAnsiTheme="majorHAnsi"/>
          <w:color w:val="17365D" w:themeColor="text2" w:themeShade="BF"/>
          <w:sz w:val="24"/>
          <w:szCs w:val="24"/>
        </w:rPr>
        <w:t>]</w:t>
      </w:r>
      <w:bookmarkEnd w:id="157"/>
    </w:p>
    <w:p w14:paraId="2F9F7318" w14:textId="77777777" w:rsidR="008A187E" w:rsidRPr="00FC3F32" w:rsidRDefault="008A187E" w:rsidP="001D422B">
      <w:pPr>
        <w:pStyle w:val="Heading1"/>
        <w:ind w:left="0" w:firstLine="0"/>
        <w:rPr>
          <w:rFonts w:asciiTheme="majorHAnsi" w:hAnsiTheme="majorHAnsi"/>
          <w:sz w:val="24"/>
          <w:szCs w:val="24"/>
        </w:rPr>
      </w:pPr>
    </w:p>
    <w:p w14:paraId="02FC8D7A" w14:textId="3AC0043B" w:rsidR="008A187E" w:rsidRPr="00701E3B" w:rsidRDefault="008A187E" w:rsidP="00634078">
      <w:pPr>
        <w:shd w:val="clear" w:color="auto" w:fill="4F81BD" w:themeFill="accent1"/>
        <w:jc w:val="both"/>
        <w:rPr>
          <w:rFonts w:asciiTheme="majorHAnsi" w:hAnsiTheme="majorHAnsi"/>
          <w:b/>
          <w:bCs/>
          <w:color w:val="FFFFFF"/>
        </w:rPr>
      </w:pPr>
      <w:bookmarkStart w:id="158" w:name="_Toc163487145"/>
      <w:bookmarkStart w:id="159" w:name="_Hlk174528401"/>
      <w:r w:rsidRPr="00701E3B">
        <w:rPr>
          <w:rFonts w:asciiTheme="majorHAnsi" w:hAnsiTheme="majorHAnsi"/>
          <w:b/>
          <w:bCs/>
          <w:color w:val="FFFFFF"/>
        </w:rPr>
        <w:t>Technical cum Functional Specifications of “</w:t>
      </w:r>
      <w:r w:rsidR="00FD5E35" w:rsidRPr="00701E3B">
        <w:rPr>
          <w:rFonts w:asciiTheme="majorHAnsi" w:hAnsiTheme="majorHAnsi"/>
          <w:b/>
          <w:bCs/>
          <w:color w:val="FFFFFF"/>
        </w:rPr>
        <w:t xml:space="preserve">Visual Studio and MS SQL Server Database Software and License with </w:t>
      </w:r>
      <w:r w:rsidR="002B7C4C" w:rsidRPr="002B7C4C">
        <w:rPr>
          <w:rFonts w:asciiTheme="majorHAnsi" w:hAnsiTheme="majorHAnsi"/>
          <w:b/>
          <w:bCs/>
          <w:color w:val="FFFFFF"/>
        </w:rPr>
        <w:t>ATS</w:t>
      </w:r>
      <w:r w:rsidR="00FD5E35" w:rsidRPr="00701E3B">
        <w:rPr>
          <w:rFonts w:asciiTheme="majorHAnsi" w:hAnsiTheme="majorHAnsi"/>
          <w:b/>
          <w:bCs/>
          <w:color w:val="FFFFFF"/>
        </w:rPr>
        <w:t>.</w:t>
      </w:r>
      <w:r w:rsidRPr="00701E3B">
        <w:rPr>
          <w:rFonts w:asciiTheme="majorHAnsi" w:hAnsiTheme="majorHAnsi"/>
          <w:b/>
          <w:bCs/>
          <w:color w:val="FFFFFF"/>
        </w:rPr>
        <w:t>”</w:t>
      </w:r>
      <w:bookmarkEnd w:id="158"/>
    </w:p>
    <w:bookmarkEnd w:id="159"/>
    <w:p w14:paraId="2DCC3B3E" w14:textId="77777777" w:rsidR="008A187E" w:rsidRPr="00FC3F32" w:rsidRDefault="008A187E" w:rsidP="008A187E">
      <w:pPr>
        <w:pStyle w:val="Default"/>
        <w:rPr>
          <w:rFonts w:asciiTheme="majorHAnsi" w:hAnsiTheme="majorHAnsi" w:cs="Times New Roman"/>
          <w:b/>
          <w:bCs/>
          <w:color w:val="auto"/>
        </w:rPr>
      </w:pPr>
    </w:p>
    <w:p w14:paraId="0F097CAA" w14:textId="09F849CC" w:rsidR="008A187E" w:rsidRPr="00FC3F32" w:rsidRDefault="008A187E" w:rsidP="008A187E">
      <w:pPr>
        <w:pStyle w:val="Default"/>
        <w:rPr>
          <w:rFonts w:asciiTheme="majorHAnsi" w:hAnsiTheme="majorHAnsi" w:cs="Times New Roman"/>
          <w:color w:val="auto"/>
        </w:rPr>
      </w:pPr>
      <w:r w:rsidRPr="00FC3F32">
        <w:rPr>
          <w:rFonts w:asciiTheme="majorHAnsi" w:hAnsiTheme="majorHAnsi" w:cs="Times New Roman"/>
          <w:color w:val="auto"/>
        </w:rPr>
        <w:t xml:space="preserve">Tender Ref: - </w:t>
      </w:r>
      <w:r w:rsidR="00B90E1F">
        <w:rPr>
          <w:rFonts w:asciiTheme="majorHAnsi" w:hAnsiTheme="majorHAnsi" w:cs="Times New Roman"/>
          <w:color w:val="auto"/>
        </w:rPr>
        <w:t>GEM/2025/B/6001655</w:t>
      </w:r>
      <w:r w:rsidRPr="00FC3F32">
        <w:rPr>
          <w:rFonts w:asciiTheme="majorHAnsi" w:hAnsiTheme="majorHAnsi" w:cs="Times New Roman"/>
          <w:color w:val="auto"/>
        </w:rPr>
        <w:tab/>
      </w:r>
      <w:r w:rsidRPr="00FC3F32">
        <w:rPr>
          <w:rFonts w:asciiTheme="majorHAnsi" w:hAnsiTheme="majorHAnsi" w:cs="Times New Roman"/>
          <w:color w:val="auto"/>
        </w:rPr>
        <w:tab/>
      </w:r>
      <w:r w:rsidRPr="00FC3F32">
        <w:rPr>
          <w:rFonts w:asciiTheme="majorHAnsi" w:hAnsiTheme="majorHAnsi" w:cs="Times New Roman"/>
          <w:color w:val="auto"/>
        </w:rPr>
        <w:tab/>
      </w:r>
      <w:r w:rsidRPr="00FC3F32">
        <w:rPr>
          <w:rFonts w:asciiTheme="majorHAnsi" w:hAnsiTheme="majorHAnsi" w:cs="Times New Roman"/>
          <w:color w:val="auto"/>
        </w:rPr>
        <w:tab/>
      </w:r>
      <w:r w:rsidRPr="00FC3F32">
        <w:rPr>
          <w:rFonts w:asciiTheme="majorHAnsi" w:hAnsiTheme="majorHAnsi" w:cs="Times New Roman"/>
          <w:color w:val="auto"/>
        </w:rPr>
        <w:tab/>
        <w:t xml:space="preserve">Date: - </w:t>
      </w:r>
    </w:p>
    <w:p w14:paraId="005B8F5C" w14:textId="77777777" w:rsidR="00C673F6" w:rsidRPr="00FC3F32" w:rsidRDefault="00C673F6" w:rsidP="00C673F6">
      <w:pPr>
        <w:pStyle w:val="Heading1"/>
        <w:ind w:left="567"/>
        <w:rPr>
          <w:rFonts w:asciiTheme="majorHAnsi" w:hAnsiTheme="majorHAnsi"/>
          <w:b w:val="0"/>
          <w:bCs w:val="0"/>
          <w:sz w:val="24"/>
          <w:szCs w:val="24"/>
        </w:rPr>
      </w:pPr>
    </w:p>
    <w:p w14:paraId="31D9BE21" w14:textId="21BD9075" w:rsidR="00C673F6" w:rsidRPr="00B73EB6" w:rsidRDefault="00C673F6" w:rsidP="00B73EB6">
      <w:pPr>
        <w:pStyle w:val="Default"/>
        <w:rPr>
          <w:rFonts w:asciiTheme="majorHAnsi" w:hAnsiTheme="majorHAnsi" w:cs="Times New Roman"/>
          <w:color w:val="auto"/>
        </w:rPr>
      </w:pPr>
      <w:r w:rsidRPr="00B73EB6">
        <w:rPr>
          <w:rFonts w:asciiTheme="majorHAnsi" w:hAnsiTheme="majorHAnsi" w:cs="Times New Roman"/>
          <w:color w:val="auto"/>
        </w:rPr>
        <w:t>To</w:t>
      </w:r>
      <w:r w:rsidRPr="00B73EB6">
        <w:rPr>
          <w:rFonts w:asciiTheme="majorHAnsi" w:hAnsiTheme="majorHAnsi" w:cs="Times New Roman"/>
          <w:color w:val="auto"/>
        </w:rPr>
        <w:tab/>
      </w:r>
      <w:r w:rsidRPr="00B73EB6">
        <w:rPr>
          <w:rFonts w:asciiTheme="majorHAnsi" w:hAnsiTheme="majorHAnsi" w:cs="Times New Roman"/>
          <w:color w:val="auto"/>
        </w:rPr>
        <w:tab/>
      </w:r>
      <w:r w:rsidRPr="00B73EB6">
        <w:rPr>
          <w:rFonts w:asciiTheme="majorHAnsi" w:hAnsiTheme="majorHAnsi" w:cs="Times New Roman"/>
          <w:color w:val="auto"/>
        </w:rPr>
        <w:tab/>
      </w:r>
      <w:r w:rsidRPr="00B73EB6">
        <w:rPr>
          <w:rFonts w:asciiTheme="majorHAnsi" w:hAnsiTheme="majorHAnsi" w:cs="Times New Roman"/>
          <w:color w:val="auto"/>
        </w:rPr>
        <w:tab/>
      </w:r>
      <w:r w:rsidRPr="00B73EB6">
        <w:rPr>
          <w:rFonts w:asciiTheme="majorHAnsi" w:hAnsiTheme="majorHAnsi" w:cs="Times New Roman"/>
          <w:color w:val="auto"/>
        </w:rPr>
        <w:tab/>
      </w:r>
      <w:r w:rsidRPr="00B73EB6">
        <w:rPr>
          <w:rFonts w:asciiTheme="majorHAnsi" w:hAnsiTheme="majorHAnsi" w:cs="Times New Roman"/>
          <w:color w:val="auto"/>
        </w:rPr>
        <w:tab/>
      </w:r>
      <w:r w:rsidRPr="00B73EB6">
        <w:rPr>
          <w:rFonts w:asciiTheme="majorHAnsi" w:hAnsiTheme="majorHAnsi" w:cs="Times New Roman"/>
          <w:color w:val="auto"/>
        </w:rPr>
        <w:tab/>
      </w:r>
      <w:r w:rsidRPr="00B73EB6">
        <w:rPr>
          <w:rFonts w:asciiTheme="majorHAnsi" w:hAnsiTheme="majorHAnsi" w:cs="Times New Roman"/>
          <w:color w:val="auto"/>
        </w:rPr>
        <w:tab/>
      </w:r>
      <w:r w:rsidRPr="00B73EB6">
        <w:rPr>
          <w:rFonts w:asciiTheme="majorHAnsi" w:hAnsiTheme="majorHAnsi" w:cs="Times New Roman"/>
          <w:color w:val="auto"/>
        </w:rPr>
        <w:tab/>
      </w:r>
      <w:r w:rsidRPr="00B73EB6">
        <w:rPr>
          <w:rFonts w:asciiTheme="majorHAnsi" w:hAnsiTheme="majorHAnsi" w:cs="Times New Roman"/>
          <w:color w:val="auto"/>
        </w:rPr>
        <w:tab/>
      </w:r>
      <w:r w:rsidRPr="00B73EB6">
        <w:rPr>
          <w:rFonts w:asciiTheme="majorHAnsi" w:hAnsiTheme="majorHAnsi" w:cs="Times New Roman"/>
          <w:color w:val="auto"/>
        </w:rPr>
        <w:tab/>
      </w:r>
      <w:r w:rsidRPr="00B73EB6">
        <w:rPr>
          <w:rFonts w:asciiTheme="majorHAnsi" w:hAnsiTheme="majorHAnsi" w:cs="Times New Roman"/>
          <w:color w:val="auto"/>
        </w:rPr>
        <w:tab/>
      </w:r>
    </w:p>
    <w:p w14:paraId="095FB416" w14:textId="77777777" w:rsidR="00C673F6" w:rsidRPr="00B73EB6" w:rsidRDefault="00C673F6" w:rsidP="00B73EB6">
      <w:pPr>
        <w:pStyle w:val="Default"/>
        <w:rPr>
          <w:rFonts w:asciiTheme="majorHAnsi" w:hAnsiTheme="majorHAnsi" w:cs="Times New Roman"/>
          <w:color w:val="auto"/>
        </w:rPr>
      </w:pPr>
      <w:r w:rsidRPr="00B73EB6">
        <w:rPr>
          <w:rFonts w:asciiTheme="majorHAnsi" w:hAnsiTheme="majorHAnsi" w:cs="Times New Roman"/>
          <w:color w:val="auto"/>
        </w:rPr>
        <w:t xml:space="preserve">The General Manager-IT </w:t>
      </w:r>
    </w:p>
    <w:p w14:paraId="378C5708" w14:textId="77777777" w:rsidR="00C673F6" w:rsidRPr="00B73EB6" w:rsidRDefault="00C673F6" w:rsidP="00B73EB6">
      <w:pPr>
        <w:pStyle w:val="Default"/>
        <w:rPr>
          <w:rFonts w:asciiTheme="majorHAnsi" w:hAnsiTheme="majorHAnsi" w:cs="Times New Roman"/>
          <w:color w:val="auto"/>
        </w:rPr>
      </w:pPr>
      <w:r w:rsidRPr="00B73EB6">
        <w:rPr>
          <w:rFonts w:asciiTheme="majorHAnsi" w:hAnsiTheme="majorHAnsi" w:cs="Times New Roman"/>
          <w:color w:val="auto"/>
        </w:rPr>
        <w:t xml:space="preserve">Department of Information Technology  </w:t>
      </w:r>
    </w:p>
    <w:p w14:paraId="1DF399BC" w14:textId="77777777" w:rsidR="00C673F6" w:rsidRPr="00B73EB6" w:rsidRDefault="00C673F6" w:rsidP="00B73EB6">
      <w:pPr>
        <w:pStyle w:val="Default"/>
        <w:rPr>
          <w:rFonts w:asciiTheme="majorHAnsi" w:hAnsiTheme="majorHAnsi" w:cs="Times New Roman"/>
          <w:color w:val="auto"/>
        </w:rPr>
      </w:pPr>
      <w:r w:rsidRPr="00B73EB6">
        <w:rPr>
          <w:rFonts w:asciiTheme="majorHAnsi" w:hAnsiTheme="majorHAnsi" w:cs="Times New Roman"/>
          <w:color w:val="auto"/>
        </w:rPr>
        <w:t xml:space="preserve">Central Bank </w:t>
      </w:r>
      <w:proofErr w:type="gramStart"/>
      <w:r w:rsidRPr="00B73EB6">
        <w:rPr>
          <w:rFonts w:asciiTheme="majorHAnsi" w:hAnsiTheme="majorHAnsi" w:cs="Times New Roman"/>
          <w:color w:val="auto"/>
        </w:rPr>
        <w:t>Of</w:t>
      </w:r>
      <w:proofErr w:type="gramEnd"/>
      <w:r w:rsidRPr="00B73EB6">
        <w:rPr>
          <w:rFonts w:asciiTheme="majorHAnsi" w:hAnsiTheme="majorHAnsi" w:cs="Times New Roman"/>
          <w:color w:val="auto"/>
        </w:rPr>
        <w:t xml:space="preserve"> India</w:t>
      </w:r>
    </w:p>
    <w:p w14:paraId="120CEB4A" w14:textId="05003A0C" w:rsidR="00C673F6" w:rsidRPr="00B73EB6" w:rsidRDefault="00C673F6" w:rsidP="00B73EB6">
      <w:pPr>
        <w:pStyle w:val="Default"/>
        <w:rPr>
          <w:rFonts w:asciiTheme="majorHAnsi" w:hAnsiTheme="majorHAnsi" w:cs="Times New Roman"/>
          <w:color w:val="auto"/>
        </w:rPr>
      </w:pPr>
      <w:r w:rsidRPr="00B73EB6">
        <w:rPr>
          <w:rFonts w:asciiTheme="majorHAnsi" w:hAnsiTheme="majorHAnsi" w:cs="Times New Roman"/>
          <w:color w:val="auto"/>
        </w:rPr>
        <w:t>Plot No -26, Sector-11, CBD Belapur</w:t>
      </w:r>
      <w:r w:rsidR="00FC3F32" w:rsidRPr="00B73EB6">
        <w:rPr>
          <w:rFonts w:asciiTheme="majorHAnsi" w:hAnsiTheme="majorHAnsi" w:cs="Times New Roman"/>
          <w:color w:val="auto"/>
        </w:rPr>
        <w:t xml:space="preserve">, </w:t>
      </w:r>
      <w:r w:rsidRPr="00B73EB6">
        <w:rPr>
          <w:rFonts w:asciiTheme="majorHAnsi" w:hAnsiTheme="majorHAnsi" w:cs="Times New Roman"/>
          <w:color w:val="auto"/>
        </w:rPr>
        <w:t xml:space="preserve">Navi Mumbai-400614, </w:t>
      </w:r>
    </w:p>
    <w:p w14:paraId="14AB246B" w14:textId="77777777" w:rsidR="00C673F6" w:rsidRPr="00FC3F32" w:rsidRDefault="00C673F6" w:rsidP="00C673F6">
      <w:pPr>
        <w:pStyle w:val="Heading1"/>
        <w:ind w:left="567"/>
        <w:rPr>
          <w:rFonts w:asciiTheme="majorHAnsi" w:hAnsiTheme="majorHAnsi"/>
          <w:b w:val="0"/>
          <w:bCs w:val="0"/>
          <w:sz w:val="24"/>
          <w:szCs w:val="24"/>
        </w:rPr>
      </w:pPr>
    </w:p>
    <w:p w14:paraId="5900EB7F" w14:textId="2B741FEF" w:rsidR="00FC3F32" w:rsidRDefault="00FC3F32" w:rsidP="00B73EB6">
      <w:pPr>
        <w:pStyle w:val="Default"/>
        <w:rPr>
          <w:rFonts w:asciiTheme="majorHAnsi" w:hAnsiTheme="majorHAnsi" w:cs="Times New Roman"/>
          <w:color w:val="auto"/>
        </w:rPr>
      </w:pPr>
      <w:r w:rsidRPr="00B73EB6">
        <w:rPr>
          <w:rFonts w:asciiTheme="majorHAnsi" w:hAnsiTheme="majorHAnsi" w:cs="Times New Roman"/>
          <w:color w:val="auto"/>
        </w:rPr>
        <w:t>Sir,</w:t>
      </w:r>
    </w:p>
    <w:p w14:paraId="3B3F8E49" w14:textId="77777777" w:rsidR="008E15B4" w:rsidRDefault="008E15B4" w:rsidP="00B73EB6">
      <w:pPr>
        <w:pStyle w:val="Default"/>
        <w:rPr>
          <w:rFonts w:asciiTheme="majorHAnsi" w:hAnsiTheme="majorHAnsi" w:cs="Times New Roman"/>
          <w:color w:val="auto"/>
        </w:rPr>
      </w:pPr>
    </w:p>
    <w:p w14:paraId="104264C8" w14:textId="0727C1FB" w:rsidR="008E15B4" w:rsidRPr="00B73EB6" w:rsidRDefault="008E15B4" w:rsidP="008E15B4">
      <w:pPr>
        <w:pStyle w:val="Default"/>
        <w:jc w:val="both"/>
        <w:rPr>
          <w:rFonts w:asciiTheme="majorHAnsi" w:hAnsiTheme="majorHAnsi" w:cs="Times New Roman"/>
          <w:color w:val="auto"/>
        </w:rPr>
      </w:pPr>
      <w:r>
        <w:rPr>
          <w:rFonts w:asciiTheme="majorHAnsi" w:hAnsiTheme="majorHAnsi"/>
        </w:rPr>
        <w:t xml:space="preserve">Reg: </w:t>
      </w:r>
      <w:r w:rsidRPr="008E15B4">
        <w:rPr>
          <w:rFonts w:asciiTheme="majorHAnsi" w:hAnsiTheme="majorHAnsi"/>
        </w:rPr>
        <w:t>Technical cum Functional Specifications of “Visual Studio and MS SQL Server Database Software a</w:t>
      </w:r>
      <w:r>
        <w:rPr>
          <w:rFonts w:asciiTheme="majorHAnsi" w:hAnsiTheme="majorHAnsi"/>
        </w:rPr>
        <w:t xml:space="preserve">nd License with </w:t>
      </w:r>
      <w:r w:rsidR="007E2BD2">
        <w:rPr>
          <w:rFonts w:asciiTheme="majorHAnsi" w:hAnsiTheme="majorHAnsi"/>
        </w:rPr>
        <w:t>ATS</w:t>
      </w:r>
      <w:r w:rsidRPr="008E15B4">
        <w:rPr>
          <w:rFonts w:asciiTheme="majorHAnsi" w:hAnsiTheme="majorHAnsi"/>
        </w:rPr>
        <w:t>”</w:t>
      </w:r>
      <w:r>
        <w:rPr>
          <w:rFonts w:asciiTheme="majorHAnsi" w:hAnsiTheme="majorHAnsi"/>
        </w:rPr>
        <w:t>.</w:t>
      </w:r>
    </w:p>
    <w:p w14:paraId="7011C36B" w14:textId="77777777" w:rsidR="00FC3F32" w:rsidRPr="00FC3F32" w:rsidRDefault="00FC3F32" w:rsidP="00C673F6">
      <w:pPr>
        <w:pStyle w:val="Heading1"/>
        <w:ind w:left="567"/>
        <w:rPr>
          <w:rFonts w:asciiTheme="majorHAnsi" w:hAnsiTheme="majorHAnsi"/>
          <w:b w:val="0"/>
          <w:bCs w:val="0"/>
          <w:sz w:val="24"/>
          <w:szCs w:val="24"/>
        </w:rPr>
      </w:pPr>
    </w:p>
    <w:tbl>
      <w:tblPr>
        <w:tblStyle w:val="TableGrid"/>
        <w:tblW w:w="9606" w:type="dxa"/>
        <w:tblLayout w:type="fixed"/>
        <w:tblLook w:val="04A0" w:firstRow="1" w:lastRow="0" w:firstColumn="1" w:lastColumn="0" w:noHBand="0" w:noVBand="1"/>
      </w:tblPr>
      <w:tblGrid>
        <w:gridCol w:w="534"/>
        <w:gridCol w:w="2409"/>
        <w:gridCol w:w="4253"/>
        <w:gridCol w:w="1134"/>
        <w:gridCol w:w="1276"/>
      </w:tblGrid>
      <w:tr w:rsidR="008A187E" w:rsidRPr="00FC3F32" w14:paraId="69F4E253" w14:textId="77777777" w:rsidTr="00773AE8">
        <w:tc>
          <w:tcPr>
            <w:tcW w:w="534" w:type="dxa"/>
          </w:tcPr>
          <w:p w14:paraId="77A30D51" w14:textId="77777777" w:rsidR="008A187E" w:rsidRPr="00FC3F32" w:rsidRDefault="008A187E" w:rsidP="0061692A">
            <w:pPr>
              <w:jc w:val="center"/>
              <w:rPr>
                <w:rFonts w:asciiTheme="majorHAnsi" w:hAnsiTheme="majorHAnsi" w:cs="Times New Roman"/>
                <w:b/>
                <w:bCs/>
                <w:sz w:val="20"/>
                <w:szCs w:val="20"/>
              </w:rPr>
            </w:pPr>
            <w:r w:rsidRPr="00FC3F32">
              <w:rPr>
                <w:rFonts w:asciiTheme="majorHAnsi" w:hAnsiTheme="majorHAnsi" w:cs="Times New Roman"/>
                <w:b/>
                <w:bCs/>
                <w:sz w:val="20"/>
                <w:szCs w:val="20"/>
              </w:rPr>
              <w:t>Sr No</w:t>
            </w:r>
          </w:p>
        </w:tc>
        <w:tc>
          <w:tcPr>
            <w:tcW w:w="2409" w:type="dxa"/>
          </w:tcPr>
          <w:p w14:paraId="4542D37D" w14:textId="77777777" w:rsidR="008A187E" w:rsidRPr="00FC3F32" w:rsidRDefault="008A187E" w:rsidP="0061692A">
            <w:pPr>
              <w:jc w:val="center"/>
              <w:rPr>
                <w:rFonts w:asciiTheme="majorHAnsi" w:hAnsiTheme="majorHAnsi" w:cs="Times New Roman"/>
                <w:b/>
                <w:bCs/>
                <w:sz w:val="20"/>
                <w:szCs w:val="20"/>
              </w:rPr>
            </w:pPr>
            <w:r w:rsidRPr="00FC3F32">
              <w:rPr>
                <w:rFonts w:asciiTheme="majorHAnsi" w:hAnsiTheme="majorHAnsi" w:cs="Times New Roman"/>
                <w:b/>
                <w:bCs/>
                <w:sz w:val="20"/>
                <w:szCs w:val="20"/>
              </w:rPr>
              <w:t>Technical / Functional Specifications</w:t>
            </w:r>
          </w:p>
        </w:tc>
        <w:tc>
          <w:tcPr>
            <w:tcW w:w="4253" w:type="dxa"/>
          </w:tcPr>
          <w:p w14:paraId="2FB82E04" w14:textId="77777777" w:rsidR="008A187E" w:rsidRPr="00FC3F32" w:rsidRDefault="008A187E" w:rsidP="0061692A">
            <w:pPr>
              <w:jc w:val="center"/>
              <w:rPr>
                <w:rFonts w:asciiTheme="majorHAnsi" w:hAnsiTheme="majorHAnsi" w:cs="Times New Roman"/>
                <w:b/>
                <w:bCs/>
                <w:sz w:val="20"/>
                <w:szCs w:val="20"/>
              </w:rPr>
            </w:pPr>
            <w:r w:rsidRPr="00FC3F32">
              <w:rPr>
                <w:rFonts w:asciiTheme="majorHAnsi" w:hAnsiTheme="majorHAnsi" w:cs="Times New Roman"/>
                <w:b/>
                <w:bCs/>
                <w:sz w:val="20"/>
                <w:szCs w:val="20"/>
              </w:rPr>
              <w:t>Minimum Requirement</w:t>
            </w:r>
          </w:p>
        </w:tc>
        <w:tc>
          <w:tcPr>
            <w:tcW w:w="1134" w:type="dxa"/>
          </w:tcPr>
          <w:p w14:paraId="47CA0D7E" w14:textId="77777777" w:rsidR="008A187E" w:rsidRPr="00FC3F32" w:rsidRDefault="008A187E" w:rsidP="0061692A">
            <w:pPr>
              <w:jc w:val="center"/>
              <w:rPr>
                <w:rFonts w:asciiTheme="majorHAnsi" w:hAnsiTheme="majorHAnsi" w:cs="Times New Roman"/>
                <w:b/>
                <w:bCs/>
                <w:sz w:val="20"/>
                <w:szCs w:val="20"/>
              </w:rPr>
            </w:pPr>
            <w:r w:rsidRPr="00FC3F32">
              <w:rPr>
                <w:rFonts w:asciiTheme="majorHAnsi" w:hAnsiTheme="majorHAnsi" w:cs="Times New Roman"/>
                <w:b/>
                <w:bCs/>
                <w:sz w:val="20"/>
                <w:szCs w:val="20"/>
              </w:rPr>
              <w:t>Bidder’s Offer</w:t>
            </w:r>
          </w:p>
        </w:tc>
        <w:tc>
          <w:tcPr>
            <w:tcW w:w="1276" w:type="dxa"/>
          </w:tcPr>
          <w:p w14:paraId="2D7483E6" w14:textId="77777777" w:rsidR="008A187E" w:rsidRPr="00FC3F32" w:rsidRDefault="008A187E" w:rsidP="0061692A">
            <w:pPr>
              <w:jc w:val="center"/>
              <w:rPr>
                <w:rFonts w:asciiTheme="majorHAnsi" w:hAnsiTheme="majorHAnsi" w:cs="Times New Roman"/>
                <w:b/>
                <w:bCs/>
                <w:sz w:val="20"/>
                <w:szCs w:val="20"/>
              </w:rPr>
            </w:pPr>
            <w:r w:rsidRPr="00FC3F32">
              <w:rPr>
                <w:rFonts w:asciiTheme="majorHAnsi" w:hAnsiTheme="majorHAnsi" w:cs="Times New Roman"/>
                <w:b/>
                <w:bCs/>
                <w:sz w:val="20"/>
                <w:szCs w:val="20"/>
              </w:rPr>
              <w:t>Deviations if any</w:t>
            </w:r>
          </w:p>
        </w:tc>
      </w:tr>
      <w:tr w:rsidR="008A187E" w:rsidRPr="00FC3F32" w14:paraId="487DBD57" w14:textId="77777777" w:rsidTr="00773AE8">
        <w:tc>
          <w:tcPr>
            <w:tcW w:w="534" w:type="dxa"/>
            <w:vAlign w:val="center"/>
          </w:tcPr>
          <w:p w14:paraId="729B66D6" w14:textId="77777777" w:rsidR="008A187E" w:rsidRPr="00FC3F32" w:rsidRDefault="008A187E" w:rsidP="0061692A">
            <w:pPr>
              <w:jc w:val="center"/>
              <w:rPr>
                <w:rFonts w:asciiTheme="majorHAnsi" w:hAnsiTheme="majorHAnsi" w:cs="Times New Roman"/>
                <w:sz w:val="24"/>
                <w:szCs w:val="24"/>
              </w:rPr>
            </w:pPr>
            <w:r w:rsidRPr="00FC3F32">
              <w:rPr>
                <w:rFonts w:asciiTheme="majorHAnsi" w:hAnsiTheme="majorHAnsi" w:cs="Times New Roman"/>
                <w:sz w:val="24"/>
                <w:szCs w:val="24"/>
              </w:rPr>
              <w:t>1</w:t>
            </w:r>
          </w:p>
        </w:tc>
        <w:tc>
          <w:tcPr>
            <w:tcW w:w="2409" w:type="dxa"/>
            <w:vAlign w:val="center"/>
          </w:tcPr>
          <w:p w14:paraId="4EC51408" w14:textId="2F49B74F" w:rsidR="008A187E" w:rsidRPr="00FC3F32" w:rsidRDefault="00356D8D" w:rsidP="0061692A">
            <w:pPr>
              <w:rPr>
                <w:rFonts w:asciiTheme="majorHAnsi" w:hAnsiTheme="majorHAnsi" w:cs="Times New Roman"/>
                <w:sz w:val="24"/>
                <w:szCs w:val="24"/>
              </w:rPr>
            </w:pPr>
            <w:r>
              <w:rPr>
                <w:rFonts w:asciiTheme="majorHAnsi" w:hAnsiTheme="majorHAnsi" w:cs="Times New Roman"/>
                <w:sz w:val="24"/>
                <w:szCs w:val="24"/>
              </w:rPr>
              <w:t>License Type</w:t>
            </w:r>
          </w:p>
        </w:tc>
        <w:tc>
          <w:tcPr>
            <w:tcW w:w="4253" w:type="dxa"/>
          </w:tcPr>
          <w:p w14:paraId="799E4D25" w14:textId="72AE0BBB" w:rsidR="008A187E" w:rsidRPr="00FC3F32" w:rsidRDefault="00D93017" w:rsidP="0061692A">
            <w:pPr>
              <w:rPr>
                <w:rFonts w:asciiTheme="majorHAnsi" w:hAnsiTheme="majorHAnsi" w:cs="Times New Roman"/>
                <w:sz w:val="20"/>
                <w:szCs w:val="20"/>
              </w:rPr>
            </w:pPr>
            <w:r w:rsidRPr="00FC3F32">
              <w:rPr>
                <w:rFonts w:asciiTheme="majorHAnsi" w:hAnsiTheme="majorHAnsi" w:cs="Times New Roman"/>
                <w:sz w:val="20"/>
                <w:szCs w:val="20"/>
              </w:rPr>
              <w:t>Perpetual</w:t>
            </w:r>
          </w:p>
        </w:tc>
        <w:tc>
          <w:tcPr>
            <w:tcW w:w="1134" w:type="dxa"/>
          </w:tcPr>
          <w:p w14:paraId="49028744" w14:textId="77777777" w:rsidR="008A187E" w:rsidRPr="00FC3F32" w:rsidRDefault="008A187E" w:rsidP="0061692A">
            <w:pPr>
              <w:rPr>
                <w:rFonts w:asciiTheme="majorHAnsi" w:hAnsiTheme="majorHAnsi"/>
                <w:sz w:val="24"/>
                <w:szCs w:val="24"/>
              </w:rPr>
            </w:pPr>
          </w:p>
        </w:tc>
        <w:tc>
          <w:tcPr>
            <w:tcW w:w="1276" w:type="dxa"/>
          </w:tcPr>
          <w:p w14:paraId="010C1B3E" w14:textId="77777777" w:rsidR="008A187E" w:rsidRPr="00FC3F32" w:rsidRDefault="008A187E" w:rsidP="0061692A">
            <w:pPr>
              <w:rPr>
                <w:rFonts w:asciiTheme="majorHAnsi" w:hAnsiTheme="majorHAnsi"/>
                <w:sz w:val="24"/>
                <w:szCs w:val="24"/>
              </w:rPr>
            </w:pPr>
          </w:p>
        </w:tc>
      </w:tr>
      <w:tr w:rsidR="008A187E" w:rsidRPr="00FC3F32" w14:paraId="71DBE46B" w14:textId="77777777" w:rsidTr="00773AE8">
        <w:tc>
          <w:tcPr>
            <w:tcW w:w="534" w:type="dxa"/>
            <w:vAlign w:val="center"/>
          </w:tcPr>
          <w:p w14:paraId="1AD585B4" w14:textId="77777777" w:rsidR="008A187E" w:rsidRPr="00FC3F32" w:rsidRDefault="008A187E" w:rsidP="0061692A">
            <w:pPr>
              <w:jc w:val="center"/>
              <w:rPr>
                <w:rFonts w:asciiTheme="majorHAnsi" w:hAnsiTheme="majorHAnsi" w:cs="Times New Roman"/>
                <w:sz w:val="24"/>
                <w:szCs w:val="24"/>
              </w:rPr>
            </w:pPr>
            <w:r w:rsidRPr="00FC3F32">
              <w:rPr>
                <w:rFonts w:asciiTheme="majorHAnsi" w:hAnsiTheme="majorHAnsi" w:cs="Times New Roman"/>
                <w:sz w:val="24"/>
                <w:szCs w:val="24"/>
              </w:rPr>
              <w:t>2</w:t>
            </w:r>
          </w:p>
        </w:tc>
        <w:tc>
          <w:tcPr>
            <w:tcW w:w="2409" w:type="dxa"/>
            <w:vAlign w:val="center"/>
          </w:tcPr>
          <w:p w14:paraId="0C771A31" w14:textId="30667F23" w:rsidR="008A187E" w:rsidRPr="00FC3F32" w:rsidRDefault="00356D8D" w:rsidP="0061692A">
            <w:pPr>
              <w:rPr>
                <w:rFonts w:asciiTheme="majorHAnsi" w:hAnsiTheme="majorHAnsi" w:cs="Times New Roman"/>
                <w:sz w:val="24"/>
                <w:szCs w:val="24"/>
              </w:rPr>
            </w:pPr>
            <w:r>
              <w:rPr>
                <w:rFonts w:asciiTheme="majorHAnsi" w:hAnsiTheme="majorHAnsi" w:cs="Times New Roman"/>
                <w:sz w:val="24"/>
                <w:szCs w:val="24"/>
              </w:rPr>
              <w:t>Edition</w:t>
            </w:r>
          </w:p>
        </w:tc>
        <w:tc>
          <w:tcPr>
            <w:tcW w:w="4253" w:type="dxa"/>
          </w:tcPr>
          <w:p w14:paraId="36C1051A" w14:textId="77777777" w:rsidR="00D93017" w:rsidRPr="00FC3F32" w:rsidRDefault="00D93017">
            <w:pPr>
              <w:pStyle w:val="ListParagraph"/>
              <w:numPr>
                <w:ilvl w:val="0"/>
                <w:numId w:val="47"/>
              </w:numPr>
              <w:ind w:left="174" w:hanging="142"/>
              <w:rPr>
                <w:rFonts w:asciiTheme="majorHAnsi" w:hAnsiTheme="majorHAnsi" w:cs="Times New Roman"/>
                <w:sz w:val="20"/>
                <w:szCs w:val="20"/>
              </w:rPr>
            </w:pPr>
            <w:r w:rsidRPr="00FC3F32">
              <w:rPr>
                <w:rFonts w:asciiTheme="majorHAnsi" w:hAnsiTheme="majorHAnsi" w:cs="Times New Roman"/>
                <w:sz w:val="20"/>
                <w:szCs w:val="20"/>
              </w:rPr>
              <w:t>Visual Studio (Professional Edition)</w:t>
            </w:r>
          </w:p>
          <w:p w14:paraId="50348E6F" w14:textId="5F2F5AF3" w:rsidR="00D93017" w:rsidRPr="00FC3F32" w:rsidRDefault="00D93017">
            <w:pPr>
              <w:pStyle w:val="ListParagraph"/>
              <w:numPr>
                <w:ilvl w:val="0"/>
                <w:numId w:val="47"/>
              </w:numPr>
              <w:ind w:left="174" w:hanging="142"/>
              <w:rPr>
                <w:rFonts w:asciiTheme="majorHAnsi" w:hAnsiTheme="majorHAnsi" w:cs="Times New Roman"/>
                <w:sz w:val="20"/>
                <w:szCs w:val="20"/>
              </w:rPr>
            </w:pPr>
            <w:r w:rsidRPr="00FC3F32">
              <w:rPr>
                <w:rFonts w:asciiTheme="majorHAnsi" w:hAnsiTheme="majorHAnsi" w:cs="Times New Roman"/>
                <w:sz w:val="20"/>
                <w:szCs w:val="20"/>
              </w:rPr>
              <w:t>MS SQL Server Database (Standard Edition)</w:t>
            </w:r>
          </w:p>
        </w:tc>
        <w:tc>
          <w:tcPr>
            <w:tcW w:w="1134" w:type="dxa"/>
          </w:tcPr>
          <w:p w14:paraId="0B4920DA" w14:textId="77777777" w:rsidR="008A187E" w:rsidRPr="00FC3F32" w:rsidRDefault="008A187E" w:rsidP="0061692A">
            <w:pPr>
              <w:rPr>
                <w:rFonts w:asciiTheme="majorHAnsi" w:hAnsiTheme="majorHAnsi"/>
                <w:sz w:val="24"/>
                <w:szCs w:val="24"/>
              </w:rPr>
            </w:pPr>
          </w:p>
        </w:tc>
        <w:tc>
          <w:tcPr>
            <w:tcW w:w="1276" w:type="dxa"/>
          </w:tcPr>
          <w:p w14:paraId="0F7E0D96" w14:textId="77777777" w:rsidR="008A187E" w:rsidRPr="00FC3F32" w:rsidRDefault="008A187E" w:rsidP="0061692A">
            <w:pPr>
              <w:rPr>
                <w:rFonts w:asciiTheme="majorHAnsi" w:hAnsiTheme="majorHAnsi"/>
                <w:sz w:val="24"/>
                <w:szCs w:val="24"/>
              </w:rPr>
            </w:pPr>
          </w:p>
        </w:tc>
      </w:tr>
      <w:tr w:rsidR="008A187E" w:rsidRPr="00FC3F32" w14:paraId="3C0C9137" w14:textId="77777777" w:rsidTr="00773AE8">
        <w:tc>
          <w:tcPr>
            <w:tcW w:w="534" w:type="dxa"/>
            <w:vAlign w:val="center"/>
          </w:tcPr>
          <w:p w14:paraId="1BD6CE2A" w14:textId="77777777" w:rsidR="008A187E" w:rsidRPr="00FC3F32" w:rsidRDefault="008A187E" w:rsidP="0061692A">
            <w:pPr>
              <w:jc w:val="center"/>
              <w:rPr>
                <w:rFonts w:asciiTheme="majorHAnsi" w:hAnsiTheme="majorHAnsi" w:cs="Times New Roman"/>
                <w:sz w:val="24"/>
                <w:szCs w:val="24"/>
              </w:rPr>
            </w:pPr>
            <w:r w:rsidRPr="00FC3F32">
              <w:rPr>
                <w:rFonts w:asciiTheme="majorHAnsi" w:hAnsiTheme="majorHAnsi" w:cs="Times New Roman"/>
                <w:sz w:val="24"/>
                <w:szCs w:val="24"/>
              </w:rPr>
              <w:t>3</w:t>
            </w:r>
          </w:p>
        </w:tc>
        <w:tc>
          <w:tcPr>
            <w:tcW w:w="2409" w:type="dxa"/>
            <w:vAlign w:val="center"/>
          </w:tcPr>
          <w:p w14:paraId="1AAFED50" w14:textId="0C9B929B" w:rsidR="008A187E" w:rsidRPr="00FC3F32" w:rsidRDefault="00356D8D" w:rsidP="0061692A">
            <w:pPr>
              <w:rPr>
                <w:rFonts w:asciiTheme="majorHAnsi" w:hAnsiTheme="majorHAnsi" w:cs="Times New Roman"/>
                <w:sz w:val="24"/>
                <w:szCs w:val="24"/>
              </w:rPr>
            </w:pPr>
            <w:r>
              <w:rPr>
                <w:rFonts w:asciiTheme="majorHAnsi" w:hAnsiTheme="majorHAnsi" w:cs="Times New Roman"/>
                <w:sz w:val="24"/>
                <w:szCs w:val="24"/>
              </w:rPr>
              <w:t>Updates/ Upgrades</w:t>
            </w:r>
          </w:p>
        </w:tc>
        <w:tc>
          <w:tcPr>
            <w:tcW w:w="4253" w:type="dxa"/>
          </w:tcPr>
          <w:p w14:paraId="6A2FD78C" w14:textId="30C02C67" w:rsidR="008A187E" w:rsidRPr="00FC3F32" w:rsidRDefault="008A187E" w:rsidP="0061692A">
            <w:pPr>
              <w:jc w:val="both"/>
              <w:rPr>
                <w:rFonts w:asciiTheme="majorHAnsi" w:hAnsiTheme="majorHAnsi" w:cs="Times New Roman"/>
                <w:sz w:val="20"/>
                <w:szCs w:val="20"/>
              </w:rPr>
            </w:pPr>
            <w:r w:rsidRPr="00FC3F32">
              <w:rPr>
                <w:rFonts w:asciiTheme="majorHAnsi" w:hAnsiTheme="majorHAnsi" w:cs="Times New Roman"/>
                <w:sz w:val="20"/>
                <w:szCs w:val="20"/>
              </w:rPr>
              <w:t xml:space="preserve">To be </w:t>
            </w:r>
            <w:r w:rsidR="00D93017" w:rsidRPr="00FC3F32">
              <w:rPr>
                <w:rFonts w:asciiTheme="majorHAnsi" w:hAnsiTheme="majorHAnsi" w:cs="Times New Roman"/>
                <w:sz w:val="20"/>
                <w:szCs w:val="20"/>
              </w:rPr>
              <w:t xml:space="preserve">deployed </w:t>
            </w:r>
            <w:r w:rsidRPr="00FC3F32">
              <w:rPr>
                <w:rFonts w:asciiTheme="majorHAnsi" w:hAnsiTheme="majorHAnsi" w:cs="Times New Roman"/>
                <w:sz w:val="20"/>
                <w:szCs w:val="20"/>
              </w:rPr>
              <w:t xml:space="preserve">in the </w:t>
            </w:r>
            <w:r w:rsidR="00D93017" w:rsidRPr="00FC3F32">
              <w:rPr>
                <w:rFonts w:asciiTheme="majorHAnsi" w:hAnsiTheme="majorHAnsi" w:cs="Times New Roman"/>
                <w:sz w:val="20"/>
                <w:szCs w:val="20"/>
              </w:rPr>
              <w:t xml:space="preserve">Servers, as and when applicable. Bank </w:t>
            </w:r>
            <w:r w:rsidRPr="00FC3F32">
              <w:rPr>
                <w:rFonts w:asciiTheme="majorHAnsi" w:hAnsiTheme="majorHAnsi" w:cs="Times New Roman"/>
                <w:sz w:val="20"/>
                <w:szCs w:val="20"/>
              </w:rPr>
              <w:t xml:space="preserve">should get </w:t>
            </w:r>
            <w:r w:rsidR="00D93017" w:rsidRPr="00FC3F32">
              <w:rPr>
                <w:rFonts w:asciiTheme="majorHAnsi" w:hAnsiTheme="majorHAnsi" w:cs="Times New Roman"/>
                <w:sz w:val="20"/>
                <w:szCs w:val="20"/>
              </w:rPr>
              <w:t xml:space="preserve">updates / </w:t>
            </w:r>
            <w:r w:rsidRPr="00FC3F32">
              <w:rPr>
                <w:rFonts w:asciiTheme="majorHAnsi" w:hAnsiTheme="majorHAnsi" w:cs="Times New Roman"/>
                <w:sz w:val="20"/>
                <w:szCs w:val="20"/>
              </w:rPr>
              <w:t xml:space="preserve">Security updates immediately and always up to date. </w:t>
            </w:r>
          </w:p>
        </w:tc>
        <w:tc>
          <w:tcPr>
            <w:tcW w:w="1134" w:type="dxa"/>
          </w:tcPr>
          <w:p w14:paraId="486D0C9F" w14:textId="77777777" w:rsidR="008A187E" w:rsidRPr="00FC3F32" w:rsidRDefault="008A187E" w:rsidP="0061692A">
            <w:pPr>
              <w:rPr>
                <w:rFonts w:asciiTheme="majorHAnsi" w:hAnsiTheme="majorHAnsi"/>
                <w:sz w:val="24"/>
                <w:szCs w:val="24"/>
              </w:rPr>
            </w:pPr>
          </w:p>
        </w:tc>
        <w:tc>
          <w:tcPr>
            <w:tcW w:w="1276" w:type="dxa"/>
          </w:tcPr>
          <w:p w14:paraId="1A8A05C8" w14:textId="77777777" w:rsidR="008A187E" w:rsidRPr="00FC3F32" w:rsidRDefault="008A187E" w:rsidP="0061692A">
            <w:pPr>
              <w:rPr>
                <w:rFonts w:asciiTheme="majorHAnsi" w:hAnsiTheme="majorHAnsi"/>
                <w:sz w:val="24"/>
                <w:szCs w:val="24"/>
              </w:rPr>
            </w:pPr>
          </w:p>
        </w:tc>
      </w:tr>
      <w:tr w:rsidR="00582D7E" w:rsidRPr="00FC3F32" w14:paraId="231CE9D6" w14:textId="77777777" w:rsidTr="00773AE8">
        <w:tc>
          <w:tcPr>
            <w:tcW w:w="534" w:type="dxa"/>
            <w:vAlign w:val="center"/>
          </w:tcPr>
          <w:p w14:paraId="492BB05D" w14:textId="77777777" w:rsidR="00582D7E" w:rsidRPr="00FC3F32" w:rsidRDefault="00582D7E" w:rsidP="00582D7E">
            <w:pPr>
              <w:jc w:val="center"/>
              <w:rPr>
                <w:rFonts w:asciiTheme="majorHAnsi" w:hAnsiTheme="majorHAnsi" w:cs="Times New Roman"/>
                <w:sz w:val="24"/>
                <w:szCs w:val="24"/>
              </w:rPr>
            </w:pPr>
            <w:r w:rsidRPr="00FC3F32">
              <w:rPr>
                <w:rFonts w:asciiTheme="majorHAnsi" w:hAnsiTheme="majorHAnsi" w:cs="Times New Roman"/>
                <w:sz w:val="24"/>
                <w:szCs w:val="24"/>
              </w:rPr>
              <w:t>4</w:t>
            </w:r>
          </w:p>
        </w:tc>
        <w:tc>
          <w:tcPr>
            <w:tcW w:w="2409" w:type="dxa"/>
            <w:vAlign w:val="center"/>
          </w:tcPr>
          <w:p w14:paraId="2C19C145" w14:textId="330E10AC" w:rsidR="00582D7E" w:rsidRPr="00FC3F32" w:rsidRDefault="00582D7E" w:rsidP="00582D7E">
            <w:pPr>
              <w:rPr>
                <w:rFonts w:asciiTheme="majorHAnsi" w:hAnsiTheme="majorHAnsi" w:cs="Times New Roman"/>
                <w:sz w:val="24"/>
                <w:szCs w:val="24"/>
                <w:highlight w:val="yellow"/>
              </w:rPr>
            </w:pPr>
            <w:r w:rsidRPr="00FC3F32">
              <w:rPr>
                <w:rFonts w:asciiTheme="majorHAnsi" w:hAnsiTheme="majorHAnsi" w:cs="Times New Roman"/>
                <w:sz w:val="24"/>
                <w:szCs w:val="24"/>
              </w:rPr>
              <w:t>Deployment / Installation</w:t>
            </w:r>
          </w:p>
        </w:tc>
        <w:tc>
          <w:tcPr>
            <w:tcW w:w="4253" w:type="dxa"/>
          </w:tcPr>
          <w:p w14:paraId="7318339A" w14:textId="51E67706" w:rsidR="00582D7E" w:rsidRPr="00FC3F32" w:rsidRDefault="00582D7E" w:rsidP="00356D8D">
            <w:pPr>
              <w:jc w:val="both"/>
              <w:rPr>
                <w:rFonts w:asciiTheme="majorHAnsi" w:hAnsiTheme="majorHAnsi" w:cs="Times New Roman"/>
                <w:sz w:val="20"/>
                <w:szCs w:val="20"/>
                <w:highlight w:val="yellow"/>
              </w:rPr>
            </w:pPr>
            <w:r w:rsidRPr="00FC3F32">
              <w:rPr>
                <w:rFonts w:asciiTheme="majorHAnsi" w:hAnsiTheme="majorHAnsi" w:cs="Times New Roman"/>
                <w:sz w:val="20"/>
                <w:szCs w:val="20"/>
              </w:rPr>
              <w:t>To be deployed in the Servers / Client PCs as per Bank schedule.</w:t>
            </w:r>
          </w:p>
        </w:tc>
        <w:tc>
          <w:tcPr>
            <w:tcW w:w="1134" w:type="dxa"/>
          </w:tcPr>
          <w:p w14:paraId="02809C5A" w14:textId="77777777" w:rsidR="00582D7E" w:rsidRPr="00FC3F32" w:rsidRDefault="00582D7E" w:rsidP="00582D7E">
            <w:pPr>
              <w:rPr>
                <w:rFonts w:asciiTheme="majorHAnsi" w:hAnsiTheme="majorHAnsi"/>
                <w:sz w:val="24"/>
                <w:szCs w:val="24"/>
              </w:rPr>
            </w:pPr>
          </w:p>
        </w:tc>
        <w:tc>
          <w:tcPr>
            <w:tcW w:w="1276" w:type="dxa"/>
          </w:tcPr>
          <w:p w14:paraId="1AFAD07C" w14:textId="77777777" w:rsidR="00582D7E" w:rsidRPr="00FC3F32" w:rsidRDefault="00582D7E" w:rsidP="00582D7E">
            <w:pPr>
              <w:rPr>
                <w:rFonts w:asciiTheme="majorHAnsi" w:hAnsiTheme="majorHAnsi"/>
                <w:sz w:val="24"/>
                <w:szCs w:val="24"/>
              </w:rPr>
            </w:pPr>
          </w:p>
        </w:tc>
      </w:tr>
      <w:tr w:rsidR="00582D7E" w:rsidRPr="00FC3F32" w14:paraId="318AAD4A" w14:textId="77777777" w:rsidTr="00773AE8">
        <w:tc>
          <w:tcPr>
            <w:tcW w:w="534" w:type="dxa"/>
            <w:vAlign w:val="center"/>
          </w:tcPr>
          <w:p w14:paraId="2743777B" w14:textId="77777777" w:rsidR="00582D7E" w:rsidRPr="00FC3F32" w:rsidRDefault="00582D7E" w:rsidP="00582D7E">
            <w:pPr>
              <w:jc w:val="center"/>
              <w:rPr>
                <w:rFonts w:asciiTheme="majorHAnsi" w:hAnsiTheme="majorHAnsi" w:cs="Times New Roman"/>
                <w:sz w:val="24"/>
                <w:szCs w:val="24"/>
              </w:rPr>
            </w:pPr>
            <w:r w:rsidRPr="00FC3F32">
              <w:rPr>
                <w:rFonts w:asciiTheme="majorHAnsi" w:hAnsiTheme="majorHAnsi" w:cs="Times New Roman"/>
                <w:sz w:val="24"/>
                <w:szCs w:val="24"/>
              </w:rPr>
              <w:t>5</w:t>
            </w:r>
          </w:p>
        </w:tc>
        <w:tc>
          <w:tcPr>
            <w:tcW w:w="2409" w:type="dxa"/>
            <w:vAlign w:val="center"/>
          </w:tcPr>
          <w:p w14:paraId="624B8120" w14:textId="67BE29E4" w:rsidR="00582D7E" w:rsidRPr="00FC3F32" w:rsidRDefault="009D1157" w:rsidP="00582D7E">
            <w:pPr>
              <w:rPr>
                <w:rFonts w:asciiTheme="majorHAnsi" w:hAnsiTheme="majorHAnsi" w:cs="Times New Roman"/>
                <w:sz w:val="24"/>
                <w:szCs w:val="24"/>
              </w:rPr>
            </w:pPr>
            <w:r>
              <w:rPr>
                <w:rFonts w:asciiTheme="majorHAnsi" w:hAnsiTheme="majorHAnsi" w:cs="Times New Roman"/>
                <w:sz w:val="24"/>
                <w:szCs w:val="24"/>
              </w:rPr>
              <w:t>Annual Technical Support</w:t>
            </w:r>
            <w:r w:rsidR="00582D7E" w:rsidRPr="00FC3F32">
              <w:rPr>
                <w:rFonts w:asciiTheme="majorHAnsi" w:hAnsiTheme="majorHAnsi" w:cs="Times New Roman"/>
                <w:sz w:val="24"/>
                <w:szCs w:val="24"/>
              </w:rPr>
              <w:t xml:space="preserve"> Start Date</w:t>
            </w:r>
          </w:p>
        </w:tc>
        <w:tc>
          <w:tcPr>
            <w:tcW w:w="4253" w:type="dxa"/>
          </w:tcPr>
          <w:p w14:paraId="05A5817E" w14:textId="6873F39D" w:rsidR="00582D7E" w:rsidRPr="00FC3F32" w:rsidRDefault="009D1157" w:rsidP="00AE16C8">
            <w:pPr>
              <w:jc w:val="both"/>
              <w:rPr>
                <w:rFonts w:asciiTheme="majorHAnsi" w:hAnsiTheme="majorHAnsi" w:cs="Times New Roman"/>
                <w:sz w:val="20"/>
                <w:szCs w:val="20"/>
              </w:rPr>
            </w:pPr>
            <w:r>
              <w:rPr>
                <w:rFonts w:asciiTheme="majorHAnsi" w:hAnsiTheme="majorHAnsi" w:cs="Times New Roman"/>
                <w:sz w:val="20"/>
                <w:szCs w:val="20"/>
              </w:rPr>
              <w:t>Annual Technical Support</w:t>
            </w:r>
            <w:r w:rsidR="00FC2D90" w:rsidRPr="00FC2D90">
              <w:rPr>
                <w:rFonts w:asciiTheme="majorHAnsi" w:hAnsiTheme="majorHAnsi" w:cs="Times New Roman"/>
                <w:sz w:val="20"/>
                <w:szCs w:val="20"/>
              </w:rPr>
              <w:t xml:space="preserve"> </w:t>
            </w:r>
            <w:r w:rsidR="00582D7E" w:rsidRPr="00FC3F32">
              <w:rPr>
                <w:rFonts w:asciiTheme="majorHAnsi" w:hAnsiTheme="majorHAnsi" w:cs="Times New Roman"/>
                <w:sz w:val="20"/>
                <w:szCs w:val="20"/>
              </w:rPr>
              <w:t xml:space="preserve">will be effective for a period of </w:t>
            </w:r>
            <w:r w:rsidR="00F73120">
              <w:rPr>
                <w:rFonts w:asciiTheme="majorHAnsi" w:hAnsiTheme="majorHAnsi" w:cs="Times New Roman"/>
                <w:sz w:val="20"/>
                <w:szCs w:val="20"/>
              </w:rPr>
              <w:t>3 (Three)</w:t>
            </w:r>
            <w:r w:rsidR="00582D7E" w:rsidRPr="00FC3F32">
              <w:rPr>
                <w:rFonts w:asciiTheme="majorHAnsi" w:hAnsiTheme="majorHAnsi" w:cs="Times New Roman"/>
                <w:sz w:val="20"/>
                <w:szCs w:val="20"/>
              </w:rPr>
              <w:t xml:space="preserve"> years from the date of acceptance of Purchase Order or from the date of execution of SLA, whichever is later.</w:t>
            </w:r>
          </w:p>
        </w:tc>
        <w:tc>
          <w:tcPr>
            <w:tcW w:w="1134" w:type="dxa"/>
          </w:tcPr>
          <w:p w14:paraId="39658296" w14:textId="77777777" w:rsidR="00582D7E" w:rsidRPr="00FC3F32" w:rsidRDefault="00582D7E" w:rsidP="00582D7E">
            <w:pPr>
              <w:rPr>
                <w:rFonts w:asciiTheme="majorHAnsi" w:hAnsiTheme="majorHAnsi"/>
                <w:sz w:val="24"/>
                <w:szCs w:val="24"/>
              </w:rPr>
            </w:pPr>
          </w:p>
        </w:tc>
        <w:tc>
          <w:tcPr>
            <w:tcW w:w="1276" w:type="dxa"/>
          </w:tcPr>
          <w:p w14:paraId="064F76BC" w14:textId="77777777" w:rsidR="00582D7E" w:rsidRPr="00FC3F32" w:rsidRDefault="00582D7E" w:rsidP="00582D7E">
            <w:pPr>
              <w:rPr>
                <w:rFonts w:asciiTheme="majorHAnsi" w:hAnsiTheme="majorHAnsi"/>
                <w:sz w:val="24"/>
                <w:szCs w:val="24"/>
              </w:rPr>
            </w:pPr>
          </w:p>
        </w:tc>
      </w:tr>
      <w:tr w:rsidR="00582D7E" w:rsidRPr="00FC3F32" w14:paraId="56994E9A" w14:textId="77777777" w:rsidTr="00773AE8">
        <w:tc>
          <w:tcPr>
            <w:tcW w:w="534" w:type="dxa"/>
            <w:vAlign w:val="center"/>
          </w:tcPr>
          <w:p w14:paraId="3026C30E" w14:textId="77777777" w:rsidR="00582D7E" w:rsidRPr="00FC3F32" w:rsidRDefault="00582D7E" w:rsidP="00582D7E">
            <w:pPr>
              <w:jc w:val="center"/>
              <w:rPr>
                <w:rFonts w:asciiTheme="majorHAnsi" w:hAnsiTheme="majorHAnsi" w:cs="Times New Roman"/>
                <w:sz w:val="24"/>
                <w:szCs w:val="24"/>
              </w:rPr>
            </w:pPr>
            <w:r w:rsidRPr="00FC3F32">
              <w:rPr>
                <w:rFonts w:asciiTheme="majorHAnsi" w:hAnsiTheme="majorHAnsi" w:cs="Times New Roman"/>
                <w:sz w:val="24"/>
                <w:szCs w:val="24"/>
              </w:rPr>
              <w:t>6</w:t>
            </w:r>
          </w:p>
        </w:tc>
        <w:tc>
          <w:tcPr>
            <w:tcW w:w="2409" w:type="dxa"/>
            <w:vAlign w:val="center"/>
          </w:tcPr>
          <w:p w14:paraId="5A15BB63" w14:textId="4C829B18" w:rsidR="00582D7E" w:rsidRPr="00FC3F32" w:rsidRDefault="009D1157" w:rsidP="00582D7E">
            <w:pPr>
              <w:rPr>
                <w:rFonts w:asciiTheme="majorHAnsi" w:hAnsiTheme="majorHAnsi" w:cs="Times New Roman"/>
                <w:sz w:val="24"/>
                <w:szCs w:val="24"/>
              </w:rPr>
            </w:pPr>
            <w:r>
              <w:rPr>
                <w:rFonts w:asciiTheme="majorHAnsi" w:hAnsiTheme="majorHAnsi" w:cs="Times New Roman"/>
                <w:sz w:val="24"/>
                <w:szCs w:val="24"/>
              </w:rPr>
              <w:t>Annual Technical Support</w:t>
            </w:r>
            <w:r w:rsidR="00FC2D90" w:rsidRPr="00FC2D90">
              <w:rPr>
                <w:rFonts w:asciiTheme="majorHAnsi" w:hAnsiTheme="majorHAnsi" w:cs="Times New Roman"/>
                <w:sz w:val="24"/>
                <w:szCs w:val="24"/>
              </w:rPr>
              <w:t xml:space="preserve"> </w:t>
            </w:r>
            <w:r w:rsidR="00582D7E" w:rsidRPr="00FC3F32">
              <w:rPr>
                <w:rFonts w:asciiTheme="majorHAnsi" w:hAnsiTheme="majorHAnsi" w:cs="Times New Roman"/>
                <w:sz w:val="24"/>
                <w:szCs w:val="24"/>
              </w:rPr>
              <w:t>Duration and Payment</w:t>
            </w:r>
          </w:p>
        </w:tc>
        <w:tc>
          <w:tcPr>
            <w:tcW w:w="4253" w:type="dxa"/>
          </w:tcPr>
          <w:p w14:paraId="0EC2B3DD" w14:textId="6ACA2085" w:rsidR="00582D7E" w:rsidRPr="00FC3F32" w:rsidRDefault="009D1157" w:rsidP="00AE16C8">
            <w:pPr>
              <w:jc w:val="both"/>
              <w:rPr>
                <w:rFonts w:asciiTheme="majorHAnsi" w:hAnsiTheme="majorHAnsi" w:cs="Times New Roman"/>
                <w:sz w:val="20"/>
                <w:szCs w:val="20"/>
              </w:rPr>
            </w:pPr>
            <w:r>
              <w:rPr>
                <w:rFonts w:asciiTheme="majorHAnsi" w:hAnsiTheme="majorHAnsi" w:cs="Times New Roman"/>
                <w:sz w:val="20"/>
                <w:szCs w:val="20"/>
              </w:rPr>
              <w:t>Annual Technical Support</w:t>
            </w:r>
            <w:r w:rsidR="00FC2D90" w:rsidRPr="00FC2D90">
              <w:rPr>
                <w:rFonts w:asciiTheme="majorHAnsi" w:hAnsiTheme="majorHAnsi" w:cs="Times New Roman"/>
                <w:sz w:val="20"/>
                <w:szCs w:val="20"/>
              </w:rPr>
              <w:t xml:space="preserve"> </w:t>
            </w:r>
            <w:r w:rsidR="00582D7E" w:rsidRPr="00FC3F32">
              <w:rPr>
                <w:rFonts w:asciiTheme="majorHAnsi" w:hAnsiTheme="majorHAnsi" w:cs="Times New Roman"/>
                <w:sz w:val="20"/>
                <w:szCs w:val="20"/>
              </w:rPr>
              <w:t xml:space="preserve">will be for a period of </w:t>
            </w:r>
            <w:r w:rsidR="00F73120">
              <w:rPr>
                <w:rFonts w:asciiTheme="majorHAnsi" w:hAnsiTheme="majorHAnsi" w:cs="Times New Roman"/>
                <w:sz w:val="20"/>
                <w:szCs w:val="20"/>
              </w:rPr>
              <w:t>3 (Three)</w:t>
            </w:r>
            <w:r w:rsidR="00582D7E" w:rsidRPr="00FC3F32">
              <w:rPr>
                <w:rFonts w:asciiTheme="majorHAnsi" w:hAnsiTheme="majorHAnsi" w:cs="Times New Roman"/>
                <w:sz w:val="20"/>
                <w:szCs w:val="20"/>
              </w:rPr>
              <w:t xml:space="preserve"> years and payment of </w:t>
            </w:r>
            <w:r w:rsidR="007E2BD2">
              <w:rPr>
                <w:rFonts w:asciiTheme="majorHAnsi" w:hAnsiTheme="majorHAnsi" w:cs="Times New Roman"/>
                <w:sz w:val="20"/>
                <w:szCs w:val="20"/>
              </w:rPr>
              <w:t>ATS</w:t>
            </w:r>
            <w:r w:rsidR="00582D7E" w:rsidRPr="00FC3F32">
              <w:rPr>
                <w:rFonts w:asciiTheme="majorHAnsi" w:hAnsiTheme="majorHAnsi" w:cs="Times New Roman"/>
                <w:sz w:val="20"/>
                <w:szCs w:val="20"/>
              </w:rPr>
              <w:t xml:space="preserve"> will be done on quarterly basis</w:t>
            </w:r>
            <w:r w:rsidR="000D551E">
              <w:rPr>
                <w:rFonts w:asciiTheme="majorHAnsi" w:hAnsiTheme="majorHAnsi" w:cs="Times New Roman"/>
                <w:sz w:val="20"/>
                <w:szCs w:val="20"/>
              </w:rPr>
              <w:t xml:space="preserve"> in arrears</w:t>
            </w:r>
            <w:r w:rsidR="00582D7E" w:rsidRPr="00FC3F32">
              <w:rPr>
                <w:rFonts w:asciiTheme="majorHAnsi" w:hAnsiTheme="majorHAnsi" w:cs="Times New Roman"/>
                <w:sz w:val="20"/>
                <w:szCs w:val="20"/>
              </w:rPr>
              <w:t>.</w:t>
            </w:r>
          </w:p>
        </w:tc>
        <w:tc>
          <w:tcPr>
            <w:tcW w:w="1134" w:type="dxa"/>
          </w:tcPr>
          <w:p w14:paraId="5E7AD22A" w14:textId="77777777" w:rsidR="00582D7E" w:rsidRPr="00FC3F32" w:rsidRDefault="00582D7E" w:rsidP="00582D7E">
            <w:pPr>
              <w:rPr>
                <w:rFonts w:asciiTheme="majorHAnsi" w:hAnsiTheme="majorHAnsi"/>
                <w:sz w:val="24"/>
                <w:szCs w:val="24"/>
              </w:rPr>
            </w:pPr>
          </w:p>
        </w:tc>
        <w:tc>
          <w:tcPr>
            <w:tcW w:w="1276" w:type="dxa"/>
          </w:tcPr>
          <w:p w14:paraId="28DD8DE5" w14:textId="77777777" w:rsidR="00582D7E" w:rsidRPr="00FC3F32" w:rsidRDefault="00582D7E" w:rsidP="00582D7E">
            <w:pPr>
              <w:rPr>
                <w:rFonts w:asciiTheme="majorHAnsi" w:hAnsiTheme="majorHAnsi"/>
                <w:sz w:val="24"/>
                <w:szCs w:val="24"/>
              </w:rPr>
            </w:pPr>
          </w:p>
        </w:tc>
      </w:tr>
      <w:tr w:rsidR="00582D7E" w:rsidRPr="00FC3F32" w14:paraId="190DAC52" w14:textId="77777777" w:rsidTr="00773AE8">
        <w:trPr>
          <w:trHeight w:val="1521"/>
        </w:trPr>
        <w:tc>
          <w:tcPr>
            <w:tcW w:w="534" w:type="dxa"/>
            <w:vAlign w:val="center"/>
          </w:tcPr>
          <w:p w14:paraId="52693D91" w14:textId="77777777" w:rsidR="00582D7E" w:rsidRPr="00FC3F32" w:rsidRDefault="00582D7E" w:rsidP="00582D7E">
            <w:pPr>
              <w:jc w:val="center"/>
              <w:rPr>
                <w:rFonts w:asciiTheme="majorHAnsi" w:hAnsiTheme="majorHAnsi" w:cs="Times New Roman"/>
                <w:sz w:val="24"/>
                <w:szCs w:val="24"/>
              </w:rPr>
            </w:pPr>
            <w:r w:rsidRPr="00FC3F32">
              <w:rPr>
                <w:rFonts w:asciiTheme="majorHAnsi" w:hAnsiTheme="majorHAnsi" w:cs="Times New Roman"/>
                <w:sz w:val="24"/>
                <w:szCs w:val="24"/>
              </w:rPr>
              <w:t>7</w:t>
            </w:r>
          </w:p>
        </w:tc>
        <w:tc>
          <w:tcPr>
            <w:tcW w:w="2409" w:type="dxa"/>
            <w:vAlign w:val="center"/>
          </w:tcPr>
          <w:p w14:paraId="2A6BB26D" w14:textId="76A382E8" w:rsidR="00582D7E" w:rsidRPr="00FC3F32" w:rsidRDefault="00582D7E" w:rsidP="00582D7E">
            <w:pPr>
              <w:rPr>
                <w:rFonts w:asciiTheme="majorHAnsi" w:hAnsiTheme="majorHAnsi" w:cs="Times New Roman"/>
                <w:sz w:val="24"/>
                <w:szCs w:val="24"/>
              </w:rPr>
            </w:pPr>
            <w:r w:rsidRPr="00FC3F32">
              <w:rPr>
                <w:rFonts w:asciiTheme="majorHAnsi" w:hAnsiTheme="majorHAnsi" w:cs="Times New Roman"/>
                <w:sz w:val="24"/>
                <w:szCs w:val="24"/>
              </w:rPr>
              <w:t>Addition on number of licenses</w:t>
            </w:r>
          </w:p>
        </w:tc>
        <w:tc>
          <w:tcPr>
            <w:tcW w:w="4253" w:type="dxa"/>
          </w:tcPr>
          <w:p w14:paraId="00A8D5C5" w14:textId="08668EC1" w:rsidR="00582D7E" w:rsidRPr="00FC3F32" w:rsidRDefault="00B30D22" w:rsidP="00356D8D">
            <w:pPr>
              <w:jc w:val="both"/>
              <w:rPr>
                <w:rFonts w:asciiTheme="majorHAnsi" w:hAnsiTheme="majorHAnsi" w:cs="Times New Roman"/>
                <w:sz w:val="20"/>
                <w:szCs w:val="20"/>
              </w:rPr>
            </w:pPr>
            <w:r w:rsidRPr="00583D2F">
              <w:rPr>
                <w:rFonts w:asciiTheme="majorHAnsi" w:hAnsiTheme="majorHAnsi" w:cs="Times New Roman"/>
                <w:sz w:val="20"/>
                <w:szCs w:val="20"/>
              </w:rPr>
              <w:t>The Bank reserve</w:t>
            </w:r>
            <w:r w:rsidR="00AB1264" w:rsidRPr="00583D2F">
              <w:rPr>
                <w:rFonts w:asciiTheme="majorHAnsi" w:hAnsiTheme="majorHAnsi" w:cs="Times New Roman"/>
                <w:sz w:val="20"/>
                <w:szCs w:val="20"/>
              </w:rPr>
              <w:t>s</w:t>
            </w:r>
            <w:r w:rsidRPr="00583D2F">
              <w:rPr>
                <w:rFonts w:asciiTheme="majorHAnsi" w:hAnsiTheme="majorHAnsi" w:cs="Times New Roman"/>
                <w:sz w:val="20"/>
                <w:szCs w:val="20"/>
              </w:rPr>
              <w:t xml:space="preserve"> the right to issue a repeat order </w:t>
            </w:r>
            <w:r w:rsidR="0074723E" w:rsidRPr="00583D2F">
              <w:rPr>
                <w:rFonts w:asciiTheme="majorHAnsi" w:hAnsiTheme="majorHAnsi" w:cs="Times New Roman"/>
                <w:sz w:val="20"/>
                <w:szCs w:val="20"/>
              </w:rPr>
              <w:t>f</w:t>
            </w:r>
            <w:r w:rsidRPr="00583D2F">
              <w:rPr>
                <w:rFonts w:asciiTheme="majorHAnsi" w:hAnsiTheme="majorHAnsi" w:cs="Times New Roman"/>
                <w:sz w:val="20"/>
                <w:szCs w:val="20"/>
              </w:rPr>
              <w:t xml:space="preserve">or additional Licenses of Visual Studio and MS SQL Server Database at the same price subject to a maximum of 25% of ordered </w:t>
            </w:r>
            <w:r w:rsidR="00DC495A" w:rsidRPr="00583D2F">
              <w:rPr>
                <w:rFonts w:asciiTheme="majorHAnsi" w:hAnsiTheme="majorHAnsi" w:cs="Times New Roman"/>
                <w:sz w:val="20"/>
                <w:szCs w:val="20"/>
              </w:rPr>
              <w:t>quantity</w:t>
            </w:r>
            <w:r w:rsidRPr="00583D2F">
              <w:rPr>
                <w:rFonts w:asciiTheme="majorHAnsi" w:hAnsiTheme="majorHAnsi" w:cs="Times New Roman"/>
                <w:sz w:val="20"/>
                <w:szCs w:val="20"/>
              </w:rPr>
              <w:t>, as per Bill of Material within 6 months from the date of execution of SLA.</w:t>
            </w:r>
          </w:p>
        </w:tc>
        <w:tc>
          <w:tcPr>
            <w:tcW w:w="1134" w:type="dxa"/>
          </w:tcPr>
          <w:p w14:paraId="681D95B2" w14:textId="77777777" w:rsidR="00582D7E" w:rsidRPr="00FC3F32" w:rsidRDefault="00582D7E" w:rsidP="00582D7E">
            <w:pPr>
              <w:rPr>
                <w:rFonts w:asciiTheme="majorHAnsi" w:hAnsiTheme="majorHAnsi"/>
                <w:sz w:val="24"/>
                <w:szCs w:val="24"/>
              </w:rPr>
            </w:pPr>
          </w:p>
        </w:tc>
        <w:tc>
          <w:tcPr>
            <w:tcW w:w="1276" w:type="dxa"/>
          </w:tcPr>
          <w:p w14:paraId="5204B12B" w14:textId="77777777" w:rsidR="00582D7E" w:rsidRPr="00FC3F32" w:rsidRDefault="00582D7E" w:rsidP="00582D7E">
            <w:pPr>
              <w:rPr>
                <w:rFonts w:asciiTheme="majorHAnsi" w:hAnsiTheme="majorHAnsi"/>
                <w:sz w:val="24"/>
                <w:szCs w:val="24"/>
              </w:rPr>
            </w:pPr>
          </w:p>
        </w:tc>
      </w:tr>
    </w:tbl>
    <w:p w14:paraId="1BF7B28E" w14:textId="77777777" w:rsidR="00356D8D" w:rsidRDefault="00356D8D" w:rsidP="001D422B">
      <w:pPr>
        <w:pStyle w:val="Heading1"/>
        <w:ind w:left="0" w:firstLine="0"/>
        <w:rPr>
          <w:rFonts w:asciiTheme="majorHAnsi" w:hAnsiTheme="majorHAnsi"/>
          <w:sz w:val="24"/>
          <w:szCs w:val="24"/>
        </w:rPr>
      </w:pPr>
    </w:p>
    <w:p w14:paraId="1F7444A4" w14:textId="77777777" w:rsidR="00773AE8" w:rsidRDefault="00773AE8" w:rsidP="001D422B">
      <w:pPr>
        <w:pStyle w:val="Heading1"/>
        <w:ind w:left="0" w:firstLine="0"/>
        <w:rPr>
          <w:rFonts w:asciiTheme="majorHAnsi" w:hAnsiTheme="majorHAnsi"/>
          <w:sz w:val="24"/>
          <w:szCs w:val="24"/>
        </w:rPr>
      </w:pPr>
    </w:p>
    <w:p w14:paraId="23AFE4DE" w14:textId="77777777" w:rsidR="00773AE8" w:rsidRDefault="00773AE8" w:rsidP="001D422B">
      <w:pPr>
        <w:pStyle w:val="Heading1"/>
        <w:ind w:left="0" w:firstLine="0"/>
        <w:rPr>
          <w:rFonts w:asciiTheme="majorHAnsi" w:hAnsiTheme="majorHAnsi"/>
          <w:sz w:val="24"/>
          <w:szCs w:val="24"/>
        </w:rPr>
      </w:pPr>
    </w:p>
    <w:bookmarkEnd w:id="153"/>
    <w:p w14:paraId="4C8903F4" w14:textId="77777777" w:rsidR="007A4ECF" w:rsidRPr="00C103B5" w:rsidRDefault="007A4ECF" w:rsidP="007A4ECF">
      <w:pPr>
        <w:spacing w:after="0" w:line="240" w:lineRule="auto"/>
        <w:jc w:val="both"/>
        <w:rPr>
          <w:rFonts w:asciiTheme="majorHAnsi" w:hAnsiTheme="majorHAnsi"/>
          <w:sz w:val="24"/>
          <w:szCs w:val="24"/>
        </w:rPr>
      </w:pPr>
      <w:r>
        <w:rPr>
          <w:rFonts w:asciiTheme="majorHAnsi" w:hAnsiTheme="majorHAnsi"/>
          <w:sz w:val="24"/>
          <w:szCs w:val="24"/>
        </w:rPr>
        <w:t>(Signature of the Bidder with Seal)</w:t>
      </w:r>
    </w:p>
    <w:p w14:paraId="5039BF18" w14:textId="77777777" w:rsidR="007A4ECF" w:rsidRPr="00FD6364" w:rsidRDefault="007A4ECF" w:rsidP="007A4ECF">
      <w:pPr>
        <w:spacing w:after="0" w:line="240" w:lineRule="auto"/>
        <w:jc w:val="both"/>
        <w:rPr>
          <w:rFonts w:asciiTheme="majorHAnsi" w:hAnsiTheme="majorHAnsi"/>
          <w:sz w:val="24"/>
          <w:szCs w:val="24"/>
        </w:rPr>
      </w:pPr>
      <w:r w:rsidRPr="00FD6364">
        <w:rPr>
          <w:rFonts w:asciiTheme="majorHAnsi" w:hAnsiTheme="majorHAnsi"/>
          <w:sz w:val="24"/>
          <w:szCs w:val="24"/>
        </w:rPr>
        <w:t>Full name and Designation of authorized signatory</w:t>
      </w:r>
    </w:p>
    <w:p w14:paraId="00872A74" w14:textId="77777777" w:rsidR="007A4ECF" w:rsidRDefault="007A4ECF" w:rsidP="007A4ECF">
      <w:pPr>
        <w:spacing w:after="0" w:line="240" w:lineRule="auto"/>
        <w:jc w:val="both"/>
        <w:rPr>
          <w:rFonts w:asciiTheme="majorHAnsi" w:hAnsiTheme="majorHAnsi"/>
          <w:sz w:val="24"/>
          <w:szCs w:val="24"/>
        </w:rPr>
      </w:pPr>
      <w:r w:rsidRPr="00FD6364">
        <w:rPr>
          <w:rFonts w:asciiTheme="majorHAnsi" w:hAnsiTheme="majorHAnsi"/>
          <w:sz w:val="24"/>
          <w:szCs w:val="24"/>
        </w:rPr>
        <w:t>Date:</w:t>
      </w:r>
    </w:p>
    <w:p w14:paraId="1F4B016F" w14:textId="690870DC" w:rsidR="00BB5151" w:rsidRPr="00E1603A" w:rsidRDefault="00BB5151" w:rsidP="00BB5151">
      <w:pPr>
        <w:pStyle w:val="Heading1"/>
        <w:ind w:left="567"/>
        <w:rPr>
          <w:rFonts w:asciiTheme="majorHAnsi" w:hAnsiTheme="majorHAnsi"/>
          <w:color w:val="17365D" w:themeColor="text2" w:themeShade="BF"/>
          <w:sz w:val="24"/>
          <w:szCs w:val="24"/>
        </w:rPr>
      </w:pPr>
      <w:bookmarkStart w:id="160" w:name="_Toc191548800"/>
      <w:r w:rsidRPr="00E1603A">
        <w:rPr>
          <w:rFonts w:asciiTheme="majorHAnsi" w:hAnsiTheme="majorHAnsi"/>
          <w:color w:val="17365D" w:themeColor="text2" w:themeShade="BF"/>
          <w:sz w:val="24"/>
          <w:szCs w:val="24"/>
        </w:rPr>
        <w:lastRenderedPageBreak/>
        <w:t>Annexure</w:t>
      </w:r>
      <w:r w:rsidR="00E1603A">
        <w:rPr>
          <w:rFonts w:asciiTheme="majorHAnsi" w:hAnsiTheme="majorHAnsi"/>
          <w:color w:val="17365D" w:themeColor="text2" w:themeShade="BF"/>
          <w:sz w:val="24"/>
          <w:szCs w:val="24"/>
        </w:rPr>
        <w:t xml:space="preserve"> </w:t>
      </w:r>
      <w:r w:rsidRPr="00E1603A">
        <w:rPr>
          <w:rFonts w:asciiTheme="majorHAnsi" w:hAnsiTheme="majorHAnsi"/>
          <w:color w:val="17365D" w:themeColor="text2" w:themeShade="BF"/>
          <w:sz w:val="24"/>
          <w:szCs w:val="24"/>
        </w:rPr>
        <w:t>-</w:t>
      </w:r>
      <w:r w:rsidR="00E1603A">
        <w:rPr>
          <w:rFonts w:asciiTheme="majorHAnsi" w:hAnsiTheme="majorHAnsi"/>
          <w:color w:val="17365D" w:themeColor="text2" w:themeShade="BF"/>
          <w:sz w:val="24"/>
          <w:szCs w:val="24"/>
        </w:rPr>
        <w:t xml:space="preserve"> </w:t>
      </w:r>
      <w:r w:rsidRPr="00E1603A">
        <w:rPr>
          <w:rFonts w:asciiTheme="majorHAnsi" w:hAnsiTheme="majorHAnsi"/>
          <w:color w:val="17365D" w:themeColor="text2" w:themeShade="BF"/>
          <w:sz w:val="24"/>
          <w:szCs w:val="24"/>
        </w:rPr>
        <w:t xml:space="preserve">1C </w:t>
      </w:r>
      <w:r w:rsidR="00E1603A">
        <w:rPr>
          <w:rFonts w:asciiTheme="majorHAnsi" w:hAnsiTheme="majorHAnsi"/>
          <w:color w:val="17365D" w:themeColor="text2" w:themeShade="BF"/>
          <w:sz w:val="24"/>
          <w:szCs w:val="24"/>
        </w:rPr>
        <w:t>[</w:t>
      </w:r>
      <w:bookmarkStart w:id="161" w:name="_Hlk174528474"/>
      <w:r w:rsidRPr="00E1603A">
        <w:rPr>
          <w:rFonts w:asciiTheme="majorHAnsi" w:hAnsiTheme="majorHAnsi"/>
          <w:color w:val="17365D" w:themeColor="text2" w:themeShade="BF"/>
          <w:sz w:val="24"/>
          <w:szCs w:val="24"/>
        </w:rPr>
        <w:t>Conformity Letter</w:t>
      </w:r>
      <w:bookmarkEnd w:id="161"/>
      <w:r w:rsidR="00E1603A">
        <w:rPr>
          <w:rFonts w:asciiTheme="majorHAnsi" w:hAnsiTheme="majorHAnsi"/>
          <w:color w:val="17365D" w:themeColor="text2" w:themeShade="BF"/>
          <w:sz w:val="24"/>
          <w:szCs w:val="24"/>
        </w:rPr>
        <w:t>]</w:t>
      </w:r>
      <w:bookmarkEnd w:id="160"/>
    </w:p>
    <w:p w14:paraId="1B82D0D9" w14:textId="77777777" w:rsidR="00BB5151" w:rsidRPr="00FC3F32" w:rsidRDefault="00BB5151" w:rsidP="00BB5151">
      <w:pPr>
        <w:pStyle w:val="Heading1"/>
        <w:ind w:left="567"/>
        <w:rPr>
          <w:rFonts w:asciiTheme="majorHAnsi" w:hAnsiTheme="majorHAnsi"/>
          <w:b w:val="0"/>
          <w:bCs w:val="0"/>
          <w:sz w:val="24"/>
          <w:szCs w:val="24"/>
        </w:rPr>
      </w:pPr>
    </w:p>
    <w:p w14:paraId="2CB46C7B" w14:textId="6AEEF9C4" w:rsidR="00BB5151" w:rsidRPr="00E0104C" w:rsidRDefault="00BB5151" w:rsidP="00E0104C">
      <w:pPr>
        <w:shd w:val="clear" w:color="auto" w:fill="4F81BD" w:themeFill="accent1"/>
        <w:jc w:val="both"/>
        <w:rPr>
          <w:rFonts w:asciiTheme="majorHAnsi" w:hAnsiTheme="majorHAnsi"/>
          <w:b/>
          <w:bCs/>
          <w:color w:val="FFFFFF"/>
        </w:rPr>
      </w:pPr>
      <w:r w:rsidRPr="00E0104C">
        <w:rPr>
          <w:rFonts w:asciiTheme="majorHAnsi" w:hAnsiTheme="majorHAnsi"/>
          <w:b/>
          <w:bCs/>
          <w:color w:val="FFFFFF"/>
        </w:rPr>
        <w:t>Conformity Letter</w:t>
      </w:r>
    </w:p>
    <w:p w14:paraId="0492E04A" w14:textId="4BE97433" w:rsidR="00BB5151" w:rsidRPr="008F4EF1" w:rsidRDefault="00BB5151" w:rsidP="008F4EF1">
      <w:pPr>
        <w:spacing w:after="0" w:line="240" w:lineRule="auto"/>
        <w:jc w:val="both"/>
        <w:rPr>
          <w:rFonts w:asciiTheme="majorHAnsi" w:hAnsiTheme="majorHAnsi"/>
          <w:b/>
          <w:bCs/>
          <w:sz w:val="24"/>
          <w:szCs w:val="24"/>
        </w:rPr>
      </w:pPr>
      <w:r w:rsidRPr="008F4EF1">
        <w:rPr>
          <w:rFonts w:asciiTheme="majorHAnsi" w:hAnsiTheme="majorHAnsi"/>
          <w:sz w:val="24"/>
          <w:szCs w:val="24"/>
        </w:rPr>
        <w:t xml:space="preserve">(Proforma of letter to be </w:t>
      </w:r>
      <w:r w:rsidR="00FF0A60" w:rsidRPr="008F4EF1">
        <w:rPr>
          <w:rFonts w:asciiTheme="majorHAnsi" w:hAnsiTheme="majorHAnsi"/>
          <w:sz w:val="24"/>
          <w:szCs w:val="24"/>
        </w:rPr>
        <w:t xml:space="preserve">submitted </w:t>
      </w:r>
      <w:r w:rsidRPr="008F4EF1">
        <w:rPr>
          <w:rFonts w:asciiTheme="majorHAnsi" w:hAnsiTheme="majorHAnsi"/>
          <w:sz w:val="24"/>
          <w:szCs w:val="24"/>
        </w:rPr>
        <w:t xml:space="preserve">by all </w:t>
      </w:r>
      <w:r w:rsidR="00341CC6" w:rsidRPr="008F4EF1">
        <w:rPr>
          <w:rFonts w:asciiTheme="majorHAnsi" w:hAnsiTheme="majorHAnsi"/>
          <w:sz w:val="24"/>
          <w:szCs w:val="24"/>
        </w:rPr>
        <w:t>Bidders</w:t>
      </w:r>
      <w:r w:rsidRPr="008F4EF1">
        <w:rPr>
          <w:rFonts w:asciiTheme="majorHAnsi" w:hAnsiTheme="majorHAnsi"/>
          <w:sz w:val="24"/>
          <w:szCs w:val="24"/>
        </w:rPr>
        <w:t xml:space="preserve"> participating in the </w:t>
      </w:r>
      <w:r w:rsidR="00341CC6" w:rsidRPr="008F4EF1">
        <w:rPr>
          <w:rFonts w:asciiTheme="majorHAnsi" w:hAnsiTheme="majorHAnsi"/>
          <w:sz w:val="24"/>
          <w:szCs w:val="24"/>
        </w:rPr>
        <w:t xml:space="preserve">RFP for supply of </w:t>
      </w:r>
      <w:r w:rsidRPr="008F4EF1">
        <w:rPr>
          <w:rFonts w:asciiTheme="majorHAnsi" w:hAnsiTheme="majorHAnsi"/>
          <w:sz w:val="24"/>
          <w:szCs w:val="24"/>
        </w:rPr>
        <w:t>“</w:t>
      </w:r>
      <w:r w:rsidR="00FD5E35" w:rsidRPr="008F4EF1">
        <w:rPr>
          <w:rFonts w:asciiTheme="majorHAnsi" w:hAnsiTheme="majorHAnsi"/>
          <w:sz w:val="24"/>
          <w:szCs w:val="24"/>
        </w:rPr>
        <w:t xml:space="preserve">Visual Studio and MS SQL Server Database Software and License with </w:t>
      </w:r>
      <w:r w:rsidR="007E2BD2">
        <w:rPr>
          <w:rFonts w:asciiTheme="majorHAnsi" w:hAnsiTheme="majorHAnsi"/>
          <w:sz w:val="24"/>
          <w:szCs w:val="24"/>
        </w:rPr>
        <w:t>ATS</w:t>
      </w:r>
      <w:r w:rsidR="00FD5E35" w:rsidRPr="008F4EF1">
        <w:rPr>
          <w:rFonts w:asciiTheme="majorHAnsi" w:hAnsiTheme="majorHAnsi"/>
          <w:sz w:val="24"/>
          <w:szCs w:val="24"/>
        </w:rPr>
        <w:t>.</w:t>
      </w:r>
      <w:r w:rsidRPr="008F4EF1">
        <w:rPr>
          <w:rFonts w:asciiTheme="majorHAnsi" w:hAnsiTheme="majorHAnsi"/>
          <w:sz w:val="24"/>
          <w:szCs w:val="24"/>
        </w:rPr>
        <w:t xml:space="preserve">” on their official </w:t>
      </w:r>
      <w:proofErr w:type="gramStart"/>
      <w:r w:rsidRPr="008F4EF1">
        <w:rPr>
          <w:rFonts w:asciiTheme="majorHAnsi" w:hAnsiTheme="majorHAnsi"/>
          <w:sz w:val="24"/>
          <w:szCs w:val="24"/>
        </w:rPr>
        <w:t>letter-head</w:t>
      </w:r>
      <w:proofErr w:type="gramEnd"/>
      <w:r w:rsidRPr="008F4EF1">
        <w:rPr>
          <w:rFonts w:asciiTheme="majorHAnsi" w:hAnsiTheme="majorHAnsi"/>
          <w:sz w:val="24"/>
          <w:szCs w:val="24"/>
        </w:rPr>
        <w:t>)</w:t>
      </w:r>
    </w:p>
    <w:p w14:paraId="11B326FD" w14:textId="77777777" w:rsidR="00BB5151" w:rsidRPr="008F4EF1" w:rsidRDefault="00BB5151" w:rsidP="008F4EF1">
      <w:pPr>
        <w:spacing w:after="0" w:line="240" w:lineRule="auto"/>
        <w:jc w:val="both"/>
        <w:rPr>
          <w:rFonts w:asciiTheme="majorHAnsi" w:hAnsiTheme="majorHAnsi"/>
          <w:b/>
          <w:bCs/>
          <w:sz w:val="24"/>
          <w:szCs w:val="24"/>
        </w:rPr>
      </w:pPr>
    </w:p>
    <w:p w14:paraId="20EB82EA" w14:textId="2F87B4D5" w:rsidR="00BB5151" w:rsidRPr="008F4EF1" w:rsidRDefault="00D27FB8" w:rsidP="008F4EF1">
      <w:pPr>
        <w:spacing w:after="0" w:line="240" w:lineRule="auto"/>
        <w:jc w:val="both"/>
        <w:rPr>
          <w:rFonts w:asciiTheme="majorHAnsi" w:hAnsiTheme="majorHAnsi" w:cs="Times New Roman"/>
          <w:sz w:val="24"/>
          <w:szCs w:val="24"/>
        </w:rPr>
      </w:pPr>
      <w:r>
        <w:rPr>
          <w:rFonts w:asciiTheme="majorHAnsi" w:hAnsiTheme="majorHAnsi" w:cs="Times New Roman"/>
          <w:sz w:val="24"/>
          <w:szCs w:val="24"/>
        </w:rPr>
        <w:t xml:space="preserve">Tender Ref: - </w:t>
      </w:r>
      <w:r w:rsidR="00B90E1F">
        <w:rPr>
          <w:rFonts w:asciiTheme="majorHAnsi" w:hAnsiTheme="majorHAnsi" w:cs="Times New Roman"/>
          <w:sz w:val="24"/>
          <w:szCs w:val="24"/>
        </w:rPr>
        <w:t>GEM/2025/B/6001655</w:t>
      </w:r>
      <w:r w:rsidR="00FF0A60" w:rsidRPr="008F4EF1">
        <w:rPr>
          <w:rFonts w:asciiTheme="majorHAnsi" w:hAnsiTheme="majorHAnsi" w:cs="Times New Roman"/>
          <w:sz w:val="24"/>
          <w:szCs w:val="24"/>
        </w:rPr>
        <w:tab/>
      </w:r>
      <w:r w:rsidR="00FF0A60" w:rsidRPr="008F4EF1">
        <w:rPr>
          <w:rFonts w:asciiTheme="majorHAnsi" w:hAnsiTheme="majorHAnsi" w:cs="Times New Roman"/>
          <w:sz w:val="24"/>
          <w:szCs w:val="24"/>
        </w:rPr>
        <w:tab/>
      </w:r>
      <w:r w:rsidR="00FF0A60" w:rsidRPr="008F4EF1">
        <w:rPr>
          <w:rFonts w:asciiTheme="majorHAnsi" w:hAnsiTheme="majorHAnsi" w:cs="Times New Roman"/>
          <w:sz w:val="24"/>
          <w:szCs w:val="24"/>
        </w:rPr>
        <w:tab/>
      </w:r>
      <w:r w:rsidR="00FF0A60" w:rsidRPr="008F4EF1">
        <w:rPr>
          <w:rFonts w:asciiTheme="majorHAnsi" w:hAnsiTheme="majorHAnsi" w:cs="Times New Roman"/>
          <w:sz w:val="24"/>
          <w:szCs w:val="24"/>
        </w:rPr>
        <w:tab/>
      </w:r>
      <w:r w:rsidR="00BB5151" w:rsidRPr="008F4EF1">
        <w:rPr>
          <w:rFonts w:asciiTheme="majorHAnsi" w:hAnsiTheme="majorHAnsi" w:cs="Times New Roman"/>
          <w:sz w:val="24"/>
          <w:szCs w:val="24"/>
        </w:rPr>
        <w:t xml:space="preserve">                     Date: - </w:t>
      </w:r>
    </w:p>
    <w:p w14:paraId="060A1E08" w14:textId="77777777" w:rsidR="00BB5151" w:rsidRPr="008F4EF1" w:rsidRDefault="00BB5151" w:rsidP="008F4EF1">
      <w:pPr>
        <w:spacing w:after="0" w:line="240" w:lineRule="auto"/>
        <w:jc w:val="both"/>
        <w:rPr>
          <w:rFonts w:asciiTheme="majorHAnsi" w:hAnsiTheme="majorHAnsi"/>
          <w:b/>
          <w:bCs/>
          <w:sz w:val="24"/>
          <w:szCs w:val="24"/>
        </w:rPr>
      </w:pPr>
    </w:p>
    <w:p w14:paraId="4D2ED646" w14:textId="2E3E4B7F" w:rsidR="00BB5151" w:rsidRPr="008F4EF1" w:rsidRDefault="00BB5151" w:rsidP="008F4EF1">
      <w:pPr>
        <w:spacing w:after="0" w:line="240" w:lineRule="auto"/>
        <w:jc w:val="both"/>
        <w:rPr>
          <w:rFonts w:asciiTheme="majorHAnsi" w:hAnsiTheme="majorHAnsi" w:cs="Times New Roman"/>
          <w:sz w:val="24"/>
          <w:szCs w:val="24"/>
        </w:rPr>
      </w:pPr>
      <w:r w:rsidRPr="008F4EF1">
        <w:rPr>
          <w:rFonts w:asciiTheme="majorHAnsi" w:hAnsiTheme="majorHAnsi" w:cs="Times New Roman"/>
          <w:sz w:val="24"/>
          <w:szCs w:val="24"/>
        </w:rPr>
        <w:t>To</w:t>
      </w:r>
      <w:r w:rsidRPr="008F4EF1">
        <w:rPr>
          <w:rFonts w:asciiTheme="majorHAnsi" w:hAnsiTheme="majorHAnsi" w:cs="Times New Roman"/>
          <w:sz w:val="24"/>
          <w:szCs w:val="24"/>
        </w:rPr>
        <w:tab/>
      </w:r>
      <w:r w:rsidRPr="008F4EF1">
        <w:rPr>
          <w:rFonts w:asciiTheme="majorHAnsi" w:hAnsiTheme="majorHAnsi" w:cs="Times New Roman"/>
          <w:sz w:val="24"/>
          <w:szCs w:val="24"/>
        </w:rPr>
        <w:tab/>
      </w:r>
      <w:r w:rsidRPr="008F4EF1">
        <w:rPr>
          <w:rFonts w:asciiTheme="majorHAnsi" w:hAnsiTheme="majorHAnsi" w:cs="Times New Roman"/>
          <w:sz w:val="24"/>
          <w:szCs w:val="24"/>
        </w:rPr>
        <w:tab/>
      </w:r>
      <w:r w:rsidRPr="008F4EF1">
        <w:rPr>
          <w:rFonts w:asciiTheme="majorHAnsi" w:hAnsiTheme="majorHAnsi" w:cs="Times New Roman"/>
          <w:sz w:val="24"/>
          <w:szCs w:val="24"/>
        </w:rPr>
        <w:tab/>
      </w:r>
      <w:r w:rsidRPr="008F4EF1">
        <w:rPr>
          <w:rFonts w:asciiTheme="majorHAnsi" w:hAnsiTheme="majorHAnsi" w:cs="Times New Roman"/>
          <w:sz w:val="24"/>
          <w:szCs w:val="24"/>
        </w:rPr>
        <w:tab/>
      </w:r>
      <w:r w:rsidRPr="008F4EF1">
        <w:rPr>
          <w:rFonts w:asciiTheme="majorHAnsi" w:hAnsiTheme="majorHAnsi" w:cs="Times New Roman"/>
          <w:sz w:val="24"/>
          <w:szCs w:val="24"/>
        </w:rPr>
        <w:tab/>
      </w:r>
      <w:r w:rsidRPr="008F4EF1">
        <w:rPr>
          <w:rFonts w:asciiTheme="majorHAnsi" w:hAnsiTheme="majorHAnsi" w:cs="Times New Roman"/>
          <w:sz w:val="24"/>
          <w:szCs w:val="24"/>
        </w:rPr>
        <w:tab/>
      </w:r>
      <w:r w:rsidRPr="008F4EF1">
        <w:rPr>
          <w:rFonts w:asciiTheme="majorHAnsi" w:hAnsiTheme="majorHAnsi" w:cs="Times New Roman"/>
          <w:sz w:val="24"/>
          <w:szCs w:val="24"/>
        </w:rPr>
        <w:tab/>
      </w:r>
      <w:r w:rsidRPr="008F4EF1">
        <w:rPr>
          <w:rFonts w:asciiTheme="majorHAnsi" w:hAnsiTheme="majorHAnsi" w:cs="Times New Roman"/>
          <w:sz w:val="24"/>
          <w:szCs w:val="24"/>
        </w:rPr>
        <w:tab/>
      </w:r>
      <w:r w:rsidRPr="008F4EF1">
        <w:rPr>
          <w:rFonts w:asciiTheme="majorHAnsi" w:hAnsiTheme="majorHAnsi" w:cs="Times New Roman"/>
          <w:sz w:val="24"/>
          <w:szCs w:val="24"/>
        </w:rPr>
        <w:tab/>
      </w:r>
      <w:r w:rsidRPr="008F4EF1">
        <w:rPr>
          <w:rFonts w:asciiTheme="majorHAnsi" w:hAnsiTheme="majorHAnsi" w:cs="Times New Roman"/>
          <w:sz w:val="24"/>
          <w:szCs w:val="24"/>
        </w:rPr>
        <w:tab/>
      </w:r>
      <w:r w:rsidRPr="008F4EF1">
        <w:rPr>
          <w:rFonts w:asciiTheme="majorHAnsi" w:hAnsiTheme="majorHAnsi" w:cs="Times New Roman"/>
          <w:sz w:val="24"/>
          <w:szCs w:val="24"/>
        </w:rPr>
        <w:tab/>
      </w:r>
    </w:p>
    <w:p w14:paraId="18DF0C35" w14:textId="657408DF" w:rsidR="00BB5151" w:rsidRPr="008F4EF1" w:rsidRDefault="00FF0A60" w:rsidP="008F4EF1">
      <w:pPr>
        <w:spacing w:after="0" w:line="240" w:lineRule="auto"/>
        <w:jc w:val="both"/>
        <w:rPr>
          <w:rFonts w:asciiTheme="majorHAnsi" w:hAnsiTheme="majorHAnsi" w:cs="Times New Roman"/>
          <w:sz w:val="24"/>
          <w:szCs w:val="24"/>
        </w:rPr>
      </w:pPr>
      <w:r w:rsidRPr="008F4EF1">
        <w:rPr>
          <w:rFonts w:asciiTheme="majorHAnsi" w:hAnsiTheme="majorHAnsi" w:cs="Times New Roman"/>
          <w:sz w:val="24"/>
          <w:szCs w:val="24"/>
        </w:rPr>
        <w:t xml:space="preserve">The </w:t>
      </w:r>
      <w:r w:rsidR="00BB5151" w:rsidRPr="008F4EF1">
        <w:rPr>
          <w:rFonts w:asciiTheme="majorHAnsi" w:hAnsiTheme="majorHAnsi" w:cs="Times New Roman"/>
          <w:sz w:val="24"/>
          <w:szCs w:val="24"/>
        </w:rPr>
        <w:t xml:space="preserve">General Manager-IT </w:t>
      </w:r>
    </w:p>
    <w:p w14:paraId="3FE3F963" w14:textId="77777777" w:rsidR="00BB5151" w:rsidRPr="008F4EF1" w:rsidRDefault="00BB5151" w:rsidP="008F4EF1">
      <w:pPr>
        <w:spacing w:after="0" w:line="240" w:lineRule="auto"/>
        <w:jc w:val="both"/>
        <w:rPr>
          <w:rFonts w:asciiTheme="majorHAnsi" w:hAnsiTheme="majorHAnsi" w:cs="Times New Roman"/>
          <w:sz w:val="24"/>
          <w:szCs w:val="24"/>
        </w:rPr>
      </w:pPr>
      <w:r w:rsidRPr="008F4EF1">
        <w:rPr>
          <w:rFonts w:asciiTheme="majorHAnsi" w:hAnsiTheme="majorHAnsi" w:cs="Times New Roman"/>
          <w:sz w:val="24"/>
          <w:szCs w:val="24"/>
        </w:rPr>
        <w:t xml:space="preserve">Department of Information Technology  </w:t>
      </w:r>
    </w:p>
    <w:p w14:paraId="27E32448" w14:textId="77777777" w:rsidR="00BB5151" w:rsidRPr="008F4EF1" w:rsidRDefault="00BB5151" w:rsidP="008F4EF1">
      <w:pPr>
        <w:spacing w:after="0" w:line="240" w:lineRule="auto"/>
        <w:jc w:val="both"/>
        <w:rPr>
          <w:rFonts w:asciiTheme="majorHAnsi" w:hAnsiTheme="majorHAnsi" w:cs="Times New Roman"/>
          <w:sz w:val="24"/>
          <w:szCs w:val="24"/>
        </w:rPr>
      </w:pPr>
      <w:r w:rsidRPr="008F4EF1">
        <w:rPr>
          <w:rFonts w:asciiTheme="majorHAnsi" w:hAnsiTheme="majorHAnsi" w:cs="Times New Roman"/>
          <w:sz w:val="24"/>
          <w:szCs w:val="24"/>
        </w:rPr>
        <w:t xml:space="preserve">Central Bank </w:t>
      </w:r>
      <w:proofErr w:type="gramStart"/>
      <w:r w:rsidRPr="008F4EF1">
        <w:rPr>
          <w:rFonts w:asciiTheme="majorHAnsi" w:hAnsiTheme="majorHAnsi" w:cs="Times New Roman"/>
          <w:sz w:val="24"/>
          <w:szCs w:val="24"/>
        </w:rPr>
        <w:t>Of</w:t>
      </w:r>
      <w:proofErr w:type="gramEnd"/>
      <w:r w:rsidRPr="008F4EF1">
        <w:rPr>
          <w:rFonts w:asciiTheme="majorHAnsi" w:hAnsiTheme="majorHAnsi" w:cs="Times New Roman"/>
          <w:sz w:val="24"/>
          <w:szCs w:val="24"/>
        </w:rPr>
        <w:t xml:space="preserve"> India</w:t>
      </w:r>
    </w:p>
    <w:p w14:paraId="511DA361" w14:textId="70738C74" w:rsidR="00BB5151" w:rsidRPr="008F4EF1" w:rsidRDefault="00BB5151" w:rsidP="008F4EF1">
      <w:pPr>
        <w:spacing w:after="0" w:line="240" w:lineRule="auto"/>
        <w:jc w:val="both"/>
        <w:rPr>
          <w:rFonts w:asciiTheme="majorHAnsi" w:hAnsiTheme="majorHAnsi" w:cs="Times New Roman"/>
          <w:sz w:val="24"/>
          <w:szCs w:val="24"/>
        </w:rPr>
      </w:pPr>
      <w:r w:rsidRPr="008F4EF1">
        <w:rPr>
          <w:rFonts w:asciiTheme="majorHAnsi" w:hAnsiTheme="majorHAnsi" w:cs="Times New Roman"/>
          <w:sz w:val="24"/>
          <w:szCs w:val="24"/>
        </w:rPr>
        <w:t>Plot No -26, Sector-11, CBD Belapur</w:t>
      </w:r>
      <w:r w:rsidR="00FC3F32" w:rsidRPr="008F4EF1">
        <w:rPr>
          <w:rFonts w:asciiTheme="majorHAnsi" w:hAnsiTheme="majorHAnsi" w:cs="Times New Roman"/>
          <w:sz w:val="24"/>
          <w:szCs w:val="24"/>
        </w:rPr>
        <w:t xml:space="preserve">, </w:t>
      </w:r>
      <w:r w:rsidRPr="008F4EF1">
        <w:rPr>
          <w:rFonts w:asciiTheme="majorHAnsi" w:hAnsiTheme="majorHAnsi" w:cs="Times New Roman"/>
          <w:sz w:val="24"/>
          <w:szCs w:val="24"/>
        </w:rPr>
        <w:t xml:space="preserve">Navi Mumbai-400614, </w:t>
      </w:r>
    </w:p>
    <w:p w14:paraId="7911B233" w14:textId="77777777" w:rsidR="00BB5151" w:rsidRPr="008F4EF1" w:rsidRDefault="00BB5151" w:rsidP="008F4EF1">
      <w:pPr>
        <w:spacing w:after="0" w:line="240" w:lineRule="auto"/>
        <w:jc w:val="both"/>
        <w:rPr>
          <w:rFonts w:asciiTheme="majorHAnsi" w:hAnsiTheme="majorHAnsi"/>
          <w:b/>
          <w:bCs/>
          <w:sz w:val="24"/>
          <w:szCs w:val="24"/>
        </w:rPr>
      </w:pPr>
    </w:p>
    <w:p w14:paraId="036B973D" w14:textId="283FC712" w:rsidR="00FC3F32" w:rsidRPr="008F4EF1" w:rsidRDefault="00FC3F32" w:rsidP="008F4EF1">
      <w:pPr>
        <w:spacing w:after="0" w:line="240" w:lineRule="auto"/>
        <w:jc w:val="both"/>
        <w:rPr>
          <w:rFonts w:asciiTheme="majorHAnsi" w:hAnsiTheme="majorHAnsi" w:cs="Times New Roman"/>
          <w:sz w:val="24"/>
          <w:szCs w:val="24"/>
        </w:rPr>
      </w:pPr>
      <w:r w:rsidRPr="008F4EF1">
        <w:rPr>
          <w:rFonts w:asciiTheme="majorHAnsi" w:hAnsiTheme="majorHAnsi" w:cs="Times New Roman"/>
          <w:sz w:val="24"/>
          <w:szCs w:val="24"/>
        </w:rPr>
        <w:t>Sir,</w:t>
      </w:r>
    </w:p>
    <w:p w14:paraId="664E2401" w14:textId="77777777" w:rsidR="00FC3F32" w:rsidRPr="008F4EF1" w:rsidRDefault="00FC3F32" w:rsidP="008F4EF1">
      <w:pPr>
        <w:spacing w:after="0" w:line="240" w:lineRule="auto"/>
        <w:jc w:val="both"/>
        <w:rPr>
          <w:rFonts w:asciiTheme="majorHAnsi" w:hAnsiTheme="majorHAnsi"/>
          <w:b/>
          <w:bCs/>
          <w:sz w:val="24"/>
          <w:szCs w:val="24"/>
        </w:rPr>
      </w:pPr>
    </w:p>
    <w:p w14:paraId="085DBF49" w14:textId="6D2C7955" w:rsidR="00BB5151" w:rsidRPr="008F4EF1" w:rsidRDefault="002D3A05" w:rsidP="008F4EF1">
      <w:pPr>
        <w:spacing w:after="0" w:line="240" w:lineRule="auto"/>
        <w:jc w:val="both"/>
        <w:rPr>
          <w:rFonts w:asciiTheme="majorHAnsi" w:hAnsiTheme="majorHAnsi"/>
          <w:b/>
          <w:bCs/>
          <w:sz w:val="24"/>
          <w:szCs w:val="24"/>
        </w:rPr>
      </w:pPr>
      <w:r>
        <w:rPr>
          <w:rFonts w:asciiTheme="majorHAnsi" w:hAnsiTheme="majorHAnsi"/>
          <w:sz w:val="24"/>
          <w:szCs w:val="24"/>
        </w:rPr>
        <w:t>Reg</w:t>
      </w:r>
      <w:r w:rsidR="00BB5151" w:rsidRPr="008F4EF1">
        <w:rPr>
          <w:rFonts w:asciiTheme="majorHAnsi" w:hAnsiTheme="majorHAnsi"/>
          <w:sz w:val="24"/>
          <w:szCs w:val="24"/>
        </w:rPr>
        <w:t>:</w:t>
      </w:r>
      <w:r w:rsidR="00576540" w:rsidRPr="008F4EF1">
        <w:rPr>
          <w:rFonts w:asciiTheme="majorHAnsi" w:hAnsiTheme="majorHAnsi"/>
          <w:sz w:val="24"/>
          <w:szCs w:val="24"/>
        </w:rPr>
        <w:t xml:space="preserve"> </w:t>
      </w:r>
      <w:r w:rsidR="00D27FB8">
        <w:rPr>
          <w:rFonts w:asciiTheme="majorHAnsi" w:hAnsiTheme="majorHAnsi"/>
          <w:sz w:val="24"/>
          <w:szCs w:val="24"/>
        </w:rPr>
        <w:t xml:space="preserve">Tender No – </w:t>
      </w:r>
      <w:r w:rsidR="00B90E1F">
        <w:rPr>
          <w:rFonts w:asciiTheme="majorHAnsi" w:hAnsiTheme="majorHAnsi"/>
          <w:sz w:val="24"/>
          <w:szCs w:val="24"/>
        </w:rPr>
        <w:t>GEM/2025/B/6001655</w:t>
      </w:r>
      <w:r w:rsidR="00BB5151" w:rsidRPr="008F4EF1">
        <w:rPr>
          <w:rFonts w:asciiTheme="majorHAnsi" w:hAnsiTheme="majorHAnsi"/>
          <w:sz w:val="24"/>
          <w:szCs w:val="24"/>
        </w:rPr>
        <w:t xml:space="preserve"> Supply of Licenses for “</w:t>
      </w:r>
      <w:bookmarkStart w:id="162" w:name="_Hlk174529346"/>
      <w:r w:rsidR="00FD5E35" w:rsidRPr="008F4EF1">
        <w:rPr>
          <w:rFonts w:asciiTheme="majorHAnsi" w:hAnsiTheme="majorHAnsi"/>
          <w:sz w:val="24"/>
          <w:szCs w:val="24"/>
        </w:rPr>
        <w:t xml:space="preserve">Visual Studio and MS SQL Server Database Software and License with </w:t>
      </w:r>
      <w:r w:rsidR="007E2BD2">
        <w:rPr>
          <w:rFonts w:asciiTheme="majorHAnsi" w:hAnsiTheme="majorHAnsi"/>
          <w:sz w:val="24"/>
          <w:szCs w:val="24"/>
        </w:rPr>
        <w:t>ATS</w:t>
      </w:r>
      <w:r w:rsidR="00FD5E35" w:rsidRPr="008F4EF1">
        <w:rPr>
          <w:rFonts w:asciiTheme="majorHAnsi" w:hAnsiTheme="majorHAnsi"/>
          <w:sz w:val="24"/>
          <w:szCs w:val="24"/>
        </w:rPr>
        <w:t>.</w:t>
      </w:r>
      <w:bookmarkEnd w:id="162"/>
      <w:r w:rsidR="00BB5151" w:rsidRPr="008F4EF1">
        <w:rPr>
          <w:rFonts w:asciiTheme="majorHAnsi" w:hAnsiTheme="majorHAnsi"/>
          <w:sz w:val="24"/>
          <w:szCs w:val="24"/>
        </w:rPr>
        <w:t xml:space="preserve">” </w:t>
      </w:r>
    </w:p>
    <w:p w14:paraId="0F8009FF" w14:textId="77777777" w:rsidR="00BB5151" w:rsidRPr="008F4EF1" w:rsidRDefault="00BB5151" w:rsidP="008F4EF1">
      <w:pPr>
        <w:spacing w:after="0" w:line="240" w:lineRule="auto"/>
        <w:jc w:val="both"/>
        <w:rPr>
          <w:rFonts w:asciiTheme="majorHAnsi" w:hAnsiTheme="majorHAnsi"/>
          <w:b/>
          <w:bCs/>
          <w:sz w:val="24"/>
          <w:szCs w:val="24"/>
        </w:rPr>
      </w:pPr>
    </w:p>
    <w:p w14:paraId="3E0C3123" w14:textId="77777777" w:rsidR="00BB5151" w:rsidRPr="008F4EF1" w:rsidRDefault="00BB5151" w:rsidP="008F4EF1">
      <w:pPr>
        <w:spacing w:after="0" w:line="240" w:lineRule="auto"/>
        <w:jc w:val="both"/>
        <w:rPr>
          <w:rFonts w:asciiTheme="majorHAnsi" w:hAnsiTheme="majorHAnsi"/>
          <w:b/>
          <w:bCs/>
          <w:sz w:val="24"/>
          <w:szCs w:val="24"/>
        </w:rPr>
      </w:pPr>
      <w:r w:rsidRPr="008F4EF1">
        <w:rPr>
          <w:rFonts w:asciiTheme="majorHAnsi" w:hAnsiTheme="majorHAnsi"/>
          <w:sz w:val="24"/>
          <w:szCs w:val="24"/>
        </w:rPr>
        <w:t>Further to our proposal dated XXXXXXX, in response to the RFP document (hereinafter referred to as “RFP DOCUMENT”) issued by Central Bank of India (“Bank”) we hereby covenant, warrant and confirm as follows:</w:t>
      </w:r>
    </w:p>
    <w:p w14:paraId="74C5D9B6" w14:textId="77777777" w:rsidR="00BB5151" w:rsidRPr="008F4EF1" w:rsidRDefault="00BB5151" w:rsidP="008F4EF1">
      <w:pPr>
        <w:spacing w:after="0" w:line="240" w:lineRule="auto"/>
        <w:jc w:val="both"/>
        <w:rPr>
          <w:rFonts w:asciiTheme="majorHAnsi" w:hAnsiTheme="majorHAnsi"/>
          <w:b/>
          <w:bCs/>
          <w:sz w:val="24"/>
          <w:szCs w:val="24"/>
        </w:rPr>
      </w:pPr>
    </w:p>
    <w:p w14:paraId="653E1EB0" w14:textId="77777777" w:rsidR="00BB5151" w:rsidRPr="008F4EF1" w:rsidRDefault="00BB5151" w:rsidP="008F4EF1">
      <w:pPr>
        <w:spacing w:after="0" w:line="240" w:lineRule="auto"/>
        <w:jc w:val="both"/>
        <w:rPr>
          <w:rFonts w:asciiTheme="majorHAnsi" w:hAnsiTheme="majorHAnsi"/>
          <w:b/>
          <w:bCs/>
          <w:sz w:val="24"/>
          <w:szCs w:val="24"/>
        </w:rPr>
      </w:pPr>
      <w:r w:rsidRPr="008F4EF1">
        <w:rPr>
          <w:rFonts w:asciiTheme="majorHAnsi" w:hAnsiTheme="majorHAnsi"/>
          <w:sz w:val="24"/>
          <w:szCs w:val="24"/>
        </w:rPr>
        <w:t>We hereby agree to comply with all the terms and conditions / stipulations as contained in the RFP document and the related addendums and other documents including the changes made to the original tender documents issued by the Bank.</w:t>
      </w:r>
    </w:p>
    <w:p w14:paraId="1B2C44A5" w14:textId="77777777" w:rsidR="00BB5151" w:rsidRPr="008F4EF1" w:rsidRDefault="00BB5151" w:rsidP="008F4EF1">
      <w:pPr>
        <w:spacing w:after="0" w:line="240" w:lineRule="auto"/>
        <w:jc w:val="both"/>
        <w:rPr>
          <w:rFonts w:asciiTheme="majorHAnsi" w:hAnsiTheme="majorHAnsi"/>
          <w:b/>
          <w:bCs/>
          <w:sz w:val="24"/>
          <w:szCs w:val="24"/>
        </w:rPr>
      </w:pPr>
    </w:p>
    <w:p w14:paraId="0C522757" w14:textId="77777777" w:rsidR="00BB5151" w:rsidRPr="008F4EF1" w:rsidRDefault="00BB5151" w:rsidP="008F4EF1">
      <w:pPr>
        <w:spacing w:after="0" w:line="240" w:lineRule="auto"/>
        <w:jc w:val="both"/>
        <w:rPr>
          <w:rFonts w:asciiTheme="majorHAnsi" w:hAnsiTheme="majorHAnsi"/>
          <w:b/>
          <w:bCs/>
          <w:sz w:val="24"/>
          <w:szCs w:val="24"/>
        </w:rPr>
      </w:pPr>
      <w:r w:rsidRPr="008F4EF1">
        <w:rPr>
          <w:rFonts w:asciiTheme="majorHAnsi" w:hAnsiTheme="majorHAnsi"/>
          <w:sz w:val="24"/>
          <w:szCs w:val="24"/>
        </w:rPr>
        <w:t>The Bank is not bound by any other extraneous matters or deviations, even if mentioned by us elsewhere either in our proposal or any subsequent deviations sought by us, whether orally or in writing, and the Bank’s decision not to accept any such extraneous conditions and deviations will be final and binding on us.</w:t>
      </w:r>
    </w:p>
    <w:p w14:paraId="46BBED53" w14:textId="77777777" w:rsidR="00BB5151" w:rsidRPr="008F4EF1" w:rsidRDefault="00BB5151" w:rsidP="008F4EF1">
      <w:pPr>
        <w:spacing w:after="0" w:line="240" w:lineRule="auto"/>
        <w:jc w:val="both"/>
        <w:rPr>
          <w:rFonts w:asciiTheme="majorHAnsi" w:hAnsiTheme="majorHAnsi"/>
          <w:b/>
          <w:bCs/>
          <w:sz w:val="24"/>
          <w:szCs w:val="24"/>
        </w:rPr>
      </w:pPr>
    </w:p>
    <w:p w14:paraId="328C7640" w14:textId="77777777" w:rsidR="00BB5151" w:rsidRPr="008F4EF1" w:rsidRDefault="00BB5151" w:rsidP="008F4EF1">
      <w:pPr>
        <w:spacing w:after="0" w:line="240" w:lineRule="auto"/>
        <w:jc w:val="both"/>
        <w:rPr>
          <w:rFonts w:asciiTheme="majorHAnsi" w:hAnsiTheme="majorHAnsi"/>
          <w:b/>
          <w:bCs/>
          <w:sz w:val="24"/>
          <w:szCs w:val="24"/>
        </w:rPr>
      </w:pPr>
    </w:p>
    <w:p w14:paraId="51A13AB5" w14:textId="77777777" w:rsidR="00BB5151" w:rsidRPr="008F4EF1" w:rsidRDefault="00BB5151" w:rsidP="008F4EF1">
      <w:pPr>
        <w:spacing w:after="0" w:line="240" w:lineRule="auto"/>
        <w:jc w:val="both"/>
        <w:rPr>
          <w:rFonts w:asciiTheme="majorHAnsi" w:hAnsiTheme="majorHAnsi"/>
          <w:b/>
          <w:bCs/>
          <w:sz w:val="24"/>
          <w:szCs w:val="24"/>
        </w:rPr>
      </w:pPr>
      <w:r w:rsidRPr="008F4EF1">
        <w:rPr>
          <w:rFonts w:asciiTheme="majorHAnsi" w:hAnsiTheme="majorHAnsi"/>
          <w:sz w:val="24"/>
          <w:szCs w:val="24"/>
        </w:rPr>
        <w:t>Yours faithfully,</w:t>
      </w:r>
    </w:p>
    <w:p w14:paraId="31561A35" w14:textId="77777777" w:rsidR="00BB5151" w:rsidRPr="008F4EF1" w:rsidRDefault="00BB5151" w:rsidP="008F4EF1">
      <w:pPr>
        <w:spacing w:after="0" w:line="240" w:lineRule="auto"/>
        <w:jc w:val="both"/>
        <w:rPr>
          <w:rFonts w:asciiTheme="majorHAnsi" w:hAnsiTheme="majorHAnsi"/>
          <w:b/>
          <w:bCs/>
          <w:sz w:val="24"/>
          <w:szCs w:val="24"/>
        </w:rPr>
      </w:pPr>
    </w:p>
    <w:p w14:paraId="4F381EAC" w14:textId="77777777" w:rsidR="00BB5151" w:rsidRPr="008F4EF1" w:rsidRDefault="00BB5151" w:rsidP="008F4EF1">
      <w:pPr>
        <w:spacing w:after="0" w:line="240" w:lineRule="auto"/>
        <w:jc w:val="both"/>
        <w:rPr>
          <w:rFonts w:asciiTheme="majorHAnsi" w:hAnsiTheme="majorHAnsi"/>
          <w:b/>
          <w:bCs/>
          <w:sz w:val="24"/>
          <w:szCs w:val="24"/>
        </w:rPr>
      </w:pPr>
    </w:p>
    <w:p w14:paraId="40BE1265" w14:textId="77777777" w:rsidR="00FC3F32" w:rsidRPr="008F4EF1" w:rsidRDefault="00FC3F32" w:rsidP="008F4EF1">
      <w:pPr>
        <w:spacing w:after="0" w:line="240" w:lineRule="auto"/>
        <w:jc w:val="both"/>
        <w:rPr>
          <w:rFonts w:asciiTheme="majorHAnsi" w:hAnsiTheme="majorHAnsi"/>
          <w:b/>
          <w:bCs/>
          <w:sz w:val="24"/>
          <w:szCs w:val="24"/>
        </w:rPr>
      </w:pPr>
    </w:p>
    <w:p w14:paraId="3902731D" w14:textId="77777777" w:rsidR="007A4ECF" w:rsidRPr="00C103B5" w:rsidRDefault="007A4ECF" w:rsidP="007A4ECF">
      <w:pPr>
        <w:spacing w:after="0" w:line="240" w:lineRule="auto"/>
        <w:jc w:val="both"/>
        <w:rPr>
          <w:rFonts w:asciiTheme="majorHAnsi" w:hAnsiTheme="majorHAnsi"/>
          <w:sz w:val="24"/>
          <w:szCs w:val="24"/>
        </w:rPr>
      </w:pPr>
      <w:r>
        <w:rPr>
          <w:rFonts w:asciiTheme="majorHAnsi" w:hAnsiTheme="majorHAnsi"/>
          <w:sz w:val="24"/>
          <w:szCs w:val="24"/>
        </w:rPr>
        <w:t>(Signature of the Bidder with Seal)</w:t>
      </w:r>
    </w:p>
    <w:p w14:paraId="2E06F7BA" w14:textId="77777777" w:rsidR="007A4ECF" w:rsidRDefault="007A4ECF" w:rsidP="007A4ECF">
      <w:pPr>
        <w:spacing w:after="0" w:line="240" w:lineRule="auto"/>
        <w:jc w:val="both"/>
        <w:rPr>
          <w:rFonts w:asciiTheme="majorHAnsi" w:hAnsiTheme="majorHAnsi"/>
          <w:sz w:val="24"/>
          <w:szCs w:val="24"/>
        </w:rPr>
      </w:pPr>
    </w:p>
    <w:p w14:paraId="5C5A6C64" w14:textId="77777777" w:rsidR="007A4ECF" w:rsidRPr="00FD6364" w:rsidRDefault="007A4ECF" w:rsidP="007A4ECF">
      <w:pPr>
        <w:spacing w:after="0" w:line="240" w:lineRule="auto"/>
        <w:jc w:val="both"/>
        <w:rPr>
          <w:rFonts w:asciiTheme="majorHAnsi" w:hAnsiTheme="majorHAnsi"/>
          <w:sz w:val="24"/>
          <w:szCs w:val="24"/>
        </w:rPr>
      </w:pPr>
      <w:r w:rsidRPr="00FD6364">
        <w:rPr>
          <w:rFonts w:asciiTheme="majorHAnsi" w:hAnsiTheme="majorHAnsi"/>
          <w:sz w:val="24"/>
          <w:szCs w:val="24"/>
        </w:rPr>
        <w:t>Full name and Designation of authorized signatory</w:t>
      </w:r>
    </w:p>
    <w:p w14:paraId="13FD1FA8" w14:textId="77777777" w:rsidR="007A4ECF" w:rsidRDefault="007A4ECF" w:rsidP="007A4ECF">
      <w:pPr>
        <w:spacing w:after="0" w:line="240" w:lineRule="auto"/>
        <w:jc w:val="both"/>
        <w:rPr>
          <w:rFonts w:asciiTheme="majorHAnsi" w:hAnsiTheme="majorHAnsi"/>
          <w:sz w:val="24"/>
          <w:szCs w:val="24"/>
        </w:rPr>
      </w:pPr>
    </w:p>
    <w:p w14:paraId="70B43603" w14:textId="77777777" w:rsidR="007A4ECF" w:rsidRDefault="007A4ECF" w:rsidP="007A4ECF">
      <w:pPr>
        <w:spacing w:after="0" w:line="240" w:lineRule="auto"/>
        <w:jc w:val="both"/>
        <w:rPr>
          <w:rFonts w:asciiTheme="majorHAnsi" w:hAnsiTheme="majorHAnsi"/>
          <w:sz w:val="24"/>
          <w:szCs w:val="24"/>
        </w:rPr>
      </w:pPr>
      <w:r w:rsidRPr="00FD6364">
        <w:rPr>
          <w:rFonts w:asciiTheme="majorHAnsi" w:hAnsiTheme="majorHAnsi"/>
          <w:sz w:val="24"/>
          <w:szCs w:val="24"/>
        </w:rPr>
        <w:t>Date:</w:t>
      </w:r>
    </w:p>
    <w:p w14:paraId="0799AD26" w14:textId="77777777" w:rsidR="0059616D" w:rsidRDefault="0059616D" w:rsidP="007A4ECF">
      <w:pPr>
        <w:spacing w:after="0" w:line="240" w:lineRule="auto"/>
        <w:jc w:val="both"/>
        <w:rPr>
          <w:rFonts w:asciiTheme="majorHAnsi" w:hAnsiTheme="majorHAnsi"/>
          <w:sz w:val="24"/>
          <w:szCs w:val="24"/>
        </w:rPr>
      </w:pPr>
    </w:p>
    <w:p w14:paraId="2D943EF5" w14:textId="77777777" w:rsidR="0059616D" w:rsidRDefault="0059616D" w:rsidP="007A4ECF">
      <w:pPr>
        <w:spacing w:after="0" w:line="240" w:lineRule="auto"/>
        <w:jc w:val="both"/>
        <w:rPr>
          <w:rFonts w:asciiTheme="majorHAnsi" w:hAnsiTheme="majorHAnsi"/>
          <w:sz w:val="24"/>
          <w:szCs w:val="24"/>
        </w:rPr>
      </w:pPr>
    </w:p>
    <w:p w14:paraId="4937FE56" w14:textId="77777777" w:rsidR="002023A2" w:rsidRDefault="002023A2" w:rsidP="007A4ECF">
      <w:pPr>
        <w:spacing w:after="0" w:line="240" w:lineRule="auto"/>
        <w:jc w:val="both"/>
        <w:rPr>
          <w:rFonts w:asciiTheme="majorHAnsi" w:hAnsiTheme="majorHAnsi"/>
          <w:sz w:val="24"/>
          <w:szCs w:val="24"/>
        </w:rPr>
      </w:pPr>
    </w:p>
    <w:p w14:paraId="00AE9EED" w14:textId="2F05ECF6" w:rsidR="005E6F9A" w:rsidRPr="00E1603A" w:rsidRDefault="005E6F9A" w:rsidP="005E6F9A">
      <w:pPr>
        <w:pStyle w:val="Heading1"/>
        <w:ind w:left="567"/>
        <w:rPr>
          <w:rFonts w:asciiTheme="majorHAnsi" w:hAnsiTheme="majorHAnsi"/>
          <w:color w:val="17365D" w:themeColor="text2" w:themeShade="BF"/>
          <w:sz w:val="24"/>
          <w:szCs w:val="24"/>
        </w:rPr>
      </w:pPr>
      <w:bookmarkStart w:id="163" w:name="_Toc191548801"/>
      <w:r w:rsidRPr="00E1603A">
        <w:rPr>
          <w:rFonts w:asciiTheme="majorHAnsi" w:hAnsiTheme="majorHAnsi"/>
          <w:color w:val="17365D" w:themeColor="text2" w:themeShade="BF"/>
          <w:sz w:val="24"/>
          <w:szCs w:val="24"/>
        </w:rPr>
        <w:lastRenderedPageBreak/>
        <w:t>Annexure</w:t>
      </w:r>
      <w:r w:rsidR="00E1603A" w:rsidRPr="00E1603A">
        <w:rPr>
          <w:rFonts w:asciiTheme="majorHAnsi" w:hAnsiTheme="majorHAnsi"/>
          <w:color w:val="17365D" w:themeColor="text2" w:themeShade="BF"/>
          <w:sz w:val="24"/>
          <w:szCs w:val="24"/>
        </w:rPr>
        <w:t xml:space="preserve"> </w:t>
      </w:r>
      <w:r w:rsidRPr="00E1603A">
        <w:rPr>
          <w:rFonts w:asciiTheme="majorHAnsi" w:hAnsiTheme="majorHAnsi"/>
          <w:color w:val="17365D" w:themeColor="text2" w:themeShade="BF"/>
          <w:sz w:val="24"/>
          <w:szCs w:val="24"/>
        </w:rPr>
        <w:t>-</w:t>
      </w:r>
      <w:r w:rsidR="00F06934">
        <w:rPr>
          <w:rFonts w:asciiTheme="majorHAnsi" w:hAnsiTheme="majorHAnsi"/>
          <w:color w:val="17365D" w:themeColor="text2" w:themeShade="BF"/>
          <w:sz w:val="24"/>
          <w:szCs w:val="24"/>
        </w:rPr>
        <w:t xml:space="preserve"> </w:t>
      </w:r>
      <w:r w:rsidRPr="00E1603A">
        <w:rPr>
          <w:rFonts w:asciiTheme="majorHAnsi" w:hAnsiTheme="majorHAnsi"/>
          <w:color w:val="17365D" w:themeColor="text2" w:themeShade="BF"/>
          <w:sz w:val="24"/>
          <w:szCs w:val="24"/>
        </w:rPr>
        <w:t>1D</w:t>
      </w:r>
      <w:r w:rsidR="00E1603A">
        <w:rPr>
          <w:rFonts w:asciiTheme="majorHAnsi" w:hAnsiTheme="majorHAnsi"/>
          <w:color w:val="17365D" w:themeColor="text2" w:themeShade="BF"/>
          <w:sz w:val="24"/>
          <w:szCs w:val="24"/>
        </w:rPr>
        <w:t xml:space="preserve"> [</w:t>
      </w:r>
      <w:bookmarkStart w:id="164" w:name="_Hlk174530052"/>
      <w:r w:rsidRPr="00E1603A">
        <w:rPr>
          <w:rFonts w:asciiTheme="majorHAnsi" w:hAnsiTheme="majorHAnsi"/>
          <w:color w:val="17365D" w:themeColor="text2" w:themeShade="BF"/>
          <w:sz w:val="24"/>
          <w:szCs w:val="24"/>
        </w:rPr>
        <w:t xml:space="preserve">Undertaking </w:t>
      </w:r>
      <w:r w:rsidR="00E1603A">
        <w:rPr>
          <w:rFonts w:asciiTheme="majorHAnsi" w:hAnsiTheme="majorHAnsi"/>
          <w:color w:val="17365D" w:themeColor="text2" w:themeShade="BF"/>
          <w:sz w:val="24"/>
          <w:szCs w:val="24"/>
        </w:rPr>
        <w:t>L</w:t>
      </w:r>
      <w:r w:rsidRPr="00E1603A">
        <w:rPr>
          <w:rFonts w:asciiTheme="majorHAnsi" w:hAnsiTheme="majorHAnsi"/>
          <w:color w:val="17365D" w:themeColor="text2" w:themeShade="BF"/>
          <w:sz w:val="24"/>
          <w:szCs w:val="24"/>
        </w:rPr>
        <w:t>etter</w:t>
      </w:r>
      <w:bookmarkEnd w:id="164"/>
      <w:r w:rsidR="00E1603A">
        <w:rPr>
          <w:rFonts w:asciiTheme="majorHAnsi" w:hAnsiTheme="majorHAnsi"/>
          <w:color w:val="17365D" w:themeColor="text2" w:themeShade="BF"/>
          <w:sz w:val="24"/>
          <w:szCs w:val="24"/>
        </w:rPr>
        <w:t>]</w:t>
      </w:r>
      <w:bookmarkEnd w:id="163"/>
    </w:p>
    <w:p w14:paraId="46139C00" w14:textId="77777777" w:rsidR="005E6F9A" w:rsidRDefault="005E6F9A" w:rsidP="005E6F9A">
      <w:pPr>
        <w:pStyle w:val="Heading1"/>
        <w:ind w:left="567"/>
        <w:rPr>
          <w:rFonts w:asciiTheme="majorHAnsi" w:hAnsiTheme="majorHAnsi"/>
          <w:b w:val="0"/>
          <w:bCs w:val="0"/>
          <w:sz w:val="24"/>
          <w:szCs w:val="24"/>
        </w:rPr>
      </w:pPr>
    </w:p>
    <w:p w14:paraId="1B73D770" w14:textId="6ABC225A" w:rsidR="00E1603A" w:rsidRPr="00CE6262" w:rsidRDefault="00E1603A" w:rsidP="00CE6262">
      <w:pPr>
        <w:shd w:val="clear" w:color="auto" w:fill="4F81BD" w:themeFill="accent1"/>
        <w:jc w:val="both"/>
        <w:rPr>
          <w:rFonts w:asciiTheme="majorHAnsi" w:hAnsiTheme="majorHAnsi"/>
          <w:b/>
          <w:bCs/>
          <w:color w:val="FFFFFF"/>
        </w:rPr>
      </w:pPr>
      <w:r w:rsidRPr="00CE6262">
        <w:rPr>
          <w:rFonts w:asciiTheme="majorHAnsi" w:hAnsiTheme="majorHAnsi"/>
          <w:b/>
          <w:bCs/>
          <w:color w:val="FFFFFF"/>
        </w:rPr>
        <w:t>Undertaking Letter</w:t>
      </w:r>
    </w:p>
    <w:p w14:paraId="795484CA" w14:textId="20652C78" w:rsidR="005E6F9A" w:rsidRPr="00884B15" w:rsidRDefault="005E6F9A" w:rsidP="00884B15">
      <w:pPr>
        <w:spacing w:after="0" w:line="240" w:lineRule="auto"/>
        <w:jc w:val="both"/>
        <w:rPr>
          <w:rFonts w:asciiTheme="majorHAnsi" w:hAnsiTheme="majorHAnsi"/>
          <w:b/>
          <w:bCs/>
          <w:sz w:val="24"/>
          <w:szCs w:val="24"/>
        </w:rPr>
      </w:pPr>
      <w:r w:rsidRPr="00884B15">
        <w:rPr>
          <w:rFonts w:asciiTheme="majorHAnsi" w:hAnsiTheme="majorHAnsi"/>
          <w:sz w:val="24"/>
          <w:szCs w:val="24"/>
        </w:rPr>
        <w:t xml:space="preserve">(Proforma of letter to be </w:t>
      </w:r>
      <w:r w:rsidR="00E1603A" w:rsidRPr="00884B15">
        <w:rPr>
          <w:rFonts w:asciiTheme="majorHAnsi" w:hAnsiTheme="majorHAnsi"/>
          <w:sz w:val="24"/>
          <w:szCs w:val="24"/>
        </w:rPr>
        <w:t xml:space="preserve">submitted </w:t>
      </w:r>
      <w:r w:rsidRPr="00884B15">
        <w:rPr>
          <w:rFonts w:asciiTheme="majorHAnsi" w:hAnsiTheme="majorHAnsi"/>
          <w:sz w:val="24"/>
          <w:szCs w:val="24"/>
        </w:rPr>
        <w:t xml:space="preserve">by all </w:t>
      </w:r>
      <w:r w:rsidR="00E1603A" w:rsidRPr="00884B15">
        <w:rPr>
          <w:rFonts w:asciiTheme="majorHAnsi" w:hAnsiTheme="majorHAnsi"/>
          <w:sz w:val="24"/>
          <w:szCs w:val="24"/>
        </w:rPr>
        <w:t xml:space="preserve">bidders </w:t>
      </w:r>
      <w:r w:rsidRPr="00884B15">
        <w:rPr>
          <w:rFonts w:asciiTheme="majorHAnsi" w:hAnsiTheme="majorHAnsi"/>
          <w:sz w:val="24"/>
          <w:szCs w:val="24"/>
        </w:rPr>
        <w:t>participating in the Supply of “</w:t>
      </w:r>
      <w:bookmarkStart w:id="165" w:name="_Hlk174541786"/>
      <w:r w:rsidR="00E1603A" w:rsidRPr="00884B15">
        <w:rPr>
          <w:rFonts w:asciiTheme="majorHAnsi" w:hAnsiTheme="majorHAnsi"/>
          <w:sz w:val="24"/>
          <w:szCs w:val="24"/>
        </w:rPr>
        <w:t xml:space="preserve">Visual Studio and MS SQL Server Database Software and License with </w:t>
      </w:r>
      <w:r w:rsidR="007E2BD2">
        <w:rPr>
          <w:rFonts w:asciiTheme="majorHAnsi" w:hAnsiTheme="majorHAnsi"/>
          <w:sz w:val="24"/>
          <w:szCs w:val="24"/>
        </w:rPr>
        <w:t>ATS</w:t>
      </w:r>
      <w:r w:rsidR="00E1603A" w:rsidRPr="00884B15">
        <w:rPr>
          <w:rFonts w:asciiTheme="majorHAnsi" w:hAnsiTheme="majorHAnsi"/>
          <w:sz w:val="24"/>
          <w:szCs w:val="24"/>
        </w:rPr>
        <w:t>.</w:t>
      </w:r>
      <w:bookmarkEnd w:id="165"/>
      <w:r w:rsidRPr="00884B15">
        <w:rPr>
          <w:rFonts w:asciiTheme="majorHAnsi" w:hAnsiTheme="majorHAnsi"/>
          <w:sz w:val="24"/>
          <w:szCs w:val="24"/>
        </w:rPr>
        <w:t xml:space="preserve">” </w:t>
      </w:r>
      <w:r w:rsidR="00E1603A" w:rsidRPr="00884B15">
        <w:rPr>
          <w:rFonts w:asciiTheme="majorHAnsi" w:hAnsiTheme="majorHAnsi"/>
          <w:sz w:val="24"/>
          <w:szCs w:val="24"/>
        </w:rPr>
        <w:t>o</w:t>
      </w:r>
      <w:r w:rsidRPr="00884B15">
        <w:rPr>
          <w:rFonts w:asciiTheme="majorHAnsi" w:hAnsiTheme="majorHAnsi"/>
          <w:sz w:val="24"/>
          <w:szCs w:val="24"/>
        </w:rPr>
        <w:t xml:space="preserve">n their official </w:t>
      </w:r>
      <w:proofErr w:type="gramStart"/>
      <w:r w:rsidRPr="00884B15">
        <w:rPr>
          <w:rFonts w:asciiTheme="majorHAnsi" w:hAnsiTheme="majorHAnsi"/>
          <w:sz w:val="24"/>
          <w:szCs w:val="24"/>
        </w:rPr>
        <w:t>letter-head</w:t>
      </w:r>
      <w:proofErr w:type="gramEnd"/>
      <w:r w:rsidRPr="00884B15">
        <w:rPr>
          <w:rFonts w:asciiTheme="majorHAnsi" w:hAnsiTheme="majorHAnsi"/>
          <w:sz w:val="24"/>
          <w:szCs w:val="24"/>
        </w:rPr>
        <w:t>)</w:t>
      </w:r>
    </w:p>
    <w:p w14:paraId="3A77280D" w14:textId="77777777" w:rsidR="005E6F9A" w:rsidRPr="00884B15" w:rsidRDefault="005E6F9A" w:rsidP="00884B15">
      <w:pPr>
        <w:spacing w:after="0" w:line="240" w:lineRule="auto"/>
        <w:jc w:val="both"/>
        <w:rPr>
          <w:rFonts w:asciiTheme="majorHAnsi" w:hAnsiTheme="majorHAnsi"/>
          <w:b/>
          <w:bCs/>
          <w:sz w:val="24"/>
          <w:szCs w:val="24"/>
        </w:rPr>
      </w:pPr>
    </w:p>
    <w:p w14:paraId="08485F81" w14:textId="175EDC7C" w:rsidR="005E6F9A" w:rsidRPr="00884B15" w:rsidRDefault="00D27FB8" w:rsidP="00884B15">
      <w:pPr>
        <w:spacing w:after="0" w:line="240" w:lineRule="auto"/>
        <w:jc w:val="both"/>
        <w:rPr>
          <w:rFonts w:asciiTheme="majorHAnsi" w:hAnsiTheme="majorHAnsi"/>
          <w:b/>
          <w:bCs/>
          <w:sz w:val="24"/>
          <w:szCs w:val="24"/>
        </w:rPr>
      </w:pPr>
      <w:r>
        <w:rPr>
          <w:rFonts w:asciiTheme="majorHAnsi" w:hAnsiTheme="majorHAnsi"/>
          <w:sz w:val="24"/>
          <w:szCs w:val="24"/>
        </w:rPr>
        <w:t xml:space="preserve">Tender Ref: - </w:t>
      </w:r>
      <w:r w:rsidR="00B90E1F">
        <w:rPr>
          <w:rFonts w:asciiTheme="majorHAnsi" w:hAnsiTheme="majorHAnsi"/>
          <w:sz w:val="24"/>
          <w:szCs w:val="24"/>
        </w:rPr>
        <w:t>GEM/2025/B/6001655</w:t>
      </w:r>
      <w:r w:rsidR="005E6F9A" w:rsidRPr="00884B15">
        <w:rPr>
          <w:rFonts w:asciiTheme="majorHAnsi" w:hAnsiTheme="majorHAnsi"/>
          <w:sz w:val="24"/>
          <w:szCs w:val="24"/>
        </w:rPr>
        <w:t xml:space="preserve"> </w:t>
      </w:r>
      <w:r w:rsidR="00B42C3A" w:rsidRPr="00884B15">
        <w:rPr>
          <w:rFonts w:asciiTheme="majorHAnsi" w:hAnsiTheme="majorHAnsi"/>
          <w:sz w:val="24"/>
          <w:szCs w:val="24"/>
        </w:rPr>
        <w:tab/>
      </w:r>
      <w:r w:rsidR="00B42C3A" w:rsidRPr="00884B15">
        <w:rPr>
          <w:rFonts w:asciiTheme="majorHAnsi" w:hAnsiTheme="majorHAnsi"/>
          <w:sz w:val="24"/>
          <w:szCs w:val="24"/>
        </w:rPr>
        <w:tab/>
      </w:r>
      <w:r w:rsidR="00B42C3A" w:rsidRPr="00884B15">
        <w:rPr>
          <w:rFonts w:asciiTheme="majorHAnsi" w:hAnsiTheme="majorHAnsi"/>
          <w:sz w:val="24"/>
          <w:szCs w:val="24"/>
        </w:rPr>
        <w:tab/>
      </w:r>
      <w:r w:rsidR="00B42C3A" w:rsidRPr="00884B15">
        <w:rPr>
          <w:rFonts w:asciiTheme="majorHAnsi" w:hAnsiTheme="majorHAnsi"/>
          <w:sz w:val="24"/>
          <w:szCs w:val="24"/>
        </w:rPr>
        <w:tab/>
      </w:r>
      <w:r w:rsidR="005E6F9A" w:rsidRPr="00884B15">
        <w:rPr>
          <w:rFonts w:asciiTheme="majorHAnsi" w:hAnsiTheme="majorHAnsi"/>
          <w:sz w:val="24"/>
          <w:szCs w:val="24"/>
        </w:rPr>
        <w:t xml:space="preserve">                    Date: - </w:t>
      </w:r>
    </w:p>
    <w:p w14:paraId="794A3D6C" w14:textId="77777777" w:rsidR="00C103B5" w:rsidRDefault="00C103B5" w:rsidP="00884B15">
      <w:pPr>
        <w:spacing w:after="0" w:line="240" w:lineRule="auto"/>
        <w:jc w:val="both"/>
        <w:rPr>
          <w:rFonts w:asciiTheme="majorHAnsi" w:hAnsiTheme="majorHAnsi"/>
          <w:sz w:val="24"/>
          <w:szCs w:val="24"/>
        </w:rPr>
      </w:pPr>
    </w:p>
    <w:p w14:paraId="08A5A5FA" w14:textId="30235F42" w:rsidR="005E6F9A" w:rsidRPr="00884B15" w:rsidRDefault="005E6F9A" w:rsidP="00884B15">
      <w:pPr>
        <w:spacing w:after="0" w:line="240" w:lineRule="auto"/>
        <w:jc w:val="both"/>
        <w:rPr>
          <w:rFonts w:asciiTheme="majorHAnsi" w:hAnsiTheme="majorHAnsi"/>
          <w:b/>
          <w:bCs/>
          <w:sz w:val="24"/>
          <w:szCs w:val="24"/>
        </w:rPr>
      </w:pPr>
      <w:r w:rsidRPr="00884B15">
        <w:rPr>
          <w:rFonts w:asciiTheme="majorHAnsi" w:hAnsiTheme="majorHAnsi"/>
          <w:sz w:val="24"/>
          <w:szCs w:val="24"/>
        </w:rPr>
        <w:t>To</w:t>
      </w:r>
      <w:r w:rsidRPr="00884B15">
        <w:rPr>
          <w:rFonts w:asciiTheme="majorHAnsi" w:hAnsiTheme="majorHAnsi"/>
          <w:sz w:val="24"/>
          <w:szCs w:val="24"/>
        </w:rPr>
        <w:tab/>
      </w:r>
      <w:r w:rsidRPr="00884B15">
        <w:rPr>
          <w:rFonts w:asciiTheme="majorHAnsi" w:hAnsiTheme="majorHAnsi"/>
          <w:sz w:val="24"/>
          <w:szCs w:val="24"/>
        </w:rPr>
        <w:tab/>
      </w:r>
      <w:r w:rsidRPr="00884B15">
        <w:rPr>
          <w:rFonts w:asciiTheme="majorHAnsi" w:hAnsiTheme="majorHAnsi"/>
          <w:sz w:val="24"/>
          <w:szCs w:val="24"/>
        </w:rPr>
        <w:tab/>
      </w:r>
      <w:r w:rsidRPr="00884B15">
        <w:rPr>
          <w:rFonts w:asciiTheme="majorHAnsi" w:hAnsiTheme="majorHAnsi"/>
          <w:sz w:val="24"/>
          <w:szCs w:val="24"/>
        </w:rPr>
        <w:tab/>
      </w:r>
      <w:r w:rsidRPr="00884B15">
        <w:rPr>
          <w:rFonts w:asciiTheme="majorHAnsi" w:hAnsiTheme="majorHAnsi"/>
          <w:sz w:val="24"/>
          <w:szCs w:val="24"/>
        </w:rPr>
        <w:tab/>
      </w:r>
      <w:r w:rsidRPr="00884B15">
        <w:rPr>
          <w:rFonts w:asciiTheme="majorHAnsi" w:hAnsiTheme="majorHAnsi"/>
          <w:sz w:val="24"/>
          <w:szCs w:val="24"/>
        </w:rPr>
        <w:tab/>
      </w:r>
      <w:r w:rsidRPr="00884B15">
        <w:rPr>
          <w:rFonts w:asciiTheme="majorHAnsi" w:hAnsiTheme="majorHAnsi"/>
          <w:sz w:val="24"/>
          <w:szCs w:val="24"/>
        </w:rPr>
        <w:tab/>
      </w:r>
      <w:r w:rsidRPr="00884B15">
        <w:rPr>
          <w:rFonts w:asciiTheme="majorHAnsi" w:hAnsiTheme="majorHAnsi"/>
          <w:sz w:val="24"/>
          <w:szCs w:val="24"/>
        </w:rPr>
        <w:tab/>
      </w:r>
      <w:r w:rsidRPr="00884B15">
        <w:rPr>
          <w:rFonts w:asciiTheme="majorHAnsi" w:hAnsiTheme="majorHAnsi"/>
          <w:sz w:val="24"/>
          <w:szCs w:val="24"/>
        </w:rPr>
        <w:tab/>
      </w:r>
      <w:r w:rsidRPr="00884B15">
        <w:rPr>
          <w:rFonts w:asciiTheme="majorHAnsi" w:hAnsiTheme="majorHAnsi"/>
          <w:sz w:val="24"/>
          <w:szCs w:val="24"/>
        </w:rPr>
        <w:tab/>
      </w:r>
      <w:r w:rsidRPr="00884B15">
        <w:rPr>
          <w:rFonts w:asciiTheme="majorHAnsi" w:hAnsiTheme="majorHAnsi"/>
          <w:sz w:val="24"/>
          <w:szCs w:val="24"/>
        </w:rPr>
        <w:tab/>
      </w:r>
      <w:r w:rsidRPr="00884B15">
        <w:rPr>
          <w:rFonts w:asciiTheme="majorHAnsi" w:hAnsiTheme="majorHAnsi"/>
          <w:sz w:val="24"/>
          <w:szCs w:val="24"/>
        </w:rPr>
        <w:tab/>
      </w:r>
    </w:p>
    <w:p w14:paraId="55DD2004" w14:textId="7977D4E5" w:rsidR="005E6F9A" w:rsidRPr="00884B15" w:rsidRDefault="00B42C3A" w:rsidP="00884B15">
      <w:pPr>
        <w:spacing w:after="0" w:line="240" w:lineRule="auto"/>
        <w:jc w:val="both"/>
        <w:rPr>
          <w:rFonts w:asciiTheme="majorHAnsi" w:hAnsiTheme="majorHAnsi"/>
          <w:b/>
          <w:bCs/>
          <w:sz w:val="24"/>
          <w:szCs w:val="24"/>
        </w:rPr>
      </w:pPr>
      <w:r w:rsidRPr="00884B15">
        <w:rPr>
          <w:rFonts w:asciiTheme="majorHAnsi" w:hAnsiTheme="majorHAnsi"/>
          <w:sz w:val="24"/>
          <w:szCs w:val="24"/>
        </w:rPr>
        <w:t xml:space="preserve">The </w:t>
      </w:r>
      <w:r w:rsidR="005E6F9A" w:rsidRPr="00884B15">
        <w:rPr>
          <w:rFonts w:asciiTheme="majorHAnsi" w:hAnsiTheme="majorHAnsi"/>
          <w:sz w:val="24"/>
          <w:szCs w:val="24"/>
        </w:rPr>
        <w:t xml:space="preserve">General Manager-IT </w:t>
      </w:r>
    </w:p>
    <w:p w14:paraId="1F221C23" w14:textId="77777777" w:rsidR="005E6F9A" w:rsidRPr="00884B15" w:rsidRDefault="005E6F9A" w:rsidP="00884B15">
      <w:pPr>
        <w:spacing w:after="0" w:line="240" w:lineRule="auto"/>
        <w:jc w:val="both"/>
        <w:rPr>
          <w:rFonts w:asciiTheme="majorHAnsi" w:hAnsiTheme="majorHAnsi"/>
          <w:b/>
          <w:bCs/>
          <w:sz w:val="24"/>
          <w:szCs w:val="24"/>
        </w:rPr>
      </w:pPr>
      <w:r w:rsidRPr="00884B15">
        <w:rPr>
          <w:rFonts w:asciiTheme="majorHAnsi" w:hAnsiTheme="majorHAnsi"/>
          <w:sz w:val="24"/>
          <w:szCs w:val="24"/>
        </w:rPr>
        <w:t xml:space="preserve">Department of Information Technology  </w:t>
      </w:r>
    </w:p>
    <w:p w14:paraId="7A9E26A7" w14:textId="77777777" w:rsidR="005E6F9A" w:rsidRPr="00884B15" w:rsidRDefault="005E6F9A" w:rsidP="00884B15">
      <w:pPr>
        <w:spacing w:after="0" w:line="240" w:lineRule="auto"/>
        <w:jc w:val="both"/>
        <w:rPr>
          <w:rFonts w:asciiTheme="majorHAnsi" w:hAnsiTheme="majorHAnsi"/>
          <w:b/>
          <w:bCs/>
          <w:sz w:val="24"/>
          <w:szCs w:val="24"/>
        </w:rPr>
      </w:pPr>
      <w:r w:rsidRPr="00884B15">
        <w:rPr>
          <w:rFonts w:asciiTheme="majorHAnsi" w:hAnsiTheme="majorHAnsi"/>
          <w:sz w:val="24"/>
          <w:szCs w:val="24"/>
        </w:rPr>
        <w:t xml:space="preserve">Central Bank </w:t>
      </w:r>
      <w:proofErr w:type="gramStart"/>
      <w:r w:rsidRPr="00884B15">
        <w:rPr>
          <w:rFonts w:asciiTheme="majorHAnsi" w:hAnsiTheme="majorHAnsi"/>
          <w:sz w:val="24"/>
          <w:szCs w:val="24"/>
        </w:rPr>
        <w:t>Of</w:t>
      </w:r>
      <w:proofErr w:type="gramEnd"/>
      <w:r w:rsidRPr="00884B15">
        <w:rPr>
          <w:rFonts w:asciiTheme="majorHAnsi" w:hAnsiTheme="majorHAnsi"/>
          <w:sz w:val="24"/>
          <w:szCs w:val="24"/>
        </w:rPr>
        <w:t xml:space="preserve"> India</w:t>
      </w:r>
    </w:p>
    <w:p w14:paraId="00E82C12" w14:textId="260A4E26" w:rsidR="005E6F9A" w:rsidRPr="00884B15" w:rsidRDefault="005E6F9A" w:rsidP="00884B15">
      <w:pPr>
        <w:spacing w:after="0" w:line="240" w:lineRule="auto"/>
        <w:jc w:val="both"/>
        <w:rPr>
          <w:rFonts w:asciiTheme="majorHAnsi" w:hAnsiTheme="majorHAnsi"/>
          <w:b/>
          <w:bCs/>
          <w:sz w:val="24"/>
          <w:szCs w:val="24"/>
        </w:rPr>
      </w:pPr>
      <w:r w:rsidRPr="00884B15">
        <w:rPr>
          <w:rFonts w:asciiTheme="majorHAnsi" w:hAnsiTheme="majorHAnsi"/>
          <w:sz w:val="24"/>
          <w:szCs w:val="24"/>
        </w:rPr>
        <w:t>Plot No -26, Sector-11, CBD Belapur</w:t>
      </w:r>
      <w:r w:rsidR="00B42C3A" w:rsidRPr="00884B15">
        <w:rPr>
          <w:rFonts w:asciiTheme="majorHAnsi" w:hAnsiTheme="majorHAnsi"/>
          <w:sz w:val="24"/>
          <w:szCs w:val="24"/>
        </w:rPr>
        <w:t xml:space="preserve">, </w:t>
      </w:r>
      <w:r w:rsidRPr="00884B15">
        <w:rPr>
          <w:rFonts w:asciiTheme="majorHAnsi" w:hAnsiTheme="majorHAnsi"/>
          <w:sz w:val="24"/>
          <w:szCs w:val="24"/>
        </w:rPr>
        <w:t xml:space="preserve">Navi Mumbai-400614, </w:t>
      </w:r>
    </w:p>
    <w:p w14:paraId="65EF6157" w14:textId="77777777" w:rsidR="005E6F9A" w:rsidRPr="00884B15" w:rsidRDefault="005E6F9A" w:rsidP="00884B15">
      <w:pPr>
        <w:spacing w:after="0" w:line="240" w:lineRule="auto"/>
        <w:jc w:val="both"/>
        <w:rPr>
          <w:rFonts w:asciiTheme="majorHAnsi" w:hAnsiTheme="majorHAnsi"/>
          <w:b/>
          <w:bCs/>
          <w:sz w:val="24"/>
          <w:szCs w:val="24"/>
        </w:rPr>
      </w:pPr>
    </w:p>
    <w:p w14:paraId="2B76264B" w14:textId="77777777" w:rsidR="005E6F9A" w:rsidRPr="00884B15" w:rsidRDefault="005E6F9A" w:rsidP="00884B15">
      <w:pPr>
        <w:spacing w:after="0" w:line="240" w:lineRule="auto"/>
        <w:jc w:val="both"/>
        <w:rPr>
          <w:rFonts w:asciiTheme="majorHAnsi" w:hAnsiTheme="majorHAnsi"/>
          <w:b/>
          <w:bCs/>
          <w:sz w:val="24"/>
          <w:szCs w:val="24"/>
        </w:rPr>
      </w:pPr>
      <w:r w:rsidRPr="00884B15">
        <w:rPr>
          <w:rFonts w:asciiTheme="majorHAnsi" w:hAnsiTheme="majorHAnsi"/>
          <w:sz w:val="24"/>
          <w:szCs w:val="24"/>
        </w:rPr>
        <w:t>Sir,</w:t>
      </w:r>
    </w:p>
    <w:p w14:paraId="6EA7C876" w14:textId="77777777" w:rsidR="005E6F9A" w:rsidRPr="00884B15" w:rsidRDefault="005E6F9A" w:rsidP="00884B15">
      <w:pPr>
        <w:spacing w:after="0" w:line="240" w:lineRule="auto"/>
        <w:jc w:val="both"/>
        <w:rPr>
          <w:rFonts w:asciiTheme="majorHAnsi" w:hAnsiTheme="majorHAnsi"/>
          <w:b/>
          <w:bCs/>
          <w:sz w:val="24"/>
          <w:szCs w:val="24"/>
        </w:rPr>
      </w:pPr>
    </w:p>
    <w:p w14:paraId="35C24011" w14:textId="1EF2776A" w:rsidR="005E6F9A" w:rsidRPr="00884B15" w:rsidRDefault="002D3A05" w:rsidP="00884B15">
      <w:pPr>
        <w:spacing w:after="0" w:line="240" w:lineRule="auto"/>
        <w:jc w:val="both"/>
        <w:rPr>
          <w:rFonts w:asciiTheme="majorHAnsi" w:hAnsiTheme="majorHAnsi"/>
          <w:b/>
          <w:bCs/>
          <w:sz w:val="24"/>
          <w:szCs w:val="24"/>
        </w:rPr>
      </w:pPr>
      <w:proofErr w:type="gramStart"/>
      <w:r>
        <w:rPr>
          <w:rFonts w:asciiTheme="majorHAnsi" w:hAnsiTheme="majorHAnsi"/>
          <w:sz w:val="24"/>
          <w:szCs w:val="24"/>
        </w:rPr>
        <w:t>Reg</w:t>
      </w:r>
      <w:r w:rsidR="005E6F9A" w:rsidRPr="00884B15">
        <w:rPr>
          <w:rFonts w:asciiTheme="majorHAnsi" w:hAnsiTheme="majorHAnsi"/>
          <w:sz w:val="24"/>
          <w:szCs w:val="24"/>
        </w:rPr>
        <w:t>:-</w:t>
      </w:r>
      <w:proofErr w:type="gramEnd"/>
      <w:r w:rsidR="005E6F9A" w:rsidRPr="00884B15">
        <w:rPr>
          <w:rFonts w:asciiTheme="majorHAnsi" w:hAnsiTheme="majorHAnsi"/>
          <w:sz w:val="24"/>
          <w:szCs w:val="24"/>
        </w:rPr>
        <w:t xml:space="preserve"> Tender No – </w:t>
      </w:r>
      <w:r w:rsidR="00B90E1F">
        <w:rPr>
          <w:rFonts w:asciiTheme="majorHAnsi" w:hAnsiTheme="majorHAnsi"/>
          <w:sz w:val="24"/>
          <w:szCs w:val="24"/>
        </w:rPr>
        <w:t>GEM/2025/B/6001655</w:t>
      </w:r>
      <w:r w:rsidR="005E6F9A" w:rsidRPr="00884B15">
        <w:rPr>
          <w:rFonts w:asciiTheme="majorHAnsi" w:hAnsiTheme="majorHAnsi"/>
          <w:sz w:val="24"/>
          <w:szCs w:val="24"/>
        </w:rPr>
        <w:t xml:space="preserve"> </w:t>
      </w:r>
      <w:r w:rsidR="00FB5A16" w:rsidRPr="00884B15">
        <w:rPr>
          <w:rFonts w:asciiTheme="majorHAnsi" w:hAnsiTheme="majorHAnsi"/>
          <w:sz w:val="24"/>
          <w:szCs w:val="24"/>
        </w:rPr>
        <w:t>for s</w:t>
      </w:r>
      <w:r w:rsidR="005E6F9A" w:rsidRPr="00884B15">
        <w:rPr>
          <w:rFonts w:asciiTheme="majorHAnsi" w:hAnsiTheme="majorHAnsi"/>
          <w:sz w:val="24"/>
          <w:szCs w:val="24"/>
        </w:rPr>
        <w:t>upply of “</w:t>
      </w:r>
      <w:r w:rsidR="00FB5A16" w:rsidRPr="00884B15">
        <w:rPr>
          <w:rFonts w:asciiTheme="majorHAnsi" w:hAnsiTheme="majorHAnsi"/>
          <w:sz w:val="24"/>
          <w:szCs w:val="24"/>
        </w:rPr>
        <w:t xml:space="preserve">Visual Studio and MS SQL Server Database Software and License with </w:t>
      </w:r>
      <w:r w:rsidR="007E2BD2">
        <w:rPr>
          <w:rFonts w:asciiTheme="majorHAnsi" w:hAnsiTheme="majorHAnsi"/>
          <w:sz w:val="24"/>
          <w:szCs w:val="24"/>
        </w:rPr>
        <w:t>ATS</w:t>
      </w:r>
      <w:r w:rsidR="005E6F9A" w:rsidRPr="00884B15">
        <w:rPr>
          <w:rFonts w:asciiTheme="majorHAnsi" w:hAnsiTheme="majorHAnsi"/>
          <w:sz w:val="24"/>
          <w:szCs w:val="24"/>
        </w:rPr>
        <w:t>”.</w:t>
      </w:r>
    </w:p>
    <w:p w14:paraId="7820A6E9" w14:textId="77777777" w:rsidR="005E6F9A" w:rsidRPr="00884B15" w:rsidRDefault="005E6F9A" w:rsidP="00884B15">
      <w:pPr>
        <w:spacing w:after="0" w:line="240" w:lineRule="auto"/>
        <w:jc w:val="both"/>
        <w:rPr>
          <w:rFonts w:asciiTheme="majorHAnsi" w:hAnsiTheme="majorHAnsi"/>
          <w:b/>
          <w:bCs/>
          <w:sz w:val="24"/>
          <w:szCs w:val="24"/>
        </w:rPr>
      </w:pPr>
    </w:p>
    <w:p w14:paraId="17B03793" w14:textId="62B9BA67" w:rsidR="005E6F9A" w:rsidRPr="00884B15" w:rsidRDefault="005E6F9A" w:rsidP="00884B15">
      <w:pPr>
        <w:spacing w:after="0" w:line="240" w:lineRule="auto"/>
        <w:jc w:val="both"/>
        <w:rPr>
          <w:rFonts w:asciiTheme="majorHAnsi" w:hAnsiTheme="majorHAnsi"/>
          <w:b/>
          <w:bCs/>
          <w:sz w:val="24"/>
          <w:szCs w:val="24"/>
        </w:rPr>
      </w:pPr>
      <w:r w:rsidRPr="00884B15">
        <w:rPr>
          <w:rFonts w:asciiTheme="majorHAnsi" w:hAnsiTheme="majorHAnsi"/>
          <w:sz w:val="24"/>
          <w:szCs w:val="24"/>
        </w:rPr>
        <w:t>We ___________________________________</w:t>
      </w:r>
      <w:r w:rsidR="00FB5A16" w:rsidRPr="00884B15">
        <w:rPr>
          <w:rFonts w:asciiTheme="majorHAnsi" w:hAnsiTheme="majorHAnsi"/>
          <w:sz w:val="24"/>
          <w:szCs w:val="24"/>
        </w:rPr>
        <w:t xml:space="preserve"> </w:t>
      </w:r>
      <w:r w:rsidRPr="00884B15">
        <w:rPr>
          <w:rFonts w:asciiTheme="majorHAnsi" w:hAnsiTheme="majorHAnsi"/>
          <w:sz w:val="24"/>
          <w:szCs w:val="24"/>
        </w:rPr>
        <w:t>(bidder name), hereby undertake that-</w:t>
      </w:r>
    </w:p>
    <w:p w14:paraId="5E50D0DA" w14:textId="77777777" w:rsidR="005E6F9A" w:rsidRPr="00884B15" w:rsidRDefault="005E6F9A" w:rsidP="00884B15">
      <w:pPr>
        <w:spacing w:after="0" w:line="240" w:lineRule="auto"/>
        <w:jc w:val="both"/>
        <w:rPr>
          <w:rFonts w:asciiTheme="majorHAnsi" w:hAnsiTheme="majorHAnsi"/>
          <w:b/>
          <w:bCs/>
          <w:sz w:val="24"/>
          <w:szCs w:val="24"/>
        </w:rPr>
      </w:pPr>
    </w:p>
    <w:p w14:paraId="5CE1358B" w14:textId="77777777" w:rsidR="00FB5A16" w:rsidRPr="00C103B5" w:rsidRDefault="005E6F9A">
      <w:pPr>
        <w:pStyle w:val="ListParagraph"/>
        <w:numPr>
          <w:ilvl w:val="0"/>
          <w:numId w:val="52"/>
        </w:numPr>
        <w:spacing w:after="0" w:line="240" w:lineRule="auto"/>
        <w:jc w:val="both"/>
        <w:rPr>
          <w:rFonts w:asciiTheme="majorHAnsi" w:hAnsiTheme="majorHAnsi"/>
          <w:b/>
          <w:bCs/>
          <w:sz w:val="24"/>
          <w:szCs w:val="24"/>
        </w:rPr>
      </w:pPr>
      <w:r w:rsidRPr="00C103B5">
        <w:rPr>
          <w:rFonts w:asciiTheme="majorHAnsi" w:hAnsiTheme="majorHAnsi"/>
          <w:sz w:val="24"/>
          <w:szCs w:val="24"/>
        </w:rPr>
        <w:t>We have not been blacklisted by the Government Authority or Public Sector Undertaking (PSUs) in India or any Financial Institution in India as on date of submission of response.</w:t>
      </w:r>
    </w:p>
    <w:p w14:paraId="6DA34366" w14:textId="6AA748A5" w:rsidR="00FB5A16" w:rsidRPr="00C103B5" w:rsidRDefault="005E6F9A">
      <w:pPr>
        <w:pStyle w:val="ListParagraph"/>
        <w:numPr>
          <w:ilvl w:val="0"/>
          <w:numId w:val="52"/>
        </w:numPr>
        <w:spacing w:after="0" w:line="240" w:lineRule="auto"/>
        <w:jc w:val="both"/>
        <w:rPr>
          <w:rFonts w:asciiTheme="majorHAnsi" w:hAnsiTheme="majorHAnsi"/>
          <w:b/>
          <w:bCs/>
          <w:sz w:val="24"/>
          <w:szCs w:val="24"/>
        </w:rPr>
      </w:pPr>
      <w:r w:rsidRPr="00C103B5">
        <w:rPr>
          <w:rFonts w:asciiTheme="majorHAnsi" w:hAnsiTheme="majorHAnsi"/>
          <w:sz w:val="24"/>
          <w:szCs w:val="24"/>
        </w:rPr>
        <w:t>We have not filed for bankruptcy in any country including India</w:t>
      </w:r>
      <w:r w:rsidR="00FB5A16" w:rsidRPr="00C103B5">
        <w:rPr>
          <w:rFonts w:asciiTheme="majorHAnsi" w:hAnsiTheme="majorHAnsi"/>
          <w:sz w:val="24"/>
          <w:szCs w:val="24"/>
        </w:rPr>
        <w:t>.</w:t>
      </w:r>
    </w:p>
    <w:p w14:paraId="6E29DA54" w14:textId="0513ABF0" w:rsidR="00FB5A16" w:rsidRPr="00C103B5" w:rsidRDefault="005E6F9A">
      <w:pPr>
        <w:pStyle w:val="ListParagraph"/>
        <w:numPr>
          <w:ilvl w:val="0"/>
          <w:numId w:val="52"/>
        </w:numPr>
        <w:spacing w:after="0" w:line="240" w:lineRule="auto"/>
        <w:jc w:val="both"/>
        <w:rPr>
          <w:rFonts w:asciiTheme="majorHAnsi" w:hAnsiTheme="majorHAnsi"/>
          <w:b/>
          <w:bCs/>
          <w:sz w:val="24"/>
          <w:szCs w:val="24"/>
        </w:rPr>
      </w:pPr>
      <w:r w:rsidRPr="00C103B5">
        <w:rPr>
          <w:rFonts w:asciiTheme="majorHAnsi" w:hAnsiTheme="majorHAnsi"/>
          <w:sz w:val="24"/>
          <w:szCs w:val="24"/>
        </w:rPr>
        <w:t>We also undertake that, as on date of submission of response no legal case is pending against firm that may affect the solvency / existence of our firm or in any other way that may affect capability to provide / continue the services to bank.</w:t>
      </w:r>
    </w:p>
    <w:p w14:paraId="5FF9645A" w14:textId="4D611DAD" w:rsidR="00FB5A16" w:rsidRPr="00C103B5" w:rsidRDefault="005E6F9A">
      <w:pPr>
        <w:pStyle w:val="ListParagraph"/>
        <w:numPr>
          <w:ilvl w:val="0"/>
          <w:numId w:val="52"/>
        </w:numPr>
        <w:spacing w:after="0" w:line="240" w:lineRule="auto"/>
        <w:jc w:val="both"/>
        <w:rPr>
          <w:rFonts w:asciiTheme="majorHAnsi" w:hAnsiTheme="majorHAnsi"/>
          <w:b/>
          <w:bCs/>
          <w:sz w:val="24"/>
          <w:szCs w:val="24"/>
        </w:rPr>
      </w:pPr>
      <w:r w:rsidRPr="00C103B5">
        <w:rPr>
          <w:rFonts w:asciiTheme="majorHAnsi" w:hAnsiTheme="majorHAnsi"/>
          <w:sz w:val="24"/>
          <w:szCs w:val="24"/>
        </w:rPr>
        <w:t>We also confirm that we are not a NPA holder in any Bank/Financial Institution.</w:t>
      </w:r>
    </w:p>
    <w:p w14:paraId="0361A8A1" w14:textId="52A86952" w:rsidR="005E6F9A" w:rsidRPr="00C103B5" w:rsidRDefault="005E6F9A">
      <w:pPr>
        <w:pStyle w:val="ListParagraph"/>
        <w:numPr>
          <w:ilvl w:val="0"/>
          <w:numId w:val="52"/>
        </w:numPr>
        <w:spacing w:after="0" w:line="240" w:lineRule="auto"/>
        <w:jc w:val="both"/>
        <w:rPr>
          <w:rFonts w:asciiTheme="majorHAnsi" w:hAnsiTheme="majorHAnsi"/>
          <w:b/>
          <w:bCs/>
          <w:sz w:val="24"/>
          <w:szCs w:val="24"/>
        </w:rPr>
      </w:pPr>
      <w:r w:rsidRPr="00C103B5">
        <w:rPr>
          <w:rFonts w:asciiTheme="majorHAnsi" w:hAnsiTheme="majorHAnsi"/>
          <w:sz w:val="24"/>
          <w:szCs w:val="24"/>
        </w:rPr>
        <w:t xml:space="preserve">We hereby certify that we have read the clauses contained in O.M. No. 6/18/2019-PPD, dated 23.07.2020 order (Public Procurement No. 1), order (Public Procurement No. 2) dated 23.07.2020 and order (Public Procurement No. 3) dated 24.07.2020, regarding restrictions on procurement from a bidder of a country which shares a land border with India. We further certify that we and our OEM are not from such a country or if from a country, has been registered with competent authority. We certify that we and our OEM fulfil all the requirements in this regard and are eligible to participate in this RFP. </w:t>
      </w:r>
    </w:p>
    <w:p w14:paraId="74927EFD" w14:textId="77777777" w:rsidR="00FB5A16" w:rsidRPr="00884B15" w:rsidRDefault="00FB5A16" w:rsidP="00884B15">
      <w:pPr>
        <w:spacing w:after="0" w:line="240" w:lineRule="auto"/>
        <w:jc w:val="both"/>
        <w:rPr>
          <w:rFonts w:asciiTheme="majorHAnsi" w:hAnsiTheme="majorHAnsi"/>
          <w:b/>
          <w:bCs/>
          <w:sz w:val="24"/>
          <w:szCs w:val="24"/>
        </w:rPr>
      </w:pPr>
    </w:p>
    <w:p w14:paraId="548ED2D2" w14:textId="77777777" w:rsidR="005E6F9A" w:rsidRPr="00884B15" w:rsidRDefault="005E6F9A" w:rsidP="00884B15">
      <w:pPr>
        <w:spacing w:after="0" w:line="240" w:lineRule="auto"/>
        <w:jc w:val="both"/>
        <w:rPr>
          <w:rFonts w:asciiTheme="majorHAnsi" w:hAnsiTheme="majorHAnsi"/>
          <w:b/>
          <w:bCs/>
          <w:sz w:val="24"/>
          <w:szCs w:val="24"/>
        </w:rPr>
      </w:pPr>
      <w:r w:rsidRPr="00884B15">
        <w:rPr>
          <w:rFonts w:asciiTheme="majorHAnsi" w:hAnsiTheme="majorHAnsi"/>
          <w:sz w:val="24"/>
          <w:szCs w:val="24"/>
        </w:rPr>
        <w:t>Yours faithfully,</w:t>
      </w:r>
    </w:p>
    <w:p w14:paraId="063AB42F" w14:textId="77777777" w:rsidR="005E6F9A" w:rsidRPr="00884B15" w:rsidRDefault="005E6F9A" w:rsidP="00884B15">
      <w:pPr>
        <w:spacing w:after="0" w:line="240" w:lineRule="auto"/>
        <w:jc w:val="both"/>
        <w:rPr>
          <w:rFonts w:asciiTheme="majorHAnsi" w:hAnsiTheme="majorHAnsi"/>
          <w:b/>
          <w:bCs/>
          <w:sz w:val="24"/>
          <w:szCs w:val="24"/>
        </w:rPr>
      </w:pPr>
    </w:p>
    <w:p w14:paraId="43878DBA" w14:textId="77777777" w:rsidR="00FB5A16" w:rsidRPr="00884B15" w:rsidRDefault="00FB5A16" w:rsidP="00884B15">
      <w:pPr>
        <w:spacing w:after="0" w:line="240" w:lineRule="auto"/>
        <w:jc w:val="both"/>
        <w:rPr>
          <w:rFonts w:asciiTheme="majorHAnsi" w:hAnsiTheme="majorHAnsi"/>
          <w:b/>
          <w:bCs/>
          <w:sz w:val="24"/>
          <w:szCs w:val="24"/>
        </w:rPr>
      </w:pPr>
    </w:p>
    <w:p w14:paraId="70C34B12" w14:textId="77777777" w:rsidR="007A4ECF" w:rsidRPr="00C103B5" w:rsidRDefault="007A4ECF" w:rsidP="007A4ECF">
      <w:pPr>
        <w:spacing w:after="0" w:line="240" w:lineRule="auto"/>
        <w:jc w:val="both"/>
        <w:rPr>
          <w:rFonts w:asciiTheme="majorHAnsi" w:hAnsiTheme="majorHAnsi"/>
          <w:sz w:val="24"/>
          <w:szCs w:val="24"/>
        </w:rPr>
      </w:pPr>
      <w:r>
        <w:rPr>
          <w:rFonts w:asciiTheme="majorHAnsi" w:hAnsiTheme="majorHAnsi"/>
          <w:sz w:val="24"/>
          <w:szCs w:val="24"/>
        </w:rPr>
        <w:t>(Signature of the Bidder with Seal)</w:t>
      </w:r>
    </w:p>
    <w:p w14:paraId="719630D7" w14:textId="77777777" w:rsidR="007A4ECF" w:rsidRPr="00FD6364" w:rsidRDefault="007A4ECF" w:rsidP="007A4ECF">
      <w:pPr>
        <w:spacing w:after="0" w:line="240" w:lineRule="auto"/>
        <w:jc w:val="both"/>
        <w:rPr>
          <w:rFonts w:asciiTheme="majorHAnsi" w:hAnsiTheme="majorHAnsi"/>
          <w:sz w:val="24"/>
          <w:szCs w:val="24"/>
        </w:rPr>
      </w:pPr>
      <w:r w:rsidRPr="00FD6364">
        <w:rPr>
          <w:rFonts w:asciiTheme="majorHAnsi" w:hAnsiTheme="majorHAnsi"/>
          <w:sz w:val="24"/>
          <w:szCs w:val="24"/>
        </w:rPr>
        <w:t>Full name and Designation of authorized signatory</w:t>
      </w:r>
    </w:p>
    <w:p w14:paraId="0D23FF36" w14:textId="77777777" w:rsidR="007A4ECF" w:rsidRDefault="007A4ECF" w:rsidP="007A4ECF">
      <w:pPr>
        <w:spacing w:after="0" w:line="240" w:lineRule="auto"/>
        <w:jc w:val="both"/>
        <w:rPr>
          <w:rFonts w:asciiTheme="majorHAnsi" w:hAnsiTheme="majorHAnsi"/>
          <w:sz w:val="24"/>
          <w:szCs w:val="24"/>
        </w:rPr>
      </w:pPr>
      <w:r w:rsidRPr="00FD6364">
        <w:rPr>
          <w:rFonts w:asciiTheme="majorHAnsi" w:hAnsiTheme="majorHAnsi"/>
          <w:sz w:val="24"/>
          <w:szCs w:val="24"/>
        </w:rPr>
        <w:t>Date:</w:t>
      </w:r>
    </w:p>
    <w:p w14:paraId="2114207C" w14:textId="77777777" w:rsidR="001A17E3" w:rsidRDefault="001A17E3" w:rsidP="00240D80">
      <w:pPr>
        <w:pStyle w:val="Heading1"/>
        <w:ind w:left="567"/>
        <w:rPr>
          <w:rFonts w:asciiTheme="majorHAnsi" w:hAnsiTheme="majorHAnsi"/>
          <w:color w:val="17365D" w:themeColor="text2" w:themeShade="BF"/>
          <w:sz w:val="24"/>
          <w:szCs w:val="24"/>
        </w:rPr>
      </w:pPr>
    </w:p>
    <w:p w14:paraId="0EE1C6FF" w14:textId="5B60867C" w:rsidR="00240D80" w:rsidRPr="00F05FA2" w:rsidRDefault="00240D80" w:rsidP="00240D80">
      <w:pPr>
        <w:pStyle w:val="Heading1"/>
        <w:ind w:left="567"/>
        <w:rPr>
          <w:rFonts w:asciiTheme="majorHAnsi" w:hAnsiTheme="majorHAnsi"/>
          <w:color w:val="17365D" w:themeColor="text2" w:themeShade="BF"/>
          <w:sz w:val="24"/>
          <w:szCs w:val="24"/>
        </w:rPr>
      </w:pPr>
      <w:bookmarkStart w:id="166" w:name="_Toc191548802"/>
      <w:r w:rsidRPr="00F05FA2">
        <w:rPr>
          <w:rFonts w:asciiTheme="majorHAnsi" w:hAnsiTheme="majorHAnsi"/>
          <w:color w:val="17365D" w:themeColor="text2" w:themeShade="BF"/>
          <w:sz w:val="24"/>
          <w:szCs w:val="24"/>
        </w:rPr>
        <w:lastRenderedPageBreak/>
        <w:t>Annexure</w:t>
      </w:r>
      <w:r w:rsidR="00F05FA2">
        <w:rPr>
          <w:rFonts w:asciiTheme="majorHAnsi" w:hAnsiTheme="majorHAnsi"/>
          <w:color w:val="17365D" w:themeColor="text2" w:themeShade="BF"/>
          <w:sz w:val="24"/>
          <w:szCs w:val="24"/>
        </w:rPr>
        <w:t xml:space="preserve"> </w:t>
      </w:r>
      <w:r w:rsidRPr="00F05FA2">
        <w:rPr>
          <w:rFonts w:asciiTheme="majorHAnsi" w:hAnsiTheme="majorHAnsi"/>
          <w:color w:val="17365D" w:themeColor="text2" w:themeShade="BF"/>
          <w:sz w:val="24"/>
          <w:szCs w:val="24"/>
        </w:rPr>
        <w:t>-</w:t>
      </w:r>
      <w:r w:rsidR="00F05FA2">
        <w:rPr>
          <w:rFonts w:asciiTheme="majorHAnsi" w:hAnsiTheme="majorHAnsi"/>
          <w:color w:val="17365D" w:themeColor="text2" w:themeShade="BF"/>
          <w:sz w:val="24"/>
          <w:szCs w:val="24"/>
        </w:rPr>
        <w:t xml:space="preserve"> </w:t>
      </w:r>
      <w:r w:rsidRPr="00F05FA2">
        <w:rPr>
          <w:rFonts w:asciiTheme="majorHAnsi" w:hAnsiTheme="majorHAnsi"/>
          <w:color w:val="17365D" w:themeColor="text2" w:themeShade="BF"/>
          <w:sz w:val="24"/>
          <w:szCs w:val="24"/>
        </w:rPr>
        <w:t xml:space="preserve">1E </w:t>
      </w:r>
      <w:r w:rsidR="00F05FA2">
        <w:rPr>
          <w:rFonts w:asciiTheme="majorHAnsi" w:hAnsiTheme="majorHAnsi"/>
          <w:color w:val="17365D" w:themeColor="text2" w:themeShade="BF"/>
          <w:sz w:val="24"/>
          <w:szCs w:val="24"/>
        </w:rPr>
        <w:t>[</w:t>
      </w:r>
      <w:r w:rsidRPr="00F05FA2">
        <w:rPr>
          <w:rFonts w:asciiTheme="majorHAnsi" w:hAnsiTheme="majorHAnsi"/>
          <w:color w:val="17365D" w:themeColor="text2" w:themeShade="BF"/>
          <w:sz w:val="24"/>
          <w:szCs w:val="24"/>
        </w:rPr>
        <w:t>Letter to be submitted by bidder along with bid documents</w:t>
      </w:r>
      <w:r w:rsidR="00F05FA2">
        <w:rPr>
          <w:rFonts w:asciiTheme="majorHAnsi" w:hAnsiTheme="majorHAnsi"/>
          <w:color w:val="17365D" w:themeColor="text2" w:themeShade="BF"/>
          <w:sz w:val="24"/>
          <w:szCs w:val="24"/>
        </w:rPr>
        <w:t>]</w:t>
      </w:r>
      <w:bookmarkEnd w:id="166"/>
    </w:p>
    <w:p w14:paraId="069BD186" w14:textId="77777777" w:rsidR="00240D80" w:rsidRDefault="00240D80" w:rsidP="00240D80">
      <w:pPr>
        <w:pStyle w:val="Heading1"/>
        <w:ind w:left="567"/>
        <w:rPr>
          <w:rFonts w:asciiTheme="majorHAnsi" w:hAnsiTheme="majorHAnsi"/>
          <w:b w:val="0"/>
          <w:bCs w:val="0"/>
          <w:sz w:val="24"/>
          <w:szCs w:val="24"/>
        </w:rPr>
      </w:pPr>
    </w:p>
    <w:p w14:paraId="716158DF" w14:textId="77777777" w:rsidR="00F05FA2" w:rsidRPr="00CE6262" w:rsidRDefault="00F05FA2" w:rsidP="00CE6262">
      <w:pPr>
        <w:shd w:val="clear" w:color="auto" w:fill="4F81BD" w:themeFill="accent1"/>
        <w:jc w:val="both"/>
        <w:rPr>
          <w:rFonts w:asciiTheme="majorHAnsi" w:hAnsiTheme="majorHAnsi"/>
          <w:b/>
          <w:bCs/>
          <w:color w:val="FFFFFF"/>
        </w:rPr>
      </w:pPr>
      <w:r w:rsidRPr="00CE6262">
        <w:rPr>
          <w:rFonts w:asciiTheme="majorHAnsi" w:hAnsiTheme="majorHAnsi"/>
          <w:b/>
          <w:bCs/>
          <w:color w:val="FFFFFF"/>
        </w:rPr>
        <w:t>Undertaking Letter</w:t>
      </w:r>
    </w:p>
    <w:p w14:paraId="3E9B44F2" w14:textId="77777777" w:rsidR="00F05FA2" w:rsidRPr="00CE6262" w:rsidRDefault="00F05FA2" w:rsidP="00CE6262">
      <w:pPr>
        <w:spacing w:after="0" w:line="240" w:lineRule="auto"/>
        <w:jc w:val="both"/>
        <w:rPr>
          <w:rFonts w:asciiTheme="majorHAnsi" w:hAnsiTheme="majorHAnsi"/>
          <w:sz w:val="24"/>
          <w:szCs w:val="24"/>
        </w:rPr>
      </w:pPr>
    </w:p>
    <w:p w14:paraId="22C1AD97" w14:textId="4EBE4DBD" w:rsidR="00240D80" w:rsidRPr="00CE6262" w:rsidRDefault="00240D80" w:rsidP="00CE6262">
      <w:pPr>
        <w:spacing w:after="0" w:line="240" w:lineRule="auto"/>
        <w:jc w:val="both"/>
        <w:rPr>
          <w:rFonts w:asciiTheme="majorHAnsi" w:hAnsiTheme="majorHAnsi"/>
          <w:sz w:val="24"/>
          <w:szCs w:val="24"/>
        </w:rPr>
      </w:pPr>
      <w:r w:rsidRPr="00CE6262">
        <w:rPr>
          <w:rFonts w:asciiTheme="majorHAnsi" w:hAnsiTheme="majorHAnsi"/>
          <w:sz w:val="24"/>
          <w:szCs w:val="24"/>
        </w:rPr>
        <w:t xml:space="preserve">Tender Ref: - </w:t>
      </w:r>
      <w:r w:rsidR="00B90E1F">
        <w:rPr>
          <w:rFonts w:asciiTheme="majorHAnsi" w:hAnsiTheme="majorHAnsi"/>
          <w:sz w:val="24"/>
          <w:szCs w:val="24"/>
        </w:rPr>
        <w:t>GEM/2025/B/6001655</w:t>
      </w:r>
      <w:r w:rsidRPr="00CE6262">
        <w:rPr>
          <w:rFonts w:asciiTheme="majorHAnsi" w:hAnsiTheme="majorHAnsi"/>
          <w:sz w:val="24"/>
          <w:szCs w:val="24"/>
        </w:rPr>
        <w:tab/>
      </w:r>
      <w:r w:rsidRPr="00CE6262">
        <w:rPr>
          <w:rFonts w:asciiTheme="majorHAnsi" w:hAnsiTheme="majorHAnsi"/>
          <w:sz w:val="24"/>
          <w:szCs w:val="24"/>
        </w:rPr>
        <w:tab/>
      </w:r>
      <w:r w:rsidRPr="00CE6262">
        <w:rPr>
          <w:rFonts w:asciiTheme="majorHAnsi" w:hAnsiTheme="majorHAnsi"/>
          <w:sz w:val="24"/>
          <w:szCs w:val="24"/>
        </w:rPr>
        <w:tab/>
      </w:r>
      <w:r w:rsidRPr="00CE6262">
        <w:rPr>
          <w:rFonts w:asciiTheme="majorHAnsi" w:hAnsiTheme="majorHAnsi"/>
          <w:sz w:val="24"/>
          <w:szCs w:val="24"/>
        </w:rPr>
        <w:tab/>
        <w:t xml:space="preserve">                     Date: - </w:t>
      </w:r>
    </w:p>
    <w:p w14:paraId="7B2D3E43" w14:textId="77777777" w:rsidR="00240D80" w:rsidRPr="00CE6262" w:rsidRDefault="00240D80" w:rsidP="00CE6262">
      <w:pPr>
        <w:spacing w:after="0" w:line="240" w:lineRule="auto"/>
        <w:jc w:val="both"/>
        <w:rPr>
          <w:rFonts w:asciiTheme="majorHAnsi" w:hAnsiTheme="majorHAnsi"/>
          <w:sz w:val="24"/>
          <w:szCs w:val="24"/>
        </w:rPr>
      </w:pPr>
    </w:p>
    <w:p w14:paraId="11BA8A54" w14:textId="580A26BD" w:rsidR="00240D80" w:rsidRPr="00CE6262" w:rsidRDefault="00240D80" w:rsidP="00CE6262">
      <w:pPr>
        <w:spacing w:after="0" w:line="240" w:lineRule="auto"/>
        <w:jc w:val="both"/>
        <w:rPr>
          <w:rFonts w:asciiTheme="majorHAnsi" w:hAnsiTheme="majorHAnsi"/>
          <w:sz w:val="24"/>
          <w:szCs w:val="24"/>
        </w:rPr>
      </w:pPr>
      <w:r w:rsidRPr="00CE6262">
        <w:rPr>
          <w:rFonts w:asciiTheme="majorHAnsi" w:hAnsiTheme="majorHAnsi"/>
          <w:sz w:val="24"/>
          <w:szCs w:val="24"/>
        </w:rPr>
        <w:t>To</w:t>
      </w:r>
      <w:r w:rsidRPr="00CE6262">
        <w:rPr>
          <w:rFonts w:asciiTheme="majorHAnsi" w:hAnsiTheme="majorHAnsi"/>
          <w:sz w:val="24"/>
          <w:szCs w:val="24"/>
        </w:rPr>
        <w:tab/>
      </w:r>
      <w:r w:rsidRPr="00CE6262">
        <w:rPr>
          <w:rFonts w:asciiTheme="majorHAnsi" w:hAnsiTheme="majorHAnsi"/>
          <w:sz w:val="24"/>
          <w:szCs w:val="24"/>
        </w:rPr>
        <w:tab/>
      </w:r>
      <w:r w:rsidRPr="00CE6262">
        <w:rPr>
          <w:rFonts w:asciiTheme="majorHAnsi" w:hAnsiTheme="majorHAnsi"/>
          <w:sz w:val="24"/>
          <w:szCs w:val="24"/>
        </w:rPr>
        <w:tab/>
      </w:r>
      <w:r w:rsidRPr="00CE6262">
        <w:rPr>
          <w:rFonts w:asciiTheme="majorHAnsi" w:hAnsiTheme="majorHAnsi"/>
          <w:sz w:val="24"/>
          <w:szCs w:val="24"/>
        </w:rPr>
        <w:tab/>
      </w:r>
      <w:r w:rsidRPr="00CE6262">
        <w:rPr>
          <w:rFonts w:asciiTheme="majorHAnsi" w:hAnsiTheme="majorHAnsi"/>
          <w:sz w:val="24"/>
          <w:szCs w:val="24"/>
        </w:rPr>
        <w:tab/>
      </w:r>
      <w:r w:rsidRPr="00CE6262">
        <w:rPr>
          <w:rFonts w:asciiTheme="majorHAnsi" w:hAnsiTheme="majorHAnsi"/>
          <w:sz w:val="24"/>
          <w:szCs w:val="24"/>
        </w:rPr>
        <w:tab/>
      </w:r>
      <w:r w:rsidRPr="00CE6262">
        <w:rPr>
          <w:rFonts w:asciiTheme="majorHAnsi" w:hAnsiTheme="majorHAnsi"/>
          <w:sz w:val="24"/>
          <w:szCs w:val="24"/>
        </w:rPr>
        <w:tab/>
      </w:r>
      <w:r w:rsidRPr="00CE6262">
        <w:rPr>
          <w:rFonts w:asciiTheme="majorHAnsi" w:hAnsiTheme="majorHAnsi"/>
          <w:sz w:val="24"/>
          <w:szCs w:val="24"/>
        </w:rPr>
        <w:tab/>
      </w:r>
      <w:r w:rsidRPr="00CE6262">
        <w:rPr>
          <w:rFonts w:asciiTheme="majorHAnsi" w:hAnsiTheme="majorHAnsi"/>
          <w:sz w:val="24"/>
          <w:szCs w:val="24"/>
        </w:rPr>
        <w:tab/>
      </w:r>
      <w:r w:rsidRPr="00CE6262">
        <w:rPr>
          <w:rFonts w:asciiTheme="majorHAnsi" w:hAnsiTheme="majorHAnsi"/>
          <w:sz w:val="24"/>
          <w:szCs w:val="24"/>
        </w:rPr>
        <w:tab/>
      </w:r>
      <w:r w:rsidRPr="00CE6262">
        <w:rPr>
          <w:rFonts w:asciiTheme="majorHAnsi" w:hAnsiTheme="majorHAnsi"/>
          <w:sz w:val="24"/>
          <w:szCs w:val="24"/>
        </w:rPr>
        <w:tab/>
      </w:r>
      <w:r w:rsidRPr="00CE6262">
        <w:rPr>
          <w:rFonts w:asciiTheme="majorHAnsi" w:hAnsiTheme="majorHAnsi"/>
          <w:sz w:val="24"/>
          <w:szCs w:val="24"/>
        </w:rPr>
        <w:tab/>
      </w:r>
    </w:p>
    <w:p w14:paraId="3C5960E7" w14:textId="05AC6F8C" w:rsidR="00240D80" w:rsidRPr="00CE6262" w:rsidRDefault="00240D80" w:rsidP="00CE6262">
      <w:pPr>
        <w:spacing w:after="0" w:line="240" w:lineRule="auto"/>
        <w:jc w:val="both"/>
        <w:rPr>
          <w:rFonts w:asciiTheme="majorHAnsi" w:hAnsiTheme="majorHAnsi"/>
          <w:sz w:val="24"/>
          <w:szCs w:val="24"/>
        </w:rPr>
      </w:pPr>
      <w:r w:rsidRPr="00CE6262">
        <w:rPr>
          <w:rFonts w:asciiTheme="majorHAnsi" w:hAnsiTheme="majorHAnsi"/>
          <w:sz w:val="24"/>
          <w:szCs w:val="24"/>
        </w:rPr>
        <w:t xml:space="preserve">The General Manager-IT </w:t>
      </w:r>
    </w:p>
    <w:p w14:paraId="4BE75416" w14:textId="77777777" w:rsidR="00240D80" w:rsidRPr="00CE6262" w:rsidRDefault="00240D80" w:rsidP="00CE6262">
      <w:pPr>
        <w:spacing w:after="0" w:line="240" w:lineRule="auto"/>
        <w:jc w:val="both"/>
        <w:rPr>
          <w:rFonts w:asciiTheme="majorHAnsi" w:hAnsiTheme="majorHAnsi"/>
          <w:sz w:val="24"/>
          <w:szCs w:val="24"/>
        </w:rPr>
      </w:pPr>
      <w:r w:rsidRPr="00CE6262">
        <w:rPr>
          <w:rFonts w:asciiTheme="majorHAnsi" w:hAnsiTheme="majorHAnsi"/>
          <w:sz w:val="24"/>
          <w:szCs w:val="24"/>
        </w:rPr>
        <w:t xml:space="preserve">Department of Information Technology  </w:t>
      </w:r>
    </w:p>
    <w:p w14:paraId="0491A57D" w14:textId="77777777" w:rsidR="00240D80" w:rsidRPr="00CE6262" w:rsidRDefault="00240D80" w:rsidP="00CE6262">
      <w:pPr>
        <w:spacing w:after="0" w:line="240" w:lineRule="auto"/>
        <w:jc w:val="both"/>
        <w:rPr>
          <w:rFonts w:asciiTheme="majorHAnsi" w:hAnsiTheme="majorHAnsi"/>
          <w:sz w:val="24"/>
          <w:szCs w:val="24"/>
        </w:rPr>
      </w:pPr>
      <w:r w:rsidRPr="00CE6262">
        <w:rPr>
          <w:rFonts w:asciiTheme="majorHAnsi" w:hAnsiTheme="majorHAnsi"/>
          <w:sz w:val="24"/>
          <w:szCs w:val="24"/>
        </w:rPr>
        <w:t xml:space="preserve">Central Bank </w:t>
      </w:r>
      <w:proofErr w:type="gramStart"/>
      <w:r w:rsidRPr="00CE6262">
        <w:rPr>
          <w:rFonts w:asciiTheme="majorHAnsi" w:hAnsiTheme="majorHAnsi"/>
          <w:sz w:val="24"/>
          <w:szCs w:val="24"/>
        </w:rPr>
        <w:t>Of</w:t>
      </w:r>
      <w:proofErr w:type="gramEnd"/>
      <w:r w:rsidRPr="00CE6262">
        <w:rPr>
          <w:rFonts w:asciiTheme="majorHAnsi" w:hAnsiTheme="majorHAnsi"/>
          <w:sz w:val="24"/>
          <w:szCs w:val="24"/>
        </w:rPr>
        <w:t xml:space="preserve"> India</w:t>
      </w:r>
    </w:p>
    <w:p w14:paraId="598C2874" w14:textId="5E8FFBF9" w:rsidR="00240D80" w:rsidRPr="00CE6262" w:rsidRDefault="00240D80" w:rsidP="00CE6262">
      <w:pPr>
        <w:spacing w:after="0" w:line="240" w:lineRule="auto"/>
        <w:jc w:val="both"/>
        <w:rPr>
          <w:rFonts w:asciiTheme="majorHAnsi" w:hAnsiTheme="majorHAnsi"/>
          <w:sz w:val="24"/>
          <w:szCs w:val="24"/>
        </w:rPr>
      </w:pPr>
      <w:r w:rsidRPr="00CE6262">
        <w:rPr>
          <w:rFonts w:asciiTheme="majorHAnsi" w:hAnsiTheme="majorHAnsi"/>
          <w:sz w:val="24"/>
          <w:szCs w:val="24"/>
        </w:rPr>
        <w:t xml:space="preserve">Plot No -26, Sector-11, CBD Belapur, Navi Mumbai-400614, </w:t>
      </w:r>
    </w:p>
    <w:p w14:paraId="70F8C8FF" w14:textId="77777777" w:rsidR="00240D80" w:rsidRPr="00CE6262" w:rsidRDefault="00240D80" w:rsidP="00CE6262">
      <w:pPr>
        <w:spacing w:after="0" w:line="240" w:lineRule="auto"/>
        <w:jc w:val="both"/>
        <w:rPr>
          <w:rFonts w:asciiTheme="majorHAnsi" w:hAnsiTheme="majorHAnsi"/>
          <w:sz w:val="24"/>
          <w:szCs w:val="24"/>
        </w:rPr>
      </w:pPr>
    </w:p>
    <w:p w14:paraId="1343DD32" w14:textId="77777777" w:rsidR="00240D80" w:rsidRPr="00CE6262" w:rsidRDefault="00240D80" w:rsidP="00CE6262">
      <w:pPr>
        <w:spacing w:after="0" w:line="240" w:lineRule="auto"/>
        <w:jc w:val="both"/>
        <w:rPr>
          <w:rFonts w:asciiTheme="majorHAnsi" w:hAnsiTheme="majorHAnsi"/>
          <w:sz w:val="24"/>
          <w:szCs w:val="24"/>
        </w:rPr>
      </w:pPr>
      <w:r w:rsidRPr="00CE6262">
        <w:rPr>
          <w:rFonts w:asciiTheme="majorHAnsi" w:hAnsiTheme="majorHAnsi"/>
          <w:sz w:val="24"/>
          <w:szCs w:val="24"/>
        </w:rPr>
        <w:t xml:space="preserve">Sir, </w:t>
      </w:r>
    </w:p>
    <w:p w14:paraId="2D8972B3" w14:textId="77777777" w:rsidR="00240D80" w:rsidRPr="00CE6262" w:rsidRDefault="00240D80" w:rsidP="00CE6262">
      <w:pPr>
        <w:spacing w:after="0" w:line="240" w:lineRule="auto"/>
        <w:jc w:val="both"/>
        <w:rPr>
          <w:rFonts w:asciiTheme="majorHAnsi" w:hAnsiTheme="majorHAnsi"/>
          <w:sz w:val="24"/>
          <w:szCs w:val="24"/>
        </w:rPr>
      </w:pPr>
    </w:p>
    <w:p w14:paraId="0D0204F6" w14:textId="5A539782" w:rsidR="00240D80" w:rsidRPr="00CE6262" w:rsidRDefault="002D3A05" w:rsidP="00CE6262">
      <w:pPr>
        <w:spacing w:after="0" w:line="240" w:lineRule="auto"/>
        <w:jc w:val="both"/>
        <w:rPr>
          <w:rFonts w:asciiTheme="majorHAnsi" w:hAnsiTheme="majorHAnsi"/>
          <w:sz w:val="24"/>
          <w:szCs w:val="24"/>
        </w:rPr>
      </w:pPr>
      <w:proofErr w:type="gramStart"/>
      <w:r>
        <w:rPr>
          <w:rFonts w:asciiTheme="majorHAnsi" w:hAnsiTheme="majorHAnsi"/>
          <w:sz w:val="24"/>
          <w:szCs w:val="24"/>
        </w:rPr>
        <w:t>Reg</w:t>
      </w:r>
      <w:r w:rsidR="00240D80" w:rsidRPr="00CE6262">
        <w:rPr>
          <w:rFonts w:asciiTheme="majorHAnsi" w:hAnsiTheme="majorHAnsi"/>
          <w:sz w:val="24"/>
          <w:szCs w:val="24"/>
        </w:rPr>
        <w:t>:-</w:t>
      </w:r>
      <w:proofErr w:type="gramEnd"/>
      <w:r w:rsidR="00240D80" w:rsidRPr="00CE6262">
        <w:rPr>
          <w:rFonts w:asciiTheme="majorHAnsi" w:hAnsiTheme="majorHAnsi"/>
          <w:sz w:val="24"/>
          <w:szCs w:val="24"/>
        </w:rPr>
        <w:t xml:space="preserve"> Tender No – </w:t>
      </w:r>
      <w:r w:rsidR="00B90E1F">
        <w:rPr>
          <w:rFonts w:asciiTheme="majorHAnsi" w:hAnsiTheme="majorHAnsi"/>
          <w:sz w:val="24"/>
          <w:szCs w:val="24"/>
        </w:rPr>
        <w:t>GEM/2025/B/6001655</w:t>
      </w:r>
      <w:r w:rsidR="00240D80" w:rsidRPr="00CE6262">
        <w:rPr>
          <w:rFonts w:asciiTheme="majorHAnsi" w:hAnsiTheme="majorHAnsi"/>
          <w:sz w:val="24"/>
          <w:szCs w:val="24"/>
        </w:rPr>
        <w:t xml:space="preserve"> for supply of “Visual Studio and MS SQL Server Database Software and License with </w:t>
      </w:r>
      <w:r w:rsidR="007E2BD2">
        <w:rPr>
          <w:rFonts w:asciiTheme="majorHAnsi" w:hAnsiTheme="majorHAnsi"/>
          <w:sz w:val="24"/>
          <w:szCs w:val="24"/>
        </w:rPr>
        <w:t>ATS</w:t>
      </w:r>
      <w:r w:rsidR="00240D80" w:rsidRPr="00CE6262">
        <w:rPr>
          <w:rFonts w:asciiTheme="majorHAnsi" w:hAnsiTheme="majorHAnsi"/>
          <w:sz w:val="24"/>
          <w:szCs w:val="24"/>
        </w:rPr>
        <w:t>”.</w:t>
      </w:r>
    </w:p>
    <w:p w14:paraId="2185133B" w14:textId="77777777" w:rsidR="00240D80" w:rsidRPr="00CE6262" w:rsidRDefault="00240D80" w:rsidP="00CE6262">
      <w:pPr>
        <w:spacing w:after="0" w:line="240" w:lineRule="auto"/>
        <w:jc w:val="both"/>
        <w:rPr>
          <w:rFonts w:asciiTheme="majorHAnsi" w:hAnsiTheme="majorHAnsi"/>
          <w:sz w:val="24"/>
          <w:szCs w:val="24"/>
        </w:rPr>
      </w:pPr>
    </w:p>
    <w:p w14:paraId="093F8B50" w14:textId="6DD50A7A" w:rsidR="00240D80" w:rsidRPr="00CE6262" w:rsidRDefault="00240D80" w:rsidP="00CE6262">
      <w:pPr>
        <w:spacing w:after="0" w:line="240" w:lineRule="auto"/>
        <w:jc w:val="both"/>
        <w:rPr>
          <w:rFonts w:asciiTheme="majorHAnsi" w:hAnsiTheme="majorHAnsi"/>
          <w:sz w:val="24"/>
          <w:szCs w:val="24"/>
        </w:rPr>
      </w:pPr>
      <w:r w:rsidRPr="00CE6262">
        <w:rPr>
          <w:rFonts w:asciiTheme="majorHAnsi" w:hAnsiTheme="majorHAnsi"/>
          <w:sz w:val="24"/>
          <w:szCs w:val="24"/>
        </w:rPr>
        <w:t xml:space="preserve">We submit our Bid Document herewith. If our Bid for the above job is accepted, we undertake to </w:t>
      </w:r>
      <w:proofErr w:type="gramStart"/>
      <w:r w:rsidRPr="00CE6262">
        <w:rPr>
          <w:rFonts w:asciiTheme="majorHAnsi" w:hAnsiTheme="majorHAnsi"/>
          <w:sz w:val="24"/>
          <w:szCs w:val="24"/>
        </w:rPr>
        <w:t>enter into</w:t>
      </w:r>
      <w:proofErr w:type="gramEnd"/>
      <w:r w:rsidRPr="00CE6262">
        <w:rPr>
          <w:rFonts w:asciiTheme="majorHAnsi" w:hAnsiTheme="majorHAnsi"/>
          <w:sz w:val="24"/>
          <w:szCs w:val="24"/>
        </w:rPr>
        <w:t xml:space="preserve"> and execute at our cost, when called upon by the bank to do so, a contract in the prescribed form. Unless and until a formal contract is prepared and executed, this </w:t>
      </w:r>
      <w:proofErr w:type="gramStart"/>
      <w:r w:rsidR="00BA579E" w:rsidRPr="00CE6262">
        <w:rPr>
          <w:rFonts w:asciiTheme="majorHAnsi" w:hAnsiTheme="majorHAnsi"/>
          <w:sz w:val="24"/>
          <w:szCs w:val="24"/>
        </w:rPr>
        <w:t>bid</w:t>
      </w:r>
      <w:proofErr w:type="gramEnd"/>
      <w:r w:rsidR="00BA579E" w:rsidRPr="00CE6262">
        <w:rPr>
          <w:rFonts w:asciiTheme="majorHAnsi" w:hAnsiTheme="majorHAnsi"/>
          <w:sz w:val="24"/>
          <w:szCs w:val="24"/>
        </w:rPr>
        <w:t xml:space="preserve"> </w:t>
      </w:r>
      <w:r w:rsidRPr="00CE6262">
        <w:rPr>
          <w:rFonts w:asciiTheme="majorHAnsi" w:hAnsiTheme="majorHAnsi"/>
          <w:sz w:val="24"/>
          <w:szCs w:val="24"/>
        </w:rPr>
        <w:t>together with your written acceptance thereof shall constitute a binding contract between us.</w:t>
      </w:r>
    </w:p>
    <w:p w14:paraId="65D03D79" w14:textId="77777777" w:rsidR="00240D80" w:rsidRPr="00CE6262" w:rsidRDefault="00240D80" w:rsidP="00CE6262">
      <w:pPr>
        <w:spacing w:after="0" w:line="240" w:lineRule="auto"/>
        <w:jc w:val="both"/>
        <w:rPr>
          <w:rFonts w:asciiTheme="majorHAnsi" w:hAnsiTheme="majorHAnsi"/>
          <w:sz w:val="24"/>
          <w:szCs w:val="24"/>
        </w:rPr>
      </w:pPr>
    </w:p>
    <w:p w14:paraId="00D33AC1" w14:textId="77777777" w:rsidR="00240D80" w:rsidRPr="00CE6262" w:rsidRDefault="00240D80" w:rsidP="00CE6262">
      <w:pPr>
        <w:spacing w:after="0" w:line="240" w:lineRule="auto"/>
        <w:jc w:val="both"/>
        <w:rPr>
          <w:rFonts w:asciiTheme="majorHAnsi" w:hAnsiTheme="majorHAnsi"/>
          <w:sz w:val="24"/>
          <w:szCs w:val="24"/>
        </w:rPr>
      </w:pPr>
      <w:r w:rsidRPr="00CE6262">
        <w:rPr>
          <w:rFonts w:asciiTheme="majorHAnsi" w:hAnsiTheme="majorHAnsi"/>
          <w:sz w:val="24"/>
          <w:szCs w:val="24"/>
        </w:rPr>
        <w:t>We understand that any deviations mentioned elsewhere in the bid will not be considered and evaluated by the Bank. We also agree that the Bank reserves its right to reject the bid, if the bid is not submitted in proper format as per subject RFP.</w:t>
      </w:r>
    </w:p>
    <w:p w14:paraId="4281B1E4" w14:textId="77777777" w:rsidR="00240D80" w:rsidRPr="00CE6262" w:rsidRDefault="00240D80" w:rsidP="00CE6262">
      <w:pPr>
        <w:spacing w:after="0" w:line="240" w:lineRule="auto"/>
        <w:jc w:val="both"/>
        <w:rPr>
          <w:rFonts w:asciiTheme="majorHAnsi" w:hAnsiTheme="majorHAnsi"/>
          <w:sz w:val="24"/>
          <w:szCs w:val="24"/>
        </w:rPr>
      </w:pPr>
    </w:p>
    <w:p w14:paraId="04923F04" w14:textId="3C68FC23" w:rsidR="00240D80" w:rsidRPr="00CE6262" w:rsidRDefault="00240D80" w:rsidP="00CE6262">
      <w:pPr>
        <w:spacing w:after="0" w:line="240" w:lineRule="auto"/>
        <w:jc w:val="both"/>
        <w:rPr>
          <w:rFonts w:asciiTheme="majorHAnsi" w:hAnsiTheme="majorHAnsi"/>
          <w:sz w:val="24"/>
          <w:szCs w:val="24"/>
        </w:rPr>
      </w:pPr>
      <w:r w:rsidRPr="00CE6262">
        <w:rPr>
          <w:rFonts w:asciiTheme="majorHAnsi" w:hAnsiTheme="majorHAnsi"/>
          <w:sz w:val="24"/>
          <w:szCs w:val="24"/>
        </w:rPr>
        <w:t xml:space="preserve">We undertake that Software </w:t>
      </w:r>
      <w:r w:rsidR="00B5077C" w:rsidRPr="00CE6262">
        <w:rPr>
          <w:rFonts w:asciiTheme="majorHAnsi" w:hAnsiTheme="majorHAnsi"/>
          <w:sz w:val="24"/>
          <w:szCs w:val="24"/>
        </w:rPr>
        <w:t xml:space="preserve">/ License </w:t>
      </w:r>
      <w:r w:rsidRPr="00CE6262">
        <w:rPr>
          <w:rFonts w:asciiTheme="majorHAnsi" w:hAnsiTheme="majorHAnsi"/>
          <w:sz w:val="24"/>
          <w:szCs w:val="24"/>
        </w:rPr>
        <w:t>supplied shall not be End of Support (EOS) from the last date of supply /</w:t>
      </w:r>
      <w:r w:rsidR="00B5077C" w:rsidRPr="00CE6262">
        <w:rPr>
          <w:rFonts w:asciiTheme="majorHAnsi" w:hAnsiTheme="majorHAnsi"/>
          <w:sz w:val="24"/>
          <w:szCs w:val="24"/>
        </w:rPr>
        <w:t>deployment</w:t>
      </w:r>
      <w:r w:rsidRPr="00CE6262">
        <w:rPr>
          <w:rFonts w:asciiTheme="majorHAnsi" w:hAnsiTheme="majorHAnsi"/>
          <w:sz w:val="24"/>
          <w:szCs w:val="24"/>
        </w:rPr>
        <w:t xml:space="preserve">. </w:t>
      </w:r>
    </w:p>
    <w:p w14:paraId="79882A75" w14:textId="77777777" w:rsidR="00240D80" w:rsidRPr="00240D80" w:rsidRDefault="00240D80" w:rsidP="00240D80">
      <w:pPr>
        <w:pStyle w:val="Heading1"/>
        <w:ind w:left="567"/>
        <w:rPr>
          <w:rFonts w:asciiTheme="majorHAnsi" w:hAnsiTheme="majorHAnsi"/>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4"/>
        <w:gridCol w:w="2228"/>
        <w:gridCol w:w="2554"/>
      </w:tblGrid>
      <w:tr w:rsidR="00F05FA2" w:rsidRPr="00F05FA2" w14:paraId="5570265C" w14:textId="77777777" w:rsidTr="00B5077C">
        <w:trPr>
          <w:trHeight w:val="364"/>
        </w:trPr>
        <w:tc>
          <w:tcPr>
            <w:tcW w:w="4361" w:type="dxa"/>
            <w:shd w:val="clear" w:color="auto" w:fill="auto"/>
          </w:tcPr>
          <w:p w14:paraId="1084A2D8" w14:textId="77777777" w:rsidR="00F05FA2" w:rsidRPr="00F05FA2" w:rsidRDefault="00F05FA2" w:rsidP="00B5077C">
            <w:pPr>
              <w:spacing w:after="0" w:line="240" w:lineRule="auto"/>
              <w:rPr>
                <w:rFonts w:asciiTheme="majorHAnsi" w:hAnsiTheme="majorHAnsi" w:cs="Times New Roman"/>
              </w:rPr>
            </w:pPr>
            <w:r w:rsidRPr="00F05FA2">
              <w:rPr>
                <w:rFonts w:asciiTheme="majorHAnsi" w:hAnsiTheme="majorHAnsi" w:cs="Times New Roman"/>
              </w:rPr>
              <w:t xml:space="preserve">Compliance </w:t>
            </w:r>
          </w:p>
        </w:tc>
        <w:tc>
          <w:tcPr>
            <w:tcW w:w="2268" w:type="dxa"/>
            <w:shd w:val="clear" w:color="auto" w:fill="auto"/>
          </w:tcPr>
          <w:p w14:paraId="7F3C8CE9" w14:textId="50F6C68C" w:rsidR="00F05FA2" w:rsidRDefault="00F05FA2" w:rsidP="00B5077C">
            <w:pPr>
              <w:pStyle w:val="Default"/>
              <w:widowControl w:val="0"/>
              <w:jc w:val="center"/>
              <w:rPr>
                <w:rFonts w:asciiTheme="majorHAnsi" w:hAnsiTheme="majorHAnsi" w:cs="Times New Roman"/>
                <w:color w:val="auto"/>
                <w:sz w:val="22"/>
                <w:szCs w:val="22"/>
              </w:rPr>
            </w:pPr>
            <w:r w:rsidRPr="00F05FA2">
              <w:rPr>
                <w:rFonts w:asciiTheme="majorHAnsi" w:hAnsiTheme="majorHAnsi" w:cs="Times New Roman"/>
                <w:color w:val="auto"/>
                <w:sz w:val="22"/>
                <w:szCs w:val="22"/>
              </w:rPr>
              <w:t>Compliance</w:t>
            </w:r>
          </w:p>
          <w:p w14:paraId="4B68002D" w14:textId="08249A35" w:rsidR="00F05FA2" w:rsidRPr="00F05FA2" w:rsidRDefault="00F05FA2" w:rsidP="00B5077C">
            <w:pPr>
              <w:pStyle w:val="Default"/>
              <w:widowControl w:val="0"/>
              <w:jc w:val="center"/>
              <w:rPr>
                <w:rFonts w:asciiTheme="majorHAnsi" w:hAnsiTheme="majorHAnsi" w:cs="Times New Roman"/>
                <w:color w:val="auto"/>
                <w:sz w:val="22"/>
                <w:szCs w:val="22"/>
              </w:rPr>
            </w:pPr>
            <w:r w:rsidRPr="00F05FA2">
              <w:rPr>
                <w:rFonts w:asciiTheme="majorHAnsi" w:hAnsiTheme="majorHAnsi" w:cs="Times New Roman"/>
                <w:color w:val="auto"/>
                <w:sz w:val="22"/>
                <w:szCs w:val="22"/>
              </w:rPr>
              <w:t>(Yes / No)</w:t>
            </w:r>
          </w:p>
        </w:tc>
        <w:tc>
          <w:tcPr>
            <w:tcW w:w="2613" w:type="dxa"/>
            <w:shd w:val="clear" w:color="auto" w:fill="auto"/>
          </w:tcPr>
          <w:p w14:paraId="6FDB91AA" w14:textId="77777777" w:rsidR="00F05FA2" w:rsidRPr="00F05FA2" w:rsidRDefault="00F05FA2" w:rsidP="00B5077C">
            <w:pPr>
              <w:pStyle w:val="Default"/>
              <w:widowControl w:val="0"/>
              <w:jc w:val="center"/>
              <w:rPr>
                <w:rFonts w:asciiTheme="majorHAnsi" w:hAnsiTheme="majorHAnsi" w:cs="Times New Roman"/>
                <w:color w:val="auto"/>
                <w:sz w:val="22"/>
                <w:szCs w:val="22"/>
              </w:rPr>
            </w:pPr>
            <w:r w:rsidRPr="00F05FA2">
              <w:rPr>
                <w:rFonts w:asciiTheme="majorHAnsi" w:hAnsiTheme="majorHAnsi" w:cs="Times New Roman"/>
                <w:color w:val="auto"/>
                <w:sz w:val="22"/>
                <w:szCs w:val="22"/>
              </w:rPr>
              <w:t>Remarks / Deviations</w:t>
            </w:r>
          </w:p>
        </w:tc>
      </w:tr>
      <w:tr w:rsidR="00F05FA2" w:rsidRPr="00F05FA2" w14:paraId="3896ACC9" w14:textId="77777777" w:rsidTr="00B5077C">
        <w:trPr>
          <w:trHeight w:val="344"/>
        </w:trPr>
        <w:tc>
          <w:tcPr>
            <w:tcW w:w="4361" w:type="dxa"/>
            <w:shd w:val="clear" w:color="auto" w:fill="auto"/>
          </w:tcPr>
          <w:p w14:paraId="4A7C7E26" w14:textId="77777777" w:rsidR="00F05FA2" w:rsidRPr="00F05FA2" w:rsidRDefault="00F05FA2" w:rsidP="00B5077C">
            <w:pPr>
              <w:spacing w:after="0" w:line="240" w:lineRule="auto"/>
              <w:rPr>
                <w:rFonts w:asciiTheme="majorHAnsi" w:hAnsiTheme="majorHAnsi" w:cs="Times New Roman"/>
              </w:rPr>
            </w:pPr>
            <w:r w:rsidRPr="00F05FA2">
              <w:rPr>
                <w:rFonts w:asciiTheme="majorHAnsi" w:hAnsiTheme="majorHAnsi" w:cs="Times New Roman"/>
              </w:rPr>
              <w:t>Terms and Conditions</w:t>
            </w:r>
          </w:p>
        </w:tc>
        <w:tc>
          <w:tcPr>
            <w:tcW w:w="2268" w:type="dxa"/>
            <w:shd w:val="clear" w:color="auto" w:fill="auto"/>
          </w:tcPr>
          <w:p w14:paraId="250052C5" w14:textId="77777777" w:rsidR="00F05FA2" w:rsidRPr="00F05FA2" w:rsidRDefault="00F05FA2" w:rsidP="00B5077C">
            <w:pPr>
              <w:pStyle w:val="Default"/>
              <w:widowControl w:val="0"/>
              <w:jc w:val="both"/>
              <w:rPr>
                <w:rFonts w:asciiTheme="majorHAnsi" w:hAnsiTheme="majorHAnsi" w:cs="Times New Roman"/>
                <w:color w:val="auto"/>
                <w:sz w:val="22"/>
                <w:szCs w:val="22"/>
              </w:rPr>
            </w:pPr>
          </w:p>
        </w:tc>
        <w:tc>
          <w:tcPr>
            <w:tcW w:w="2613" w:type="dxa"/>
            <w:shd w:val="clear" w:color="auto" w:fill="auto"/>
          </w:tcPr>
          <w:p w14:paraId="187416AD" w14:textId="77777777" w:rsidR="00F05FA2" w:rsidRPr="00F05FA2" w:rsidRDefault="00F05FA2" w:rsidP="00B5077C">
            <w:pPr>
              <w:pStyle w:val="Default"/>
              <w:widowControl w:val="0"/>
              <w:jc w:val="both"/>
              <w:rPr>
                <w:rFonts w:asciiTheme="majorHAnsi" w:hAnsiTheme="majorHAnsi" w:cs="Times New Roman"/>
                <w:color w:val="auto"/>
                <w:sz w:val="22"/>
                <w:szCs w:val="22"/>
              </w:rPr>
            </w:pPr>
          </w:p>
        </w:tc>
      </w:tr>
      <w:tr w:rsidR="00F05FA2" w:rsidRPr="00F05FA2" w14:paraId="282153AD" w14:textId="77777777" w:rsidTr="00B5077C">
        <w:trPr>
          <w:trHeight w:val="351"/>
        </w:trPr>
        <w:tc>
          <w:tcPr>
            <w:tcW w:w="4361" w:type="dxa"/>
            <w:shd w:val="clear" w:color="auto" w:fill="auto"/>
          </w:tcPr>
          <w:p w14:paraId="076F6EDE" w14:textId="0F0DDE05" w:rsidR="00F05FA2" w:rsidRPr="00F05FA2" w:rsidRDefault="00F05FA2" w:rsidP="00041244">
            <w:pPr>
              <w:spacing w:after="0" w:line="240" w:lineRule="auto"/>
              <w:rPr>
                <w:rFonts w:asciiTheme="majorHAnsi" w:hAnsiTheme="majorHAnsi" w:cs="Times New Roman"/>
              </w:rPr>
            </w:pPr>
            <w:r w:rsidRPr="00F05FA2">
              <w:rPr>
                <w:rFonts w:asciiTheme="majorHAnsi" w:hAnsiTheme="majorHAnsi" w:cs="Times New Roman"/>
              </w:rPr>
              <w:t>Scope of Work as Per Annexure</w:t>
            </w:r>
            <w:r w:rsidR="00814A22">
              <w:rPr>
                <w:rFonts w:asciiTheme="majorHAnsi" w:hAnsiTheme="majorHAnsi" w:cs="Times New Roman"/>
              </w:rPr>
              <w:t xml:space="preserve"> </w:t>
            </w:r>
            <w:r w:rsidR="00BA579E">
              <w:rPr>
                <w:rFonts w:asciiTheme="majorHAnsi" w:hAnsiTheme="majorHAnsi" w:cs="Times New Roman"/>
              </w:rPr>
              <w:t>–</w:t>
            </w:r>
            <w:r w:rsidR="00814A22">
              <w:rPr>
                <w:rFonts w:asciiTheme="majorHAnsi" w:hAnsiTheme="majorHAnsi" w:cs="Times New Roman"/>
              </w:rPr>
              <w:t xml:space="preserve"> </w:t>
            </w:r>
            <w:r w:rsidR="00041244" w:rsidRPr="00CF4443">
              <w:rPr>
                <w:rFonts w:asciiTheme="majorHAnsi" w:hAnsiTheme="majorHAnsi" w:cs="Times New Roman"/>
                <w:bCs/>
              </w:rPr>
              <w:t>6</w:t>
            </w:r>
          </w:p>
        </w:tc>
        <w:tc>
          <w:tcPr>
            <w:tcW w:w="2268" w:type="dxa"/>
            <w:shd w:val="clear" w:color="auto" w:fill="auto"/>
          </w:tcPr>
          <w:p w14:paraId="58FCF7F0" w14:textId="77777777" w:rsidR="00F05FA2" w:rsidRPr="00F05FA2" w:rsidRDefault="00F05FA2" w:rsidP="00B5077C">
            <w:pPr>
              <w:pStyle w:val="Default"/>
              <w:widowControl w:val="0"/>
              <w:jc w:val="both"/>
              <w:rPr>
                <w:rFonts w:asciiTheme="majorHAnsi" w:hAnsiTheme="majorHAnsi" w:cs="Times New Roman"/>
                <w:color w:val="auto"/>
                <w:sz w:val="22"/>
                <w:szCs w:val="22"/>
              </w:rPr>
            </w:pPr>
          </w:p>
        </w:tc>
        <w:tc>
          <w:tcPr>
            <w:tcW w:w="2613" w:type="dxa"/>
            <w:shd w:val="clear" w:color="auto" w:fill="auto"/>
          </w:tcPr>
          <w:p w14:paraId="7BC0A25A" w14:textId="77777777" w:rsidR="00F05FA2" w:rsidRPr="00F05FA2" w:rsidRDefault="00F05FA2" w:rsidP="00B5077C">
            <w:pPr>
              <w:pStyle w:val="Default"/>
              <w:widowControl w:val="0"/>
              <w:jc w:val="both"/>
              <w:rPr>
                <w:rFonts w:asciiTheme="majorHAnsi" w:hAnsiTheme="majorHAnsi" w:cs="Times New Roman"/>
                <w:color w:val="auto"/>
                <w:sz w:val="22"/>
                <w:szCs w:val="22"/>
              </w:rPr>
            </w:pPr>
          </w:p>
        </w:tc>
      </w:tr>
    </w:tbl>
    <w:p w14:paraId="72F811D3" w14:textId="77777777" w:rsidR="00240D80" w:rsidRPr="00240D80" w:rsidRDefault="00240D80" w:rsidP="00240D80">
      <w:pPr>
        <w:pStyle w:val="Heading1"/>
        <w:ind w:left="567"/>
        <w:rPr>
          <w:rFonts w:asciiTheme="majorHAnsi" w:hAnsiTheme="majorHAnsi"/>
          <w:b w:val="0"/>
          <w:bCs w:val="0"/>
          <w:sz w:val="24"/>
          <w:szCs w:val="24"/>
        </w:rPr>
      </w:pPr>
    </w:p>
    <w:p w14:paraId="31D0C244" w14:textId="77777777" w:rsidR="00240D80" w:rsidRPr="00AB42F6" w:rsidRDefault="00240D80" w:rsidP="00AB42F6">
      <w:pPr>
        <w:spacing w:after="0" w:line="240" w:lineRule="auto"/>
        <w:jc w:val="both"/>
        <w:rPr>
          <w:rFonts w:asciiTheme="majorHAnsi" w:hAnsiTheme="majorHAnsi"/>
          <w:b/>
          <w:bCs/>
          <w:sz w:val="24"/>
          <w:szCs w:val="24"/>
        </w:rPr>
      </w:pPr>
      <w:r w:rsidRPr="00AB42F6">
        <w:rPr>
          <w:rFonts w:asciiTheme="majorHAnsi" w:hAnsiTheme="majorHAnsi"/>
          <w:sz w:val="24"/>
          <w:szCs w:val="24"/>
        </w:rPr>
        <w:t>(If left blank it will be construed that there is no deviation from the specifications given above)</w:t>
      </w:r>
    </w:p>
    <w:p w14:paraId="30B972DC" w14:textId="77777777" w:rsidR="00240D80" w:rsidRPr="00AB42F6" w:rsidRDefault="00240D80" w:rsidP="00AB42F6">
      <w:pPr>
        <w:spacing w:after="0" w:line="240" w:lineRule="auto"/>
        <w:jc w:val="both"/>
        <w:rPr>
          <w:rFonts w:asciiTheme="majorHAnsi" w:hAnsiTheme="majorHAnsi"/>
          <w:b/>
          <w:bCs/>
          <w:sz w:val="24"/>
          <w:szCs w:val="24"/>
        </w:rPr>
      </w:pPr>
    </w:p>
    <w:p w14:paraId="00239ED1" w14:textId="77777777" w:rsidR="00240D80" w:rsidRPr="00AB42F6" w:rsidRDefault="00240D80" w:rsidP="00AB42F6">
      <w:pPr>
        <w:spacing w:after="0" w:line="240" w:lineRule="auto"/>
        <w:jc w:val="both"/>
        <w:rPr>
          <w:rFonts w:asciiTheme="majorHAnsi" w:hAnsiTheme="majorHAnsi"/>
          <w:b/>
          <w:bCs/>
          <w:sz w:val="24"/>
          <w:szCs w:val="24"/>
        </w:rPr>
      </w:pPr>
      <w:r w:rsidRPr="00AB42F6">
        <w:rPr>
          <w:rFonts w:asciiTheme="majorHAnsi" w:hAnsiTheme="majorHAnsi"/>
          <w:sz w:val="24"/>
          <w:szCs w:val="24"/>
        </w:rPr>
        <w:t>Yours faithfully,</w:t>
      </w:r>
    </w:p>
    <w:p w14:paraId="71907A76" w14:textId="77777777" w:rsidR="00240D80" w:rsidRPr="00AB42F6" w:rsidRDefault="00240D80" w:rsidP="00AB42F6">
      <w:pPr>
        <w:spacing w:after="0" w:line="240" w:lineRule="auto"/>
        <w:jc w:val="both"/>
        <w:rPr>
          <w:rFonts w:asciiTheme="majorHAnsi" w:hAnsiTheme="majorHAnsi"/>
          <w:b/>
          <w:bCs/>
          <w:sz w:val="24"/>
          <w:szCs w:val="24"/>
        </w:rPr>
      </w:pPr>
    </w:p>
    <w:p w14:paraId="4EB6E619" w14:textId="77777777" w:rsidR="00240D80" w:rsidRPr="00AB42F6" w:rsidRDefault="00240D80" w:rsidP="00AB42F6">
      <w:pPr>
        <w:spacing w:after="0" w:line="240" w:lineRule="auto"/>
        <w:jc w:val="both"/>
        <w:rPr>
          <w:rFonts w:asciiTheme="majorHAnsi" w:hAnsiTheme="majorHAnsi"/>
          <w:b/>
          <w:bCs/>
          <w:sz w:val="24"/>
          <w:szCs w:val="24"/>
        </w:rPr>
      </w:pPr>
    </w:p>
    <w:p w14:paraId="69492F87" w14:textId="77777777" w:rsidR="007A4ECF" w:rsidRPr="00C103B5" w:rsidRDefault="007A4ECF" w:rsidP="007A4ECF">
      <w:pPr>
        <w:spacing w:after="0" w:line="240" w:lineRule="auto"/>
        <w:jc w:val="both"/>
        <w:rPr>
          <w:rFonts w:asciiTheme="majorHAnsi" w:hAnsiTheme="majorHAnsi"/>
          <w:sz w:val="24"/>
          <w:szCs w:val="24"/>
        </w:rPr>
      </w:pPr>
      <w:r>
        <w:rPr>
          <w:rFonts w:asciiTheme="majorHAnsi" w:hAnsiTheme="majorHAnsi"/>
          <w:sz w:val="24"/>
          <w:szCs w:val="24"/>
        </w:rPr>
        <w:t>(Signature of the Bidder with Seal)</w:t>
      </w:r>
    </w:p>
    <w:p w14:paraId="24E8FD08" w14:textId="77777777" w:rsidR="007A4ECF" w:rsidRPr="00FD6364" w:rsidRDefault="007A4ECF" w:rsidP="007A4ECF">
      <w:pPr>
        <w:spacing w:after="0" w:line="240" w:lineRule="auto"/>
        <w:jc w:val="both"/>
        <w:rPr>
          <w:rFonts w:asciiTheme="majorHAnsi" w:hAnsiTheme="majorHAnsi"/>
          <w:sz w:val="24"/>
          <w:szCs w:val="24"/>
        </w:rPr>
      </w:pPr>
      <w:r w:rsidRPr="00FD6364">
        <w:rPr>
          <w:rFonts w:asciiTheme="majorHAnsi" w:hAnsiTheme="majorHAnsi"/>
          <w:sz w:val="24"/>
          <w:szCs w:val="24"/>
        </w:rPr>
        <w:t>Full name and Designation of authorized signatory</w:t>
      </w:r>
    </w:p>
    <w:p w14:paraId="41A1A1A7" w14:textId="77777777" w:rsidR="007A4ECF" w:rsidRDefault="007A4ECF" w:rsidP="007A4ECF">
      <w:pPr>
        <w:spacing w:after="0" w:line="240" w:lineRule="auto"/>
        <w:jc w:val="both"/>
        <w:rPr>
          <w:rFonts w:asciiTheme="majorHAnsi" w:hAnsiTheme="majorHAnsi"/>
          <w:sz w:val="24"/>
          <w:szCs w:val="24"/>
        </w:rPr>
      </w:pPr>
      <w:r w:rsidRPr="00FD6364">
        <w:rPr>
          <w:rFonts w:asciiTheme="majorHAnsi" w:hAnsiTheme="majorHAnsi"/>
          <w:sz w:val="24"/>
          <w:szCs w:val="24"/>
        </w:rPr>
        <w:t>Date:</w:t>
      </w:r>
    </w:p>
    <w:p w14:paraId="4EFC9E11" w14:textId="77777777" w:rsidR="00456A3D" w:rsidRDefault="00456A3D" w:rsidP="007A4ECF">
      <w:pPr>
        <w:spacing w:after="0" w:line="240" w:lineRule="auto"/>
        <w:jc w:val="both"/>
        <w:rPr>
          <w:rFonts w:asciiTheme="majorHAnsi" w:hAnsiTheme="majorHAnsi"/>
          <w:sz w:val="24"/>
          <w:szCs w:val="24"/>
        </w:rPr>
      </w:pPr>
    </w:p>
    <w:p w14:paraId="37962F70" w14:textId="77777777" w:rsidR="000210B7" w:rsidRDefault="000210B7" w:rsidP="007A4ECF">
      <w:pPr>
        <w:spacing w:after="0" w:line="240" w:lineRule="auto"/>
        <w:jc w:val="both"/>
        <w:rPr>
          <w:rFonts w:asciiTheme="majorHAnsi" w:hAnsiTheme="majorHAnsi"/>
          <w:sz w:val="24"/>
          <w:szCs w:val="24"/>
        </w:rPr>
      </w:pPr>
    </w:p>
    <w:p w14:paraId="565D2E64" w14:textId="0BCE259C" w:rsidR="009C6FD1" w:rsidRPr="008A6DA0" w:rsidRDefault="009C6FD1" w:rsidP="009C6FD1">
      <w:pPr>
        <w:pStyle w:val="Heading1"/>
        <w:ind w:left="567"/>
        <w:rPr>
          <w:rFonts w:asciiTheme="majorHAnsi" w:hAnsiTheme="majorHAnsi"/>
          <w:color w:val="17365D" w:themeColor="text2" w:themeShade="BF"/>
          <w:sz w:val="24"/>
          <w:szCs w:val="24"/>
        </w:rPr>
      </w:pPr>
      <w:bookmarkStart w:id="167" w:name="_Toc191548803"/>
      <w:r w:rsidRPr="008A6DA0">
        <w:rPr>
          <w:rFonts w:asciiTheme="majorHAnsi" w:hAnsiTheme="majorHAnsi"/>
          <w:color w:val="17365D" w:themeColor="text2" w:themeShade="BF"/>
          <w:sz w:val="24"/>
          <w:szCs w:val="24"/>
        </w:rPr>
        <w:lastRenderedPageBreak/>
        <w:t>Annexure - 2A [</w:t>
      </w:r>
      <w:bookmarkStart w:id="168" w:name="_Hlk174536142"/>
      <w:r w:rsidRPr="008A6DA0">
        <w:rPr>
          <w:rFonts w:asciiTheme="majorHAnsi" w:hAnsiTheme="majorHAnsi"/>
          <w:color w:val="17365D" w:themeColor="text2" w:themeShade="BF"/>
          <w:sz w:val="24"/>
          <w:szCs w:val="24"/>
        </w:rPr>
        <w:t>Mask Commercial Bid</w:t>
      </w:r>
      <w:bookmarkEnd w:id="168"/>
      <w:r w:rsidRPr="008A6DA0">
        <w:rPr>
          <w:rFonts w:asciiTheme="majorHAnsi" w:hAnsiTheme="majorHAnsi"/>
          <w:color w:val="17365D" w:themeColor="text2" w:themeShade="BF"/>
          <w:sz w:val="24"/>
          <w:szCs w:val="24"/>
        </w:rPr>
        <w:t>]</w:t>
      </w:r>
      <w:bookmarkEnd w:id="167"/>
    </w:p>
    <w:p w14:paraId="6334AF45" w14:textId="77777777" w:rsidR="00F35300" w:rsidRDefault="00F35300" w:rsidP="00F35300">
      <w:pPr>
        <w:pStyle w:val="Heading1"/>
        <w:ind w:left="567"/>
        <w:rPr>
          <w:rFonts w:asciiTheme="majorHAnsi" w:hAnsiTheme="majorHAnsi"/>
          <w:b w:val="0"/>
          <w:bCs w:val="0"/>
          <w:sz w:val="8"/>
          <w:szCs w:val="16"/>
        </w:rPr>
      </w:pPr>
    </w:p>
    <w:p w14:paraId="08D17536" w14:textId="77777777" w:rsidR="005B7595" w:rsidRPr="007A1FAA" w:rsidRDefault="005B7595" w:rsidP="00F35300">
      <w:pPr>
        <w:pStyle w:val="Heading1"/>
        <w:ind w:left="567"/>
        <w:rPr>
          <w:rFonts w:asciiTheme="majorHAnsi" w:hAnsiTheme="majorHAnsi"/>
          <w:b w:val="0"/>
          <w:bCs w:val="0"/>
          <w:sz w:val="8"/>
          <w:szCs w:val="16"/>
        </w:rPr>
      </w:pPr>
    </w:p>
    <w:p w14:paraId="7734E818" w14:textId="10C343AC" w:rsidR="00F35300" w:rsidRPr="00CE6262" w:rsidRDefault="00993C2C" w:rsidP="00CE6262">
      <w:pPr>
        <w:shd w:val="clear" w:color="auto" w:fill="4F81BD" w:themeFill="accent1"/>
        <w:jc w:val="both"/>
        <w:rPr>
          <w:rFonts w:asciiTheme="majorHAnsi" w:hAnsiTheme="majorHAnsi"/>
          <w:b/>
          <w:bCs/>
          <w:color w:val="FFFFFF"/>
        </w:rPr>
      </w:pPr>
      <w:r w:rsidRPr="00CE6262">
        <w:rPr>
          <w:rFonts w:asciiTheme="majorHAnsi" w:hAnsiTheme="majorHAnsi"/>
          <w:b/>
          <w:bCs/>
          <w:color w:val="FFFFFF"/>
        </w:rPr>
        <w:t>Mask Commercial Bid</w:t>
      </w:r>
    </w:p>
    <w:p w14:paraId="049CC212" w14:textId="0EFE7D0A" w:rsidR="009C6FD1" w:rsidRPr="00CE6262" w:rsidRDefault="00D27FB8" w:rsidP="00CE6262">
      <w:pPr>
        <w:spacing w:after="0" w:line="240" w:lineRule="auto"/>
        <w:jc w:val="both"/>
        <w:rPr>
          <w:rFonts w:asciiTheme="majorHAnsi" w:hAnsiTheme="majorHAnsi"/>
          <w:sz w:val="24"/>
          <w:szCs w:val="24"/>
        </w:rPr>
      </w:pPr>
      <w:r>
        <w:rPr>
          <w:rFonts w:asciiTheme="majorHAnsi" w:hAnsiTheme="majorHAnsi"/>
          <w:sz w:val="24"/>
          <w:szCs w:val="24"/>
        </w:rPr>
        <w:t xml:space="preserve">Tender Ref: - </w:t>
      </w:r>
      <w:r w:rsidR="00B90E1F">
        <w:rPr>
          <w:rFonts w:asciiTheme="majorHAnsi" w:hAnsiTheme="majorHAnsi"/>
          <w:sz w:val="24"/>
          <w:szCs w:val="24"/>
        </w:rPr>
        <w:t>GEM/2025/B/6001655</w:t>
      </w:r>
      <w:r w:rsidR="009C6FD1" w:rsidRPr="00CE6262">
        <w:rPr>
          <w:rFonts w:asciiTheme="majorHAnsi" w:hAnsiTheme="majorHAnsi"/>
          <w:sz w:val="24"/>
          <w:szCs w:val="24"/>
        </w:rPr>
        <w:tab/>
      </w:r>
      <w:r w:rsidR="009C6FD1" w:rsidRPr="00CE6262">
        <w:rPr>
          <w:rFonts w:asciiTheme="majorHAnsi" w:hAnsiTheme="majorHAnsi"/>
          <w:sz w:val="24"/>
          <w:szCs w:val="24"/>
        </w:rPr>
        <w:tab/>
      </w:r>
      <w:r w:rsidR="009C6FD1" w:rsidRPr="00CE6262">
        <w:rPr>
          <w:rFonts w:asciiTheme="majorHAnsi" w:hAnsiTheme="majorHAnsi"/>
          <w:sz w:val="24"/>
          <w:szCs w:val="24"/>
        </w:rPr>
        <w:tab/>
      </w:r>
      <w:r w:rsidR="009C6FD1" w:rsidRPr="00CE6262">
        <w:rPr>
          <w:rFonts w:asciiTheme="majorHAnsi" w:hAnsiTheme="majorHAnsi"/>
          <w:sz w:val="24"/>
          <w:szCs w:val="24"/>
        </w:rPr>
        <w:tab/>
      </w:r>
      <w:r w:rsidR="009C6FD1" w:rsidRPr="00CE6262">
        <w:rPr>
          <w:rFonts w:asciiTheme="majorHAnsi" w:hAnsiTheme="majorHAnsi"/>
          <w:sz w:val="24"/>
          <w:szCs w:val="24"/>
        </w:rPr>
        <w:tab/>
        <w:t xml:space="preserve">      Date: - </w:t>
      </w:r>
    </w:p>
    <w:p w14:paraId="0CCDD4EE" w14:textId="77777777" w:rsidR="009C6FD1" w:rsidRPr="007A1FAA" w:rsidRDefault="009C6FD1" w:rsidP="00CE6262">
      <w:pPr>
        <w:spacing w:after="0" w:line="240" w:lineRule="auto"/>
        <w:jc w:val="both"/>
        <w:rPr>
          <w:rFonts w:asciiTheme="majorHAnsi" w:hAnsiTheme="majorHAnsi"/>
          <w:sz w:val="8"/>
          <w:szCs w:val="24"/>
        </w:rPr>
      </w:pPr>
    </w:p>
    <w:p w14:paraId="60622849" w14:textId="77777777" w:rsidR="00FA4F9A" w:rsidRDefault="00FA4F9A" w:rsidP="00FA4F9A">
      <w:pPr>
        <w:pStyle w:val="Default"/>
        <w:jc w:val="both"/>
        <w:rPr>
          <w:rFonts w:asciiTheme="majorHAnsi" w:hAnsiTheme="majorHAnsi" w:cs="Times New Roman"/>
          <w:color w:val="auto"/>
        </w:rPr>
      </w:pPr>
      <w:r>
        <w:rPr>
          <w:rFonts w:asciiTheme="majorHAnsi" w:hAnsiTheme="majorHAnsi" w:cs="Times New Roman"/>
          <w:color w:val="auto"/>
        </w:rPr>
        <w:t>To</w:t>
      </w:r>
    </w:p>
    <w:p w14:paraId="30B06DC9" w14:textId="77777777" w:rsidR="00FA4F9A" w:rsidRPr="00FC3F32" w:rsidRDefault="00FA4F9A" w:rsidP="00FA4F9A">
      <w:pPr>
        <w:pStyle w:val="Default"/>
        <w:jc w:val="both"/>
        <w:rPr>
          <w:rFonts w:asciiTheme="majorHAnsi" w:hAnsiTheme="majorHAnsi" w:cs="Times New Roman"/>
          <w:color w:val="auto"/>
        </w:rPr>
      </w:pPr>
      <w:r w:rsidRPr="00FC3F32">
        <w:rPr>
          <w:rFonts w:asciiTheme="majorHAnsi" w:hAnsiTheme="majorHAnsi" w:cs="Times New Roman"/>
          <w:color w:val="auto"/>
        </w:rPr>
        <w:t xml:space="preserve">The General Manager-IT </w:t>
      </w:r>
    </w:p>
    <w:p w14:paraId="7B7075C2" w14:textId="77777777" w:rsidR="00FA4F9A" w:rsidRPr="00FC3F32" w:rsidRDefault="00FA4F9A" w:rsidP="00FA4F9A">
      <w:pPr>
        <w:pStyle w:val="Default"/>
        <w:jc w:val="both"/>
        <w:rPr>
          <w:rFonts w:asciiTheme="majorHAnsi" w:hAnsiTheme="majorHAnsi" w:cs="Times New Roman"/>
          <w:color w:val="auto"/>
        </w:rPr>
      </w:pPr>
      <w:r w:rsidRPr="00FC3F32">
        <w:rPr>
          <w:rFonts w:asciiTheme="majorHAnsi" w:hAnsiTheme="majorHAnsi" w:cs="Times New Roman"/>
          <w:color w:val="auto"/>
        </w:rPr>
        <w:t xml:space="preserve">Department of Information Technology  </w:t>
      </w:r>
    </w:p>
    <w:p w14:paraId="24628718" w14:textId="77777777" w:rsidR="00FA4F9A" w:rsidRPr="00FC3F32" w:rsidRDefault="00FA4F9A" w:rsidP="00FA4F9A">
      <w:pPr>
        <w:pStyle w:val="Default"/>
        <w:jc w:val="both"/>
        <w:rPr>
          <w:rFonts w:asciiTheme="majorHAnsi" w:hAnsiTheme="majorHAnsi" w:cs="Times New Roman"/>
          <w:color w:val="auto"/>
        </w:rPr>
      </w:pPr>
      <w:r w:rsidRPr="00FC3F32">
        <w:rPr>
          <w:rFonts w:asciiTheme="majorHAnsi" w:hAnsiTheme="majorHAnsi" w:cs="Times New Roman"/>
          <w:color w:val="auto"/>
        </w:rPr>
        <w:t xml:space="preserve">Central Bank </w:t>
      </w:r>
      <w:proofErr w:type="gramStart"/>
      <w:r w:rsidRPr="00FC3F32">
        <w:rPr>
          <w:rFonts w:asciiTheme="majorHAnsi" w:hAnsiTheme="majorHAnsi" w:cs="Times New Roman"/>
          <w:color w:val="auto"/>
        </w:rPr>
        <w:t>Of</w:t>
      </w:r>
      <w:proofErr w:type="gramEnd"/>
      <w:r w:rsidRPr="00FC3F32">
        <w:rPr>
          <w:rFonts w:asciiTheme="majorHAnsi" w:hAnsiTheme="majorHAnsi" w:cs="Times New Roman"/>
          <w:color w:val="auto"/>
        </w:rPr>
        <w:t xml:space="preserve"> India</w:t>
      </w:r>
    </w:p>
    <w:p w14:paraId="72E561AF" w14:textId="77777777" w:rsidR="00FA4F9A" w:rsidRPr="00FC3F32" w:rsidRDefault="00FA4F9A" w:rsidP="00FA4F9A">
      <w:pPr>
        <w:pStyle w:val="Default"/>
        <w:jc w:val="both"/>
        <w:rPr>
          <w:rFonts w:asciiTheme="majorHAnsi" w:hAnsiTheme="majorHAnsi" w:cs="Times New Roman"/>
          <w:color w:val="auto"/>
        </w:rPr>
      </w:pPr>
      <w:r w:rsidRPr="00FC3F32">
        <w:rPr>
          <w:rFonts w:asciiTheme="majorHAnsi" w:hAnsiTheme="majorHAnsi" w:cs="Times New Roman"/>
          <w:color w:val="auto"/>
        </w:rPr>
        <w:t>Plot No -26, Sector-11, CBD Belapur-400614, Navi Mumbai</w:t>
      </w:r>
    </w:p>
    <w:p w14:paraId="64E158BA" w14:textId="77777777" w:rsidR="00FA4F9A" w:rsidRPr="007A1FAA" w:rsidRDefault="00FA4F9A" w:rsidP="00FA4F9A">
      <w:pPr>
        <w:spacing w:after="0" w:line="240" w:lineRule="auto"/>
        <w:rPr>
          <w:rFonts w:asciiTheme="majorHAnsi" w:hAnsiTheme="majorHAnsi"/>
          <w:sz w:val="8"/>
          <w:szCs w:val="24"/>
        </w:rPr>
      </w:pPr>
    </w:p>
    <w:p w14:paraId="3415D5FA" w14:textId="77777777" w:rsidR="00FA4F9A" w:rsidRDefault="00FA4F9A" w:rsidP="00FA4F9A">
      <w:pPr>
        <w:spacing w:after="0" w:line="240" w:lineRule="auto"/>
        <w:rPr>
          <w:rFonts w:asciiTheme="majorHAnsi" w:hAnsiTheme="majorHAnsi"/>
          <w:sz w:val="24"/>
          <w:szCs w:val="24"/>
        </w:rPr>
      </w:pPr>
      <w:r w:rsidRPr="00FC3F32">
        <w:rPr>
          <w:rFonts w:asciiTheme="majorHAnsi" w:hAnsiTheme="majorHAnsi"/>
          <w:sz w:val="24"/>
          <w:szCs w:val="24"/>
        </w:rPr>
        <w:t>Sir,</w:t>
      </w:r>
    </w:p>
    <w:p w14:paraId="7877B8A4" w14:textId="77777777" w:rsidR="00C060C7" w:rsidRPr="007A1FAA" w:rsidRDefault="00C060C7" w:rsidP="00FA4F9A">
      <w:pPr>
        <w:spacing w:after="0" w:line="240" w:lineRule="auto"/>
        <w:rPr>
          <w:rFonts w:asciiTheme="majorHAnsi" w:hAnsiTheme="majorHAnsi"/>
          <w:sz w:val="8"/>
          <w:szCs w:val="24"/>
        </w:rPr>
      </w:pPr>
    </w:p>
    <w:p w14:paraId="34147BB9" w14:textId="76072E4A" w:rsidR="00C060C7" w:rsidRPr="00CE6262" w:rsidRDefault="00C060C7" w:rsidP="00C060C7">
      <w:pPr>
        <w:spacing w:after="0" w:line="240" w:lineRule="auto"/>
        <w:jc w:val="both"/>
        <w:rPr>
          <w:rFonts w:asciiTheme="majorHAnsi" w:hAnsiTheme="majorHAnsi"/>
          <w:sz w:val="24"/>
          <w:szCs w:val="24"/>
        </w:rPr>
      </w:pPr>
      <w:proofErr w:type="gramStart"/>
      <w:r>
        <w:rPr>
          <w:rFonts w:asciiTheme="majorHAnsi" w:hAnsiTheme="majorHAnsi"/>
          <w:sz w:val="24"/>
          <w:szCs w:val="24"/>
        </w:rPr>
        <w:t>Reg</w:t>
      </w:r>
      <w:r w:rsidRPr="00CE6262">
        <w:rPr>
          <w:rFonts w:asciiTheme="majorHAnsi" w:hAnsiTheme="majorHAnsi"/>
          <w:sz w:val="24"/>
          <w:szCs w:val="24"/>
        </w:rPr>
        <w:t>:-</w:t>
      </w:r>
      <w:proofErr w:type="gramEnd"/>
      <w:r w:rsidRPr="00CE6262">
        <w:rPr>
          <w:rFonts w:asciiTheme="majorHAnsi" w:hAnsiTheme="majorHAnsi"/>
          <w:sz w:val="24"/>
          <w:szCs w:val="24"/>
        </w:rPr>
        <w:t xml:space="preserve"> Tender No – </w:t>
      </w:r>
      <w:r w:rsidR="00B90E1F">
        <w:rPr>
          <w:rFonts w:asciiTheme="majorHAnsi" w:hAnsiTheme="majorHAnsi"/>
          <w:sz w:val="24"/>
          <w:szCs w:val="24"/>
        </w:rPr>
        <w:t>GEM/2025/B/6001655</w:t>
      </w:r>
      <w:r w:rsidRPr="00CE6262">
        <w:rPr>
          <w:rFonts w:asciiTheme="majorHAnsi" w:hAnsiTheme="majorHAnsi"/>
          <w:sz w:val="24"/>
          <w:szCs w:val="24"/>
        </w:rPr>
        <w:t xml:space="preserve"> for supply of “Visual Studio and MS SQL Server Database Software and License with </w:t>
      </w:r>
      <w:r w:rsidR="007E2BD2">
        <w:rPr>
          <w:rFonts w:asciiTheme="majorHAnsi" w:hAnsiTheme="majorHAnsi"/>
          <w:sz w:val="24"/>
          <w:szCs w:val="24"/>
        </w:rPr>
        <w:t>ATS</w:t>
      </w:r>
      <w:r w:rsidRPr="00CE6262">
        <w:rPr>
          <w:rFonts w:asciiTheme="majorHAnsi" w:hAnsiTheme="majorHAnsi"/>
          <w:sz w:val="24"/>
          <w:szCs w:val="24"/>
        </w:rPr>
        <w:t>”.</w:t>
      </w:r>
      <w:r>
        <w:rPr>
          <w:rFonts w:asciiTheme="majorHAnsi" w:hAnsiTheme="majorHAnsi"/>
          <w:sz w:val="24"/>
          <w:szCs w:val="24"/>
        </w:rPr>
        <w:t xml:space="preserve"> – Commercial Bid (Example)</w:t>
      </w:r>
    </w:p>
    <w:p w14:paraId="23F35BF9" w14:textId="77777777" w:rsidR="00C060C7" w:rsidRPr="007A1FAA" w:rsidRDefault="00C060C7" w:rsidP="00FA4F9A">
      <w:pPr>
        <w:spacing w:after="0" w:line="240" w:lineRule="auto"/>
        <w:rPr>
          <w:rFonts w:asciiTheme="majorHAnsi" w:hAnsiTheme="majorHAnsi"/>
          <w:sz w:val="8"/>
          <w:szCs w:val="24"/>
        </w:rPr>
      </w:pPr>
    </w:p>
    <w:p w14:paraId="47CD91E5" w14:textId="542A7A20" w:rsidR="00F35300" w:rsidRPr="00D74EB2" w:rsidRDefault="00F35300" w:rsidP="00762B1E">
      <w:pPr>
        <w:spacing w:after="0" w:line="240" w:lineRule="auto"/>
        <w:jc w:val="right"/>
        <w:rPr>
          <w:rFonts w:asciiTheme="majorHAnsi" w:hAnsiTheme="majorHAnsi"/>
          <w:sz w:val="24"/>
          <w:szCs w:val="24"/>
        </w:rPr>
      </w:pPr>
      <w:r w:rsidRPr="00D74EB2">
        <w:rPr>
          <w:rFonts w:asciiTheme="majorHAnsi" w:hAnsiTheme="majorHAnsi"/>
          <w:sz w:val="24"/>
          <w:szCs w:val="24"/>
        </w:rPr>
        <w:t>Amount in Indian Rupee</w:t>
      </w:r>
      <w:r w:rsidR="00285FC8">
        <w:rPr>
          <w:rFonts w:asciiTheme="majorHAnsi" w:hAnsiTheme="majorHAnsi"/>
          <w:sz w:val="24"/>
          <w:szCs w:val="24"/>
        </w:rPr>
        <w:t>s</w:t>
      </w:r>
      <w:r w:rsidRPr="00D74EB2">
        <w:rPr>
          <w:rFonts w:asciiTheme="majorHAnsi" w:hAnsiTheme="majorHAnsi"/>
          <w:sz w:val="24"/>
          <w:szCs w:val="24"/>
        </w:rPr>
        <w:t xml:space="preserve"> (₹) </w:t>
      </w:r>
      <w:r w:rsidR="00572718">
        <w:rPr>
          <w:rFonts w:asciiTheme="majorHAnsi" w:hAnsiTheme="majorHAnsi"/>
          <w:sz w:val="24"/>
          <w:szCs w:val="24"/>
        </w:rPr>
        <w:t>with price break</w:t>
      </w:r>
      <w:r w:rsidR="009E4B02">
        <w:rPr>
          <w:rFonts w:asciiTheme="majorHAnsi" w:hAnsiTheme="majorHAnsi"/>
          <w:sz w:val="24"/>
          <w:szCs w:val="24"/>
        </w:rPr>
        <w:t>up</w:t>
      </w:r>
      <w:r w:rsidR="00572718">
        <w:rPr>
          <w:rFonts w:asciiTheme="majorHAnsi" w:hAnsiTheme="majorHAnsi"/>
          <w:sz w:val="24"/>
          <w:szCs w:val="24"/>
        </w:rPr>
        <w:t xml:space="preserve"> of unit price and GST Amount</w:t>
      </w:r>
    </w:p>
    <w:tbl>
      <w:tblPr>
        <w:tblW w:w="898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28" w:type="dxa"/>
        </w:tblCellMar>
        <w:tblLook w:val="01E0" w:firstRow="1" w:lastRow="1" w:firstColumn="1" w:lastColumn="1" w:noHBand="0" w:noVBand="0"/>
      </w:tblPr>
      <w:tblGrid>
        <w:gridCol w:w="407"/>
        <w:gridCol w:w="2625"/>
        <w:gridCol w:w="706"/>
        <w:gridCol w:w="705"/>
        <w:gridCol w:w="627"/>
        <w:gridCol w:w="644"/>
        <w:gridCol w:w="646"/>
        <w:gridCol w:w="837"/>
        <w:gridCol w:w="842"/>
        <w:gridCol w:w="949"/>
      </w:tblGrid>
      <w:tr w:rsidR="00572718" w:rsidRPr="003C4EF1" w14:paraId="5F48211D" w14:textId="77777777" w:rsidTr="00572718">
        <w:trPr>
          <w:trHeight w:val="74"/>
        </w:trPr>
        <w:tc>
          <w:tcPr>
            <w:tcW w:w="407" w:type="dxa"/>
            <w:vMerge w:val="restart"/>
            <w:vAlign w:val="center"/>
          </w:tcPr>
          <w:p w14:paraId="3462C9F2" w14:textId="27A38229" w:rsidR="00572718" w:rsidRPr="003C4EF1" w:rsidRDefault="00572718" w:rsidP="0061692A">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Sr. No.</w:t>
            </w:r>
          </w:p>
        </w:tc>
        <w:tc>
          <w:tcPr>
            <w:tcW w:w="2625" w:type="dxa"/>
            <w:vMerge w:val="restart"/>
            <w:vAlign w:val="center"/>
          </w:tcPr>
          <w:p w14:paraId="4B304FB6" w14:textId="77777777" w:rsidR="00572718" w:rsidRPr="003C4EF1" w:rsidRDefault="00572718" w:rsidP="0061692A">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Particulars</w:t>
            </w:r>
          </w:p>
        </w:tc>
        <w:tc>
          <w:tcPr>
            <w:tcW w:w="706" w:type="dxa"/>
            <w:vMerge w:val="restart"/>
            <w:vAlign w:val="center"/>
          </w:tcPr>
          <w:p w14:paraId="269FBCF8" w14:textId="77777777" w:rsidR="00572718" w:rsidRPr="003C4EF1" w:rsidRDefault="00572718" w:rsidP="00F35300">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 xml:space="preserve">Qty </w:t>
            </w:r>
          </w:p>
          <w:p w14:paraId="57F3C800" w14:textId="04822C30" w:rsidR="00572718" w:rsidRPr="003C4EF1" w:rsidRDefault="00572718" w:rsidP="00F35300">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[No of Units)</w:t>
            </w:r>
          </w:p>
          <w:p w14:paraId="10D3BBDC" w14:textId="77777777" w:rsidR="00572718" w:rsidRPr="003C4EF1" w:rsidRDefault="00572718" w:rsidP="00F35300">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(A)</w:t>
            </w:r>
          </w:p>
        </w:tc>
        <w:tc>
          <w:tcPr>
            <w:tcW w:w="705" w:type="dxa"/>
            <w:vMerge w:val="restart"/>
            <w:vAlign w:val="center"/>
          </w:tcPr>
          <w:p w14:paraId="25DAB200" w14:textId="5D5CC967" w:rsidR="00572718" w:rsidRPr="003C4EF1" w:rsidRDefault="00572718" w:rsidP="00F35300">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Per Unit Price</w:t>
            </w:r>
          </w:p>
          <w:p w14:paraId="51EB83FD" w14:textId="247B3471" w:rsidR="00572718" w:rsidRPr="003C4EF1" w:rsidRDefault="00572718" w:rsidP="0061692A">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(B)</w:t>
            </w:r>
          </w:p>
        </w:tc>
        <w:tc>
          <w:tcPr>
            <w:tcW w:w="1917" w:type="dxa"/>
            <w:gridSpan w:val="3"/>
          </w:tcPr>
          <w:p w14:paraId="215813CC" w14:textId="7B9DB003" w:rsidR="00572718" w:rsidRPr="003C4EF1" w:rsidRDefault="009D1157" w:rsidP="00C33B6B">
            <w:pPr>
              <w:pStyle w:val="Default"/>
              <w:widowControl w:val="0"/>
              <w:jc w:val="center"/>
              <w:rPr>
                <w:rFonts w:asciiTheme="majorHAnsi" w:hAnsiTheme="majorHAnsi" w:cs="Times New Roman"/>
                <w:color w:val="auto"/>
                <w:sz w:val="18"/>
                <w:szCs w:val="20"/>
              </w:rPr>
            </w:pPr>
            <w:r>
              <w:rPr>
                <w:rFonts w:asciiTheme="majorHAnsi" w:hAnsiTheme="majorHAnsi" w:cs="Times New Roman"/>
                <w:color w:val="auto"/>
                <w:sz w:val="18"/>
                <w:szCs w:val="20"/>
              </w:rPr>
              <w:t>ATS</w:t>
            </w:r>
            <w:r w:rsidR="00572718" w:rsidRPr="003C4EF1">
              <w:rPr>
                <w:rFonts w:asciiTheme="majorHAnsi" w:hAnsiTheme="majorHAnsi" w:cs="Times New Roman"/>
                <w:color w:val="auto"/>
                <w:sz w:val="18"/>
                <w:szCs w:val="20"/>
              </w:rPr>
              <w:t xml:space="preserve"> Cost</w:t>
            </w:r>
          </w:p>
        </w:tc>
        <w:tc>
          <w:tcPr>
            <w:tcW w:w="837" w:type="dxa"/>
            <w:vMerge w:val="restart"/>
          </w:tcPr>
          <w:p w14:paraId="57DC114B" w14:textId="77777777" w:rsidR="00572718" w:rsidRPr="003C4EF1" w:rsidRDefault="00572718" w:rsidP="00572718">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Total Amount</w:t>
            </w:r>
          </w:p>
          <w:p w14:paraId="7D9B8A46" w14:textId="1F3D9C1A" w:rsidR="00D95449" w:rsidRPr="003C4EF1" w:rsidRDefault="00572718" w:rsidP="00D95449">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w:t>
            </w:r>
            <w:r w:rsidR="00D95449">
              <w:rPr>
                <w:rFonts w:asciiTheme="majorHAnsi" w:hAnsiTheme="majorHAnsi" w:cs="Times New Roman"/>
                <w:color w:val="auto"/>
                <w:sz w:val="18"/>
                <w:szCs w:val="20"/>
              </w:rPr>
              <w:t>F)</w:t>
            </w:r>
          </w:p>
        </w:tc>
        <w:tc>
          <w:tcPr>
            <w:tcW w:w="842" w:type="dxa"/>
            <w:vMerge w:val="restart"/>
          </w:tcPr>
          <w:p w14:paraId="245BAF44" w14:textId="1E56A8EF" w:rsidR="00572718" w:rsidRPr="003C4EF1" w:rsidRDefault="00572718" w:rsidP="00572718">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 xml:space="preserve">GST </w:t>
            </w:r>
          </w:p>
          <w:p w14:paraId="46524717" w14:textId="2880D7C7" w:rsidR="00572718" w:rsidRPr="003C4EF1" w:rsidRDefault="00572718" w:rsidP="00572718">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w:t>
            </w:r>
            <w:r w:rsidR="00D95449">
              <w:rPr>
                <w:rFonts w:asciiTheme="majorHAnsi" w:hAnsiTheme="majorHAnsi" w:cs="Times New Roman"/>
                <w:color w:val="auto"/>
                <w:sz w:val="18"/>
                <w:szCs w:val="20"/>
              </w:rPr>
              <w:t>G</w:t>
            </w:r>
            <w:r w:rsidRPr="003C4EF1">
              <w:rPr>
                <w:rFonts w:asciiTheme="majorHAnsi" w:hAnsiTheme="majorHAnsi" w:cs="Times New Roman"/>
                <w:color w:val="auto"/>
                <w:sz w:val="18"/>
                <w:szCs w:val="20"/>
              </w:rPr>
              <w:t>)</w:t>
            </w:r>
          </w:p>
        </w:tc>
        <w:tc>
          <w:tcPr>
            <w:tcW w:w="949" w:type="dxa"/>
            <w:vMerge w:val="restart"/>
            <w:vAlign w:val="center"/>
          </w:tcPr>
          <w:p w14:paraId="09FD686B" w14:textId="6F217FD4" w:rsidR="00572718" w:rsidRPr="003C4EF1" w:rsidRDefault="00572718" w:rsidP="00C33B6B">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Grand Total</w:t>
            </w:r>
          </w:p>
          <w:p w14:paraId="33946735" w14:textId="2DDA1AB3" w:rsidR="00572718" w:rsidRPr="003C4EF1" w:rsidRDefault="00685D2D" w:rsidP="00685D2D">
            <w:pPr>
              <w:pStyle w:val="Default"/>
              <w:widowControl w:val="0"/>
              <w:jc w:val="center"/>
              <w:rPr>
                <w:rFonts w:asciiTheme="majorHAnsi" w:hAnsiTheme="majorHAnsi" w:cs="Times New Roman"/>
                <w:color w:val="auto"/>
                <w:sz w:val="18"/>
                <w:szCs w:val="20"/>
              </w:rPr>
            </w:pPr>
            <w:r>
              <w:rPr>
                <w:rFonts w:asciiTheme="majorHAnsi" w:hAnsiTheme="majorHAnsi" w:cs="Times New Roman"/>
                <w:color w:val="auto"/>
                <w:sz w:val="18"/>
                <w:szCs w:val="20"/>
              </w:rPr>
              <w:t>(</w:t>
            </w:r>
            <w:r w:rsidR="00D95449">
              <w:rPr>
                <w:rFonts w:asciiTheme="majorHAnsi" w:hAnsiTheme="majorHAnsi" w:cs="Times New Roman"/>
                <w:color w:val="auto"/>
                <w:sz w:val="18"/>
                <w:szCs w:val="20"/>
              </w:rPr>
              <w:t>H</w:t>
            </w:r>
            <w:r w:rsidR="00572718" w:rsidRPr="003C4EF1">
              <w:rPr>
                <w:rFonts w:asciiTheme="majorHAnsi" w:hAnsiTheme="majorHAnsi" w:cs="Times New Roman"/>
                <w:color w:val="auto"/>
                <w:sz w:val="18"/>
                <w:szCs w:val="20"/>
              </w:rPr>
              <w:t>)</w:t>
            </w:r>
          </w:p>
        </w:tc>
      </w:tr>
      <w:tr w:rsidR="00572718" w:rsidRPr="003C4EF1" w14:paraId="09A69E0B" w14:textId="77777777" w:rsidTr="00572718">
        <w:trPr>
          <w:trHeight w:val="667"/>
        </w:trPr>
        <w:tc>
          <w:tcPr>
            <w:tcW w:w="407" w:type="dxa"/>
            <w:vMerge/>
            <w:vAlign w:val="center"/>
          </w:tcPr>
          <w:p w14:paraId="09FFC86C" w14:textId="77777777" w:rsidR="00572718" w:rsidRPr="003C4EF1" w:rsidRDefault="00572718" w:rsidP="0061692A">
            <w:pPr>
              <w:pStyle w:val="Default"/>
              <w:widowControl w:val="0"/>
              <w:jc w:val="center"/>
              <w:rPr>
                <w:rFonts w:asciiTheme="majorHAnsi" w:hAnsiTheme="majorHAnsi" w:cs="Times New Roman"/>
                <w:color w:val="auto"/>
                <w:sz w:val="18"/>
                <w:szCs w:val="20"/>
              </w:rPr>
            </w:pPr>
          </w:p>
        </w:tc>
        <w:tc>
          <w:tcPr>
            <w:tcW w:w="2625" w:type="dxa"/>
            <w:vMerge/>
            <w:vAlign w:val="center"/>
          </w:tcPr>
          <w:p w14:paraId="34B895E1" w14:textId="77777777" w:rsidR="00572718" w:rsidRPr="003C4EF1" w:rsidRDefault="00572718" w:rsidP="0061692A">
            <w:pPr>
              <w:pStyle w:val="Default"/>
              <w:widowControl w:val="0"/>
              <w:jc w:val="center"/>
              <w:rPr>
                <w:rFonts w:asciiTheme="majorHAnsi" w:hAnsiTheme="majorHAnsi" w:cs="Times New Roman"/>
                <w:color w:val="auto"/>
                <w:sz w:val="18"/>
                <w:szCs w:val="20"/>
              </w:rPr>
            </w:pPr>
          </w:p>
        </w:tc>
        <w:tc>
          <w:tcPr>
            <w:tcW w:w="706" w:type="dxa"/>
            <w:vMerge/>
            <w:vAlign w:val="center"/>
          </w:tcPr>
          <w:p w14:paraId="285A9D84" w14:textId="77777777" w:rsidR="00572718" w:rsidRPr="003C4EF1" w:rsidRDefault="00572718" w:rsidP="00F35300">
            <w:pPr>
              <w:pStyle w:val="Default"/>
              <w:widowControl w:val="0"/>
              <w:jc w:val="center"/>
              <w:rPr>
                <w:rFonts w:asciiTheme="majorHAnsi" w:hAnsiTheme="majorHAnsi" w:cs="Times New Roman"/>
                <w:color w:val="auto"/>
                <w:sz w:val="18"/>
                <w:szCs w:val="20"/>
              </w:rPr>
            </w:pPr>
          </w:p>
        </w:tc>
        <w:tc>
          <w:tcPr>
            <w:tcW w:w="705" w:type="dxa"/>
            <w:vMerge/>
            <w:vAlign w:val="center"/>
          </w:tcPr>
          <w:p w14:paraId="375991CE" w14:textId="77777777" w:rsidR="00572718" w:rsidRPr="003C4EF1" w:rsidRDefault="00572718" w:rsidP="00F35300">
            <w:pPr>
              <w:pStyle w:val="Default"/>
              <w:widowControl w:val="0"/>
              <w:jc w:val="center"/>
              <w:rPr>
                <w:rFonts w:asciiTheme="majorHAnsi" w:hAnsiTheme="majorHAnsi" w:cs="Times New Roman"/>
                <w:color w:val="auto"/>
                <w:sz w:val="18"/>
                <w:szCs w:val="20"/>
              </w:rPr>
            </w:pPr>
          </w:p>
        </w:tc>
        <w:tc>
          <w:tcPr>
            <w:tcW w:w="627" w:type="dxa"/>
          </w:tcPr>
          <w:p w14:paraId="447F7AD7" w14:textId="1C8E17E0" w:rsidR="00572718" w:rsidRPr="003C4EF1" w:rsidRDefault="00572718" w:rsidP="00A94015">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1</w:t>
            </w:r>
            <w:r w:rsidRPr="003C4EF1">
              <w:rPr>
                <w:rFonts w:asciiTheme="majorHAnsi" w:hAnsiTheme="majorHAnsi" w:cs="Times New Roman"/>
                <w:color w:val="auto"/>
                <w:sz w:val="18"/>
                <w:szCs w:val="20"/>
                <w:vertAlign w:val="superscript"/>
              </w:rPr>
              <w:t>st</w:t>
            </w:r>
            <w:r w:rsidRPr="003C4EF1">
              <w:rPr>
                <w:rFonts w:asciiTheme="majorHAnsi" w:hAnsiTheme="majorHAnsi" w:cs="Times New Roman"/>
                <w:color w:val="auto"/>
                <w:sz w:val="18"/>
                <w:szCs w:val="20"/>
              </w:rPr>
              <w:t xml:space="preserve"> Year</w:t>
            </w:r>
          </w:p>
          <w:p w14:paraId="023B5A8D" w14:textId="73F2CBC0" w:rsidR="00572718" w:rsidRPr="003C4EF1" w:rsidRDefault="00572718" w:rsidP="00A94015">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(C)</w:t>
            </w:r>
          </w:p>
        </w:tc>
        <w:tc>
          <w:tcPr>
            <w:tcW w:w="644" w:type="dxa"/>
          </w:tcPr>
          <w:p w14:paraId="5FD21D42" w14:textId="1236BFD9" w:rsidR="00572718" w:rsidRPr="003C4EF1" w:rsidRDefault="00572718" w:rsidP="00A94015">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2</w:t>
            </w:r>
            <w:r w:rsidRPr="003C4EF1">
              <w:rPr>
                <w:rFonts w:asciiTheme="majorHAnsi" w:hAnsiTheme="majorHAnsi" w:cs="Times New Roman"/>
                <w:color w:val="auto"/>
                <w:sz w:val="18"/>
                <w:szCs w:val="20"/>
                <w:vertAlign w:val="superscript"/>
              </w:rPr>
              <w:t>nd</w:t>
            </w:r>
            <w:r w:rsidRPr="003C4EF1">
              <w:rPr>
                <w:rFonts w:asciiTheme="majorHAnsi" w:hAnsiTheme="majorHAnsi" w:cs="Times New Roman"/>
                <w:color w:val="auto"/>
                <w:sz w:val="18"/>
                <w:szCs w:val="20"/>
              </w:rPr>
              <w:t xml:space="preserve"> Year</w:t>
            </w:r>
          </w:p>
          <w:p w14:paraId="3A0D92C3" w14:textId="09997960" w:rsidR="00572718" w:rsidRPr="003C4EF1" w:rsidRDefault="00572718" w:rsidP="00A94015">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(D)</w:t>
            </w:r>
          </w:p>
        </w:tc>
        <w:tc>
          <w:tcPr>
            <w:tcW w:w="646" w:type="dxa"/>
          </w:tcPr>
          <w:p w14:paraId="109A9508" w14:textId="596AA8A5" w:rsidR="00572718" w:rsidRPr="003C4EF1" w:rsidRDefault="00572718" w:rsidP="00A94015">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3</w:t>
            </w:r>
            <w:r w:rsidRPr="003C4EF1">
              <w:rPr>
                <w:rFonts w:asciiTheme="majorHAnsi" w:hAnsiTheme="majorHAnsi" w:cs="Times New Roman"/>
                <w:color w:val="auto"/>
                <w:sz w:val="18"/>
                <w:szCs w:val="20"/>
                <w:vertAlign w:val="superscript"/>
              </w:rPr>
              <w:t>rd</w:t>
            </w:r>
            <w:r w:rsidRPr="003C4EF1">
              <w:rPr>
                <w:rFonts w:asciiTheme="majorHAnsi" w:hAnsiTheme="majorHAnsi" w:cs="Times New Roman"/>
                <w:color w:val="auto"/>
                <w:sz w:val="18"/>
                <w:szCs w:val="20"/>
              </w:rPr>
              <w:t xml:space="preserve"> Year</w:t>
            </w:r>
          </w:p>
          <w:p w14:paraId="35C41DE2" w14:textId="63961B1A" w:rsidR="00572718" w:rsidRPr="003C4EF1" w:rsidRDefault="00572718" w:rsidP="00A94015">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(E)</w:t>
            </w:r>
          </w:p>
        </w:tc>
        <w:tc>
          <w:tcPr>
            <w:tcW w:w="837" w:type="dxa"/>
            <w:vMerge/>
          </w:tcPr>
          <w:p w14:paraId="5890635B" w14:textId="77777777" w:rsidR="00572718" w:rsidRPr="003C4EF1" w:rsidRDefault="00572718" w:rsidP="0061692A">
            <w:pPr>
              <w:pStyle w:val="Default"/>
              <w:widowControl w:val="0"/>
              <w:jc w:val="center"/>
              <w:rPr>
                <w:rFonts w:asciiTheme="majorHAnsi" w:hAnsiTheme="majorHAnsi" w:cs="Times New Roman"/>
                <w:color w:val="auto"/>
                <w:sz w:val="18"/>
                <w:szCs w:val="20"/>
              </w:rPr>
            </w:pPr>
          </w:p>
        </w:tc>
        <w:tc>
          <w:tcPr>
            <w:tcW w:w="842" w:type="dxa"/>
            <w:vMerge/>
          </w:tcPr>
          <w:p w14:paraId="499A4758" w14:textId="53149B23" w:rsidR="00572718" w:rsidRPr="003C4EF1" w:rsidRDefault="00572718" w:rsidP="0061692A">
            <w:pPr>
              <w:pStyle w:val="Default"/>
              <w:widowControl w:val="0"/>
              <w:jc w:val="center"/>
              <w:rPr>
                <w:rFonts w:asciiTheme="majorHAnsi" w:hAnsiTheme="majorHAnsi" w:cs="Times New Roman"/>
                <w:color w:val="auto"/>
                <w:sz w:val="18"/>
                <w:szCs w:val="20"/>
              </w:rPr>
            </w:pPr>
          </w:p>
        </w:tc>
        <w:tc>
          <w:tcPr>
            <w:tcW w:w="949" w:type="dxa"/>
            <w:vMerge/>
            <w:vAlign w:val="center"/>
          </w:tcPr>
          <w:p w14:paraId="3FBB25D1" w14:textId="5D7E1937" w:rsidR="00572718" w:rsidRPr="003C4EF1" w:rsidRDefault="00572718" w:rsidP="0061692A">
            <w:pPr>
              <w:pStyle w:val="Default"/>
              <w:widowControl w:val="0"/>
              <w:jc w:val="center"/>
              <w:rPr>
                <w:rFonts w:asciiTheme="majorHAnsi" w:hAnsiTheme="majorHAnsi" w:cs="Times New Roman"/>
                <w:color w:val="auto"/>
                <w:sz w:val="18"/>
                <w:szCs w:val="20"/>
              </w:rPr>
            </w:pPr>
          </w:p>
        </w:tc>
      </w:tr>
      <w:tr w:rsidR="00572718" w:rsidRPr="003C4EF1" w14:paraId="4509BA46" w14:textId="77777777" w:rsidTr="00572718">
        <w:trPr>
          <w:trHeight w:val="179"/>
        </w:trPr>
        <w:tc>
          <w:tcPr>
            <w:tcW w:w="407" w:type="dxa"/>
          </w:tcPr>
          <w:p w14:paraId="6D2B2C99" w14:textId="366A9372" w:rsidR="00572718" w:rsidRPr="003C4EF1" w:rsidRDefault="00572718" w:rsidP="00572718">
            <w:pPr>
              <w:pStyle w:val="Default"/>
              <w:widowControl w:val="0"/>
              <w:spacing w:before="12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1</w:t>
            </w:r>
          </w:p>
        </w:tc>
        <w:tc>
          <w:tcPr>
            <w:tcW w:w="2625" w:type="dxa"/>
            <w:vAlign w:val="center"/>
          </w:tcPr>
          <w:p w14:paraId="3729515F" w14:textId="3A1F0BAB" w:rsidR="00572718" w:rsidRPr="003C4EF1" w:rsidRDefault="00572718" w:rsidP="00572718">
            <w:pPr>
              <w:pStyle w:val="Default"/>
              <w:widowControl w:val="0"/>
              <w:jc w:val="both"/>
              <w:rPr>
                <w:rFonts w:asciiTheme="majorHAnsi" w:hAnsiTheme="majorHAnsi" w:cs="Times New Roman"/>
                <w:color w:val="auto"/>
                <w:sz w:val="18"/>
                <w:szCs w:val="20"/>
              </w:rPr>
            </w:pPr>
            <w:r w:rsidRPr="003C4EF1">
              <w:rPr>
                <w:rFonts w:asciiTheme="majorHAnsi" w:hAnsiTheme="majorHAnsi" w:cs="Times New Roman"/>
                <w:color w:val="242424"/>
                <w:sz w:val="18"/>
                <w:szCs w:val="20"/>
                <w:bdr w:val="none" w:sz="0" w:space="0" w:color="auto" w:frame="1"/>
                <w:lang w:val="fr-FR" w:eastAsia="en-IN"/>
              </w:rPr>
              <w:t>Visual Studio</w:t>
            </w:r>
            <w:r w:rsidR="00C55918">
              <w:rPr>
                <w:rFonts w:asciiTheme="majorHAnsi" w:hAnsiTheme="majorHAnsi" w:cs="Times New Roman"/>
                <w:color w:val="242424"/>
                <w:sz w:val="18"/>
                <w:szCs w:val="20"/>
                <w:bdr w:val="none" w:sz="0" w:space="0" w:color="auto" w:frame="1"/>
                <w:lang w:val="fr-FR" w:eastAsia="en-IN"/>
              </w:rPr>
              <w:t xml:space="preserve"> 2022</w:t>
            </w:r>
            <w:r w:rsidRPr="003C4EF1">
              <w:rPr>
                <w:rFonts w:asciiTheme="majorHAnsi" w:hAnsiTheme="majorHAnsi" w:cs="Times New Roman"/>
                <w:color w:val="242424"/>
                <w:sz w:val="18"/>
                <w:szCs w:val="20"/>
                <w:bdr w:val="none" w:sz="0" w:space="0" w:color="auto" w:frame="1"/>
                <w:lang w:val="fr-FR" w:eastAsia="en-IN"/>
              </w:rPr>
              <w:t xml:space="preserve"> (Professional Edition) – User </w:t>
            </w:r>
            <w:proofErr w:type="spellStart"/>
            <w:r w:rsidRPr="003C4EF1">
              <w:rPr>
                <w:rFonts w:asciiTheme="majorHAnsi" w:hAnsiTheme="majorHAnsi" w:cs="Times New Roman"/>
                <w:color w:val="242424"/>
                <w:sz w:val="18"/>
                <w:szCs w:val="20"/>
                <w:bdr w:val="none" w:sz="0" w:space="0" w:color="auto" w:frame="1"/>
                <w:lang w:val="fr-FR" w:eastAsia="en-IN"/>
              </w:rPr>
              <w:t>Based</w:t>
            </w:r>
            <w:proofErr w:type="spellEnd"/>
            <w:r w:rsidRPr="003C4EF1">
              <w:rPr>
                <w:rFonts w:asciiTheme="majorHAnsi" w:hAnsiTheme="majorHAnsi" w:cs="Times New Roman"/>
                <w:color w:val="242424"/>
                <w:sz w:val="18"/>
                <w:szCs w:val="20"/>
                <w:bdr w:val="none" w:sz="0" w:space="0" w:color="auto" w:frame="1"/>
                <w:lang w:val="fr-FR" w:eastAsia="en-IN"/>
              </w:rPr>
              <w:t xml:space="preserve"> License. </w:t>
            </w:r>
          </w:p>
        </w:tc>
        <w:tc>
          <w:tcPr>
            <w:tcW w:w="706" w:type="dxa"/>
            <w:vAlign w:val="center"/>
          </w:tcPr>
          <w:p w14:paraId="472370D8" w14:textId="13A419B8" w:rsidR="00572718" w:rsidRPr="003C4EF1" w:rsidRDefault="00572718" w:rsidP="00572718">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2</w:t>
            </w:r>
            <w:r w:rsidR="002023A2">
              <w:rPr>
                <w:rFonts w:asciiTheme="majorHAnsi" w:hAnsiTheme="majorHAnsi" w:cs="Times New Roman"/>
                <w:color w:val="auto"/>
                <w:sz w:val="18"/>
                <w:szCs w:val="20"/>
              </w:rPr>
              <w:t>5</w:t>
            </w:r>
          </w:p>
        </w:tc>
        <w:tc>
          <w:tcPr>
            <w:tcW w:w="705" w:type="dxa"/>
            <w:vAlign w:val="center"/>
          </w:tcPr>
          <w:p w14:paraId="35ACE550" w14:textId="48D68A51" w:rsidR="00572718" w:rsidRPr="003C4EF1" w:rsidRDefault="00572718" w:rsidP="00572718">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XXXX</w:t>
            </w:r>
          </w:p>
        </w:tc>
        <w:tc>
          <w:tcPr>
            <w:tcW w:w="627" w:type="dxa"/>
            <w:vAlign w:val="center"/>
          </w:tcPr>
          <w:p w14:paraId="60E9479A" w14:textId="5281C226" w:rsidR="00572718" w:rsidRPr="003C4EF1" w:rsidRDefault="00572718" w:rsidP="00572718">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N/A</w:t>
            </w:r>
          </w:p>
        </w:tc>
        <w:tc>
          <w:tcPr>
            <w:tcW w:w="644" w:type="dxa"/>
            <w:vAlign w:val="center"/>
          </w:tcPr>
          <w:p w14:paraId="42554668" w14:textId="1F291743" w:rsidR="00572718" w:rsidRPr="003C4EF1" w:rsidRDefault="00572718" w:rsidP="00572718">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N/A</w:t>
            </w:r>
          </w:p>
        </w:tc>
        <w:tc>
          <w:tcPr>
            <w:tcW w:w="646" w:type="dxa"/>
            <w:vAlign w:val="center"/>
          </w:tcPr>
          <w:p w14:paraId="5349B6BE" w14:textId="4D91C3DC" w:rsidR="00572718" w:rsidRPr="003C4EF1" w:rsidRDefault="00572718" w:rsidP="00572718">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N/A</w:t>
            </w:r>
          </w:p>
        </w:tc>
        <w:tc>
          <w:tcPr>
            <w:tcW w:w="837" w:type="dxa"/>
            <w:vAlign w:val="center"/>
          </w:tcPr>
          <w:p w14:paraId="6534877D" w14:textId="4A94F375" w:rsidR="00572718" w:rsidRPr="003C4EF1" w:rsidRDefault="00572718" w:rsidP="00572718">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XXXXXX</w:t>
            </w:r>
          </w:p>
        </w:tc>
        <w:tc>
          <w:tcPr>
            <w:tcW w:w="842" w:type="dxa"/>
            <w:vAlign w:val="center"/>
          </w:tcPr>
          <w:p w14:paraId="7B05350C" w14:textId="36408B80" w:rsidR="00572718" w:rsidRPr="003C4EF1" w:rsidRDefault="00572718" w:rsidP="00572718">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XXXXXX</w:t>
            </w:r>
          </w:p>
        </w:tc>
        <w:tc>
          <w:tcPr>
            <w:tcW w:w="949" w:type="dxa"/>
            <w:vAlign w:val="center"/>
          </w:tcPr>
          <w:p w14:paraId="44E5F58B" w14:textId="3EAFD82E" w:rsidR="00572718" w:rsidRPr="003C4EF1" w:rsidRDefault="00572718" w:rsidP="00572718">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XXXXXX</w:t>
            </w:r>
          </w:p>
        </w:tc>
      </w:tr>
      <w:tr w:rsidR="00572718" w:rsidRPr="003C4EF1" w14:paraId="1236D3D6" w14:textId="77777777" w:rsidTr="00572718">
        <w:trPr>
          <w:trHeight w:val="214"/>
        </w:trPr>
        <w:tc>
          <w:tcPr>
            <w:tcW w:w="407" w:type="dxa"/>
          </w:tcPr>
          <w:p w14:paraId="37B3CB3B" w14:textId="7D2C5E6E" w:rsidR="00572718" w:rsidRPr="003C4EF1" w:rsidRDefault="00572718" w:rsidP="00572718">
            <w:pPr>
              <w:pStyle w:val="Default"/>
              <w:widowControl w:val="0"/>
              <w:spacing w:before="12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2</w:t>
            </w:r>
          </w:p>
        </w:tc>
        <w:tc>
          <w:tcPr>
            <w:tcW w:w="2625" w:type="dxa"/>
            <w:vAlign w:val="center"/>
          </w:tcPr>
          <w:p w14:paraId="078860D7" w14:textId="65DECBB4" w:rsidR="00572718" w:rsidRPr="003C4EF1" w:rsidRDefault="00572718" w:rsidP="00572718">
            <w:pPr>
              <w:pStyle w:val="Default"/>
              <w:widowControl w:val="0"/>
              <w:rPr>
                <w:rFonts w:asciiTheme="majorHAnsi" w:hAnsiTheme="majorHAnsi" w:cs="Times New Roman"/>
                <w:color w:val="242424"/>
                <w:sz w:val="18"/>
                <w:szCs w:val="20"/>
                <w:bdr w:val="none" w:sz="0" w:space="0" w:color="auto" w:frame="1"/>
                <w:lang w:val="fr-FR" w:eastAsia="en-IN"/>
              </w:rPr>
            </w:pPr>
            <w:r w:rsidRPr="003C4EF1">
              <w:rPr>
                <w:rFonts w:asciiTheme="majorHAnsi" w:hAnsiTheme="majorHAnsi" w:cs="Times New Roman"/>
                <w:color w:val="242424"/>
                <w:sz w:val="18"/>
                <w:szCs w:val="20"/>
                <w:bdr w:val="none" w:sz="0" w:space="0" w:color="auto" w:frame="1"/>
                <w:lang w:val="fr-FR" w:eastAsia="en-IN"/>
              </w:rPr>
              <w:t xml:space="preserve">MS SQL Server 2022 </w:t>
            </w:r>
            <w:proofErr w:type="spellStart"/>
            <w:r w:rsidRPr="003C4EF1">
              <w:rPr>
                <w:rFonts w:asciiTheme="majorHAnsi" w:hAnsiTheme="majorHAnsi" w:cs="Times New Roman"/>
                <w:color w:val="242424"/>
                <w:sz w:val="18"/>
                <w:szCs w:val="20"/>
                <w:bdr w:val="none" w:sz="0" w:space="0" w:color="auto" w:frame="1"/>
                <w:lang w:val="fr-FR" w:eastAsia="en-IN"/>
              </w:rPr>
              <w:t>Database</w:t>
            </w:r>
            <w:proofErr w:type="spellEnd"/>
            <w:r w:rsidRPr="003C4EF1">
              <w:rPr>
                <w:rFonts w:asciiTheme="majorHAnsi" w:hAnsiTheme="majorHAnsi" w:cs="Times New Roman"/>
                <w:color w:val="242424"/>
                <w:sz w:val="18"/>
                <w:szCs w:val="20"/>
                <w:bdr w:val="none" w:sz="0" w:space="0" w:color="auto" w:frame="1"/>
                <w:lang w:val="fr-FR" w:eastAsia="en-IN"/>
              </w:rPr>
              <w:t xml:space="preserve"> (Standard Edition) – </w:t>
            </w:r>
            <w:proofErr w:type="spellStart"/>
            <w:r w:rsidR="00F11611" w:rsidRPr="00F11611">
              <w:rPr>
                <w:rFonts w:asciiTheme="majorHAnsi" w:hAnsiTheme="majorHAnsi" w:cs="Times New Roman"/>
                <w:color w:val="242424"/>
                <w:sz w:val="18"/>
                <w:szCs w:val="20"/>
                <w:bdr w:val="none" w:sz="0" w:space="0" w:color="auto" w:frame="1"/>
                <w:lang w:val="fr-FR" w:eastAsia="en-IN"/>
              </w:rPr>
              <w:t>SLng</w:t>
            </w:r>
            <w:proofErr w:type="spellEnd"/>
            <w:r w:rsidR="00F11611" w:rsidRPr="00F11611">
              <w:rPr>
                <w:rFonts w:asciiTheme="majorHAnsi" w:hAnsiTheme="majorHAnsi" w:cs="Times New Roman"/>
                <w:color w:val="242424"/>
                <w:sz w:val="18"/>
                <w:szCs w:val="20"/>
                <w:bdr w:val="none" w:sz="0" w:space="0" w:color="auto" w:frame="1"/>
                <w:lang w:val="fr-FR" w:eastAsia="en-IN"/>
              </w:rPr>
              <w:t xml:space="preserve"> </w:t>
            </w:r>
            <w:r w:rsidR="00911916">
              <w:rPr>
                <w:rFonts w:asciiTheme="majorHAnsi" w:hAnsiTheme="majorHAnsi" w:cs="Times New Roman"/>
                <w:color w:val="242424"/>
                <w:sz w:val="18"/>
                <w:szCs w:val="20"/>
                <w:bdr w:val="none" w:sz="0" w:space="0" w:color="auto" w:frame="1"/>
                <w:lang w:val="fr-FR" w:eastAsia="en-IN"/>
              </w:rPr>
              <w:t xml:space="preserve">2 </w:t>
            </w:r>
            <w:proofErr w:type="spellStart"/>
            <w:r w:rsidRPr="003C4EF1">
              <w:rPr>
                <w:rFonts w:asciiTheme="majorHAnsi" w:hAnsiTheme="majorHAnsi" w:cs="Times New Roman"/>
                <w:color w:val="242424"/>
                <w:sz w:val="18"/>
                <w:szCs w:val="20"/>
                <w:bdr w:val="none" w:sz="0" w:space="0" w:color="auto" w:frame="1"/>
                <w:lang w:val="fr-FR" w:eastAsia="en-IN"/>
              </w:rPr>
              <w:t>Core</w:t>
            </w:r>
            <w:proofErr w:type="spellEnd"/>
            <w:r w:rsidRPr="003C4EF1">
              <w:rPr>
                <w:rFonts w:asciiTheme="majorHAnsi" w:hAnsiTheme="majorHAnsi" w:cs="Times New Roman"/>
                <w:color w:val="242424"/>
                <w:sz w:val="18"/>
                <w:szCs w:val="20"/>
                <w:bdr w:val="none" w:sz="0" w:space="0" w:color="auto" w:frame="1"/>
                <w:lang w:val="fr-FR" w:eastAsia="en-IN"/>
              </w:rPr>
              <w:t xml:space="preserve"> </w:t>
            </w:r>
            <w:r w:rsidR="00911916">
              <w:rPr>
                <w:rFonts w:asciiTheme="majorHAnsi" w:hAnsiTheme="majorHAnsi" w:cs="Times New Roman"/>
                <w:color w:val="242424"/>
                <w:sz w:val="18"/>
                <w:szCs w:val="20"/>
                <w:bdr w:val="none" w:sz="0" w:space="0" w:color="auto" w:frame="1"/>
                <w:lang w:val="fr-FR" w:eastAsia="en-IN"/>
              </w:rPr>
              <w:t xml:space="preserve">pack </w:t>
            </w:r>
            <w:r w:rsidRPr="003C4EF1">
              <w:rPr>
                <w:rFonts w:asciiTheme="majorHAnsi" w:hAnsiTheme="majorHAnsi" w:cs="Times New Roman"/>
                <w:color w:val="242424"/>
                <w:sz w:val="18"/>
                <w:szCs w:val="20"/>
                <w:bdr w:val="none" w:sz="0" w:space="0" w:color="auto" w:frame="1"/>
                <w:lang w:val="fr-FR" w:eastAsia="en-IN"/>
              </w:rPr>
              <w:t xml:space="preserve">License for VM Servers </w:t>
            </w:r>
          </w:p>
        </w:tc>
        <w:tc>
          <w:tcPr>
            <w:tcW w:w="706" w:type="dxa"/>
            <w:vAlign w:val="center"/>
          </w:tcPr>
          <w:p w14:paraId="15F7D9BF" w14:textId="647F4058" w:rsidR="00572718" w:rsidRPr="003C4EF1" w:rsidRDefault="00572718" w:rsidP="00572718">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2</w:t>
            </w:r>
            <w:r w:rsidR="002023A2">
              <w:rPr>
                <w:rFonts w:asciiTheme="majorHAnsi" w:hAnsiTheme="majorHAnsi" w:cs="Times New Roman"/>
                <w:color w:val="auto"/>
                <w:sz w:val="18"/>
                <w:szCs w:val="20"/>
              </w:rPr>
              <w:t>30</w:t>
            </w:r>
          </w:p>
        </w:tc>
        <w:tc>
          <w:tcPr>
            <w:tcW w:w="705" w:type="dxa"/>
            <w:vAlign w:val="center"/>
          </w:tcPr>
          <w:p w14:paraId="60692C5B" w14:textId="547FE594" w:rsidR="00572718" w:rsidRPr="003C4EF1" w:rsidRDefault="00572718" w:rsidP="00572718">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XXXX</w:t>
            </w:r>
          </w:p>
        </w:tc>
        <w:tc>
          <w:tcPr>
            <w:tcW w:w="627" w:type="dxa"/>
            <w:vAlign w:val="center"/>
          </w:tcPr>
          <w:p w14:paraId="19CDFC98" w14:textId="1ED6E76E" w:rsidR="00572718" w:rsidRPr="003C4EF1" w:rsidRDefault="00572718" w:rsidP="00572718">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N/A</w:t>
            </w:r>
          </w:p>
        </w:tc>
        <w:tc>
          <w:tcPr>
            <w:tcW w:w="644" w:type="dxa"/>
            <w:vAlign w:val="center"/>
          </w:tcPr>
          <w:p w14:paraId="6DC64EC3" w14:textId="7EBDEF09" w:rsidR="00572718" w:rsidRPr="003C4EF1" w:rsidRDefault="00572718" w:rsidP="00572718">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N/A</w:t>
            </w:r>
          </w:p>
        </w:tc>
        <w:tc>
          <w:tcPr>
            <w:tcW w:w="646" w:type="dxa"/>
            <w:vAlign w:val="center"/>
          </w:tcPr>
          <w:p w14:paraId="365E172A" w14:textId="47750713" w:rsidR="00572718" w:rsidRPr="003C4EF1" w:rsidRDefault="00572718" w:rsidP="00572718">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N/A</w:t>
            </w:r>
          </w:p>
        </w:tc>
        <w:tc>
          <w:tcPr>
            <w:tcW w:w="837" w:type="dxa"/>
            <w:vAlign w:val="center"/>
          </w:tcPr>
          <w:p w14:paraId="1D73DEF7" w14:textId="2FF2E6AC" w:rsidR="00572718" w:rsidRPr="003C4EF1" w:rsidRDefault="00572718" w:rsidP="00572718">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XXXXXX</w:t>
            </w:r>
          </w:p>
        </w:tc>
        <w:tc>
          <w:tcPr>
            <w:tcW w:w="842" w:type="dxa"/>
            <w:vAlign w:val="center"/>
          </w:tcPr>
          <w:p w14:paraId="1CE534EB" w14:textId="2B3EA605" w:rsidR="00572718" w:rsidRPr="003C4EF1" w:rsidRDefault="00572718" w:rsidP="00572718">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XXXXXX</w:t>
            </w:r>
          </w:p>
        </w:tc>
        <w:tc>
          <w:tcPr>
            <w:tcW w:w="949" w:type="dxa"/>
            <w:vAlign w:val="center"/>
          </w:tcPr>
          <w:p w14:paraId="3DD79333" w14:textId="11D1137C" w:rsidR="00572718" w:rsidRPr="003C4EF1" w:rsidRDefault="00572718" w:rsidP="00572718">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XXXXXX</w:t>
            </w:r>
          </w:p>
        </w:tc>
      </w:tr>
      <w:tr w:rsidR="00572718" w:rsidRPr="003C4EF1" w14:paraId="243CCAB2" w14:textId="77777777" w:rsidTr="00572718">
        <w:trPr>
          <w:trHeight w:val="397"/>
        </w:trPr>
        <w:tc>
          <w:tcPr>
            <w:tcW w:w="407" w:type="dxa"/>
          </w:tcPr>
          <w:p w14:paraId="47916F5C" w14:textId="7DB5A5FE" w:rsidR="00572718" w:rsidRPr="003C4EF1" w:rsidRDefault="006572DC" w:rsidP="00572718">
            <w:pPr>
              <w:pStyle w:val="Default"/>
              <w:widowControl w:val="0"/>
              <w:spacing w:before="120"/>
              <w:jc w:val="center"/>
              <w:rPr>
                <w:rFonts w:asciiTheme="majorHAnsi" w:hAnsiTheme="majorHAnsi" w:cs="Times New Roman"/>
                <w:color w:val="auto"/>
                <w:sz w:val="18"/>
                <w:szCs w:val="20"/>
              </w:rPr>
            </w:pPr>
            <w:r>
              <w:rPr>
                <w:rFonts w:asciiTheme="majorHAnsi" w:hAnsiTheme="majorHAnsi" w:cs="Times New Roman"/>
                <w:color w:val="auto"/>
                <w:sz w:val="18"/>
                <w:szCs w:val="20"/>
              </w:rPr>
              <w:t>3</w:t>
            </w:r>
          </w:p>
        </w:tc>
        <w:tc>
          <w:tcPr>
            <w:tcW w:w="2625" w:type="dxa"/>
            <w:vAlign w:val="center"/>
          </w:tcPr>
          <w:p w14:paraId="72743724" w14:textId="3E469CB3" w:rsidR="00572718" w:rsidRPr="003C4EF1" w:rsidRDefault="009D1157" w:rsidP="006572DC">
            <w:pPr>
              <w:pStyle w:val="Default"/>
              <w:widowControl w:val="0"/>
              <w:jc w:val="both"/>
              <w:rPr>
                <w:rFonts w:asciiTheme="majorHAnsi" w:hAnsiTheme="majorHAnsi" w:cs="Times New Roman"/>
                <w:color w:val="242424"/>
                <w:sz w:val="18"/>
                <w:szCs w:val="20"/>
                <w:bdr w:val="none" w:sz="0" w:space="0" w:color="auto" w:frame="1"/>
                <w:lang w:val="fr-FR" w:eastAsia="en-IN"/>
              </w:rPr>
            </w:pPr>
            <w:proofErr w:type="spellStart"/>
            <w:r>
              <w:rPr>
                <w:rFonts w:asciiTheme="majorHAnsi" w:hAnsiTheme="majorHAnsi" w:cs="Times New Roman"/>
                <w:color w:val="242424"/>
                <w:sz w:val="18"/>
                <w:szCs w:val="20"/>
                <w:bdr w:val="none" w:sz="0" w:space="0" w:color="auto" w:frame="1"/>
                <w:lang w:val="fr-FR" w:eastAsia="en-IN"/>
              </w:rPr>
              <w:t>Annual</w:t>
            </w:r>
            <w:proofErr w:type="spellEnd"/>
            <w:r>
              <w:rPr>
                <w:rFonts w:asciiTheme="majorHAnsi" w:hAnsiTheme="majorHAnsi" w:cs="Times New Roman"/>
                <w:color w:val="242424"/>
                <w:sz w:val="18"/>
                <w:szCs w:val="20"/>
                <w:bdr w:val="none" w:sz="0" w:space="0" w:color="auto" w:frame="1"/>
                <w:lang w:val="fr-FR" w:eastAsia="en-IN"/>
              </w:rPr>
              <w:t xml:space="preserve"> </w:t>
            </w:r>
            <w:proofErr w:type="spellStart"/>
            <w:r>
              <w:rPr>
                <w:rFonts w:asciiTheme="majorHAnsi" w:hAnsiTheme="majorHAnsi" w:cs="Times New Roman"/>
                <w:color w:val="242424"/>
                <w:sz w:val="18"/>
                <w:szCs w:val="20"/>
                <w:bdr w:val="none" w:sz="0" w:space="0" w:color="auto" w:frame="1"/>
                <w:lang w:val="fr-FR" w:eastAsia="en-IN"/>
              </w:rPr>
              <w:t>Technical</w:t>
            </w:r>
            <w:proofErr w:type="spellEnd"/>
            <w:r>
              <w:rPr>
                <w:rFonts w:asciiTheme="majorHAnsi" w:hAnsiTheme="majorHAnsi" w:cs="Times New Roman"/>
                <w:color w:val="242424"/>
                <w:sz w:val="18"/>
                <w:szCs w:val="20"/>
                <w:bdr w:val="none" w:sz="0" w:space="0" w:color="auto" w:frame="1"/>
                <w:lang w:val="fr-FR" w:eastAsia="en-IN"/>
              </w:rPr>
              <w:t xml:space="preserve"> Support</w:t>
            </w:r>
            <w:r w:rsidR="00FC2D90" w:rsidRPr="00FC2D90">
              <w:rPr>
                <w:rFonts w:asciiTheme="majorHAnsi" w:hAnsiTheme="majorHAnsi" w:cs="Times New Roman"/>
                <w:color w:val="242424"/>
                <w:sz w:val="18"/>
                <w:szCs w:val="20"/>
                <w:bdr w:val="none" w:sz="0" w:space="0" w:color="auto" w:frame="1"/>
                <w:lang w:val="fr-FR" w:eastAsia="en-IN"/>
              </w:rPr>
              <w:t xml:space="preserve"> </w:t>
            </w:r>
            <w:r w:rsidR="00572718" w:rsidRPr="003C4EF1">
              <w:rPr>
                <w:rFonts w:asciiTheme="majorHAnsi" w:hAnsiTheme="majorHAnsi" w:cs="Times New Roman"/>
                <w:color w:val="242424"/>
                <w:sz w:val="18"/>
                <w:szCs w:val="20"/>
                <w:bdr w:val="none" w:sz="0" w:space="0" w:color="auto" w:frame="1"/>
                <w:lang w:val="fr-FR" w:eastAsia="en-IN"/>
              </w:rPr>
              <w:t xml:space="preserve">Charges for </w:t>
            </w:r>
            <w:proofErr w:type="spellStart"/>
            <w:r w:rsidR="00572718" w:rsidRPr="003C4EF1">
              <w:rPr>
                <w:rFonts w:asciiTheme="majorHAnsi" w:hAnsiTheme="majorHAnsi" w:cs="Times New Roman"/>
                <w:color w:val="242424"/>
                <w:sz w:val="18"/>
                <w:szCs w:val="20"/>
                <w:bdr w:val="none" w:sz="0" w:space="0" w:color="auto" w:frame="1"/>
                <w:lang w:val="fr-FR" w:eastAsia="en-IN"/>
              </w:rPr>
              <w:t>approximate</w:t>
            </w:r>
            <w:proofErr w:type="spellEnd"/>
          </w:p>
          <w:p w14:paraId="1B952713" w14:textId="77777777" w:rsidR="00572718" w:rsidRPr="003C4EF1" w:rsidRDefault="00572718" w:rsidP="006572DC">
            <w:pPr>
              <w:pStyle w:val="Default"/>
              <w:widowControl w:val="0"/>
              <w:jc w:val="both"/>
              <w:rPr>
                <w:rFonts w:asciiTheme="majorHAnsi" w:hAnsiTheme="majorHAnsi" w:cs="Times New Roman"/>
                <w:color w:val="242424"/>
                <w:sz w:val="18"/>
                <w:szCs w:val="20"/>
                <w:bdr w:val="none" w:sz="0" w:space="0" w:color="auto" w:frame="1"/>
                <w:lang w:val="fr-FR" w:eastAsia="en-IN"/>
              </w:rPr>
            </w:pPr>
          </w:p>
          <w:p w14:paraId="1D1122CB" w14:textId="6CF9A3E7" w:rsidR="00572718" w:rsidRPr="003C4EF1" w:rsidRDefault="00572718" w:rsidP="006572DC">
            <w:pPr>
              <w:pStyle w:val="Default"/>
              <w:widowControl w:val="0"/>
              <w:jc w:val="both"/>
              <w:rPr>
                <w:rFonts w:asciiTheme="majorHAnsi" w:hAnsiTheme="majorHAnsi" w:cs="Times New Roman"/>
                <w:color w:val="242424"/>
                <w:sz w:val="18"/>
                <w:szCs w:val="20"/>
                <w:bdr w:val="none" w:sz="0" w:space="0" w:color="auto" w:frame="1"/>
                <w:lang w:val="fr-FR" w:eastAsia="en-IN"/>
              </w:rPr>
            </w:pPr>
            <w:r w:rsidRPr="003C4EF1">
              <w:rPr>
                <w:rFonts w:asciiTheme="majorHAnsi" w:hAnsiTheme="majorHAnsi" w:cs="Times New Roman"/>
                <w:color w:val="242424"/>
                <w:sz w:val="18"/>
                <w:szCs w:val="20"/>
                <w:bdr w:val="none" w:sz="0" w:space="0" w:color="auto" w:frame="1"/>
                <w:lang w:val="fr-FR" w:eastAsia="en-IN"/>
              </w:rPr>
              <w:t>a)  1</w:t>
            </w:r>
            <w:r w:rsidR="00583D2F">
              <w:rPr>
                <w:rFonts w:asciiTheme="majorHAnsi" w:hAnsiTheme="majorHAnsi" w:cs="Times New Roman"/>
                <w:color w:val="242424"/>
                <w:sz w:val="18"/>
                <w:szCs w:val="20"/>
                <w:bdr w:val="none" w:sz="0" w:space="0" w:color="auto" w:frame="1"/>
                <w:lang w:val="fr-FR" w:eastAsia="en-IN"/>
              </w:rPr>
              <w:t>6</w:t>
            </w:r>
            <w:r w:rsidRPr="003C4EF1">
              <w:rPr>
                <w:rFonts w:asciiTheme="majorHAnsi" w:hAnsiTheme="majorHAnsi" w:cs="Times New Roman"/>
                <w:color w:val="242424"/>
                <w:sz w:val="18"/>
                <w:szCs w:val="20"/>
                <w:bdr w:val="none" w:sz="0" w:space="0" w:color="auto" w:frame="1"/>
                <w:lang w:val="fr-FR" w:eastAsia="en-IN"/>
              </w:rPr>
              <w:t xml:space="preserve"> Application Servers &amp; </w:t>
            </w:r>
          </w:p>
          <w:p w14:paraId="32B3E02C" w14:textId="0604A534" w:rsidR="006572DC" w:rsidRDefault="00572718" w:rsidP="006572DC">
            <w:pPr>
              <w:pStyle w:val="Default"/>
              <w:widowControl w:val="0"/>
              <w:jc w:val="both"/>
              <w:rPr>
                <w:rFonts w:asciiTheme="majorHAnsi" w:hAnsiTheme="majorHAnsi" w:cs="Times New Roman"/>
                <w:color w:val="242424"/>
                <w:sz w:val="18"/>
                <w:szCs w:val="20"/>
                <w:bdr w:val="none" w:sz="0" w:space="0" w:color="auto" w:frame="1"/>
                <w:lang w:val="fr-FR" w:eastAsia="en-IN"/>
              </w:rPr>
            </w:pPr>
            <w:r w:rsidRPr="003C4EF1">
              <w:rPr>
                <w:rFonts w:asciiTheme="majorHAnsi" w:hAnsiTheme="majorHAnsi" w:cs="Times New Roman"/>
                <w:color w:val="242424"/>
                <w:sz w:val="18"/>
                <w:szCs w:val="20"/>
                <w:bdr w:val="none" w:sz="0" w:space="0" w:color="auto" w:frame="1"/>
                <w:lang w:val="fr-FR" w:eastAsia="en-IN"/>
              </w:rPr>
              <w:t xml:space="preserve">      1</w:t>
            </w:r>
            <w:r w:rsidR="00583D2F">
              <w:rPr>
                <w:rFonts w:asciiTheme="majorHAnsi" w:hAnsiTheme="majorHAnsi" w:cs="Times New Roman"/>
                <w:color w:val="242424"/>
                <w:sz w:val="18"/>
                <w:szCs w:val="20"/>
                <w:bdr w:val="none" w:sz="0" w:space="0" w:color="auto" w:frame="1"/>
                <w:lang w:val="fr-FR" w:eastAsia="en-IN"/>
              </w:rPr>
              <w:t>2</w:t>
            </w:r>
            <w:r w:rsidRPr="003C4EF1">
              <w:rPr>
                <w:rFonts w:asciiTheme="majorHAnsi" w:hAnsiTheme="majorHAnsi" w:cs="Times New Roman"/>
                <w:color w:val="242424"/>
                <w:sz w:val="18"/>
                <w:szCs w:val="20"/>
                <w:bdr w:val="none" w:sz="0" w:space="0" w:color="auto" w:frame="1"/>
                <w:lang w:val="fr-FR" w:eastAsia="en-IN"/>
              </w:rPr>
              <w:t xml:space="preserve"> </w:t>
            </w:r>
            <w:proofErr w:type="spellStart"/>
            <w:r w:rsidRPr="003C4EF1">
              <w:rPr>
                <w:rFonts w:asciiTheme="majorHAnsi" w:hAnsiTheme="majorHAnsi" w:cs="Times New Roman"/>
                <w:color w:val="242424"/>
                <w:sz w:val="18"/>
                <w:szCs w:val="20"/>
                <w:bdr w:val="none" w:sz="0" w:space="0" w:color="auto" w:frame="1"/>
                <w:lang w:val="fr-FR" w:eastAsia="en-IN"/>
              </w:rPr>
              <w:t>Database</w:t>
            </w:r>
            <w:proofErr w:type="spellEnd"/>
            <w:r w:rsidRPr="003C4EF1">
              <w:rPr>
                <w:rFonts w:asciiTheme="majorHAnsi" w:hAnsiTheme="majorHAnsi" w:cs="Times New Roman"/>
                <w:color w:val="242424"/>
                <w:sz w:val="18"/>
                <w:szCs w:val="20"/>
                <w:bdr w:val="none" w:sz="0" w:space="0" w:color="auto" w:frame="1"/>
                <w:lang w:val="fr-FR" w:eastAsia="en-IN"/>
              </w:rPr>
              <w:t xml:space="preserve"> Servers at</w:t>
            </w:r>
            <w:r w:rsidR="006572DC">
              <w:rPr>
                <w:rFonts w:asciiTheme="majorHAnsi" w:hAnsiTheme="majorHAnsi" w:cs="Times New Roman"/>
                <w:color w:val="242424"/>
                <w:sz w:val="18"/>
                <w:szCs w:val="20"/>
                <w:bdr w:val="none" w:sz="0" w:space="0" w:color="auto" w:frame="1"/>
                <w:lang w:val="fr-FR" w:eastAsia="en-IN"/>
              </w:rPr>
              <w:t xml:space="preserve">  </w:t>
            </w:r>
          </w:p>
          <w:p w14:paraId="3F74848A" w14:textId="730E574A" w:rsidR="00572718" w:rsidRPr="003C4EF1" w:rsidRDefault="006572DC" w:rsidP="006572DC">
            <w:pPr>
              <w:pStyle w:val="Default"/>
              <w:widowControl w:val="0"/>
              <w:jc w:val="both"/>
              <w:rPr>
                <w:rFonts w:asciiTheme="majorHAnsi" w:hAnsiTheme="majorHAnsi" w:cs="Times New Roman"/>
                <w:color w:val="242424"/>
                <w:sz w:val="18"/>
                <w:szCs w:val="20"/>
                <w:bdr w:val="none" w:sz="0" w:space="0" w:color="auto" w:frame="1"/>
                <w:lang w:val="fr-FR" w:eastAsia="en-IN"/>
              </w:rPr>
            </w:pPr>
            <w:r>
              <w:rPr>
                <w:rFonts w:asciiTheme="majorHAnsi" w:hAnsiTheme="majorHAnsi" w:cs="Times New Roman"/>
                <w:color w:val="242424"/>
                <w:sz w:val="18"/>
                <w:szCs w:val="20"/>
                <w:bdr w:val="none" w:sz="0" w:space="0" w:color="auto" w:frame="1"/>
                <w:lang w:val="fr-FR" w:eastAsia="en-IN"/>
              </w:rPr>
              <w:t xml:space="preserve">      </w:t>
            </w:r>
            <w:proofErr w:type="spellStart"/>
            <w:r w:rsidR="00572718" w:rsidRPr="003C4EF1">
              <w:rPr>
                <w:rFonts w:asciiTheme="majorHAnsi" w:hAnsiTheme="majorHAnsi" w:cs="Times New Roman"/>
                <w:color w:val="242424"/>
                <w:sz w:val="18"/>
                <w:szCs w:val="20"/>
                <w:bdr w:val="none" w:sz="0" w:space="0" w:color="auto" w:frame="1"/>
                <w:lang w:val="fr-FR" w:eastAsia="en-IN"/>
              </w:rPr>
              <w:t>Primary</w:t>
            </w:r>
            <w:proofErr w:type="spellEnd"/>
            <w:r>
              <w:rPr>
                <w:rFonts w:asciiTheme="majorHAnsi" w:hAnsiTheme="majorHAnsi" w:cs="Times New Roman"/>
                <w:color w:val="242424"/>
                <w:sz w:val="18"/>
                <w:szCs w:val="20"/>
                <w:bdr w:val="none" w:sz="0" w:space="0" w:color="auto" w:frame="1"/>
                <w:lang w:val="fr-FR" w:eastAsia="en-IN"/>
              </w:rPr>
              <w:t xml:space="preserve"> </w:t>
            </w:r>
            <w:r w:rsidR="00572718" w:rsidRPr="003C4EF1">
              <w:rPr>
                <w:rFonts w:asciiTheme="majorHAnsi" w:hAnsiTheme="majorHAnsi" w:cs="Times New Roman"/>
                <w:color w:val="242424"/>
                <w:sz w:val="18"/>
                <w:szCs w:val="20"/>
                <w:bdr w:val="none" w:sz="0" w:space="0" w:color="auto" w:frame="1"/>
                <w:lang w:val="fr-FR" w:eastAsia="en-IN"/>
              </w:rPr>
              <w:t>Site.</w:t>
            </w:r>
          </w:p>
          <w:p w14:paraId="3F372211" w14:textId="3F72126A" w:rsidR="00572718" w:rsidRPr="003C4EF1" w:rsidRDefault="00572718" w:rsidP="006572DC">
            <w:pPr>
              <w:pStyle w:val="Default"/>
              <w:widowControl w:val="0"/>
              <w:jc w:val="both"/>
              <w:rPr>
                <w:rFonts w:asciiTheme="majorHAnsi" w:hAnsiTheme="majorHAnsi" w:cs="Times New Roman"/>
                <w:color w:val="242424"/>
                <w:sz w:val="18"/>
                <w:szCs w:val="20"/>
                <w:bdr w:val="none" w:sz="0" w:space="0" w:color="auto" w:frame="1"/>
                <w:lang w:val="fr-FR" w:eastAsia="en-IN"/>
              </w:rPr>
            </w:pPr>
            <w:r w:rsidRPr="003C4EF1">
              <w:rPr>
                <w:rFonts w:asciiTheme="majorHAnsi" w:hAnsiTheme="majorHAnsi" w:cs="Times New Roman"/>
                <w:color w:val="242424"/>
                <w:sz w:val="18"/>
                <w:szCs w:val="20"/>
                <w:bdr w:val="none" w:sz="0" w:space="0" w:color="auto" w:frame="1"/>
                <w:lang w:val="fr-FR" w:eastAsia="en-IN"/>
              </w:rPr>
              <w:t>b)  1</w:t>
            </w:r>
            <w:r w:rsidR="00583D2F">
              <w:rPr>
                <w:rFonts w:asciiTheme="majorHAnsi" w:hAnsiTheme="majorHAnsi" w:cs="Times New Roman"/>
                <w:color w:val="242424"/>
                <w:sz w:val="18"/>
                <w:szCs w:val="20"/>
                <w:bdr w:val="none" w:sz="0" w:space="0" w:color="auto" w:frame="1"/>
                <w:lang w:val="fr-FR" w:eastAsia="en-IN"/>
              </w:rPr>
              <w:t>4</w:t>
            </w:r>
            <w:r w:rsidRPr="003C4EF1">
              <w:rPr>
                <w:rFonts w:asciiTheme="majorHAnsi" w:hAnsiTheme="majorHAnsi" w:cs="Times New Roman"/>
                <w:color w:val="242424"/>
                <w:sz w:val="18"/>
                <w:szCs w:val="20"/>
                <w:bdr w:val="none" w:sz="0" w:space="0" w:color="auto" w:frame="1"/>
                <w:lang w:val="fr-FR" w:eastAsia="en-IN"/>
              </w:rPr>
              <w:t xml:space="preserve"> Application Servers &amp; </w:t>
            </w:r>
          </w:p>
          <w:p w14:paraId="0A1B9898" w14:textId="043D2552" w:rsidR="00572718" w:rsidRPr="003C4EF1" w:rsidRDefault="00572718" w:rsidP="006572DC">
            <w:pPr>
              <w:pStyle w:val="Default"/>
              <w:widowControl w:val="0"/>
              <w:jc w:val="both"/>
              <w:rPr>
                <w:rFonts w:asciiTheme="majorHAnsi" w:hAnsiTheme="majorHAnsi" w:cs="Times New Roman"/>
                <w:color w:val="242424"/>
                <w:sz w:val="18"/>
                <w:szCs w:val="20"/>
                <w:bdr w:val="none" w:sz="0" w:space="0" w:color="auto" w:frame="1"/>
                <w:lang w:val="fr-FR" w:eastAsia="en-IN"/>
              </w:rPr>
            </w:pPr>
            <w:r w:rsidRPr="003C4EF1">
              <w:rPr>
                <w:rFonts w:asciiTheme="majorHAnsi" w:hAnsiTheme="majorHAnsi" w:cs="Times New Roman"/>
                <w:color w:val="242424"/>
                <w:sz w:val="18"/>
                <w:szCs w:val="20"/>
                <w:bdr w:val="none" w:sz="0" w:space="0" w:color="auto" w:frame="1"/>
                <w:lang w:val="fr-FR" w:eastAsia="en-IN"/>
              </w:rPr>
              <w:t xml:space="preserve">       </w:t>
            </w:r>
            <w:r w:rsidR="00583D2F">
              <w:rPr>
                <w:rFonts w:asciiTheme="majorHAnsi" w:hAnsiTheme="majorHAnsi" w:cs="Times New Roman"/>
                <w:color w:val="242424"/>
                <w:sz w:val="18"/>
                <w:szCs w:val="20"/>
                <w:bdr w:val="none" w:sz="0" w:space="0" w:color="auto" w:frame="1"/>
                <w:lang w:val="fr-FR" w:eastAsia="en-IN"/>
              </w:rPr>
              <w:t>10</w:t>
            </w:r>
            <w:r w:rsidRPr="003C4EF1">
              <w:rPr>
                <w:rFonts w:asciiTheme="majorHAnsi" w:hAnsiTheme="majorHAnsi" w:cs="Times New Roman"/>
                <w:color w:val="242424"/>
                <w:sz w:val="18"/>
                <w:szCs w:val="20"/>
                <w:bdr w:val="none" w:sz="0" w:space="0" w:color="auto" w:frame="1"/>
                <w:lang w:val="fr-FR" w:eastAsia="en-IN"/>
              </w:rPr>
              <w:t xml:space="preserve"> </w:t>
            </w:r>
            <w:proofErr w:type="spellStart"/>
            <w:r w:rsidRPr="003C4EF1">
              <w:rPr>
                <w:rFonts w:asciiTheme="majorHAnsi" w:hAnsiTheme="majorHAnsi" w:cs="Times New Roman"/>
                <w:color w:val="242424"/>
                <w:sz w:val="18"/>
                <w:szCs w:val="20"/>
                <w:bdr w:val="none" w:sz="0" w:space="0" w:color="auto" w:frame="1"/>
                <w:lang w:val="fr-FR" w:eastAsia="en-IN"/>
              </w:rPr>
              <w:t>Database</w:t>
            </w:r>
            <w:proofErr w:type="spellEnd"/>
            <w:r w:rsidRPr="003C4EF1">
              <w:rPr>
                <w:rFonts w:asciiTheme="majorHAnsi" w:hAnsiTheme="majorHAnsi" w:cs="Times New Roman"/>
                <w:color w:val="242424"/>
                <w:sz w:val="18"/>
                <w:szCs w:val="20"/>
                <w:bdr w:val="none" w:sz="0" w:space="0" w:color="auto" w:frame="1"/>
                <w:lang w:val="fr-FR" w:eastAsia="en-IN"/>
              </w:rPr>
              <w:t xml:space="preserve"> Servers at   </w:t>
            </w:r>
          </w:p>
          <w:p w14:paraId="3169EC99" w14:textId="3E651976" w:rsidR="00572718" w:rsidRPr="003C4EF1" w:rsidRDefault="00572718" w:rsidP="006572DC">
            <w:pPr>
              <w:pStyle w:val="Default"/>
              <w:widowControl w:val="0"/>
              <w:jc w:val="both"/>
              <w:rPr>
                <w:rFonts w:asciiTheme="majorHAnsi" w:hAnsiTheme="majorHAnsi" w:cs="Times New Roman"/>
                <w:color w:val="242424"/>
                <w:sz w:val="18"/>
                <w:szCs w:val="20"/>
                <w:bdr w:val="none" w:sz="0" w:space="0" w:color="auto" w:frame="1"/>
                <w:lang w:val="fr-FR" w:eastAsia="en-IN"/>
              </w:rPr>
            </w:pPr>
            <w:r w:rsidRPr="003C4EF1">
              <w:rPr>
                <w:rFonts w:asciiTheme="majorHAnsi" w:hAnsiTheme="majorHAnsi" w:cs="Times New Roman"/>
                <w:color w:val="242424"/>
                <w:sz w:val="18"/>
                <w:szCs w:val="20"/>
                <w:bdr w:val="none" w:sz="0" w:space="0" w:color="auto" w:frame="1"/>
                <w:lang w:val="fr-FR" w:eastAsia="en-IN"/>
              </w:rPr>
              <w:t xml:space="preserve">       </w:t>
            </w:r>
            <w:proofErr w:type="spellStart"/>
            <w:r w:rsidRPr="003C4EF1">
              <w:rPr>
                <w:rFonts w:asciiTheme="majorHAnsi" w:hAnsiTheme="majorHAnsi" w:cs="Times New Roman"/>
                <w:color w:val="242424"/>
                <w:sz w:val="18"/>
                <w:szCs w:val="20"/>
                <w:bdr w:val="none" w:sz="0" w:space="0" w:color="auto" w:frame="1"/>
                <w:lang w:val="fr-FR" w:eastAsia="en-IN"/>
              </w:rPr>
              <w:t>Secondary</w:t>
            </w:r>
            <w:proofErr w:type="spellEnd"/>
            <w:r w:rsidRPr="003C4EF1">
              <w:rPr>
                <w:rFonts w:asciiTheme="majorHAnsi" w:hAnsiTheme="majorHAnsi" w:cs="Times New Roman"/>
                <w:color w:val="242424"/>
                <w:sz w:val="18"/>
                <w:szCs w:val="20"/>
                <w:bdr w:val="none" w:sz="0" w:space="0" w:color="auto" w:frame="1"/>
                <w:lang w:val="fr-FR" w:eastAsia="en-IN"/>
              </w:rPr>
              <w:t xml:space="preserve"> Site.</w:t>
            </w:r>
          </w:p>
        </w:tc>
        <w:tc>
          <w:tcPr>
            <w:tcW w:w="706" w:type="dxa"/>
            <w:vAlign w:val="center"/>
          </w:tcPr>
          <w:p w14:paraId="47A66AB2" w14:textId="49AE121A" w:rsidR="00572718" w:rsidRPr="003C4EF1" w:rsidRDefault="00572718" w:rsidP="00572718">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N/A</w:t>
            </w:r>
          </w:p>
        </w:tc>
        <w:tc>
          <w:tcPr>
            <w:tcW w:w="705" w:type="dxa"/>
            <w:vAlign w:val="center"/>
          </w:tcPr>
          <w:p w14:paraId="56580295" w14:textId="3940A9E4" w:rsidR="00572718" w:rsidRPr="003C4EF1" w:rsidRDefault="00572718" w:rsidP="00572718">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N/A</w:t>
            </w:r>
          </w:p>
        </w:tc>
        <w:tc>
          <w:tcPr>
            <w:tcW w:w="627" w:type="dxa"/>
            <w:vAlign w:val="center"/>
          </w:tcPr>
          <w:p w14:paraId="0967F8C1" w14:textId="04B46217" w:rsidR="00572718" w:rsidRPr="003C4EF1" w:rsidRDefault="00572718" w:rsidP="00572718">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XXXX</w:t>
            </w:r>
          </w:p>
        </w:tc>
        <w:tc>
          <w:tcPr>
            <w:tcW w:w="644" w:type="dxa"/>
            <w:vAlign w:val="center"/>
          </w:tcPr>
          <w:p w14:paraId="74BEC9CB" w14:textId="170329D0" w:rsidR="00572718" w:rsidRPr="003C4EF1" w:rsidRDefault="00572718" w:rsidP="00572718">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XXXX</w:t>
            </w:r>
          </w:p>
        </w:tc>
        <w:tc>
          <w:tcPr>
            <w:tcW w:w="646" w:type="dxa"/>
            <w:vAlign w:val="center"/>
          </w:tcPr>
          <w:p w14:paraId="56506E1A" w14:textId="3F5D0235" w:rsidR="00572718" w:rsidRPr="003C4EF1" w:rsidRDefault="00572718" w:rsidP="00572718">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XXXX</w:t>
            </w:r>
          </w:p>
        </w:tc>
        <w:tc>
          <w:tcPr>
            <w:tcW w:w="837" w:type="dxa"/>
            <w:vAlign w:val="center"/>
          </w:tcPr>
          <w:p w14:paraId="56477B8D" w14:textId="309B2BEE" w:rsidR="00572718" w:rsidRPr="003C4EF1" w:rsidRDefault="00572718" w:rsidP="00572718">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XXXXXX</w:t>
            </w:r>
          </w:p>
        </w:tc>
        <w:tc>
          <w:tcPr>
            <w:tcW w:w="842" w:type="dxa"/>
            <w:vAlign w:val="center"/>
          </w:tcPr>
          <w:p w14:paraId="0E8B97AB" w14:textId="474FAA5D" w:rsidR="00572718" w:rsidRPr="003C4EF1" w:rsidRDefault="00572718" w:rsidP="00572718">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XXXXXX</w:t>
            </w:r>
          </w:p>
        </w:tc>
        <w:tc>
          <w:tcPr>
            <w:tcW w:w="949" w:type="dxa"/>
            <w:vAlign w:val="center"/>
          </w:tcPr>
          <w:p w14:paraId="669CB0F0" w14:textId="54B067D1" w:rsidR="00572718" w:rsidRPr="003C4EF1" w:rsidRDefault="00572718" w:rsidP="00572718">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XXXXXX</w:t>
            </w:r>
          </w:p>
        </w:tc>
      </w:tr>
      <w:tr w:rsidR="00572718" w:rsidRPr="003C4EF1" w14:paraId="2B0FAFD7" w14:textId="77777777" w:rsidTr="003C4EF1">
        <w:trPr>
          <w:trHeight w:val="565"/>
        </w:trPr>
        <w:tc>
          <w:tcPr>
            <w:tcW w:w="407" w:type="dxa"/>
          </w:tcPr>
          <w:p w14:paraId="18B97422" w14:textId="77777777" w:rsidR="00572718" w:rsidRPr="003C4EF1" w:rsidRDefault="00572718" w:rsidP="00572718">
            <w:pPr>
              <w:pStyle w:val="Default"/>
              <w:widowControl w:val="0"/>
              <w:jc w:val="center"/>
              <w:rPr>
                <w:rFonts w:asciiTheme="majorHAnsi" w:hAnsiTheme="majorHAnsi" w:cs="Times New Roman"/>
                <w:color w:val="auto"/>
                <w:sz w:val="18"/>
                <w:szCs w:val="20"/>
              </w:rPr>
            </w:pPr>
          </w:p>
        </w:tc>
        <w:tc>
          <w:tcPr>
            <w:tcW w:w="2625" w:type="dxa"/>
            <w:vAlign w:val="center"/>
          </w:tcPr>
          <w:p w14:paraId="1DA908B5" w14:textId="6FDB3E59" w:rsidR="00572718" w:rsidRPr="003C4EF1" w:rsidRDefault="00572718" w:rsidP="00572718">
            <w:pPr>
              <w:pStyle w:val="Default"/>
              <w:widowControl w:val="0"/>
              <w:rPr>
                <w:rFonts w:asciiTheme="majorHAnsi" w:hAnsiTheme="majorHAnsi" w:cs="Times New Roman"/>
                <w:b/>
                <w:bCs/>
                <w:color w:val="242424"/>
                <w:sz w:val="18"/>
                <w:szCs w:val="20"/>
                <w:bdr w:val="none" w:sz="0" w:space="0" w:color="auto" w:frame="1"/>
                <w:lang w:val="fr-FR" w:eastAsia="en-IN"/>
              </w:rPr>
            </w:pPr>
            <w:r w:rsidRPr="003C4EF1">
              <w:rPr>
                <w:rFonts w:asciiTheme="majorHAnsi" w:hAnsiTheme="majorHAnsi" w:cs="Times New Roman"/>
                <w:b/>
                <w:bCs/>
                <w:color w:val="242424"/>
                <w:sz w:val="18"/>
                <w:szCs w:val="20"/>
                <w:bdr w:val="none" w:sz="0" w:space="0" w:color="auto" w:frame="1"/>
                <w:lang w:val="fr-FR" w:eastAsia="en-IN"/>
              </w:rPr>
              <w:t>TOTAL COST OF OWNERSHIP (TCO)</w:t>
            </w:r>
          </w:p>
        </w:tc>
        <w:tc>
          <w:tcPr>
            <w:tcW w:w="706" w:type="dxa"/>
            <w:vAlign w:val="center"/>
          </w:tcPr>
          <w:p w14:paraId="78BFBEC0" w14:textId="192DC3A5" w:rsidR="00572718" w:rsidRPr="003C4EF1" w:rsidRDefault="00572718" w:rsidP="00572718">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N/A</w:t>
            </w:r>
          </w:p>
        </w:tc>
        <w:tc>
          <w:tcPr>
            <w:tcW w:w="705" w:type="dxa"/>
            <w:vAlign w:val="center"/>
          </w:tcPr>
          <w:p w14:paraId="6F05B206" w14:textId="3CB5DE4B" w:rsidR="00572718" w:rsidRPr="003C4EF1" w:rsidRDefault="00572718" w:rsidP="00572718">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N/A</w:t>
            </w:r>
          </w:p>
        </w:tc>
        <w:tc>
          <w:tcPr>
            <w:tcW w:w="627" w:type="dxa"/>
            <w:vAlign w:val="center"/>
          </w:tcPr>
          <w:p w14:paraId="488B8E22" w14:textId="1A2B9511" w:rsidR="00572718" w:rsidRPr="003C4EF1" w:rsidRDefault="00572718" w:rsidP="00572718">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XXXX</w:t>
            </w:r>
          </w:p>
        </w:tc>
        <w:tc>
          <w:tcPr>
            <w:tcW w:w="644" w:type="dxa"/>
            <w:vAlign w:val="center"/>
          </w:tcPr>
          <w:p w14:paraId="2CD8953B" w14:textId="1289666A" w:rsidR="00572718" w:rsidRPr="003C4EF1" w:rsidRDefault="00572718" w:rsidP="00572718">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XXXX</w:t>
            </w:r>
          </w:p>
        </w:tc>
        <w:tc>
          <w:tcPr>
            <w:tcW w:w="646" w:type="dxa"/>
            <w:vAlign w:val="center"/>
          </w:tcPr>
          <w:p w14:paraId="0BE1BAF9" w14:textId="3C2AA88E" w:rsidR="00572718" w:rsidRPr="003C4EF1" w:rsidRDefault="00572718" w:rsidP="00572718">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XXXX</w:t>
            </w:r>
          </w:p>
        </w:tc>
        <w:tc>
          <w:tcPr>
            <w:tcW w:w="837" w:type="dxa"/>
            <w:vAlign w:val="center"/>
          </w:tcPr>
          <w:p w14:paraId="4C7803E3" w14:textId="0CC1308D" w:rsidR="00572718" w:rsidRPr="003C4EF1" w:rsidRDefault="00572718" w:rsidP="00572718">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XXXXXX</w:t>
            </w:r>
          </w:p>
        </w:tc>
        <w:tc>
          <w:tcPr>
            <w:tcW w:w="842" w:type="dxa"/>
            <w:vAlign w:val="center"/>
          </w:tcPr>
          <w:p w14:paraId="4B459774" w14:textId="0F5BB694" w:rsidR="00572718" w:rsidRPr="003C4EF1" w:rsidRDefault="00572718" w:rsidP="00572718">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XXXXXX</w:t>
            </w:r>
          </w:p>
        </w:tc>
        <w:tc>
          <w:tcPr>
            <w:tcW w:w="949" w:type="dxa"/>
            <w:vAlign w:val="center"/>
          </w:tcPr>
          <w:p w14:paraId="6DCEA152" w14:textId="1C462D53" w:rsidR="00572718" w:rsidRPr="003C4EF1" w:rsidRDefault="00572718" w:rsidP="00572718">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XXXXXX</w:t>
            </w:r>
          </w:p>
        </w:tc>
      </w:tr>
    </w:tbl>
    <w:p w14:paraId="397B020A" w14:textId="77777777" w:rsidR="00D65A26" w:rsidRDefault="00D65A26" w:rsidP="00ED17E1">
      <w:pPr>
        <w:pStyle w:val="Default"/>
        <w:jc w:val="both"/>
        <w:rPr>
          <w:rFonts w:asciiTheme="majorHAnsi" w:hAnsiTheme="majorHAnsi"/>
        </w:rPr>
      </w:pPr>
    </w:p>
    <w:p w14:paraId="41B4EB3D" w14:textId="66E8F7EE" w:rsidR="00685D2D" w:rsidRPr="00583D2F" w:rsidRDefault="00D65A26" w:rsidP="00ED17E1">
      <w:pPr>
        <w:pStyle w:val="Default"/>
        <w:jc w:val="both"/>
        <w:rPr>
          <w:rFonts w:ascii="Times New Roman" w:hAnsi="Times New Roman" w:cs="Times New Roman"/>
          <w:b/>
          <w:bCs/>
          <w:color w:val="auto"/>
        </w:rPr>
      </w:pPr>
      <w:r w:rsidRPr="00583D2F">
        <w:rPr>
          <w:rFonts w:asciiTheme="majorHAnsi" w:hAnsiTheme="majorHAnsi"/>
        </w:rPr>
        <w:t>Selected bidder must supply latest</w:t>
      </w:r>
      <w:r w:rsidR="0078292E" w:rsidRPr="00583D2F">
        <w:rPr>
          <w:rFonts w:asciiTheme="majorHAnsi" w:hAnsiTheme="majorHAnsi"/>
        </w:rPr>
        <w:t>/higher</w:t>
      </w:r>
      <w:r w:rsidRPr="00583D2F">
        <w:rPr>
          <w:rFonts w:asciiTheme="majorHAnsi" w:hAnsiTheme="majorHAnsi"/>
        </w:rPr>
        <w:t xml:space="preserve"> available version of Microsoft Visual Studio (Professional Edition) and MS SQL Server Database (Standard Edition) Software License. </w:t>
      </w:r>
      <w:r w:rsidR="00685D2D" w:rsidRPr="00583D2F">
        <w:rPr>
          <w:rFonts w:asciiTheme="majorHAnsi" w:hAnsiTheme="majorHAnsi"/>
        </w:rPr>
        <w:t>The price is inclusive of applicable taxes</w:t>
      </w:r>
      <w:r w:rsidR="00B21A80">
        <w:rPr>
          <w:rFonts w:asciiTheme="majorHAnsi" w:hAnsiTheme="majorHAnsi"/>
        </w:rPr>
        <w:t xml:space="preserve"> (GST).</w:t>
      </w:r>
    </w:p>
    <w:p w14:paraId="54B14971" w14:textId="7D2CCB6B" w:rsidR="00685D2D" w:rsidRPr="003C4EF1" w:rsidRDefault="00685D2D" w:rsidP="00685D2D">
      <w:pPr>
        <w:spacing w:after="0" w:line="240" w:lineRule="auto"/>
        <w:jc w:val="both"/>
        <w:rPr>
          <w:rFonts w:asciiTheme="majorHAnsi" w:hAnsiTheme="majorHAnsi"/>
          <w:b/>
          <w:bCs/>
          <w:sz w:val="24"/>
          <w:szCs w:val="24"/>
        </w:rPr>
      </w:pPr>
      <w:r w:rsidRPr="00583D2F">
        <w:rPr>
          <w:rFonts w:asciiTheme="majorHAnsi" w:hAnsiTheme="majorHAnsi"/>
          <w:sz w:val="24"/>
          <w:szCs w:val="24"/>
        </w:rPr>
        <w:t>Grand Total (</w:t>
      </w:r>
      <w:r w:rsidR="00D95449" w:rsidRPr="00583D2F">
        <w:rPr>
          <w:rFonts w:asciiTheme="majorHAnsi" w:hAnsiTheme="majorHAnsi"/>
          <w:sz w:val="24"/>
          <w:szCs w:val="24"/>
        </w:rPr>
        <w:t>H</w:t>
      </w:r>
      <w:r w:rsidRPr="00583D2F">
        <w:rPr>
          <w:rFonts w:asciiTheme="majorHAnsi" w:hAnsiTheme="majorHAnsi"/>
          <w:sz w:val="24"/>
          <w:szCs w:val="24"/>
        </w:rPr>
        <w:t>) for Sr. No. 1 and 2 will be (</w:t>
      </w:r>
      <w:r w:rsidR="00D95449" w:rsidRPr="00583D2F">
        <w:rPr>
          <w:rFonts w:asciiTheme="majorHAnsi" w:hAnsiTheme="majorHAnsi"/>
          <w:sz w:val="24"/>
          <w:szCs w:val="24"/>
        </w:rPr>
        <w:t>A * B)</w:t>
      </w:r>
      <w:r w:rsidRPr="00583D2F">
        <w:rPr>
          <w:rFonts w:asciiTheme="majorHAnsi" w:hAnsiTheme="majorHAnsi"/>
          <w:sz w:val="24"/>
          <w:szCs w:val="24"/>
        </w:rPr>
        <w:t xml:space="preserve"> + (</w:t>
      </w:r>
      <w:r w:rsidR="00D95449" w:rsidRPr="00583D2F">
        <w:rPr>
          <w:rFonts w:asciiTheme="majorHAnsi" w:hAnsiTheme="majorHAnsi"/>
          <w:sz w:val="24"/>
          <w:szCs w:val="24"/>
        </w:rPr>
        <w:t>G</w:t>
      </w:r>
      <w:r w:rsidRPr="00583D2F">
        <w:rPr>
          <w:rFonts w:asciiTheme="majorHAnsi" w:hAnsiTheme="majorHAnsi"/>
          <w:sz w:val="24"/>
          <w:szCs w:val="24"/>
        </w:rPr>
        <w:t xml:space="preserve">) and for Sr. No. </w:t>
      </w:r>
      <w:r w:rsidR="006572DC" w:rsidRPr="00583D2F">
        <w:rPr>
          <w:rFonts w:asciiTheme="majorHAnsi" w:hAnsiTheme="majorHAnsi"/>
          <w:sz w:val="24"/>
          <w:szCs w:val="24"/>
        </w:rPr>
        <w:t>3</w:t>
      </w:r>
      <w:r w:rsidRPr="00583D2F">
        <w:rPr>
          <w:rFonts w:asciiTheme="majorHAnsi" w:hAnsiTheme="majorHAnsi"/>
          <w:sz w:val="24"/>
          <w:szCs w:val="24"/>
        </w:rPr>
        <w:t xml:space="preserve"> </w:t>
      </w:r>
      <w:r w:rsidR="006572DC" w:rsidRPr="00583D2F">
        <w:rPr>
          <w:rFonts w:asciiTheme="majorHAnsi" w:hAnsiTheme="majorHAnsi"/>
          <w:sz w:val="24"/>
          <w:szCs w:val="24"/>
        </w:rPr>
        <w:t>Grand Total (</w:t>
      </w:r>
      <w:r w:rsidR="00D95449" w:rsidRPr="00583D2F">
        <w:rPr>
          <w:rFonts w:asciiTheme="majorHAnsi" w:hAnsiTheme="majorHAnsi"/>
          <w:sz w:val="24"/>
          <w:szCs w:val="24"/>
        </w:rPr>
        <w:t>H</w:t>
      </w:r>
      <w:r w:rsidR="006572DC" w:rsidRPr="00583D2F">
        <w:rPr>
          <w:rFonts w:asciiTheme="majorHAnsi" w:hAnsiTheme="majorHAnsi"/>
          <w:sz w:val="24"/>
          <w:szCs w:val="24"/>
        </w:rPr>
        <w:t xml:space="preserve">) </w:t>
      </w:r>
      <w:r w:rsidRPr="00583D2F">
        <w:rPr>
          <w:rFonts w:asciiTheme="majorHAnsi" w:hAnsiTheme="majorHAnsi"/>
          <w:sz w:val="24"/>
          <w:szCs w:val="24"/>
        </w:rPr>
        <w:t>will be (C + D + E) + (</w:t>
      </w:r>
      <w:r w:rsidR="00D95449" w:rsidRPr="00583D2F">
        <w:rPr>
          <w:rFonts w:asciiTheme="majorHAnsi" w:hAnsiTheme="majorHAnsi"/>
          <w:sz w:val="24"/>
          <w:szCs w:val="24"/>
        </w:rPr>
        <w:t>G</w:t>
      </w:r>
      <w:r w:rsidRPr="00583D2F">
        <w:rPr>
          <w:rFonts w:asciiTheme="majorHAnsi" w:hAnsiTheme="majorHAnsi"/>
          <w:sz w:val="24"/>
          <w:szCs w:val="24"/>
        </w:rPr>
        <w:t xml:space="preserve">). Bidder to quote lump sum year wise cost towards </w:t>
      </w:r>
      <w:r w:rsidR="009D1157" w:rsidRPr="00583D2F">
        <w:rPr>
          <w:rFonts w:asciiTheme="majorHAnsi" w:hAnsiTheme="majorHAnsi"/>
          <w:sz w:val="24"/>
          <w:szCs w:val="24"/>
        </w:rPr>
        <w:t>Annual Technical Support</w:t>
      </w:r>
      <w:r w:rsidRPr="00583D2F">
        <w:rPr>
          <w:rFonts w:asciiTheme="majorHAnsi" w:hAnsiTheme="majorHAnsi"/>
          <w:sz w:val="24"/>
          <w:szCs w:val="24"/>
        </w:rPr>
        <w:t>.</w:t>
      </w:r>
    </w:p>
    <w:p w14:paraId="135EBCC0" w14:textId="77777777" w:rsidR="003C4EF1" w:rsidRDefault="003C4EF1" w:rsidP="00244F18">
      <w:pPr>
        <w:spacing w:after="0" w:line="240" w:lineRule="auto"/>
        <w:jc w:val="both"/>
        <w:rPr>
          <w:rFonts w:asciiTheme="majorHAnsi" w:hAnsiTheme="majorHAnsi"/>
          <w:szCs w:val="24"/>
        </w:rPr>
      </w:pPr>
    </w:p>
    <w:p w14:paraId="5566FDA7" w14:textId="2730D01D" w:rsidR="009C6FD1" w:rsidRPr="00685D2D" w:rsidRDefault="009C6FD1" w:rsidP="00244F18">
      <w:pPr>
        <w:spacing w:after="0" w:line="240" w:lineRule="auto"/>
        <w:jc w:val="both"/>
        <w:rPr>
          <w:rFonts w:asciiTheme="majorHAnsi" w:hAnsiTheme="majorHAnsi"/>
          <w:b/>
          <w:bCs/>
          <w:sz w:val="24"/>
          <w:szCs w:val="24"/>
        </w:rPr>
      </w:pPr>
      <w:r w:rsidRPr="00685D2D">
        <w:rPr>
          <w:rFonts w:asciiTheme="majorHAnsi" w:hAnsiTheme="majorHAnsi"/>
          <w:sz w:val="24"/>
          <w:szCs w:val="24"/>
        </w:rPr>
        <w:t xml:space="preserve">Mask Commercial bid will be submitted without mentioning prices in technical bid. Commercial bid will be submitted with quoted price in </w:t>
      </w:r>
      <w:proofErr w:type="spellStart"/>
      <w:r w:rsidR="00232A36" w:rsidRPr="00685D2D">
        <w:rPr>
          <w:rFonts w:asciiTheme="majorHAnsi" w:hAnsiTheme="majorHAnsi"/>
          <w:sz w:val="24"/>
          <w:szCs w:val="24"/>
        </w:rPr>
        <w:t>GeM</w:t>
      </w:r>
      <w:proofErr w:type="spellEnd"/>
      <w:r w:rsidR="00232A36" w:rsidRPr="00685D2D">
        <w:rPr>
          <w:rFonts w:asciiTheme="majorHAnsi" w:hAnsiTheme="majorHAnsi"/>
          <w:sz w:val="24"/>
          <w:szCs w:val="24"/>
        </w:rPr>
        <w:t xml:space="preserve"> </w:t>
      </w:r>
      <w:r w:rsidRPr="00685D2D">
        <w:rPr>
          <w:rFonts w:asciiTheme="majorHAnsi" w:hAnsiTheme="majorHAnsi"/>
          <w:sz w:val="24"/>
          <w:szCs w:val="24"/>
        </w:rPr>
        <w:t>portal.</w:t>
      </w:r>
    </w:p>
    <w:p w14:paraId="67DF04CB" w14:textId="77777777" w:rsidR="00A06F58" w:rsidRDefault="00A06F58" w:rsidP="00244F18">
      <w:pPr>
        <w:spacing w:after="0" w:line="240" w:lineRule="auto"/>
        <w:jc w:val="both"/>
        <w:rPr>
          <w:rFonts w:asciiTheme="majorHAnsi" w:hAnsiTheme="majorHAnsi"/>
          <w:b/>
          <w:bCs/>
          <w:sz w:val="24"/>
          <w:szCs w:val="24"/>
        </w:rPr>
      </w:pPr>
    </w:p>
    <w:p w14:paraId="3A393940" w14:textId="77777777" w:rsidR="00583D2F" w:rsidRPr="00685D2D" w:rsidRDefault="00583D2F" w:rsidP="00244F18">
      <w:pPr>
        <w:spacing w:after="0" w:line="240" w:lineRule="auto"/>
        <w:jc w:val="both"/>
        <w:rPr>
          <w:rFonts w:asciiTheme="majorHAnsi" w:hAnsiTheme="majorHAnsi"/>
          <w:b/>
          <w:bCs/>
          <w:sz w:val="24"/>
          <w:szCs w:val="24"/>
        </w:rPr>
      </w:pPr>
    </w:p>
    <w:p w14:paraId="14FA803C" w14:textId="77777777" w:rsidR="003C4EF1" w:rsidRPr="00685D2D" w:rsidRDefault="003C4EF1" w:rsidP="00244F18">
      <w:pPr>
        <w:spacing w:after="0" w:line="240" w:lineRule="auto"/>
        <w:jc w:val="both"/>
        <w:rPr>
          <w:rFonts w:asciiTheme="majorHAnsi" w:hAnsiTheme="majorHAnsi"/>
          <w:b/>
          <w:bCs/>
          <w:sz w:val="24"/>
          <w:szCs w:val="24"/>
        </w:rPr>
      </w:pPr>
    </w:p>
    <w:p w14:paraId="7EEFEE3E" w14:textId="77777777" w:rsidR="00630EFD" w:rsidRPr="00685D2D" w:rsidRDefault="00630EFD" w:rsidP="00630EFD">
      <w:pPr>
        <w:spacing w:after="0" w:line="240" w:lineRule="auto"/>
        <w:jc w:val="both"/>
        <w:rPr>
          <w:rFonts w:asciiTheme="majorHAnsi" w:hAnsiTheme="majorHAnsi"/>
          <w:sz w:val="24"/>
          <w:szCs w:val="24"/>
        </w:rPr>
      </w:pPr>
      <w:r w:rsidRPr="00685D2D">
        <w:rPr>
          <w:rFonts w:asciiTheme="majorHAnsi" w:hAnsiTheme="majorHAnsi"/>
          <w:sz w:val="24"/>
          <w:szCs w:val="24"/>
        </w:rPr>
        <w:t>(Signature of the Bidder with Seal)</w:t>
      </w:r>
    </w:p>
    <w:p w14:paraId="1E2D8A26" w14:textId="77777777" w:rsidR="00630EFD" w:rsidRPr="00685D2D" w:rsidRDefault="00630EFD" w:rsidP="00630EFD">
      <w:pPr>
        <w:spacing w:after="0" w:line="240" w:lineRule="auto"/>
        <w:jc w:val="both"/>
        <w:rPr>
          <w:rFonts w:asciiTheme="majorHAnsi" w:hAnsiTheme="majorHAnsi"/>
          <w:sz w:val="24"/>
          <w:szCs w:val="24"/>
        </w:rPr>
      </w:pPr>
      <w:r w:rsidRPr="00685D2D">
        <w:rPr>
          <w:rFonts w:asciiTheme="majorHAnsi" w:hAnsiTheme="majorHAnsi"/>
          <w:sz w:val="24"/>
          <w:szCs w:val="24"/>
        </w:rPr>
        <w:t>Full name and Designation of authorized signatory</w:t>
      </w:r>
    </w:p>
    <w:p w14:paraId="76F99230" w14:textId="77777777" w:rsidR="00630EFD" w:rsidRPr="00685D2D" w:rsidRDefault="00630EFD" w:rsidP="00630EFD">
      <w:pPr>
        <w:spacing w:after="0" w:line="240" w:lineRule="auto"/>
        <w:jc w:val="both"/>
        <w:rPr>
          <w:rFonts w:asciiTheme="majorHAnsi" w:hAnsiTheme="majorHAnsi"/>
          <w:sz w:val="24"/>
          <w:szCs w:val="24"/>
        </w:rPr>
      </w:pPr>
      <w:r w:rsidRPr="00685D2D">
        <w:rPr>
          <w:rFonts w:asciiTheme="majorHAnsi" w:hAnsiTheme="majorHAnsi"/>
          <w:sz w:val="24"/>
          <w:szCs w:val="24"/>
        </w:rPr>
        <w:t>Date:</w:t>
      </w:r>
    </w:p>
    <w:p w14:paraId="3CA786C0" w14:textId="77777777" w:rsidR="00D14D64" w:rsidRDefault="00D14D64" w:rsidP="00637F16">
      <w:pPr>
        <w:pStyle w:val="Heading1"/>
        <w:ind w:left="567"/>
        <w:rPr>
          <w:rFonts w:asciiTheme="majorHAnsi" w:hAnsiTheme="majorHAnsi"/>
          <w:color w:val="17365D" w:themeColor="text2" w:themeShade="BF"/>
          <w:sz w:val="24"/>
          <w:szCs w:val="24"/>
        </w:rPr>
      </w:pPr>
    </w:p>
    <w:p w14:paraId="5746405E" w14:textId="5F6A45E7" w:rsidR="00637F16" w:rsidRPr="008A6DA0" w:rsidRDefault="00637F16" w:rsidP="00637F16">
      <w:pPr>
        <w:pStyle w:val="Heading1"/>
        <w:ind w:left="567"/>
        <w:rPr>
          <w:rFonts w:asciiTheme="majorHAnsi" w:hAnsiTheme="majorHAnsi"/>
          <w:color w:val="17365D" w:themeColor="text2" w:themeShade="BF"/>
          <w:sz w:val="24"/>
          <w:szCs w:val="24"/>
        </w:rPr>
      </w:pPr>
      <w:bookmarkStart w:id="169" w:name="_Toc191548804"/>
      <w:r w:rsidRPr="008A6DA0">
        <w:rPr>
          <w:rFonts w:asciiTheme="majorHAnsi" w:hAnsiTheme="majorHAnsi"/>
          <w:color w:val="17365D" w:themeColor="text2" w:themeShade="BF"/>
          <w:sz w:val="24"/>
          <w:szCs w:val="24"/>
        </w:rPr>
        <w:lastRenderedPageBreak/>
        <w:t xml:space="preserve">Annexure </w:t>
      </w:r>
      <w:r>
        <w:rPr>
          <w:rFonts w:asciiTheme="majorHAnsi" w:hAnsiTheme="majorHAnsi"/>
          <w:color w:val="17365D" w:themeColor="text2" w:themeShade="BF"/>
          <w:sz w:val="24"/>
          <w:szCs w:val="24"/>
        </w:rPr>
        <w:t>–</w:t>
      </w:r>
      <w:r w:rsidRPr="008A6DA0">
        <w:rPr>
          <w:rFonts w:asciiTheme="majorHAnsi" w:hAnsiTheme="majorHAnsi"/>
          <w:color w:val="17365D" w:themeColor="text2" w:themeShade="BF"/>
          <w:sz w:val="24"/>
          <w:szCs w:val="24"/>
        </w:rPr>
        <w:t xml:space="preserve"> 2</w:t>
      </w:r>
      <w:r>
        <w:rPr>
          <w:rFonts w:asciiTheme="majorHAnsi" w:hAnsiTheme="majorHAnsi"/>
          <w:color w:val="17365D" w:themeColor="text2" w:themeShade="BF"/>
          <w:sz w:val="24"/>
          <w:szCs w:val="24"/>
        </w:rPr>
        <w:t>B</w:t>
      </w:r>
      <w:r w:rsidRPr="008A6DA0">
        <w:rPr>
          <w:rFonts w:asciiTheme="majorHAnsi" w:hAnsiTheme="majorHAnsi"/>
          <w:color w:val="17365D" w:themeColor="text2" w:themeShade="BF"/>
          <w:sz w:val="24"/>
          <w:szCs w:val="24"/>
        </w:rPr>
        <w:t xml:space="preserve"> [</w:t>
      </w:r>
      <w:bookmarkStart w:id="170" w:name="_Hlk174536175"/>
      <w:r>
        <w:rPr>
          <w:rFonts w:asciiTheme="majorHAnsi" w:hAnsiTheme="majorHAnsi"/>
          <w:color w:val="17365D" w:themeColor="text2" w:themeShade="BF"/>
          <w:sz w:val="24"/>
          <w:szCs w:val="24"/>
        </w:rPr>
        <w:t>C</w:t>
      </w:r>
      <w:r w:rsidRPr="008A6DA0">
        <w:rPr>
          <w:rFonts w:asciiTheme="majorHAnsi" w:hAnsiTheme="majorHAnsi"/>
          <w:color w:val="17365D" w:themeColor="text2" w:themeShade="BF"/>
          <w:sz w:val="24"/>
          <w:szCs w:val="24"/>
        </w:rPr>
        <w:t>ommercial Bid</w:t>
      </w:r>
      <w:bookmarkEnd w:id="170"/>
      <w:r w:rsidRPr="008A6DA0">
        <w:rPr>
          <w:rFonts w:asciiTheme="majorHAnsi" w:hAnsiTheme="majorHAnsi"/>
          <w:color w:val="17365D" w:themeColor="text2" w:themeShade="BF"/>
          <w:sz w:val="24"/>
          <w:szCs w:val="24"/>
        </w:rPr>
        <w:t>]</w:t>
      </w:r>
      <w:bookmarkEnd w:id="169"/>
    </w:p>
    <w:p w14:paraId="3D2038C1" w14:textId="77777777" w:rsidR="00637F16" w:rsidRPr="00B12BEF" w:rsidRDefault="00637F16" w:rsidP="00637F16">
      <w:pPr>
        <w:pStyle w:val="Heading1"/>
        <w:ind w:left="567"/>
        <w:rPr>
          <w:rFonts w:asciiTheme="majorHAnsi" w:hAnsiTheme="majorHAnsi"/>
          <w:b w:val="0"/>
          <w:bCs w:val="0"/>
          <w:sz w:val="12"/>
          <w:szCs w:val="14"/>
        </w:rPr>
      </w:pPr>
    </w:p>
    <w:p w14:paraId="182E1F74" w14:textId="4DDC4EB5" w:rsidR="00637F16" w:rsidRPr="00CE6262" w:rsidRDefault="00993C2C" w:rsidP="00CE6262">
      <w:pPr>
        <w:shd w:val="clear" w:color="auto" w:fill="4F81BD" w:themeFill="accent1"/>
        <w:jc w:val="both"/>
        <w:rPr>
          <w:rFonts w:asciiTheme="majorHAnsi" w:hAnsiTheme="majorHAnsi"/>
          <w:b/>
          <w:bCs/>
          <w:color w:val="FFFFFF"/>
        </w:rPr>
      </w:pPr>
      <w:r w:rsidRPr="00CE6262">
        <w:rPr>
          <w:rFonts w:asciiTheme="majorHAnsi" w:hAnsiTheme="majorHAnsi"/>
          <w:b/>
          <w:bCs/>
          <w:color w:val="FFFFFF"/>
        </w:rPr>
        <w:t>Commercial Bid</w:t>
      </w:r>
    </w:p>
    <w:p w14:paraId="53F62015" w14:textId="4F18EAA8" w:rsidR="00105AF3" w:rsidRPr="00FC3F32" w:rsidRDefault="00105AF3" w:rsidP="00105AF3">
      <w:pPr>
        <w:pStyle w:val="Default"/>
        <w:rPr>
          <w:rFonts w:asciiTheme="majorHAnsi" w:hAnsiTheme="majorHAnsi" w:cs="Times New Roman"/>
          <w:color w:val="auto"/>
        </w:rPr>
      </w:pPr>
      <w:r w:rsidRPr="00FC3F32">
        <w:rPr>
          <w:rFonts w:asciiTheme="majorHAnsi" w:hAnsiTheme="majorHAnsi" w:cs="Times New Roman"/>
          <w:color w:val="auto"/>
        </w:rPr>
        <w:t xml:space="preserve">Tender Ref: - </w:t>
      </w:r>
      <w:r w:rsidR="00B90E1F">
        <w:rPr>
          <w:rFonts w:asciiTheme="majorHAnsi" w:hAnsiTheme="majorHAnsi" w:cs="Times New Roman"/>
          <w:color w:val="auto"/>
        </w:rPr>
        <w:t>GEM/2025/B/6001655</w:t>
      </w:r>
      <w:r w:rsidRPr="00FC3F32">
        <w:rPr>
          <w:rFonts w:asciiTheme="majorHAnsi" w:hAnsiTheme="majorHAnsi" w:cs="Times New Roman"/>
          <w:color w:val="auto"/>
        </w:rPr>
        <w:tab/>
      </w:r>
      <w:r w:rsidRPr="00FC3F32">
        <w:rPr>
          <w:rFonts w:asciiTheme="majorHAnsi" w:hAnsiTheme="majorHAnsi" w:cs="Times New Roman"/>
          <w:color w:val="auto"/>
        </w:rPr>
        <w:tab/>
      </w:r>
      <w:r w:rsidRPr="00FC3F32">
        <w:rPr>
          <w:rFonts w:asciiTheme="majorHAnsi" w:hAnsiTheme="majorHAnsi" w:cs="Times New Roman"/>
          <w:color w:val="auto"/>
        </w:rPr>
        <w:tab/>
        <w:t xml:space="preserve"> </w:t>
      </w:r>
      <w:r w:rsidRPr="00FC3F32">
        <w:rPr>
          <w:rFonts w:asciiTheme="majorHAnsi" w:hAnsiTheme="majorHAnsi" w:cs="Times New Roman"/>
          <w:color w:val="auto"/>
        </w:rPr>
        <w:tab/>
        <w:t xml:space="preserve">                    Date: - </w:t>
      </w:r>
    </w:p>
    <w:p w14:paraId="243999DA" w14:textId="77777777" w:rsidR="00105AF3" w:rsidRPr="007A1FAA" w:rsidRDefault="00105AF3" w:rsidP="00105AF3">
      <w:pPr>
        <w:pStyle w:val="Default"/>
        <w:jc w:val="both"/>
        <w:rPr>
          <w:rFonts w:asciiTheme="majorHAnsi" w:hAnsiTheme="majorHAnsi" w:cs="Times New Roman"/>
          <w:color w:val="auto"/>
          <w:sz w:val="8"/>
        </w:rPr>
      </w:pPr>
    </w:p>
    <w:p w14:paraId="50CFF9F7" w14:textId="77777777" w:rsidR="00105AF3" w:rsidRDefault="00105AF3" w:rsidP="00105AF3">
      <w:pPr>
        <w:pStyle w:val="Default"/>
        <w:jc w:val="both"/>
        <w:rPr>
          <w:rFonts w:asciiTheme="majorHAnsi" w:hAnsiTheme="majorHAnsi" w:cs="Times New Roman"/>
          <w:color w:val="auto"/>
        </w:rPr>
      </w:pPr>
      <w:r>
        <w:rPr>
          <w:rFonts w:asciiTheme="majorHAnsi" w:hAnsiTheme="majorHAnsi" w:cs="Times New Roman"/>
          <w:color w:val="auto"/>
        </w:rPr>
        <w:t>To</w:t>
      </w:r>
    </w:p>
    <w:p w14:paraId="55B5544B" w14:textId="77777777" w:rsidR="00105AF3" w:rsidRPr="00FC3F32" w:rsidRDefault="00105AF3" w:rsidP="00105AF3">
      <w:pPr>
        <w:pStyle w:val="Default"/>
        <w:jc w:val="both"/>
        <w:rPr>
          <w:rFonts w:asciiTheme="majorHAnsi" w:hAnsiTheme="majorHAnsi" w:cs="Times New Roman"/>
          <w:color w:val="auto"/>
        </w:rPr>
      </w:pPr>
      <w:r w:rsidRPr="00FC3F32">
        <w:rPr>
          <w:rFonts w:asciiTheme="majorHAnsi" w:hAnsiTheme="majorHAnsi" w:cs="Times New Roman"/>
          <w:color w:val="auto"/>
        </w:rPr>
        <w:t xml:space="preserve">The General Manager-IT </w:t>
      </w:r>
    </w:p>
    <w:p w14:paraId="286F99BD" w14:textId="77777777" w:rsidR="00105AF3" w:rsidRPr="00FC3F32" w:rsidRDefault="00105AF3" w:rsidP="00105AF3">
      <w:pPr>
        <w:pStyle w:val="Default"/>
        <w:jc w:val="both"/>
        <w:rPr>
          <w:rFonts w:asciiTheme="majorHAnsi" w:hAnsiTheme="majorHAnsi" w:cs="Times New Roman"/>
          <w:color w:val="auto"/>
        </w:rPr>
      </w:pPr>
      <w:r w:rsidRPr="00FC3F32">
        <w:rPr>
          <w:rFonts w:asciiTheme="majorHAnsi" w:hAnsiTheme="majorHAnsi" w:cs="Times New Roman"/>
          <w:color w:val="auto"/>
        </w:rPr>
        <w:t xml:space="preserve">Department of Information Technology  </w:t>
      </w:r>
    </w:p>
    <w:p w14:paraId="5C69AEFE" w14:textId="77777777" w:rsidR="00105AF3" w:rsidRPr="00FC3F32" w:rsidRDefault="00105AF3" w:rsidP="00105AF3">
      <w:pPr>
        <w:pStyle w:val="Default"/>
        <w:jc w:val="both"/>
        <w:rPr>
          <w:rFonts w:asciiTheme="majorHAnsi" w:hAnsiTheme="majorHAnsi" w:cs="Times New Roman"/>
          <w:color w:val="auto"/>
        </w:rPr>
      </w:pPr>
      <w:r w:rsidRPr="00FC3F32">
        <w:rPr>
          <w:rFonts w:asciiTheme="majorHAnsi" w:hAnsiTheme="majorHAnsi" w:cs="Times New Roman"/>
          <w:color w:val="auto"/>
        </w:rPr>
        <w:t xml:space="preserve">Central Bank </w:t>
      </w:r>
      <w:proofErr w:type="gramStart"/>
      <w:r w:rsidRPr="00FC3F32">
        <w:rPr>
          <w:rFonts w:asciiTheme="majorHAnsi" w:hAnsiTheme="majorHAnsi" w:cs="Times New Roman"/>
          <w:color w:val="auto"/>
        </w:rPr>
        <w:t>Of</w:t>
      </w:r>
      <w:proofErr w:type="gramEnd"/>
      <w:r w:rsidRPr="00FC3F32">
        <w:rPr>
          <w:rFonts w:asciiTheme="majorHAnsi" w:hAnsiTheme="majorHAnsi" w:cs="Times New Roman"/>
          <w:color w:val="auto"/>
        </w:rPr>
        <w:t xml:space="preserve"> India</w:t>
      </w:r>
    </w:p>
    <w:p w14:paraId="5D6B1D1D" w14:textId="77777777" w:rsidR="00105AF3" w:rsidRPr="00FC3F32" w:rsidRDefault="00105AF3" w:rsidP="00105AF3">
      <w:pPr>
        <w:pStyle w:val="Default"/>
        <w:jc w:val="both"/>
        <w:rPr>
          <w:rFonts w:asciiTheme="majorHAnsi" w:hAnsiTheme="majorHAnsi" w:cs="Times New Roman"/>
          <w:color w:val="auto"/>
        </w:rPr>
      </w:pPr>
      <w:r w:rsidRPr="00FC3F32">
        <w:rPr>
          <w:rFonts w:asciiTheme="majorHAnsi" w:hAnsiTheme="majorHAnsi" w:cs="Times New Roman"/>
          <w:color w:val="auto"/>
        </w:rPr>
        <w:t>Plot No -26, Sector-11, CBD Belapur-400614, Navi Mumbai</w:t>
      </w:r>
    </w:p>
    <w:p w14:paraId="7148CF61" w14:textId="77777777" w:rsidR="00105AF3" w:rsidRPr="007A1FAA" w:rsidRDefault="00105AF3" w:rsidP="00105AF3">
      <w:pPr>
        <w:spacing w:after="0" w:line="240" w:lineRule="auto"/>
        <w:rPr>
          <w:rFonts w:asciiTheme="majorHAnsi" w:hAnsiTheme="majorHAnsi"/>
          <w:sz w:val="10"/>
          <w:szCs w:val="24"/>
        </w:rPr>
      </w:pPr>
    </w:p>
    <w:p w14:paraId="1148A105" w14:textId="77777777" w:rsidR="00105AF3" w:rsidRDefault="00105AF3" w:rsidP="00105AF3">
      <w:pPr>
        <w:spacing w:after="0" w:line="240" w:lineRule="auto"/>
        <w:rPr>
          <w:rFonts w:asciiTheme="majorHAnsi" w:hAnsiTheme="majorHAnsi"/>
          <w:sz w:val="24"/>
          <w:szCs w:val="24"/>
        </w:rPr>
      </w:pPr>
      <w:r w:rsidRPr="00FC3F32">
        <w:rPr>
          <w:rFonts w:asciiTheme="majorHAnsi" w:hAnsiTheme="majorHAnsi"/>
          <w:sz w:val="24"/>
          <w:szCs w:val="24"/>
        </w:rPr>
        <w:t>Sir,</w:t>
      </w:r>
    </w:p>
    <w:p w14:paraId="692F2DB4" w14:textId="77777777" w:rsidR="00C060C7" w:rsidRPr="007A1FAA" w:rsidRDefault="00C060C7" w:rsidP="00105AF3">
      <w:pPr>
        <w:spacing w:after="0" w:line="240" w:lineRule="auto"/>
        <w:rPr>
          <w:rFonts w:asciiTheme="majorHAnsi" w:hAnsiTheme="majorHAnsi"/>
          <w:sz w:val="8"/>
          <w:szCs w:val="24"/>
        </w:rPr>
      </w:pPr>
    </w:p>
    <w:p w14:paraId="0A2561D4" w14:textId="308D97B2" w:rsidR="00C060C7" w:rsidRPr="00CE6262" w:rsidRDefault="00C060C7" w:rsidP="00C060C7">
      <w:pPr>
        <w:spacing w:after="0" w:line="240" w:lineRule="auto"/>
        <w:jc w:val="both"/>
        <w:rPr>
          <w:rFonts w:asciiTheme="majorHAnsi" w:hAnsiTheme="majorHAnsi"/>
          <w:sz w:val="24"/>
          <w:szCs w:val="24"/>
        </w:rPr>
      </w:pPr>
      <w:proofErr w:type="gramStart"/>
      <w:r>
        <w:rPr>
          <w:rFonts w:asciiTheme="majorHAnsi" w:hAnsiTheme="majorHAnsi"/>
          <w:sz w:val="24"/>
          <w:szCs w:val="24"/>
        </w:rPr>
        <w:t>Reg</w:t>
      </w:r>
      <w:r w:rsidRPr="00CE6262">
        <w:rPr>
          <w:rFonts w:asciiTheme="majorHAnsi" w:hAnsiTheme="majorHAnsi"/>
          <w:sz w:val="24"/>
          <w:szCs w:val="24"/>
        </w:rPr>
        <w:t>:-</w:t>
      </w:r>
      <w:proofErr w:type="gramEnd"/>
      <w:r w:rsidRPr="00CE6262">
        <w:rPr>
          <w:rFonts w:asciiTheme="majorHAnsi" w:hAnsiTheme="majorHAnsi"/>
          <w:sz w:val="24"/>
          <w:szCs w:val="24"/>
        </w:rPr>
        <w:t xml:space="preserve"> Tender No – </w:t>
      </w:r>
      <w:r w:rsidR="00B90E1F">
        <w:rPr>
          <w:rFonts w:asciiTheme="majorHAnsi" w:hAnsiTheme="majorHAnsi"/>
          <w:sz w:val="24"/>
          <w:szCs w:val="24"/>
        </w:rPr>
        <w:t>GEM/2025/B/6001655</w:t>
      </w:r>
      <w:r w:rsidRPr="00CE6262">
        <w:rPr>
          <w:rFonts w:asciiTheme="majorHAnsi" w:hAnsiTheme="majorHAnsi"/>
          <w:sz w:val="24"/>
          <w:szCs w:val="24"/>
        </w:rPr>
        <w:t xml:space="preserve"> for supply of “Visual Studio and MS SQL Server Database Software and License with </w:t>
      </w:r>
      <w:r w:rsidR="009D1157">
        <w:rPr>
          <w:rFonts w:asciiTheme="majorHAnsi" w:hAnsiTheme="majorHAnsi"/>
          <w:sz w:val="24"/>
          <w:szCs w:val="24"/>
        </w:rPr>
        <w:t>Annual Technical Support</w:t>
      </w:r>
      <w:r w:rsidRPr="00CE6262">
        <w:rPr>
          <w:rFonts w:asciiTheme="majorHAnsi" w:hAnsiTheme="majorHAnsi"/>
          <w:sz w:val="24"/>
          <w:szCs w:val="24"/>
        </w:rPr>
        <w:t>”.</w:t>
      </w:r>
      <w:r>
        <w:rPr>
          <w:rFonts w:asciiTheme="majorHAnsi" w:hAnsiTheme="majorHAnsi"/>
          <w:sz w:val="24"/>
          <w:szCs w:val="24"/>
        </w:rPr>
        <w:t xml:space="preserve"> – Commercial Bid.</w:t>
      </w:r>
    </w:p>
    <w:p w14:paraId="5726B8DD" w14:textId="77777777" w:rsidR="00C060C7" w:rsidRPr="007A1FAA" w:rsidRDefault="00C060C7" w:rsidP="00637F16">
      <w:pPr>
        <w:pStyle w:val="Default"/>
        <w:jc w:val="right"/>
        <w:rPr>
          <w:rFonts w:ascii="Times New Roman" w:hAnsi="Times New Roman" w:cs="Times New Roman"/>
          <w:color w:val="auto"/>
          <w:sz w:val="6"/>
        </w:rPr>
      </w:pPr>
    </w:p>
    <w:p w14:paraId="4E5E8F8A" w14:textId="77777777" w:rsidR="00D95449" w:rsidRPr="00D74EB2" w:rsidRDefault="00D95449" w:rsidP="00D95449">
      <w:pPr>
        <w:spacing w:after="0" w:line="240" w:lineRule="auto"/>
        <w:jc w:val="right"/>
        <w:rPr>
          <w:rFonts w:asciiTheme="majorHAnsi" w:hAnsiTheme="majorHAnsi"/>
          <w:sz w:val="24"/>
          <w:szCs w:val="24"/>
        </w:rPr>
      </w:pPr>
      <w:r w:rsidRPr="00D74EB2">
        <w:rPr>
          <w:rFonts w:asciiTheme="majorHAnsi" w:hAnsiTheme="majorHAnsi"/>
          <w:sz w:val="24"/>
          <w:szCs w:val="24"/>
        </w:rPr>
        <w:t>Amount in Indian Rupee</w:t>
      </w:r>
      <w:r>
        <w:rPr>
          <w:rFonts w:asciiTheme="majorHAnsi" w:hAnsiTheme="majorHAnsi"/>
          <w:sz w:val="24"/>
          <w:szCs w:val="24"/>
        </w:rPr>
        <w:t>s</w:t>
      </w:r>
      <w:r w:rsidRPr="00D74EB2">
        <w:rPr>
          <w:rFonts w:asciiTheme="majorHAnsi" w:hAnsiTheme="majorHAnsi"/>
          <w:sz w:val="24"/>
          <w:szCs w:val="24"/>
        </w:rPr>
        <w:t xml:space="preserve"> (₹) </w:t>
      </w:r>
      <w:r>
        <w:rPr>
          <w:rFonts w:asciiTheme="majorHAnsi" w:hAnsiTheme="majorHAnsi"/>
          <w:sz w:val="24"/>
          <w:szCs w:val="24"/>
        </w:rPr>
        <w:t>with price breakup of unit price and GST Amount</w:t>
      </w:r>
    </w:p>
    <w:tbl>
      <w:tblPr>
        <w:tblW w:w="898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28" w:type="dxa"/>
        </w:tblCellMar>
        <w:tblLook w:val="01E0" w:firstRow="1" w:lastRow="1" w:firstColumn="1" w:lastColumn="1" w:noHBand="0" w:noVBand="0"/>
      </w:tblPr>
      <w:tblGrid>
        <w:gridCol w:w="407"/>
        <w:gridCol w:w="2625"/>
        <w:gridCol w:w="706"/>
        <w:gridCol w:w="705"/>
        <w:gridCol w:w="627"/>
        <w:gridCol w:w="644"/>
        <w:gridCol w:w="646"/>
        <w:gridCol w:w="837"/>
        <w:gridCol w:w="842"/>
        <w:gridCol w:w="949"/>
      </w:tblGrid>
      <w:tr w:rsidR="00D95449" w:rsidRPr="003C4EF1" w14:paraId="7C1D1B59" w14:textId="77777777" w:rsidTr="000F3431">
        <w:trPr>
          <w:trHeight w:val="74"/>
        </w:trPr>
        <w:tc>
          <w:tcPr>
            <w:tcW w:w="407" w:type="dxa"/>
            <w:vMerge w:val="restart"/>
            <w:vAlign w:val="center"/>
          </w:tcPr>
          <w:p w14:paraId="1CB58CA8" w14:textId="77777777" w:rsidR="00D95449" w:rsidRPr="003C4EF1" w:rsidRDefault="00D95449" w:rsidP="000F3431">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Sr. No.</w:t>
            </w:r>
          </w:p>
        </w:tc>
        <w:tc>
          <w:tcPr>
            <w:tcW w:w="2625" w:type="dxa"/>
            <w:vMerge w:val="restart"/>
            <w:vAlign w:val="center"/>
          </w:tcPr>
          <w:p w14:paraId="7BE1D59B" w14:textId="77777777" w:rsidR="00D95449" w:rsidRPr="003C4EF1" w:rsidRDefault="00D95449" w:rsidP="000F3431">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Particulars</w:t>
            </w:r>
          </w:p>
        </w:tc>
        <w:tc>
          <w:tcPr>
            <w:tcW w:w="706" w:type="dxa"/>
            <w:vMerge w:val="restart"/>
            <w:vAlign w:val="center"/>
          </w:tcPr>
          <w:p w14:paraId="21CC8D94" w14:textId="77777777" w:rsidR="00D95449" w:rsidRPr="003C4EF1" w:rsidRDefault="00D95449" w:rsidP="000F3431">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 xml:space="preserve">Qty </w:t>
            </w:r>
          </w:p>
          <w:p w14:paraId="3F601A64" w14:textId="77777777" w:rsidR="00D95449" w:rsidRPr="003C4EF1" w:rsidRDefault="00D95449" w:rsidP="000F3431">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[No of Units)</w:t>
            </w:r>
          </w:p>
          <w:p w14:paraId="64E14DEF" w14:textId="77777777" w:rsidR="00D95449" w:rsidRPr="003C4EF1" w:rsidRDefault="00D95449" w:rsidP="000F3431">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(A)</w:t>
            </w:r>
          </w:p>
        </w:tc>
        <w:tc>
          <w:tcPr>
            <w:tcW w:w="705" w:type="dxa"/>
            <w:vMerge w:val="restart"/>
            <w:vAlign w:val="center"/>
          </w:tcPr>
          <w:p w14:paraId="3277C156" w14:textId="77777777" w:rsidR="00D95449" w:rsidRPr="003C4EF1" w:rsidRDefault="00D95449" w:rsidP="000F3431">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Per Unit Price</w:t>
            </w:r>
          </w:p>
          <w:p w14:paraId="3740CF38" w14:textId="77777777" w:rsidR="00D95449" w:rsidRPr="003C4EF1" w:rsidRDefault="00D95449" w:rsidP="000F3431">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(B)</w:t>
            </w:r>
          </w:p>
        </w:tc>
        <w:tc>
          <w:tcPr>
            <w:tcW w:w="1917" w:type="dxa"/>
            <w:gridSpan w:val="3"/>
          </w:tcPr>
          <w:p w14:paraId="4C5A5C0D" w14:textId="58A57503" w:rsidR="00D95449" w:rsidRPr="003C4EF1" w:rsidRDefault="00DA739C" w:rsidP="000F3431">
            <w:pPr>
              <w:pStyle w:val="Default"/>
              <w:widowControl w:val="0"/>
              <w:jc w:val="center"/>
              <w:rPr>
                <w:rFonts w:asciiTheme="majorHAnsi" w:hAnsiTheme="majorHAnsi" w:cs="Times New Roman"/>
                <w:color w:val="auto"/>
                <w:sz w:val="18"/>
                <w:szCs w:val="20"/>
              </w:rPr>
            </w:pPr>
            <w:r>
              <w:rPr>
                <w:rFonts w:asciiTheme="majorHAnsi" w:hAnsiTheme="majorHAnsi" w:cs="Times New Roman"/>
                <w:color w:val="auto"/>
                <w:sz w:val="18"/>
                <w:szCs w:val="20"/>
              </w:rPr>
              <w:t>ATS</w:t>
            </w:r>
            <w:r w:rsidR="00D95449" w:rsidRPr="003C4EF1">
              <w:rPr>
                <w:rFonts w:asciiTheme="majorHAnsi" w:hAnsiTheme="majorHAnsi" w:cs="Times New Roman"/>
                <w:color w:val="auto"/>
                <w:sz w:val="18"/>
                <w:szCs w:val="20"/>
              </w:rPr>
              <w:t xml:space="preserve"> Cost</w:t>
            </w:r>
          </w:p>
        </w:tc>
        <w:tc>
          <w:tcPr>
            <w:tcW w:w="837" w:type="dxa"/>
            <w:vMerge w:val="restart"/>
          </w:tcPr>
          <w:p w14:paraId="418A4E37" w14:textId="77777777" w:rsidR="00D95449" w:rsidRPr="003C4EF1" w:rsidRDefault="00D95449" w:rsidP="000F3431">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Total Amount</w:t>
            </w:r>
          </w:p>
          <w:p w14:paraId="71E7789B" w14:textId="77777777" w:rsidR="00D95449" w:rsidRPr="003C4EF1" w:rsidRDefault="00D95449" w:rsidP="000F3431">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w:t>
            </w:r>
            <w:r>
              <w:rPr>
                <w:rFonts w:asciiTheme="majorHAnsi" w:hAnsiTheme="majorHAnsi" w:cs="Times New Roman"/>
                <w:color w:val="auto"/>
                <w:sz w:val="18"/>
                <w:szCs w:val="20"/>
              </w:rPr>
              <w:t>F)</w:t>
            </w:r>
          </w:p>
        </w:tc>
        <w:tc>
          <w:tcPr>
            <w:tcW w:w="842" w:type="dxa"/>
            <w:vMerge w:val="restart"/>
          </w:tcPr>
          <w:p w14:paraId="580AD056" w14:textId="77777777" w:rsidR="00D95449" w:rsidRPr="003C4EF1" w:rsidRDefault="00D95449" w:rsidP="000F3431">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 xml:space="preserve">GST </w:t>
            </w:r>
          </w:p>
          <w:p w14:paraId="31E7612A" w14:textId="77777777" w:rsidR="00D95449" w:rsidRPr="003C4EF1" w:rsidRDefault="00D95449" w:rsidP="000F3431">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w:t>
            </w:r>
            <w:r>
              <w:rPr>
                <w:rFonts w:asciiTheme="majorHAnsi" w:hAnsiTheme="majorHAnsi" w:cs="Times New Roman"/>
                <w:color w:val="auto"/>
                <w:sz w:val="18"/>
                <w:szCs w:val="20"/>
              </w:rPr>
              <w:t>G</w:t>
            </w:r>
            <w:r w:rsidRPr="003C4EF1">
              <w:rPr>
                <w:rFonts w:asciiTheme="majorHAnsi" w:hAnsiTheme="majorHAnsi" w:cs="Times New Roman"/>
                <w:color w:val="auto"/>
                <w:sz w:val="18"/>
                <w:szCs w:val="20"/>
              </w:rPr>
              <w:t>)</w:t>
            </w:r>
          </w:p>
        </w:tc>
        <w:tc>
          <w:tcPr>
            <w:tcW w:w="949" w:type="dxa"/>
            <w:vMerge w:val="restart"/>
            <w:vAlign w:val="center"/>
          </w:tcPr>
          <w:p w14:paraId="14874DA5" w14:textId="77777777" w:rsidR="00D95449" w:rsidRPr="003C4EF1" w:rsidRDefault="00D95449" w:rsidP="000F3431">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Grand Total</w:t>
            </w:r>
          </w:p>
          <w:p w14:paraId="25BA6E10" w14:textId="77777777" w:rsidR="00D95449" w:rsidRPr="003C4EF1" w:rsidRDefault="00D95449" w:rsidP="000F3431">
            <w:pPr>
              <w:pStyle w:val="Default"/>
              <w:widowControl w:val="0"/>
              <w:jc w:val="center"/>
              <w:rPr>
                <w:rFonts w:asciiTheme="majorHAnsi" w:hAnsiTheme="majorHAnsi" w:cs="Times New Roman"/>
                <w:color w:val="auto"/>
                <w:sz w:val="18"/>
                <w:szCs w:val="20"/>
              </w:rPr>
            </w:pPr>
            <w:r>
              <w:rPr>
                <w:rFonts w:asciiTheme="majorHAnsi" w:hAnsiTheme="majorHAnsi" w:cs="Times New Roman"/>
                <w:color w:val="auto"/>
                <w:sz w:val="18"/>
                <w:szCs w:val="20"/>
              </w:rPr>
              <w:t>(H</w:t>
            </w:r>
            <w:r w:rsidRPr="003C4EF1">
              <w:rPr>
                <w:rFonts w:asciiTheme="majorHAnsi" w:hAnsiTheme="majorHAnsi" w:cs="Times New Roman"/>
                <w:color w:val="auto"/>
                <w:sz w:val="18"/>
                <w:szCs w:val="20"/>
              </w:rPr>
              <w:t>)</w:t>
            </w:r>
          </w:p>
        </w:tc>
      </w:tr>
      <w:tr w:rsidR="00D95449" w:rsidRPr="003C4EF1" w14:paraId="2D0A8B54" w14:textId="77777777" w:rsidTr="000F3431">
        <w:trPr>
          <w:trHeight w:val="667"/>
        </w:trPr>
        <w:tc>
          <w:tcPr>
            <w:tcW w:w="407" w:type="dxa"/>
            <w:vMerge/>
            <w:vAlign w:val="center"/>
          </w:tcPr>
          <w:p w14:paraId="03AF26BD" w14:textId="77777777" w:rsidR="00D95449" w:rsidRPr="003C4EF1" w:rsidRDefault="00D95449" w:rsidP="000F3431">
            <w:pPr>
              <w:pStyle w:val="Default"/>
              <w:widowControl w:val="0"/>
              <w:jc w:val="center"/>
              <w:rPr>
                <w:rFonts w:asciiTheme="majorHAnsi" w:hAnsiTheme="majorHAnsi" w:cs="Times New Roman"/>
                <w:color w:val="auto"/>
                <w:sz w:val="18"/>
                <w:szCs w:val="20"/>
              </w:rPr>
            </w:pPr>
          </w:p>
        </w:tc>
        <w:tc>
          <w:tcPr>
            <w:tcW w:w="2625" w:type="dxa"/>
            <w:vMerge/>
            <w:vAlign w:val="center"/>
          </w:tcPr>
          <w:p w14:paraId="716DC872" w14:textId="77777777" w:rsidR="00D95449" w:rsidRPr="003C4EF1" w:rsidRDefault="00D95449" w:rsidP="000F3431">
            <w:pPr>
              <w:pStyle w:val="Default"/>
              <w:widowControl w:val="0"/>
              <w:jc w:val="center"/>
              <w:rPr>
                <w:rFonts w:asciiTheme="majorHAnsi" w:hAnsiTheme="majorHAnsi" w:cs="Times New Roman"/>
                <w:color w:val="auto"/>
                <w:sz w:val="18"/>
                <w:szCs w:val="20"/>
              </w:rPr>
            </w:pPr>
          </w:p>
        </w:tc>
        <w:tc>
          <w:tcPr>
            <w:tcW w:w="706" w:type="dxa"/>
            <w:vMerge/>
            <w:vAlign w:val="center"/>
          </w:tcPr>
          <w:p w14:paraId="1BAFA890" w14:textId="77777777" w:rsidR="00D95449" w:rsidRPr="003C4EF1" w:rsidRDefault="00D95449" w:rsidP="000F3431">
            <w:pPr>
              <w:pStyle w:val="Default"/>
              <w:widowControl w:val="0"/>
              <w:jc w:val="center"/>
              <w:rPr>
                <w:rFonts w:asciiTheme="majorHAnsi" w:hAnsiTheme="majorHAnsi" w:cs="Times New Roman"/>
                <w:color w:val="auto"/>
                <w:sz w:val="18"/>
                <w:szCs w:val="20"/>
              </w:rPr>
            </w:pPr>
          </w:p>
        </w:tc>
        <w:tc>
          <w:tcPr>
            <w:tcW w:w="705" w:type="dxa"/>
            <w:vMerge/>
            <w:vAlign w:val="center"/>
          </w:tcPr>
          <w:p w14:paraId="3CE26C90" w14:textId="77777777" w:rsidR="00D95449" w:rsidRPr="003C4EF1" w:rsidRDefault="00D95449" w:rsidP="000F3431">
            <w:pPr>
              <w:pStyle w:val="Default"/>
              <w:widowControl w:val="0"/>
              <w:jc w:val="center"/>
              <w:rPr>
                <w:rFonts w:asciiTheme="majorHAnsi" w:hAnsiTheme="majorHAnsi" w:cs="Times New Roman"/>
                <w:color w:val="auto"/>
                <w:sz w:val="18"/>
                <w:szCs w:val="20"/>
              </w:rPr>
            </w:pPr>
          </w:p>
        </w:tc>
        <w:tc>
          <w:tcPr>
            <w:tcW w:w="627" w:type="dxa"/>
          </w:tcPr>
          <w:p w14:paraId="556B9864" w14:textId="77777777" w:rsidR="00D95449" w:rsidRPr="003C4EF1" w:rsidRDefault="00D95449" w:rsidP="000F3431">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1</w:t>
            </w:r>
            <w:r w:rsidRPr="003C4EF1">
              <w:rPr>
                <w:rFonts w:asciiTheme="majorHAnsi" w:hAnsiTheme="majorHAnsi" w:cs="Times New Roman"/>
                <w:color w:val="auto"/>
                <w:sz w:val="18"/>
                <w:szCs w:val="20"/>
                <w:vertAlign w:val="superscript"/>
              </w:rPr>
              <w:t>st</w:t>
            </w:r>
            <w:r w:rsidRPr="003C4EF1">
              <w:rPr>
                <w:rFonts w:asciiTheme="majorHAnsi" w:hAnsiTheme="majorHAnsi" w:cs="Times New Roman"/>
                <w:color w:val="auto"/>
                <w:sz w:val="18"/>
                <w:szCs w:val="20"/>
              </w:rPr>
              <w:t xml:space="preserve"> Year</w:t>
            </w:r>
          </w:p>
          <w:p w14:paraId="1BC22A7E" w14:textId="77777777" w:rsidR="00D95449" w:rsidRPr="003C4EF1" w:rsidRDefault="00D95449" w:rsidP="000F3431">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(C)</w:t>
            </w:r>
          </w:p>
        </w:tc>
        <w:tc>
          <w:tcPr>
            <w:tcW w:w="644" w:type="dxa"/>
          </w:tcPr>
          <w:p w14:paraId="02E4E869" w14:textId="77777777" w:rsidR="00D95449" w:rsidRPr="003C4EF1" w:rsidRDefault="00D95449" w:rsidP="000F3431">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2</w:t>
            </w:r>
            <w:r w:rsidRPr="003C4EF1">
              <w:rPr>
                <w:rFonts w:asciiTheme="majorHAnsi" w:hAnsiTheme="majorHAnsi" w:cs="Times New Roman"/>
                <w:color w:val="auto"/>
                <w:sz w:val="18"/>
                <w:szCs w:val="20"/>
                <w:vertAlign w:val="superscript"/>
              </w:rPr>
              <w:t>nd</w:t>
            </w:r>
            <w:r w:rsidRPr="003C4EF1">
              <w:rPr>
                <w:rFonts w:asciiTheme="majorHAnsi" w:hAnsiTheme="majorHAnsi" w:cs="Times New Roman"/>
                <w:color w:val="auto"/>
                <w:sz w:val="18"/>
                <w:szCs w:val="20"/>
              </w:rPr>
              <w:t xml:space="preserve"> Year</w:t>
            </w:r>
          </w:p>
          <w:p w14:paraId="22B4C64F" w14:textId="77777777" w:rsidR="00D95449" w:rsidRPr="003C4EF1" w:rsidRDefault="00D95449" w:rsidP="000F3431">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(D)</w:t>
            </w:r>
          </w:p>
        </w:tc>
        <w:tc>
          <w:tcPr>
            <w:tcW w:w="646" w:type="dxa"/>
          </w:tcPr>
          <w:p w14:paraId="0C288717" w14:textId="77777777" w:rsidR="00D95449" w:rsidRPr="003C4EF1" w:rsidRDefault="00D95449" w:rsidP="000F3431">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3</w:t>
            </w:r>
            <w:r w:rsidRPr="003C4EF1">
              <w:rPr>
                <w:rFonts w:asciiTheme="majorHAnsi" w:hAnsiTheme="majorHAnsi" w:cs="Times New Roman"/>
                <w:color w:val="auto"/>
                <w:sz w:val="18"/>
                <w:szCs w:val="20"/>
                <w:vertAlign w:val="superscript"/>
              </w:rPr>
              <w:t>rd</w:t>
            </w:r>
            <w:r w:rsidRPr="003C4EF1">
              <w:rPr>
                <w:rFonts w:asciiTheme="majorHAnsi" w:hAnsiTheme="majorHAnsi" w:cs="Times New Roman"/>
                <w:color w:val="auto"/>
                <w:sz w:val="18"/>
                <w:szCs w:val="20"/>
              </w:rPr>
              <w:t xml:space="preserve"> Year</w:t>
            </w:r>
          </w:p>
          <w:p w14:paraId="09D3454A" w14:textId="77777777" w:rsidR="00D95449" w:rsidRPr="003C4EF1" w:rsidRDefault="00D95449" w:rsidP="000F3431">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(E)</w:t>
            </w:r>
          </w:p>
        </w:tc>
        <w:tc>
          <w:tcPr>
            <w:tcW w:w="837" w:type="dxa"/>
            <w:vMerge/>
          </w:tcPr>
          <w:p w14:paraId="0915E9C0" w14:textId="77777777" w:rsidR="00D95449" w:rsidRPr="003C4EF1" w:rsidRDefault="00D95449" w:rsidP="000F3431">
            <w:pPr>
              <w:pStyle w:val="Default"/>
              <w:widowControl w:val="0"/>
              <w:jc w:val="center"/>
              <w:rPr>
                <w:rFonts w:asciiTheme="majorHAnsi" w:hAnsiTheme="majorHAnsi" w:cs="Times New Roman"/>
                <w:color w:val="auto"/>
                <w:sz w:val="18"/>
                <w:szCs w:val="20"/>
              </w:rPr>
            </w:pPr>
          </w:p>
        </w:tc>
        <w:tc>
          <w:tcPr>
            <w:tcW w:w="842" w:type="dxa"/>
            <w:vMerge/>
          </w:tcPr>
          <w:p w14:paraId="28B51144" w14:textId="77777777" w:rsidR="00D95449" w:rsidRPr="003C4EF1" w:rsidRDefault="00D95449" w:rsidP="000F3431">
            <w:pPr>
              <w:pStyle w:val="Default"/>
              <w:widowControl w:val="0"/>
              <w:jc w:val="center"/>
              <w:rPr>
                <w:rFonts w:asciiTheme="majorHAnsi" w:hAnsiTheme="majorHAnsi" w:cs="Times New Roman"/>
                <w:color w:val="auto"/>
                <w:sz w:val="18"/>
                <w:szCs w:val="20"/>
              </w:rPr>
            </w:pPr>
          </w:p>
        </w:tc>
        <w:tc>
          <w:tcPr>
            <w:tcW w:w="949" w:type="dxa"/>
            <w:vMerge/>
            <w:vAlign w:val="center"/>
          </w:tcPr>
          <w:p w14:paraId="45641F1E" w14:textId="77777777" w:rsidR="00D95449" w:rsidRPr="003C4EF1" w:rsidRDefault="00D95449" w:rsidP="000F3431">
            <w:pPr>
              <w:pStyle w:val="Default"/>
              <w:widowControl w:val="0"/>
              <w:jc w:val="center"/>
              <w:rPr>
                <w:rFonts w:asciiTheme="majorHAnsi" w:hAnsiTheme="majorHAnsi" w:cs="Times New Roman"/>
                <w:color w:val="auto"/>
                <w:sz w:val="18"/>
                <w:szCs w:val="20"/>
              </w:rPr>
            </w:pPr>
          </w:p>
        </w:tc>
      </w:tr>
      <w:tr w:rsidR="00D95449" w:rsidRPr="003C4EF1" w14:paraId="4B018C63" w14:textId="77777777" w:rsidTr="000F3431">
        <w:trPr>
          <w:trHeight w:val="179"/>
        </w:trPr>
        <w:tc>
          <w:tcPr>
            <w:tcW w:w="407" w:type="dxa"/>
          </w:tcPr>
          <w:p w14:paraId="088FEFA8" w14:textId="77777777" w:rsidR="00D95449" w:rsidRPr="003C4EF1" w:rsidRDefault="00D95449" w:rsidP="000F3431">
            <w:pPr>
              <w:pStyle w:val="Default"/>
              <w:widowControl w:val="0"/>
              <w:spacing w:before="12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1</w:t>
            </w:r>
          </w:p>
        </w:tc>
        <w:tc>
          <w:tcPr>
            <w:tcW w:w="2625" w:type="dxa"/>
            <w:vAlign w:val="center"/>
          </w:tcPr>
          <w:p w14:paraId="14E9C737" w14:textId="77777777" w:rsidR="00D95449" w:rsidRPr="003C4EF1" w:rsidRDefault="00D95449" w:rsidP="000F3431">
            <w:pPr>
              <w:pStyle w:val="Default"/>
              <w:widowControl w:val="0"/>
              <w:jc w:val="both"/>
              <w:rPr>
                <w:rFonts w:asciiTheme="majorHAnsi" w:hAnsiTheme="majorHAnsi" w:cs="Times New Roman"/>
                <w:color w:val="auto"/>
                <w:sz w:val="18"/>
                <w:szCs w:val="20"/>
              </w:rPr>
            </w:pPr>
            <w:r w:rsidRPr="003C4EF1">
              <w:rPr>
                <w:rFonts w:asciiTheme="majorHAnsi" w:hAnsiTheme="majorHAnsi" w:cs="Times New Roman"/>
                <w:color w:val="242424"/>
                <w:sz w:val="18"/>
                <w:szCs w:val="20"/>
                <w:bdr w:val="none" w:sz="0" w:space="0" w:color="auto" w:frame="1"/>
                <w:lang w:val="fr-FR" w:eastAsia="en-IN"/>
              </w:rPr>
              <w:t xml:space="preserve">Visual Studio 2022 (Professional Edition) – User </w:t>
            </w:r>
            <w:proofErr w:type="spellStart"/>
            <w:r w:rsidRPr="003C4EF1">
              <w:rPr>
                <w:rFonts w:asciiTheme="majorHAnsi" w:hAnsiTheme="majorHAnsi" w:cs="Times New Roman"/>
                <w:color w:val="242424"/>
                <w:sz w:val="18"/>
                <w:szCs w:val="20"/>
                <w:bdr w:val="none" w:sz="0" w:space="0" w:color="auto" w:frame="1"/>
                <w:lang w:val="fr-FR" w:eastAsia="en-IN"/>
              </w:rPr>
              <w:t>Based</w:t>
            </w:r>
            <w:proofErr w:type="spellEnd"/>
            <w:r w:rsidRPr="003C4EF1">
              <w:rPr>
                <w:rFonts w:asciiTheme="majorHAnsi" w:hAnsiTheme="majorHAnsi" w:cs="Times New Roman"/>
                <w:color w:val="242424"/>
                <w:sz w:val="18"/>
                <w:szCs w:val="20"/>
                <w:bdr w:val="none" w:sz="0" w:space="0" w:color="auto" w:frame="1"/>
                <w:lang w:val="fr-FR" w:eastAsia="en-IN"/>
              </w:rPr>
              <w:t xml:space="preserve"> License. </w:t>
            </w:r>
          </w:p>
        </w:tc>
        <w:tc>
          <w:tcPr>
            <w:tcW w:w="706" w:type="dxa"/>
            <w:vAlign w:val="center"/>
          </w:tcPr>
          <w:p w14:paraId="678C51E2" w14:textId="6F284D71" w:rsidR="00D95449" w:rsidRPr="003C4EF1" w:rsidRDefault="00D95449" w:rsidP="000F3431">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2</w:t>
            </w:r>
            <w:r w:rsidR="002023A2">
              <w:rPr>
                <w:rFonts w:asciiTheme="majorHAnsi" w:hAnsiTheme="majorHAnsi" w:cs="Times New Roman"/>
                <w:color w:val="auto"/>
                <w:sz w:val="18"/>
                <w:szCs w:val="20"/>
              </w:rPr>
              <w:t>5</w:t>
            </w:r>
          </w:p>
        </w:tc>
        <w:tc>
          <w:tcPr>
            <w:tcW w:w="705" w:type="dxa"/>
            <w:vAlign w:val="center"/>
          </w:tcPr>
          <w:p w14:paraId="0D2E4131" w14:textId="0D71A028" w:rsidR="00D95449" w:rsidRPr="003C4EF1" w:rsidRDefault="00D95449" w:rsidP="000F3431">
            <w:pPr>
              <w:pStyle w:val="Default"/>
              <w:widowControl w:val="0"/>
              <w:jc w:val="center"/>
              <w:rPr>
                <w:rFonts w:asciiTheme="majorHAnsi" w:hAnsiTheme="majorHAnsi" w:cs="Times New Roman"/>
                <w:color w:val="auto"/>
                <w:sz w:val="18"/>
                <w:szCs w:val="20"/>
              </w:rPr>
            </w:pPr>
          </w:p>
        </w:tc>
        <w:tc>
          <w:tcPr>
            <w:tcW w:w="627" w:type="dxa"/>
            <w:vAlign w:val="center"/>
          </w:tcPr>
          <w:p w14:paraId="4287B278" w14:textId="77777777" w:rsidR="00D95449" w:rsidRPr="003C4EF1" w:rsidRDefault="00D95449" w:rsidP="000F3431">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N/A</w:t>
            </w:r>
          </w:p>
        </w:tc>
        <w:tc>
          <w:tcPr>
            <w:tcW w:w="644" w:type="dxa"/>
            <w:vAlign w:val="center"/>
          </w:tcPr>
          <w:p w14:paraId="6AD66BE0" w14:textId="77777777" w:rsidR="00D95449" w:rsidRPr="003C4EF1" w:rsidRDefault="00D95449" w:rsidP="000F3431">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N/A</w:t>
            </w:r>
          </w:p>
        </w:tc>
        <w:tc>
          <w:tcPr>
            <w:tcW w:w="646" w:type="dxa"/>
            <w:vAlign w:val="center"/>
          </w:tcPr>
          <w:p w14:paraId="3EF558C0" w14:textId="77777777" w:rsidR="00D95449" w:rsidRPr="003C4EF1" w:rsidRDefault="00D95449" w:rsidP="000F3431">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N/A</w:t>
            </w:r>
          </w:p>
        </w:tc>
        <w:tc>
          <w:tcPr>
            <w:tcW w:w="837" w:type="dxa"/>
            <w:vAlign w:val="center"/>
          </w:tcPr>
          <w:p w14:paraId="655A98A3" w14:textId="7426F9EB" w:rsidR="00D95449" w:rsidRPr="003C4EF1" w:rsidRDefault="00D95449" w:rsidP="000F3431">
            <w:pPr>
              <w:pStyle w:val="Default"/>
              <w:widowControl w:val="0"/>
              <w:jc w:val="center"/>
              <w:rPr>
                <w:rFonts w:asciiTheme="majorHAnsi" w:hAnsiTheme="majorHAnsi" w:cs="Times New Roman"/>
                <w:color w:val="auto"/>
                <w:sz w:val="18"/>
                <w:szCs w:val="20"/>
              </w:rPr>
            </w:pPr>
          </w:p>
        </w:tc>
        <w:tc>
          <w:tcPr>
            <w:tcW w:w="842" w:type="dxa"/>
            <w:vAlign w:val="center"/>
          </w:tcPr>
          <w:p w14:paraId="5F9E8BB7" w14:textId="34CB3E6F" w:rsidR="00D95449" w:rsidRPr="003C4EF1" w:rsidRDefault="00D95449" w:rsidP="000F3431">
            <w:pPr>
              <w:pStyle w:val="Default"/>
              <w:widowControl w:val="0"/>
              <w:jc w:val="center"/>
              <w:rPr>
                <w:rFonts w:asciiTheme="majorHAnsi" w:hAnsiTheme="majorHAnsi" w:cs="Times New Roman"/>
                <w:color w:val="auto"/>
                <w:sz w:val="18"/>
                <w:szCs w:val="20"/>
              </w:rPr>
            </w:pPr>
          </w:p>
        </w:tc>
        <w:tc>
          <w:tcPr>
            <w:tcW w:w="949" w:type="dxa"/>
            <w:vAlign w:val="center"/>
          </w:tcPr>
          <w:p w14:paraId="6062D7E6" w14:textId="0E7B8C8A" w:rsidR="00D95449" w:rsidRPr="003C4EF1" w:rsidRDefault="00D95449" w:rsidP="000F3431">
            <w:pPr>
              <w:pStyle w:val="Default"/>
              <w:widowControl w:val="0"/>
              <w:jc w:val="center"/>
              <w:rPr>
                <w:rFonts w:asciiTheme="majorHAnsi" w:hAnsiTheme="majorHAnsi" w:cs="Times New Roman"/>
                <w:color w:val="auto"/>
                <w:sz w:val="18"/>
                <w:szCs w:val="20"/>
              </w:rPr>
            </w:pPr>
          </w:p>
        </w:tc>
      </w:tr>
      <w:tr w:rsidR="00D95449" w:rsidRPr="003C4EF1" w14:paraId="602B3E78" w14:textId="77777777" w:rsidTr="000F3431">
        <w:trPr>
          <w:trHeight w:val="214"/>
        </w:trPr>
        <w:tc>
          <w:tcPr>
            <w:tcW w:w="407" w:type="dxa"/>
          </w:tcPr>
          <w:p w14:paraId="15739925" w14:textId="77777777" w:rsidR="00D95449" w:rsidRPr="003C4EF1" w:rsidRDefault="00D95449" w:rsidP="000F3431">
            <w:pPr>
              <w:pStyle w:val="Default"/>
              <w:widowControl w:val="0"/>
              <w:spacing w:before="12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2</w:t>
            </w:r>
          </w:p>
        </w:tc>
        <w:tc>
          <w:tcPr>
            <w:tcW w:w="2625" w:type="dxa"/>
            <w:vAlign w:val="center"/>
          </w:tcPr>
          <w:p w14:paraId="0EC6D87E" w14:textId="5775D8F4" w:rsidR="00D95449" w:rsidRPr="003C4EF1" w:rsidRDefault="00D95449" w:rsidP="000F3431">
            <w:pPr>
              <w:pStyle w:val="Default"/>
              <w:widowControl w:val="0"/>
              <w:rPr>
                <w:rFonts w:asciiTheme="majorHAnsi" w:hAnsiTheme="majorHAnsi" w:cs="Times New Roman"/>
                <w:color w:val="242424"/>
                <w:sz w:val="18"/>
                <w:szCs w:val="20"/>
                <w:bdr w:val="none" w:sz="0" w:space="0" w:color="auto" w:frame="1"/>
                <w:lang w:val="fr-FR" w:eastAsia="en-IN"/>
              </w:rPr>
            </w:pPr>
            <w:r w:rsidRPr="003C4EF1">
              <w:rPr>
                <w:rFonts w:asciiTheme="majorHAnsi" w:hAnsiTheme="majorHAnsi" w:cs="Times New Roman"/>
                <w:color w:val="242424"/>
                <w:sz w:val="18"/>
                <w:szCs w:val="20"/>
                <w:bdr w:val="none" w:sz="0" w:space="0" w:color="auto" w:frame="1"/>
                <w:lang w:val="fr-FR" w:eastAsia="en-IN"/>
              </w:rPr>
              <w:t xml:space="preserve">MS SQL Server 2022 </w:t>
            </w:r>
            <w:proofErr w:type="spellStart"/>
            <w:r w:rsidRPr="003C4EF1">
              <w:rPr>
                <w:rFonts w:asciiTheme="majorHAnsi" w:hAnsiTheme="majorHAnsi" w:cs="Times New Roman"/>
                <w:color w:val="242424"/>
                <w:sz w:val="18"/>
                <w:szCs w:val="20"/>
                <w:bdr w:val="none" w:sz="0" w:space="0" w:color="auto" w:frame="1"/>
                <w:lang w:val="fr-FR" w:eastAsia="en-IN"/>
              </w:rPr>
              <w:t>Database</w:t>
            </w:r>
            <w:proofErr w:type="spellEnd"/>
            <w:r w:rsidRPr="003C4EF1">
              <w:rPr>
                <w:rFonts w:asciiTheme="majorHAnsi" w:hAnsiTheme="majorHAnsi" w:cs="Times New Roman"/>
                <w:color w:val="242424"/>
                <w:sz w:val="18"/>
                <w:szCs w:val="20"/>
                <w:bdr w:val="none" w:sz="0" w:space="0" w:color="auto" w:frame="1"/>
                <w:lang w:val="fr-FR" w:eastAsia="en-IN"/>
              </w:rPr>
              <w:t xml:space="preserve"> (Standard Edition) – </w:t>
            </w:r>
            <w:proofErr w:type="spellStart"/>
            <w:r w:rsidR="00F11611" w:rsidRPr="00F11611">
              <w:rPr>
                <w:rFonts w:asciiTheme="majorHAnsi" w:hAnsiTheme="majorHAnsi" w:cs="Times New Roman"/>
                <w:color w:val="242424"/>
                <w:sz w:val="18"/>
                <w:szCs w:val="20"/>
                <w:bdr w:val="none" w:sz="0" w:space="0" w:color="auto" w:frame="1"/>
                <w:lang w:val="fr-FR" w:eastAsia="en-IN"/>
              </w:rPr>
              <w:t>SLng</w:t>
            </w:r>
            <w:proofErr w:type="spellEnd"/>
            <w:r w:rsidR="00F11611" w:rsidRPr="00F11611">
              <w:rPr>
                <w:rFonts w:asciiTheme="majorHAnsi" w:hAnsiTheme="majorHAnsi" w:cs="Times New Roman"/>
                <w:color w:val="242424"/>
                <w:sz w:val="18"/>
                <w:szCs w:val="20"/>
                <w:bdr w:val="none" w:sz="0" w:space="0" w:color="auto" w:frame="1"/>
                <w:lang w:val="fr-FR" w:eastAsia="en-IN"/>
              </w:rPr>
              <w:t xml:space="preserve"> </w:t>
            </w:r>
            <w:r>
              <w:rPr>
                <w:rFonts w:asciiTheme="majorHAnsi" w:hAnsiTheme="majorHAnsi" w:cs="Times New Roman"/>
                <w:color w:val="242424"/>
                <w:sz w:val="18"/>
                <w:szCs w:val="20"/>
                <w:bdr w:val="none" w:sz="0" w:space="0" w:color="auto" w:frame="1"/>
                <w:lang w:val="fr-FR" w:eastAsia="en-IN"/>
              </w:rPr>
              <w:t xml:space="preserve">2 </w:t>
            </w:r>
            <w:proofErr w:type="spellStart"/>
            <w:r w:rsidRPr="003C4EF1">
              <w:rPr>
                <w:rFonts w:asciiTheme="majorHAnsi" w:hAnsiTheme="majorHAnsi" w:cs="Times New Roman"/>
                <w:color w:val="242424"/>
                <w:sz w:val="18"/>
                <w:szCs w:val="20"/>
                <w:bdr w:val="none" w:sz="0" w:space="0" w:color="auto" w:frame="1"/>
                <w:lang w:val="fr-FR" w:eastAsia="en-IN"/>
              </w:rPr>
              <w:t>Core</w:t>
            </w:r>
            <w:proofErr w:type="spellEnd"/>
            <w:r w:rsidRPr="003C4EF1">
              <w:rPr>
                <w:rFonts w:asciiTheme="majorHAnsi" w:hAnsiTheme="majorHAnsi" w:cs="Times New Roman"/>
                <w:color w:val="242424"/>
                <w:sz w:val="18"/>
                <w:szCs w:val="20"/>
                <w:bdr w:val="none" w:sz="0" w:space="0" w:color="auto" w:frame="1"/>
                <w:lang w:val="fr-FR" w:eastAsia="en-IN"/>
              </w:rPr>
              <w:t xml:space="preserve"> </w:t>
            </w:r>
            <w:r>
              <w:rPr>
                <w:rFonts w:asciiTheme="majorHAnsi" w:hAnsiTheme="majorHAnsi" w:cs="Times New Roman"/>
                <w:color w:val="242424"/>
                <w:sz w:val="18"/>
                <w:szCs w:val="20"/>
                <w:bdr w:val="none" w:sz="0" w:space="0" w:color="auto" w:frame="1"/>
                <w:lang w:val="fr-FR" w:eastAsia="en-IN"/>
              </w:rPr>
              <w:t xml:space="preserve">pack </w:t>
            </w:r>
            <w:r w:rsidRPr="003C4EF1">
              <w:rPr>
                <w:rFonts w:asciiTheme="majorHAnsi" w:hAnsiTheme="majorHAnsi" w:cs="Times New Roman"/>
                <w:color w:val="242424"/>
                <w:sz w:val="18"/>
                <w:szCs w:val="20"/>
                <w:bdr w:val="none" w:sz="0" w:space="0" w:color="auto" w:frame="1"/>
                <w:lang w:val="fr-FR" w:eastAsia="en-IN"/>
              </w:rPr>
              <w:t xml:space="preserve">License for VM Servers </w:t>
            </w:r>
          </w:p>
        </w:tc>
        <w:tc>
          <w:tcPr>
            <w:tcW w:w="706" w:type="dxa"/>
            <w:vAlign w:val="center"/>
          </w:tcPr>
          <w:p w14:paraId="7D6C0827" w14:textId="1F90B417" w:rsidR="00D95449" w:rsidRPr="003C4EF1" w:rsidRDefault="00D95449" w:rsidP="000F3431">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2</w:t>
            </w:r>
            <w:r w:rsidR="002023A2">
              <w:rPr>
                <w:rFonts w:asciiTheme="majorHAnsi" w:hAnsiTheme="majorHAnsi" w:cs="Times New Roman"/>
                <w:color w:val="auto"/>
                <w:sz w:val="18"/>
                <w:szCs w:val="20"/>
              </w:rPr>
              <w:t>30</w:t>
            </w:r>
          </w:p>
        </w:tc>
        <w:tc>
          <w:tcPr>
            <w:tcW w:w="705" w:type="dxa"/>
            <w:vAlign w:val="center"/>
          </w:tcPr>
          <w:p w14:paraId="3481AAB8" w14:textId="5B19D72D" w:rsidR="00D95449" w:rsidRPr="003C4EF1" w:rsidRDefault="00D95449" w:rsidP="000F3431">
            <w:pPr>
              <w:pStyle w:val="Default"/>
              <w:widowControl w:val="0"/>
              <w:jc w:val="center"/>
              <w:rPr>
                <w:rFonts w:asciiTheme="majorHAnsi" w:hAnsiTheme="majorHAnsi" w:cs="Times New Roman"/>
                <w:color w:val="auto"/>
                <w:sz w:val="18"/>
                <w:szCs w:val="20"/>
              </w:rPr>
            </w:pPr>
          </w:p>
        </w:tc>
        <w:tc>
          <w:tcPr>
            <w:tcW w:w="627" w:type="dxa"/>
            <w:vAlign w:val="center"/>
          </w:tcPr>
          <w:p w14:paraId="6D7F13B5" w14:textId="77777777" w:rsidR="00D95449" w:rsidRPr="003C4EF1" w:rsidRDefault="00D95449" w:rsidP="000F3431">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N/A</w:t>
            </w:r>
          </w:p>
        </w:tc>
        <w:tc>
          <w:tcPr>
            <w:tcW w:w="644" w:type="dxa"/>
            <w:vAlign w:val="center"/>
          </w:tcPr>
          <w:p w14:paraId="3F23EFCE" w14:textId="77777777" w:rsidR="00D95449" w:rsidRPr="003C4EF1" w:rsidRDefault="00D95449" w:rsidP="000F3431">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N/A</w:t>
            </w:r>
          </w:p>
        </w:tc>
        <w:tc>
          <w:tcPr>
            <w:tcW w:w="646" w:type="dxa"/>
            <w:vAlign w:val="center"/>
          </w:tcPr>
          <w:p w14:paraId="60B37EC9" w14:textId="77777777" w:rsidR="00D95449" w:rsidRPr="003C4EF1" w:rsidRDefault="00D95449" w:rsidP="000F3431">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N/A</w:t>
            </w:r>
          </w:p>
        </w:tc>
        <w:tc>
          <w:tcPr>
            <w:tcW w:w="837" w:type="dxa"/>
            <w:vAlign w:val="center"/>
          </w:tcPr>
          <w:p w14:paraId="6113D3C3" w14:textId="6A74A01D" w:rsidR="00D95449" w:rsidRPr="003C4EF1" w:rsidRDefault="00D95449" w:rsidP="000F3431">
            <w:pPr>
              <w:pStyle w:val="Default"/>
              <w:widowControl w:val="0"/>
              <w:jc w:val="center"/>
              <w:rPr>
                <w:rFonts w:asciiTheme="majorHAnsi" w:hAnsiTheme="majorHAnsi" w:cs="Times New Roman"/>
                <w:color w:val="auto"/>
                <w:sz w:val="18"/>
                <w:szCs w:val="20"/>
              </w:rPr>
            </w:pPr>
          </w:p>
        </w:tc>
        <w:tc>
          <w:tcPr>
            <w:tcW w:w="842" w:type="dxa"/>
            <w:vAlign w:val="center"/>
          </w:tcPr>
          <w:p w14:paraId="50AFCB83" w14:textId="6222C1E0" w:rsidR="00D95449" w:rsidRPr="003C4EF1" w:rsidRDefault="00D95449" w:rsidP="000F3431">
            <w:pPr>
              <w:pStyle w:val="Default"/>
              <w:widowControl w:val="0"/>
              <w:jc w:val="center"/>
              <w:rPr>
                <w:rFonts w:asciiTheme="majorHAnsi" w:hAnsiTheme="majorHAnsi" w:cs="Times New Roman"/>
                <w:color w:val="auto"/>
                <w:sz w:val="18"/>
                <w:szCs w:val="20"/>
              </w:rPr>
            </w:pPr>
          </w:p>
        </w:tc>
        <w:tc>
          <w:tcPr>
            <w:tcW w:w="949" w:type="dxa"/>
            <w:vAlign w:val="center"/>
          </w:tcPr>
          <w:p w14:paraId="031F3B1B" w14:textId="164EA529" w:rsidR="00D95449" w:rsidRPr="003C4EF1" w:rsidRDefault="00D95449" w:rsidP="000F3431">
            <w:pPr>
              <w:pStyle w:val="Default"/>
              <w:widowControl w:val="0"/>
              <w:jc w:val="center"/>
              <w:rPr>
                <w:rFonts w:asciiTheme="majorHAnsi" w:hAnsiTheme="majorHAnsi" w:cs="Times New Roman"/>
                <w:color w:val="auto"/>
                <w:sz w:val="18"/>
                <w:szCs w:val="20"/>
              </w:rPr>
            </w:pPr>
          </w:p>
        </w:tc>
      </w:tr>
      <w:tr w:rsidR="00D95449" w:rsidRPr="003C4EF1" w14:paraId="3D783F24" w14:textId="77777777" w:rsidTr="000F3431">
        <w:trPr>
          <w:trHeight w:val="397"/>
        </w:trPr>
        <w:tc>
          <w:tcPr>
            <w:tcW w:w="407" w:type="dxa"/>
          </w:tcPr>
          <w:p w14:paraId="76085C42" w14:textId="77777777" w:rsidR="00D95449" w:rsidRPr="003C4EF1" w:rsidRDefault="00D95449" w:rsidP="000F3431">
            <w:pPr>
              <w:pStyle w:val="Default"/>
              <w:widowControl w:val="0"/>
              <w:spacing w:before="120"/>
              <w:jc w:val="center"/>
              <w:rPr>
                <w:rFonts w:asciiTheme="majorHAnsi" w:hAnsiTheme="majorHAnsi" w:cs="Times New Roman"/>
                <w:color w:val="auto"/>
                <w:sz w:val="18"/>
                <w:szCs w:val="20"/>
              </w:rPr>
            </w:pPr>
            <w:r>
              <w:rPr>
                <w:rFonts w:asciiTheme="majorHAnsi" w:hAnsiTheme="majorHAnsi" w:cs="Times New Roman"/>
                <w:color w:val="auto"/>
                <w:sz w:val="18"/>
                <w:szCs w:val="20"/>
              </w:rPr>
              <w:t>3</w:t>
            </w:r>
          </w:p>
        </w:tc>
        <w:tc>
          <w:tcPr>
            <w:tcW w:w="2625" w:type="dxa"/>
            <w:vAlign w:val="center"/>
          </w:tcPr>
          <w:p w14:paraId="39C83894" w14:textId="1F1065E0" w:rsidR="00D95449" w:rsidRPr="003C4EF1" w:rsidRDefault="009D1157" w:rsidP="000F3431">
            <w:pPr>
              <w:pStyle w:val="Default"/>
              <w:widowControl w:val="0"/>
              <w:jc w:val="both"/>
              <w:rPr>
                <w:rFonts w:asciiTheme="majorHAnsi" w:hAnsiTheme="majorHAnsi" w:cs="Times New Roman"/>
                <w:color w:val="242424"/>
                <w:sz w:val="18"/>
                <w:szCs w:val="20"/>
                <w:bdr w:val="none" w:sz="0" w:space="0" w:color="auto" w:frame="1"/>
                <w:lang w:val="fr-FR" w:eastAsia="en-IN"/>
              </w:rPr>
            </w:pPr>
            <w:proofErr w:type="spellStart"/>
            <w:r>
              <w:rPr>
                <w:rFonts w:asciiTheme="majorHAnsi" w:hAnsiTheme="majorHAnsi" w:cs="Times New Roman"/>
                <w:color w:val="242424"/>
                <w:sz w:val="18"/>
                <w:szCs w:val="20"/>
                <w:bdr w:val="none" w:sz="0" w:space="0" w:color="auto" w:frame="1"/>
                <w:lang w:val="fr-FR" w:eastAsia="en-IN"/>
              </w:rPr>
              <w:t>Annual</w:t>
            </w:r>
            <w:proofErr w:type="spellEnd"/>
            <w:r>
              <w:rPr>
                <w:rFonts w:asciiTheme="majorHAnsi" w:hAnsiTheme="majorHAnsi" w:cs="Times New Roman"/>
                <w:color w:val="242424"/>
                <w:sz w:val="18"/>
                <w:szCs w:val="20"/>
                <w:bdr w:val="none" w:sz="0" w:space="0" w:color="auto" w:frame="1"/>
                <w:lang w:val="fr-FR" w:eastAsia="en-IN"/>
              </w:rPr>
              <w:t xml:space="preserve"> </w:t>
            </w:r>
            <w:proofErr w:type="spellStart"/>
            <w:r>
              <w:rPr>
                <w:rFonts w:asciiTheme="majorHAnsi" w:hAnsiTheme="majorHAnsi" w:cs="Times New Roman"/>
                <w:color w:val="242424"/>
                <w:sz w:val="18"/>
                <w:szCs w:val="20"/>
                <w:bdr w:val="none" w:sz="0" w:space="0" w:color="auto" w:frame="1"/>
                <w:lang w:val="fr-FR" w:eastAsia="en-IN"/>
              </w:rPr>
              <w:t>Technical</w:t>
            </w:r>
            <w:proofErr w:type="spellEnd"/>
            <w:r>
              <w:rPr>
                <w:rFonts w:asciiTheme="majorHAnsi" w:hAnsiTheme="majorHAnsi" w:cs="Times New Roman"/>
                <w:color w:val="242424"/>
                <w:sz w:val="18"/>
                <w:szCs w:val="20"/>
                <w:bdr w:val="none" w:sz="0" w:space="0" w:color="auto" w:frame="1"/>
                <w:lang w:val="fr-FR" w:eastAsia="en-IN"/>
              </w:rPr>
              <w:t xml:space="preserve"> Support</w:t>
            </w:r>
            <w:r w:rsidR="00D95449" w:rsidRPr="00FC2D90">
              <w:rPr>
                <w:rFonts w:asciiTheme="majorHAnsi" w:hAnsiTheme="majorHAnsi" w:cs="Times New Roman"/>
                <w:color w:val="242424"/>
                <w:sz w:val="18"/>
                <w:szCs w:val="20"/>
                <w:bdr w:val="none" w:sz="0" w:space="0" w:color="auto" w:frame="1"/>
                <w:lang w:val="fr-FR" w:eastAsia="en-IN"/>
              </w:rPr>
              <w:t xml:space="preserve"> </w:t>
            </w:r>
            <w:r w:rsidR="00D95449" w:rsidRPr="003C4EF1">
              <w:rPr>
                <w:rFonts w:asciiTheme="majorHAnsi" w:hAnsiTheme="majorHAnsi" w:cs="Times New Roman"/>
                <w:color w:val="242424"/>
                <w:sz w:val="18"/>
                <w:szCs w:val="20"/>
                <w:bdr w:val="none" w:sz="0" w:space="0" w:color="auto" w:frame="1"/>
                <w:lang w:val="fr-FR" w:eastAsia="en-IN"/>
              </w:rPr>
              <w:t xml:space="preserve">Charges for </w:t>
            </w:r>
            <w:proofErr w:type="spellStart"/>
            <w:r w:rsidR="00D95449" w:rsidRPr="003C4EF1">
              <w:rPr>
                <w:rFonts w:asciiTheme="majorHAnsi" w:hAnsiTheme="majorHAnsi" w:cs="Times New Roman"/>
                <w:color w:val="242424"/>
                <w:sz w:val="18"/>
                <w:szCs w:val="20"/>
                <w:bdr w:val="none" w:sz="0" w:space="0" w:color="auto" w:frame="1"/>
                <w:lang w:val="fr-FR" w:eastAsia="en-IN"/>
              </w:rPr>
              <w:t>approximate</w:t>
            </w:r>
            <w:proofErr w:type="spellEnd"/>
          </w:p>
          <w:p w14:paraId="512F4F1F" w14:textId="77777777" w:rsidR="00D95449" w:rsidRPr="003C4EF1" w:rsidRDefault="00D95449" w:rsidP="000F3431">
            <w:pPr>
              <w:pStyle w:val="Default"/>
              <w:widowControl w:val="0"/>
              <w:jc w:val="both"/>
              <w:rPr>
                <w:rFonts w:asciiTheme="majorHAnsi" w:hAnsiTheme="majorHAnsi" w:cs="Times New Roman"/>
                <w:color w:val="242424"/>
                <w:sz w:val="18"/>
                <w:szCs w:val="20"/>
                <w:bdr w:val="none" w:sz="0" w:space="0" w:color="auto" w:frame="1"/>
                <w:lang w:val="fr-FR" w:eastAsia="en-IN"/>
              </w:rPr>
            </w:pPr>
          </w:p>
          <w:p w14:paraId="1EFB2B6F" w14:textId="3A87E9D6" w:rsidR="00D95449" w:rsidRPr="003C4EF1" w:rsidRDefault="00D95449" w:rsidP="000F3431">
            <w:pPr>
              <w:pStyle w:val="Default"/>
              <w:widowControl w:val="0"/>
              <w:jc w:val="both"/>
              <w:rPr>
                <w:rFonts w:asciiTheme="majorHAnsi" w:hAnsiTheme="majorHAnsi" w:cs="Times New Roman"/>
                <w:color w:val="242424"/>
                <w:sz w:val="18"/>
                <w:szCs w:val="20"/>
                <w:bdr w:val="none" w:sz="0" w:space="0" w:color="auto" w:frame="1"/>
                <w:lang w:val="fr-FR" w:eastAsia="en-IN"/>
              </w:rPr>
            </w:pPr>
            <w:r w:rsidRPr="003C4EF1">
              <w:rPr>
                <w:rFonts w:asciiTheme="majorHAnsi" w:hAnsiTheme="majorHAnsi" w:cs="Times New Roman"/>
                <w:color w:val="242424"/>
                <w:sz w:val="18"/>
                <w:szCs w:val="20"/>
                <w:bdr w:val="none" w:sz="0" w:space="0" w:color="auto" w:frame="1"/>
                <w:lang w:val="fr-FR" w:eastAsia="en-IN"/>
              </w:rPr>
              <w:t>a)  1</w:t>
            </w:r>
            <w:r w:rsidR="00583D2F">
              <w:rPr>
                <w:rFonts w:asciiTheme="majorHAnsi" w:hAnsiTheme="majorHAnsi" w:cs="Times New Roman"/>
                <w:color w:val="242424"/>
                <w:sz w:val="18"/>
                <w:szCs w:val="20"/>
                <w:bdr w:val="none" w:sz="0" w:space="0" w:color="auto" w:frame="1"/>
                <w:lang w:val="fr-FR" w:eastAsia="en-IN"/>
              </w:rPr>
              <w:t>6</w:t>
            </w:r>
            <w:r w:rsidRPr="003C4EF1">
              <w:rPr>
                <w:rFonts w:asciiTheme="majorHAnsi" w:hAnsiTheme="majorHAnsi" w:cs="Times New Roman"/>
                <w:color w:val="242424"/>
                <w:sz w:val="18"/>
                <w:szCs w:val="20"/>
                <w:bdr w:val="none" w:sz="0" w:space="0" w:color="auto" w:frame="1"/>
                <w:lang w:val="fr-FR" w:eastAsia="en-IN"/>
              </w:rPr>
              <w:t xml:space="preserve"> Application Servers &amp; </w:t>
            </w:r>
          </w:p>
          <w:p w14:paraId="24BE0CA1" w14:textId="4523378E" w:rsidR="00D95449" w:rsidRDefault="00D95449" w:rsidP="000F3431">
            <w:pPr>
              <w:pStyle w:val="Default"/>
              <w:widowControl w:val="0"/>
              <w:jc w:val="both"/>
              <w:rPr>
                <w:rFonts w:asciiTheme="majorHAnsi" w:hAnsiTheme="majorHAnsi" w:cs="Times New Roman"/>
                <w:color w:val="242424"/>
                <w:sz w:val="18"/>
                <w:szCs w:val="20"/>
                <w:bdr w:val="none" w:sz="0" w:space="0" w:color="auto" w:frame="1"/>
                <w:lang w:val="fr-FR" w:eastAsia="en-IN"/>
              </w:rPr>
            </w:pPr>
            <w:r w:rsidRPr="003C4EF1">
              <w:rPr>
                <w:rFonts w:asciiTheme="majorHAnsi" w:hAnsiTheme="majorHAnsi" w:cs="Times New Roman"/>
                <w:color w:val="242424"/>
                <w:sz w:val="18"/>
                <w:szCs w:val="20"/>
                <w:bdr w:val="none" w:sz="0" w:space="0" w:color="auto" w:frame="1"/>
                <w:lang w:val="fr-FR" w:eastAsia="en-IN"/>
              </w:rPr>
              <w:t xml:space="preserve">      1</w:t>
            </w:r>
            <w:r w:rsidR="00583D2F">
              <w:rPr>
                <w:rFonts w:asciiTheme="majorHAnsi" w:hAnsiTheme="majorHAnsi" w:cs="Times New Roman"/>
                <w:color w:val="242424"/>
                <w:sz w:val="18"/>
                <w:szCs w:val="20"/>
                <w:bdr w:val="none" w:sz="0" w:space="0" w:color="auto" w:frame="1"/>
                <w:lang w:val="fr-FR" w:eastAsia="en-IN"/>
              </w:rPr>
              <w:t>2</w:t>
            </w:r>
            <w:r w:rsidRPr="003C4EF1">
              <w:rPr>
                <w:rFonts w:asciiTheme="majorHAnsi" w:hAnsiTheme="majorHAnsi" w:cs="Times New Roman"/>
                <w:color w:val="242424"/>
                <w:sz w:val="18"/>
                <w:szCs w:val="20"/>
                <w:bdr w:val="none" w:sz="0" w:space="0" w:color="auto" w:frame="1"/>
                <w:lang w:val="fr-FR" w:eastAsia="en-IN"/>
              </w:rPr>
              <w:t xml:space="preserve"> </w:t>
            </w:r>
            <w:proofErr w:type="spellStart"/>
            <w:r w:rsidRPr="003C4EF1">
              <w:rPr>
                <w:rFonts w:asciiTheme="majorHAnsi" w:hAnsiTheme="majorHAnsi" w:cs="Times New Roman"/>
                <w:color w:val="242424"/>
                <w:sz w:val="18"/>
                <w:szCs w:val="20"/>
                <w:bdr w:val="none" w:sz="0" w:space="0" w:color="auto" w:frame="1"/>
                <w:lang w:val="fr-FR" w:eastAsia="en-IN"/>
              </w:rPr>
              <w:t>Database</w:t>
            </w:r>
            <w:proofErr w:type="spellEnd"/>
            <w:r w:rsidRPr="003C4EF1">
              <w:rPr>
                <w:rFonts w:asciiTheme="majorHAnsi" w:hAnsiTheme="majorHAnsi" w:cs="Times New Roman"/>
                <w:color w:val="242424"/>
                <w:sz w:val="18"/>
                <w:szCs w:val="20"/>
                <w:bdr w:val="none" w:sz="0" w:space="0" w:color="auto" w:frame="1"/>
                <w:lang w:val="fr-FR" w:eastAsia="en-IN"/>
              </w:rPr>
              <w:t xml:space="preserve"> Servers at</w:t>
            </w:r>
            <w:r>
              <w:rPr>
                <w:rFonts w:asciiTheme="majorHAnsi" w:hAnsiTheme="majorHAnsi" w:cs="Times New Roman"/>
                <w:color w:val="242424"/>
                <w:sz w:val="18"/>
                <w:szCs w:val="20"/>
                <w:bdr w:val="none" w:sz="0" w:space="0" w:color="auto" w:frame="1"/>
                <w:lang w:val="fr-FR" w:eastAsia="en-IN"/>
              </w:rPr>
              <w:t xml:space="preserve">  </w:t>
            </w:r>
          </w:p>
          <w:p w14:paraId="29F74505" w14:textId="77777777" w:rsidR="00D95449" w:rsidRPr="003C4EF1" w:rsidRDefault="00D95449" w:rsidP="000F3431">
            <w:pPr>
              <w:pStyle w:val="Default"/>
              <w:widowControl w:val="0"/>
              <w:jc w:val="both"/>
              <w:rPr>
                <w:rFonts w:asciiTheme="majorHAnsi" w:hAnsiTheme="majorHAnsi" w:cs="Times New Roman"/>
                <w:color w:val="242424"/>
                <w:sz w:val="18"/>
                <w:szCs w:val="20"/>
                <w:bdr w:val="none" w:sz="0" w:space="0" w:color="auto" w:frame="1"/>
                <w:lang w:val="fr-FR" w:eastAsia="en-IN"/>
              </w:rPr>
            </w:pPr>
            <w:r>
              <w:rPr>
                <w:rFonts w:asciiTheme="majorHAnsi" w:hAnsiTheme="majorHAnsi" w:cs="Times New Roman"/>
                <w:color w:val="242424"/>
                <w:sz w:val="18"/>
                <w:szCs w:val="20"/>
                <w:bdr w:val="none" w:sz="0" w:space="0" w:color="auto" w:frame="1"/>
                <w:lang w:val="fr-FR" w:eastAsia="en-IN"/>
              </w:rPr>
              <w:t xml:space="preserve">      </w:t>
            </w:r>
            <w:proofErr w:type="spellStart"/>
            <w:r w:rsidRPr="003C4EF1">
              <w:rPr>
                <w:rFonts w:asciiTheme="majorHAnsi" w:hAnsiTheme="majorHAnsi" w:cs="Times New Roman"/>
                <w:color w:val="242424"/>
                <w:sz w:val="18"/>
                <w:szCs w:val="20"/>
                <w:bdr w:val="none" w:sz="0" w:space="0" w:color="auto" w:frame="1"/>
                <w:lang w:val="fr-FR" w:eastAsia="en-IN"/>
              </w:rPr>
              <w:t>Primary</w:t>
            </w:r>
            <w:proofErr w:type="spellEnd"/>
            <w:r>
              <w:rPr>
                <w:rFonts w:asciiTheme="majorHAnsi" w:hAnsiTheme="majorHAnsi" w:cs="Times New Roman"/>
                <w:color w:val="242424"/>
                <w:sz w:val="18"/>
                <w:szCs w:val="20"/>
                <w:bdr w:val="none" w:sz="0" w:space="0" w:color="auto" w:frame="1"/>
                <w:lang w:val="fr-FR" w:eastAsia="en-IN"/>
              </w:rPr>
              <w:t xml:space="preserve"> </w:t>
            </w:r>
            <w:r w:rsidRPr="003C4EF1">
              <w:rPr>
                <w:rFonts w:asciiTheme="majorHAnsi" w:hAnsiTheme="majorHAnsi" w:cs="Times New Roman"/>
                <w:color w:val="242424"/>
                <w:sz w:val="18"/>
                <w:szCs w:val="20"/>
                <w:bdr w:val="none" w:sz="0" w:space="0" w:color="auto" w:frame="1"/>
                <w:lang w:val="fr-FR" w:eastAsia="en-IN"/>
              </w:rPr>
              <w:t>Site.</w:t>
            </w:r>
          </w:p>
          <w:p w14:paraId="0E1FA411" w14:textId="58CFB196" w:rsidR="00D95449" w:rsidRPr="003C4EF1" w:rsidRDefault="00D95449" w:rsidP="000F3431">
            <w:pPr>
              <w:pStyle w:val="Default"/>
              <w:widowControl w:val="0"/>
              <w:jc w:val="both"/>
              <w:rPr>
                <w:rFonts w:asciiTheme="majorHAnsi" w:hAnsiTheme="majorHAnsi" w:cs="Times New Roman"/>
                <w:color w:val="242424"/>
                <w:sz w:val="18"/>
                <w:szCs w:val="20"/>
                <w:bdr w:val="none" w:sz="0" w:space="0" w:color="auto" w:frame="1"/>
                <w:lang w:val="fr-FR" w:eastAsia="en-IN"/>
              </w:rPr>
            </w:pPr>
            <w:r w:rsidRPr="003C4EF1">
              <w:rPr>
                <w:rFonts w:asciiTheme="majorHAnsi" w:hAnsiTheme="majorHAnsi" w:cs="Times New Roman"/>
                <w:color w:val="242424"/>
                <w:sz w:val="18"/>
                <w:szCs w:val="20"/>
                <w:bdr w:val="none" w:sz="0" w:space="0" w:color="auto" w:frame="1"/>
                <w:lang w:val="fr-FR" w:eastAsia="en-IN"/>
              </w:rPr>
              <w:t>b)  1</w:t>
            </w:r>
            <w:r w:rsidR="00583D2F">
              <w:rPr>
                <w:rFonts w:asciiTheme="majorHAnsi" w:hAnsiTheme="majorHAnsi" w:cs="Times New Roman"/>
                <w:color w:val="242424"/>
                <w:sz w:val="18"/>
                <w:szCs w:val="20"/>
                <w:bdr w:val="none" w:sz="0" w:space="0" w:color="auto" w:frame="1"/>
                <w:lang w:val="fr-FR" w:eastAsia="en-IN"/>
              </w:rPr>
              <w:t>4</w:t>
            </w:r>
            <w:r w:rsidRPr="003C4EF1">
              <w:rPr>
                <w:rFonts w:asciiTheme="majorHAnsi" w:hAnsiTheme="majorHAnsi" w:cs="Times New Roman"/>
                <w:color w:val="242424"/>
                <w:sz w:val="18"/>
                <w:szCs w:val="20"/>
                <w:bdr w:val="none" w:sz="0" w:space="0" w:color="auto" w:frame="1"/>
                <w:lang w:val="fr-FR" w:eastAsia="en-IN"/>
              </w:rPr>
              <w:t xml:space="preserve"> Application Servers &amp; </w:t>
            </w:r>
          </w:p>
          <w:p w14:paraId="6EE5CC15" w14:textId="2333B860" w:rsidR="00D95449" w:rsidRPr="003C4EF1" w:rsidRDefault="00D95449" w:rsidP="000F3431">
            <w:pPr>
              <w:pStyle w:val="Default"/>
              <w:widowControl w:val="0"/>
              <w:jc w:val="both"/>
              <w:rPr>
                <w:rFonts w:asciiTheme="majorHAnsi" w:hAnsiTheme="majorHAnsi" w:cs="Times New Roman"/>
                <w:color w:val="242424"/>
                <w:sz w:val="18"/>
                <w:szCs w:val="20"/>
                <w:bdr w:val="none" w:sz="0" w:space="0" w:color="auto" w:frame="1"/>
                <w:lang w:val="fr-FR" w:eastAsia="en-IN"/>
              </w:rPr>
            </w:pPr>
            <w:r w:rsidRPr="003C4EF1">
              <w:rPr>
                <w:rFonts w:asciiTheme="majorHAnsi" w:hAnsiTheme="majorHAnsi" w:cs="Times New Roman"/>
                <w:color w:val="242424"/>
                <w:sz w:val="18"/>
                <w:szCs w:val="20"/>
                <w:bdr w:val="none" w:sz="0" w:space="0" w:color="auto" w:frame="1"/>
                <w:lang w:val="fr-FR" w:eastAsia="en-IN"/>
              </w:rPr>
              <w:t xml:space="preserve">       </w:t>
            </w:r>
            <w:r w:rsidR="00583D2F">
              <w:rPr>
                <w:rFonts w:asciiTheme="majorHAnsi" w:hAnsiTheme="majorHAnsi" w:cs="Times New Roman"/>
                <w:color w:val="242424"/>
                <w:sz w:val="18"/>
                <w:szCs w:val="20"/>
                <w:bdr w:val="none" w:sz="0" w:space="0" w:color="auto" w:frame="1"/>
                <w:lang w:val="fr-FR" w:eastAsia="en-IN"/>
              </w:rPr>
              <w:t>10</w:t>
            </w:r>
            <w:r w:rsidRPr="003C4EF1">
              <w:rPr>
                <w:rFonts w:asciiTheme="majorHAnsi" w:hAnsiTheme="majorHAnsi" w:cs="Times New Roman"/>
                <w:color w:val="242424"/>
                <w:sz w:val="18"/>
                <w:szCs w:val="20"/>
                <w:bdr w:val="none" w:sz="0" w:space="0" w:color="auto" w:frame="1"/>
                <w:lang w:val="fr-FR" w:eastAsia="en-IN"/>
              </w:rPr>
              <w:t xml:space="preserve"> </w:t>
            </w:r>
            <w:proofErr w:type="spellStart"/>
            <w:r w:rsidRPr="003C4EF1">
              <w:rPr>
                <w:rFonts w:asciiTheme="majorHAnsi" w:hAnsiTheme="majorHAnsi" w:cs="Times New Roman"/>
                <w:color w:val="242424"/>
                <w:sz w:val="18"/>
                <w:szCs w:val="20"/>
                <w:bdr w:val="none" w:sz="0" w:space="0" w:color="auto" w:frame="1"/>
                <w:lang w:val="fr-FR" w:eastAsia="en-IN"/>
              </w:rPr>
              <w:t>Database</w:t>
            </w:r>
            <w:proofErr w:type="spellEnd"/>
            <w:r w:rsidRPr="003C4EF1">
              <w:rPr>
                <w:rFonts w:asciiTheme="majorHAnsi" w:hAnsiTheme="majorHAnsi" w:cs="Times New Roman"/>
                <w:color w:val="242424"/>
                <w:sz w:val="18"/>
                <w:szCs w:val="20"/>
                <w:bdr w:val="none" w:sz="0" w:space="0" w:color="auto" w:frame="1"/>
                <w:lang w:val="fr-FR" w:eastAsia="en-IN"/>
              </w:rPr>
              <w:t xml:space="preserve"> Servers at   </w:t>
            </w:r>
          </w:p>
          <w:p w14:paraId="00D32C68" w14:textId="77777777" w:rsidR="00D95449" w:rsidRPr="003C4EF1" w:rsidRDefault="00D95449" w:rsidP="000F3431">
            <w:pPr>
              <w:pStyle w:val="Default"/>
              <w:widowControl w:val="0"/>
              <w:jc w:val="both"/>
              <w:rPr>
                <w:rFonts w:asciiTheme="majorHAnsi" w:hAnsiTheme="majorHAnsi" w:cs="Times New Roman"/>
                <w:color w:val="242424"/>
                <w:sz w:val="18"/>
                <w:szCs w:val="20"/>
                <w:bdr w:val="none" w:sz="0" w:space="0" w:color="auto" w:frame="1"/>
                <w:lang w:val="fr-FR" w:eastAsia="en-IN"/>
              </w:rPr>
            </w:pPr>
            <w:r w:rsidRPr="003C4EF1">
              <w:rPr>
                <w:rFonts w:asciiTheme="majorHAnsi" w:hAnsiTheme="majorHAnsi" w:cs="Times New Roman"/>
                <w:color w:val="242424"/>
                <w:sz w:val="18"/>
                <w:szCs w:val="20"/>
                <w:bdr w:val="none" w:sz="0" w:space="0" w:color="auto" w:frame="1"/>
                <w:lang w:val="fr-FR" w:eastAsia="en-IN"/>
              </w:rPr>
              <w:t xml:space="preserve">       </w:t>
            </w:r>
            <w:proofErr w:type="spellStart"/>
            <w:r w:rsidRPr="003C4EF1">
              <w:rPr>
                <w:rFonts w:asciiTheme="majorHAnsi" w:hAnsiTheme="majorHAnsi" w:cs="Times New Roman"/>
                <w:color w:val="242424"/>
                <w:sz w:val="18"/>
                <w:szCs w:val="20"/>
                <w:bdr w:val="none" w:sz="0" w:space="0" w:color="auto" w:frame="1"/>
                <w:lang w:val="fr-FR" w:eastAsia="en-IN"/>
              </w:rPr>
              <w:t>Secondary</w:t>
            </w:r>
            <w:proofErr w:type="spellEnd"/>
            <w:r w:rsidRPr="003C4EF1">
              <w:rPr>
                <w:rFonts w:asciiTheme="majorHAnsi" w:hAnsiTheme="majorHAnsi" w:cs="Times New Roman"/>
                <w:color w:val="242424"/>
                <w:sz w:val="18"/>
                <w:szCs w:val="20"/>
                <w:bdr w:val="none" w:sz="0" w:space="0" w:color="auto" w:frame="1"/>
                <w:lang w:val="fr-FR" w:eastAsia="en-IN"/>
              </w:rPr>
              <w:t xml:space="preserve"> Site.</w:t>
            </w:r>
          </w:p>
        </w:tc>
        <w:tc>
          <w:tcPr>
            <w:tcW w:w="706" w:type="dxa"/>
            <w:vAlign w:val="center"/>
          </w:tcPr>
          <w:p w14:paraId="405B3F1D" w14:textId="77777777" w:rsidR="00D95449" w:rsidRPr="003C4EF1" w:rsidRDefault="00D95449" w:rsidP="000F3431">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N/A</w:t>
            </w:r>
          </w:p>
        </w:tc>
        <w:tc>
          <w:tcPr>
            <w:tcW w:w="705" w:type="dxa"/>
            <w:vAlign w:val="center"/>
          </w:tcPr>
          <w:p w14:paraId="07911142" w14:textId="77777777" w:rsidR="00D95449" w:rsidRPr="003C4EF1" w:rsidRDefault="00D95449" w:rsidP="000F3431">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N/A</w:t>
            </w:r>
          </w:p>
        </w:tc>
        <w:tc>
          <w:tcPr>
            <w:tcW w:w="627" w:type="dxa"/>
            <w:vAlign w:val="center"/>
          </w:tcPr>
          <w:p w14:paraId="634FC81F" w14:textId="494F9E5F" w:rsidR="00D95449" w:rsidRPr="003C4EF1" w:rsidRDefault="00D95449" w:rsidP="000F3431">
            <w:pPr>
              <w:pStyle w:val="Default"/>
              <w:widowControl w:val="0"/>
              <w:jc w:val="center"/>
              <w:rPr>
                <w:rFonts w:asciiTheme="majorHAnsi" w:hAnsiTheme="majorHAnsi" w:cs="Times New Roman"/>
                <w:color w:val="auto"/>
                <w:sz w:val="18"/>
                <w:szCs w:val="20"/>
              </w:rPr>
            </w:pPr>
          </w:p>
        </w:tc>
        <w:tc>
          <w:tcPr>
            <w:tcW w:w="644" w:type="dxa"/>
            <w:vAlign w:val="center"/>
          </w:tcPr>
          <w:p w14:paraId="06BD417B" w14:textId="61565D8C" w:rsidR="00D95449" w:rsidRPr="003C4EF1" w:rsidRDefault="00D95449" w:rsidP="000F3431">
            <w:pPr>
              <w:pStyle w:val="Default"/>
              <w:widowControl w:val="0"/>
              <w:jc w:val="center"/>
              <w:rPr>
                <w:rFonts w:asciiTheme="majorHAnsi" w:hAnsiTheme="majorHAnsi" w:cs="Times New Roman"/>
                <w:color w:val="auto"/>
                <w:sz w:val="18"/>
                <w:szCs w:val="20"/>
              </w:rPr>
            </w:pPr>
          </w:p>
        </w:tc>
        <w:tc>
          <w:tcPr>
            <w:tcW w:w="646" w:type="dxa"/>
            <w:vAlign w:val="center"/>
          </w:tcPr>
          <w:p w14:paraId="2585B499" w14:textId="61785B60" w:rsidR="00D95449" w:rsidRPr="003C4EF1" w:rsidRDefault="00D95449" w:rsidP="000F3431">
            <w:pPr>
              <w:pStyle w:val="Default"/>
              <w:widowControl w:val="0"/>
              <w:jc w:val="center"/>
              <w:rPr>
                <w:rFonts w:asciiTheme="majorHAnsi" w:hAnsiTheme="majorHAnsi" w:cs="Times New Roman"/>
                <w:color w:val="auto"/>
                <w:sz w:val="18"/>
                <w:szCs w:val="20"/>
              </w:rPr>
            </w:pPr>
          </w:p>
        </w:tc>
        <w:tc>
          <w:tcPr>
            <w:tcW w:w="837" w:type="dxa"/>
            <w:vAlign w:val="center"/>
          </w:tcPr>
          <w:p w14:paraId="156E0BCE" w14:textId="7ECEE01B" w:rsidR="00D95449" w:rsidRPr="003C4EF1" w:rsidRDefault="00D95449" w:rsidP="000F3431">
            <w:pPr>
              <w:pStyle w:val="Default"/>
              <w:widowControl w:val="0"/>
              <w:jc w:val="center"/>
              <w:rPr>
                <w:rFonts w:asciiTheme="majorHAnsi" w:hAnsiTheme="majorHAnsi" w:cs="Times New Roman"/>
                <w:color w:val="auto"/>
                <w:sz w:val="18"/>
                <w:szCs w:val="20"/>
              </w:rPr>
            </w:pPr>
          </w:p>
        </w:tc>
        <w:tc>
          <w:tcPr>
            <w:tcW w:w="842" w:type="dxa"/>
            <w:vAlign w:val="center"/>
          </w:tcPr>
          <w:p w14:paraId="39C7967C" w14:textId="543B378C" w:rsidR="00D95449" w:rsidRPr="003C4EF1" w:rsidRDefault="00D95449" w:rsidP="000F3431">
            <w:pPr>
              <w:pStyle w:val="Default"/>
              <w:widowControl w:val="0"/>
              <w:jc w:val="center"/>
              <w:rPr>
                <w:rFonts w:asciiTheme="majorHAnsi" w:hAnsiTheme="majorHAnsi" w:cs="Times New Roman"/>
                <w:color w:val="auto"/>
                <w:sz w:val="18"/>
                <w:szCs w:val="20"/>
              </w:rPr>
            </w:pPr>
          </w:p>
        </w:tc>
        <w:tc>
          <w:tcPr>
            <w:tcW w:w="949" w:type="dxa"/>
            <w:vAlign w:val="center"/>
          </w:tcPr>
          <w:p w14:paraId="38E4D2D0" w14:textId="5916A16A" w:rsidR="00D95449" w:rsidRPr="003C4EF1" w:rsidRDefault="00D95449" w:rsidP="000F3431">
            <w:pPr>
              <w:pStyle w:val="Default"/>
              <w:widowControl w:val="0"/>
              <w:jc w:val="center"/>
              <w:rPr>
                <w:rFonts w:asciiTheme="majorHAnsi" w:hAnsiTheme="majorHAnsi" w:cs="Times New Roman"/>
                <w:color w:val="auto"/>
                <w:sz w:val="18"/>
                <w:szCs w:val="20"/>
              </w:rPr>
            </w:pPr>
          </w:p>
        </w:tc>
      </w:tr>
      <w:tr w:rsidR="00D95449" w:rsidRPr="003C4EF1" w14:paraId="2BD53113" w14:textId="77777777" w:rsidTr="000F3431">
        <w:trPr>
          <w:trHeight w:val="565"/>
        </w:trPr>
        <w:tc>
          <w:tcPr>
            <w:tcW w:w="407" w:type="dxa"/>
          </w:tcPr>
          <w:p w14:paraId="491B3027" w14:textId="77777777" w:rsidR="00D95449" w:rsidRPr="003C4EF1" w:rsidRDefault="00D95449" w:rsidP="000F3431">
            <w:pPr>
              <w:pStyle w:val="Default"/>
              <w:widowControl w:val="0"/>
              <w:jc w:val="center"/>
              <w:rPr>
                <w:rFonts w:asciiTheme="majorHAnsi" w:hAnsiTheme="majorHAnsi" w:cs="Times New Roman"/>
                <w:color w:val="auto"/>
                <w:sz w:val="18"/>
                <w:szCs w:val="20"/>
              </w:rPr>
            </w:pPr>
          </w:p>
        </w:tc>
        <w:tc>
          <w:tcPr>
            <w:tcW w:w="2625" w:type="dxa"/>
            <w:vAlign w:val="center"/>
          </w:tcPr>
          <w:p w14:paraId="33132D79" w14:textId="77777777" w:rsidR="00D95449" w:rsidRPr="003C4EF1" w:rsidRDefault="00D95449" w:rsidP="000F3431">
            <w:pPr>
              <w:pStyle w:val="Default"/>
              <w:widowControl w:val="0"/>
              <w:rPr>
                <w:rFonts w:asciiTheme="majorHAnsi" w:hAnsiTheme="majorHAnsi" w:cs="Times New Roman"/>
                <w:b/>
                <w:bCs/>
                <w:color w:val="242424"/>
                <w:sz w:val="18"/>
                <w:szCs w:val="20"/>
                <w:bdr w:val="none" w:sz="0" w:space="0" w:color="auto" w:frame="1"/>
                <w:lang w:val="fr-FR" w:eastAsia="en-IN"/>
              </w:rPr>
            </w:pPr>
            <w:r w:rsidRPr="003C4EF1">
              <w:rPr>
                <w:rFonts w:asciiTheme="majorHAnsi" w:hAnsiTheme="majorHAnsi" w:cs="Times New Roman"/>
                <w:b/>
                <w:bCs/>
                <w:color w:val="242424"/>
                <w:sz w:val="18"/>
                <w:szCs w:val="20"/>
                <w:bdr w:val="none" w:sz="0" w:space="0" w:color="auto" w:frame="1"/>
                <w:lang w:val="fr-FR" w:eastAsia="en-IN"/>
              </w:rPr>
              <w:t>TOTAL COST OF OWNERSHIP (TCO)</w:t>
            </w:r>
          </w:p>
        </w:tc>
        <w:tc>
          <w:tcPr>
            <w:tcW w:w="706" w:type="dxa"/>
            <w:vAlign w:val="center"/>
          </w:tcPr>
          <w:p w14:paraId="01C4449E" w14:textId="77777777" w:rsidR="00D95449" w:rsidRPr="003C4EF1" w:rsidRDefault="00D95449" w:rsidP="000F3431">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N/A</w:t>
            </w:r>
          </w:p>
        </w:tc>
        <w:tc>
          <w:tcPr>
            <w:tcW w:w="705" w:type="dxa"/>
            <w:vAlign w:val="center"/>
          </w:tcPr>
          <w:p w14:paraId="618903B7" w14:textId="77777777" w:rsidR="00D95449" w:rsidRPr="003C4EF1" w:rsidRDefault="00D95449" w:rsidP="000F3431">
            <w:pPr>
              <w:pStyle w:val="Default"/>
              <w:widowControl w:val="0"/>
              <w:jc w:val="center"/>
              <w:rPr>
                <w:rFonts w:asciiTheme="majorHAnsi" w:hAnsiTheme="majorHAnsi" w:cs="Times New Roman"/>
                <w:color w:val="auto"/>
                <w:sz w:val="18"/>
                <w:szCs w:val="20"/>
              </w:rPr>
            </w:pPr>
            <w:r w:rsidRPr="003C4EF1">
              <w:rPr>
                <w:rFonts w:asciiTheme="majorHAnsi" w:hAnsiTheme="majorHAnsi" w:cs="Times New Roman"/>
                <w:color w:val="auto"/>
                <w:sz w:val="18"/>
                <w:szCs w:val="20"/>
              </w:rPr>
              <w:t>N/A</w:t>
            </w:r>
          </w:p>
        </w:tc>
        <w:tc>
          <w:tcPr>
            <w:tcW w:w="627" w:type="dxa"/>
            <w:vAlign w:val="center"/>
          </w:tcPr>
          <w:p w14:paraId="606064AA" w14:textId="6B9BF519" w:rsidR="00D95449" w:rsidRPr="003C4EF1" w:rsidRDefault="00D95449" w:rsidP="000F3431">
            <w:pPr>
              <w:pStyle w:val="Default"/>
              <w:widowControl w:val="0"/>
              <w:jc w:val="center"/>
              <w:rPr>
                <w:rFonts w:asciiTheme="majorHAnsi" w:hAnsiTheme="majorHAnsi" w:cs="Times New Roman"/>
                <w:color w:val="auto"/>
                <w:sz w:val="18"/>
                <w:szCs w:val="20"/>
              </w:rPr>
            </w:pPr>
          </w:p>
        </w:tc>
        <w:tc>
          <w:tcPr>
            <w:tcW w:w="644" w:type="dxa"/>
            <w:vAlign w:val="center"/>
          </w:tcPr>
          <w:p w14:paraId="6D02AECA" w14:textId="6D68E166" w:rsidR="00D95449" w:rsidRPr="003C4EF1" w:rsidRDefault="00D95449" w:rsidP="000F3431">
            <w:pPr>
              <w:pStyle w:val="Default"/>
              <w:widowControl w:val="0"/>
              <w:jc w:val="center"/>
              <w:rPr>
                <w:rFonts w:asciiTheme="majorHAnsi" w:hAnsiTheme="majorHAnsi" w:cs="Times New Roman"/>
                <w:color w:val="auto"/>
                <w:sz w:val="18"/>
                <w:szCs w:val="20"/>
              </w:rPr>
            </w:pPr>
          </w:p>
        </w:tc>
        <w:tc>
          <w:tcPr>
            <w:tcW w:w="646" w:type="dxa"/>
            <w:vAlign w:val="center"/>
          </w:tcPr>
          <w:p w14:paraId="1AF85DD7" w14:textId="1E819CCB" w:rsidR="00D95449" w:rsidRPr="003C4EF1" w:rsidRDefault="00D95449" w:rsidP="000F3431">
            <w:pPr>
              <w:pStyle w:val="Default"/>
              <w:widowControl w:val="0"/>
              <w:jc w:val="center"/>
              <w:rPr>
                <w:rFonts w:asciiTheme="majorHAnsi" w:hAnsiTheme="majorHAnsi" w:cs="Times New Roman"/>
                <w:color w:val="auto"/>
                <w:sz w:val="18"/>
                <w:szCs w:val="20"/>
              </w:rPr>
            </w:pPr>
          </w:p>
        </w:tc>
        <w:tc>
          <w:tcPr>
            <w:tcW w:w="837" w:type="dxa"/>
            <w:vAlign w:val="center"/>
          </w:tcPr>
          <w:p w14:paraId="4534CEA8" w14:textId="5CF783A1" w:rsidR="00D95449" w:rsidRPr="003C4EF1" w:rsidRDefault="00D95449" w:rsidP="000F3431">
            <w:pPr>
              <w:pStyle w:val="Default"/>
              <w:widowControl w:val="0"/>
              <w:jc w:val="center"/>
              <w:rPr>
                <w:rFonts w:asciiTheme="majorHAnsi" w:hAnsiTheme="majorHAnsi" w:cs="Times New Roman"/>
                <w:color w:val="auto"/>
                <w:sz w:val="18"/>
                <w:szCs w:val="20"/>
              </w:rPr>
            </w:pPr>
          </w:p>
        </w:tc>
        <w:tc>
          <w:tcPr>
            <w:tcW w:w="842" w:type="dxa"/>
            <w:vAlign w:val="center"/>
          </w:tcPr>
          <w:p w14:paraId="15E8DCCC" w14:textId="5F9E74E6" w:rsidR="00D95449" w:rsidRPr="003C4EF1" w:rsidRDefault="00D95449" w:rsidP="000F3431">
            <w:pPr>
              <w:pStyle w:val="Default"/>
              <w:widowControl w:val="0"/>
              <w:jc w:val="center"/>
              <w:rPr>
                <w:rFonts w:asciiTheme="majorHAnsi" w:hAnsiTheme="majorHAnsi" w:cs="Times New Roman"/>
                <w:color w:val="auto"/>
                <w:sz w:val="18"/>
                <w:szCs w:val="20"/>
              </w:rPr>
            </w:pPr>
          </w:p>
        </w:tc>
        <w:tc>
          <w:tcPr>
            <w:tcW w:w="949" w:type="dxa"/>
            <w:vAlign w:val="center"/>
          </w:tcPr>
          <w:p w14:paraId="216B48D1" w14:textId="0960BF7B" w:rsidR="00D95449" w:rsidRPr="003C4EF1" w:rsidRDefault="00D95449" w:rsidP="000F3431">
            <w:pPr>
              <w:pStyle w:val="Default"/>
              <w:widowControl w:val="0"/>
              <w:jc w:val="center"/>
              <w:rPr>
                <w:rFonts w:asciiTheme="majorHAnsi" w:hAnsiTheme="majorHAnsi" w:cs="Times New Roman"/>
                <w:color w:val="auto"/>
                <w:sz w:val="18"/>
                <w:szCs w:val="20"/>
              </w:rPr>
            </w:pPr>
          </w:p>
        </w:tc>
      </w:tr>
    </w:tbl>
    <w:p w14:paraId="2CC873C1" w14:textId="77777777" w:rsidR="00D95449" w:rsidRDefault="00D95449" w:rsidP="00D95449">
      <w:pPr>
        <w:pStyle w:val="Default"/>
        <w:jc w:val="both"/>
        <w:rPr>
          <w:rFonts w:asciiTheme="majorHAnsi" w:hAnsiTheme="majorHAnsi"/>
          <w:sz w:val="22"/>
        </w:rPr>
      </w:pPr>
    </w:p>
    <w:p w14:paraId="1E197022" w14:textId="23DE68F5" w:rsidR="00D65A26" w:rsidRPr="00583D2F" w:rsidRDefault="00D65A26" w:rsidP="00D65A26">
      <w:pPr>
        <w:pStyle w:val="Default"/>
        <w:jc w:val="both"/>
        <w:rPr>
          <w:rFonts w:asciiTheme="majorHAnsi" w:hAnsiTheme="majorHAnsi"/>
        </w:rPr>
      </w:pPr>
      <w:r w:rsidRPr="00583D2F">
        <w:rPr>
          <w:rFonts w:asciiTheme="majorHAnsi" w:hAnsiTheme="majorHAnsi"/>
        </w:rPr>
        <w:t>Selected bidder must supply latest</w:t>
      </w:r>
      <w:r w:rsidR="0078292E" w:rsidRPr="00583D2F">
        <w:rPr>
          <w:rFonts w:asciiTheme="majorHAnsi" w:hAnsiTheme="majorHAnsi"/>
        </w:rPr>
        <w:t>/higher</w:t>
      </w:r>
      <w:r w:rsidRPr="00583D2F">
        <w:rPr>
          <w:rFonts w:asciiTheme="majorHAnsi" w:hAnsiTheme="majorHAnsi"/>
        </w:rPr>
        <w:t xml:space="preserve"> available version of Microsoft Visual Studio (Professional Edition) and MS SQL Server Database (Standard Edition) Software License. The price is inclusive of applicable taxes</w:t>
      </w:r>
      <w:r w:rsidR="00B21A80">
        <w:rPr>
          <w:rFonts w:asciiTheme="majorHAnsi" w:hAnsiTheme="majorHAnsi"/>
        </w:rPr>
        <w:t xml:space="preserve"> (GST)</w:t>
      </w:r>
      <w:r w:rsidRPr="00583D2F">
        <w:rPr>
          <w:rFonts w:asciiTheme="majorHAnsi" w:hAnsiTheme="majorHAnsi"/>
        </w:rPr>
        <w:t>.</w:t>
      </w:r>
    </w:p>
    <w:p w14:paraId="57BE5F31" w14:textId="77777777" w:rsidR="00583D2F" w:rsidRPr="00583D2F" w:rsidRDefault="00583D2F" w:rsidP="00D65A26">
      <w:pPr>
        <w:spacing w:after="0" w:line="240" w:lineRule="auto"/>
        <w:jc w:val="both"/>
        <w:rPr>
          <w:rFonts w:asciiTheme="majorHAnsi" w:hAnsiTheme="majorHAnsi"/>
          <w:sz w:val="24"/>
          <w:szCs w:val="24"/>
        </w:rPr>
      </w:pPr>
    </w:p>
    <w:p w14:paraId="1E4FF08D" w14:textId="67D7AABF" w:rsidR="00D95449" w:rsidRPr="003C4EF1" w:rsidRDefault="00D65A26" w:rsidP="00D65A26">
      <w:pPr>
        <w:spacing w:after="0" w:line="240" w:lineRule="auto"/>
        <w:jc w:val="both"/>
        <w:rPr>
          <w:rFonts w:asciiTheme="majorHAnsi" w:hAnsiTheme="majorHAnsi"/>
          <w:b/>
          <w:bCs/>
          <w:sz w:val="24"/>
          <w:szCs w:val="24"/>
        </w:rPr>
      </w:pPr>
      <w:r w:rsidRPr="00583D2F">
        <w:rPr>
          <w:rFonts w:asciiTheme="majorHAnsi" w:hAnsiTheme="majorHAnsi"/>
          <w:sz w:val="24"/>
          <w:szCs w:val="24"/>
        </w:rPr>
        <w:t>Grand Total (H) for Sr. No. 1 and 2 will be (A * B) + (G) and for Sr. No. 3 Grand Total (H) will be (C + D + E) + (G). Bidder to quote lump sum year wise cost towards Annual Technical Support.</w:t>
      </w:r>
      <w:r w:rsidR="00583D2F" w:rsidRPr="00583D2F">
        <w:rPr>
          <w:rFonts w:asciiTheme="majorHAnsi" w:hAnsiTheme="majorHAnsi"/>
          <w:sz w:val="24"/>
          <w:szCs w:val="24"/>
        </w:rPr>
        <w:t xml:space="preserve"> Total Amount (F) will be (A * B) for Sr. No. 1 and 2 and (C + D + E) for Sr. No. 3.</w:t>
      </w:r>
    </w:p>
    <w:p w14:paraId="40796C2A" w14:textId="77777777" w:rsidR="003C4EF1" w:rsidRPr="003C4EF1" w:rsidRDefault="003C4EF1" w:rsidP="003C4EF1">
      <w:pPr>
        <w:spacing w:after="0" w:line="240" w:lineRule="auto"/>
        <w:jc w:val="both"/>
        <w:rPr>
          <w:rFonts w:asciiTheme="majorHAnsi" w:hAnsiTheme="majorHAnsi"/>
          <w:sz w:val="24"/>
          <w:szCs w:val="24"/>
        </w:rPr>
      </w:pPr>
    </w:p>
    <w:p w14:paraId="4719A9C8" w14:textId="77777777" w:rsidR="00B44615" w:rsidRDefault="00B44615" w:rsidP="00244F18">
      <w:pPr>
        <w:spacing w:after="0" w:line="240" w:lineRule="auto"/>
        <w:jc w:val="both"/>
        <w:rPr>
          <w:rFonts w:asciiTheme="majorHAnsi" w:hAnsiTheme="majorHAnsi"/>
          <w:b/>
          <w:bCs/>
          <w:sz w:val="24"/>
          <w:szCs w:val="24"/>
        </w:rPr>
      </w:pPr>
    </w:p>
    <w:p w14:paraId="177CF845" w14:textId="77777777" w:rsidR="00583D2F" w:rsidRDefault="00583D2F" w:rsidP="00244F18">
      <w:pPr>
        <w:spacing w:after="0" w:line="240" w:lineRule="auto"/>
        <w:jc w:val="both"/>
        <w:rPr>
          <w:rFonts w:asciiTheme="majorHAnsi" w:hAnsiTheme="majorHAnsi"/>
          <w:b/>
          <w:bCs/>
          <w:sz w:val="24"/>
          <w:szCs w:val="24"/>
        </w:rPr>
      </w:pPr>
    </w:p>
    <w:p w14:paraId="1C410881" w14:textId="77777777" w:rsidR="00583D2F" w:rsidRDefault="00583D2F" w:rsidP="00244F18">
      <w:pPr>
        <w:spacing w:after="0" w:line="240" w:lineRule="auto"/>
        <w:jc w:val="both"/>
        <w:rPr>
          <w:rFonts w:asciiTheme="majorHAnsi" w:hAnsiTheme="majorHAnsi"/>
          <w:b/>
          <w:bCs/>
          <w:sz w:val="24"/>
          <w:szCs w:val="24"/>
        </w:rPr>
      </w:pPr>
    </w:p>
    <w:p w14:paraId="19CBA534" w14:textId="77777777" w:rsidR="00773AE8" w:rsidRPr="003C4EF1" w:rsidRDefault="00773AE8" w:rsidP="00244F18">
      <w:pPr>
        <w:spacing w:after="0" w:line="240" w:lineRule="auto"/>
        <w:jc w:val="both"/>
        <w:rPr>
          <w:rFonts w:asciiTheme="majorHAnsi" w:hAnsiTheme="majorHAnsi"/>
          <w:b/>
          <w:bCs/>
          <w:sz w:val="24"/>
          <w:szCs w:val="24"/>
        </w:rPr>
      </w:pPr>
    </w:p>
    <w:p w14:paraId="0BD078BC" w14:textId="77777777" w:rsidR="000F5628" w:rsidRPr="003C4EF1" w:rsidRDefault="000F5628" w:rsidP="000F5628">
      <w:pPr>
        <w:spacing w:after="0" w:line="240" w:lineRule="auto"/>
        <w:jc w:val="both"/>
        <w:rPr>
          <w:rFonts w:asciiTheme="majorHAnsi" w:hAnsiTheme="majorHAnsi"/>
          <w:sz w:val="24"/>
          <w:szCs w:val="24"/>
        </w:rPr>
      </w:pPr>
      <w:r w:rsidRPr="003C4EF1">
        <w:rPr>
          <w:rFonts w:asciiTheme="majorHAnsi" w:hAnsiTheme="majorHAnsi"/>
          <w:sz w:val="24"/>
          <w:szCs w:val="24"/>
        </w:rPr>
        <w:t>(Signature of the Bidder with Seal)</w:t>
      </w:r>
    </w:p>
    <w:p w14:paraId="44381803" w14:textId="77777777" w:rsidR="000F5628" w:rsidRPr="003C4EF1" w:rsidRDefault="000F5628" w:rsidP="000F5628">
      <w:pPr>
        <w:spacing w:after="0" w:line="240" w:lineRule="auto"/>
        <w:jc w:val="both"/>
        <w:rPr>
          <w:rFonts w:asciiTheme="majorHAnsi" w:hAnsiTheme="majorHAnsi"/>
          <w:sz w:val="24"/>
          <w:szCs w:val="24"/>
        </w:rPr>
      </w:pPr>
      <w:r w:rsidRPr="003C4EF1">
        <w:rPr>
          <w:rFonts w:asciiTheme="majorHAnsi" w:hAnsiTheme="majorHAnsi"/>
          <w:sz w:val="24"/>
          <w:szCs w:val="24"/>
        </w:rPr>
        <w:t>Full name and Designation of authorized signatory</w:t>
      </w:r>
    </w:p>
    <w:p w14:paraId="49973590" w14:textId="77777777" w:rsidR="000F5628" w:rsidRDefault="000F5628" w:rsidP="000F5628">
      <w:pPr>
        <w:spacing w:after="0" w:line="240" w:lineRule="auto"/>
        <w:jc w:val="both"/>
        <w:rPr>
          <w:rFonts w:asciiTheme="majorHAnsi" w:hAnsiTheme="majorHAnsi"/>
          <w:sz w:val="24"/>
          <w:szCs w:val="24"/>
        </w:rPr>
      </w:pPr>
      <w:r w:rsidRPr="003C4EF1">
        <w:rPr>
          <w:rFonts w:asciiTheme="majorHAnsi" w:hAnsiTheme="majorHAnsi"/>
          <w:sz w:val="24"/>
          <w:szCs w:val="24"/>
        </w:rPr>
        <w:t>Date:</w:t>
      </w:r>
    </w:p>
    <w:p w14:paraId="60D13013" w14:textId="4BC4F753" w:rsidR="00993C2C" w:rsidRPr="00993C2C" w:rsidRDefault="00993C2C" w:rsidP="00993C2C">
      <w:pPr>
        <w:pStyle w:val="Heading1"/>
        <w:ind w:left="0" w:firstLine="0"/>
        <w:rPr>
          <w:rFonts w:asciiTheme="majorHAnsi" w:hAnsiTheme="majorHAnsi"/>
          <w:color w:val="17365D" w:themeColor="text2" w:themeShade="BF"/>
          <w:sz w:val="24"/>
          <w:szCs w:val="24"/>
        </w:rPr>
      </w:pPr>
      <w:bookmarkStart w:id="171" w:name="_Toc191548805"/>
      <w:r w:rsidRPr="00993C2C">
        <w:rPr>
          <w:rFonts w:asciiTheme="majorHAnsi" w:hAnsiTheme="majorHAnsi"/>
          <w:color w:val="17365D" w:themeColor="text2" w:themeShade="BF"/>
          <w:sz w:val="24"/>
          <w:szCs w:val="24"/>
        </w:rPr>
        <w:lastRenderedPageBreak/>
        <w:t xml:space="preserve">Annexure - 3 </w:t>
      </w:r>
      <w:r w:rsidR="00DB1F7A" w:rsidRPr="00DB1F7A">
        <w:rPr>
          <w:rFonts w:asciiTheme="majorHAnsi" w:hAnsiTheme="majorHAnsi"/>
          <w:color w:val="17365D" w:themeColor="text2" w:themeShade="BF"/>
          <w:sz w:val="24"/>
          <w:szCs w:val="24"/>
        </w:rPr>
        <w:t>[Reverse Auction Process</w:t>
      </w:r>
      <w:r w:rsidR="00DB1F7A">
        <w:rPr>
          <w:rFonts w:asciiTheme="majorHAnsi" w:hAnsiTheme="majorHAnsi"/>
          <w:color w:val="17365D" w:themeColor="text2" w:themeShade="BF"/>
          <w:sz w:val="24"/>
          <w:szCs w:val="24"/>
        </w:rPr>
        <w:t xml:space="preserve"> – </w:t>
      </w:r>
      <w:r w:rsidR="00DB1F7A" w:rsidRPr="00DB1F7A">
        <w:rPr>
          <w:rFonts w:asciiTheme="majorHAnsi" w:hAnsiTheme="majorHAnsi"/>
          <w:color w:val="17365D" w:themeColor="text2" w:themeShade="BF"/>
          <w:sz w:val="24"/>
          <w:szCs w:val="24"/>
        </w:rPr>
        <w:t>L</w:t>
      </w:r>
      <w:r w:rsidR="00DB1F7A">
        <w:rPr>
          <w:rFonts w:asciiTheme="majorHAnsi" w:hAnsiTheme="majorHAnsi"/>
          <w:color w:val="17365D" w:themeColor="text2" w:themeShade="BF"/>
          <w:sz w:val="24"/>
          <w:szCs w:val="24"/>
        </w:rPr>
        <w:t>etter of Indemnity</w:t>
      </w:r>
      <w:r w:rsidR="00DB1F7A" w:rsidRPr="00DB1F7A">
        <w:rPr>
          <w:rFonts w:asciiTheme="majorHAnsi" w:hAnsiTheme="majorHAnsi"/>
          <w:color w:val="17365D" w:themeColor="text2" w:themeShade="BF"/>
          <w:sz w:val="24"/>
          <w:szCs w:val="24"/>
        </w:rPr>
        <w:t>]</w:t>
      </w:r>
      <w:bookmarkEnd w:id="171"/>
    </w:p>
    <w:p w14:paraId="19559119" w14:textId="77777777" w:rsidR="00993C2C" w:rsidRDefault="00993C2C" w:rsidP="00993C2C">
      <w:pPr>
        <w:pStyle w:val="Heading1"/>
        <w:ind w:left="567"/>
        <w:rPr>
          <w:rFonts w:asciiTheme="majorHAnsi" w:hAnsiTheme="majorHAnsi"/>
          <w:b w:val="0"/>
          <w:bCs w:val="0"/>
          <w:sz w:val="24"/>
          <w:szCs w:val="24"/>
        </w:rPr>
      </w:pPr>
    </w:p>
    <w:p w14:paraId="02AC3990" w14:textId="7C33B8CD" w:rsidR="00993C2C" w:rsidRPr="00CE6262" w:rsidRDefault="00DB1F7A" w:rsidP="00CE6262">
      <w:pPr>
        <w:shd w:val="clear" w:color="auto" w:fill="4F81BD" w:themeFill="accent1"/>
        <w:jc w:val="both"/>
        <w:rPr>
          <w:rFonts w:asciiTheme="majorHAnsi" w:hAnsiTheme="majorHAnsi"/>
          <w:b/>
          <w:bCs/>
          <w:color w:val="FFFFFF"/>
        </w:rPr>
      </w:pPr>
      <w:r w:rsidRPr="00DB1F7A">
        <w:rPr>
          <w:rFonts w:asciiTheme="majorHAnsi" w:hAnsiTheme="majorHAnsi"/>
          <w:b/>
          <w:bCs/>
          <w:color w:val="FFFFFF"/>
        </w:rPr>
        <w:t>(Reverse Auction Process – Letter of Indemnity)</w:t>
      </w:r>
    </w:p>
    <w:p w14:paraId="3974E8FB" w14:textId="77777777" w:rsidR="00FD6364" w:rsidRPr="00FD6364" w:rsidRDefault="00FD6364" w:rsidP="00FD6364">
      <w:pPr>
        <w:spacing w:after="0" w:line="240" w:lineRule="auto"/>
        <w:jc w:val="both"/>
        <w:rPr>
          <w:rFonts w:asciiTheme="majorHAnsi" w:hAnsiTheme="majorHAnsi"/>
          <w:sz w:val="24"/>
          <w:szCs w:val="24"/>
        </w:rPr>
      </w:pPr>
      <w:r w:rsidRPr="00FD6364">
        <w:rPr>
          <w:rFonts w:asciiTheme="majorHAnsi" w:hAnsiTheme="majorHAnsi"/>
          <w:sz w:val="24"/>
          <w:szCs w:val="24"/>
        </w:rPr>
        <w:t>LETTER OF INDEMNITY TO BE GIVEN IN THE COMPANY LETTER HEAD</w:t>
      </w:r>
    </w:p>
    <w:p w14:paraId="551AC2C5" w14:textId="77777777" w:rsidR="00FD6364" w:rsidRPr="00FD6364" w:rsidRDefault="00FD6364" w:rsidP="00FD6364">
      <w:pPr>
        <w:spacing w:after="0" w:line="240" w:lineRule="auto"/>
        <w:jc w:val="both"/>
        <w:rPr>
          <w:rFonts w:asciiTheme="majorHAnsi" w:hAnsiTheme="majorHAnsi"/>
          <w:sz w:val="24"/>
          <w:szCs w:val="24"/>
        </w:rPr>
      </w:pPr>
    </w:p>
    <w:p w14:paraId="1EBFD257" w14:textId="25C19227" w:rsidR="00105AF3" w:rsidRPr="00FC3F32" w:rsidRDefault="00105AF3" w:rsidP="00105AF3">
      <w:pPr>
        <w:pStyle w:val="Default"/>
        <w:rPr>
          <w:rFonts w:asciiTheme="majorHAnsi" w:hAnsiTheme="majorHAnsi" w:cs="Times New Roman"/>
          <w:color w:val="auto"/>
        </w:rPr>
      </w:pPr>
      <w:r w:rsidRPr="00FC3F32">
        <w:rPr>
          <w:rFonts w:asciiTheme="majorHAnsi" w:hAnsiTheme="majorHAnsi" w:cs="Times New Roman"/>
          <w:color w:val="auto"/>
        </w:rPr>
        <w:t xml:space="preserve">Tender Ref: - </w:t>
      </w:r>
      <w:r w:rsidR="00B90E1F">
        <w:rPr>
          <w:rFonts w:asciiTheme="majorHAnsi" w:hAnsiTheme="majorHAnsi" w:cs="Times New Roman"/>
          <w:color w:val="auto"/>
        </w:rPr>
        <w:t>GEM/2025/B/6001655</w:t>
      </w:r>
      <w:r w:rsidRPr="00FC3F32">
        <w:rPr>
          <w:rFonts w:asciiTheme="majorHAnsi" w:hAnsiTheme="majorHAnsi" w:cs="Times New Roman"/>
          <w:color w:val="auto"/>
        </w:rPr>
        <w:tab/>
      </w:r>
      <w:r w:rsidRPr="00FC3F32">
        <w:rPr>
          <w:rFonts w:asciiTheme="majorHAnsi" w:hAnsiTheme="majorHAnsi" w:cs="Times New Roman"/>
          <w:color w:val="auto"/>
        </w:rPr>
        <w:tab/>
      </w:r>
      <w:r w:rsidRPr="00FC3F32">
        <w:rPr>
          <w:rFonts w:asciiTheme="majorHAnsi" w:hAnsiTheme="majorHAnsi" w:cs="Times New Roman"/>
          <w:color w:val="auto"/>
        </w:rPr>
        <w:tab/>
        <w:t xml:space="preserve"> </w:t>
      </w:r>
      <w:r w:rsidRPr="00FC3F32">
        <w:rPr>
          <w:rFonts w:asciiTheme="majorHAnsi" w:hAnsiTheme="majorHAnsi" w:cs="Times New Roman"/>
          <w:color w:val="auto"/>
        </w:rPr>
        <w:tab/>
        <w:t xml:space="preserve">                    Date: - </w:t>
      </w:r>
    </w:p>
    <w:p w14:paraId="3FF50908" w14:textId="77777777" w:rsidR="00105AF3" w:rsidRPr="00FC3F32" w:rsidRDefault="00105AF3" w:rsidP="00105AF3">
      <w:pPr>
        <w:pStyle w:val="Default"/>
        <w:jc w:val="both"/>
        <w:rPr>
          <w:rFonts w:asciiTheme="majorHAnsi" w:hAnsiTheme="majorHAnsi" w:cs="Times New Roman"/>
          <w:color w:val="auto"/>
        </w:rPr>
      </w:pPr>
    </w:p>
    <w:p w14:paraId="36683EF0" w14:textId="77777777" w:rsidR="00105AF3" w:rsidRDefault="00105AF3" w:rsidP="00105AF3">
      <w:pPr>
        <w:pStyle w:val="Default"/>
        <w:jc w:val="both"/>
        <w:rPr>
          <w:rFonts w:asciiTheme="majorHAnsi" w:hAnsiTheme="majorHAnsi" w:cs="Times New Roman"/>
          <w:color w:val="auto"/>
        </w:rPr>
      </w:pPr>
      <w:r>
        <w:rPr>
          <w:rFonts w:asciiTheme="majorHAnsi" w:hAnsiTheme="majorHAnsi" w:cs="Times New Roman"/>
          <w:color w:val="auto"/>
        </w:rPr>
        <w:t>To</w:t>
      </w:r>
    </w:p>
    <w:p w14:paraId="58435E85" w14:textId="77777777" w:rsidR="00105AF3" w:rsidRPr="00FC3F32" w:rsidRDefault="00105AF3" w:rsidP="00105AF3">
      <w:pPr>
        <w:pStyle w:val="Default"/>
        <w:jc w:val="both"/>
        <w:rPr>
          <w:rFonts w:asciiTheme="majorHAnsi" w:hAnsiTheme="majorHAnsi" w:cs="Times New Roman"/>
          <w:color w:val="auto"/>
        </w:rPr>
      </w:pPr>
      <w:r w:rsidRPr="00FC3F32">
        <w:rPr>
          <w:rFonts w:asciiTheme="majorHAnsi" w:hAnsiTheme="majorHAnsi" w:cs="Times New Roman"/>
          <w:color w:val="auto"/>
        </w:rPr>
        <w:t xml:space="preserve">The General Manager-IT </w:t>
      </w:r>
    </w:p>
    <w:p w14:paraId="2B8DEC49" w14:textId="77777777" w:rsidR="00105AF3" w:rsidRPr="00FC3F32" w:rsidRDefault="00105AF3" w:rsidP="00105AF3">
      <w:pPr>
        <w:pStyle w:val="Default"/>
        <w:jc w:val="both"/>
        <w:rPr>
          <w:rFonts w:asciiTheme="majorHAnsi" w:hAnsiTheme="majorHAnsi" w:cs="Times New Roman"/>
          <w:color w:val="auto"/>
        </w:rPr>
      </w:pPr>
      <w:r w:rsidRPr="00FC3F32">
        <w:rPr>
          <w:rFonts w:asciiTheme="majorHAnsi" w:hAnsiTheme="majorHAnsi" w:cs="Times New Roman"/>
          <w:color w:val="auto"/>
        </w:rPr>
        <w:t xml:space="preserve">Department of Information Technology  </w:t>
      </w:r>
    </w:p>
    <w:p w14:paraId="7EAE696F" w14:textId="77777777" w:rsidR="00105AF3" w:rsidRPr="00FC3F32" w:rsidRDefault="00105AF3" w:rsidP="00105AF3">
      <w:pPr>
        <w:pStyle w:val="Default"/>
        <w:jc w:val="both"/>
        <w:rPr>
          <w:rFonts w:asciiTheme="majorHAnsi" w:hAnsiTheme="majorHAnsi" w:cs="Times New Roman"/>
          <w:color w:val="auto"/>
        </w:rPr>
      </w:pPr>
      <w:r w:rsidRPr="00FC3F32">
        <w:rPr>
          <w:rFonts w:asciiTheme="majorHAnsi" w:hAnsiTheme="majorHAnsi" w:cs="Times New Roman"/>
          <w:color w:val="auto"/>
        </w:rPr>
        <w:t xml:space="preserve">Central Bank </w:t>
      </w:r>
      <w:proofErr w:type="gramStart"/>
      <w:r w:rsidRPr="00FC3F32">
        <w:rPr>
          <w:rFonts w:asciiTheme="majorHAnsi" w:hAnsiTheme="majorHAnsi" w:cs="Times New Roman"/>
          <w:color w:val="auto"/>
        </w:rPr>
        <w:t>Of</w:t>
      </w:r>
      <w:proofErr w:type="gramEnd"/>
      <w:r w:rsidRPr="00FC3F32">
        <w:rPr>
          <w:rFonts w:asciiTheme="majorHAnsi" w:hAnsiTheme="majorHAnsi" w:cs="Times New Roman"/>
          <w:color w:val="auto"/>
        </w:rPr>
        <w:t xml:space="preserve"> India</w:t>
      </w:r>
    </w:p>
    <w:p w14:paraId="040FBB04" w14:textId="77777777" w:rsidR="00105AF3" w:rsidRPr="00FC3F32" w:rsidRDefault="00105AF3" w:rsidP="00105AF3">
      <w:pPr>
        <w:pStyle w:val="Default"/>
        <w:jc w:val="both"/>
        <w:rPr>
          <w:rFonts w:asciiTheme="majorHAnsi" w:hAnsiTheme="majorHAnsi" w:cs="Times New Roman"/>
          <w:color w:val="auto"/>
        </w:rPr>
      </w:pPr>
      <w:r w:rsidRPr="00FC3F32">
        <w:rPr>
          <w:rFonts w:asciiTheme="majorHAnsi" w:hAnsiTheme="majorHAnsi" w:cs="Times New Roman"/>
          <w:color w:val="auto"/>
        </w:rPr>
        <w:t>Plot No -26, Sector-11, CBD Belapur-400614, Navi Mumbai</w:t>
      </w:r>
    </w:p>
    <w:p w14:paraId="6A864D4F" w14:textId="77777777" w:rsidR="00105AF3" w:rsidRPr="00FC3F32" w:rsidRDefault="00105AF3" w:rsidP="00105AF3">
      <w:pPr>
        <w:spacing w:after="0" w:line="240" w:lineRule="auto"/>
        <w:rPr>
          <w:rFonts w:asciiTheme="majorHAnsi" w:hAnsiTheme="majorHAnsi"/>
          <w:sz w:val="24"/>
          <w:szCs w:val="24"/>
        </w:rPr>
      </w:pPr>
    </w:p>
    <w:p w14:paraId="3D50CD21" w14:textId="77777777" w:rsidR="00105AF3" w:rsidRPr="00FC3F32" w:rsidRDefault="00105AF3" w:rsidP="00105AF3">
      <w:pPr>
        <w:spacing w:after="0" w:line="240" w:lineRule="auto"/>
        <w:rPr>
          <w:rFonts w:asciiTheme="majorHAnsi" w:hAnsiTheme="majorHAnsi"/>
          <w:sz w:val="24"/>
          <w:szCs w:val="24"/>
        </w:rPr>
      </w:pPr>
      <w:r w:rsidRPr="00FC3F32">
        <w:rPr>
          <w:rFonts w:asciiTheme="majorHAnsi" w:hAnsiTheme="majorHAnsi"/>
          <w:sz w:val="24"/>
          <w:szCs w:val="24"/>
        </w:rPr>
        <w:t>Sir,</w:t>
      </w:r>
    </w:p>
    <w:p w14:paraId="3EC5506C" w14:textId="2A8A8292" w:rsidR="00FD6364" w:rsidRDefault="00FD6364" w:rsidP="00FD6364">
      <w:pPr>
        <w:spacing w:after="0" w:line="240" w:lineRule="auto"/>
        <w:jc w:val="both"/>
        <w:rPr>
          <w:rFonts w:asciiTheme="majorHAnsi" w:hAnsiTheme="majorHAnsi"/>
          <w:sz w:val="24"/>
          <w:szCs w:val="24"/>
        </w:rPr>
      </w:pPr>
    </w:p>
    <w:p w14:paraId="74ECA6FF" w14:textId="7D5993A7" w:rsidR="00C060C7" w:rsidRPr="00FD6364" w:rsidRDefault="00C060C7" w:rsidP="00FD6364">
      <w:pPr>
        <w:spacing w:after="0" w:line="240" w:lineRule="auto"/>
        <w:jc w:val="both"/>
        <w:rPr>
          <w:rFonts w:asciiTheme="majorHAnsi" w:hAnsiTheme="majorHAnsi"/>
          <w:sz w:val="24"/>
          <w:szCs w:val="24"/>
        </w:rPr>
      </w:pPr>
      <w:r>
        <w:rPr>
          <w:rFonts w:asciiTheme="majorHAnsi" w:hAnsiTheme="majorHAnsi"/>
          <w:sz w:val="24"/>
          <w:szCs w:val="24"/>
        </w:rPr>
        <w:t xml:space="preserve">Reg: </w:t>
      </w:r>
      <w:r w:rsidRPr="00C060C7">
        <w:rPr>
          <w:rFonts w:asciiTheme="majorHAnsi" w:hAnsiTheme="majorHAnsi"/>
          <w:sz w:val="24"/>
          <w:szCs w:val="24"/>
        </w:rPr>
        <w:t>R</w:t>
      </w:r>
      <w:r>
        <w:rPr>
          <w:rFonts w:asciiTheme="majorHAnsi" w:hAnsiTheme="majorHAnsi"/>
          <w:sz w:val="24"/>
          <w:szCs w:val="24"/>
        </w:rPr>
        <w:t>everse Auction Process.</w:t>
      </w:r>
    </w:p>
    <w:p w14:paraId="32AB1BFF" w14:textId="77777777" w:rsidR="00FD6364" w:rsidRPr="00FD6364" w:rsidRDefault="00FD6364" w:rsidP="00FD6364">
      <w:pPr>
        <w:spacing w:after="0" w:line="240" w:lineRule="auto"/>
        <w:jc w:val="both"/>
        <w:rPr>
          <w:rFonts w:asciiTheme="majorHAnsi" w:hAnsiTheme="majorHAnsi"/>
          <w:sz w:val="24"/>
          <w:szCs w:val="24"/>
        </w:rPr>
      </w:pPr>
    </w:p>
    <w:p w14:paraId="695DDA87" w14:textId="2E048435" w:rsidR="00FD6364" w:rsidRPr="00FD6364" w:rsidRDefault="00FD6364" w:rsidP="00FD6364">
      <w:pPr>
        <w:spacing w:after="0" w:line="240" w:lineRule="auto"/>
        <w:jc w:val="both"/>
        <w:rPr>
          <w:rFonts w:asciiTheme="majorHAnsi" w:hAnsiTheme="majorHAnsi"/>
          <w:sz w:val="24"/>
          <w:szCs w:val="24"/>
        </w:rPr>
      </w:pPr>
      <w:r w:rsidRPr="00FD6364">
        <w:rPr>
          <w:rFonts w:asciiTheme="majorHAnsi" w:hAnsiTheme="majorHAnsi"/>
          <w:sz w:val="24"/>
          <w:szCs w:val="24"/>
        </w:rPr>
        <w:t xml:space="preserve">We refer to our bid for your RFP No. </w:t>
      </w:r>
      <w:r w:rsidR="00B90E1F">
        <w:rPr>
          <w:rFonts w:asciiTheme="majorHAnsi" w:hAnsiTheme="majorHAnsi"/>
          <w:sz w:val="24"/>
          <w:szCs w:val="24"/>
        </w:rPr>
        <w:t>GEM/2025/B/6001655</w:t>
      </w:r>
      <w:r w:rsidRPr="00FD6364">
        <w:rPr>
          <w:rFonts w:asciiTheme="majorHAnsi" w:hAnsiTheme="majorHAnsi"/>
          <w:sz w:val="24"/>
          <w:szCs w:val="24"/>
        </w:rPr>
        <w:t xml:space="preserve"> dated __</w:t>
      </w:r>
      <w:r>
        <w:rPr>
          <w:rFonts w:asciiTheme="majorHAnsi" w:hAnsiTheme="majorHAnsi"/>
          <w:sz w:val="24"/>
          <w:szCs w:val="24"/>
        </w:rPr>
        <w:t>_____________</w:t>
      </w:r>
      <w:r w:rsidRPr="00FD6364">
        <w:rPr>
          <w:rFonts w:asciiTheme="majorHAnsi" w:hAnsiTheme="majorHAnsi"/>
          <w:sz w:val="24"/>
          <w:szCs w:val="24"/>
        </w:rPr>
        <w:t>_</w:t>
      </w:r>
      <w:r>
        <w:rPr>
          <w:rFonts w:asciiTheme="majorHAnsi" w:hAnsiTheme="majorHAnsi"/>
          <w:sz w:val="24"/>
          <w:szCs w:val="24"/>
        </w:rPr>
        <w:t xml:space="preserve"> </w:t>
      </w:r>
      <w:r w:rsidRPr="00FD6364">
        <w:rPr>
          <w:rFonts w:asciiTheme="majorHAnsi" w:hAnsiTheme="majorHAnsi"/>
          <w:sz w:val="24"/>
          <w:szCs w:val="24"/>
        </w:rPr>
        <w:t xml:space="preserve">for Supply of Licenses for “Visual Studio and MS SQL Server Database Software and License with </w:t>
      </w:r>
      <w:r w:rsidR="009D1157">
        <w:rPr>
          <w:rFonts w:asciiTheme="majorHAnsi" w:hAnsiTheme="majorHAnsi"/>
          <w:sz w:val="24"/>
          <w:szCs w:val="24"/>
        </w:rPr>
        <w:t>Annual Technical Support</w:t>
      </w:r>
      <w:r w:rsidRPr="00FD6364">
        <w:rPr>
          <w:rFonts w:asciiTheme="majorHAnsi" w:hAnsiTheme="majorHAnsi"/>
          <w:sz w:val="24"/>
          <w:szCs w:val="24"/>
        </w:rPr>
        <w:t xml:space="preserve">”. We, _______________________ (Company) hereby undertake to indemnify central Bank of India and agree to protect and hold The Bank harmless against all claims, losses, costs, damages, expenses, action suits and other proceedings resulting from infringement of any patent, trademark, copyrights etc. </w:t>
      </w:r>
    </w:p>
    <w:p w14:paraId="42A3F9C8" w14:textId="77777777" w:rsidR="00FD6364" w:rsidRDefault="00FD6364" w:rsidP="00FD6364">
      <w:pPr>
        <w:spacing w:after="0" w:line="240" w:lineRule="auto"/>
        <w:jc w:val="both"/>
        <w:rPr>
          <w:rFonts w:asciiTheme="majorHAnsi" w:hAnsiTheme="majorHAnsi"/>
          <w:sz w:val="24"/>
          <w:szCs w:val="24"/>
        </w:rPr>
      </w:pPr>
    </w:p>
    <w:p w14:paraId="50956587" w14:textId="5219CB95" w:rsidR="00FD6364" w:rsidRPr="00FD6364" w:rsidRDefault="00FD6364" w:rsidP="00FD6364">
      <w:pPr>
        <w:spacing w:after="0" w:line="240" w:lineRule="auto"/>
        <w:jc w:val="both"/>
        <w:rPr>
          <w:rFonts w:asciiTheme="majorHAnsi" w:hAnsiTheme="majorHAnsi"/>
          <w:sz w:val="24"/>
          <w:szCs w:val="24"/>
        </w:rPr>
      </w:pPr>
      <w:r w:rsidRPr="00FD6364">
        <w:rPr>
          <w:rFonts w:asciiTheme="majorHAnsi" w:hAnsiTheme="majorHAnsi"/>
          <w:sz w:val="24"/>
          <w:szCs w:val="24"/>
        </w:rPr>
        <w:t>The Bank undertakes to: (</w:t>
      </w:r>
      <w:proofErr w:type="spellStart"/>
      <w:r w:rsidRPr="00FD6364">
        <w:rPr>
          <w:rFonts w:asciiTheme="majorHAnsi" w:hAnsiTheme="majorHAnsi"/>
          <w:sz w:val="24"/>
          <w:szCs w:val="24"/>
        </w:rPr>
        <w:t>i</w:t>
      </w:r>
      <w:proofErr w:type="spellEnd"/>
      <w:r w:rsidRPr="00FD6364">
        <w:rPr>
          <w:rFonts w:asciiTheme="majorHAnsi" w:hAnsiTheme="majorHAnsi"/>
          <w:sz w:val="24"/>
          <w:szCs w:val="24"/>
        </w:rPr>
        <w:t xml:space="preserve">) give prompt notice to the Bidder concerning the existence of the indemnifiable event; (ii) grant authority to the Bidder to defend or settle any related action or claim; </w:t>
      </w:r>
      <w:proofErr w:type="gramStart"/>
      <w:r w:rsidRPr="00FD6364">
        <w:rPr>
          <w:rFonts w:asciiTheme="majorHAnsi" w:hAnsiTheme="majorHAnsi"/>
          <w:sz w:val="24"/>
          <w:szCs w:val="24"/>
        </w:rPr>
        <w:t>and,</w:t>
      </w:r>
      <w:proofErr w:type="gramEnd"/>
      <w:r w:rsidRPr="00FD6364">
        <w:rPr>
          <w:rFonts w:asciiTheme="majorHAnsi" w:hAnsiTheme="majorHAnsi"/>
          <w:sz w:val="24"/>
          <w:szCs w:val="24"/>
        </w:rPr>
        <w:t xml:space="preserve"> (iii) provide, at the Bidder’s expense, such information, cooperation and assistance to the Bidder as may be reasonably necessary for the Bidder to defend or settle the claim or action. Bank’s failure to give prompt notice shall not constitute a waiver of The Bank’s right to indemnification and shall affect the Bidder’s indemnification obligations only to the extent that the Bidder’s rights are materially prejudiced by such failure or delay. Notwithstanding anything to the contrary set forth herein, (</w:t>
      </w:r>
      <w:proofErr w:type="spellStart"/>
      <w:r w:rsidRPr="00FD6364">
        <w:rPr>
          <w:rFonts w:asciiTheme="majorHAnsi" w:hAnsiTheme="majorHAnsi"/>
          <w:sz w:val="24"/>
          <w:szCs w:val="24"/>
        </w:rPr>
        <w:t>i</w:t>
      </w:r>
      <w:proofErr w:type="spellEnd"/>
      <w:r w:rsidRPr="00FD6364">
        <w:rPr>
          <w:rFonts w:asciiTheme="majorHAnsi" w:hAnsiTheme="majorHAnsi"/>
          <w:sz w:val="24"/>
          <w:szCs w:val="24"/>
        </w:rPr>
        <w:t xml:space="preserve">) The Bank may participate, at its own expense, in any </w:t>
      </w:r>
      <w:proofErr w:type="spellStart"/>
      <w:r w:rsidRPr="00FD6364">
        <w:rPr>
          <w:rFonts w:asciiTheme="majorHAnsi" w:hAnsiTheme="majorHAnsi"/>
          <w:sz w:val="24"/>
          <w:szCs w:val="24"/>
        </w:rPr>
        <w:t>defense</w:t>
      </w:r>
      <w:proofErr w:type="spellEnd"/>
      <w:r w:rsidRPr="00FD6364">
        <w:rPr>
          <w:rFonts w:asciiTheme="majorHAnsi" w:hAnsiTheme="majorHAnsi"/>
          <w:sz w:val="24"/>
          <w:szCs w:val="24"/>
        </w:rPr>
        <w:t xml:space="preserve"> and settlement directly or through counsel of its choice, and (ii) the Bidder shall not enter into any settlement agreement on terms that would diminish the rights provided to The Bank or increase the obligations assumed by The Bank under this Agreement, without the prior written consent of The Bank. If the Bidder elects not to defend any claim, The Bank shall have the right to defend or settle the claim as it may deem appropriate, at the cost and expense of the Bidder, and shall be entitled to deduct from payments to the Bidder such costs and expenses as may be incurred by The Bank provided however should the amount payable to the Bidder be insufficient to recover the expenses incurred by The Bank, the Bidder shall promptly reimburse The Bank for all costs, expenses, settlement amounts and other damages. </w:t>
      </w:r>
    </w:p>
    <w:p w14:paraId="6C5340FF" w14:textId="77777777" w:rsidR="00FD6364" w:rsidRDefault="00FD6364" w:rsidP="00FD6364">
      <w:pPr>
        <w:spacing w:after="0" w:line="240" w:lineRule="auto"/>
        <w:jc w:val="both"/>
        <w:rPr>
          <w:rFonts w:asciiTheme="majorHAnsi" w:hAnsiTheme="majorHAnsi"/>
          <w:sz w:val="24"/>
          <w:szCs w:val="24"/>
        </w:rPr>
      </w:pPr>
    </w:p>
    <w:p w14:paraId="0E64C8E2" w14:textId="5CF98AEB" w:rsidR="00FD6364" w:rsidRPr="00FD6364" w:rsidRDefault="00FD6364" w:rsidP="00FD6364">
      <w:pPr>
        <w:spacing w:after="0" w:line="240" w:lineRule="auto"/>
        <w:jc w:val="both"/>
        <w:rPr>
          <w:rFonts w:asciiTheme="majorHAnsi" w:hAnsiTheme="majorHAnsi"/>
          <w:sz w:val="24"/>
          <w:szCs w:val="24"/>
        </w:rPr>
      </w:pPr>
      <w:r w:rsidRPr="00FD6364">
        <w:rPr>
          <w:rFonts w:asciiTheme="majorHAnsi" w:hAnsiTheme="majorHAnsi"/>
          <w:sz w:val="24"/>
          <w:szCs w:val="24"/>
        </w:rPr>
        <w:t xml:space="preserve">In the event of any loss or damage on account of error in reconciliation, any reason whatsoever, Bidder </w:t>
      </w:r>
      <w:proofErr w:type="gramStart"/>
      <w:r w:rsidRPr="00FD6364">
        <w:rPr>
          <w:rFonts w:asciiTheme="majorHAnsi" w:hAnsiTheme="majorHAnsi"/>
          <w:sz w:val="24"/>
          <w:szCs w:val="24"/>
        </w:rPr>
        <w:t>shall</w:t>
      </w:r>
      <w:proofErr w:type="gramEnd"/>
      <w:r w:rsidRPr="00FD6364">
        <w:rPr>
          <w:rFonts w:asciiTheme="majorHAnsi" w:hAnsiTheme="majorHAnsi"/>
          <w:sz w:val="24"/>
          <w:szCs w:val="24"/>
        </w:rPr>
        <w:t xml:space="preserve"> liable to The Bank for each such event and in respect of each occasion at which such event occurs. If The Bank is </w:t>
      </w:r>
      <w:proofErr w:type="gramStart"/>
      <w:r w:rsidRPr="00FD6364">
        <w:rPr>
          <w:rFonts w:asciiTheme="majorHAnsi" w:hAnsiTheme="majorHAnsi"/>
          <w:sz w:val="24"/>
          <w:szCs w:val="24"/>
        </w:rPr>
        <w:t>in a position</w:t>
      </w:r>
      <w:proofErr w:type="gramEnd"/>
      <w:r w:rsidRPr="00FD6364">
        <w:rPr>
          <w:rFonts w:asciiTheme="majorHAnsi" w:hAnsiTheme="majorHAnsi"/>
          <w:sz w:val="24"/>
          <w:szCs w:val="24"/>
        </w:rPr>
        <w:t xml:space="preserve"> to recover a part of or </w:t>
      </w:r>
      <w:r w:rsidRPr="00FD6364">
        <w:rPr>
          <w:rFonts w:asciiTheme="majorHAnsi" w:hAnsiTheme="majorHAnsi"/>
          <w:sz w:val="24"/>
          <w:szCs w:val="24"/>
        </w:rPr>
        <w:lastRenderedPageBreak/>
        <w:t>the entire amount of loss suffered by The Bank from its insurance claims and provided that the Bidder has reimbursed The Bank of the entire loss, the amount recovered by The Bank from the insurer shall be refunded to the Bidder.</w:t>
      </w:r>
    </w:p>
    <w:p w14:paraId="55DCBC4E" w14:textId="77777777" w:rsidR="00FD6364" w:rsidRDefault="00FD6364" w:rsidP="00FD6364">
      <w:pPr>
        <w:spacing w:after="0" w:line="240" w:lineRule="auto"/>
        <w:jc w:val="both"/>
        <w:rPr>
          <w:rFonts w:asciiTheme="majorHAnsi" w:hAnsiTheme="majorHAnsi"/>
          <w:sz w:val="24"/>
          <w:szCs w:val="24"/>
        </w:rPr>
      </w:pPr>
    </w:p>
    <w:p w14:paraId="4B7B3B9A" w14:textId="50F1587E" w:rsidR="00FD6364" w:rsidRPr="00FD6364" w:rsidRDefault="00FD6364" w:rsidP="00FD6364">
      <w:pPr>
        <w:spacing w:after="0" w:line="240" w:lineRule="auto"/>
        <w:jc w:val="both"/>
        <w:rPr>
          <w:rFonts w:asciiTheme="majorHAnsi" w:hAnsiTheme="majorHAnsi"/>
          <w:sz w:val="24"/>
          <w:szCs w:val="24"/>
        </w:rPr>
      </w:pPr>
      <w:r w:rsidRPr="00FD6364">
        <w:rPr>
          <w:rFonts w:asciiTheme="majorHAnsi" w:hAnsiTheme="majorHAnsi"/>
          <w:sz w:val="24"/>
          <w:szCs w:val="24"/>
        </w:rPr>
        <w:t>Bidder is also liable to bear any losses for failure on part of the bidder that bank or customer suffers owing to lapses in reconciliation or due to occurrence of any fraudulent transactions going unnoticed on account of reconciliation failure, security procedures or standards. The Bidder shall adequately compensate the bank for any loss occurred to the bank due to the any system/Procedure/Service lacuna of the outsourced agency.</w:t>
      </w:r>
    </w:p>
    <w:p w14:paraId="51AA50F2" w14:textId="77777777" w:rsidR="00FD6364" w:rsidRPr="00FD6364" w:rsidRDefault="00FD6364" w:rsidP="00FD6364">
      <w:pPr>
        <w:spacing w:after="0" w:line="240" w:lineRule="auto"/>
        <w:jc w:val="both"/>
        <w:rPr>
          <w:rFonts w:asciiTheme="majorHAnsi" w:hAnsiTheme="majorHAnsi"/>
          <w:sz w:val="24"/>
          <w:szCs w:val="24"/>
        </w:rPr>
      </w:pPr>
    </w:p>
    <w:p w14:paraId="529970F7" w14:textId="54CABD30" w:rsidR="00FD6364" w:rsidRPr="00FD6364" w:rsidRDefault="00FD6364" w:rsidP="00FD6364">
      <w:pPr>
        <w:spacing w:after="0" w:line="240" w:lineRule="auto"/>
        <w:jc w:val="both"/>
        <w:rPr>
          <w:rFonts w:asciiTheme="majorHAnsi" w:hAnsiTheme="majorHAnsi"/>
          <w:sz w:val="24"/>
          <w:szCs w:val="24"/>
        </w:rPr>
      </w:pPr>
      <w:r w:rsidRPr="00FD6364">
        <w:rPr>
          <w:rFonts w:asciiTheme="majorHAnsi" w:hAnsiTheme="majorHAnsi"/>
          <w:sz w:val="24"/>
          <w:szCs w:val="24"/>
        </w:rPr>
        <w:t>Yours faithfully,</w:t>
      </w:r>
    </w:p>
    <w:p w14:paraId="615F171E" w14:textId="77777777" w:rsidR="00FD6364" w:rsidRDefault="00FD6364" w:rsidP="00FD6364">
      <w:pPr>
        <w:spacing w:after="0" w:line="240" w:lineRule="auto"/>
        <w:jc w:val="both"/>
        <w:rPr>
          <w:rFonts w:asciiTheme="majorHAnsi" w:hAnsiTheme="majorHAnsi"/>
          <w:sz w:val="24"/>
          <w:szCs w:val="24"/>
        </w:rPr>
      </w:pPr>
    </w:p>
    <w:p w14:paraId="1F8EB214" w14:textId="77777777" w:rsidR="006F0C0E" w:rsidRDefault="006F0C0E" w:rsidP="00FD6364">
      <w:pPr>
        <w:spacing w:after="0" w:line="240" w:lineRule="auto"/>
        <w:jc w:val="both"/>
        <w:rPr>
          <w:rFonts w:asciiTheme="majorHAnsi" w:hAnsiTheme="majorHAnsi"/>
          <w:sz w:val="24"/>
          <w:szCs w:val="24"/>
        </w:rPr>
      </w:pPr>
    </w:p>
    <w:p w14:paraId="10A5AF61" w14:textId="77777777" w:rsidR="006F0C0E" w:rsidRDefault="006F0C0E" w:rsidP="006F0C0E">
      <w:pPr>
        <w:spacing w:after="0" w:line="240" w:lineRule="auto"/>
        <w:jc w:val="both"/>
        <w:rPr>
          <w:rFonts w:asciiTheme="majorHAnsi" w:hAnsiTheme="majorHAnsi"/>
          <w:sz w:val="24"/>
          <w:szCs w:val="24"/>
        </w:rPr>
      </w:pPr>
    </w:p>
    <w:p w14:paraId="33B4E6F4" w14:textId="3E0CEB25" w:rsidR="006F0C0E" w:rsidRPr="00C103B5" w:rsidRDefault="006F0C0E" w:rsidP="006F0C0E">
      <w:pPr>
        <w:spacing w:after="0" w:line="240" w:lineRule="auto"/>
        <w:jc w:val="both"/>
        <w:rPr>
          <w:rFonts w:asciiTheme="majorHAnsi" w:hAnsiTheme="majorHAnsi"/>
          <w:sz w:val="24"/>
          <w:szCs w:val="24"/>
        </w:rPr>
      </w:pPr>
      <w:r>
        <w:rPr>
          <w:rFonts w:asciiTheme="majorHAnsi" w:hAnsiTheme="majorHAnsi"/>
          <w:sz w:val="24"/>
          <w:szCs w:val="24"/>
        </w:rPr>
        <w:t>(Signature of the Bidder with Seal)</w:t>
      </w:r>
    </w:p>
    <w:p w14:paraId="1D57CD9B" w14:textId="77777777" w:rsidR="006F0C0E" w:rsidRDefault="006F0C0E" w:rsidP="00FD6364">
      <w:pPr>
        <w:spacing w:after="0" w:line="240" w:lineRule="auto"/>
        <w:jc w:val="both"/>
        <w:rPr>
          <w:rFonts w:asciiTheme="majorHAnsi" w:hAnsiTheme="majorHAnsi"/>
          <w:sz w:val="24"/>
          <w:szCs w:val="24"/>
        </w:rPr>
      </w:pPr>
    </w:p>
    <w:p w14:paraId="161A017F" w14:textId="66D765D0" w:rsidR="00FD6364" w:rsidRPr="00FD6364" w:rsidRDefault="00FD6364" w:rsidP="00FD6364">
      <w:pPr>
        <w:spacing w:after="0" w:line="240" w:lineRule="auto"/>
        <w:jc w:val="both"/>
        <w:rPr>
          <w:rFonts w:asciiTheme="majorHAnsi" w:hAnsiTheme="majorHAnsi"/>
          <w:sz w:val="24"/>
          <w:szCs w:val="24"/>
        </w:rPr>
      </w:pPr>
      <w:r w:rsidRPr="00FD6364">
        <w:rPr>
          <w:rFonts w:asciiTheme="majorHAnsi" w:hAnsiTheme="majorHAnsi"/>
          <w:sz w:val="24"/>
          <w:szCs w:val="24"/>
        </w:rPr>
        <w:t>Full name and Designation of authorized signatory</w:t>
      </w:r>
    </w:p>
    <w:p w14:paraId="756B7535" w14:textId="77777777" w:rsidR="00FD6364" w:rsidRDefault="00FD6364" w:rsidP="00FD6364">
      <w:pPr>
        <w:spacing w:after="0" w:line="240" w:lineRule="auto"/>
        <w:jc w:val="both"/>
        <w:rPr>
          <w:rFonts w:asciiTheme="majorHAnsi" w:hAnsiTheme="majorHAnsi"/>
          <w:sz w:val="24"/>
          <w:szCs w:val="24"/>
        </w:rPr>
      </w:pPr>
    </w:p>
    <w:p w14:paraId="7A3EA1C7" w14:textId="22E63AD3" w:rsidR="00FD6364" w:rsidRDefault="00FD6364" w:rsidP="00FD6364">
      <w:pPr>
        <w:spacing w:after="0" w:line="240" w:lineRule="auto"/>
        <w:jc w:val="both"/>
        <w:rPr>
          <w:rFonts w:asciiTheme="majorHAnsi" w:hAnsiTheme="majorHAnsi"/>
          <w:sz w:val="24"/>
          <w:szCs w:val="24"/>
        </w:rPr>
      </w:pPr>
      <w:r w:rsidRPr="00FD6364">
        <w:rPr>
          <w:rFonts w:asciiTheme="majorHAnsi" w:hAnsiTheme="majorHAnsi"/>
          <w:sz w:val="24"/>
          <w:szCs w:val="24"/>
        </w:rPr>
        <w:t>Date:</w:t>
      </w:r>
    </w:p>
    <w:p w14:paraId="29E103F6" w14:textId="77777777" w:rsidR="00FD6364" w:rsidRPr="00132F26" w:rsidRDefault="00FD6364" w:rsidP="00132F26">
      <w:pPr>
        <w:spacing w:after="0" w:line="240" w:lineRule="auto"/>
        <w:jc w:val="both"/>
        <w:rPr>
          <w:rFonts w:asciiTheme="majorHAnsi" w:hAnsiTheme="majorHAnsi"/>
          <w:sz w:val="24"/>
          <w:szCs w:val="24"/>
        </w:rPr>
      </w:pPr>
    </w:p>
    <w:p w14:paraId="7D35C923" w14:textId="77777777" w:rsidR="00637F16" w:rsidRDefault="00637F16" w:rsidP="00132F26">
      <w:pPr>
        <w:spacing w:after="0" w:line="240" w:lineRule="auto"/>
        <w:jc w:val="both"/>
        <w:rPr>
          <w:rFonts w:asciiTheme="majorHAnsi" w:hAnsiTheme="majorHAnsi"/>
          <w:sz w:val="24"/>
          <w:szCs w:val="24"/>
        </w:rPr>
      </w:pPr>
    </w:p>
    <w:p w14:paraId="7F036E4B" w14:textId="77777777" w:rsidR="00446BE0" w:rsidRDefault="00446BE0" w:rsidP="00132F26">
      <w:pPr>
        <w:spacing w:after="0" w:line="240" w:lineRule="auto"/>
        <w:jc w:val="both"/>
        <w:rPr>
          <w:rFonts w:asciiTheme="majorHAnsi" w:hAnsiTheme="majorHAnsi"/>
          <w:sz w:val="24"/>
          <w:szCs w:val="24"/>
        </w:rPr>
      </w:pPr>
    </w:p>
    <w:p w14:paraId="3543339D" w14:textId="77777777" w:rsidR="00446BE0" w:rsidRDefault="00446BE0" w:rsidP="00132F26">
      <w:pPr>
        <w:spacing w:after="0" w:line="240" w:lineRule="auto"/>
        <w:jc w:val="both"/>
        <w:rPr>
          <w:rFonts w:asciiTheme="majorHAnsi" w:hAnsiTheme="majorHAnsi"/>
          <w:sz w:val="24"/>
          <w:szCs w:val="24"/>
        </w:rPr>
      </w:pPr>
    </w:p>
    <w:p w14:paraId="58855441" w14:textId="77777777" w:rsidR="00446BE0" w:rsidRDefault="00446BE0" w:rsidP="00132F26">
      <w:pPr>
        <w:spacing w:after="0" w:line="240" w:lineRule="auto"/>
        <w:jc w:val="both"/>
        <w:rPr>
          <w:rFonts w:asciiTheme="majorHAnsi" w:hAnsiTheme="majorHAnsi"/>
          <w:sz w:val="24"/>
          <w:szCs w:val="24"/>
        </w:rPr>
      </w:pPr>
    </w:p>
    <w:p w14:paraId="694A78FB" w14:textId="77777777" w:rsidR="00446BE0" w:rsidRDefault="00446BE0" w:rsidP="00132F26">
      <w:pPr>
        <w:spacing w:after="0" w:line="240" w:lineRule="auto"/>
        <w:jc w:val="both"/>
        <w:rPr>
          <w:rFonts w:asciiTheme="majorHAnsi" w:hAnsiTheme="majorHAnsi"/>
          <w:sz w:val="24"/>
          <w:szCs w:val="24"/>
        </w:rPr>
      </w:pPr>
    </w:p>
    <w:p w14:paraId="2CDA3447" w14:textId="77777777" w:rsidR="00446BE0" w:rsidRDefault="00446BE0" w:rsidP="00132F26">
      <w:pPr>
        <w:spacing w:after="0" w:line="240" w:lineRule="auto"/>
        <w:jc w:val="both"/>
        <w:rPr>
          <w:rFonts w:asciiTheme="majorHAnsi" w:hAnsiTheme="majorHAnsi"/>
          <w:sz w:val="24"/>
          <w:szCs w:val="24"/>
        </w:rPr>
      </w:pPr>
    </w:p>
    <w:p w14:paraId="08F86C4A" w14:textId="77777777" w:rsidR="00446BE0" w:rsidRDefault="00446BE0" w:rsidP="00132F26">
      <w:pPr>
        <w:spacing w:after="0" w:line="240" w:lineRule="auto"/>
        <w:jc w:val="both"/>
        <w:rPr>
          <w:rFonts w:asciiTheme="majorHAnsi" w:hAnsiTheme="majorHAnsi"/>
          <w:sz w:val="24"/>
          <w:szCs w:val="24"/>
        </w:rPr>
      </w:pPr>
    </w:p>
    <w:p w14:paraId="00E89015" w14:textId="77777777" w:rsidR="00446BE0" w:rsidRDefault="00446BE0" w:rsidP="00132F26">
      <w:pPr>
        <w:spacing w:after="0" w:line="240" w:lineRule="auto"/>
        <w:jc w:val="both"/>
        <w:rPr>
          <w:rFonts w:asciiTheme="majorHAnsi" w:hAnsiTheme="majorHAnsi"/>
          <w:sz w:val="24"/>
          <w:szCs w:val="24"/>
        </w:rPr>
      </w:pPr>
    </w:p>
    <w:p w14:paraId="21BB5073" w14:textId="77777777" w:rsidR="00446BE0" w:rsidRDefault="00446BE0" w:rsidP="00132F26">
      <w:pPr>
        <w:spacing w:after="0" w:line="240" w:lineRule="auto"/>
        <w:jc w:val="both"/>
        <w:rPr>
          <w:rFonts w:asciiTheme="majorHAnsi" w:hAnsiTheme="majorHAnsi"/>
          <w:sz w:val="24"/>
          <w:szCs w:val="24"/>
        </w:rPr>
      </w:pPr>
    </w:p>
    <w:p w14:paraId="61B0F750" w14:textId="77777777" w:rsidR="00446BE0" w:rsidRDefault="00446BE0" w:rsidP="00132F26">
      <w:pPr>
        <w:spacing w:after="0" w:line="240" w:lineRule="auto"/>
        <w:jc w:val="both"/>
        <w:rPr>
          <w:rFonts w:asciiTheme="majorHAnsi" w:hAnsiTheme="majorHAnsi"/>
          <w:sz w:val="24"/>
          <w:szCs w:val="24"/>
        </w:rPr>
      </w:pPr>
    </w:p>
    <w:p w14:paraId="464BDC55" w14:textId="77777777" w:rsidR="00446BE0" w:rsidRDefault="00446BE0" w:rsidP="00132F26">
      <w:pPr>
        <w:spacing w:after="0" w:line="240" w:lineRule="auto"/>
        <w:jc w:val="both"/>
        <w:rPr>
          <w:rFonts w:asciiTheme="majorHAnsi" w:hAnsiTheme="majorHAnsi"/>
          <w:sz w:val="24"/>
          <w:szCs w:val="24"/>
        </w:rPr>
      </w:pPr>
    </w:p>
    <w:p w14:paraId="15662D85" w14:textId="77777777" w:rsidR="00446BE0" w:rsidRDefault="00446BE0" w:rsidP="00132F26">
      <w:pPr>
        <w:spacing w:after="0" w:line="240" w:lineRule="auto"/>
        <w:jc w:val="both"/>
        <w:rPr>
          <w:rFonts w:asciiTheme="majorHAnsi" w:hAnsiTheme="majorHAnsi"/>
          <w:sz w:val="24"/>
          <w:szCs w:val="24"/>
        </w:rPr>
      </w:pPr>
    </w:p>
    <w:p w14:paraId="1FF331AD" w14:textId="77777777" w:rsidR="00446BE0" w:rsidRDefault="00446BE0" w:rsidP="00132F26">
      <w:pPr>
        <w:spacing w:after="0" w:line="240" w:lineRule="auto"/>
        <w:jc w:val="both"/>
        <w:rPr>
          <w:rFonts w:asciiTheme="majorHAnsi" w:hAnsiTheme="majorHAnsi"/>
          <w:sz w:val="24"/>
          <w:szCs w:val="24"/>
        </w:rPr>
      </w:pPr>
    </w:p>
    <w:p w14:paraId="659DC833" w14:textId="77777777" w:rsidR="00446BE0" w:rsidRDefault="00446BE0" w:rsidP="00132F26">
      <w:pPr>
        <w:spacing w:after="0" w:line="240" w:lineRule="auto"/>
        <w:jc w:val="both"/>
        <w:rPr>
          <w:rFonts w:asciiTheme="majorHAnsi" w:hAnsiTheme="majorHAnsi"/>
          <w:sz w:val="24"/>
          <w:szCs w:val="24"/>
        </w:rPr>
      </w:pPr>
    </w:p>
    <w:p w14:paraId="7CC7536B" w14:textId="77777777" w:rsidR="00446BE0" w:rsidRDefault="00446BE0" w:rsidP="00132F26">
      <w:pPr>
        <w:spacing w:after="0" w:line="240" w:lineRule="auto"/>
        <w:jc w:val="both"/>
        <w:rPr>
          <w:rFonts w:asciiTheme="majorHAnsi" w:hAnsiTheme="majorHAnsi"/>
          <w:sz w:val="24"/>
          <w:szCs w:val="24"/>
        </w:rPr>
      </w:pPr>
    </w:p>
    <w:p w14:paraId="4E5AC172" w14:textId="77777777" w:rsidR="00446BE0" w:rsidRDefault="00446BE0" w:rsidP="00132F26">
      <w:pPr>
        <w:spacing w:after="0" w:line="240" w:lineRule="auto"/>
        <w:jc w:val="both"/>
        <w:rPr>
          <w:rFonts w:asciiTheme="majorHAnsi" w:hAnsiTheme="majorHAnsi"/>
          <w:sz w:val="24"/>
          <w:szCs w:val="24"/>
        </w:rPr>
      </w:pPr>
    </w:p>
    <w:p w14:paraId="6D767108" w14:textId="77777777" w:rsidR="00446BE0" w:rsidRDefault="00446BE0" w:rsidP="00132F26">
      <w:pPr>
        <w:spacing w:after="0" w:line="240" w:lineRule="auto"/>
        <w:jc w:val="both"/>
        <w:rPr>
          <w:rFonts w:asciiTheme="majorHAnsi" w:hAnsiTheme="majorHAnsi"/>
          <w:sz w:val="24"/>
          <w:szCs w:val="24"/>
        </w:rPr>
      </w:pPr>
    </w:p>
    <w:p w14:paraId="3882DA08" w14:textId="77777777" w:rsidR="00446BE0" w:rsidRDefault="00446BE0" w:rsidP="00132F26">
      <w:pPr>
        <w:spacing w:after="0" w:line="240" w:lineRule="auto"/>
        <w:jc w:val="both"/>
        <w:rPr>
          <w:rFonts w:asciiTheme="majorHAnsi" w:hAnsiTheme="majorHAnsi"/>
          <w:sz w:val="24"/>
          <w:szCs w:val="24"/>
        </w:rPr>
      </w:pPr>
    </w:p>
    <w:p w14:paraId="24BAF710" w14:textId="77777777" w:rsidR="00446BE0" w:rsidRDefault="00446BE0" w:rsidP="00132F26">
      <w:pPr>
        <w:spacing w:after="0" w:line="240" w:lineRule="auto"/>
        <w:jc w:val="both"/>
        <w:rPr>
          <w:rFonts w:asciiTheme="majorHAnsi" w:hAnsiTheme="majorHAnsi"/>
          <w:sz w:val="24"/>
          <w:szCs w:val="24"/>
        </w:rPr>
      </w:pPr>
    </w:p>
    <w:p w14:paraId="555FAD54" w14:textId="77777777" w:rsidR="00446BE0" w:rsidRDefault="00446BE0" w:rsidP="00132F26">
      <w:pPr>
        <w:spacing w:after="0" w:line="240" w:lineRule="auto"/>
        <w:jc w:val="both"/>
        <w:rPr>
          <w:rFonts w:asciiTheme="majorHAnsi" w:hAnsiTheme="majorHAnsi"/>
          <w:sz w:val="24"/>
          <w:szCs w:val="24"/>
        </w:rPr>
      </w:pPr>
    </w:p>
    <w:p w14:paraId="7B734FD3" w14:textId="77777777" w:rsidR="00446BE0" w:rsidRDefault="00446BE0" w:rsidP="00132F26">
      <w:pPr>
        <w:spacing w:after="0" w:line="240" w:lineRule="auto"/>
        <w:jc w:val="both"/>
        <w:rPr>
          <w:rFonts w:asciiTheme="majorHAnsi" w:hAnsiTheme="majorHAnsi"/>
          <w:sz w:val="24"/>
          <w:szCs w:val="24"/>
        </w:rPr>
      </w:pPr>
    </w:p>
    <w:p w14:paraId="1AC14427" w14:textId="77777777" w:rsidR="00446BE0" w:rsidRDefault="00446BE0" w:rsidP="00132F26">
      <w:pPr>
        <w:spacing w:after="0" w:line="240" w:lineRule="auto"/>
        <w:jc w:val="both"/>
        <w:rPr>
          <w:rFonts w:asciiTheme="majorHAnsi" w:hAnsiTheme="majorHAnsi"/>
          <w:sz w:val="24"/>
          <w:szCs w:val="24"/>
        </w:rPr>
      </w:pPr>
    </w:p>
    <w:p w14:paraId="1EE0C9D5" w14:textId="77777777" w:rsidR="00446BE0" w:rsidRDefault="00446BE0" w:rsidP="00132F26">
      <w:pPr>
        <w:spacing w:after="0" w:line="240" w:lineRule="auto"/>
        <w:jc w:val="both"/>
        <w:rPr>
          <w:rFonts w:asciiTheme="majorHAnsi" w:hAnsiTheme="majorHAnsi"/>
          <w:sz w:val="24"/>
          <w:szCs w:val="24"/>
        </w:rPr>
      </w:pPr>
    </w:p>
    <w:p w14:paraId="7410EBD9" w14:textId="77777777" w:rsidR="00DE6188" w:rsidRDefault="00DE6188" w:rsidP="00132F26">
      <w:pPr>
        <w:spacing w:after="0" w:line="240" w:lineRule="auto"/>
        <w:jc w:val="both"/>
        <w:rPr>
          <w:rFonts w:asciiTheme="majorHAnsi" w:hAnsiTheme="majorHAnsi"/>
          <w:sz w:val="24"/>
          <w:szCs w:val="24"/>
        </w:rPr>
      </w:pPr>
    </w:p>
    <w:p w14:paraId="2447519C" w14:textId="77777777" w:rsidR="00DE6188" w:rsidRDefault="00DE6188" w:rsidP="00132F26">
      <w:pPr>
        <w:spacing w:after="0" w:line="240" w:lineRule="auto"/>
        <w:jc w:val="both"/>
        <w:rPr>
          <w:rFonts w:asciiTheme="majorHAnsi" w:hAnsiTheme="majorHAnsi"/>
          <w:sz w:val="24"/>
          <w:szCs w:val="24"/>
        </w:rPr>
      </w:pPr>
    </w:p>
    <w:p w14:paraId="1EAA12BA" w14:textId="77777777" w:rsidR="00227482" w:rsidRDefault="00227482" w:rsidP="00132F26">
      <w:pPr>
        <w:spacing w:after="0" w:line="240" w:lineRule="auto"/>
        <w:jc w:val="both"/>
        <w:rPr>
          <w:rFonts w:asciiTheme="majorHAnsi" w:hAnsiTheme="majorHAnsi"/>
          <w:sz w:val="24"/>
          <w:szCs w:val="24"/>
        </w:rPr>
      </w:pPr>
    </w:p>
    <w:p w14:paraId="12A6420C" w14:textId="77777777" w:rsidR="00227482" w:rsidRDefault="00227482" w:rsidP="00132F26">
      <w:pPr>
        <w:spacing w:after="0" w:line="240" w:lineRule="auto"/>
        <w:jc w:val="both"/>
        <w:rPr>
          <w:rFonts w:asciiTheme="majorHAnsi" w:hAnsiTheme="majorHAnsi"/>
          <w:sz w:val="24"/>
          <w:szCs w:val="24"/>
        </w:rPr>
      </w:pPr>
    </w:p>
    <w:p w14:paraId="641039B6" w14:textId="1EA4C344" w:rsidR="00446BE0" w:rsidRPr="00E96164" w:rsidRDefault="00446BE0" w:rsidP="00E96164">
      <w:pPr>
        <w:pStyle w:val="Heading1"/>
        <w:ind w:left="0" w:firstLine="0"/>
        <w:rPr>
          <w:rFonts w:asciiTheme="majorHAnsi" w:hAnsiTheme="majorHAnsi"/>
          <w:color w:val="17365D" w:themeColor="text2" w:themeShade="BF"/>
          <w:sz w:val="24"/>
          <w:szCs w:val="24"/>
        </w:rPr>
      </w:pPr>
      <w:bookmarkStart w:id="172" w:name="_Toc163487152"/>
      <w:bookmarkStart w:id="173" w:name="_Toc191548806"/>
      <w:r w:rsidRPr="00E96164">
        <w:rPr>
          <w:rFonts w:asciiTheme="majorHAnsi" w:hAnsiTheme="majorHAnsi"/>
          <w:color w:val="17365D" w:themeColor="text2" w:themeShade="BF"/>
          <w:sz w:val="24"/>
          <w:szCs w:val="24"/>
        </w:rPr>
        <w:lastRenderedPageBreak/>
        <w:t>Annexure</w:t>
      </w:r>
      <w:r w:rsidR="00E004B1" w:rsidRPr="00E96164">
        <w:rPr>
          <w:rFonts w:asciiTheme="majorHAnsi" w:hAnsiTheme="majorHAnsi"/>
          <w:color w:val="17365D" w:themeColor="text2" w:themeShade="BF"/>
          <w:sz w:val="24"/>
          <w:szCs w:val="24"/>
        </w:rPr>
        <w:t xml:space="preserve"> </w:t>
      </w:r>
      <w:r w:rsidRPr="00E96164">
        <w:rPr>
          <w:rFonts w:asciiTheme="majorHAnsi" w:hAnsiTheme="majorHAnsi"/>
          <w:color w:val="17365D" w:themeColor="text2" w:themeShade="BF"/>
          <w:sz w:val="24"/>
          <w:szCs w:val="24"/>
        </w:rPr>
        <w:t>-</w:t>
      </w:r>
      <w:r w:rsidR="00E004B1" w:rsidRPr="00E96164">
        <w:rPr>
          <w:rFonts w:asciiTheme="majorHAnsi" w:hAnsiTheme="majorHAnsi"/>
          <w:color w:val="17365D" w:themeColor="text2" w:themeShade="BF"/>
          <w:sz w:val="24"/>
          <w:szCs w:val="24"/>
        </w:rPr>
        <w:t xml:space="preserve"> </w:t>
      </w:r>
      <w:r w:rsidRPr="00E96164">
        <w:rPr>
          <w:rFonts w:asciiTheme="majorHAnsi" w:hAnsiTheme="majorHAnsi"/>
          <w:color w:val="17365D" w:themeColor="text2" w:themeShade="BF"/>
          <w:sz w:val="24"/>
          <w:szCs w:val="24"/>
        </w:rPr>
        <w:t xml:space="preserve">4 </w:t>
      </w:r>
      <w:r w:rsidR="00E004B1" w:rsidRPr="00E96164">
        <w:rPr>
          <w:rFonts w:asciiTheme="majorHAnsi" w:hAnsiTheme="majorHAnsi"/>
          <w:color w:val="17365D" w:themeColor="text2" w:themeShade="BF"/>
          <w:sz w:val="24"/>
          <w:szCs w:val="24"/>
        </w:rPr>
        <w:t>[</w:t>
      </w:r>
      <w:bookmarkStart w:id="174" w:name="_Hlk174542315"/>
      <w:r w:rsidRPr="00E96164">
        <w:rPr>
          <w:rFonts w:asciiTheme="majorHAnsi" w:hAnsiTheme="majorHAnsi"/>
          <w:color w:val="17365D" w:themeColor="text2" w:themeShade="BF"/>
          <w:sz w:val="24"/>
          <w:szCs w:val="24"/>
        </w:rPr>
        <w:t>Bidder’s Information</w:t>
      </w:r>
      <w:bookmarkEnd w:id="172"/>
      <w:bookmarkEnd w:id="174"/>
      <w:r w:rsidR="00E004B1" w:rsidRPr="00E96164">
        <w:rPr>
          <w:rFonts w:asciiTheme="majorHAnsi" w:hAnsiTheme="majorHAnsi"/>
          <w:color w:val="17365D" w:themeColor="text2" w:themeShade="BF"/>
          <w:sz w:val="24"/>
          <w:szCs w:val="24"/>
        </w:rPr>
        <w:t>]</w:t>
      </w:r>
      <w:bookmarkEnd w:id="173"/>
    </w:p>
    <w:p w14:paraId="5D82EDD5" w14:textId="77777777" w:rsidR="00446BE0" w:rsidRPr="00DA46D6" w:rsidRDefault="00446BE0" w:rsidP="00446BE0">
      <w:pPr>
        <w:spacing w:after="0" w:line="240" w:lineRule="auto"/>
        <w:jc w:val="both"/>
        <w:rPr>
          <w:rFonts w:asciiTheme="majorHAnsi" w:hAnsiTheme="majorHAnsi" w:cs="Times New Roman"/>
          <w:b/>
          <w:sz w:val="18"/>
          <w:szCs w:val="24"/>
        </w:rPr>
      </w:pPr>
    </w:p>
    <w:p w14:paraId="6C1DE89F" w14:textId="1454A303" w:rsidR="00E96164" w:rsidRPr="00E96164" w:rsidRDefault="00E96164" w:rsidP="00E96164">
      <w:pPr>
        <w:shd w:val="clear" w:color="auto" w:fill="4F81BD" w:themeFill="accent1"/>
        <w:jc w:val="both"/>
        <w:rPr>
          <w:rFonts w:asciiTheme="majorHAnsi" w:hAnsiTheme="majorHAnsi"/>
          <w:b/>
          <w:bCs/>
          <w:color w:val="FFFFFF"/>
        </w:rPr>
      </w:pPr>
      <w:r w:rsidRPr="00E96164">
        <w:rPr>
          <w:rFonts w:asciiTheme="majorHAnsi" w:hAnsiTheme="majorHAnsi"/>
          <w:b/>
          <w:bCs/>
          <w:color w:val="FFFFFF"/>
        </w:rPr>
        <w:t>Bidder’s Information</w:t>
      </w:r>
    </w:p>
    <w:p w14:paraId="02EAE1BE" w14:textId="7AC86D00" w:rsidR="00446BE0" w:rsidRDefault="00D27FB8" w:rsidP="00446BE0">
      <w:pPr>
        <w:spacing w:after="0" w:line="240" w:lineRule="auto"/>
        <w:jc w:val="both"/>
        <w:rPr>
          <w:rFonts w:asciiTheme="majorHAnsi" w:hAnsiTheme="majorHAnsi" w:cs="Times New Roman"/>
          <w:bCs/>
          <w:sz w:val="24"/>
          <w:szCs w:val="24"/>
        </w:rPr>
      </w:pPr>
      <w:r>
        <w:rPr>
          <w:rFonts w:asciiTheme="majorHAnsi" w:hAnsiTheme="majorHAnsi" w:cs="Times New Roman"/>
          <w:bCs/>
          <w:sz w:val="24"/>
          <w:szCs w:val="24"/>
        </w:rPr>
        <w:t xml:space="preserve">Tender </w:t>
      </w:r>
      <w:proofErr w:type="gramStart"/>
      <w:r>
        <w:rPr>
          <w:rFonts w:asciiTheme="majorHAnsi" w:hAnsiTheme="majorHAnsi" w:cs="Times New Roman"/>
          <w:bCs/>
          <w:sz w:val="24"/>
          <w:szCs w:val="24"/>
        </w:rPr>
        <w:t>Ref:-</w:t>
      </w:r>
      <w:proofErr w:type="gramEnd"/>
      <w:r>
        <w:rPr>
          <w:rFonts w:asciiTheme="majorHAnsi" w:hAnsiTheme="majorHAnsi" w:cs="Times New Roman"/>
          <w:bCs/>
          <w:sz w:val="24"/>
          <w:szCs w:val="24"/>
        </w:rPr>
        <w:t xml:space="preserve"> </w:t>
      </w:r>
      <w:r w:rsidR="00B90E1F">
        <w:rPr>
          <w:rFonts w:asciiTheme="majorHAnsi" w:hAnsiTheme="majorHAnsi" w:cs="Times New Roman"/>
          <w:bCs/>
          <w:sz w:val="24"/>
          <w:szCs w:val="24"/>
        </w:rPr>
        <w:t>GEM/2025/B/6001655</w:t>
      </w:r>
      <w:r w:rsidR="00E96164">
        <w:rPr>
          <w:rFonts w:asciiTheme="majorHAnsi" w:hAnsiTheme="majorHAnsi" w:cs="Times New Roman"/>
          <w:bCs/>
          <w:sz w:val="24"/>
          <w:szCs w:val="24"/>
        </w:rPr>
        <w:tab/>
      </w:r>
      <w:r w:rsidR="00E96164">
        <w:rPr>
          <w:rFonts w:asciiTheme="majorHAnsi" w:hAnsiTheme="majorHAnsi" w:cs="Times New Roman"/>
          <w:bCs/>
          <w:sz w:val="24"/>
          <w:szCs w:val="24"/>
        </w:rPr>
        <w:tab/>
      </w:r>
      <w:r w:rsidR="00E96164">
        <w:rPr>
          <w:rFonts w:asciiTheme="majorHAnsi" w:hAnsiTheme="majorHAnsi" w:cs="Times New Roman"/>
          <w:bCs/>
          <w:sz w:val="24"/>
          <w:szCs w:val="24"/>
        </w:rPr>
        <w:tab/>
      </w:r>
      <w:r w:rsidR="00E96164">
        <w:rPr>
          <w:rFonts w:asciiTheme="majorHAnsi" w:hAnsiTheme="majorHAnsi" w:cs="Times New Roman"/>
          <w:bCs/>
          <w:sz w:val="24"/>
          <w:szCs w:val="24"/>
        </w:rPr>
        <w:tab/>
        <w:t xml:space="preserve">              </w:t>
      </w:r>
      <w:r w:rsidR="00446BE0" w:rsidRPr="00E96164">
        <w:rPr>
          <w:rFonts w:asciiTheme="majorHAnsi" w:hAnsiTheme="majorHAnsi" w:cs="Times New Roman"/>
          <w:bCs/>
          <w:sz w:val="24"/>
          <w:szCs w:val="24"/>
        </w:rPr>
        <w:t xml:space="preserve">Date: - </w:t>
      </w:r>
    </w:p>
    <w:p w14:paraId="074E9812" w14:textId="77777777" w:rsidR="00E96164" w:rsidRPr="00DA46D6" w:rsidRDefault="00E96164" w:rsidP="00446BE0">
      <w:pPr>
        <w:spacing w:after="0" w:line="240" w:lineRule="auto"/>
        <w:jc w:val="both"/>
        <w:rPr>
          <w:rFonts w:asciiTheme="majorHAnsi" w:hAnsiTheme="majorHAnsi" w:cs="Times New Roman"/>
          <w:bCs/>
          <w:sz w:val="16"/>
          <w:szCs w:val="24"/>
        </w:rPr>
      </w:pPr>
    </w:p>
    <w:p w14:paraId="701F2491" w14:textId="77777777" w:rsidR="0061692A" w:rsidRDefault="0061692A" w:rsidP="0061692A">
      <w:pPr>
        <w:pStyle w:val="Default"/>
        <w:jc w:val="both"/>
        <w:rPr>
          <w:rFonts w:asciiTheme="majorHAnsi" w:hAnsiTheme="majorHAnsi" w:cs="Times New Roman"/>
          <w:color w:val="auto"/>
        </w:rPr>
      </w:pPr>
      <w:r>
        <w:rPr>
          <w:rFonts w:asciiTheme="majorHAnsi" w:hAnsiTheme="majorHAnsi" w:cs="Times New Roman"/>
          <w:color w:val="auto"/>
        </w:rPr>
        <w:t>To</w:t>
      </w:r>
    </w:p>
    <w:p w14:paraId="75CAB147" w14:textId="77777777" w:rsidR="0061692A" w:rsidRPr="00FC3F32" w:rsidRDefault="0061692A" w:rsidP="0061692A">
      <w:pPr>
        <w:pStyle w:val="Default"/>
        <w:jc w:val="both"/>
        <w:rPr>
          <w:rFonts w:asciiTheme="majorHAnsi" w:hAnsiTheme="majorHAnsi" w:cs="Times New Roman"/>
          <w:color w:val="auto"/>
        </w:rPr>
      </w:pPr>
      <w:r w:rsidRPr="00FC3F32">
        <w:rPr>
          <w:rFonts w:asciiTheme="majorHAnsi" w:hAnsiTheme="majorHAnsi" w:cs="Times New Roman"/>
          <w:color w:val="auto"/>
        </w:rPr>
        <w:t xml:space="preserve">The General Manager-IT </w:t>
      </w:r>
    </w:p>
    <w:p w14:paraId="7BFFF27E" w14:textId="77777777" w:rsidR="0061692A" w:rsidRPr="00FC3F32" w:rsidRDefault="0061692A" w:rsidP="0061692A">
      <w:pPr>
        <w:pStyle w:val="Default"/>
        <w:jc w:val="both"/>
        <w:rPr>
          <w:rFonts w:asciiTheme="majorHAnsi" w:hAnsiTheme="majorHAnsi" w:cs="Times New Roman"/>
          <w:color w:val="auto"/>
        </w:rPr>
      </w:pPr>
      <w:r w:rsidRPr="00FC3F32">
        <w:rPr>
          <w:rFonts w:asciiTheme="majorHAnsi" w:hAnsiTheme="majorHAnsi" w:cs="Times New Roman"/>
          <w:color w:val="auto"/>
        </w:rPr>
        <w:t xml:space="preserve">Department of Information Technology  </w:t>
      </w:r>
    </w:p>
    <w:p w14:paraId="2506B5CD" w14:textId="77777777" w:rsidR="0061692A" w:rsidRPr="00FC3F32" w:rsidRDefault="0061692A" w:rsidP="0061692A">
      <w:pPr>
        <w:pStyle w:val="Default"/>
        <w:jc w:val="both"/>
        <w:rPr>
          <w:rFonts w:asciiTheme="majorHAnsi" w:hAnsiTheme="majorHAnsi" w:cs="Times New Roman"/>
          <w:color w:val="auto"/>
        </w:rPr>
      </w:pPr>
      <w:r w:rsidRPr="00FC3F32">
        <w:rPr>
          <w:rFonts w:asciiTheme="majorHAnsi" w:hAnsiTheme="majorHAnsi" w:cs="Times New Roman"/>
          <w:color w:val="auto"/>
        </w:rPr>
        <w:t xml:space="preserve">Central Bank </w:t>
      </w:r>
      <w:proofErr w:type="gramStart"/>
      <w:r w:rsidRPr="00FC3F32">
        <w:rPr>
          <w:rFonts w:asciiTheme="majorHAnsi" w:hAnsiTheme="majorHAnsi" w:cs="Times New Roman"/>
          <w:color w:val="auto"/>
        </w:rPr>
        <w:t>Of</w:t>
      </w:r>
      <w:proofErr w:type="gramEnd"/>
      <w:r w:rsidRPr="00FC3F32">
        <w:rPr>
          <w:rFonts w:asciiTheme="majorHAnsi" w:hAnsiTheme="majorHAnsi" w:cs="Times New Roman"/>
          <w:color w:val="auto"/>
        </w:rPr>
        <w:t xml:space="preserve"> India</w:t>
      </w:r>
    </w:p>
    <w:p w14:paraId="0D792DDA" w14:textId="77777777" w:rsidR="0061692A" w:rsidRPr="00FC3F32" w:rsidRDefault="0061692A" w:rsidP="0061692A">
      <w:pPr>
        <w:pStyle w:val="Default"/>
        <w:jc w:val="both"/>
        <w:rPr>
          <w:rFonts w:asciiTheme="majorHAnsi" w:hAnsiTheme="majorHAnsi" w:cs="Times New Roman"/>
          <w:color w:val="auto"/>
        </w:rPr>
      </w:pPr>
      <w:r w:rsidRPr="00FC3F32">
        <w:rPr>
          <w:rFonts w:asciiTheme="majorHAnsi" w:hAnsiTheme="majorHAnsi" w:cs="Times New Roman"/>
          <w:color w:val="auto"/>
        </w:rPr>
        <w:t>Plot No -26, Sector-11, CBD Belapur-400614, Navi Mumbai</w:t>
      </w:r>
    </w:p>
    <w:p w14:paraId="343E53FD" w14:textId="77777777" w:rsidR="00E96164" w:rsidRPr="00DA46D6" w:rsidRDefault="00E96164" w:rsidP="00E96164">
      <w:pPr>
        <w:spacing w:after="0" w:line="240" w:lineRule="auto"/>
        <w:jc w:val="both"/>
        <w:rPr>
          <w:rFonts w:asciiTheme="majorHAnsi" w:hAnsiTheme="majorHAnsi"/>
          <w:sz w:val="16"/>
          <w:szCs w:val="24"/>
        </w:rPr>
      </w:pPr>
    </w:p>
    <w:p w14:paraId="5628CD9A" w14:textId="77777777" w:rsidR="00E96164" w:rsidRPr="00FD6364" w:rsidRDefault="00E96164" w:rsidP="00E96164">
      <w:pPr>
        <w:spacing w:after="0" w:line="240" w:lineRule="auto"/>
        <w:jc w:val="both"/>
        <w:rPr>
          <w:rFonts w:asciiTheme="majorHAnsi" w:hAnsiTheme="majorHAnsi"/>
          <w:sz w:val="24"/>
          <w:szCs w:val="24"/>
        </w:rPr>
      </w:pPr>
      <w:r w:rsidRPr="00FD6364">
        <w:rPr>
          <w:rFonts w:asciiTheme="majorHAnsi" w:hAnsiTheme="majorHAnsi"/>
          <w:sz w:val="24"/>
          <w:szCs w:val="24"/>
        </w:rPr>
        <w:t>Sir,</w:t>
      </w:r>
    </w:p>
    <w:p w14:paraId="07E2F5F1" w14:textId="77777777" w:rsidR="00446BE0" w:rsidRPr="00DA46D6" w:rsidRDefault="00446BE0" w:rsidP="00446BE0">
      <w:pPr>
        <w:spacing w:after="0" w:line="240" w:lineRule="auto"/>
        <w:jc w:val="both"/>
        <w:rPr>
          <w:rFonts w:asciiTheme="majorHAnsi" w:hAnsiTheme="majorHAnsi" w:cs="Times New Roman"/>
          <w:sz w:val="16"/>
          <w:szCs w:val="24"/>
        </w:rPr>
      </w:pPr>
    </w:p>
    <w:p w14:paraId="3B28C510" w14:textId="557D55AE" w:rsidR="00C060C7" w:rsidRDefault="00C060C7" w:rsidP="00446BE0">
      <w:pPr>
        <w:spacing w:after="0" w:line="240" w:lineRule="auto"/>
        <w:jc w:val="both"/>
        <w:rPr>
          <w:rFonts w:asciiTheme="majorHAnsi" w:hAnsiTheme="majorHAnsi" w:cs="Times New Roman"/>
          <w:sz w:val="24"/>
          <w:szCs w:val="24"/>
        </w:rPr>
      </w:pPr>
      <w:r>
        <w:rPr>
          <w:rFonts w:asciiTheme="majorHAnsi" w:hAnsiTheme="majorHAnsi" w:cs="Times New Roman"/>
          <w:sz w:val="24"/>
          <w:szCs w:val="24"/>
        </w:rPr>
        <w:t>Reg: Bidder’s Information.</w:t>
      </w:r>
    </w:p>
    <w:p w14:paraId="261CC94F" w14:textId="77777777" w:rsidR="00C060C7" w:rsidRPr="00DA46D6" w:rsidRDefault="00C060C7" w:rsidP="00446BE0">
      <w:pPr>
        <w:spacing w:after="0" w:line="240" w:lineRule="auto"/>
        <w:jc w:val="both"/>
        <w:rPr>
          <w:rFonts w:asciiTheme="majorHAnsi" w:hAnsiTheme="majorHAnsi" w:cs="Times New Roman"/>
          <w:sz w:val="16"/>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1E0" w:firstRow="1" w:lastRow="1" w:firstColumn="1" w:lastColumn="1" w:noHBand="0" w:noVBand="0"/>
      </w:tblPr>
      <w:tblGrid>
        <w:gridCol w:w="614"/>
        <w:gridCol w:w="5594"/>
        <w:gridCol w:w="2808"/>
      </w:tblGrid>
      <w:tr w:rsidR="00E96164" w:rsidRPr="00446BE0" w14:paraId="497BA298" w14:textId="77777777" w:rsidTr="002919C5">
        <w:tc>
          <w:tcPr>
            <w:tcW w:w="341" w:type="pct"/>
          </w:tcPr>
          <w:p w14:paraId="2901CFB5" w14:textId="77777777" w:rsidR="00446BE0" w:rsidRPr="00E96164" w:rsidRDefault="00446BE0" w:rsidP="00E96164">
            <w:pPr>
              <w:spacing w:after="0" w:line="240" w:lineRule="auto"/>
              <w:jc w:val="center"/>
              <w:rPr>
                <w:rFonts w:asciiTheme="majorHAnsi" w:hAnsiTheme="majorHAnsi" w:cs="Times New Roman"/>
                <w:bCs/>
                <w:sz w:val="24"/>
                <w:szCs w:val="24"/>
              </w:rPr>
            </w:pPr>
            <w:r w:rsidRPr="00E96164">
              <w:rPr>
                <w:rFonts w:asciiTheme="majorHAnsi" w:hAnsiTheme="majorHAnsi" w:cs="Times New Roman"/>
                <w:bCs/>
                <w:sz w:val="24"/>
                <w:szCs w:val="24"/>
              </w:rPr>
              <w:t>Sr.</w:t>
            </w:r>
          </w:p>
        </w:tc>
        <w:tc>
          <w:tcPr>
            <w:tcW w:w="3102" w:type="pct"/>
          </w:tcPr>
          <w:p w14:paraId="458A2338" w14:textId="77777777" w:rsidR="00446BE0" w:rsidRPr="00E96164" w:rsidRDefault="00446BE0" w:rsidP="00E96164">
            <w:pPr>
              <w:spacing w:after="0" w:line="240" w:lineRule="auto"/>
              <w:jc w:val="center"/>
              <w:rPr>
                <w:rFonts w:asciiTheme="majorHAnsi" w:hAnsiTheme="majorHAnsi" w:cs="Times New Roman"/>
                <w:bCs/>
                <w:sz w:val="24"/>
                <w:szCs w:val="24"/>
              </w:rPr>
            </w:pPr>
            <w:r w:rsidRPr="00E96164">
              <w:rPr>
                <w:rFonts w:asciiTheme="majorHAnsi" w:hAnsiTheme="majorHAnsi" w:cs="Times New Roman"/>
                <w:bCs/>
                <w:sz w:val="24"/>
                <w:szCs w:val="24"/>
              </w:rPr>
              <w:t>Particulars</w:t>
            </w:r>
          </w:p>
        </w:tc>
        <w:tc>
          <w:tcPr>
            <w:tcW w:w="1557" w:type="pct"/>
          </w:tcPr>
          <w:p w14:paraId="5F75E915" w14:textId="77777777" w:rsidR="00446BE0" w:rsidRPr="00E96164" w:rsidRDefault="00446BE0" w:rsidP="00E96164">
            <w:pPr>
              <w:spacing w:after="0" w:line="240" w:lineRule="auto"/>
              <w:jc w:val="center"/>
              <w:rPr>
                <w:rFonts w:asciiTheme="majorHAnsi" w:hAnsiTheme="majorHAnsi" w:cs="Times New Roman"/>
                <w:bCs/>
                <w:sz w:val="24"/>
                <w:szCs w:val="24"/>
              </w:rPr>
            </w:pPr>
            <w:r w:rsidRPr="00E96164">
              <w:rPr>
                <w:rFonts w:asciiTheme="majorHAnsi" w:hAnsiTheme="majorHAnsi" w:cs="Times New Roman"/>
                <w:bCs/>
                <w:sz w:val="24"/>
                <w:szCs w:val="24"/>
              </w:rPr>
              <w:t>Details</w:t>
            </w:r>
          </w:p>
        </w:tc>
      </w:tr>
      <w:tr w:rsidR="00E96164" w:rsidRPr="00446BE0" w14:paraId="42BCD471" w14:textId="77777777" w:rsidTr="002919C5">
        <w:tc>
          <w:tcPr>
            <w:tcW w:w="341" w:type="pct"/>
          </w:tcPr>
          <w:p w14:paraId="27198480" w14:textId="77777777" w:rsidR="00446BE0" w:rsidRPr="00446BE0" w:rsidRDefault="00446BE0" w:rsidP="00E96164">
            <w:pPr>
              <w:spacing w:after="0" w:line="240" w:lineRule="auto"/>
              <w:jc w:val="center"/>
              <w:rPr>
                <w:rFonts w:asciiTheme="majorHAnsi" w:hAnsiTheme="majorHAnsi" w:cs="Times New Roman"/>
                <w:sz w:val="24"/>
                <w:szCs w:val="24"/>
              </w:rPr>
            </w:pPr>
            <w:r w:rsidRPr="00446BE0">
              <w:rPr>
                <w:rFonts w:asciiTheme="majorHAnsi" w:hAnsiTheme="majorHAnsi" w:cs="Times New Roman"/>
                <w:sz w:val="24"/>
                <w:szCs w:val="24"/>
              </w:rPr>
              <w:t>1.</w:t>
            </w:r>
          </w:p>
        </w:tc>
        <w:tc>
          <w:tcPr>
            <w:tcW w:w="3102" w:type="pct"/>
          </w:tcPr>
          <w:p w14:paraId="18FCEFD4" w14:textId="77777777" w:rsidR="00446BE0" w:rsidRPr="00446BE0" w:rsidRDefault="00446BE0" w:rsidP="00446BE0">
            <w:pPr>
              <w:spacing w:after="0" w:line="240" w:lineRule="auto"/>
              <w:jc w:val="both"/>
              <w:rPr>
                <w:rFonts w:asciiTheme="majorHAnsi" w:hAnsiTheme="majorHAnsi" w:cs="Times New Roman"/>
                <w:sz w:val="24"/>
                <w:szCs w:val="24"/>
              </w:rPr>
            </w:pPr>
            <w:r w:rsidRPr="00446BE0">
              <w:rPr>
                <w:rFonts w:asciiTheme="majorHAnsi" w:hAnsiTheme="majorHAnsi" w:cs="Times New Roman"/>
                <w:sz w:val="24"/>
                <w:szCs w:val="24"/>
              </w:rPr>
              <w:t>Name of bidder</w:t>
            </w:r>
          </w:p>
        </w:tc>
        <w:tc>
          <w:tcPr>
            <w:tcW w:w="1557" w:type="pct"/>
          </w:tcPr>
          <w:p w14:paraId="3A895CE0" w14:textId="77777777" w:rsidR="00446BE0" w:rsidRPr="00446BE0" w:rsidRDefault="00446BE0" w:rsidP="00446BE0">
            <w:pPr>
              <w:spacing w:after="0" w:line="240" w:lineRule="auto"/>
              <w:jc w:val="both"/>
              <w:rPr>
                <w:rFonts w:asciiTheme="majorHAnsi" w:hAnsiTheme="majorHAnsi" w:cs="Times New Roman"/>
                <w:sz w:val="24"/>
                <w:szCs w:val="24"/>
              </w:rPr>
            </w:pPr>
          </w:p>
        </w:tc>
      </w:tr>
      <w:tr w:rsidR="00E96164" w:rsidRPr="00446BE0" w14:paraId="4C3802F2" w14:textId="77777777" w:rsidTr="002919C5">
        <w:tc>
          <w:tcPr>
            <w:tcW w:w="341" w:type="pct"/>
          </w:tcPr>
          <w:p w14:paraId="612ECF70" w14:textId="77777777" w:rsidR="00446BE0" w:rsidRPr="00446BE0" w:rsidRDefault="00446BE0" w:rsidP="00E96164">
            <w:pPr>
              <w:spacing w:after="0" w:line="240" w:lineRule="auto"/>
              <w:jc w:val="center"/>
              <w:rPr>
                <w:rFonts w:asciiTheme="majorHAnsi" w:hAnsiTheme="majorHAnsi" w:cs="Times New Roman"/>
                <w:sz w:val="24"/>
                <w:szCs w:val="24"/>
              </w:rPr>
            </w:pPr>
            <w:r w:rsidRPr="00446BE0">
              <w:rPr>
                <w:rFonts w:asciiTheme="majorHAnsi" w:hAnsiTheme="majorHAnsi" w:cs="Times New Roman"/>
                <w:sz w:val="24"/>
                <w:szCs w:val="24"/>
              </w:rPr>
              <w:t>2.</w:t>
            </w:r>
          </w:p>
        </w:tc>
        <w:tc>
          <w:tcPr>
            <w:tcW w:w="3102" w:type="pct"/>
          </w:tcPr>
          <w:p w14:paraId="5BD8D41A" w14:textId="77777777" w:rsidR="00446BE0" w:rsidRPr="00446BE0" w:rsidRDefault="00446BE0" w:rsidP="00446BE0">
            <w:pPr>
              <w:spacing w:after="0" w:line="240" w:lineRule="auto"/>
              <w:jc w:val="both"/>
              <w:rPr>
                <w:rFonts w:asciiTheme="majorHAnsi" w:hAnsiTheme="majorHAnsi" w:cs="Times New Roman"/>
                <w:sz w:val="24"/>
                <w:szCs w:val="24"/>
              </w:rPr>
            </w:pPr>
            <w:r w:rsidRPr="00446BE0">
              <w:rPr>
                <w:rFonts w:asciiTheme="majorHAnsi" w:hAnsiTheme="majorHAnsi" w:cs="Times New Roman"/>
                <w:sz w:val="24"/>
                <w:szCs w:val="24"/>
              </w:rPr>
              <w:t>Constitution</w:t>
            </w:r>
          </w:p>
        </w:tc>
        <w:tc>
          <w:tcPr>
            <w:tcW w:w="1557" w:type="pct"/>
          </w:tcPr>
          <w:p w14:paraId="284DD02C" w14:textId="77777777" w:rsidR="00446BE0" w:rsidRPr="00446BE0" w:rsidRDefault="00446BE0" w:rsidP="00446BE0">
            <w:pPr>
              <w:spacing w:after="0" w:line="240" w:lineRule="auto"/>
              <w:jc w:val="both"/>
              <w:rPr>
                <w:rFonts w:asciiTheme="majorHAnsi" w:hAnsiTheme="majorHAnsi" w:cs="Times New Roman"/>
                <w:sz w:val="24"/>
                <w:szCs w:val="24"/>
              </w:rPr>
            </w:pPr>
          </w:p>
        </w:tc>
      </w:tr>
      <w:tr w:rsidR="00E96164" w:rsidRPr="00446BE0" w14:paraId="32164F92" w14:textId="77777777" w:rsidTr="002919C5">
        <w:tc>
          <w:tcPr>
            <w:tcW w:w="341" w:type="pct"/>
          </w:tcPr>
          <w:p w14:paraId="1BD5EB63" w14:textId="77777777" w:rsidR="00446BE0" w:rsidRPr="00446BE0" w:rsidRDefault="00446BE0" w:rsidP="00E96164">
            <w:pPr>
              <w:spacing w:after="0" w:line="240" w:lineRule="auto"/>
              <w:jc w:val="center"/>
              <w:rPr>
                <w:rFonts w:asciiTheme="majorHAnsi" w:hAnsiTheme="majorHAnsi" w:cs="Times New Roman"/>
                <w:sz w:val="24"/>
                <w:szCs w:val="24"/>
              </w:rPr>
            </w:pPr>
            <w:r w:rsidRPr="00446BE0">
              <w:rPr>
                <w:rFonts w:asciiTheme="majorHAnsi" w:hAnsiTheme="majorHAnsi" w:cs="Times New Roman"/>
                <w:sz w:val="24"/>
                <w:szCs w:val="24"/>
              </w:rPr>
              <w:t>3.</w:t>
            </w:r>
          </w:p>
        </w:tc>
        <w:tc>
          <w:tcPr>
            <w:tcW w:w="3102" w:type="pct"/>
          </w:tcPr>
          <w:p w14:paraId="78B3F6E6" w14:textId="77777777" w:rsidR="00446BE0" w:rsidRPr="00446BE0" w:rsidRDefault="00446BE0" w:rsidP="00446BE0">
            <w:pPr>
              <w:spacing w:after="0" w:line="240" w:lineRule="auto"/>
              <w:jc w:val="both"/>
              <w:rPr>
                <w:rFonts w:asciiTheme="majorHAnsi" w:hAnsiTheme="majorHAnsi" w:cs="Times New Roman"/>
                <w:sz w:val="24"/>
                <w:szCs w:val="24"/>
              </w:rPr>
            </w:pPr>
            <w:r w:rsidRPr="00446BE0">
              <w:rPr>
                <w:rFonts w:asciiTheme="majorHAnsi" w:hAnsiTheme="majorHAnsi" w:cs="Times New Roman"/>
                <w:sz w:val="24"/>
                <w:szCs w:val="24"/>
              </w:rPr>
              <w:t>Address</w:t>
            </w:r>
          </w:p>
        </w:tc>
        <w:tc>
          <w:tcPr>
            <w:tcW w:w="1557" w:type="pct"/>
          </w:tcPr>
          <w:p w14:paraId="2B13CFC4" w14:textId="77777777" w:rsidR="00446BE0" w:rsidRPr="00446BE0" w:rsidRDefault="00446BE0" w:rsidP="00446BE0">
            <w:pPr>
              <w:spacing w:after="0" w:line="240" w:lineRule="auto"/>
              <w:jc w:val="both"/>
              <w:rPr>
                <w:rFonts w:asciiTheme="majorHAnsi" w:hAnsiTheme="majorHAnsi" w:cs="Times New Roman"/>
                <w:sz w:val="24"/>
                <w:szCs w:val="24"/>
              </w:rPr>
            </w:pPr>
          </w:p>
        </w:tc>
      </w:tr>
      <w:tr w:rsidR="00E96164" w:rsidRPr="00446BE0" w14:paraId="423B4076" w14:textId="77777777" w:rsidTr="002919C5">
        <w:tc>
          <w:tcPr>
            <w:tcW w:w="341" w:type="pct"/>
          </w:tcPr>
          <w:p w14:paraId="1CF764D0" w14:textId="77777777" w:rsidR="00446BE0" w:rsidRPr="00446BE0" w:rsidRDefault="00446BE0" w:rsidP="00E96164">
            <w:pPr>
              <w:spacing w:after="0" w:line="240" w:lineRule="auto"/>
              <w:jc w:val="center"/>
              <w:rPr>
                <w:rFonts w:asciiTheme="majorHAnsi" w:hAnsiTheme="majorHAnsi" w:cs="Times New Roman"/>
                <w:sz w:val="24"/>
                <w:szCs w:val="24"/>
              </w:rPr>
            </w:pPr>
            <w:r w:rsidRPr="00446BE0">
              <w:rPr>
                <w:rFonts w:asciiTheme="majorHAnsi" w:hAnsiTheme="majorHAnsi" w:cs="Times New Roman"/>
                <w:sz w:val="24"/>
                <w:szCs w:val="24"/>
              </w:rPr>
              <w:t>4.</w:t>
            </w:r>
          </w:p>
        </w:tc>
        <w:tc>
          <w:tcPr>
            <w:tcW w:w="3102" w:type="pct"/>
          </w:tcPr>
          <w:p w14:paraId="59E3520F" w14:textId="77777777" w:rsidR="00446BE0" w:rsidRPr="00446BE0" w:rsidRDefault="00446BE0" w:rsidP="00446BE0">
            <w:pPr>
              <w:spacing w:after="0" w:line="240" w:lineRule="auto"/>
              <w:jc w:val="both"/>
              <w:rPr>
                <w:rFonts w:asciiTheme="majorHAnsi" w:hAnsiTheme="majorHAnsi" w:cs="Times New Roman"/>
                <w:sz w:val="24"/>
                <w:szCs w:val="24"/>
              </w:rPr>
            </w:pPr>
            <w:r w:rsidRPr="00446BE0">
              <w:rPr>
                <w:rFonts w:asciiTheme="majorHAnsi" w:hAnsiTheme="majorHAnsi" w:cs="Times New Roman"/>
                <w:sz w:val="24"/>
                <w:szCs w:val="24"/>
              </w:rPr>
              <w:t>Authorized Person for bid</w:t>
            </w:r>
          </w:p>
        </w:tc>
        <w:tc>
          <w:tcPr>
            <w:tcW w:w="1557" w:type="pct"/>
          </w:tcPr>
          <w:p w14:paraId="00CFE2C5" w14:textId="77777777" w:rsidR="00446BE0" w:rsidRPr="00446BE0" w:rsidRDefault="00446BE0" w:rsidP="00446BE0">
            <w:pPr>
              <w:spacing w:after="0" w:line="240" w:lineRule="auto"/>
              <w:jc w:val="both"/>
              <w:rPr>
                <w:rFonts w:asciiTheme="majorHAnsi" w:hAnsiTheme="majorHAnsi" w:cs="Times New Roman"/>
                <w:sz w:val="24"/>
                <w:szCs w:val="24"/>
              </w:rPr>
            </w:pPr>
          </w:p>
        </w:tc>
      </w:tr>
      <w:tr w:rsidR="00E96164" w:rsidRPr="00446BE0" w14:paraId="7C56ED40" w14:textId="77777777" w:rsidTr="002919C5">
        <w:tc>
          <w:tcPr>
            <w:tcW w:w="341" w:type="pct"/>
          </w:tcPr>
          <w:p w14:paraId="7624BEBD" w14:textId="77777777" w:rsidR="00446BE0" w:rsidRPr="00446BE0" w:rsidRDefault="00446BE0" w:rsidP="00E96164">
            <w:pPr>
              <w:spacing w:after="0" w:line="240" w:lineRule="auto"/>
              <w:jc w:val="center"/>
              <w:rPr>
                <w:rFonts w:asciiTheme="majorHAnsi" w:hAnsiTheme="majorHAnsi" w:cs="Times New Roman"/>
                <w:sz w:val="24"/>
                <w:szCs w:val="24"/>
              </w:rPr>
            </w:pPr>
            <w:r w:rsidRPr="00446BE0">
              <w:rPr>
                <w:rFonts w:asciiTheme="majorHAnsi" w:hAnsiTheme="majorHAnsi" w:cs="Times New Roman"/>
                <w:sz w:val="24"/>
                <w:szCs w:val="24"/>
              </w:rPr>
              <w:t>5.</w:t>
            </w:r>
          </w:p>
        </w:tc>
        <w:tc>
          <w:tcPr>
            <w:tcW w:w="3102" w:type="pct"/>
          </w:tcPr>
          <w:p w14:paraId="7AB65616" w14:textId="77777777" w:rsidR="00446BE0" w:rsidRPr="00446BE0" w:rsidRDefault="00446BE0" w:rsidP="00446BE0">
            <w:pPr>
              <w:spacing w:after="0" w:line="240" w:lineRule="auto"/>
              <w:jc w:val="both"/>
              <w:rPr>
                <w:rFonts w:asciiTheme="majorHAnsi" w:hAnsiTheme="majorHAnsi" w:cs="Times New Roman"/>
                <w:sz w:val="24"/>
                <w:szCs w:val="24"/>
              </w:rPr>
            </w:pPr>
            <w:r w:rsidRPr="00446BE0">
              <w:rPr>
                <w:rFonts w:asciiTheme="majorHAnsi" w:hAnsiTheme="majorHAnsi" w:cs="Times New Roman"/>
                <w:sz w:val="24"/>
                <w:szCs w:val="24"/>
              </w:rPr>
              <w:t>Contact Details</w:t>
            </w:r>
          </w:p>
        </w:tc>
        <w:tc>
          <w:tcPr>
            <w:tcW w:w="1557" w:type="pct"/>
          </w:tcPr>
          <w:p w14:paraId="40118CE4" w14:textId="77777777" w:rsidR="00446BE0" w:rsidRPr="00446BE0" w:rsidRDefault="00446BE0" w:rsidP="00446BE0">
            <w:pPr>
              <w:spacing w:after="0" w:line="240" w:lineRule="auto"/>
              <w:jc w:val="both"/>
              <w:rPr>
                <w:rFonts w:asciiTheme="majorHAnsi" w:hAnsiTheme="majorHAnsi" w:cs="Times New Roman"/>
                <w:sz w:val="24"/>
                <w:szCs w:val="24"/>
              </w:rPr>
            </w:pPr>
          </w:p>
        </w:tc>
      </w:tr>
      <w:tr w:rsidR="00E96164" w:rsidRPr="00446BE0" w14:paraId="40A0B13A" w14:textId="77777777" w:rsidTr="002919C5">
        <w:tc>
          <w:tcPr>
            <w:tcW w:w="341" w:type="pct"/>
          </w:tcPr>
          <w:p w14:paraId="2DD8BC11" w14:textId="77777777" w:rsidR="00446BE0" w:rsidRPr="00446BE0" w:rsidRDefault="00446BE0" w:rsidP="00E96164">
            <w:pPr>
              <w:spacing w:after="0" w:line="240" w:lineRule="auto"/>
              <w:jc w:val="center"/>
              <w:rPr>
                <w:rFonts w:asciiTheme="majorHAnsi" w:hAnsiTheme="majorHAnsi" w:cs="Times New Roman"/>
                <w:sz w:val="24"/>
                <w:szCs w:val="24"/>
              </w:rPr>
            </w:pPr>
            <w:r w:rsidRPr="00446BE0">
              <w:rPr>
                <w:rFonts w:asciiTheme="majorHAnsi" w:hAnsiTheme="majorHAnsi" w:cs="Times New Roman"/>
                <w:sz w:val="24"/>
                <w:szCs w:val="24"/>
              </w:rPr>
              <w:t>6.</w:t>
            </w:r>
          </w:p>
        </w:tc>
        <w:tc>
          <w:tcPr>
            <w:tcW w:w="3102" w:type="pct"/>
          </w:tcPr>
          <w:p w14:paraId="6EB3AFEA" w14:textId="77777777" w:rsidR="00446BE0" w:rsidRPr="00446BE0" w:rsidRDefault="00446BE0" w:rsidP="00446BE0">
            <w:pPr>
              <w:spacing w:after="0" w:line="240" w:lineRule="auto"/>
              <w:jc w:val="both"/>
              <w:rPr>
                <w:rFonts w:asciiTheme="majorHAnsi" w:hAnsiTheme="majorHAnsi" w:cs="Times New Roman"/>
                <w:sz w:val="24"/>
                <w:szCs w:val="24"/>
              </w:rPr>
            </w:pPr>
            <w:r w:rsidRPr="00446BE0">
              <w:rPr>
                <w:rFonts w:asciiTheme="majorHAnsi" w:hAnsiTheme="majorHAnsi" w:cs="Times New Roman"/>
                <w:sz w:val="24"/>
                <w:szCs w:val="24"/>
              </w:rPr>
              <w:t>Years of Incorporation</w:t>
            </w:r>
          </w:p>
        </w:tc>
        <w:tc>
          <w:tcPr>
            <w:tcW w:w="1557" w:type="pct"/>
          </w:tcPr>
          <w:p w14:paraId="7E7098BE" w14:textId="77777777" w:rsidR="00446BE0" w:rsidRPr="00446BE0" w:rsidRDefault="00446BE0" w:rsidP="00446BE0">
            <w:pPr>
              <w:spacing w:after="0" w:line="240" w:lineRule="auto"/>
              <w:jc w:val="both"/>
              <w:rPr>
                <w:rFonts w:asciiTheme="majorHAnsi" w:hAnsiTheme="majorHAnsi" w:cs="Times New Roman"/>
                <w:sz w:val="24"/>
                <w:szCs w:val="24"/>
              </w:rPr>
            </w:pPr>
          </w:p>
        </w:tc>
      </w:tr>
      <w:tr w:rsidR="00E96164" w:rsidRPr="00446BE0" w14:paraId="426564FE" w14:textId="77777777" w:rsidTr="002919C5">
        <w:tc>
          <w:tcPr>
            <w:tcW w:w="341" w:type="pct"/>
          </w:tcPr>
          <w:p w14:paraId="6FBBCFD1" w14:textId="77777777" w:rsidR="00446BE0" w:rsidRPr="00446BE0" w:rsidRDefault="00446BE0" w:rsidP="00E96164">
            <w:pPr>
              <w:spacing w:after="0" w:line="240" w:lineRule="auto"/>
              <w:jc w:val="center"/>
              <w:rPr>
                <w:rFonts w:asciiTheme="majorHAnsi" w:hAnsiTheme="majorHAnsi" w:cs="Times New Roman"/>
                <w:sz w:val="24"/>
                <w:szCs w:val="24"/>
              </w:rPr>
            </w:pPr>
            <w:r w:rsidRPr="00446BE0">
              <w:rPr>
                <w:rFonts w:asciiTheme="majorHAnsi" w:hAnsiTheme="majorHAnsi" w:cs="Times New Roman"/>
                <w:sz w:val="24"/>
                <w:szCs w:val="24"/>
              </w:rPr>
              <w:t>7.</w:t>
            </w:r>
          </w:p>
        </w:tc>
        <w:tc>
          <w:tcPr>
            <w:tcW w:w="3102" w:type="pct"/>
          </w:tcPr>
          <w:p w14:paraId="13206549" w14:textId="76E48D2F" w:rsidR="00446BE0" w:rsidRPr="00446BE0" w:rsidRDefault="00446BE0" w:rsidP="00446BE0">
            <w:pPr>
              <w:spacing w:after="0" w:line="240" w:lineRule="auto"/>
              <w:jc w:val="both"/>
              <w:rPr>
                <w:rFonts w:asciiTheme="majorHAnsi" w:hAnsiTheme="majorHAnsi" w:cs="Times New Roman"/>
                <w:sz w:val="24"/>
                <w:szCs w:val="24"/>
              </w:rPr>
            </w:pPr>
            <w:r w:rsidRPr="00446BE0">
              <w:rPr>
                <w:rFonts w:asciiTheme="majorHAnsi" w:hAnsiTheme="majorHAnsi" w:cs="Times New Roman"/>
                <w:sz w:val="24"/>
                <w:szCs w:val="24"/>
              </w:rPr>
              <w:t>N</w:t>
            </w:r>
            <w:r w:rsidR="00E96164">
              <w:rPr>
                <w:rFonts w:asciiTheme="majorHAnsi" w:hAnsiTheme="majorHAnsi" w:cs="Times New Roman"/>
                <w:sz w:val="24"/>
                <w:szCs w:val="24"/>
              </w:rPr>
              <w:t>umber o</w:t>
            </w:r>
            <w:r w:rsidRPr="00446BE0">
              <w:rPr>
                <w:rFonts w:asciiTheme="majorHAnsi" w:hAnsiTheme="majorHAnsi" w:cs="Times New Roman"/>
                <w:sz w:val="24"/>
                <w:szCs w:val="24"/>
              </w:rPr>
              <w:t>f years of experience in supplying Microsoft licenses</w:t>
            </w:r>
            <w:r w:rsidR="00E96164">
              <w:rPr>
                <w:rFonts w:asciiTheme="majorHAnsi" w:hAnsiTheme="majorHAnsi" w:cs="Times New Roman"/>
                <w:sz w:val="24"/>
                <w:szCs w:val="24"/>
              </w:rPr>
              <w:t>.</w:t>
            </w:r>
          </w:p>
        </w:tc>
        <w:tc>
          <w:tcPr>
            <w:tcW w:w="1557" w:type="pct"/>
          </w:tcPr>
          <w:p w14:paraId="5CDA6BC6" w14:textId="77777777" w:rsidR="00446BE0" w:rsidRPr="00446BE0" w:rsidRDefault="00446BE0" w:rsidP="00446BE0">
            <w:pPr>
              <w:spacing w:after="0" w:line="240" w:lineRule="auto"/>
              <w:jc w:val="both"/>
              <w:rPr>
                <w:rFonts w:asciiTheme="majorHAnsi" w:hAnsiTheme="majorHAnsi" w:cs="Times New Roman"/>
                <w:sz w:val="24"/>
                <w:szCs w:val="24"/>
              </w:rPr>
            </w:pPr>
          </w:p>
        </w:tc>
      </w:tr>
      <w:tr w:rsidR="00E96164" w:rsidRPr="00446BE0" w14:paraId="69690DB6" w14:textId="77777777" w:rsidTr="002919C5">
        <w:tc>
          <w:tcPr>
            <w:tcW w:w="341" w:type="pct"/>
          </w:tcPr>
          <w:p w14:paraId="46E04ADA" w14:textId="77777777" w:rsidR="00446BE0" w:rsidRPr="00446BE0" w:rsidRDefault="00446BE0" w:rsidP="00E96164">
            <w:pPr>
              <w:spacing w:after="0" w:line="240" w:lineRule="auto"/>
              <w:jc w:val="center"/>
              <w:rPr>
                <w:rFonts w:asciiTheme="majorHAnsi" w:hAnsiTheme="majorHAnsi" w:cs="Times New Roman"/>
                <w:sz w:val="24"/>
                <w:szCs w:val="24"/>
              </w:rPr>
            </w:pPr>
            <w:r w:rsidRPr="00446BE0">
              <w:rPr>
                <w:rFonts w:asciiTheme="majorHAnsi" w:hAnsiTheme="majorHAnsi" w:cs="Times New Roman"/>
                <w:sz w:val="24"/>
                <w:szCs w:val="24"/>
              </w:rPr>
              <w:t>8.</w:t>
            </w:r>
          </w:p>
        </w:tc>
        <w:tc>
          <w:tcPr>
            <w:tcW w:w="3102" w:type="pct"/>
          </w:tcPr>
          <w:p w14:paraId="25A45A39" w14:textId="390930A5" w:rsidR="00446BE0" w:rsidRPr="00446BE0" w:rsidRDefault="00446BE0" w:rsidP="00446BE0">
            <w:pPr>
              <w:spacing w:after="0" w:line="240" w:lineRule="auto"/>
              <w:jc w:val="both"/>
              <w:rPr>
                <w:rFonts w:asciiTheme="majorHAnsi" w:hAnsiTheme="majorHAnsi" w:cs="Times New Roman"/>
                <w:sz w:val="24"/>
                <w:szCs w:val="24"/>
              </w:rPr>
            </w:pPr>
            <w:r w:rsidRPr="00446BE0">
              <w:rPr>
                <w:rFonts w:asciiTheme="majorHAnsi" w:hAnsiTheme="majorHAnsi" w:cs="Times New Roman"/>
                <w:sz w:val="24"/>
                <w:szCs w:val="24"/>
              </w:rPr>
              <w:t>Turnover (In Rs)</w:t>
            </w:r>
          </w:p>
          <w:p w14:paraId="2D260C0F" w14:textId="27223BA2" w:rsidR="00446BE0" w:rsidRPr="00446BE0" w:rsidRDefault="007906C9" w:rsidP="00446BE0">
            <w:pPr>
              <w:spacing w:after="0" w:line="240" w:lineRule="auto"/>
              <w:jc w:val="both"/>
              <w:rPr>
                <w:rFonts w:asciiTheme="majorHAnsi" w:hAnsiTheme="majorHAnsi" w:cs="Times New Roman"/>
                <w:sz w:val="24"/>
                <w:szCs w:val="24"/>
              </w:rPr>
            </w:pPr>
            <w:r>
              <w:rPr>
                <w:rFonts w:asciiTheme="majorHAnsi" w:hAnsiTheme="majorHAnsi" w:cs="Times New Roman"/>
                <w:sz w:val="24"/>
                <w:szCs w:val="24"/>
              </w:rPr>
              <w:t>2021-22</w:t>
            </w:r>
            <w:r w:rsidR="00446BE0" w:rsidRPr="00446BE0">
              <w:rPr>
                <w:rFonts w:asciiTheme="majorHAnsi" w:hAnsiTheme="majorHAnsi" w:cs="Times New Roman"/>
                <w:sz w:val="24"/>
                <w:szCs w:val="24"/>
              </w:rPr>
              <w:t>:</w:t>
            </w:r>
          </w:p>
          <w:p w14:paraId="27A95CA3" w14:textId="52A5A892" w:rsidR="00446BE0" w:rsidRPr="00446BE0" w:rsidRDefault="007906C9" w:rsidP="00446BE0">
            <w:pPr>
              <w:spacing w:after="0" w:line="240" w:lineRule="auto"/>
              <w:jc w:val="both"/>
              <w:rPr>
                <w:rFonts w:asciiTheme="majorHAnsi" w:hAnsiTheme="majorHAnsi" w:cs="Times New Roman"/>
                <w:sz w:val="24"/>
                <w:szCs w:val="24"/>
              </w:rPr>
            </w:pPr>
            <w:r>
              <w:rPr>
                <w:rFonts w:asciiTheme="majorHAnsi" w:hAnsiTheme="majorHAnsi" w:cs="Times New Roman"/>
                <w:sz w:val="24"/>
                <w:szCs w:val="24"/>
              </w:rPr>
              <w:t>2022-23</w:t>
            </w:r>
            <w:r w:rsidR="00446BE0" w:rsidRPr="00446BE0">
              <w:rPr>
                <w:rFonts w:asciiTheme="majorHAnsi" w:hAnsiTheme="majorHAnsi" w:cs="Times New Roman"/>
                <w:sz w:val="24"/>
                <w:szCs w:val="24"/>
              </w:rPr>
              <w:t>:</w:t>
            </w:r>
          </w:p>
          <w:p w14:paraId="2753B41B" w14:textId="1960EFA5" w:rsidR="00446BE0" w:rsidRPr="00446BE0" w:rsidRDefault="007906C9" w:rsidP="00446BE0">
            <w:pPr>
              <w:spacing w:after="0" w:line="240" w:lineRule="auto"/>
              <w:jc w:val="both"/>
              <w:rPr>
                <w:rFonts w:asciiTheme="majorHAnsi" w:hAnsiTheme="majorHAnsi" w:cs="Times New Roman"/>
                <w:sz w:val="24"/>
                <w:szCs w:val="24"/>
              </w:rPr>
            </w:pPr>
            <w:r>
              <w:rPr>
                <w:rFonts w:asciiTheme="majorHAnsi" w:hAnsiTheme="majorHAnsi" w:cs="Times New Roman"/>
                <w:sz w:val="24"/>
                <w:szCs w:val="24"/>
              </w:rPr>
              <w:t>2023-24</w:t>
            </w:r>
            <w:r w:rsidR="00446BE0" w:rsidRPr="00446BE0">
              <w:rPr>
                <w:rFonts w:asciiTheme="majorHAnsi" w:hAnsiTheme="majorHAnsi" w:cs="Times New Roman"/>
                <w:sz w:val="24"/>
                <w:szCs w:val="24"/>
              </w:rPr>
              <w:t>:</w:t>
            </w:r>
          </w:p>
          <w:p w14:paraId="51312FF2" w14:textId="63314222" w:rsidR="00446BE0" w:rsidRPr="00446BE0" w:rsidRDefault="00446BE0" w:rsidP="00446BE0">
            <w:pPr>
              <w:spacing w:after="0" w:line="240" w:lineRule="auto"/>
              <w:jc w:val="both"/>
              <w:rPr>
                <w:rFonts w:asciiTheme="majorHAnsi" w:hAnsiTheme="majorHAnsi" w:cs="Times New Roman"/>
                <w:sz w:val="24"/>
                <w:szCs w:val="24"/>
              </w:rPr>
            </w:pPr>
            <w:r w:rsidRPr="00446BE0">
              <w:rPr>
                <w:rFonts w:asciiTheme="majorHAnsi" w:hAnsiTheme="majorHAnsi" w:cs="Times New Roman"/>
                <w:sz w:val="24"/>
                <w:szCs w:val="24"/>
              </w:rPr>
              <w:t>(</w:t>
            </w:r>
            <w:r w:rsidR="00E96164">
              <w:rPr>
                <w:rFonts w:asciiTheme="majorHAnsi" w:hAnsiTheme="majorHAnsi" w:cs="Times New Roman"/>
                <w:sz w:val="24"/>
                <w:szCs w:val="24"/>
              </w:rPr>
              <w:t xml:space="preserve">Please </w:t>
            </w:r>
            <w:r w:rsidRPr="00446BE0">
              <w:rPr>
                <w:rFonts w:asciiTheme="majorHAnsi" w:hAnsiTheme="majorHAnsi" w:cs="Times New Roman"/>
                <w:sz w:val="24"/>
                <w:szCs w:val="24"/>
              </w:rPr>
              <w:t>submit audited B/S for last 3 years)</w:t>
            </w:r>
          </w:p>
        </w:tc>
        <w:tc>
          <w:tcPr>
            <w:tcW w:w="1557" w:type="pct"/>
          </w:tcPr>
          <w:p w14:paraId="67094355" w14:textId="77777777" w:rsidR="00446BE0" w:rsidRPr="00446BE0" w:rsidRDefault="00446BE0" w:rsidP="00446BE0">
            <w:pPr>
              <w:spacing w:after="0" w:line="240" w:lineRule="auto"/>
              <w:jc w:val="both"/>
              <w:rPr>
                <w:rFonts w:asciiTheme="majorHAnsi" w:hAnsiTheme="majorHAnsi" w:cs="Times New Roman"/>
                <w:sz w:val="24"/>
                <w:szCs w:val="24"/>
              </w:rPr>
            </w:pPr>
          </w:p>
        </w:tc>
      </w:tr>
      <w:tr w:rsidR="00E96164" w:rsidRPr="00446BE0" w14:paraId="5B73F863" w14:textId="77777777" w:rsidTr="002919C5">
        <w:tc>
          <w:tcPr>
            <w:tcW w:w="341" w:type="pct"/>
          </w:tcPr>
          <w:p w14:paraId="7E3FE64A" w14:textId="77777777" w:rsidR="00446BE0" w:rsidRPr="00446BE0" w:rsidRDefault="00446BE0" w:rsidP="00E96164">
            <w:pPr>
              <w:spacing w:after="0" w:line="240" w:lineRule="auto"/>
              <w:jc w:val="center"/>
              <w:rPr>
                <w:rFonts w:asciiTheme="majorHAnsi" w:hAnsiTheme="majorHAnsi" w:cs="Times New Roman"/>
                <w:sz w:val="24"/>
                <w:szCs w:val="24"/>
              </w:rPr>
            </w:pPr>
            <w:r w:rsidRPr="00446BE0">
              <w:rPr>
                <w:rFonts w:asciiTheme="majorHAnsi" w:hAnsiTheme="majorHAnsi" w:cs="Times New Roman"/>
                <w:sz w:val="24"/>
                <w:szCs w:val="24"/>
              </w:rPr>
              <w:t>9.</w:t>
            </w:r>
          </w:p>
        </w:tc>
        <w:tc>
          <w:tcPr>
            <w:tcW w:w="3102" w:type="pct"/>
          </w:tcPr>
          <w:p w14:paraId="7472A9A7" w14:textId="73C2FC86" w:rsidR="00446BE0" w:rsidRPr="00446BE0" w:rsidRDefault="00446BE0" w:rsidP="00446BE0">
            <w:pPr>
              <w:spacing w:after="0" w:line="240" w:lineRule="auto"/>
              <w:jc w:val="both"/>
              <w:rPr>
                <w:rFonts w:asciiTheme="majorHAnsi" w:hAnsiTheme="majorHAnsi" w:cs="Times New Roman"/>
                <w:sz w:val="24"/>
                <w:szCs w:val="24"/>
              </w:rPr>
            </w:pPr>
            <w:r w:rsidRPr="00446BE0">
              <w:rPr>
                <w:rFonts w:asciiTheme="majorHAnsi" w:hAnsiTheme="majorHAnsi" w:cs="Times New Roman"/>
                <w:sz w:val="24"/>
                <w:szCs w:val="24"/>
              </w:rPr>
              <w:t>Profit (In Rs)</w:t>
            </w:r>
          </w:p>
          <w:p w14:paraId="6DE366C6" w14:textId="7D9FB8CF" w:rsidR="00446BE0" w:rsidRPr="00446BE0" w:rsidRDefault="007906C9" w:rsidP="00446BE0">
            <w:pPr>
              <w:spacing w:after="0" w:line="240" w:lineRule="auto"/>
              <w:jc w:val="both"/>
              <w:rPr>
                <w:rFonts w:asciiTheme="majorHAnsi" w:hAnsiTheme="majorHAnsi" w:cs="Times New Roman"/>
                <w:sz w:val="24"/>
                <w:szCs w:val="24"/>
              </w:rPr>
            </w:pPr>
            <w:r>
              <w:rPr>
                <w:rFonts w:asciiTheme="majorHAnsi" w:hAnsiTheme="majorHAnsi" w:cs="Times New Roman"/>
                <w:sz w:val="24"/>
                <w:szCs w:val="24"/>
              </w:rPr>
              <w:t>2021-22</w:t>
            </w:r>
            <w:r w:rsidR="00446BE0" w:rsidRPr="00446BE0">
              <w:rPr>
                <w:rFonts w:asciiTheme="majorHAnsi" w:hAnsiTheme="majorHAnsi" w:cs="Times New Roman"/>
                <w:sz w:val="24"/>
                <w:szCs w:val="24"/>
              </w:rPr>
              <w:t>:</w:t>
            </w:r>
          </w:p>
          <w:p w14:paraId="47EAA48D" w14:textId="2B2179A4" w:rsidR="00446BE0" w:rsidRPr="00446BE0" w:rsidRDefault="007906C9" w:rsidP="00446BE0">
            <w:pPr>
              <w:spacing w:after="0" w:line="240" w:lineRule="auto"/>
              <w:jc w:val="both"/>
              <w:rPr>
                <w:rFonts w:asciiTheme="majorHAnsi" w:hAnsiTheme="majorHAnsi" w:cs="Times New Roman"/>
                <w:sz w:val="24"/>
                <w:szCs w:val="24"/>
              </w:rPr>
            </w:pPr>
            <w:r>
              <w:rPr>
                <w:rFonts w:asciiTheme="majorHAnsi" w:hAnsiTheme="majorHAnsi" w:cs="Times New Roman"/>
                <w:sz w:val="24"/>
                <w:szCs w:val="24"/>
              </w:rPr>
              <w:t>2022-23</w:t>
            </w:r>
            <w:r w:rsidR="00446BE0" w:rsidRPr="00446BE0">
              <w:rPr>
                <w:rFonts w:asciiTheme="majorHAnsi" w:hAnsiTheme="majorHAnsi" w:cs="Times New Roman"/>
                <w:sz w:val="24"/>
                <w:szCs w:val="24"/>
              </w:rPr>
              <w:t>:</w:t>
            </w:r>
          </w:p>
          <w:p w14:paraId="0FB7A159" w14:textId="55C54B48" w:rsidR="00446BE0" w:rsidRPr="00446BE0" w:rsidRDefault="007906C9" w:rsidP="00446BE0">
            <w:pPr>
              <w:spacing w:after="0" w:line="240" w:lineRule="auto"/>
              <w:jc w:val="both"/>
              <w:rPr>
                <w:rFonts w:asciiTheme="majorHAnsi" w:hAnsiTheme="majorHAnsi" w:cs="Times New Roman"/>
                <w:sz w:val="24"/>
                <w:szCs w:val="24"/>
              </w:rPr>
            </w:pPr>
            <w:r>
              <w:rPr>
                <w:rFonts w:asciiTheme="majorHAnsi" w:hAnsiTheme="majorHAnsi" w:cs="Times New Roman"/>
                <w:sz w:val="24"/>
                <w:szCs w:val="24"/>
              </w:rPr>
              <w:t>2023-24</w:t>
            </w:r>
            <w:r w:rsidR="00446BE0" w:rsidRPr="00446BE0">
              <w:rPr>
                <w:rFonts w:asciiTheme="majorHAnsi" w:hAnsiTheme="majorHAnsi" w:cs="Times New Roman"/>
                <w:sz w:val="24"/>
                <w:szCs w:val="24"/>
              </w:rPr>
              <w:t>:</w:t>
            </w:r>
          </w:p>
          <w:p w14:paraId="12B58AEF" w14:textId="10B84205" w:rsidR="00446BE0" w:rsidRPr="00446BE0" w:rsidRDefault="00446BE0" w:rsidP="00446BE0">
            <w:pPr>
              <w:spacing w:after="0" w:line="240" w:lineRule="auto"/>
              <w:jc w:val="both"/>
              <w:rPr>
                <w:rFonts w:asciiTheme="majorHAnsi" w:hAnsiTheme="majorHAnsi" w:cs="Times New Roman"/>
                <w:sz w:val="24"/>
                <w:szCs w:val="24"/>
              </w:rPr>
            </w:pPr>
            <w:r w:rsidRPr="00446BE0">
              <w:rPr>
                <w:rFonts w:asciiTheme="majorHAnsi" w:hAnsiTheme="majorHAnsi" w:cs="Times New Roman"/>
                <w:sz w:val="24"/>
                <w:szCs w:val="24"/>
              </w:rPr>
              <w:t>(</w:t>
            </w:r>
            <w:r w:rsidR="00E96164">
              <w:rPr>
                <w:rFonts w:asciiTheme="majorHAnsi" w:hAnsiTheme="majorHAnsi" w:cs="Times New Roman"/>
                <w:sz w:val="24"/>
                <w:szCs w:val="24"/>
              </w:rPr>
              <w:t xml:space="preserve">Please </w:t>
            </w:r>
            <w:r w:rsidRPr="00446BE0">
              <w:rPr>
                <w:rFonts w:asciiTheme="majorHAnsi" w:hAnsiTheme="majorHAnsi" w:cs="Times New Roman"/>
                <w:sz w:val="24"/>
                <w:szCs w:val="24"/>
              </w:rPr>
              <w:t>submit audited P/L for last 3 years)</w:t>
            </w:r>
          </w:p>
        </w:tc>
        <w:tc>
          <w:tcPr>
            <w:tcW w:w="1557" w:type="pct"/>
          </w:tcPr>
          <w:p w14:paraId="599F9DC2" w14:textId="77777777" w:rsidR="00446BE0" w:rsidRPr="00446BE0" w:rsidRDefault="00446BE0" w:rsidP="00446BE0">
            <w:pPr>
              <w:spacing w:after="0" w:line="240" w:lineRule="auto"/>
              <w:jc w:val="both"/>
              <w:rPr>
                <w:rFonts w:asciiTheme="majorHAnsi" w:hAnsiTheme="majorHAnsi" w:cs="Times New Roman"/>
                <w:sz w:val="24"/>
                <w:szCs w:val="24"/>
              </w:rPr>
            </w:pPr>
          </w:p>
        </w:tc>
      </w:tr>
      <w:tr w:rsidR="00E96164" w:rsidRPr="00446BE0" w14:paraId="6C15AAF4" w14:textId="77777777" w:rsidTr="002919C5">
        <w:tc>
          <w:tcPr>
            <w:tcW w:w="341" w:type="pct"/>
          </w:tcPr>
          <w:p w14:paraId="0B0CD0CC" w14:textId="77777777" w:rsidR="00446BE0" w:rsidRPr="00446BE0" w:rsidRDefault="00446BE0" w:rsidP="00E96164">
            <w:pPr>
              <w:spacing w:after="0" w:line="240" w:lineRule="auto"/>
              <w:jc w:val="center"/>
              <w:rPr>
                <w:rFonts w:asciiTheme="majorHAnsi" w:hAnsiTheme="majorHAnsi" w:cs="Times New Roman"/>
                <w:sz w:val="24"/>
                <w:szCs w:val="24"/>
              </w:rPr>
            </w:pPr>
            <w:r w:rsidRPr="00446BE0">
              <w:rPr>
                <w:rFonts w:asciiTheme="majorHAnsi" w:hAnsiTheme="majorHAnsi" w:cs="Times New Roman"/>
                <w:sz w:val="24"/>
                <w:szCs w:val="24"/>
              </w:rPr>
              <w:t>10.</w:t>
            </w:r>
          </w:p>
        </w:tc>
        <w:tc>
          <w:tcPr>
            <w:tcW w:w="3102" w:type="pct"/>
          </w:tcPr>
          <w:p w14:paraId="05B2EBFE" w14:textId="405C099F" w:rsidR="00446BE0" w:rsidRPr="00446BE0" w:rsidRDefault="00446BE0" w:rsidP="00446BE0">
            <w:pPr>
              <w:spacing w:after="0" w:line="240" w:lineRule="auto"/>
              <w:jc w:val="both"/>
              <w:rPr>
                <w:rFonts w:asciiTheme="majorHAnsi" w:hAnsiTheme="majorHAnsi" w:cs="Times New Roman"/>
                <w:sz w:val="24"/>
                <w:szCs w:val="24"/>
              </w:rPr>
            </w:pPr>
            <w:r w:rsidRPr="00446BE0">
              <w:rPr>
                <w:rFonts w:asciiTheme="majorHAnsi" w:hAnsiTheme="majorHAnsi" w:cs="Times New Roman"/>
                <w:sz w:val="24"/>
                <w:szCs w:val="24"/>
              </w:rPr>
              <w:t>Whether OEM or authorized distributor</w:t>
            </w:r>
            <w:r w:rsidR="00E96164">
              <w:rPr>
                <w:rFonts w:asciiTheme="majorHAnsi" w:hAnsiTheme="majorHAnsi" w:cs="Times New Roman"/>
                <w:sz w:val="24"/>
                <w:szCs w:val="24"/>
              </w:rPr>
              <w:t xml:space="preserve"> / supplier</w:t>
            </w:r>
            <w:r w:rsidRPr="00446BE0">
              <w:rPr>
                <w:rFonts w:asciiTheme="majorHAnsi" w:hAnsiTheme="majorHAnsi" w:cs="Times New Roman"/>
                <w:sz w:val="24"/>
                <w:szCs w:val="24"/>
              </w:rPr>
              <w:t xml:space="preserve"> </w:t>
            </w:r>
            <w:r w:rsidR="00E96164">
              <w:rPr>
                <w:rFonts w:asciiTheme="majorHAnsi" w:hAnsiTheme="majorHAnsi" w:cs="Times New Roman"/>
                <w:sz w:val="24"/>
                <w:szCs w:val="24"/>
              </w:rPr>
              <w:t>of License.</w:t>
            </w:r>
          </w:p>
        </w:tc>
        <w:tc>
          <w:tcPr>
            <w:tcW w:w="1557" w:type="pct"/>
          </w:tcPr>
          <w:p w14:paraId="3C14267F" w14:textId="77777777" w:rsidR="00446BE0" w:rsidRPr="00446BE0" w:rsidRDefault="00446BE0" w:rsidP="00446BE0">
            <w:pPr>
              <w:spacing w:after="0" w:line="240" w:lineRule="auto"/>
              <w:jc w:val="both"/>
              <w:rPr>
                <w:rFonts w:asciiTheme="majorHAnsi" w:hAnsiTheme="majorHAnsi" w:cs="Times New Roman"/>
                <w:sz w:val="24"/>
                <w:szCs w:val="24"/>
              </w:rPr>
            </w:pPr>
          </w:p>
        </w:tc>
      </w:tr>
      <w:tr w:rsidR="00E96164" w:rsidRPr="00446BE0" w14:paraId="36449BF8" w14:textId="77777777" w:rsidTr="002919C5">
        <w:tc>
          <w:tcPr>
            <w:tcW w:w="341" w:type="pct"/>
          </w:tcPr>
          <w:p w14:paraId="164C4429" w14:textId="77777777" w:rsidR="00446BE0" w:rsidRPr="00446BE0" w:rsidRDefault="00446BE0" w:rsidP="00E96164">
            <w:pPr>
              <w:spacing w:after="0" w:line="240" w:lineRule="auto"/>
              <w:jc w:val="center"/>
              <w:rPr>
                <w:rFonts w:asciiTheme="majorHAnsi" w:hAnsiTheme="majorHAnsi" w:cs="Times New Roman"/>
                <w:sz w:val="24"/>
                <w:szCs w:val="24"/>
              </w:rPr>
            </w:pPr>
            <w:r w:rsidRPr="00446BE0">
              <w:rPr>
                <w:rFonts w:asciiTheme="majorHAnsi" w:hAnsiTheme="majorHAnsi" w:cs="Times New Roman"/>
                <w:sz w:val="24"/>
                <w:szCs w:val="24"/>
              </w:rPr>
              <w:t>11.</w:t>
            </w:r>
          </w:p>
        </w:tc>
        <w:tc>
          <w:tcPr>
            <w:tcW w:w="3102" w:type="pct"/>
          </w:tcPr>
          <w:p w14:paraId="06DF9391" w14:textId="77777777" w:rsidR="00446BE0" w:rsidRPr="00446BE0" w:rsidRDefault="00446BE0" w:rsidP="00446BE0">
            <w:pPr>
              <w:spacing w:after="0" w:line="240" w:lineRule="auto"/>
              <w:jc w:val="both"/>
              <w:rPr>
                <w:rFonts w:asciiTheme="majorHAnsi" w:hAnsiTheme="majorHAnsi" w:cs="Times New Roman"/>
                <w:sz w:val="24"/>
                <w:szCs w:val="24"/>
              </w:rPr>
            </w:pPr>
            <w:r w:rsidRPr="00446BE0">
              <w:rPr>
                <w:rFonts w:asciiTheme="majorHAnsi" w:hAnsiTheme="majorHAnsi" w:cs="Times New Roman"/>
                <w:sz w:val="24"/>
                <w:szCs w:val="24"/>
              </w:rPr>
              <w:t>GSTIN No</w:t>
            </w:r>
          </w:p>
        </w:tc>
        <w:tc>
          <w:tcPr>
            <w:tcW w:w="1557" w:type="pct"/>
          </w:tcPr>
          <w:p w14:paraId="4A2CDDC5" w14:textId="77777777" w:rsidR="00446BE0" w:rsidRPr="00446BE0" w:rsidRDefault="00446BE0" w:rsidP="00446BE0">
            <w:pPr>
              <w:spacing w:after="0" w:line="240" w:lineRule="auto"/>
              <w:jc w:val="both"/>
              <w:rPr>
                <w:rFonts w:asciiTheme="majorHAnsi" w:hAnsiTheme="majorHAnsi" w:cs="Times New Roman"/>
                <w:sz w:val="24"/>
                <w:szCs w:val="24"/>
              </w:rPr>
            </w:pPr>
          </w:p>
        </w:tc>
      </w:tr>
      <w:tr w:rsidR="00E96164" w:rsidRPr="00446BE0" w14:paraId="42D807D1" w14:textId="77777777" w:rsidTr="002919C5">
        <w:tc>
          <w:tcPr>
            <w:tcW w:w="341" w:type="pct"/>
          </w:tcPr>
          <w:p w14:paraId="012044ED" w14:textId="77777777" w:rsidR="00446BE0" w:rsidRPr="00446BE0" w:rsidRDefault="00446BE0" w:rsidP="00E96164">
            <w:pPr>
              <w:spacing w:after="0" w:line="240" w:lineRule="auto"/>
              <w:jc w:val="center"/>
              <w:rPr>
                <w:rFonts w:asciiTheme="majorHAnsi" w:hAnsiTheme="majorHAnsi" w:cs="Times New Roman"/>
                <w:sz w:val="24"/>
                <w:szCs w:val="24"/>
              </w:rPr>
            </w:pPr>
            <w:r w:rsidRPr="00446BE0">
              <w:rPr>
                <w:rFonts w:asciiTheme="majorHAnsi" w:hAnsiTheme="majorHAnsi" w:cs="Times New Roman"/>
                <w:sz w:val="24"/>
                <w:szCs w:val="24"/>
              </w:rPr>
              <w:t>12.</w:t>
            </w:r>
          </w:p>
        </w:tc>
        <w:tc>
          <w:tcPr>
            <w:tcW w:w="3102" w:type="pct"/>
          </w:tcPr>
          <w:p w14:paraId="4E00E4AE" w14:textId="77777777" w:rsidR="00446BE0" w:rsidRPr="00446BE0" w:rsidRDefault="00446BE0" w:rsidP="00446BE0">
            <w:pPr>
              <w:spacing w:after="0" w:line="240" w:lineRule="auto"/>
              <w:jc w:val="both"/>
              <w:rPr>
                <w:rFonts w:asciiTheme="majorHAnsi" w:hAnsiTheme="majorHAnsi" w:cs="Times New Roman"/>
                <w:sz w:val="24"/>
                <w:szCs w:val="24"/>
              </w:rPr>
            </w:pPr>
            <w:r w:rsidRPr="00446BE0">
              <w:rPr>
                <w:rFonts w:asciiTheme="majorHAnsi" w:hAnsiTheme="majorHAnsi" w:cs="Times New Roman"/>
                <w:sz w:val="24"/>
                <w:szCs w:val="24"/>
              </w:rPr>
              <w:t>PAN No</w:t>
            </w:r>
          </w:p>
        </w:tc>
        <w:tc>
          <w:tcPr>
            <w:tcW w:w="1557" w:type="pct"/>
          </w:tcPr>
          <w:p w14:paraId="1351C3FA" w14:textId="77777777" w:rsidR="00446BE0" w:rsidRPr="00446BE0" w:rsidRDefault="00446BE0" w:rsidP="00446BE0">
            <w:pPr>
              <w:spacing w:after="0" w:line="240" w:lineRule="auto"/>
              <w:jc w:val="both"/>
              <w:rPr>
                <w:rFonts w:asciiTheme="majorHAnsi" w:hAnsiTheme="majorHAnsi" w:cs="Times New Roman"/>
                <w:sz w:val="24"/>
                <w:szCs w:val="24"/>
              </w:rPr>
            </w:pPr>
          </w:p>
        </w:tc>
      </w:tr>
      <w:tr w:rsidR="00E96164" w:rsidRPr="00446BE0" w14:paraId="4B5C22D9" w14:textId="77777777" w:rsidTr="002919C5">
        <w:tc>
          <w:tcPr>
            <w:tcW w:w="341" w:type="pct"/>
          </w:tcPr>
          <w:p w14:paraId="74B0A707" w14:textId="77777777" w:rsidR="00446BE0" w:rsidRPr="00446BE0" w:rsidRDefault="00446BE0" w:rsidP="00E96164">
            <w:pPr>
              <w:spacing w:after="0" w:line="240" w:lineRule="auto"/>
              <w:jc w:val="center"/>
              <w:rPr>
                <w:rFonts w:asciiTheme="majorHAnsi" w:hAnsiTheme="majorHAnsi" w:cs="Times New Roman"/>
                <w:sz w:val="24"/>
                <w:szCs w:val="24"/>
              </w:rPr>
            </w:pPr>
            <w:r w:rsidRPr="00446BE0">
              <w:rPr>
                <w:rFonts w:asciiTheme="majorHAnsi" w:hAnsiTheme="majorHAnsi" w:cs="Times New Roman"/>
                <w:sz w:val="24"/>
                <w:szCs w:val="24"/>
              </w:rPr>
              <w:t>13.</w:t>
            </w:r>
          </w:p>
        </w:tc>
        <w:tc>
          <w:tcPr>
            <w:tcW w:w="3102" w:type="pct"/>
          </w:tcPr>
          <w:p w14:paraId="3804AA09" w14:textId="746773A3" w:rsidR="00446BE0" w:rsidRPr="00446BE0" w:rsidRDefault="00446BE0" w:rsidP="00446BE0">
            <w:pPr>
              <w:spacing w:after="0" w:line="240" w:lineRule="auto"/>
              <w:jc w:val="both"/>
              <w:rPr>
                <w:rFonts w:asciiTheme="majorHAnsi" w:hAnsiTheme="majorHAnsi" w:cs="Times New Roman"/>
                <w:sz w:val="24"/>
                <w:szCs w:val="24"/>
              </w:rPr>
            </w:pPr>
            <w:r w:rsidRPr="00446BE0">
              <w:rPr>
                <w:rFonts w:asciiTheme="majorHAnsi" w:hAnsiTheme="majorHAnsi" w:cs="Times New Roman"/>
                <w:sz w:val="24"/>
                <w:szCs w:val="24"/>
              </w:rPr>
              <w:t xml:space="preserve">Number of </w:t>
            </w:r>
            <w:r w:rsidR="00E96164">
              <w:rPr>
                <w:rFonts w:asciiTheme="majorHAnsi" w:hAnsiTheme="majorHAnsi" w:cs="Times New Roman"/>
                <w:sz w:val="24"/>
                <w:szCs w:val="24"/>
              </w:rPr>
              <w:t>S</w:t>
            </w:r>
            <w:r w:rsidRPr="00446BE0">
              <w:rPr>
                <w:rFonts w:asciiTheme="majorHAnsi" w:hAnsiTheme="majorHAnsi" w:cs="Times New Roman"/>
                <w:sz w:val="24"/>
                <w:szCs w:val="24"/>
              </w:rPr>
              <w:t xml:space="preserve">ervice </w:t>
            </w:r>
            <w:r w:rsidR="00551840">
              <w:rPr>
                <w:rFonts w:asciiTheme="majorHAnsi" w:hAnsiTheme="majorHAnsi" w:cs="Times New Roman"/>
                <w:sz w:val="24"/>
                <w:szCs w:val="24"/>
              </w:rPr>
              <w:t>Centres</w:t>
            </w:r>
            <w:r w:rsidR="00E96164">
              <w:rPr>
                <w:rFonts w:asciiTheme="majorHAnsi" w:hAnsiTheme="majorHAnsi" w:cs="Times New Roman"/>
                <w:sz w:val="24"/>
                <w:szCs w:val="24"/>
              </w:rPr>
              <w:t xml:space="preserve"> </w:t>
            </w:r>
            <w:r w:rsidRPr="00446BE0">
              <w:rPr>
                <w:rFonts w:asciiTheme="majorHAnsi" w:hAnsiTheme="majorHAnsi" w:cs="Times New Roman"/>
                <w:sz w:val="24"/>
                <w:szCs w:val="24"/>
              </w:rPr>
              <w:t>across India</w:t>
            </w:r>
          </w:p>
        </w:tc>
        <w:tc>
          <w:tcPr>
            <w:tcW w:w="1557" w:type="pct"/>
          </w:tcPr>
          <w:p w14:paraId="25FBE3BA" w14:textId="77777777" w:rsidR="00446BE0" w:rsidRPr="00446BE0" w:rsidRDefault="00446BE0" w:rsidP="00446BE0">
            <w:pPr>
              <w:spacing w:after="0" w:line="240" w:lineRule="auto"/>
              <w:jc w:val="both"/>
              <w:rPr>
                <w:rFonts w:asciiTheme="majorHAnsi" w:hAnsiTheme="majorHAnsi" w:cs="Times New Roman"/>
                <w:sz w:val="24"/>
                <w:szCs w:val="24"/>
              </w:rPr>
            </w:pPr>
          </w:p>
        </w:tc>
      </w:tr>
      <w:tr w:rsidR="00E96164" w:rsidRPr="00446BE0" w14:paraId="27F9CDA2" w14:textId="77777777" w:rsidTr="002919C5">
        <w:tc>
          <w:tcPr>
            <w:tcW w:w="341" w:type="pct"/>
          </w:tcPr>
          <w:p w14:paraId="28B1B53A" w14:textId="77777777" w:rsidR="00446BE0" w:rsidRPr="00446BE0" w:rsidRDefault="00446BE0" w:rsidP="00E96164">
            <w:pPr>
              <w:spacing w:after="0" w:line="240" w:lineRule="auto"/>
              <w:jc w:val="center"/>
              <w:rPr>
                <w:rFonts w:asciiTheme="majorHAnsi" w:hAnsiTheme="majorHAnsi" w:cs="Times New Roman"/>
                <w:sz w:val="24"/>
                <w:szCs w:val="24"/>
              </w:rPr>
            </w:pPr>
            <w:r w:rsidRPr="00446BE0">
              <w:rPr>
                <w:rFonts w:asciiTheme="majorHAnsi" w:hAnsiTheme="majorHAnsi" w:cs="Times New Roman"/>
                <w:sz w:val="24"/>
                <w:szCs w:val="24"/>
              </w:rPr>
              <w:t>14.</w:t>
            </w:r>
          </w:p>
        </w:tc>
        <w:tc>
          <w:tcPr>
            <w:tcW w:w="3102" w:type="pct"/>
          </w:tcPr>
          <w:p w14:paraId="4482361B" w14:textId="77777777" w:rsidR="00446BE0" w:rsidRPr="00446BE0" w:rsidRDefault="00446BE0" w:rsidP="00446BE0">
            <w:pPr>
              <w:spacing w:after="0" w:line="240" w:lineRule="auto"/>
              <w:jc w:val="both"/>
              <w:rPr>
                <w:rFonts w:asciiTheme="majorHAnsi" w:hAnsiTheme="majorHAnsi" w:cs="Times New Roman"/>
                <w:sz w:val="24"/>
                <w:szCs w:val="24"/>
              </w:rPr>
            </w:pPr>
            <w:r w:rsidRPr="00446BE0">
              <w:rPr>
                <w:rFonts w:asciiTheme="majorHAnsi" w:hAnsiTheme="majorHAnsi" w:cs="Times New Roman"/>
                <w:sz w:val="24"/>
                <w:szCs w:val="24"/>
              </w:rPr>
              <w:t xml:space="preserve">Whether all RFP terms &amp; conditions complied with. </w:t>
            </w:r>
          </w:p>
        </w:tc>
        <w:tc>
          <w:tcPr>
            <w:tcW w:w="1557" w:type="pct"/>
          </w:tcPr>
          <w:p w14:paraId="526280F3" w14:textId="77777777" w:rsidR="00446BE0" w:rsidRPr="00446BE0" w:rsidRDefault="00446BE0" w:rsidP="00446BE0">
            <w:pPr>
              <w:spacing w:after="0" w:line="240" w:lineRule="auto"/>
              <w:jc w:val="both"/>
              <w:rPr>
                <w:rFonts w:asciiTheme="majorHAnsi" w:hAnsiTheme="majorHAnsi" w:cs="Times New Roman"/>
                <w:sz w:val="24"/>
                <w:szCs w:val="24"/>
              </w:rPr>
            </w:pPr>
          </w:p>
        </w:tc>
      </w:tr>
    </w:tbl>
    <w:p w14:paraId="35529426" w14:textId="77777777" w:rsidR="00446BE0" w:rsidRDefault="00446BE0" w:rsidP="00446BE0">
      <w:pPr>
        <w:spacing w:after="0" w:line="240" w:lineRule="auto"/>
        <w:jc w:val="both"/>
        <w:rPr>
          <w:rFonts w:asciiTheme="majorHAnsi" w:hAnsiTheme="majorHAnsi" w:cs="Times New Roman"/>
          <w:sz w:val="24"/>
          <w:szCs w:val="24"/>
        </w:rPr>
      </w:pPr>
      <w:r w:rsidRPr="00446BE0">
        <w:rPr>
          <w:rFonts w:asciiTheme="majorHAnsi" w:hAnsiTheme="majorHAnsi" w:cs="Times New Roman"/>
          <w:sz w:val="24"/>
          <w:szCs w:val="24"/>
        </w:rPr>
        <w:t xml:space="preserve"> </w:t>
      </w:r>
    </w:p>
    <w:p w14:paraId="34A1CD61" w14:textId="77777777" w:rsidR="00DA46D6" w:rsidRDefault="00DA46D6" w:rsidP="00446BE0">
      <w:pPr>
        <w:spacing w:after="0" w:line="240" w:lineRule="auto"/>
        <w:jc w:val="both"/>
        <w:rPr>
          <w:rFonts w:asciiTheme="majorHAnsi" w:hAnsiTheme="majorHAnsi" w:cs="Times New Roman"/>
          <w:sz w:val="24"/>
          <w:szCs w:val="24"/>
        </w:rPr>
      </w:pPr>
    </w:p>
    <w:p w14:paraId="6EDB49EF" w14:textId="77777777" w:rsidR="00446BE0" w:rsidRPr="00446BE0" w:rsidRDefault="00446BE0" w:rsidP="00446BE0">
      <w:pPr>
        <w:spacing w:after="0" w:line="240" w:lineRule="auto"/>
        <w:jc w:val="both"/>
        <w:rPr>
          <w:rFonts w:asciiTheme="majorHAnsi" w:hAnsiTheme="majorHAnsi" w:cs="Times New Roman"/>
          <w:b/>
          <w:bCs/>
          <w:sz w:val="24"/>
          <w:szCs w:val="24"/>
        </w:rPr>
      </w:pPr>
    </w:p>
    <w:p w14:paraId="42D31096" w14:textId="77777777" w:rsidR="00E96164" w:rsidRPr="00C103B5" w:rsidRDefault="00E96164" w:rsidP="00E96164">
      <w:pPr>
        <w:spacing w:after="0" w:line="240" w:lineRule="auto"/>
        <w:jc w:val="both"/>
        <w:rPr>
          <w:rFonts w:asciiTheme="majorHAnsi" w:hAnsiTheme="majorHAnsi"/>
          <w:sz w:val="24"/>
          <w:szCs w:val="24"/>
        </w:rPr>
      </w:pPr>
      <w:r>
        <w:rPr>
          <w:rFonts w:asciiTheme="majorHAnsi" w:hAnsiTheme="majorHAnsi"/>
          <w:sz w:val="24"/>
          <w:szCs w:val="24"/>
        </w:rPr>
        <w:t>(Signature of the Bidder with Seal)</w:t>
      </w:r>
    </w:p>
    <w:p w14:paraId="6DBB3BE5" w14:textId="77777777" w:rsidR="00E96164" w:rsidRPr="00FD6364" w:rsidRDefault="00E96164" w:rsidP="00E96164">
      <w:pPr>
        <w:spacing w:after="0" w:line="240" w:lineRule="auto"/>
        <w:jc w:val="both"/>
        <w:rPr>
          <w:rFonts w:asciiTheme="majorHAnsi" w:hAnsiTheme="majorHAnsi"/>
          <w:sz w:val="24"/>
          <w:szCs w:val="24"/>
        </w:rPr>
      </w:pPr>
      <w:r w:rsidRPr="00FD6364">
        <w:rPr>
          <w:rFonts w:asciiTheme="majorHAnsi" w:hAnsiTheme="majorHAnsi"/>
          <w:sz w:val="24"/>
          <w:szCs w:val="24"/>
        </w:rPr>
        <w:t>Full name and Designation of authorized signatory</w:t>
      </w:r>
    </w:p>
    <w:p w14:paraId="6921F197" w14:textId="77777777" w:rsidR="00E96164" w:rsidRDefault="00E96164" w:rsidP="00E96164">
      <w:pPr>
        <w:spacing w:after="0" w:line="240" w:lineRule="auto"/>
        <w:jc w:val="both"/>
        <w:rPr>
          <w:rFonts w:asciiTheme="majorHAnsi" w:hAnsiTheme="majorHAnsi"/>
          <w:sz w:val="24"/>
          <w:szCs w:val="24"/>
        </w:rPr>
      </w:pPr>
      <w:r w:rsidRPr="00FD6364">
        <w:rPr>
          <w:rFonts w:asciiTheme="majorHAnsi" w:hAnsiTheme="majorHAnsi"/>
          <w:sz w:val="24"/>
          <w:szCs w:val="24"/>
        </w:rPr>
        <w:t>Date:</w:t>
      </w:r>
    </w:p>
    <w:p w14:paraId="408B8AD5" w14:textId="63F5E522" w:rsidR="00C807BA" w:rsidRPr="00A10669" w:rsidRDefault="00C807BA" w:rsidP="00A10669">
      <w:pPr>
        <w:pStyle w:val="Heading1"/>
        <w:ind w:left="0" w:firstLine="0"/>
        <w:rPr>
          <w:rFonts w:asciiTheme="majorHAnsi" w:hAnsiTheme="majorHAnsi"/>
          <w:color w:val="17365D" w:themeColor="text2" w:themeShade="BF"/>
          <w:sz w:val="24"/>
          <w:szCs w:val="24"/>
        </w:rPr>
      </w:pPr>
      <w:bookmarkStart w:id="175" w:name="_Toc163487153"/>
      <w:bookmarkStart w:id="176" w:name="_Toc191548807"/>
      <w:r w:rsidRPr="00A10669">
        <w:rPr>
          <w:rFonts w:asciiTheme="majorHAnsi" w:hAnsiTheme="majorHAnsi"/>
          <w:color w:val="17365D" w:themeColor="text2" w:themeShade="BF"/>
          <w:sz w:val="24"/>
          <w:szCs w:val="24"/>
        </w:rPr>
        <w:lastRenderedPageBreak/>
        <w:t>Annexure</w:t>
      </w:r>
      <w:r w:rsidR="00A10669">
        <w:rPr>
          <w:rFonts w:asciiTheme="majorHAnsi" w:hAnsiTheme="majorHAnsi"/>
          <w:color w:val="17365D" w:themeColor="text2" w:themeShade="BF"/>
          <w:sz w:val="24"/>
          <w:szCs w:val="24"/>
        </w:rPr>
        <w:t xml:space="preserve"> </w:t>
      </w:r>
      <w:r w:rsidRPr="00A10669">
        <w:rPr>
          <w:rFonts w:asciiTheme="majorHAnsi" w:hAnsiTheme="majorHAnsi"/>
          <w:color w:val="17365D" w:themeColor="text2" w:themeShade="BF"/>
          <w:sz w:val="24"/>
          <w:szCs w:val="24"/>
        </w:rPr>
        <w:t>-</w:t>
      </w:r>
      <w:r w:rsidR="00A10669">
        <w:rPr>
          <w:rFonts w:asciiTheme="majorHAnsi" w:hAnsiTheme="majorHAnsi"/>
          <w:color w:val="17365D" w:themeColor="text2" w:themeShade="BF"/>
          <w:sz w:val="24"/>
          <w:szCs w:val="24"/>
        </w:rPr>
        <w:t xml:space="preserve"> </w:t>
      </w:r>
      <w:r w:rsidRPr="00A10669">
        <w:rPr>
          <w:rFonts w:asciiTheme="majorHAnsi" w:hAnsiTheme="majorHAnsi"/>
          <w:color w:val="17365D" w:themeColor="text2" w:themeShade="BF"/>
          <w:sz w:val="24"/>
          <w:szCs w:val="24"/>
        </w:rPr>
        <w:t xml:space="preserve">5 </w:t>
      </w:r>
      <w:r w:rsidR="00A10669">
        <w:rPr>
          <w:rFonts w:asciiTheme="majorHAnsi" w:hAnsiTheme="majorHAnsi"/>
          <w:color w:val="17365D" w:themeColor="text2" w:themeShade="BF"/>
          <w:sz w:val="24"/>
          <w:szCs w:val="24"/>
        </w:rPr>
        <w:t>[</w:t>
      </w:r>
      <w:bookmarkStart w:id="177" w:name="_Hlk174543348"/>
      <w:r w:rsidRPr="00A10669">
        <w:rPr>
          <w:rFonts w:asciiTheme="majorHAnsi" w:hAnsiTheme="majorHAnsi"/>
          <w:color w:val="17365D" w:themeColor="text2" w:themeShade="BF"/>
          <w:sz w:val="24"/>
          <w:szCs w:val="24"/>
        </w:rPr>
        <w:t>Letter for Conformity of Product as per RFP</w:t>
      </w:r>
      <w:bookmarkEnd w:id="175"/>
      <w:bookmarkEnd w:id="177"/>
      <w:r w:rsidR="00A10669">
        <w:rPr>
          <w:rFonts w:asciiTheme="majorHAnsi" w:hAnsiTheme="majorHAnsi"/>
          <w:color w:val="17365D" w:themeColor="text2" w:themeShade="BF"/>
          <w:sz w:val="24"/>
          <w:szCs w:val="24"/>
        </w:rPr>
        <w:t>]</w:t>
      </w:r>
      <w:bookmarkEnd w:id="176"/>
      <w:r w:rsidRPr="00A10669">
        <w:rPr>
          <w:rFonts w:asciiTheme="majorHAnsi" w:hAnsiTheme="majorHAnsi"/>
          <w:color w:val="17365D" w:themeColor="text2" w:themeShade="BF"/>
          <w:sz w:val="24"/>
          <w:szCs w:val="24"/>
        </w:rPr>
        <w:t xml:space="preserve"> </w:t>
      </w:r>
    </w:p>
    <w:p w14:paraId="4459DE87" w14:textId="77777777" w:rsidR="00C807BA" w:rsidRDefault="00C807BA" w:rsidP="00C807BA">
      <w:pPr>
        <w:pStyle w:val="Default"/>
        <w:jc w:val="both"/>
        <w:rPr>
          <w:rFonts w:asciiTheme="majorHAnsi" w:hAnsiTheme="majorHAnsi" w:cs="Times New Roman"/>
          <w:color w:val="auto"/>
        </w:rPr>
      </w:pPr>
    </w:p>
    <w:p w14:paraId="75C61957" w14:textId="5D41306C" w:rsidR="008040C3" w:rsidRPr="008040C3" w:rsidRDefault="008040C3" w:rsidP="008040C3">
      <w:pPr>
        <w:pStyle w:val="Default"/>
        <w:shd w:val="clear" w:color="auto" w:fill="4F81BD" w:themeFill="accent1"/>
        <w:jc w:val="both"/>
        <w:rPr>
          <w:rFonts w:asciiTheme="majorHAnsi" w:eastAsiaTheme="minorHAnsi" w:hAnsiTheme="majorHAnsi" w:cstheme="minorBidi"/>
          <w:b/>
          <w:bCs/>
          <w:color w:val="FFFFFF"/>
          <w:sz w:val="22"/>
          <w:szCs w:val="22"/>
          <w:lang w:val="en-IN"/>
        </w:rPr>
      </w:pPr>
      <w:r w:rsidRPr="008040C3">
        <w:rPr>
          <w:rFonts w:asciiTheme="majorHAnsi" w:eastAsiaTheme="minorHAnsi" w:hAnsiTheme="majorHAnsi" w:cstheme="minorBidi"/>
          <w:b/>
          <w:bCs/>
          <w:color w:val="FFFFFF"/>
          <w:sz w:val="22"/>
          <w:szCs w:val="22"/>
          <w:lang w:val="en-IN"/>
        </w:rPr>
        <w:t>Letter for Conformity of Product as per RFP</w:t>
      </w:r>
    </w:p>
    <w:p w14:paraId="2EF33406" w14:textId="77777777" w:rsidR="008040C3" w:rsidRPr="00C807BA" w:rsidRDefault="008040C3" w:rsidP="00C807BA">
      <w:pPr>
        <w:pStyle w:val="Default"/>
        <w:jc w:val="both"/>
        <w:rPr>
          <w:rFonts w:asciiTheme="majorHAnsi" w:hAnsiTheme="majorHAnsi" w:cs="Times New Roman"/>
          <w:color w:val="auto"/>
        </w:rPr>
      </w:pPr>
    </w:p>
    <w:p w14:paraId="46BAB004" w14:textId="0DBB87A0" w:rsidR="00C807BA" w:rsidRPr="00C807BA" w:rsidRDefault="00C807BA" w:rsidP="00C807BA">
      <w:pPr>
        <w:pStyle w:val="Default"/>
        <w:jc w:val="both"/>
        <w:rPr>
          <w:rFonts w:asciiTheme="majorHAnsi" w:hAnsiTheme="majorHAnsi" w:cs="Times New Roman"/>
          <w:color w:val="auto"/>
        </w:rPr>
      </w:pPr>
      <w:r w:rsidRPr="00C807BA">
        <w:rPr>
          <w:rFonts w:asciiTheme="majorHAnsi" w:hAnsiTheme="majorHAnsi" w:cs="Times New Roman"/>
          <w:color w:val="auto"/>
        </w:rPr>
        <w:t xml:space="preserve">Tender Ref: - </w:t>
      </w:r>
      <w:r w:rsidR="00B90E1F">
        <w:rPr>
          <w:rFonts w:asciiTheme="majorHAnsi" w:hAnsiTheme="majorHAnsi" w:cs="Times New Roman"/>
          <w:color w:val="auto"/>
        </w:rPr>
        <w:t>GEM/2025/B/6001655</w:t>
      </w:r>
      <w:r w:rsidRPr="00C807BA">
        <w:rPr>
          <w:rFonts w:asciiTheme="majorHAnsi" w:hAnsiTheme="majorHAnsi" w:cs="Times New Roman"/>
          <w:color w:val="auto"/>
        </w:rPr>
        <w:t xml:space="preserve">                     </w:t>
      </w:r>
      <w:r w:rsidR="00A10669">
        <w:rPr>
          <w:rFonts w:asciiTheme="majorHAnsi" w:hAnsiTheme="majorHAnsi" w:cs="Times New Roman"/>
          <w:color w:val="auto"/>
        </w:rPr>
        <w:tab/>
      </w:r>
      <w:r w:rsidR="00A10669">
        <w:rPr>
          <w:rFonts w:asciiTheme="majorHAnsi" w:hAnsiTheme="majorHAnsi" w:cs="Times New Roman"/>
          <w:color w:val="auto"/>
        </w:rPr>
        <w:tab/>
      </w:r>
      <w:r w:rsidR="00A10669">
        <w:rPr>
          <w:rFonts w:asciiTheme="majorHAnsi" w:hAnsiTheme="majorHAnsi" w:cs="Times New Roman"/>
          <w:color w:val="auto"/>
        </w:rPr>
        <w:tab/>
      </w:r>
      <w:r w:rsidRPr="00C807BA">
        <w:rPr>
          <w:rFonts w:asciiTheme="majorHAnsi" w:hAnsiTheme="majorHAnsi" w:cs="Times New Roman"/>
          <w:color w:val="auto"/>
        </w:rPr>
        <w:t xml:space="preserve">Date: - </w:t>
      </w:r>
    </w:p>
    <w:p w14:paraId="02FF7488" w14:textId="77777777" w:rsidR="00C807BA" w:rsidRPr="00C807BA" w:rsidRDefault="00C807BA" w:rsidP="00C807BA">
      <w:pPr>
        <w:spacing w:after="0" w:line="240" w:lineRule="auto"/>
        <w:jc w:val="both"/>
        <w:rPr>
          <w:rFonts w:asciiTheme="majorHAnsi" w:hAnsiTheme="majorHAnsi" w:cs="Times New Roman"/>
          <w:sz w:val="24"/>
          <w:szCs w:val="24"/>
        </w:rPr>
      </w:pPr>
    </w:p>
    <w:p w14:paraId="1D26282D" w14:textId="6445F8FB" w:rsidR="00C807BA" w:rsidRPr="00C807BA" w:rsidRDefault="00C807BA" w:rsidP="00C807BA">
      <w:pPr>
        <w:spacing w:after="0" w:line="240" w:lineRule="auto"/>
        <w:jc w:val="both"/>
        <w:rPr>
          <w:rFonts w:asciiTheme="majorHAnsi" w:hAnsiTheme="majorHAnsi" w:cs="Times New Roman"/>
          <w:sz w:val="24"/>
          <w:szCs w:val="24"/>
        </w:rPr>
      </w:pPr>
      <w:r w:rsidRPr="00C807BA">
        <w:rPr>
          <w:rFonts w:asciiTheme="majorHAnsi" w:hAnsiTheme="majorHAnsi" w:cs="Times New Roman"/>
          <w:sz w:val="24"/>
          <w:szCs w:val="24"/>
        </w:rPr>
        <w:t>To</w:t>
      </w:r>
      <w:r w:rsidRPr="00C807BA">
        <w:rPr>
          <w:rFonts w:asciiTheme="majorHAnsi" w:hAnsiTheme="majorHAnsi" w:cs="Times New Roman"/>
          <w:sz w:val="24"/>
          <w:szCs w:val="24"/>
        </w:rPr>
        <w:tab/>
      </w:r>
      <w:r w:rsidRPr="00C807BA">
        <w:rPr>
          <w:rFonts w:asciiTheme="majorHAnsi" w:hAnsiTheme="majorHAnsi" w:cs="Times New Roman"/>
          <w:sz w:val="24"/>
          <w:szCs w:val="24"/>
        </w:rPr>
        <w:tab/>
      </w:r>
      <w:r w:rsidRPr="00C807BA">
        <w:rPr>
          <w:rFonts w:asciiTheme="majorHAnsi" w:hAnsiTheme="majorHAnsi" w:cs="Times New Roman"/>
          <w:sz w:val="24"/>
          <w:szCs w:val="24"/>
        </w:rPr>
        <w:tab/>
      </w:r>
      <w:r w:rsidRPr="00C807BA">
        <w:rPr>
          <w:rFonts w:asciiTheme="majorHAnsi" w:hAnsiTheme="majorHAnsi" w:cs="Times New Roman"/>
          <w:sz w:val="24"/>
          <w:szCs w:val="24"/>
        </w:rPr>
        <w:tab/>
      </w:r>
      <w:r w:rsidRPr="00C807BA">
        <w:rPr>
          <w:rFonts w:asciiTheme="majorHAnsi" w:hAnsiTheme="majorHAnsi" w:cs="Times New Roman"/>
          <w:sz w:val="24"/>
          <w:szCs w:val="24"/>
        </w:rPr>
        <w:tab/>
      </w:r>
      <w:r w:rsidRPr="00C807BA">
        <w:rPr>
          <w:rFonts w:asciiTheme="majorHAnsi" w:hAnsiTheme="majorHAnsi" w:cs="Times New Roman"/>
          <w:sz w:val="24"/>
          <w:szCs w:val="24"/>
        </w:rPr>
        <w:tab/>
      </w:r>
      <w:r w:rsidRPr="00C807BA">
        <w:rPr>
          <w:rFonts w:asciiTheme="majorHAnsi" w:hAnsiTheme="majorHAnsi" w:cs="Times New Roman"/>
          <w:sz w:val="24"/>
          <w:szCs w:val="24"/>
        </w:rPr>
        <w:tab/>
      </w:r>
      <w:r w:rsidRPr="00C807BA">
        <w:rPr>
          <w:rFonts w:asciiTheme="majorHAnsi" w:hAnsiTheme="majorHAnsi" w:cs="Times New Roman"/>
          <w:sz w:val="24"/>
          <w:szCs w:val="24"/>
        </w:rPr>
        <w:tab/>
      </w:r>
      <w:r w:rsidRPr="00C807BA">
        <w:rPr>
          <w:rFonts w:asciiTheme="majorHAnsi" w:hAnsiTheme="majorHAnsi" w:cs="Times New Roman"/>
          <w:sz w:val="24"/>
          <w:szCs w:val="24"/>
        </w:rPr>
        <w:tab/>
      </w:r>
      <w:r w:rsidRPr="00C807BA">
        <w:rPr>
          <w:rFonts w:asciiTheme="majorHAnsi" w:hAnsiTheme="majorHAnsi" w:cs="Times New Roman"/>
          <w:sz w:val="24"/>
          <w:szCs w:val="24"/>
        </w:rPr>
        <w:tab/>
      </w:r>
      <w:r w:rsidRPr="00C807BA">
        <w:rPr>
          <w:rFonts w:asciiTheme="majorHAnsi" w:hAnsiTheme="majorHAnsi" w:cs="Times New Roman"/>
          <w:sz w:val="24"/>
          <w:szCs w:val="24"/>
        </w:rPr>
        <w:tab/>
      </w:r>
      <w:r w:rsidRPr="00C807BA">
        <w:rPr>
          <w:rFonts w:asciiTheme="majorHAnsi" w:hAnsiTheme="majorHAnsi" w:cs="Times New Roman"/>
          <w:sz w:val="24"/>
          <w:szCs w:val="24"/>
        </w:rPr>
        <w:tab/>
      </w:r>
    </w:p>
    <w:p w14:paraId="5BE0049D" w14:textId="474BE9A4" w:rsidR="00C807BA" w:rsidRPr="00C807BA" w:rsidRDefault="00A10669" w:rsidP="00C807BA">
      <w:pPr>
        <w:pStyle w:val="Default"/>
        <w:jc w:val="both"/>
        <w:rPr>
          <w:rFonts w:asciiTheme="majorHAnsi" w:hAnsiTheme="majorHAnsi" w:cs="Times New Roman"/>
          <w:color w:val="auto"/>
        </w:rPr>
      </w:pPr>
      <w:r>
        <w:rPr>
          <w:rFonts w:asciiTheme="majorHAnsi" w:hAnsiTheme="majorHAnsi" w:cs="Times New Roman"/>
          <w:color w:val="auto"/>
        </w:rPr>
        <w:t xml:space="preserve">The </w:t>
      </w:r>
      <w:r w:rsidR="00C807BA" w:rsidRPr="00C807BA">
        <w:rPr>
          <w:rFonts w:asciiTheme="majorHAnsi" w:hAnsiTheme="majorHAnsi" w:cs="Times New Roman"/>
          <w:color w:val="auto"/>
        </w:rPr>
        <w:t xml:space="preserve">General Manager-IT </w:t>
      </w:r>
    </w:p>
    <w:p w14:paraId="3C1DE9B4" w14:textId="77777777" w:rsidR="00C807BA" w:rsidRPr="00C807BA" w:rsidRDefault="00C807BA" w:rsidP="00C807BA">
      <w:pPr>
        <w:pStyle w:val="Default"/>
        <w:jc w:val="both"/>
        <w:rPr>
          <w:rFonts w:asciiTheme="majorHAnsi" w:hAnsiTheme="majorHAnsi" w:cs="Times New Roman"/>
          <w:color w:val="auto"/>
        </w:rPr>
      </w:pPr>
      <w:r w:rsidRPr="00C807BA">
        <w:rPr>
          <w:rFonts w:asciiTheme="majorHAnsi" w:hAnsiTheme="majorHAnsi" w:cs="Times New Roman"/>
          <w:color w:val="auto"/>
        </w:rPr>
        <w:t xml:space="preserve">Department of Information Technology  </w:t>
      </w:r>
    </w:p>
    <w:p w14:paraId="629B8318" w14:textId="77777777" w:rsidR="00C807BA" w:rsidRPr="00C807BA" w:rsidRDefault="00C807BA" w:rsidP="00C807BA">
      <w:pPr>
        <w:pStyle w:val="Default"/>
        <w:jc w:val="both"/>
        <w:rPr>
          <w:rFonts w:asciiTheme="majorHAnsi" w:hAnsiTheme="majorHAnsi" w:cs="Times New Roman"/>
          <w:color w:val="auto"/>
        </w:rPr>
      </w:pPr>
      <w:r w:rsidRPr="00C807BA">
        <w:rPr>
          <w:rFonts w:asciiTheme="majorHAnsi" w:hAnsiTheme="majorHAnsi" w:cs="Times New Roman"/>
          <w:color w:val="auto"/>
        </w:rPr>
        <w:t xml:space="preserve">Central Bank </w:t>
      </w:r>
      <w:proofErr w:type="gramStart"/>
      <w:r w:rsidRPr="00C807BA">
        <w:rPr>
          <w:rFonts w:asciiTheme="majorHAnsi" w:hAnsiTheme="majorHAnsi" w:cs="Times New Roman"/>
          <w:color w:val="auto"/>
        </w:rPr>
        <w:t>Of</w:t>
      </w:r>
      <w:proofErr w:type="gramEnd"/>
      <w:r w:rsidRPr="00C807BA">
        <w:rPr>
          <w:rFonts w:asciiTheme="majorHAnsi" w:hAnsiTheme="majorHAnsi" w:cs="Times New Roman"/>
          <w:color w:val="auto"/>
        </w:rPr>
        <w:t xml:space="preserve"> India</w:t>
      </w:r>
    </w:p>
    <w:p w14:paraId="5A907C58" w14:textId="5C799287" w:rsidR="00C807BA" w:rsidRPr="00C807BA" w:rsidRDefault="00C807BA" w:rsidP="00C807BA">
      <w:pPr>
        <w:pStyle w:val="Default"/>
        <w:jc w:val="both"/>
        <w:rPr>
          <w:rFonts w:asciiTheme="majorHAnsi" w:hAnsiTheme="majorHAnsi" w:cs="Times New Roman"/>
          <w:color w:val="auto"/>
        </w:rPr>
      </w:pPr>
      <w:r w:rsidRPr="00C807BA">
        <w:rPr>
          <w:rFonts w:asciiTheme="majorHAnsi" w:hAnsiTheme="majorHAnsi" w:cs="Times New Roman"/>
          <w:color w:val="auto"/>
        </w:rPr>
        <w:t>Plot No -26, Sector-11, CBD Belapur</w:t>
      </w:r>
      <w:r w:rsidR="00A10669">
        <w:rPr>
          <w:rFonts w:asciiTheme="majorHAnsi" w:hAnsiTheme="majorHAnsi" w:cs="Times New Roman"/>
          <w:color w:val="auto"/>
        </w:rPr>
        <w:t xml:space="preserve">, </w:t>
      </w:r>
      <w:r w:rsidRPr="00C807BA">
        <w:rPr>
          <w:rFonts w:asciiTheme="majorHAnsi" w:hAnsiTheme="majorHAnsi" w:cs="Times New Roman"/>
          <w:color w:val="auto"/>
        </w:rPr>
        <w:t xml:space="preserve">Navi Mumbai-400614, </w:t>
      </w:r>
    </w:p>
    <w:p w14:paraId="73FF1A27" w14:textId="77777777" w:rsidR="00C807BA" w:rsidRPr="00C807BA" w:rsidRDefault="00C807BA" w:rsidP="00C807BA">
      <w:pPr>
        <w:pStyle w:val="Default"/>
        <w:jc w:val="both"/>
        <w:rPr>
          <w:rFonts w:asciiTheme="majorHAnsi" w:hAnsiTheme="majorHAnsi" w:cs="Times New Roman"/>
          <w:color w:val="auto"/>
        </w:rPr>
      </w:pPr>
    </w:p>
    <w:p w14:paraId="1C9B4760" w14:textId="77777777" w:rsidR="00C807BA" w:rsidRDefault="00C807BA" w:rsidP="00C807BA">
      <w:pPr>
        <w:pStyle w:val="Default"/>
        <w:jc w:val="both"/>
        <w:rPr>
          <w:rFonts w:asciiTheme="majorHAnsi" w:hAnsiTheme="majorHAnsi" w:cs="Times New Roman"/>
          <w:color w:val="auto"/>
        </w:rPr>
      </w:pPr>
      <w:r w:rsidRPr="00C807BA">
        <w:rPr>
          <w:rFonts w:asciiTheme="majorHAnsi" w:hAnsiTheme="majorHAnsi" w:cs="Times New Roman"/>
          <w:color w:val="auto"/>
        </w:rPr>
        <w:t xml:space="preserve">Sir, </w:t>
      </w:r>
    </w:p>
    <w:p w14:paraId="0C0DF56F" w14:textId="77777777" w:rsidR="00C807BA" w:rsidRPr="00C807BA" w:rsidRDefault="00C807BA" w:rsidP="00C807BA">
      <w:pPr>
        <w:pStyle w:val="Default"/>
        <w:jc w:val="both"/>
        <w:rPr>
          <w:rFonts w:asciiTheme="majorHAnsi" w:hAnsiTheme="majorHAnsi" w:cs="Times New Roman"/>
          <w:color w:val="auto"/>
        </w:rPr>
      </w:pPr>
    </w:p>
    <w:p w14:paraId="0E8D68B6" w14:textId="5E9FE5BD" w:rsidR="00C807BA" w:rsidRPr="00FD71E5" w:rsidRDefault="00C807BA" w:rsidP="00C807BA">
      <w:pPr>
        <w:pStyle w:val="Default"/>
        <w:jc w:val="both"/>
        <w:rPr>
          <w:rFonts w:asciiTheme="majorHAnsi" w:hAnsiTheme="majorHAnsi" w:cs="Times New Roman"/>
          <w:color w:val="auto"/>
        </w:rPr>
      </w:pPr>
      <w:r w:rsidRPr="00FD71E5">
        <w:rPr>
          <w:rFonts w:asciiTheme="majorHAnsi" w:hAnsiTheme="majorHAnsi" w:cs="Times New Roman"/>
          <w:color w:val="auto"/>
        </w:rPr>
        <w:t xml:space="preserve">Reg: Supply of </w:t>
      </w:r>
      <w:r w:rsidRPr="00FD71E5">
        <w:rPr>
          <w:rFonts w:asciiTheme="majorHAnsi" w:eastAsia="Calibri" w:hAnsiTheme="majorHAnsi"/>
        </w:rPr>
        <w:t>“</w:t>
      </w:r>
      <w:r w:rsidR="00A06260" w:rsidRPr="00FD71E5">
        <w:rPr>
          <w:rFonts w:asciiTheme="majorHAnsi" w:eastAsia="Calibri" w:hAnsiTheme="majorHAnsi"/>
        </w:rPr>
        <w:t xml:space="preserve">Visual Studio and MS SQL Server Database Software and License </w:t>
      </w:r>
      <w:r w:rsidR="00A06260" w:rsidRPr="00C060C7">
        <w:rPr>
          <w:rFonts w:asciiTheme="majorHAnsi" w:eastAsia="Calibri" w:hAnsiTheme="majorHAnsi"/>
          <w:color w:val="auto"/>
        </w:rPr>
        <w:t xml:space="preserve">with </w:t>
      </w:r>
      <w:r w:rsidR="007E2BD2">
        <w:rPr>
          <w:rFonts w:asciiTheme="majorHAnsi" w:eastAsia="Calibri" w:hAnsiTheme="majorHAnsi"/>
          <w:color w:val="auto"/>
        </w:rPr>
        <w:t>ATS</w:t>
      </w:r>
      <w:r w:rsidRPr="00C060C7">
        <w:rPr>
          <w:rFonts w:asciiTheme="majorHAnsi" w:eastAsia="Calibri" w:hAnsiTheme="majorHAnsi"/>
          <w:color w:val="auto"/>
        </w:rPr>
        <w:t>”</w:t>
      </w:r>
      <w:r w:rsidRPr="00C060C7">
        <w:rPr>
          <w:rFonts w:asciiTheme="majorHAnsi" w:hAnsiTheme="majorHAnsi" w:cs="Times New Roman"/>
          <w:color w:val="auto"/>
        </w:rPr>
        <w:t xml:space="preserve"> by the bank. </w:t>
      </w:r>
      <w:r w:rsidR="00C060C7" w:rsidRPr="00C060C7">
        <w:rPr>
          <w:rFonts w:asciiTheme="majorHAnsi" w:hAnsiTheme="majorHAnsi" w:cs="Times New Roman"/>
          <w:color w:val="auto"/>
        </w:rPr>
        <w:t xml:space="preserve"> - </w:t>
      </w:r>
      <w:r w:rsidR="00C060C7" w:rsidRPr="00C060C7">
        <w:rPr>
          <w:rFonts w:asciiTheme="majorHAnsi" w:eastAsiaTheme="minorHAnsi" w:hAnsiTheme="majorHAnsi" w:cstheme="minorBidi"/>
          <w:bCs/>
          <w:color w:val="auto"/>
          <w:sz w:val="22"/>
          <w:szCs w:val="22"/>
          <w:lang w:val="en-IN"/>
        </w:rPr>
        <w:t>Letter for Conformity of Product</w:t>
      </w:r>
      <w:r w:rsidR="00C060C7">
        <w:rPr>
          <w:rFonts w:asciiTheme="majorHAnsi" w:eastAsiaTheme="minorHAnsi" w:hAnsiTheme="majorHAnsi" w:cstheme="minorBidi"/>
          <w:bCs/>
          <w:color w:val="auto"/>
          <w:sz w:val="22"/>
          <w:szCs w:val="22"/>
          <w:lang w:val="en-IN"/>
        </w:rPr>
        <w:t>.</w:t>
      </w:r>
    </w:p>
    <w:p w14:paraId="61F6C93C" w14:textId="77777777" w:rsidR="00C807BA" w:rsidRPr="00C807BA" w:rsidRDefault="00C807BA" w:rsidP="00C807BA">
      <w:pPr>
        <w:pStyle w:val="Default"/>
        <w:jc w:val="both"/>
        <w:rPr>
          <w:rFonts w:asciiTheme="majorHAnsi" w:hAnsiTheme="majorHAnsi" w:cs="Times New Roman"/>
          <w:color w:val="auto"/>
        </w:rPr>
      </w:pPr>
    </w:p>
    <w:p w14:paraId="5392E8B3" w14:textId="77777777" w:rsidR="00C807BA" w:rsidRPr="00C807BA" w:rsidRDefault="00C807BA" w:rsidP="00C807BA">
      <w:pPr>
        <w:pStyle w:val="Default"/>
        <w:jc w:val="both"/>
        <w:rPr>
          <w:rFonts w:asciiTheme="majorHAnsi" w:hAnsiTheme="majorHAnsi" w:cs="Times New Roman"/>
          <w:color w:val="auto"/>
        </w:rPr>
      </w:pPr>
      <w:r w:rsidRPr="00C807BA">
        <w:rPr>
          <w:rFonts w:asciiTheme="majorHAnsi" w:hAnsiTheme="majorHAnsi" w:cs="Times New Roman"/>
          <w:color w:val="auto"/>
        </w:rPr>
        <w:t xml:space="preserve">We submit our Bid Document herewith. If our Bid for the above job is accepted, we undertake to </w:t>
      </w:r>
      <w:proofErr w:type="gramStart"/>
      <w:r w:rsidRPr="00C807BA">
        <w:rPr>
          <w:rFonts w:asciiTheme="majorHAnsi" w:hAnsiTheme="majorHAnsi" w:cs="Times New Roman"/>
          <w:color w:val="auto"/>
        </w:rPr>
        <w:t>enter into</w:t>
      </w:r>
      <w:proofErr w:type="gramEnd"/>
      <w:r w:rsidRPr="00C807BA">
        <w:rPr>
          <w:rFonts w:asciiTheme="majorHAnsi" w:hAnsiTheme="majorHAnsi" w:cs="Times New Roman"/>
          <w:color w:val="auto"/>
        </w:rPr>
        <w:t xml:space="preserve"> and execute at our cost, when called upon by the bank to do so, a contract in the prescribed form. Unless and until a formal contract is prepared and executed, this </w:t>
      </w:r>
      <w:proofErr w:type="gramStart"/>
      <w:r w:rsidRPr="00C807BA">
        <w:rPr>
          <w:rFonts w:asciiTheme="majorHAnsi" w:hAnsiTheme="majorHAnsi" w:cs="Times New Roman"/>
          <w:color w:val="auto"/>
        </w:rPr>
        <w:t>bid</w:t>
      </w:r>
      <w:proofErr w:type="gramEnd"/>
      <w:r w:rsidRPr="00C807BA">
        <w:rPr>
          <w:rFonts w:asciiTheme="majorHAnsi" w:hAnsiTheme="majorHAnsi" w:cs="Times New Roman"/>
          <w:color w:val="auto"/>
        </w:rPr>
        <w:t xml:space="preserve"> together with your written acceptance thereof shall constitute a binding contract between us.</w:t>
      </w:r>
    </w:p>
    <w:p w14:paraId="45F5F611" w14:textId="77777777" w:rsidR="00C807BA" w:rsidRPr="00C807BA" w:rsidRDefault="00C807BA" w:rsidP="00C807BA">
      <w:pPr>
        <w:pStyle w:val="Default"/>
        <w:jc w:val="both"/>
        <w:rPr>
          <w:rFonts w:asciiTheme="majorHAnsi" w:hAnsiTheme="majorHAnsi" w:cs="Times New Roman"/>
          <w:color w:val="auto"/>
        </w:rPr>
      </w:pPr>
    </w:p>
    <w:p w14:paraId="07EDB841" w14:textId="77777777" w:rsidR="00C807BA" w:rsidRPr="00C807BA" w:rsidRDefault="00C807BA" w:rsidP="00C807BA">
      <w:pPr>
        <w:pStyle w:val="Default"/>
        <w:jc w:val="both"/>
        <w:rPr>
          <w:rFonts w:asciiTheme="majorHAnsi" w:hAnsiTheme="majorHAnsi" w:cs="Times New Roman"/>
          <w:color w:val="auto"/>
        </w:rPr>
      </w:pPr>
      <w:r w:rsidRPr="00C807BA">
        <w:rPr>
          <w:rFonts w:asciiTheme="majorHAnsi" w:hAnsiTheme="majorHAnsi" w:cs="Times New Roman"/>
          <w:color w:val="auto"/>
        </w:rPr>
        <w:t>We understand that any deviations mentioned elsewhere in the bid will not be considered and evaluated by the Bank. We also agree that the Bank reserves its right to reject the bid, if the bid is not submitted in proper format as per subject RFP.</w:t>
      </w:r>
    </w:p>
    <w:p w14:paraId="45C2536E" w14:textId="77777777" w:rsidR="00C807BA" w:rsidRPr="00C807BA" w:rsidRDefault="00C807BA" w:rsidP="00C807BA">
      <w:pPr>
        <w:pStyle w:val="Default"/>
        <w:jc w:val="both"/>
        <w:rPr>
          <w:rFonts w:asciiTheme="majorHAnsi" w:hAnsiTheme="majorHAnsi" w:cs="Times New Roman"/>
          <w:color w:val="auto"/>
        </w:rPr>
      </w:pPr>
    </w:p>
    <w:p w14:paraId="4B07772E" w14:textId="77777777" w:rsidR="00C807BA" w:rsidRPr="00C807BA" w:rsidRDefault="00C807BA" w:rsidP="00C807BA">
      <w:pPr>
        <w:pStyle w:val="Default"/>
        <w:jc w:val="both"/>
        <w:rPr>
          <w:rFonts w:asciiTheme="majorHAnsi" w:hAnsiTheme="majorHAnsi" w:cs="Times New Roman"/>
          <w:color w:val="auto"/>
        </w:rPr>
      </w:pPr>
      <w:r w:rsidRPr="00C807BA">
        <w:rPr>
          <w:rFonts w:asciiTheme="majorHAnsi" w:hAnsiTheme="majorHAnsi" w:cs="Times New Roman"/>
          <w:color w:val="auto"/>
        </w:rPr>
        <w:t xml:space="preserve">We undertake that product supplied shall be as per </w:t>
      </w:r>
      <w:proofErr w:type="gramStart"/>
      <w:r w:rsidRPr="00C807BA">
        <w:rPr>
          <w:rFonts w:asciiTheme="majorHAnsi" w:hAnsiTheme="majorHAnsi" w:cs="Times New Roman"/>
          <w:color w:val="auto"/>
        </w:rPr>
        <w:t>the:-</w:t>
      </w:r>
      <w:proofErr w:type="gramEnd"/>
      <w:r w:rsidRPr="00C807BA">
        <w:rPr>
          <w:rFonts w:asciiTheme="majorHAnsi" w:hAnsiTheme="majorHAnsi" w:cs="Times New Roman"/>
          <w:color w:val="auto"/>
        </w:rPr>
        <w:t xml:space="preserve"> </w:t>
      </w:r>
    </w:p>
    <w:p w14:paraId="7873FFD7" w14:textId="77777777" w:rsidR="00C807BA" w:rsidRPr="00C807BA" w:rsidRDefault="00C807BA" w:rsidP="00C807BA">
      <w:pPr>
        <w:pStyle w:val="Default"/>
        <w:jc w:val="both"/>
        <w:rPr>
          <w:rFonts w:asciiTheme="majorHAnsi" w:hAnsiTheme="majorHAnsi" w:cs="Times New Roman"/>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4"/>
        <w:gridCol w:w="2365"/>
        <w:gridCol w:w="2827"/>
      </w:tblGrid>
      <w:tr w:rsidR="00C807BA" w:rsidRPr="00C807BA" w14:paraId="59DE4496" w14:textId="77777777" w:rsidTr="00237AE3">
        <w:tc>
          <w:tcPr>
            <w:tcW w:w="3936" w:type="dxa"/>
            <w:shd w:val="clear" w:color="auto" w:fill="auto"/>
          </w:tcPr>
          <w:p w14:paraId="152ADD09" w14:textId="08DDADF3" w:rsidR="00C807BA" w:rsidRPr="00C807BA" w:rsidRDefault="00C807BA" w:rsidP="00C060C7">
            <w:pPr>
              <w:spacing w:after="0" w:line="240" w:lineRule="auto"/>
              <w:jc w:val="center"/>
              <w:rPr>
                <w:rFonts w:asciiTheme="majorHAnsi" w:hAnsiTheme="majorHAnsi" w:cs="Times New Roman"/>
                <w:sz w:val="24"/>
                <w:szCs w:val="24"/>
              </w:rPr>
            </w:pPr>
            <w:r w:rsidRPr="00C807BA">
              <w:rPr>
                <w:rFonts w:asciiTheme="majorHAnsi" w:hAnsiTheme="majorHAnsi" w:cs="Times New Roman"/>
                <w:sz w:val="24"/>
                <w:szCs w:val="24"/>
              </w:rPr>
              <w:t>Compliance</w:t>
            </w:r>
          </w:p>
        </w:tc>
        <w:tc>
          <w:tcPr>
            <w:tcW w:w="2409" w:type="dxa"/>
            <w:shd w:val="clear" w:color="auto" w:fill="auto"/>
          </w:tcPr>
          <w:p w14:paraId="3B66F388" w14:textId="77777777" w:rsidR="00C060C7" w:rsidRDefault="00C807BA" w:rsidP="00C060C7">
            <w:pPr>
              <w:pStyle w:val="Default"/>
              <w:widowControl w:val="0"/>
              <w:jc w:val="center"/>
              <w:rPr>
                <w:rFonts w:asciiTheme="majorHAnsi" w:hAnsiTheme="majorHAnsi" w:cs="Times New Roman"/>
                <w:color w:val="auto"/>
              </w:rPr>
            </w:pPr>
            <w:r w:rsidRPr="00C807BA">
              <w:rPr>
                <w:rFonts w:asciiTheme="majorHAnsi" w:hAnsiTheme="majorHAnsi" w:cs="Times New Roman"/>
                <w:color w:val="auto"/>
              </w:rPr>
              <w:t xml:space="preserve">Compliance </w:t>
            </w:r>
          </w:p>
          <w:p w14:paraId="286E548C" w14:textId="77998158" w:rsidR="00C807BA" w:rsidRPr="00C807BA" w:rsidRDefault="00C807BA" w:rsidP="00C060C7">
            <w:pPr>
              <w:pStyle w:val="Default"/>
              <w:widowControl w:val="0"/>
              <w:jc w:val="center"/>
              <w:rPr>
                <w:rFonts w:asciiTheme="majorHAnsi" w:hAnsiTheme="majorHAnsi" w:cs="Times New Roman"/>
                <w:color w:val="auto"/>
              </w:rPr>
            </w:pPr>
            <w:r w:rsidRPr="00C807BA">
              <w:rPr>
                <w:rFonts w:asciiTheme="majorHAnsi" w:hAnsiTheme="majorHAnsi" w:cs="Times New Roman"/>
                <w:color w:val="auto"/>
              </w:rPr>
              <w:t>(Yes / No)</w:t>
            </w:r>
          </w:p>
        </w:tc>
        <w:tc>
          <w:tcPr>
            <w:tcW w:w="2897" w:type="dxa"/>
            <w:shd w:val="clear" w:color="auto" w:fill="auto"/>
          </w:tcPr>
          <w:p w14:paraId="2BAE5421" w14:textId="77777777" w:rsidR="00C807BA" w:rsidRPr="00C807BA" w:rsidRDefault="00C807BA" w:rsidP="00C060C7">
            <w:pPr>
              <w:pStyle w:val="Default"/>
              <w:widowControl w:val="0"/>
              <w:jc w:val="center"/>
              <w:rPr>
                <w:rFonts w:asciiTheme="majorHAnsi" w:hAnsiTheme="majorHAnsi" w:cs="Times New Roman"/>
                <w:color w:val="auto"/>
              </w:rPr>
            </w:pPr>
            <w:r w:rsidRPr="00C807BA">
              <w:rPr>
                <w:rFonts w:asciiTheme="majorHAnsi" w:hAnsiTheme="majorHAnsi" w:cs="Times New Roman"/>
                <w:color w:val="auto"/>
              </w:rPr>
              <w:t>Remarks / Deviations</w:t>
            </w:r>
          </w:p>
        </w:tc>
      </w:tr>
      <w:tr w:rsidR="00C807BA" w:rsidRPr="00C807BA" w14:paraId="5333956D" w14:textId="77777777" w:rsidTr="00237AE3">
        <w:tc>
          <w:tcPr>
            <w:tcW w:w="3936" w:type="dxa"/>
            <w:shd w:val="clear" w:color="auto" w:fill="auto"/>
          </w:tcPr>
          <w:p w14:paraId="3EFA1D16" w14:textId="77777777" w:rsidR="00C807BA" w:rsidRPr="00C807BA" w:rsidRDefault="00C807BA" w:rsidP="00C807BA">
            <w:pPr>
              <w:spacing w:after="0" w:line="240" w:lineRule="auto"/>
              <w:jc w:val="both"/>
              <w:rPr>
                <w:rFonts w:asciiTheme="majorHAnsi" w:hAnsiTheme="majorHAnsi" w:cs="Times New Roman"/>
                <w:sz w:val="24"/>
                <w:szCs w:val="24"/>
              </w:rPr>
            </w:pPr>
            <w:r w:rsidRPr="00C807BA">
              <w:rPr>
                <w:rFonts w:asciiTheme="majorHAnsi" w:hAnsiTheme="majorHAnsi" w:cs="Times New Roman"/>
                <w:sz w:val="24"/>
                <w:szCs w:val="24"/>
              </w:rPr>
              <w:t>Terms and Conditions</w:t>
            </w:r>
          </w:p>
        </w:tc>
        <w:tc>
          <w:tcPr>
            <w:tcW w:w="2409" w:type="dxa"/>
            <w:shd w:val="clear" w:color="auto" w:fill="auto"/>
          </w:tcPr>
          <w:p w14:paraId="1C3AB2BB" w14:textId="77777777" w:rsidR="00C807BA" w:rsidRPr="00C807BA" w:rsidRDefault="00C807BA" w:rsidP="00C807BA">
            <w:pPr>
              <w:pStyle w:val="Default"/>
              <w:widowControl w:val="0"/>
              <w:jc w:val="both"/>
              <w:rPr>
                <w:rFonts w:asciiTheme="majorHAnsi" w:hAnsiTheme="majorHAnsi" w:cs="Times New Roman"/>
                <w:color w:val="auto"/>
              </w:rPr>
            </w:pPr>
          </w:p>
        </w:tc>
        <w:tc>
          <w:tcPr>
            <w:tcW w:w="2897" w:type="dxa"/>
            <w:shd w:val="clear" w:color="auto" w:fill="auto"/>
          </w:tcPr>
          <w:p w14:paraId="12E76C54" w14:textId="77777777" w:rsidR="00C807BA" w:rsidRPr="00C807BA" w:rsidRDefault="00C807BA" w:rsidP="00C807BA">
            <w:pPr>
              <w:pStyle w:val="Default"/>
              <w:widowControl w:val="0"/>
              <w:jc w:val="both"/>
              <w:rPr>
                <w:rFonts w:asciiTheme="majorHAnsi" w:hAnsiTheme="majorHAnsi" w:cs="Times New Roman"/>
                <w:color w:val="auto"/>
              </w:rPr>
            </w:pPr>
          </w:p>
        </w:tc>
      </w:tr>
      <w:tr w:rsidR="00C807BA" w:rsidRPr="00C807BA" w14:paraId="2C7E12F3" w14:textId="77777777" w:rsidTr="00237AE3">
        <w:tc>
          <w:tcPr>
            <w:tcW w:w="3936" w:type="dxa"/>
            <w:shd w:val="clear" w:color="auto" w:fill="auto"/>
          </w:tcPr>
          <w:p w14:paraId="7CF8584D" w14:textId="12056972" w:rsidR="00C807BA" w:rsidRPr="00C807BA" w:rsidRDefault="00C807BA" w:rsidP="00AE16C8">
            <w:pPr>
              <w:spacing w:after="0" w:line="240" w:lineRule="auto"/>
              <w:jc w:val="both"/>
              <w:rPr>
                <w:rFonts w:asciiTheme="majorHAnsi" w:hAnsiTheme="majorHAnsi" w:cs="Times New Roman"/>
                <w:sz w:val="24"/>
                <w:szCs w:val="24"/>
              </w:rPr>
            </w:pPr>
            <w:r w:rsidRPr="00C807BA">
              <w:rPr>
                <w:rFonts w:asciiTheme="majorHAnsi" w:hAnsiTheme="majorHAnsi" w:cs="Times New Roman"/>
                <w:sz w:val="24"/>
                <w:szCs w:val="24"/>
              </w:rPr>
              <w:t xml:space="preserve">Licenses for </w:t>
            </w:r>
            <w:r w:rsidRPr="00C807BA">
              <w:rPr>
                <w:rFonts w:asciiTheme="majorHAnsi" w:eastAsia="Calibri" w:hAnsiTheme="majorHAnsi"/>
                <w:sz w:val="24"/>
                <w:szCs w:val="24"/>
              </w:rPr>
              <w:t>“</w:t>
            </w:r>
            <w:r w:rsidR="00FD71E5">
              <w:rPr>
                <w:rFonts w:asciiTheme="majorHAnsi" w:eastAsia="Calibri" w:hAnsiTheme="majorHAnsi"/>
                <w:sz w:val="24"/>
                <w:szCs w:val="24"/>
              </w:rPr>
              <w:t xml:space="preserve">Visual Studio and MS SQL Server Database” with </w:t>
            </w:r>
            <w:r w:rsidR="009D1157">
              <w:rPr>
                <w:rFonts w:asciiTheme="majorHAnsi" w:eastAsia="Calibri" w:hAnsiTheme="majorHAnsi"/>
                <w:sz w:val="24"/>
                <w:szCs w:val="24"/>
              </w:rPr>
              <w:t>Annual Technical Support</w:t>
            </w:r>
            <w:r w:rsidR="00FD71E5">
              <w:rPr>
                <w:rFonts w:asciiTheme="majorHAnsi" w:eastAsia="Calibri" w:hAnsiTheme="majorHAnsi"/>
                <w:sz w:val="24"/>
                <w:szCs w:val="24"/>
              </w:rPr>
              <w:t xml:space="preserve"> for </w:t>
            </w:r>
            <w:r w:rsidR="00F73120">
              <w:rPr>
                <w:rFonts w:asciiTheme="majorHAnsi" w:eastAsia="Calibri" w:hAnsiTheme="majorHAnsi"/>
                <w:sz w:val="24"/>
                <w:szCs w:val="24"/>
              </w:rPr>
              <w:t>3 (Three)</w:t>
            </w:r>
            <w:r w:rsidR="00FD71E5">
              <w:rPr>
                <w:rFonts w:asciiTheme="majorHAnsi" w:eastAsia="Calibri" w:hAnsiTheme="majorHAnsi"/>
                <w:sz w:val="24"/>
                <w:szCs w:val="24"/>
              </w:rPr>
              <w:t xml:space="preserve"> years.</w:t>
            </w:r>
          </w:p>
        </w:tc>
        <w:tc>
          <w:tcPr>
            <w:tcW w:w="2409" w:type="dxa"/>
            <w:shd w:val="clear" w:color="auto" w:fill="auto"/>
          </w:tcPr>
          <w:p w14:paraId="5E607CC7" w14:textId="77777777" w:rsidR="00C807BA" w:rsidRPr="00C807BA" w:rsidRDefault="00C807BA" w:rsidP="00C807BA">
            <w:pPr>
              <w:pStyle w:val="Default"/>
              <w:widowControl w:val="0"/>
              <w:jc w:val="both"/>
              <w:rPr>
                <w:rFonts w:asciiTheme="majorHAnsi" w:hAnsiTheme="majorHAnsi" w:cs="Times New Roman"/>
                <w:color w:val="auto"/>
              </w:rPr>
            </w:pPr>
          </w:p>
        </w:tc>
        <w:tc>
          <w:tcPr>
            <w:tcW w:w="2897" w:type="dxa"/>
            <w:shd w:val="clear" w:color="auto" w:fill="auto"/>
          </w:tcPr>
          <w:p w14:paraId="369FD368" w14:textId="77777777" w:rsidR="00C807BA" w:rsidRPr="00C807BA" w:rsidRDefault="00C807BA" w:rsidP="00C807BA">
            <w:pPr>
              <w:pStyle w:val="Default"/>
              <w:widowControl w:val="0"/>
              <w:jc w:val="both"/>
              <w:rPr>
                <w:rFonts w:asciiTheme="majorHAnsi" w:hAnsiTheme="majorHAnsi" w:cs="Times New Roman"/>
                <w:color w:val="auto"/>
              </w:rPr>
            </w:pPr>
          </w:p>
        </w:tc>
      </w:tr>
      <w:tr w:rsidR="00C807BA" w:rsidRPr="00C807BA" w14:paraId="74F5866C" w14:textId="77777777" w:rsidTr="00C060C7">
        <w:trPr>
          <w:trHeight w:val="396"/>
        </w:trPr>
        <w:tc>
          <w:tcPr>
            <w:tcW w:w="3936" w:type="dxa"/>
            <w:shd w:val="clear" w:color="auto" w:fill="auto"/>
          </w:tcPr>
          <w:p w14:paraId="7BA9C9C4" w14:textId="3F6B63B6" w:rsidR="00C807BA" w:rsidRPr="00C807BA" w:rsidRDefault="00C807BA" w:rsidP="00A77FFC">
            <w:pPr>
              <w:spacing w:after="0" w:line="240" w:lineRule="auto"/>
              <w:jc w:val="both"/>
              <w:rPr>
                <w:rFonts w:asciiTheme="majorHAnsi" w:hAnsiTheme="majorHAnsi" w:cs="Times New Roman"/>
                <w:sz w:val="24"/>
                <w:szCs w:val="24"/>
              </w:rPr>
            </w:pPr>
            <w:r w:rsidRPr="00C807BA">
              <w:rPr>
                <w:rFonts w:asciiTheme="majorHAnsi" w:hAnsiTheme="majorHAnsi" w:cs="Times New Roman"/>
                <w:sz w:val="24"/>
                <w:szCs w:val="24"/>
              </w:rPr>
              <w:t>Scope of Work as Per Annexure</w:t>
            </w:r>
            <w:r w:rsidR="00FD71E5">
              <w:rPr>
                <w:rFonts w:asciiTheme="majorHAnsi" w:hAnsiTheme="majorHAnsi" w:cs="Times New Roman"/>
                <w:sz w:val="24"/>
                <w:szCs w:val="24"/>
              </w:rPr>
              <w:t xml:space="preserve"> </w:t>
            </w:r>
            <w:r w:rsidRPr="00C807BA">
              <w:rPr>
                <w:rFonts w:asciiTheme="majorHAnsi" w:hAnsiTheme="majorHAnsi" w:cs="Times New Roman"/>
                <w:sz w:val="24"/>
                <w:szCs w:val="24"/>
              </w:rPr>
              <w:t>-</w:t>
            </w:r>
            <w:r w:rsidR="00FD71E5">
              <w:rPr>
                <w:rFonts w:asciiTheme="majorHAnsi" w:hAnsiTheme="majorHAnsi" w:cs="Times New Roman"/>
                <w:sz w:val="24"/>
                <w:szCs w:val="24"/>
              </w:rPr>
              <w:t xml:space="preserve"> </w:t>
            </w:r>
            <w:r w:rsidR="00A77FFC" w:rsidRPr="00CF4443">
              <w:rPr>
                <w:rFonts w:asciiTheme="majorHAnsi" w:hAnsiTheme="majorHAnsi" w:cs="Times New Roman"/>
                <w:sz w:val="24"/>
                <w:szCs w:val="24"/>
              </w:rPr>
              <w:t>6</w:t>
            </w:r>
          </w:p>
        </w:tc>
        <w:tc>
          <w:tcPr>
            <w:tcW w:w="2409" w:type="dxa"/>
            <w:shd w:val="clear" w:color="auto" w:fill="auto"/>
          </w:tcPr>
          <w:p w14:paraId="3BAE6E12" w14:textId="77777777" w:rsidR="00C807BA" w:rsidRPr="00C807BA" w:rsidRDefault="00C807BA" w:rsidP="00C807BA">
            <w:pPr>
              <w:pStyle w:val="Default"/>
              <w:widowControl w:val="0"/>
              <w:jc w:val="both"/>
              <w:rPr>
                <w:rFonts w:asciiTheme="majorHAnsi" w:hAnsiTheme="majorHAnsi" w:cs="Times New Roman"/>
                <w:color w:val="auto"/>
              </w:rPr>
            </w:pPr>
          </w:p>
        </w:tc>
        <w:tc>
          <w:tcPr>
            <w:tcW w:w="2897" w:type="dxa"/>
            <w:shd w:val="clear" w:color="auto" w:fill="auto"/>
          </w:tcPr>
          <w:p w14:paraId="2DC18AC6" w14:textId="77777777" w:rsidR="00C807BA" w:rsidRPr="00C807BA" w:rsidRDefault="00C807BA" w:rsidP="00C807BA">
            <w:pPr>
              <w:pStyle w:val="Default"/>
              <w:widowControl w:val="0"/>
              <w:jc w:val="both"/>
              <w:rPr>
                <w:rFonts w:asciiTheme="majorHAnsi" w:hAnsiTheme="majorHAnsi" w:cs="Times New Roman"/>
                <w:color w:val="auto"/>
              </w:rPr>
            </w:pPr>
          </w:p>
        </w:tc>
      </w:tr>
    </w:tbl>
    <w:p w14:paraId="0A32DBCB" w14:textId="77777777" w:rsidR="00C807BA" w:rsidRPr="00C807BA" w:rsidRDefault="00C807BA" w:rsidP="00C807BA">
      <w:pPr>
        <w:pStyle w:val="Default"/>
        <w:jc w:val="both"/>
        <w:rPr>
          <w:rFonts w:asciiTheme="majorHAnsi" w:hAnsiTheme="majorHAnsi" w:cs="Times New Roman"/>
          <w:color w:val="auto"/>
        </w:rPr>
      </w:pPr>
    </w:p>
    <w:p w14:paraId="5C26A647" w14:textId="77777777" w:rsidR="00C807BA" w:rsidRPr="00C807BA" w:rsidRDefault="00C807BA" w:rsidP="00C807BA">
      <w:pPr>
        <w:pStyle w:val="Default"/>
        <w:jc w:val="both"/>
        <w:rPr>
          <w:rFonts w:asciiTheme="majorHAnsi" w:hAnsiTheme="majorHAnsi" w:cs="Times New Roman"/>
          <w:color w:val="auto"/>
        </w:rPr>
      </w:pPr>
      <w:r w:rsidRPr="00C807BA">
        <w:rPr>
          <w:rFonts w:asciiTheme="majorHAnsi" w:hAnsiTheme="majorHAnsi" w:cs="Times New Roman"/>
          <w:color w:val="auto"/>
        </w:rPr>
        <w:t>(If left blank it will be construed that there is no deviation from the specifications given above)</w:t>
      </w:r>
    </w:p>
    <w:p w14:paraId="51C5E016" w14:textId="77777777" w:rsidR="00C807BA" w:rsidRDefault="00C807BA" w:rsidP="00C807BA">
      <w:pPr>
        <w:pStyle w:val="Default"/>
        <w:jc w:val="both"/>
        <w:rPr>
          <w:rFonts w:asciiTheme="majorHAnsi" w:hAnsiTheme="majorHAnsi" w:cs="Times New Roman"/>
          <w:color w:val="auto"/>
        </w:rPr>
      </w:pPr>
    </w:p>
    <w:p w14:paraId="1CE8BD90" w14:textId="77777777" w:rsidR="00237AE3" w:rsidRDefault="00237AE3" w:rsidP="00C807BA">
      <w:pPr>
        <w:pStyle w:val="Default"/>
        <w:jc w:val="both"/>
        <w:rPr>
          <w:rFonts w:asciiTheme="majorHAnsi" w:hAnsiTheme="majorHAnsi" w:cs="Times New Roman"/>
          <w:color w:val="auto"/>
        </w:rPr>
      </w:pPr>
    </w:p>
    <w:p w14:paraId="6CC48022" w14:textId="77777777" w:rsidR="00633A5B" w:rsidRPr="00C807BA" w:rsidRDefault="00633A5B" w:rsidP="00C807BA">
      <w:pPr>
        <w:pStyle w:val="Default"/>
        <w:jc w:val="both"/>
        <w:rPr>
          <w:rFonts w:asciiTheme="majorHAnsi" w:hAnsiTheme="majorHAnsi" w:cs="Times New Roman"/>
          <w:color w:val="auto"/>
        </w:rPr>
      </w:pPr>
    </w:p>
    <w:p w14:paraId="61CE8B1D" w14:textId="77777777" w:rsidR="00FD71E5" w:rsidRPr="00C103B5" w:rsidRDefault="00FD71E5" w:rsidP="00FD71E5">
      <w:pPr>
        <w:spacing w:after="0" w:line="240" w:lineRule="auto"/>
        <w:jc w:val="both"/>
        <w:rPr>
          <w:rFonts w:asciiTheme="majorHAnsi" w:hAnsiTheme="majorHAnsi"/>
          <w:sz w:val="24"/>
          <w:szCs w:val="24"/>
        </w:rPr>
      </w:pPr>
      <w:r>
        <w:rPr>
          <w:rFonts w:asciiTheme="majorHAnsi" w:hAnsiTheme="majorHAnsi"/>
          <w:sz w:val="24"/>
          <w:szCs w:val="24"/>
        </w:rPr>
        <w:t>(Signature of the Bidder with Seal)</w:t>
      </w:r>
    </w:p>
    <w:p w14:paraId="7BFD911E" w14:textId="77777777" w:rsidR="00FD71E5" w:rsidRPr="00FD6364" w:rsidRDefault="00FD71E5" w:rsidP="00FD71E5">
      <w:pPr>
        <w:spacing w:after="0" w:line="240" w:lineRule="auto"/>
        <w:jc w:val="both"/>
        <w:rPr>
          <w:rFonts w:asciiTheme="majorHAnsi" w:hAnsiTheme="majorHAnsi"/>
          <w:sz w:val="24"/>
          <w:szCs w:val="24"/>
        </w:rPr>
      </w:pPr>
      <w:r w:rsidRPr="00FD6364">
        <w:rPr>
          <w:rFonts w:asciiTheme="majorHAnsi" w:hAnsiTheme="majorHAnsi"/>
          <w:sz w:val="24"/>
          <w:szCs w:val="24"/>
        </w:rPr>
        <w:t>Full name and Designation of authorized signatory</w:t>
      </w:r>
    </w:p>
    <w:p w14:paraId="48667C3A" w14:textId="77777777" w:rsidR="00FD71E5" w:rsidRDefault="00FD71E5" w:rsidP="00FD71E5">
      <w:pPr>
        <w:spacing w:after="0" w:line="240" w:lineRule="auto"/>
        <w:jc w:val="both"/>
        <w:rPr>
          <w:rFonts w:asciiTheme="majorHAnsi" w:hAnsiTheme="majorHAnsi"/>
          <w:sz w:val="24"/>
          <w:szCs w:val="24"/>
        </w:rPr>
      </w:pPr>
      <w:r w:rsidRPr="00FD6364">
        <w:rPr>
          <w:rFonts w:asciiTheme="majorHAnsi" w:hAnsiTheme="majorHAnsi"/>
          <w:sz w:val="24"/>
          <w:szCs w:val="24"/>
        </w:rPr>
        <w:t>Date:</w:t>
      </w:r>
    </w:p>
    <w:p w14:paraId="37B22E08" w14:textId="77777777" w:rsidR="0061692A" w:rsidRDefault="0061692A" w:rsidP="00FD71E5">
      <w:pPr>
        <w:spacing w:after="0" w:line="240" w:lineRule="auto"/>
        <w:jc w:val="both"/>
        <w:rPr>
          <w:rFonts w:asciiTheme="majorHAnsi" w:hAnsiTheme="majorHAnsi"/>
          <w:sz w:val="24"/>
          <w:szCs w:val="24"/>
        </w:rPr>
      </w:pPr>
    </w:p>
    <w:p w14:paraId="7163D51C" w14:textId="4AA2CD5E" w:rsidR="00D348CA" w:rsidRPr="00641AEE" w:rsidRDefault="00D348CA" w:rsidP="00C06F66">
      <w:pPr>
        <w:pStyle w:val="Heading1"/>
        <w:ind w:left="0" w:firstLine="0"/>
        <w:rPr>
          <w:rFonts w:asciiTheme="majorHAnsi" w:hAnsiTheme="majorHAnsi"/>
          <w:color w:val="17365D" w:themeColor="text2" w:themeShade="BF"/>
          <w:sz w:val="24"/>
          <w:szCs w:val="24"/>
        </w:rPr>
      </w:pPr>
      <w:bookmarkStart w:id="178" w:name="_Toc163487154"/>
      <w:bookmarkStart w:id="179" w:name="_Toc191548808"/>
      <w:r w:rsidRPr="00641AEE">
        <w:rPr>
          <w:rFonts w:asciiTheme="majorHAnsi" w:hAnsiTheme="majorHAnsi"/>
          <w:color w:val="17365D" w:themeColor="text2" w:themeShade="BF"/>
          <w:sz w:val="24"/>
          <w:szCs w:val="24"/>
        </w:rPr>
        <w:lastRenderedPageBreak/>
        <w:t xml:space="preserve">Annexure - 6 [Scope of Work for supply of </w:t>
      </w:r>
      <w:bookmarkStart w:id="180" w:name="_Hlk174545121"/>
      <w:r w:rsidRPr="00641AEE">
        <w:rPr>
          <w:rFonts w:asciiTheme="majorHAnsi" w:hAnsiTheme="majorHAnsi"/>
          <w:color w:val="17365D" w:themeColor="text2" w:themeShade="BF"/>
          <w:sz w:val="24"/>
          <w:szCs w:val="24"/>
        </w:rPr>
        <w:t>Visual Studio and MS SQL</w:t>
      </w:r>
      <w:r w:rsidRPr="008040C3">
        <w:t xml:space="preserve"> Server </w:t>
      </w:r>
      <w:r w:rsidRPr="00641AEE">
        <w:rPr>
          <w:rFonts w:asciiTheme="majorHAnsi" w:hAnsiTheme="majorHAnsi"/>
          <w:color w:val="17365D" w:themeColor="text2" w:themeShade="BF"/>
          <w:sz w:val="24"/>
          <w:szCs w:val="24"/>
        </w:rPr>
        <w:t xml:space="preserve">Database Software and License with </w:t>
      </w:r>
      <w:bookmarkEnd w:id="180"/>
      <w:r w:rsidR="007E2BD2">
        <w:rPr>
          <w:rFonts w:asciiTheme="majorHAnsi" w:hAnsiTheme="majorHAnsi"/>
          <w:color w:val="17365D" w:themeColor="text2" w:themeShade="BF"/>
          <w:sz w:val="24"/>
          <w:szCs w:val="24"/>
        </w:rPr>
        <w:t>ATS</w:t>
      </w:r>
      <w:r w:rsidRPr="00641AEE">
        <w:rPr>
          <w:rFonts w:asciiTheme="majorHAnsi" w:hAnsiTheme="majorHAnsi"/>
          <w:color w:val="17365D" w:themeColor="text2" w:themeShade="BF"/>
          <w:sz w:val="24"/>
          <w:szCs w:val="24"/>
        </w:rPr>
        <w:t>”</w:t>
      </w:r>
      <w:bookmarkEnd w:id="178"/>
      <w:r w:rsidRPr="00641AEE">
        <w:rPr>
          <w:rFonts w:asciiTheme="majorHAnsi" w:hAnsiTheme="majorHAnsi"/>
          <w:color w:val="17365D" w:themeColor="text2" w:themeShade="BF"/>
          <w:sz w:val="24"/>
          <w:szCs w:val="24"/>
        </w:rPr>
        <w:t>]</w:t>
      </w:r>
      <w:bookmarkEnd w:id="179"/>
    </w:p>
    <w:p w14:paraId="1DF391E1" w14:textId="0AF23868" w:rsidR="00D348CA" w:rsidRDefault="00D348CA" w:rsidP="00C06F66">
      <w:pPr>
        <w:pStyle w:val="Heading1"/>
        <w:ind w:left="0" w:firstLine="0"/>
        <w:rPr>
          <w:rFonts w:asciiTheme="majorHAnsi" w:hAnsiTheme="majorHAnsi"/>
          <w:sz w:val="24"/>
          <w:szCs w:val="24"/>
        </w:rPr>
      </w:pPr>
    </w:p>
    <w:p w14:paraId="5B266DBC" w14:textId="31036AB2" w:rsidR="00750D0E" w:rsidRPr="008040C3" w:rsidRDefault="00750D0E" w:rsidP="008040C3">
      <w:pPr>
        <w:shd w:val="clear" w:color="auto" w:fill="4F81BD" w:themeFill="accent1"/>
        <w:spacing w:after="0" w:line="240" w:lineRule="auto"/>
        <w:jc w:val="both"/>
        <w:rPr>
          <w:rFonts w:asciiTheme="majorHAnsi" w:hAnsiTheme="majorHAnsi"/>
          <w:b/>
          <w:bCs/>
          <w:color w:val="FFFFFF"/>
        </w:rPr>
      </w:pPr>
      <w:r w:rsidRPr="008040C3">
        <w:rPr>
          <w:rFonts w:asciiTheme="majorHAnsi" w:hAnsiTheme="majorHAnsi"/>
          <w:b/>
          <w:bCs/>
          <w:color w:val="FFFFFF"/>
        </w:rPr>
        <w:t xml:space="preserve">Scope of Work for supply of Visual Studio and MS SQL Server Database Software and License with </w:t>
      </w:r>
      <w:r w:rsidR="007E2BD2">
        <w:rPr>
          <w:rFonts w:asciiTheme="majorHAnsi" w:hAnsiTheme="majorHAnsi"/>
          <w:b/>
          <w:bCs/>
          <w:color w:val="FFFFFF"/>
        </w:rPr>
        <w:t>ATS</w:t>
      </w:r>
      <w:r w:rsidR="00FC2D90">
        <w:rPr>
          <w:rFonts w:asciiTheme="majorHAnsi" w:hAnsiTheme="majorHAnsi"/>
          <w:b/>
          <w:bCs/>
          <w:color w:val="FFFFFF"/>
        </w:rPr>
        <w:t>.</w:t>
      </w:r>
    </w:p>
    <w:p w14:paraId="73A1381A" w14:textId="77777777" w:rsidR="00750D0E" w:rsidRPr="00D348CA" w:rsidRDefault="00750D0E" w:rsidP="00D348CA">
      <w:pPr>
        <w:spacing w:after="0" w:line="240" w:lineRule="auto"/>
        <w:jc w:val="both"/>
        <w:rPr>
          <w:rFonts w:asciiTheme="majorHAnsi" w:hAnsiTheme="majorHAnsi"/>
          <w:sz w:val="24"/>
          <w:szCs w:val="24"/>
        </w:rPr>
      </w:pPr>
    </w:p>
    <w:p w14:paraId="24301E36" w14:textId="5F8AE0E8" w:rsidR="00D348CA" w:rsidRPr="00750D0E" w:rsidRDefault="00D348CA" w:rsidP="00D348CA">
      <w:pPr>
        <w:spacing w:after="0" w:line="240" w:lineRule="auto"/>
        <w:jc w:val="both"/>
        <w:rPr>
          <w:rFonts w:asciiTheme="majorHAnsi" w:hAnsiTheme="majorHAnsi"/>
          <w:sz w:val="24"/>
          <w:szCs w:val="24"/>
        </w:rPr>
      </w:pPr>
      <w:r w:rsidRPr="00750D0E">
        <w:rPr>
          <w:rFonts w:asciiTheme="majorHAnsi" w:hAnsiTheme="majorHAnsi"/>
          <w:sz w:val="24"/>
          <w:szCs w:val="24"/>
        </w:rPr>
        <w:t xml:space="preserve">Tender Ref: - </w:t>
      </w:r>
      <w:r w:rsidR="00B90E1F">
        <w:rPr>
          <w:rFonts w:asciiTheme="majorHAnsi" w:hAnsiTheme="majorHAnsi"/>
          <w:sz w:val="24"/>
          <w:szCs w:val="24"/>
        </w:rPr>
        <w:t>GEM/2025/B/6001655</w:t>
      </w:r>
      <w:r w:rsidR="00B56D4E">
        <w:rPr>
          <w:rFonts w:asciiTheme="majorHAnsi" w:hAnsiTheme="majorHAnsi"/>
          <w:sz w:val="24"/>
          <w:szCs w:val="24"/>
        </w:rPr>
        <w:tab/>
      </w:r>
      <w:r w:rsidR="00B56D4E">
        <w:rPr>
          <w:rFonts w:asciiTheme="majorHAnsi" w:hAnsiTheme="majorHAnsi"/>
          <w:sz w:val="24"/>
          <w:szCs w:val="24"/>
        </w:rPr>
        <w:tab/>
      </w:r>
      <w:r w:rsidR="00B56D4E">
        <w:rPr>
          <w:rFonts w:asciiTheme="majorHAnsi" w:hAnsiTheme="majorHAnsi"/>
          <w:sz w:val="24"/>
          <w:szCs w:val="24"/>
        </w:rPr>
        <w:tab/>
      </w:r>
      <w:r w:rsidR="00B56D4E">
        <w:rPr>
          <w:rFonts w:asciiTheme="majorHAnsi" w:hAnsiTheme="majorHAnsi"/>
          <w:sz w:val="24"/>
          <w:szCs w:val="24"/>
        </w:rPr>
        <w:tab/>
      </w:r>
      <w:r w:rsidRPr="00750D0E">
        <w:rPr>
          <w:rFonts w:asciiTheme="majorHAnsi" w:hAnsiTheme="majorHAnsi"/>
          <w:sz w:val="24"/>
          <w:szCs w:val="24"/>
        </w:rPr>
        <w:t xml:space="preserve">              Date: - </w:t>
      </w:r>
    </w:p>
    <w:p w14:paraId="611C67A6" w14:textId="77777777" w:rsidR="00B56D4E" w:rsidRDefault="00B56D4E" w:rsidP="00D348CA">
      <w:pPr>
        <w:spacing w:after="0" w:line="240" w:lineRule="auto"/>
        <w:jc w:val="both"/>
        <w:rPr>
          <w:rFonts w:asciiTheme="majorHAnsi" w:hAnsiTheme="majorHAnsi"/>
          <w:sz w:val="24"/>
          <w:szCs w:val="24"/>
        </w:rPr>
      </w:pPr>
    </w:p>
    <w:p w14:paraId="08B5570E" w14:textId="77777777" w:rsidR="00B56D4E" w:rsidRPr="00C807BA" w:rsidRDefault="00B56D4E" w:rsidP="00B56D4E">
      <w:pPr>
        <w:spacing w:after="0" w:line="240" w:lineRule="auto"/>
        <w:jc w:val="both"/>
        <w:rPr>
          <w:rFonts w:asciiTheme="majorHAnsi" w:hAnsiTheme="majorHAnsi" w:cs="Times New Roman"/>
          <w:sz w:val="24"/>
          <w:szCs w:val="24"/>
        </w:rPr>
      </w:pPr>
      <w:r w:rsidRPr="00C807BA">
        <w:rPr>
          <w:rFonts w:asciiTheme="majorHAnsi" w:hAnsiTheme="majorHAnsi" w:cs="Times New Roman"/>
          <w:sz w:val="24"/>
          <w:szCs w:val="24"/>
        </w:rPr>
        <w:t>To</w:t>
      </w:r>
      <w:r w:rsidRPr="00C807BA">
        <w:rPr>
          <w:rFonts w:asciiTheme="majorHAnsi" w:hAnsiTheme="majorHAnsi" w:cs="Times New Roman"/>
          <w:sz w:val="24"/>
          <w:szCs w:val="24"/>
        </w:rPr>
        <w:tab/>
      </w:r>
      <w:r w:rsidRPr="00C807BA">
        <w:rPr>
          <w:rFonts w:asciiTheme="majorHAnsi" w:hAnsiTheme="majorHAnsi" w:cs="Times New Roman"/>
          <w:sz w:val="24"/>
          <w:szCs w:val="24"/>
        </w:rPr>
        <w:tab/>
      </w:r>
      <w:r w:rsidRPr="00C807BA">
        <w:rPr>
          <w:rFonts w:asciiTheme="majorHAnsi" w:hAnsiTheme="majorHAnsi" w:cs="Times New Roman"/>
          <w:sz w:val="24"/>
          <w:szCs w:val="24"/>
        </w:rPr>
        <w:tab/>
      </w:r>
      <w:r w:rsidRPr="00C807BA">
        <w:rPr>
          <w:rFonts w:asciiTheme="majorHAnsi" w:hAnsiTheme="majorHAnsi" w:cs="Times New Roman"/>
          <w:sz w:val="24"/>
          <w:szCs w:val="24"/>
        </w:rPr>
        <w:tab/>
      </w:r>
      <w:r w:rsidRPr="00C807BA">
        <w:rPr>
          <w:rFonts w:asciiTheme="majorHAnsi" w:hAnsiTheme="majorHAnsi" w:cs="Times New Roman"/>
          <w:sz w:val="24"/>
          <w:szCs w:val="24"/>
        </w:rPr>
        <w:tab/>
      </w:r>
      <w:r w:rsidRPr="00C807BA">
        <w:rPr>
          <w:rFonts w:asciiTheme="majorHAnsi" w:hAnsiTheme="majorHAnsi" w:cs="Times New Roman"/>
          <w:sz w:val="24"/>
          <w:szCs w:val="24"/>
        </w:rPr>
        <w:tab/>
      </w:r>
      <w:r w:rsidRPr="00C807BA">
        <w:rPr>
          <w:rFonts w:asciiTheme="majorHAnsi" w:hAnsiTheme="majorHAnsi" w:cs="Times New Roman"/>
          <w:sz w:val="24"/>
          <w:szCs w:val="24"/>
        </w:rPr>
        <w:tab/>
      </w:r>
      <w:r w:rsidRPr="00C807BA">
        <w:rPr>
          <w:rFonts w:asciiTheme="majorHAnsi" w:hAnsiTheme="majorHAnsi" w:cs="Times New Roman"/>
          <w:sz w:val="24"/>
          <w:szCs w:val="24"/>
        </w:rPr>
        <w:tab/>
      </w:r>
      <w:r w:rsidRPr="00C807BA">
        <w:rPr>
          <w:rFonts w:asciiTheme="majorHAnsi" w:hAnsiTheme="majorHAnsi" w:cs="Times New Roman"/>
          <w:sz w:val="24"/>
          <w:szCs w:val="24"/>
        </w:rPr>
        <w:tab/>
      </w:r>
      <w:r w:rsidRPr="00C807BA">
        <w:rPr>
          <w:rFonts w:asciiTheme="majorHAnsi" w:hAnsiTheme="majorHAnsi" w:cs="Times New Roman"/>
          <w:sz w:val="24"/>
          <w:szCs w:val="24"/>
        </w:rPr>
        <w:tab/>
      </w:r>
      <w:r w:rsidRPr="00C807BA">
        <w:rPr>
          <w:rFonts w:asciiTheme="majorHAnsi" w:hAnsiTheme="majorHAnsi" w:cs="Times New Roman"/>
          <w:sz w:val="24"/>
          <w:szCs w:val="24"/>
        </w:rPr>
        <w:tab/>
      </w:r>
      <w:r w:rsidRPr="00C807BA">
        <w:rPr>
          <w:rFonts w:asciiTheme="majorHAnsi" w:hAnsiTheme="majorHAnsi" w:cs="Times New Roman"/>
          <w:sz w:val="24"/>
          <w:szCs w:val="24"/>
        </w:rPr>
        <w:tab/>
      </w:r>
    </w:p>
    <w:p w14:paraId="2FD95EF2" w14:textId="77777777" w:rsidR="00B56D4E" w:rsidRPr="00C807BA" w:rsidRDefault="00B56D4E" w:rsidP="00B56D4E">
      <w:pPr>
        <w:pStyle w:val="Default"/>
        <w:jc w:val="both"/>
        <w:rPr>
          <w:rFonts w:asciiTheme="majorHAnsi" w:hAnsiTheme="majorHAnsi" w:cs="Times New Roman"/>
          <w:color w:val="auto"/>
        </w:rPr>
      </w:pPr>
      <w:r>
        <w:rPr>
          <w:rFonts w:asciiTheme="majorHAnsi" w:hAnsiTheme="majorHAnsi" w:cs="Times New Roman"/>
          <w:color w:val="auto"/>
        </w:rPr>
        <w:t xml:space="preserve">The </w:t>
      </w:r>
      <w:r w:rsidRPr="00C807BA">
        <w:rPr>
          <w:rFonts w:asciiTheme="majorHAnsi" w:hAnsiTheme="majorHAnsi" w:cs="Times New Roman"/>
          <w:color w:val="auto"/>
        </w:rPr>
        <w:t xml:space="preserve">General Manager-IT </w:t>
      </w:r>
    </w:p>
    <w:p w14:paraId="411C3FDB" w14:textId="77777777" w:rsidR="00B56D4E" w:rsidRPr="00C807BA" w:rsidRDefault="00B56D4E" w:rsidP="00B56D4E">
      <w:pPr>
        <w:pStyle w:val="Default"/>
        <w:jc w:val="both"/>
        <w:rPr>
          <w:rFonts w:asciiTheme="majorHAnsi" w:hAnsiTheme="majorHAnsi" w:cs="Times New Roman"/>
          <w:color w:val="auto"/>
        </w:rPr>
      </w:pPr>
      <w:r w:rsidRPr="00C807BA">
        <w:rPr>
          <w:rFonts w:asciiTheme="majorHAnsi" w:hAnsiTheme="majorHAnsi" w:cs="Times New Roman"/>
          <w:color w:val="auto"/>
        </w:rPr>
        <w:t xml:space="preserve">Department of Information Technology  </w:t>
      </w:r>
    </w:p>
    <w:p w14:paraId="73CA9B82" w14:textId="77777777" w:rsidR="00B56D4E" w:rsidRPr="00C807BA" w:rsidRDefault="00B56D4E" w:rsidP="00B56D4E">
      <w:pPr>
        <w:pStyle w:val="Default"/>
        <w:jc w:val="both"/>
        <w:rPr>
          <w:rFonts w:asciiTheme="majorHAnsi" w:hAnsiTheme="majorHAnsi" w:cs="Times New Roman"/>
          <w:color w:val="auto"/>
        </w:rPr>
      </w:pPr>
      <w:r w:rsidRPr="00C807BA">
        <w:rPr>
          <w:rFonts w:asciiTheme="majorHAnsi" w:hAnsiTheme="majorHAnsi" w:cs="Times New Roman"/>
          <w:color w:val="auto"/>
        </w:rPr>
        <w:t xml:space="preserve">Central Bank </w:t>
      </w:r>
      <w:proofErr w:type="gramStart"/>
      <w:r w:rsidRPr="00C807BA">
        <w:rPr>
          <w:rFonts w:asciiTheme="majorHAnsi" w:hAnsiTheme="majorHAnsi" w:cs="Times New Roman"/>
          <w:color w:val="auto"/>
        </w:rPr>
        <w:t>Of</w:t>
      </w:r>
      <w:proofErr w:type="gramEnd"/>
      <w:r w:rsidRPr="00C807BA">
        <w:rPr>
          <w:rFonts w:asciiTheme="majorHAnsi" w:hAnsiTheme="majorHAnsi" w:cs="Times New Roman"/>
          <w:color w:val="auto"/>
        </w:rPr>
        <w:t xml:space="preserve"> India</w:t>
      </w:r>
    </w:p>
    <w:p w14:paraId="3EBCBA18" w14:textId="77777777" w:rsidR="00B56D4E" w:rsidRPr="00C807BA" w:rsidRDefault="00B56D4E" w:rsidP="00B56D4E">
      <w:pPr>
        <w:pStyle w:val="Default"/>
        <w:jc w:val="both"/>
        <w:rPr>
          <w:rFonts w:asciiTheme="majorHAnsi" w:hAnsiTheme="majorHAnsi" w:cs="Times New Roman"/>
          <w:color w:val="auto"/>
        </w:rPr>
      </w:pPr>
      <w:r w:rsidRPr="00C807BA">
        <w:rPr>
          <w:rFonts w:asciiTheme="majorHAnsi" w:hAnsiTheme="majorHAnsi" w:cs="Times New Roman"/>
          <w:color w:val="auto"/>
        </w:rPr>
        <w:t>Plot No -26, Sector-11, CBD Belapur</w:t>
      </w:r>
      <w:r>
        <w:rPr>
          <w:rFonts w:asciiTheme="majorHAnsi" w:hAnsiTheme="majorHAnsi" w:cs="Times New Roman"/>
          <w:color w:val="auto"/>
        </w:rPr>
        <w:t xml:space="preserve">, </w:t>
      </w:r>
      <w:r w:rsidRPr="00C807BA">
        <w:rPr>
          <w:rFonts w:asciiTheme="majorHAnsi" w:hAnsiTheme="majorHAnsi" w:cs="Times New Roman"/>
          <w:color w:val="auto"/>
        </w:rPr>
        <w:t xml:space="preserve">Navi Mumbai-400614, </w:t>
      </w:r>
    </w:p>
    <w:p w14:paraId="693C0BE6" w14:textId="77777777" w:rsidR="00B56D4E" w:rsidRPr="00C807BA" w:rsidRDefault="00B56D4E" w:rsidP="00B56D4E">
      <w:pPr>
        <w:pStyle w:val="Default"/>
        <w:jc w:val="both"/>
        <w:rPr>
          <w:rFonts w:asciiTheme="majorHAnsi" w:hAnsiTheme="majorHAnsi" w:cs="Times New Roman"/>
          <w:color w:val="auto"/>
        </w:rPr>
      </w:pPr>
    </w:p>
    <w:p w14:paraId="3FA166F3" w14:textId="77777777" w:rsidR="00B56D4E" w:rsidRDefault="00B56D4E" w:rsidP="00B56D4E">
      <w:pPr>
        <w:pStyle w:val="Default"/>
        <w:jc w:val="both"/>
        <w:rPr>
          <w:rFonts w:asciiTheme="majorHAnsi" w:hAnsiTheme="majorHAnsi" w:cs="Times New Roman"/>
          <w:color w:val="auto"/>
        </w:rPr>
      </w:pPr>
      <w:r w:rsidRPr="00C807BA">
        <w:rPr>
          <w:rFonts w:asciiTheme="majorHAnsi" w:hAnsiTheme="majorHAnsi" w:cs="Times New Roman"/>
          <w:color w:val="auto"/>
        </w:rPr>
        <w:t xml:space="preserve">Sir, </w:t>
      </w:r>
    </w:p>
    <w:p w14:paraId="0BBC2055" w14:textId="77777777" w:rsidR="00AA46E2" w:rsidRDefault="00AA46E2" w:rsidP="00B56D4E">
      <w:pPr>
        <w:pStyle w:val="Default"/>
        <w:jc w:val="both"/>
        <w:rPr>
          <w:rFonts w:asciiTheme="majorHAnsi" w:hAnsiTheme="majorHAnsi" w:cs="Times New Roman"/>
          <w:color w:val="auto"/>
        </w:rPr>
      </w:pPr>
    </w:p>
    <w:p w14:paraId="4B3112E7" w14:textId="6CB7B563" w:rsidR="00AA46E2" w:rsidRPr="00C807BA" w:rsidRDefault="00AA46E2" w:rsidP="00B56D4E">
      <w:pPr>
        <w:pStyle w:val="Default"/>
        <w:jc w:val="both"/>
        <w:rPr>
          <w:rFonts w:asciiTheme="majorHAnsi" w:hAnsiTheme="majorHAnsi" w:cs="Times New Roman"/>
          <w:color w:val="auto"/>
        </w:rPr>
      </w:pPr>
      <w:r>
        <w:rPr>
          <w:rFonts w:asciiTheme="majorHAnsi" w:hAnsiTheme="majorHAnsi" w:cs="Times New Roman"/>
          <w:color w:val="auto"/>
        </w:rPr>
        <w:t xml:space="preserve">Reg: </w:t>
      </w:r>
      <w:r w:rsidRPr="00AA46E2">
        <w:rPr>
          <w:rFonts w:asciiTheme="majorHAnsi" w:hAnsiTheme="majorHAnsi" w:cs="Times New Roman"/>
          <w:color w:val="auto"/>
        </w:rPr>
        <w:t xml:space="preserve">Scope of Work for supply of Visual Studio and MS SQL Server Database Software and License with </w:t>
      </w:r>
      <w:r w:rsidR="007E2BD2">
        <w:rPr>
          <w:rFonts w:asciiTheme="majorHAnsi" w:hAnsiTheme="majorHAnsi" w:cs="Times New Roman"/>
          <w:color w:val="auto"/>
        </w:rPr>
        <w:t>ATS</w:t>
      </w:r>
      <w:r>
        <w:rPr>
          <w:rFonts w:asciiTheme="majorHAnsi" w:hAnsiTheme="majorHAnsi" w:cs="Times New Roman"/>
          <w:color w:val="auto"/>
        </w:rPr>
        <w:t>.</w:t>
      </w:r>
    </w:p>
    <w:p w14:paraId="6503BD4E" w14:textId="19C125BF" w:rsidR="00D348CA" w:rsidRPr="00D348CA" w:rsidRDefault="00D348CA" w:rsidP="00D348CA">
      <w:pPr>
        <w:spacing w:after="0" w:line="240" w:lineRule="auto"/>
        <w:jc w:val="both"/>
        <w:rPr>
          <w:rFonts w:asciiTheme="majorHAnsi" w:hAnsiTheme="majorHAnsi"/>
          <w:sz w:val="24"/>
          <w:szCs w:val="24"/>
        </w:rPr>
      </w:pPr>
      <w:r w:rsidRPr="00D348CA">
        <w:rPr>
          <w:rFonts w:asciiTheme="majorHAnsi" w:hAnsiTheme="majorHAnsi"/>
          <w:sz w:val="24"/>
          <w:szCs w:val="24"/>
        </w:rPr>
        <w:tab/>
      </w:r>
      <w:r w:rsidRPr="00D348CA">
        <w:rPr>
          <w:rFonts w:asciiTheme="majorHAnsi" w:hAnsiTheme="majorHAnsi"/>
          <w:sz w:val="24"/>
          <w:szCs w:val="24"/>
        </w:rPr>
        <w:tab/>
      </w:r>
      <w:r w:rsidRPr="00D348CA">
        <w:rPr>
          <w:rFonts w:asciiTheme="majorHAnsi" w:hAnsiTheme="majorHAnsi"/>
          <w:sz w:val="24"/>
          <w:szCs w:val="24"/>
        </w:rPr>
        <w:tab/>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39"/>
        <w:gridCol w:w="7494"/>
        <w:gridCol w:w="1418"/>
      </w:tblGrid>
      <w:tr w:rsidR="00EC0AC2" w:rsidRPr="00D348CA" w14:paraId="3C01AC70" w14:textId="77777777" w:rsidTr="00F004AD">
        <w:tc>
          <w:tcPr>
            <w:tcW w:w="439" w:type="dxa"/>
            <w:shd w:val="clear" w:color="auto" w:fill="auto"/>
          </w:tcPr>
          <w:p w14:paraId="5B82424F" w14:textId="77777777" w:rsidR="00D348CA" w:rsidRPr="00750D0E" w:rsidRDefault="00D348CA" w:rsidP="00D348CA">
            <w:pPr>
              <w:spacing w:after="0" w:line="240" w:lineRule="auto"/>
              <w:jc w:val="both"/>
              <w:rPr>
                <w:rFonts w:asciiTheme="majorHAnsi" w:hAnsiTheme="majorHAnsi"/>
                <w:sz w:val="24"/>
                <w:szCs w:val="24"/>
              </w:rPr>
            </w:pPr>
            <w:r w:rsidRPr="00750D0E">
              <w:rPr>
                <w:rFonts w:asciiTheme="majorHAnsi" w:hAnsiTheme="majorHAnsi"/>
                <w:sz w:val="24"/>
                <w:szCs w:val="24"/>
              </w:rPr>
              <w:t>Sr</w:t>
            </w:r>
          </w:p>
        </w:tc>
        <w:tc>
          <w:tcPr>
            <w:tcW w:w="7494" w:type="dxa"/>
            <w:shd w:val="clear" w:color="auto" w:fill="auto"/>
          </w:tcPr>
          <w:p w14:paraId="2F36BCE6" w14:textId="77777777" w:rsidR="00D348CA" w:rsidRPr="00750D0E" w:rsidRDefault="00D348CA" w:rsidP="00D348CA">
            <w:pPr>
              <w:spacing w:after="0" w:line="240" w:lineRule="auto"/>
              <w:jc w:val="both"/>
              <w:rPr>
                <w:rFonts w:asciiTheme="majorHAnsi" w:hAnsiTheme="majorHAnsi"/>
                <w:sz w:val="24"/>
                <w:szCs w:val="24"/>
              </w:rPr>
            </w:pPr>
            <w:r w:rsidRPr="00750D0E">
              <w:rPr>
                <w:rFonts w:asciiTheme="majorHAnsi" w:hAnsiTheme="majorHAnsi"/>
                <w:sz w:val="24"/>
                <w:szCs w:val="24"/>
              </w:rPr>
              <w:t>Broad Scope of Work</w:t>
            </w:r>
          </w:p>
        </w:tc>
        <w:tc>
          <w:tcPr>
            <w:tcW w:w="1418" w:type="dxa"/>
            <w:shd w:val="clear" w:color="auto" w:fill="auto"/>
          </w:tcPr>
          <w:p w14:paraId="61F9821E" w14:textId="77777777" w:rsidR="00D348CA" w:rsidRPr="00750D0E" w:rsidRDefault="00D348CA" w:rsidP="00CE3F0E">
            <w:pPr>
              <w:spacing w:after="0" w:line="240" w:lineRule="auto"/>
              <w:jc w:val="center"/>
              <w:rPr>
                <w:rFonts w:asciiTheme="majorHAnsi" w:hAnsiTheme="majorHAnsi"/>
                <w:sz w:val="24"/>
                <w:szCs w:val="24"/>
              </w:rPr>
            </w:pPr>
            <w:r w:rsidRPr="00750D0E">
              <w:rPr>
                <w:rFonts w:asciiTheme="majorHAnsi" w:hAnsiTheme="majorHAnsi"/>
                <w:sz w:val="24"/>
                <w:szCs w:val="24"/>
              </w:rPr>
              <w:t>Compliance (Yes/No)</w:t>
            </w:r>
          </w:p>
        </w:tc>
      </w:tr>
      <w:tr w:rsidR="00EC0AC2" w:rsidRPr="00D348CA" w14:paraId="0F47B591" w14:textId="77777777" w:rsidTr="00F004AD">
        <w:trPr>
          <w:trHeight w:val="592"/>
        </w:trPr>
        <w:tc>
          <w:tcPr>
            <w:tcW w:w="439" w:type="dxa"/>
            <w:shd w:val="clear" w:color="auto" w:fill="auto"/>
          </w:tcPr>
          <w:p w14:paraId="274121FA" w14:textId="77777777" w:rsidR="00D348CA" w:rsidRPr="00D348CA" w:rsidRDefault="00D348CA" w:rsidP="00CE3F0E">
            <w:pPr>
              <w:spacing w:after="0" w:line="240" w:lineRule="auto"/>
              <w:jc w:val="center"/>
              <w:rPr>
                <w:rFonts w:asciiTheme="majorHAnsi" w:hAnsiTheme="majorHAnsi"/>
                <w:sz w:val="24"/>
                <w:szCs w:val="24"/>
              </w:rPr>
            </w:pPr>
            <w:r w:rsidRPr="00D348CA">
              <w:rPr>
                <w:rFonts w:asciiTheme="majorHAnsi" w:hAnsiTheme="majorHAnsi"/>
                <w:sz w:val="24"/>
                <w:szCs w:val="24"/>
              </w:rPr>
              <w:t>1</w:t>
            </w:r>
          </w:p>
        </w:tc>
        <w:tc>
          <w:tcPr>
            <w:tcW w:w="7494" w:type="dxa"/>
            <w:shd w:val="clear" w:color="auto" w:fill="auto"/>
          </w:tcPr>
          <w:p w14:paraId="08C12CC5" w14:textId="6A775454" w:rsidR="00D348CA" w:rsidRPr="00D348CA" w:rsidRDefault="00D348CA" w:rsidP="00AE16C8">
            <w:pPr>
              <w:spacing w:after="0" w:line="240" w:lineRule="auto"/>
              <w:jc w:val="both"/>
              <w:rPr>
                <w:rFonts w:asciiTheme="majorHAnsi" w:hAnsiTheme="majorHAnsi"/>
                <w:sz w:val="24"/>
                <w:szCs w:val="24"/>
              </w:rPr>
            </w:pPr>
            <w:r w:rsidRPr="00D348CA">
              <w:rPr>
                <w:rFonts w:asciiTheme="majorHAnsi" w:hAnsiTheme="majorHAnsi"/>
                <w:sz w:val="24"/>
                <w:szCs w:val="24"/>
              </w:rPr>
              <w:t xml:space="preserve">The Scope of the work is for </w:t>
            </w:r>
            <w:r w:rsidR="00CE3F0E" w:rsidRPr="00CE3F0E">
              <w:rPr>
                <w:rFonts w:asciiTheme="majorHAnsi" w:hAnsiTheme="majorHAnsi"/>
                <w:sz w:val="24"/>
                <w:szCs w:val="24"/>
              </w:rPr>
              <w:t xml:space="preserve">supply of Visual Studio and MS SQL Server Database Software and License with </w:t>
            </w:r>
            <w:r w:rsidR="009D1157">
              <w:rPr>
                <w:rFonts w:asciiTheme="majorHAnsi" w:hAnsiTheme="majorHAnsi"/>
                <w:sz w:val="24"/>
                <w:szCs w:val="24"/>
              </w:rPr>
              <w:t>Annual Technical Support</w:t>
            </w:r>
            <w:r w:rsidR="00CE3F0E">
              <w:rPr>
                <w:rFonts w:asciiTheme="majorHAnsi" w:hAnsiTheme="majorHAnsi"/>
                <w:sz w:val="24"/>
                <w:szCs w:val="24"/>
              </w:rPr>
              <w:t xml:space="preserve"> for a period of </w:t>
            </w:r>
            <w:r w:rsidR="00F73120">
              <w:rPr>
                <w:rFonts w:asciiTheme="majorHAnsi" w:hAnsiTheme="majorHAnsi"/>
                <w:sz w:val="24"/>
                <w:szCs w:val="24"/>
              </w:rPr>
              <w:t>3 (Three)</w:t>
            </w:r>
            <w:r w:rsidR="00CE3F0E">
              <w:rPr>
                <w:rFonts w:asciiTheme="majorHAnsi" w:hAnsiTheme="majorHAnsi"/>
                <w:sz w:val="24"/>
                <w:szCs w:val="24"/>
              </w:rPr>
              <w:t xml:space="preserve"> years.</w:t>
            </w:r>
          </w:p>
        </w:tc>
        <w:tc>
          <w:tcPr>
            <w:tcW w:w="1418" w:type="dxa"/>
            <w:shd w:val="clear" w:color="auto" w:fill="auto"/>
          </w:tcPr>
          <w:p w14:paraId="75DF36D6" w14:textId="77777777" w:rsidR="00D348CA" w:rsidRPr="00D348CA" w:rsidRDefault="00D348CA" w:rsidP="00D348CA">
            <w:pPr>
              <w:spacing w:after="0" w:line="240" w:lineRule="auto"/>
              <w:jc w:val="both"/>
              <w:rPr>
                <w:rFonts w:asciiTheme="majorHAnsi" w:hAnsiTheme="majorHAnsi"/>
                <w:sz w:val="24"/>
                <w:szCs w:val="24"/>
              </w:rPr>
            </w:pPr>
          </w:p>
        </w:tc>
      </w:tr>
      <w:tr w:rsidR="00302AEC" w:rsidRPr="00D348CA" w14:paraId="2FFE362F" w14:textId="77777777" w:rsidTr="00F004AD">
        <w:tc>
          <w:tcPr>
            <w:tcW w:w="439" w:type="dxa"/>
            <w:shd w:val="clear" w:color="auto" w:fill="auto"/>
          </w:tcPr>
          <w:p w14:paraId="04A52AD7" w14:textId="66DE71ED" w:rsidR="00302AEC" w:rsidRPr="00D348CA" w:rsidRDefault="003C05B8" w:rsidP="00CE3F0E">
            <w:pPr>
              <w:spacing w:after="0" w:line="240" w:lineRule="auto"/>
              <w:jc w:val="center"/>
              <w:rPr>
                <w:rFonts w:asciiTheme="majorHAnsi" w:hAnsiTheme="majorHAnsi"/>
                <w:sz w:val="24"/>
                <w:szCs w:val="24"/>
              </w:rPr>
            </w:pPr>
            <w:r>
              <w:rPr>
                <w:rFonts w:asciiTheme="majorHAnsi" w:hAnsiTheme="majorHAnsi"/>
                <w:sz w:val="24"/>
                <w:szCs w:val="24"/>
              </w:rPr>
              <w:t>2</w:t>
            </w:r>
          </w:p>
        </w:tc>
        <w:tc>
          <w:tcPr>
            <w:tcW w:w="7494" w:type="dxa"/>
            <w:shd w:val="clear" w:color="auto" w:fill="auto"/>
          </w:tcPr>
          <w:p w14:paraId="4F691A2D" w14:textId="1F760757" w:rsidR="00302AEC" w:rsidRPr="001E24A2" w:rsidRDefault="003C05B8" w:rsidP="00D348CA">
            <w:pPr>
              <w:spacing w:after="0" w:line="240" w:lineRule="auto"/>
              <w:jc w:val="both"/>
              <w:rPr>
                <w:rFonts w:asciiTheme="majorHAnsi" w:eastAsia="Calibri" w:hAnsiTheme="majorHAnsi"/>
                <w:sz w:val="24"/>
                <w:szCs w:val="24"/>
              </w:rPr>
            </w:pPr>
            <w:r w:rsidRPr="001E24A2">
              <w:rPr>
                <w:rFonts w:asciiTheme="majorHAnsi" w:eastAsia="Calibri" w:hAnsiTheme="majorHAnsi"/>
                <w:sz w:val="24"/>
                <w:szCs w:val="24"/>
              </w:rPr>
              <w:t xml:space="preserve">On site support is expected for the scope of work under </w:t>
            </w:r>
            <w:r w:rsidR="000F431B" w:rsidRPr="001E24A2">
              <w:rPr>
                <w:rFonts w:asciiTheme="majorHAnsi" w:eastAsia="Calibri" w:hAnsiTheme="majorHAnsi"/>
                <w:sz w:val="24"/>
                <w:szCs w:val="24"/>
              </w:rPr>
              <w:t>Annual Technical Support</w:t>
            </w:r>
            <w:r w:rsidRPr="001E24A2">
              <w:rPr>
                <w:rFonts w:asciiTheme="majorHAnsi" w:eastAsia="Calibri" w:hAnsiTheme="majorHAnsi"/>
                <w:sz w:val="24"/>
                <w:szCs w:val="24"/>
              </w:rPr>
              <w:t>, wherever required.</w:t>
            </w:r>
          </w:p>
        </w:tc>
        <w:tc>
          <w:tcPr>
            <w:tcW w:w="1418" w:type="dxa"/>
            <w:shd w:val="clear" w:color="auto" w:fill="auto"/>
          </w:tcPr>
          <w:p w14:paraId="0E1E004D" w14:textId="77777777" w:rsidR="00302AEC" w:rsidRPr="00D348CA" w:rsidRDefault="00302AEC" w:rsidP="00D348CA">
            <w:pPr>
              <w:spacing w:after="0" w:line="240" w:lineRule="auto"/>
              <w:jc w:val="both"/>
              <w:rPr>
                <w:rFonts w:asciiTheme="majorHAnsi" w:hAnsiTheme="majorHAnsi"/>
                <w:sz w:val="24"/>
                <w:szCs w:val="24"/>
              </w:rPr>
            </w:pPr>
          </w:p>
        </w:tc>
      </w:tr>
      <w:tr w:rsidR="003C05B8" w:rsidRPr="00D348CA" w14:paraId="18F9BB9E" w14:textId="77777777" w:rsidTr="00F004AD">
        <w:tc>
          <w:tcPr>
            <w:tcW w:w="439" w:type="dxa"/>
            <w:shd w:val="clear" w:color="auto" w:fill="auto"/>
          </w:tcPr>
          <w:p w14:paraId="4B4CF35D" w14:textId="7EC58D8D" w:rsidR="003C05B8" w:rsidRPr="00D348CA" w:rsidRDefault="003C05B8" w:rsidP="00CE3F0E">
            <w:pPr>
              <w:spacing w:after="0" w:line="240" w:lineRule="auto"/>
              <w:jc w:val="center"/>
              <w:rPr>
                <w:rFonts w:asciiTheme="majorHAnsi" w:hAnsiTheme="majorHAnsi"/>
                <w:sz w:val="24"/>
                <w:szCs w:val="24"/>
              </w:rPr>
            </w:pPr>
            <w:r>
              <w:rPr>
                <w:rFonts w:asciiTheme="majorHAnsi" w:hAnsiTheme="majorHAnsi"/>
                <w:sz w:val="24"/>
                <w:szCs w:val="24"/>
              </w:rPr>
              <w:t>3</w:t>
            </w:r>
          </w:p>
        </w:tc>
        <w:tc>
          <w:tcPr>
            <w:tcW w:w="7494" w:type="dxa"/>
            <w:shd w:val="clear" w:color="auto" w:fill="auto"/>
          </w:tcPr>
          <w:p w14:paraId="62211EEF" w14:textId="0C70D161" w:rsidR="003C05B8" w:rsidRPr="001E24A2" w:rsidRDefault="00D34514" w:rsidP="00D348CA">
            <w:pPr>
              <w:spacing w:after="0" w:line="240" w:lineRule="auto"/>
              <w:jc w:val="both"/>
              <w:rPr>
                <w:rFonts w:asciiTheme="majorHAnsi" w:eastAsia="Calibri" w:hAnsiTheme="majorHAnsi"/>
                <w:sz w:val="24"/>
                <w:szCs w:val="24"/>
              </w:rPr>
            </w:pPr>
            <w:r w:rsidRPr="001E24A2">
              <w:rPr>
                <w:rFonts w:asciiTheme="majorHAnsi" w:eastAsia="Calibri" w:hAnsiTheme="majorHAnsi"/>
                <w:sz w:val="24"/>
                <w:szCs w:val="24"/>
              </w:rPr>
              <w:t>Bidder to ensure 100 hrs of Microsoft Professional Services during the contract period of 3 years. (Undertaking to be submitted in Company’s Letter Head by the Authorized Signatory at the time of Bid submission. On selection, selected bidder must submit the related documentary evidence).</w:t>
            </w:r>
          </w:p>
        </w:tc>
        <w:tc>
          <w:tcPr>
            <w:tcW w:w="1418" w:type="dxa"/>
            <w:shd w:val="clear" w:color="auto" w:fill="auto"/>
          </w:tcPr>
          <w:p w14:paraId="2BACA319" w14:textId="77777777" w:rsidR="003C05B8" w:rsidRPr="00D348CA" w:rsidRDefault="003C05B8" w:rsidP="00D348CA">
            <w:pPr>
              <w:spacing w:after="0" w:line="240" w:lineRule="auto"/>
              <w:jc w:val="both"/>
              <w:rPr>
                <w:rFonts w:asciiTheme="majorHAnsi" w:hAnsiTheme="majorHAnsi"/>
                <w:sz w:val="24"/>
                <w:szCs w:val="24"/>
              </w:rPr>
            </w:pPr>
          </w:p>
        </w:tc>
      </w:tr>
      <w:tr w:rsidR="003C05B8" w:rsidRPr="00D348CA" w14:paraId="5A4EA055" w14:textId="77777777" w:rsidTr="00F004AD">
        <w:tc>
          <w:tcPr>
            <w:tcW w:w="439" w:type="dxa"/>
            <w:shd w:val="clear" w:color="auto" w:fill="auto"/>
          </w:tcPr>
          <w:p w14:paraId="1004D53E" w14:textId="7BD44F1C" w:rsidR="003C05B8" w:rsidRPr="00D348CA" w:rsidRDefault="003C05B8" w:rsidP="00CE3F0E">
            <w:pPr>
              <w:spacing w:after="0" w:line="240" w:lineRule="auto"/>
              <w:jc w:val="center"/>
              <w:rPr>
                <w:rFonts w:asciiTheme="majorHAnsi" w:hAnsiTheme="majorHAnsi"/>
                <w:sz w:val="24"/>
                <w:szCs w:val="24"/>
              </w:rPr>
            </w:pPr>
            <w:r>
              <w:rPr>
                <w:rFonts w:asciiTheme="majorHAnsi" w:hAnsiTheme="majorHAnsi"/>
                <w:sz w:val="24"/>
                <w:szCs w:val="24"/>
              </w:rPr>
              <w:t>4</w:t>
            </w:r>
          </w:p>
        </w:tc>
        <w:tc>
          <w:tcPr>
            <w:tcW w:w="7494" w:type="dxa"/>
            <w:shd w:val="clear" w:color="auto" w:fill="auto"/>
          </w:tcPr>
          <w:p w14:paraId="24756DC3" w14:textId="170ADA8F" w:rsidR="003C05B8" w:rsidRPr="001E24A2" w:rsidRDefault="00755C27" w:rsidP="00D348CA">
            <w:pPr>
              <w:spacing w:after="0" w:line="240" w:lineRule="auto"/>
              <w:jc w:val="both"/>
              <w:rPr>
                <w:rFonts w:asciiTheme="majorHAnsi" w:eastAsia="Calibri" w:hAnsiTheme="majorHAnsi"/>
                <w:sz w:val="24"/>
                <w:szCs w:val="24"/>
              </w:rPr>
            </w:pPr>
            <w:r w:rsidRPr="001E24A2">
              <w:rPr>
                <w:rFonts w:asciiTheme="majorHAnsi" w:eastAsia="Calibri" w:hAnsiTheme="majorHAnsi"/>
                <w:sz w:val="24"/>
                <w:szCs w:val="24"/>
              </w:rPr>
              <w:t>Selected bidder must supply latest / higher version of Microsoft Visual Studio (Professional Edition) and MS SQL Server Database License (Standard Edition) of 2 Core pack for VM Servers. Both MS Visual Studio (Professional Edition) and MS SQL Server Database (Standard Edition) Licenses must be Perpetual Licenses of latest release from Microsoft at the same price finalized in the Tender Process.</w:t>
            </w:r>
          </w:p>
        </w:tc>
        <w:tc>
          <w:tcPr>
            <w:tcW w:w="1418" w:type="dxa"/>
            <w:shd w:val="clear" w:color="auto" w:fill="auto"/>
          </w:tcPr>
          <w:p w14:paraId="48009B32" w14:textId="77777777" w:rsidR="003C05B8" w:rsidRPr="00D348CA" w:rsidRDefault="003C05B8" w:rsidP="00D348CA">
            <w:pPr>
              <w:spacing w:after="0" w:line="240" w:lineRule="auto"/>
              <w:jc w:val="both"/>
              <w:rPr>
                <w:rFonts w:asciiTheme="majorHAnsi" w:hAnsiTheme="majorHAnsi"/>
                <w:sz w:val="24"/>
                <w:szCs w:val="24"/>
              </w:rPr>
            </w:pPr>
          </w:p>
        </w:tc>
      </w:tr>
      <w:tr w:rsidR="00EC0AC2" w:rsidRPr="00D348CA" w14:paraId="109D0A5A" w14:textId="77777777" w:rsidTr="00F004AD">
        <w:tc>
          <w:tcPr>
            <w:tcW w:w="439" w:type="dxa"/>
            <w:shd w:val="clear" w:color="auto" w:fill="auto"/>
          </w:tcPr>
          <w:p w14:paraId="4D0D3F09" w14:textId="631C900A" w:rsidR="00D348CA" w:rsidRPr="00D348CA" w:rsidRDefault="003C05B8" w:rsidP="00CE3F0E">
            <w:pPr>
              <w:spacing w:after="0" w:line="240" w:lineRule="auto"/>
              <w:jc w:val="center"/>
              <w:rPr>
                <w:rFonts w:asciiTheme="majorHAnsi" w:hAnsiTheme="majorHAnsi"/>
                <w:sz w:val="24"/>
                <w:szCs w:val="24"/>
              </w:rPr>
            </w:pPr>
            <w:r>
              <w:rPr>
                <w:rFonts w:asciiTheme="majorHAnsi" w:hAnsiTheme="majorHAnsi"/>
                <w:sz w:val="24"/>
                <w:szCs w:val="24"/>
              </w:rPr>
              <w:t>5</w:t>
            </w:r>
          </w:p>
        </w:tc>
        <w:tc>
          <w:tcPr>
            <w:tcW w:w="7494" w:type="dxa"/>
            <w:shd w:val="clear" w:color="auto" w:fill="auto"/>
          </w:tcPr>
          <w:p w14:paraId="1038216D" w14:textId="4DCF52B2" w:rsidR="00D348CA" w:rsidRPr="00D348CA" w:rsidRDefault="00D348CA" w:rsidP="00D348CA">
            <w:pPr>
              <w:spacing w:after="0" w:line="240" w:lineRule="auto"/>
              <w:jc w:val="both"/>
              <w:rPr>
                <w:rFonts w:asciiTheme="majorHAnsi" w:eastAsia="Calibri" w:hAnsiTheme="majorHAnsi"/>
                <w:sz w:val="24"/>
                <w:szCs w:val="24"/>
              </w:rPr>
            </w:pPr>
            <w:r w:rsidRPr="00D348CA">
              <w:rPr>
                <w:rFonts w:asciiTheme="majorHAnsi" w:eastAsia="Calibri" w:hAnsiTheme="majorHAnsi"/>
                <w:sz w:val="24"/>
                <w:szCs w:val="24"/>
              </w:rPr>
              <w:t xml:space="preserve">The selected bidder </w:t>
            </w:r>
            <w:r w:rsidR="003232D5" w:rsidRPr="00D348CA">
              <w:rPr>
                <w:rFonts w:asciiTheme="majorHAnsi" w:eastAsia="Calibri" w:hAnsiTheme="majorHAnsi"/>
                <w:sz w:val="24"/>
                <w:szCs w:val="24"/>
              </w:rPr>
              <w:t>must</w:t>
            </w:r>
            <w:r w:rsidRPr="00D348CA">
              <w:rPr>
                <w:rFonts w:asciiTheme="majorHAnsi" w:eastAsia="Calibri" w:hAnsiTheme="majorHAnsi"/>
                <w:sz w:val="24"/>
                <w:szCs w:val="24"/>
              </w:rPr>
              <w:t xml:space="preserve"> ensure timely delivery</w:t>
            </w:r>
            <w:r w:rsidR="00CE3F0E">
              <w:rPr>
                <w:rFonts w:asciiTheme="majorHAnsi" w:eastAsia="Calibri" w:hAnsiTheme="majorHAnsi"/>
                <w:sz w:val="24"/>
                <w:szCs w:val="24"/>
              </w:rPr>
              <w:t xml:space="preserve"> and deployment of License of Visual Studio and MS SQL Server Database, as per schedule </w:t>
            </w:r>
            <w:r w:rsidRPr="00D348CA">
              <w:rPr>
                <w:rFonts w:asciiTheme="majorHAnsi" w:eastAsia="Calibri" w:hAnsiTheme="majorHAnsi"/>
                <w:sz w:val="24"/>
                <w:szCs w:val="24"/>
              </w:rPr>
              <w:t xml:space="preserve">in </w:t>
            </w:r>
            <w:r w:rsidRPr="00D348CA">
              <w:rPr>
                <w:rFonts w:asciiTheme="majorHAnsi" w:hAnsiTheme="majorHAnsi"/>
                <w:sz w:val="24"/>
                <w:szCs w:val="24"/>
              </w:rPr>
              <w:t xml:space="preserve">the proposed </w:t>
            </w:r>
            <w:r w:rsidR="00CE3F0E">
              <w:rPr>
                <w:rFonts w:asciiTheme="majorHAnsi" w:hAnsiTheme="majorHAnsi"/>
                <w:sz w:val="24"/>
                <w:szCs w:val="24"/>
              </w:rPr>
              <w:t xml:space="preserve">VM Servers at proposed </w:t>
            </w:r>
            <w:r w:rsidR="00AC14BB">
              <w:rPr>
                <w:rFonts w:asciiTheme="majorHAnsi" w:eastAsia="Calibri" w:hAnsiTheme="majorHAnsi"/>
                <w:sz w:val="24"/>
                <w:szCs w:val="24"/>
              </w:rPr>
              <w:t>Site</w:t>
            </w:r>
            <w:r w:rsidRPr="00D348CA">
              <w:rPr>
                <w:rFonts w:asciiTheme="majorHAnsi" w:eastAsia="Calibri" w:hAnsiTheme="majorHAnsi"/>
                <w:sz w:val="24"/>
                <w:szCs w:val="24"/>
              </w:rPr>
              <w:t>s of the Bank.</w:t>
            </w:r>
          </w:p>
        </w:tc>
        <w:tc>
          <w:tcPr>
            <w:tcW w:w="1418" w:type="dxa"/>
            <w:shd w:val="clear" w:color="auto" w:fill="auto"/>
          </w:tcPr>
          <w:p w14:paraId="54670E51" w14:textId="77777777" w:rsidR="00D348CA" w:rsidRPr="00D348CA" w:rsidRDefault="00D348CA" w:rsidP="00D348CA">
            <w:pPr>
              <w:spacing w:after="0" w:line="240" w:lineRule="auto"/>
              <w:jc w:val="both"/>
              <w:rPr>
                <w:rFonts w:asciiTheme="majorHAnsi" w:hAnsiTheme="majorHAnsi"/>
                <w:sz w:val="24"/>
                <w:szCs w:val="24"/>
              </w:rPr>
            </w:pPr>
          </w:p>
        </w:tc>
      </w:tr>
      <w:tr w:rsidR="006572DC" w:rsidRPr="00D348CA" w14:paraId="3913080C" w14:textId="77777777" w:rsidTr="00F004AD">
        <w:trPr>
          <w:trHeight w:val="1024"/>
        </w:trPr>
        <w:tc>
          <w:tcPr>
            <w:tcW w:w="439" w:type="dxa"/>
            <w:shd w:val="clear" w:color="auto" w:fill="auto"/>
          </w:tcPr>
          <w:p w14:paraId="73A2D8C3" w14:textId="29A8633E" w:rsidR="006572DC" w:rsidRPr="00D348CA" w:rsidRDefault="003C05B8" w:rsidP="006572DC">
            <w:pPr>
              <w:spacing w:after="0" w:line="240" w:lineRule="auto"/>
              <w:jc w:val="center"/>
              <w:rPr>
                <w:rFonts w:asciiTheme="majorHAnsi" w:hAnsiTheme="majorHAnsi"/>
                <w:sz w:val="24"/>
                <w:szCs w:val="24"/>
              </w:rPr>
            </w:pPr>
            <w:r>
              <w:rPr>
                <w:rFonts w:asciiTheme="majorHAnsi" w:hAnsiTheme="majorHAnsi"/>
                <w:sz w:val="24"/>
                <w:szCs w:val="24"/>
              </w:rPr>
              <w:t>6</w:t>
            </w:r>
          </w:p>
        </w:tc>
        <w:tc>
          <w:tcPr>
            <w:tcW w:w="7494" w:type="dxa"/>
            <w:shd w:val="clear" w:color="auto" w:fill="auto"/>
          </w:tcPr>
          <w:p w14:paraId="4962A846" w14:textId="241EF22D" w:rsidR="006572DC" w:rsidRPr="00D348CA" w:rsidRDefault="006572DC" w:rsidP="006572DC">
            <w:pPr>
              <w:spacing w:after="0" w:line="240" w:lineRule="auto"/>
              <w:jc w:val="both"/>
              <w:rPr>
                <w:rFonts w:asciiTheme="majorHAnsi" w:eastAsia="Calibri" w:hAnsiTheme="majorHAnsi"/>
                <w:sz w:val="24"/>
                <w:szCs w:val="24"/>
              </w:rPr>
            </w:pPr>
            <w:r w:rsidRPr="00D348CA">
              <w:rPr>
                <w:rFonts w:asciiTheme="majorHAnsi" w:eastAsia="Calibri" w:hAnsiTheme="majorHAnsi"/>
                <w:sz w:val="24"/>
                <w:szCs w:val="24"/>
              </w:rPr>
              <w:t xml:space="preserve">During the </w:t>
            </w:r>
            <w:r>
              <w:rPr>
                <w:rFonts w:asciiTheme="majorHAnsi" w:eastAsia="Calibri" w:hAnsiTheme="majorHAnsi"/>
                <w:sz w:val="24"/>
                <w:szCs w:val="24"/>
              </w:rPr>
              <w:t xml:space="preserve">contract period, </w:t>
            </w:r>
            <w:r w:rsidRPr="00D348CA">
              <w:rPr>
                <w:rFonts w:asciiTheme="majorHAnsi" w:eastAsia="Calibri" w:hAnsiTheme="majorHAnsi"/>
                <w:sz w:val="24"/>
                <w:szCs w:val="24"/>
              </w:rPr>
              <w:t>if any issue is raised, then successful bidder need</w:t>
            </w:r>
            <w:r>
              <w:rPr>
                <w:rFonts w:asciiTheme="majorHAnsi" w:eastAsia="Calibri" w:hAnsiTheme="majorHAnsi"/>
                <w:sz w:val="24"/>
                <w:szCs w:val="24"/>
              </w:rPr>
              <w:t>s</w:t>
            </w:r>
            <w:r w:rsidRPr="00D348CA">
              <w:rPr>
                <w:rFonts w:asciiTheme="majorHAnsi" w:eastAsia="Calibri" w:hAnsiTheme="majorHAnsi"/>
                <w:sz w:val="24"/>
                <w:szCs w:val="24"/>
              </w:rPr>
              <w:t xml:space="preserve"> to resolve the issue </w:t>
            </w:r>
            <w:r>
              <w:rPr>
                <w:rFonts w:asciiTheme="majorHAnsi" w:eastAsia="Calibri" w:hAnsiTheme="majorHAnsi"/>
                <w:sz w:val="24"/>
                <w:szCs w:val="24"/>
              </w:rPr>
              <w:t xml:space="preserve">by assigning the expert </w:t>
            </w:r>
            <w:r w:rsidRPr="00D348CA">
              <w:rPr>
                <w:rFonts w:asciiTheme="majorHAnsi" w:eastAsia="Calibri" w:hAnsiTheme="majorHAnsi"/>
                <w:sz w:val="24"/>
                <w:szCs w:val="24"/>
              </w:rPr>
              <w:t xml:space="preserve">technical </w:t>
            </w:r>
            <w:r>
              <w:rPr>
                <w:rFonts w:asciiTheme="majorHAnsi" w:eastAsia="Calibri" w:hAnsiTheme="majorHAnsi"/>
                <w:sz w:val="24"/>
                <w:szCs w:val="24"/>
              </w:rPr>
              <w:t>team to meet</w:t>
            </w:r>
            <w:r w:rsidRPr="00D348CA">
              <w:rPr>
                <w:rFonts w:asciiTheme="majorHAnsi" w:eastAsia="Calibri" w:hAnsiTheme="majorHAnsi"/>
                <w:sz w:val="24"/>
                <w:szCs w:val="24"/>
              </w:rPr>
              <w:t xml:space="preserve"> Service Levels and Uptime guarantee</w:t>
            </w:r>
            <w:r>
              <w:rPr>
                <w:rFonts w:asciiTheme="majorHAnsi" w:eastAsia="Calibri" w:hAnsiTheme="majorHAnsi"/>
                <w:sz w:val="24"/>
                <w:szCs w:val="24"/>
              </w:rPr>
              <w:t xml:space="preserve"> to the Bank.</w:t>
            </w:r>
          </w:p>
        </w:tc>
        <w:tc>
          <w:tcPr>
            <w:tcW w:w="1418" w:type="dxa"/>
            <w:shd w:val="clear" w:color="auto" w:fill="auto"/>
          </w:tcPr>
          <w:p w14:paraId="68DE73F2" w14:textId="77777777" w:rsidR="006572DC" w:rsidRPr="00D348CA" w:rsidRDefault="006572DC" w:rsidP="006572DC">
            <w:pPr>
              <w:spacing w:after="0" w:line="240" w:lineRule="auto"/>
              <w:jc w:val="both"/>
              <w:rPr>
                <w:rFonts w:asciiTheme="majorHAnsi" w:hAnsiTheme="majorHAnsi"/>
                <w:sz w:val="24"/>
                <w:szCs w:val="24"/>
              </w:rPr>
            </w:pPr>
          </w:p>
        </w:tc>
      </w:tr>
      <w:tr w:rsidR="006572DC" w:rsidRPr="00D348CA" w14:paraId="1556F624" w14:textId="77777777" w:rsidTr="0024115D">
        <w:trPr>
          <w:trHeight w:val="566"/>
        </w:trPr>
        <w:tc>
          <w:tcPr>
            <w:tcW w:w="439" w:type="dxa"/>
            <w:shd w:val="clear" w:color="auto" w:fill="auto"/>
          </w:tcPr>
          <w:p w14:paraId="2A2874E0" w14:textId="3BF4118C" w:rsidR="006572DC" w:rsidRPr="00D348CA" w:rsidRDefault="003C05B8" w:rsidP="006572DC">
            <w:pPr>
              <w:spacing w:after="0" w:line="240" w:lineRule="auto"/>
              <w:jc w:val="center"/>
              <w:rPr>
                <w:rFonts w:asciiTheme="majorHAnsi" w:hAnsiTheme="majorHAnsi"/>
                <w:sz w:val="24"/>
                <w:szCs w:val="24"/>
              </w:rPr>
            </w:pPr>
            <w:r>
              <w:rPr>
                <w:rFonts w:asciiTheme="majorHAnsi" w:hAnsiTheme="majorHAnsi"/>
                <w:sz w:val="24"/>
                <w:szCs w:val="24"/>
              </w:rPr>
              <w:t>7</w:t>
            </w:r>
          </w:p>
        </w:tc>
        <w:tc>
          <w:tcPr>
            <w:tcW w:w="7494" w:type="dxa"/>
            <w:shd w:val="clear" w:color="auto" w:fill="auto"/>
          </w:tcPr>
          <w:p w14:paraId="6D1877E9" w14:textId="6F171CB4" w:rsidR="006572DC" w:rsidRPr="00D348CA" w:rsidRDefault="006572DC" w:rsidP="006572DC">
            <w:pPr>
              <w:spacing w:after="0" w:line="240" w:lineRule="auto"/>
              <w:jc w:val="both"/>
              <w:rPr>
                <w:rFonts w:asciiTheme="majorHAnsi" w:eastAsia="Calibri" w:hAnsiTheme="majorHAnsi"/>
                <w:sz w:val="24"/>
                <w:szCs w:val="24"/>
              </w:rPr>
            </w:pPr>
            <w:r w:rsidRPr="00FC3F32">
              <w:rPr>
                <w:rFonts w:asciiTheme="majorHAnsi" w:eastAsia="Calibri" w:hAnsiTheme="majorHAnsi"/>
                <w:sz w:val="24"/>
                <w:szCs w:val="24"/>
              </w:rPr>
              <w:t xml:space="preserve">The patches / updates released by Microsoft from time to time should be available for life cycle of the product and will be downloaded and applied </w:t>
            </w:r>
            <w:r>
              <w:rPr>
                <w:rFonts w:asciiTheme="majorHAnsi" w:eastAsia="Calibri" w:hAnsiTheme="majorHAnsi"/>
                <w:sz w:val="24"/>
                <w:szCs w:val="24"/>
              </w:rPr>
              <w:t xml:space="preserve">after testing. </w:t>
            </w:r>
            <w:r w:rsidRPr="00D348CA">
              <w:rPr>
                <w:rFonts w:asciiTheme="majorHAnsi" w:eastAsia="Calibri" w:hAnsiTheme="majorHAnsi"/>
                <w:sz w:val="24"/>
                <w:szCs w:val="24"/>
              </w:rPr>
              <w:t xml:space="preserve">However, the successful bidder </w:t>
            </w:r>
            <w:r w:rsidR="005A5E80" w:rsidRPr="00D348CA">
              <w:rPr>
                <w:rFonts w:asciiTheme="majorHAnsi" w:eastAsia="Calibri" w:hAnsiTheme="majorHAnsi"/>
                <w:sz w:val="24"/>
                <w:szCs w:val="24"/>
              </w:rPr>
              <w:t>must</w:t>
            </w:r>
            <w:r w:rsidRPr="00D348CA">
              <w:rPr>
                <w:rFonts w:asciiTheme="majorHAnsi" w:eastAsia="Calibri" w:hAnsiTheme="majorHAnsi"/>
                <w:sz w:val="24"/>
                <w:szCs w:val="24"/>
              </w:rPr>
              <w:t xml:space="preserve"> provide the </w:t>
            </w:r>
            <w:r w:rsidRPr="00D348CA">
              <w:rPr>
                <w:rFonts w:asciiTheme="majorHAnsi" w:eastAsia="Calibri" w:hAnsiTheme="majorHAnsi"/>
                <w:sz w:val="24"/>
                <w:szCs w:val="24"/>
              </w:rPr>
              <w:lastRenderedPageBreak/>
              <w:t>patches/updates, which are not available on website or not downloadable from the website for any technical reason.</w:t>
            </w:r>
          </w:p>
        </w:tc>
        <w:tc>
          <w:tcPr>
            <w:tcW w:w="1418" w:type="dxa"/>
            <w:shd w:val="clear" w:color="auto" w:fill="auto"/>
          </w:tcPr>
          <w:p w14:paraId="5EBD0ADF" w14:textId="77777777" w:rsidR="006572DC" w:rsidRPr="00D348CA" w:rsidRDefault="006572DC" w:rsidP="006572DC">
            <w:pPr>
              <w:spacing w:after="0" w:line="240" w:lineRule="auto"/>
              <w:jc w:val="both"/>
              <w:rPr>
                <w:rFonts w:asciiTheme="majorHAnsi" w:hAnsiTheme="majorHAnsi"/>
                <w:sz w:val="24"/>
                <w:szCs w:val="24"/>
              </w:rPr>
            </w:pPr>
          </w:p>
        </w:tc>
      </w:tr>
      <w:tr w:rsidR="006572DC" w:rsidRPr="00D348CA" w14:paraId="03941BF4" w14:textId="77777777" w:rsidTr="005A5E80">
        <w:trPr>
          <w:trHeight w:val="1238"/>
        </w:trPr>
        <w:tc>
          <w:tcPr>
            <w:tcW w:w="439" w:type="dxa"/>
            <w:shd w:val="clear" w:color="auto" w:fill="auto"/>
          </w:tcPr>
          <w:p w14:paraId="442D707C" w14:textId="1D520167" w:rsidR="006572DC" w:rsidRPr="00D348CA" w:rsidRDefault="003C05B8" w:rsidP="006572DC">
            <w:pPr>
              <w:spacing w:after="0" w:line="240" w:lineRule="auto"/>
              <w:jc w:val="center"/>
              <w:rPr>
                <w:rFonts w:asciiTheme="majorHAnsi" w:hAnsiTheme="majorHAnsi"/>
                <w:sz w:val="24"/>
                <w:szCs w:val="24"/>
              </w:rPr>
            </w:pPr>
            <w:r>
              <w:rPr>
                <w:rFonts w:asciiTheme="majorHAnsi" w:hAnsiTheme="majorHAnsi"/>
                <w:sz w:val="24"/>
                <w:szCs w:val="24"/>
              </w:rPr>
              <w:t>8</w:t>
            </w:r>
          </w:p>
        </w:tc>
        <w:tc>
          <w:tcPr>
            <w:tcW w:w="7494" w:type="dxa"/>
            <w:shd w:val="clear" w:color="auto" w:fill="auto"/>
          </w:tcPr>
          <w:p w14:paraId="1E4121BC" w14:textId="68736AB8" w:rsidR="006572DC" w:rsidRPr="00D348CA" w:rsidRDefault="00CA2722" w:rsidP="006572DC">
            <w:pPr>
              <w:spacing w:after="0" w:line="240" w:lineRule="auto"/>
              <w:jc w:val="both"/>
              <w:rPr>
                <w:rFonts w:asciiTheme="majorHAnsi" w:eastAsia="Calibri" w:hAnsiTheme="majorHAnsi"/>
                <w:sz w:val="24"/>
                <w:szCs w:val="24"/>
              </w:rPr>
            </w:pPr>
            <w:r w:rsidRPr="001E24A2">
              <w:rPr>
                <w:rFonts w:asciiTheme="majorHAnsi" w:eastAsia="Calibri" w:hAnsiTheme="majorHAnsi"/>
                <w:sz w:val="24"/>
                <w:szCs w:val="24"/>
              </w:rPr>
              <w:t>The successful bidder must provide 5 Days adequate onsite training to the designated 10 Bank personal for the activities covered under the Annual Technical Support. One time training needs to be provided to the Bank staff during the contract period along with the supply of operational and procedural guidelines to the Bank staff.</w:t>
            </w:r>
          </w:p>
        </w:tc>
        <w:tc>
          <w:tcPr>
            <w:tcW w:w="1418" w:type="dxa"/>
            <w:shd w:val="clear" w:color="auto" w:fill="auto"/>
          </w:tcPr>
          <w:p w14:paraId="43B7F739" w14:textId="77777777" w:rsidR="006572DC" w:rsidRPr="00D348CA" w:rsidRDefault="006572DC" w:rsidP="006572DC">
            <w:pPr>
              <w:spacing w:after="0" w:line="240" w:lineRule="auto"/>
              <w:jc w:val="both"/>
              <w:rPr>
                <w:rFonts w:asciiTheme="majorHAnsi" w:hAnsiTheme="majorHAnsi"/>
                <w:sz w:val="24"/>
                <w:szCs w:val="24"/>
              </w:rPr>
            </w:pPr>
          </w:p>
        </w:tc>
      </w:tr>
      <w:tr w:rsidR="006572DC" w:rsidRPr="00D348CA" w14:paraId="3E4B0249" w14:textId="77777777" w:rsidTr="00F004AD">
        <w:tc>
          <w:tcPr>
            <w:tcW w:w="439" w:type="dxa"/>
            <w:shd w:val="clear" w:color="auto" w:fill="auto"/>
          </w:tcPr>
          <w:p w14:paraId="640115BD" w14:textId="6E0C8237" w:rsidR="006572DC" w:rsidRPr="00D348CA" w:rsidRDefault="003C05B8" w:rsidP="006572DC">
            <w:pPr>
              <w:spacing w:after="0" w:line="240" w:lineRule="auto"/>
              <w:jc w:val="center"/>
              <w:rPr>
                <w:rFonts w:asciiTheme="majorHAnsi" w:hAnsiTheme="majorHAnsi"/>
                <w:sz w:val="24"/>
                <w:szCs w:val="24"/>
              </w:rPr>
            </w:pPr>
            <w:r>
              <w:rPr>
                <w:rFonts w:asciiTheme="majorHAnsi" w:hAnsiTheme="majorHAnsi"/>
                <w:sz w:val="24"/>
                <w:szCs w:val="24"/>
              </w:rPr>
              <w:t>9</w:t>
            </w:r>
          </w:p>
        </w:tc>
        <w:tc>
          <w:tcPr>
            <w:tcW w:w="7494" w:type="dxa"/>
            <w:shd w:val="clear" w:color="auto" w:fill="auto"/>
          </w:tcPr>
          <w:p w14:paraId="18ABD30C" w14:textId="0F2FE358" w:rsidR="006572DC" w:rsidRPr="00D348CA" w:rsidRDefault="006572DC" w:rsidP="006572DC">
            <w:pPr>
              <w:spacing w:after="0" w:line="240" w:lineRule="auto"/>
              <w:jc w:val="both"/>
              <w:rPr>
                <w:rFonts w:asciiTheme="majorHAnsi" w:eastAsia="Calibri" w:hAnsiTheme="majorHAnsi"/>
                <w:sz w:val="24"/>
                <w:szCs w:val="24"/>
              </w:rPr>
            </w:pPr>
            <w:r>
              <w:rPr>
                <w:rFonts w:asciiTheme="majorHAnsi" w:eastAsia="Calibri" w:hAnsiTheme="majorHAnsi"/>
                <w:sz w:val="24"/>
                <w:szCs w:val="24"/>
              </w:rPr>
              <w:t>T</w:t>
            </w:r>
            <w:r w:rsidRPr="00FC3F32">
              <w:rPr>
                <w:rFonts w:asciiTheme="majorHAnsi" w:eastAsia="Calibri" w:hAnsiTheme="majorHAnsi"/>
                <w:sz w:val="24"/>
                <w:szCs w:val="24"/>
              </w:rPr>
              <w:t xml:space="preserve">elephonic as well as offline support will be required for rest of the time to resolve </w:t>
            </w:r>
            <w:r>
              <w:rPr>
                <w:rFonts w:asciiTheme="majorHAnsi" w:eastAsia="Calibri" w:hAnsiTheme="majorHAnsi"/>
                <w:sz w:val="24"/>
                <w:szCs w:val="24"/>
              </w:rPr>
              <w:t xml:space="preserve">technical </w:t>
            </w:r>
            <w:r w:rsidRPr="00FC3F32">
              <w:rPr>
                <w:rFonts w:asciiTheme="majorHAnsi" w:eastAsia="Calibri" w:hAnsiTheme="majorHAnsi"/>
                <w:sz w:val="24"/>
                <w:szCs w:val="24"/>
              </w:rPr>
              <w:t xml:space="preserve">issues, if </w:t>
            </w:r>
            <w:r>
              <w:rPr>
                <w:rFonts w:asciiTheme="majorHAnsi" w:eastAsia="Calibri" w:hAnsiTheme="majorHAnsi"/>
                <w:sz w:val="24"/>
                <w:szCs w:val="24"/>
              </w:rPr>
              <w:t xml:space="preserve">any </w:t>
            </w:r>
            <w:r w:rsidRPr="00FC3F32">
              <w:rPr>
                <w:rFonts w:asciiTheme="majorHAnsi" w:eastAsia="Calibri" w:hAnsiTheme="majorHAnsi"/>
                <w:sz w:val="24"/>
                <w:szCs w:val="24"/>
              </w:rPr>
              <w:t>arises during contract period. However, onsite support will be extended, whenever issues not resolved through telephonic and offline support during contract period</w:t>
            </w:r>
            <w:r>
              <w:rPr>
                <w:rFonts w:asciiTheme="majorHAnsi" w:eastAsia="Calibri" w:hAnsiTheme="majorHAnsi"/>
                <w:sz w:val="24"/>
                <w:szCs w:val="24"/>
              </w:rPr>
              <w:t>.</w:t>
            </w:r>
          </w:p>
        </w:tc>
        <w:tc>
          <w:tcPr>
            <w:tcW w:w="1418" w:type="dxa"/>
            <w:shd w:val="clear" w:color="auto" w:fill="auto"/>
          </w:tcPr>
          <w:p w14:paraId="12CC2F9B" w14:textId="77777777" w:rsidR="006572DC" w:rsidRPr="00D348CA" w:rsidRDefault="006572DC" w:rsidP="006572DC">
            <w:pPr>
              <w:spacing w:after="0" w:line="240" w:lineRule="auto"/>
              <w:jc w:val="both"/>
              <w:rPr>
                <w:rFonts w:asciiTheme="majorHAnsi" w:hAnsiTheme="majorHAnsi"/>
                <w:sz w:val="24"/>
                <w:szCs w:val="24"/>
              </w:rPr>
            </w:pPr>
          </w:p>
        </w:tc>
      </w:tr>
      <w:tr w:rsidR="006572DC" w:rsidRPr="00D348CA" w14:paraId="0311A52E" w14:textId="77777777" w:rsidTr="00F004AD">
        <w:tc>
          <w:tcPr>
            <w:tcW w:w="439" w:type="dxa"/>
            <w:shd w:val="clear" w:color="auto" w:fill="auto"/>
          </w:tcPr>
          <w:p w14:paraId="5EA36E1A" w14:textId="3772DB5C" w:rsidR="006572DC" w:rsidRPr="00D348CA" w:rsidRDefault="003C05B8" w:rsidP="006572DC">
            <w:pPr>
              <w:spacing w:after="0" w:line="240" w:lineRule="auto"/>
              <w:jc w:val="center"/>
              <w:rPr>
                <w:rFonts w:asciiTheme="majorHAnsi" w:hAnsiTheme="majorHAnsi"/>
                <w:sz w:val="24"/>
                <w:szCs w:val="24"/>
              </w:rPr>
            </w:pPr>
            <w:r>
              <w:rPr>
                <w:rFonts w:asciiTheme="majorHAnsi" w:hAnsiTheme="majorHAnsi"/>
                <w:sz w:val="24"/>
                <w:szCs w:val="24"/>
              </w:rPr>
              <w:t>10</w:t>
            </w:r>
          </w:p>
        </w:tc>
        <w:tc>
          <w:tcPr>
            <w:tcW w:w="7494" w:type="dxa"/>
            <w:shd w:val="clear" w:color="auto" w:fill="auto"/>
          </w:tcPr>
          <w:p w14:paraId="3EC3D581" w14:textId="5E93E1FB" w:rsidR="006572DC" w:rsidRPr="00D348CA" w:rsidRDefault="006572DC" w:rsidP="006572DC">
            <w:pPr>
              <w:spacing w:after="0" w:line="240" w:lineRule="auto"/>
              <w:jc w:val="both"/>
              <w:rPr>
                <w:rFonts w:asciiTheme="majorHAnsi" w:eastAsia="Calibri" w:hAnsiTheme="majorHAnsi"/>
                <w:sz w:val="24"/>
                <w:szCs w:val="24"/>
              </w:rPr>
            </w:pPr>
            <w:r w:rsidRPr="00D348CA">
              <w:rPr>
                <w:rFonts w:asciiTheme="majorHAnsi" w:eastAsia="Calibri" w:hAnsiTheme="majorHAnsi"/>
                <w:sz w:val="24"/>
                <w:szCs w:val="24"/>
              </w:rPr>
              <w:t xml:space="preserve">Considering the enormity of the assignment, any service which forms a part of the Scope that is not explicitly mentioned in scope of work as excluded would form part of this RFP, and the successful bidder needs to provide the same at no additional cost to the Bank. The successful bidder needs to consider and envisage all services that would be required in the Scope and ensure the same is delivered to the Bank. The Bank will not accept any plea of the successful bidder </w:t>
            </w:r>
            <w:proofErr w:type="gramStart"/>
            <w:r w:rsidRPr="00D348CA">
              <w:rPr>
                <w:rFonts w:asciiTheme="majorHAnsi" w:eastAsia="Calibri" w:hAnsiTheme="majorHAnsi"/>
                <w:sz w:val="24"/>
                <w:szCs w:val="24"/>
              </w:rPr>
              <w:t>at a later date</w:t>
            </w:r>
            <w:proofErr w:type="gramEnd"/>
            <w:r w:rsidRPr="00D348CA">
              <w:rPr>
                <w:rFonts w:asciiTheme="majorHAnsi" w:eastAsia="Calibri" w:hAnsiTheme="majorHAnsi"/>
                <w:sz w:val="24"/>
                <w:szCs w:val="24"/>
              </w:rPr>
              <w:t xml:space="preserve"> for omission of services on the pretext that the same was not explicitly mentioned in the RFP.</w:t>
            </w:r>
          </w:p>
        </w:tc>
        <w:tc>
          <w:tcPr>
            <w:tcW w:w="1418" w:type="dxa"/>
            <w:shd w:val="clear" w:color="auto" w:fill="auto"/>
          </w:tcPr>
          <w:p w14:paraId="79E28B94" w14:textId="77777777" w:rsidR="006572DC" w:rsidRPr="00D348CA" w:rsidRDefault="006572DC" w:rsidP="006572DC">
            <w:pPr>
              <w:spacing w:after="0" w:line="240" w:lineRule="auto"/>
              <w:jc w:val="both"/>
              <w:rPr>
                <w:rFonts w:asciiTheme="majorHAnsi" w:hAnsiTheme="majorHAnsi"/>
                <w:sz w:val="24"/>
                <w:szCs w:val="24"/>
              </w:rPr>
            </w:pPr>
          </w:p>
        </w:tc>
      </w:tr>
      <w:tr w:rsidR="006572DC" w:rsidRPr="00D348CA" w14:paraId="6EC1974A" w14:textId="77777777" w:rsidTr="00F004AD">
        <w:tc>
          <w:tcPr>
            <w:tcW w:w="439" w:type="dxa"/>
            <w:shd w:val="clear" w:color="auto" w:fill="auto"/>
          </w:tcPr>
          <w:p w14:paraId="56FA854A" w14:textId="22E139DB" w:rsidR="006572DC" w:rsidRPr="00D348CA" w:rsidRDefault="003C05B8" w:rsidP="006572DC">
            <w:pPr>
              <w:spacing w:after="0" w:line="240" w:lineRule="auto"/>
              <w:jc w:val="center"/>
              <w:rPr>
                <w:rFonts w:asciiTheme="majorHAnsi" w:hAnsiTheme="majorHAnsi"/>
                <w:sz w:val="24"/>
                <w:szCs w:val="24"/>
              </w:rPr>
            </w:pPr>
            <w:r>
              <w:rPr>
                <w:rFonts w:asciiTheme="majorHAnsi" w:hAnsiTheme="majorHAnsi"/>
                <w:sz w:val="24"/>
                <w:szCs w:val="24"/>
              </w:rPr>
              <w:t>11</w:t>
            </w:r>
          </w:p>
        </w:tc>
        <w:tc>
          <w:tcPr>
            <w:tcW w:w="7494" w:type="dxa"/>
            <w:shd w:val="clear" w:color="auto" w:fill="auto"/>
          </w:tcPr>
          <w:p w14:paraId="63D84ED6" w14:textId="2AC93C7A" w:rsidR="006572DC" w:rsidRPr="00D348CA" w:rsidRDefault="006A4B47" w:rsidP="006572DC">
            <w:pPr>
              <w:spacing w:after="0" w:line="240" w:lineRule="auto"/>
              <w:jc w:val="both"/>
              <w:rPr>
                <w:rFonts w:asciiTheme="majorHAnsi" w:eastAsia="Calibri" w:hAnsiTheme="majorHAnsi"/>
                <w:sz w:val="24"/>
                <w:szCs w:val="24"/>
              </w:rPr>
            </w:pPr>
            <w:r w:rsidRPr="001E24A2">
              <w:rPr>
                <w:rFonts w:asciiTheme="majorHAnsi" w:eastAsia="Calibri" w:hAnsiTheme="majorHAnsi"/>
                <w:sz w:val="24"/>
                <w:szCs w:val="24"/>
              </w:rPr>
              <w:t>Renewal of the Annual Technical Support contract may be extended further for a period of 2 years, after expiry of 3 (Three) years contract period, as per mutually agreed terms between Bank and the successful bidder.</w:t>
            </w:r>
          </w:p>
        </w:tc>
        <w:tc>
          <w:tcPr>
            <w:tcW w:w="1418" w:type="dxa"/>
            <w:shd w:val="clear" w:color="auto" w:fill="auto"/>
          </w:tcPr>
          <w:p w14:paraId="7C55483F" w14:textId="77777777" w:rsidR="006572DC" w:rsidRPr="00D348CA" w:rsidRDefault="006572DC" w:rsidP="006572DC">
            <w:pPr>
              <w:spacing w:after="0" w:line="240" w:lineRule="auto"/>
              <w:jc w:val="both"/>
              <w:rPr>
                <w:rFonts w:asciiTheme="majorHAnsi" w:hAnsiTheme="majorHAnsi"/>
                <w:sz w:val="24"/>
                <w:szCs w:val="24"/>
              </w:rPr>
            </w:pPr>
          </w:p>
        </w:tc>
      </w:tr>
      <w:tr w:rsidR="006572DC" w:rsidRPr="00D348CA" w14:paraId="19D914B7" w14:textId="77777777" w:rsidTr="00F004AD">
        <w:tc>
          <w:tcPr>
            <w:tcW w:w="439" w:type="dxa"/>
            <w:shd w:val="clear" w:color="auto" w:fill="auto"/>
          </w:tcPr>
          <w:p w14:paraId="13D5DC36" w14:textId="725F01F7" w:rsidR="006572DC" w:rsidRPr="00D348CA" w:rsidRDefault="003C05B8" w:rsidP="006572DC">
            <w:pPr>
              <w:spacing w:after="0" w:line="240" w:lineRule="auto"/>
              <w:jc w:val="center"/>
              <w:rPr>
                <w:rFonts w:asciiTheme="majorHAnsi" w:hAnsiTheme="majorHAnsi"/>
                <w:sz w:val="24"/>
                <w:szCs w:val="24"/>
              </w:rPr>
            </w:pPr>
            <w:r>
              <w:rPr>
                <w:rFonts w:asciiTheme="majorHAnsi" w:hAnsiTheme="majorHAnsi"/>
                <w:sz w:val="24"/>
                <w:szCs w:val="24"/>
              </w:rPr>
              <w:t>12</w:t>
            </w:r>
          </w:p>
        </w:tc>
        <w:tc>
          <w:tcPr>
            <w:tcW w:w="7494" w:type="dxa"/>
            <w:shd w:val="clear" w:color="auto" w:fill="auto"/>
          </w:tcPr>
          <w:p w14:paraId="0E6DAD81" w14:textId="6F1B8DCE" w:rsidR="006572DC" w:rsidRPr="00D348CA" w:rsidRDefault="006572DC" w:rsidP="006572DC">
            <w:pPr>
              <w:spacing w:after="0" w:line="240" w:lineRule="auto"/>
              <w:jc w:val="both"/>
              <w:rPr>
                <w:rFonts w:asciiTheme="majorHAnsi" w:hAnsiTheme="majorHAnsi"/>
                <w:sz w:val="24"/>
                <w:szCs w:val="24"/>
              </w:rPr>
            </w:pPr>
            <w:r w:rsidRPr="00D348CA">
              <w:rPr>
                <w:rFonts w:asciiTheme="majorHAnsi" w:hAnsiTheme="majorHAnsi"/>
                <w:sz w:val="24"/>
                <w:szCs w:val="24"/>
              </w:rPr>
              <w:t xml:space="preserve">The successful Bidder shall ensure that no existing Hardware / Software / Structure / Setup get damaged / corrupted while performing their activities towards </w:t>
            </w:r>
            <w:r>
              <w:rPr>
                <w:rFonts w:asciiTheme="majorHAnsi" w:hAnsiTheme="majorHAnsi"/>
                <w:sz w:val="24"/>
                <w:szCs w:val="24"/>
              </w:rPr>
              <w:t xml:space="preserve">deployment and </w:t>
            </w:r>
            <w:r w:rsidR="009D1157">
              <w:rPr>
                <w:rFonts w:asciiTheme="majorHAnsi" w:hAnsiTheme="majorHAnsi"/>
                <w:sz w:val="24"/>
                <w:szCs w:val="24"/>
              </w:rPr>
              <w:t>Annual Technical Support</w:t>
            </w:r>
            <w:r w:rsidR="00FC2D90" w:rsidRPr="00FC2D90">
              <w:rPr>
                <w:rFonts w:asciiTheme="majorHAnsi" w:hAnsiTheme="majorHAnsi"/>
                <w:sz w:val="24"/>
                <w:szCs w:val="24"/>
              </w:rPr>
              <w:t xml:space="preserve"> </w:t>
            </w:r>
            <w:r>
              <w:rPr>
                <w:rFonts w:asciiTheme="majorHAnsi" w:hAnsiTheme="majorHAnsi"/>
                <w:sz w:val="24"/>
                <w:szCs w:val="24"/>
              </w:rPr>
              <w:t>activities.</w:t>
            </w:r>
            <w:r w:rsidRPr="00D348CA">
              <w:rPr>
                <w:rFonts w:asciiTheme="majorHAnsi" w:hAnsiTheme="majorHAnsi"/>
                <w:sz w:val="24"/>
                <w:szCs w:val="24"/>
              </w:rPr>
              <w:t xml:space="preserve"> Any damages / losses caused to Bank due to Bidder’s negligence shall be passed on the Bidder’s account</w:t>
            </w:r>
            <w:r>
              <w:rPr>
                <w:rFonts w:asciiTheme="majorHAnsi" w:hAnsiTheme="majorHAnsi"/>
                <w:sz w:val="24"/>
                <w:szCs w:val="24"/>
              </w:rPr>
              <w:t>.</w:t>
            </w:r>
          </w:p>
        </w:tc>
        <w:tc>
          <w:tcPr>
            <w:tcW w:w="1418" w:type="dxa"/>
            <w:shd w:val="clear" w:color="auto" w:fill="auto"/>
          </w:tcPr>
          <w:p w14:paraId="20A5F5F2" w14:textId="77777777" w:rsidR="006572DC" w:rsidRPr="00D348CA" w:rsidRDefault="006572DC" w:rsidP="006572DC">
            <w:pPr>
              <w:spacing w:after="0" w:line="240" w:lineRule="auto"/>
              <w:jc w:val="both"/>
              <w:rPr>
                <w:rFonts w:asciiTheme="majorHAnsi" w:hAnsiTheme="majorHAnsi"/>
                <w:sz w:val="24"/>
                <w:szCs w:val="24"/>
              </w:rPr>
            </w:pPr>
          </w:p>
        </w:tc>
      </w:tr>
      <w:tr w:rsidR="006572DC" w:rsidRPr="00D348CA" w14:paraId="6E6555F7" w14:textId="77777777" w:rsidTr="00F004AD">
        <w:tc>
          <w:tcPr>
            <w:tcW w:w="439" w:type="dxa"/>
            <w:shd w:val="clear" w:color="auto" w:fill="auto"/>
          </w:tcPr>
          <w:p w14:paraId="37FC751E" w14:textId="110CE291" w:rsidR="006572DC" w:rsidRPr="00D348CA" w:rsidRDefault="003C05B8" w:rsidP="006572DC">
            <w:pPr>
              <w:spacing w:after="0" w:line="240" w:lineRule="auto"/>
              <w:jc w:val="center"/>
              <w:rPr>
                <w:rFonts w:asciiTheme="majorHAnsi" w:hAnsiTheme="majorHAnsi"/>
                <w:sz w:val="24"/>
                <w:szCs w:val="24"/>
              </w:rPr>
            </w:pPr>
            <w:r>
              <w:rPr>
                <w:rFonts w:asciiTheme="majorHAnsi" w:hAnsiTheme="majorHAnsi"/>
                <w:sz w:val="24"/>
                <w:szCs w:val="24"/>
              </w:rPr>
              <w:t>13</w:t>
            </w:r>
          </w:p>
        </w:tc>
        <w:tc>
          <w:tcPr>
            <w:tcW w:w="7494" w:type="dxa"/>
            <w:shd w:val="clear" w:color="auto" w:fill="auto"/>
          </w:tcPr>
          <w:p w14:paraId="6B25C20F" w14:textId="1DB0E67A" w:rsidR="006572DC" w:rsidRPr="00D348CA" w:rsidRDefault="006572DC" w:rsidP="006572DC">
            <w:pPr>
              <w:spacing w:after="0" w:line="240" w:lineRule="auto"/>
              <w:jc w:val="both"/>
              <w:rPr>
                <w:rFonts w:asciiTheme="majorHAnsi" w:hAnsiTheme="majorHAnsi"/>
                <w:sz w:val="24"/>
                <w:szCs w:val="24"/>
              </w:rPr>
            </w:pPr>
            <w:r w:rsidRPr="00D348CA">
              <w:rPr>
                <w:rFonts w:asciiTheme="majorHAnsi" w:hAnsiTheme="majorHAnsi"/>
                <w:sz w:val="24"/>
                <w:szCs w:val="24"/>
              </w:rPr>
              <w:t xml:space="preserve">The successful bidder should ensure that the setup / link provided for </w:t>
            </w:r>
            <w:proofErr w:type="spellStart"/>
            <w:r w:rsidRPr="00D348CA">
              <w:rPr>
                <w:rFonts w:asciiTheme="majorHAnsi" w:hAnsiTheme="majorHAnsi"/>
                <w:sz w:val="24"/>
                <w:szCs w:val="24"/>
              </w:rPr>
              <w:t>updation</w:t>
            </w:r>
            <w:proofErr w:type="spellEnd"/>
            <w:r w:rsidRPr="00D348CA">
              <w:rPr>
                <w:rFonts w:asciiTheme="majorHAnsi" w:hAnsiTheme="majorHAnsi"/>
                <w:sz w:val="24"/>
                <w:szCs w:val="24"/>
              </w:rPr>
              <w:t xml:space="preserve"> / downloading / authorisation of licenses either on Banks network or through Internet should be free of any malware / viruses etc. Any damages / losses caused to Bank due to aforesaid shall be passed on to the bidder</w:t>
            </w:r>
            <w:r>
              <w:rPr>
                <w:rFonts w:asciiTheme="majorHAnsi" w:hAnsiTheme="majorHAnsi"/>
                <w:sz w:val="24"/>
                <w:szCs w:val="24"/>
              </w:rPr>
              <w:t>’s</w:t>
            </w:r>
            <w:r w:rsidRPr="00D348CA">
              <w:rPr>
                <w:rFonts w:asciiTheme="majorHAnsi" w:hAnsiTheme="majorHAnsi"/>
                <w:sz w:val="24"/>
                <w:szCs w:val="24"/>
              </w:rPr>
              <w:t xml:space="preserve"> account.</w:t>
            </w:r>
          </w:p>
        </w:tc>
        <w:tc>
          <w:tcPr>
            <w:tcW w:w="1418" w:type="dxa"/>
            <w:shd w:val="clear" w:color="auto" w:fill="auto"/>
          </w:tcPr>
          <w:p w14:paraId="2292A233" w14:textId="77777777" w:rsidR="006572DC" w:rsidRPr="00D348CA" w:rsidRDefault="006572DC" w:rsidP="006572DC">
            <w:pPr>
              <w:spacing w:after="0" w:line="240" w:lineRule="auto"/>
              <w:jc w:val="both"/>
              <w:rPr>
                <w:rFonts w:asciiTheme="majorHAnsi" w:hAnsiTheme="majorHAnsi"/>
                <w:sz w:val="24"/>
                <w:szCs w:val="24"/>
              </w:rPr>
            </w:pPr>
          </w:p>
        </w:tc>
      </w:tr>
      <w:tr w:rsidR="006572DC" w:rsidRPr="00D348CA" w14:paraId="1AD12D6B" w14:textId="77777777" w:rsidTr="00F004AD">
        <w:tc>
          <w:tcPr>
            <w:tcW w:w="439" w:type="dxa"/>
            <w:shd w:val="clear" w:color="auto" w:fill="auto"/>
          </w:tcPr>
          <w:p w14:paraId="409FE3F6" w14:textId="19839373" w:rsidR="006572DC" w:rsidRPr="00D348CA" w:rsidRDefault="003C05B8" w:rsidP="006572DC">
            <w:pPr>
              <w:spacing w:after="0" w:line="240" w:lineRule="auto"/>
              <w:jc w:val="center"/>
              <w:rPr>
                <w:rFonts w:asciiTheme="majorHAnsi" w:hAnsiTheme="majorHAnsi"/>
                <w:sz w:val="24"/>
                <w:szCs w:val="24"/>
              </w:rPr>
            </w:pPr>
            <w:r>
              <w:rPr>
                <w:rFonts w:asciiTheme="majorHAnsi" w:hAnsiTheme="majorHAnsi"/>
                <w:sz w:val="24"/>
                <w:szCs w:val="24"/>
              </w:rPr>
              <w:t>14</w:t>
            </w:r>
          </w:p>
        </w:tc>
        <w:tc>
          <w:tcPr>
            <w:tcW w:w="7494" w:type="dxa"/>
            <w:shd w:val="clear" w:color="auto" w:fill="auto"/>
          </w:tcPr>
          <w:p w14:paraId="50F91854" w14:textId="124D09B1" w:rsidR="006572DC" w:rsidRPr="00D348CA" w:rsidRDefault="006572DC" w:rsidP="006572DC">
            <w:pPr>
              <w:spacing w:after="0" w:line="240" w:lineRule="auto"/>
              <w:jc w:val="both"/>
              <w:rPr>
                <w:rFonts w:asciiTheme="majorHAnsi" w:hAnsiTheme="majorHAnsi"/>
                <w:sz w:val="24"/>
                <w:szCs w:val="24"/>
              </w:rPr>
            </w:pPr>
            <w:r w:rsidRPr="00D348CA">
              <w:rPr>
                <w:rFonts w:asciiTheme="majorHAnsi" w:hAnsiTheme="majorHAnsi"/>
                <w:sz w:val="24"/>
                <w:szCs w:val="24"/>
              </w:rPr>
              <w:t xml:space="preserve">The successful Bidder shall complete the </w:t>
            </w:r>
            <w:r>
              <w:rPr>
                <w:rFonts w:asciiTheme="majorHAnsi" w:hAnsiTheme="majorHAnsi"/>
                <w:sz w:val="24"/>
                <w:szCs w:val="24"/>
              </w:rPr>
              <w:t xml:space="preserve">assigned </w:t>
            </w:r>
            <w:r w:rsidRPr="00D348CA">
              <w:rPr>
                <w:rFonts w:asciiTheme="majorHAnsi" w:hAnsiTheme="majorHAnsi"/>
                <w:sz w:val="24"/>
                <w:szCs w:val="24"/>
              </w:rPr>
              <w:t xml:space="preserve">work </w:t>
            </w:r>
            <w:r>
              <w:rPr>
                <w:rFonts w:asciiTheme="majorHAnsi" w:hAnsiTheme="majorHAnsi"/>
                <w:sz w:val="24"/>
                <w:szCs w:val="24"/>
              </w:rPr>
              <w:t>w</w:t>
            </w:r>
            <w:r w:rsidRPr="00D348CA">
              <w:rPr>
                <w:rFonts w:asciiTheme="majorHAnsi" w:hAnsiTheme="majorHAnsi"/>
                <w:sz w:val="24"/>
                <w:szCs w:val="24"/>
              </w:rPr>
              <w:t xml:space="preserve">ithin stipulated timeline </w:t>
            </w:r>
            <w:r>
              <w:rPr>
                <w:rFonts w:asciiTheme="majorHAnsi" w:hAnsiTheme="majorHAnsi"/>
                <w:sz w:val="24"/>
                <w:szCs w:val="24"/>
              </w:rPr>
              <w:t>given by the Bank.</w:t>
            </w:r>
          </w:p>
        </w:tc>
        <w:tc>
          <w:tcPr>
            <w:tcW w:w="1418" w:type="dxa"/>
            <w:shd w:val="clear" w:color="auto" w:fill="auto"/>
          </w:tcPr>
          <w:p w14:paraId="7F271EAF" w14:textId="77777777" w:rsidR="006572DC" w:rsidRPr="00D348CA" w:rsidRDefault="006572DC" w:rsidP="006572DC">
            <w:pPr>
              <w:spacing w:after="0" w:line="240" w:lineRule="auto"/>
              <w:jc w:val="both"/>
              <w:rPr>
                <w:rFonts w:asciiTheme="majorHAnsi" w:hAnsiTheme="majorHAnsi"/>
                <w:sz w:val="24"/>
                <w:szCs w:val="24"/>
              </w:rPr>
            </w:pPr>
          </w:p>
        </w:tc>
      </w:tr>
      <w:tr w:rsidR="006572DC" w:rsidRPr="00D348CA" w14:paraId="66DDBE85" w14:textId="77777777" w:rsidTr="00F004AD">
        <w:tc>
          <w:tcPr>
            <w:tcW w:w="439" w:type="dxa"/>
            <w:shd w:val="clear" w:color="auto" w:fill="auto"/>
          </w:tcPr>
          <w:p w14:paraId="65C80F80" w14:textId="438CFC03" w:rsidR="006572DC" w:rsidRPr="00D348CA" w:rsidRDefault="003C05B8" w:rsidP="006572DC">
            <w:pPr>
              <w:spacing w:after="0" w:line="240" w:lineRule="auto"/>
              <w:jc w:val="center"/>
              <w:rPr>
                <w:rFonts w:asciiTheme="majorHAnsi" w:hAnsiTheme="majorHAnsi"/>
                <w:sz w:val="24"/>
                <w:szCs w:val="24"/>
              </w:rPr>
            </w:pPr>
            <w:r>
              <w:rPr>
                <w:rFonts w:asciiTheme="majorHAnsi" w:hAnsiTheme="majorHAnsi"/>
                <w:sz w:val="24"/>
                <w:szCs w:val="24"/>
              </w:rPr>
              <w:t>15</w:t>
            </w:r>
          </w:p>
        </w:tc>
        <w:tc>
          <w:tcPr>
            <w:tcW w:w="7494" w:type="dxa"/>
            <w:shd w:val="clear" w:color="auto" w:fill="auto"/>
          </w:tcPr>
          <w:p w14:paraId="47079317" w14:textId="3E831B2A" w:rsidR="006572DC" w:rsidRPr="00D348CA" w:rsidRDefault="006572DC" w:rsidP="006572DC">
            <w:pPr>
              <w:spacing w:after="0" w:line="240" w:lineRule="auto"/>
              <w:jc w:val="both"/>
              <w:rPr>
                <w:rFonts w:asciiTheme="majorHAnsi" w:hAnsiTheme="majorHAnsi"/>
                <w:sz w:val="24"/>
                <w:szCs w:val="24"/>
              </w:rPr>
            </w:pPr>
            <w:r w:rsidRPr="00D348CA">
              <w:rPr>
                <w:rFonts w:asciiTheme="majorHAnsi" w:hAnsiTheme="majorHAnsi"/>
                <w:sz w:val="24"/>
                <w:szCs w:val="24"/>
              </w:rPr>
              <w:t>The support system should be on 24*7 basis</w:t>
            </w:r>
            <w:r>
              <w:rPr>
                <w:rFonts w:asciiTheme="majorHAnsi" w:hAnsiTheme="majorHAnsi"/>
                <w:sz w:val="24"/>
                <w:szCs w:val="24"/>
              </w:rPr>
              <w:t xml:space="preserve"> in case of any disruption of services.</w:t>
            </w:r>
            <w:r w:rsidRPr="00D348CA">
              <w:rPr>
                <w:rFonts w:asciiTheme="majorHAnsi" w:hAnsiTheme="majorHAnsi"/>
                <w:sz w:val="24"/>
                <w:szCs w:val="24"/>
              </w:rPr>
              <w:t xml:space="preserve"> </w:t>
            </w:r>
          </w:p>
        </w:tc>
        <w:tc>
          <w:tcPr>
            <w:tcW w:w="1418" w:type="dxa"/>
            <w:shd w:val="clear" w:color="auto" w:fill="auto"/>
          </w:tcPr>
          <w:p w14:paraId="08A2C149" w14:textId="77777777" w:rsidR="006572DC" w:rsidRPr="00D348CA" w:rsidRDefault="006572DC" w:rsidP="006572DC">
            <w:pPr>
              <w:spacing w:after="0" w:line="240" w:lineRule="auto"/>
              <w:jc w:val="both"/>
              <w:rPr>
                <w:rFonts w:asciiTheme="majorHAnsi" w:hAnsiTheme="majorHAnsi"/>
                <w:sz w:val="24"/>
                <w:szCs w:val="24"/>
              </w:rPr>
            </w:pPr>
          </w:p>
        </w:tc>
      </w:tr>
      <w:tr w:rsidR="006572DC" w:rsidRPr="00D348CA" w14:paraId="00A9B4B5" w14:textId="77777777" w:rsidTr="00581CF4">
        <w:trPr>
          <w:trHeight w:val="1260"/>
        </w:trPr>
        <w:tc>
          <w:tcPr>
            <w:tcW w:w="439" w:type="dxa"/>
            <w:shd w:val="clear" w:color="auto" w:fill="auto"/>
          </w:tcPr>
          <w:p w14:paraId="63E2EC93" w14:textId="0C641021" w:rsidR="006572DC" w:rsidRPr="00D348CA" w:rsidRDefault="003C05B8" w:rsidP="006572DC">
            <w:pPr>
              <w:spacing w:after="0" w:line="240" w:lineRule="auto"/>
              <w:jc w:val="center"/>
              <w:rPr>
                <w:rFonts w:asciiTheme="majorHAnsi" w:hAnsiTheme="majorHAnsi"/>
                <w:sz w:val="24"/>
                <w:szCs w:val="24"/>
              </w:rPr>
            </w:pPr>
            <w:r>
              <w:rPr>
                <w:rFonts w:asciiTheme="majorHAnsi" w:hAnsiTheme="majorHAnsi"/>
                <w:sz w:val="24"/>
                <w:szCs w:val="24"/>
              </w:rPr>
              <w:t>16</w:t>
            </w:r>
          </w:p>
        </w:tc>
        <w:tc>
          <w:tcPr>
            <w:tcW w:w="7494" w:type="dxa"/>
            <w:shd w:val="clear" w:color="auto" w:fill="auto"/>
          </w:tcPr>
          <w:p w14:paraId="139AB1B3" w14:textId="0521E193" w:rsidR="006572DC" w:rsidRPr="00D348CA" w:rsidRDefault="00062C5F" w:rsidP="006572DC">
            <w:pPr>
              <w:spacing w:after="0" w:line="240" w:lineRule="auto"/>
              <w:jc w:val="both"/>
              <w:rPr>
                <w:rFonts w:asciiTheme="majorHAnsi" w:hAnsiTheme="majorHAnsi"/>
                <w:sz w:val="24"/>
                <w:szCs w:val="24"/>
                <w:highlight w:val="cyan"/>
              </w:rPr>
            </w:pPr>
            <w:r w:rsidRPr="001E24A2">
              <w:rPr>
                <w:rFonts w:asciiTheme="majorHAnsi" w:hAnsiTheme="majorHAnsi"/>
                <w:sz w:val="24"/>
                <w:szCs w:val="24"/>
              </w:rPr>
              <w:t>The Bank reserve</w:t>
            </w:r>
            <w:r w:rsidR="00AB1264" w:rsidRPr="001E24A2">
              <w:rPr>
                <w:rFonts w:asciiTheme="majorHAnsi" w:hAnsiTheme="majorHAnsi"/>
                <w:sz w:val="24"/>
                <w:szCs w:val="24"/>
              </w:rPr>
              <w:t>s</w:t>
            </w:r>
            <w:r w:rsidRPr="001E24A2">
              <w:rPr>
                <w:rFonts w:asciiTheme="majorHAnsi" w:hAnsiTheme="majorHAnsi"/>
                <w:sz w:val="24"/>
                <w:szCs w:val="24"/>
              </w:rPr>
              <w:t xml:space="preserve"> the right to issue a repeat order </w:t>
            </w:r>
            <w:r w:rsidR="006A4B47" w:rsidRPr="001E24A2">
              <w:rPr>
                <w:rFonts w:asciiTheme="majorHAnsi" w:hAnsiTheme="majorHAnsi"/>
                <w:sz w:val="24"/>
                <w:szCs w:val="24"/>
              </w:rPr>
              <w:t>f</w:t>
            </w:r>
            <w:r w:rsidRPr="001E24A2">
              <w:rPr>
                <w:rFonts w:asciiTheme="majorHAnsi" w:hAnsiTheme="majorHAnsi"/>
                <w:sz w:val="24"/>
                <w:szCs w:val="24"/>
              </w:rPr>
              <w:t xml:space="preserve">or additional Licenses of Visual Studio and MS SQL Server Database at the same price subject to a maximum of 25% of ordered </w:t>
            </w:r>
            <w:r w:rsidR="00DC495A" w:rsidRPr="001E24A2">
              <w:rPr>
                <w:rFonts w:asciiTheme="majorHAnsi" w:hAnsiTheme="majorHAnsi"/>
                <w:sz w:val="24"/>
                <w:szCs w:val="24"/>
              </w:rPr>
              <w:t>quantity</w:t>
            </w:r>
            <w:r w:rsidRPr="001E24A2">
              <w:rPr>
                <w:rFonts w:asciiTheme="majorHAnsi" w:hAnsiTheme="majorHAnsi"/>
                <w:sz w:val="24"/>
                <w:szCs w:val="24"/>
              </w:rPr>
              <w:t>, as per Bill of Material within 6 months from the date of execution of SLA.</w:t>
            </w:r>
          </w:p>
        </w:tc>
        <w:tc>
          <w:tcPr>
            <w:tcW w:w="1418" w:type="dxa"/>
            <w:shd w:val="clear" w:color="auto" w:fill="auto"/>
          </w:tcPr>
          <w:p w14:paraId="309FE1E4" w14:textId="77777777" w:rsidR="006572DC" w:rsidRPr="00D348CA" w:rsidRDefault="006572DC" w:rsidP="006572DC">
            <w:pPr>
              <w:spacing w:after="0" w:line="240" w:lineRule="auto"/>
              <w:jc w:val="both"/>
              <w:rPr>
                <w:rFonts w:asciiTheme="majorHAnsi" w:hAnsiTheme="majorHAnsi"/>
                <w:sz w:val="24"/>
                <w:szCs w:val="24"/>
              </w:rPr>
            </w:pPr>
          </w:p>
        </w:tc>
      </w:tr>
      <w:tr w:rsidR="006572DC" w:rsidRPr="00D348CA" w14:paraId="11BEE9BB" w14:textId="77777777" w:rsidTr="00F004AD">
        <w:tc>
          <w:tcPr>
            <w:tcW w:w="439" w:type="dxa"/>
            <w:shd w:val="clear" w:color="auto" w:fill="auto"/>
          </w:tcPr>
          <w:p w14:paraId="0986452C" w14:textId="176F1E8A" w:rsidR="006572DC" w:rsidRPr="00D348CA" w:rsidRDefault="003C05B8" w:rsidP="006572DC">
            <w:pPr>
              <w:spacing w:after="0" w:line="240" w:lineRule="auto"/>
              <w:jc w:val="center"/>
              <w:rPr>
                <w:rFonts w:asciiTheme="majorHAnsi" w:hAnsiTheme="majorHAnsi"/>
                <w:sz w:val="24"/>
                <w:szCs w:val="24"/>
              </w:rPr>
            </w:pPr>
            <w:r>
              <w:rPr>
                <w:rFonts w:asciiTheme="majorHAnsi" w:hAnsiTheme="majorHAnsi"/>
                <w:sz w:val="24"/>
                <w:szCs w:val="24"/>
              </w:rPr>
              <w:t>17</w:t>
            </w:r>
          </w:p>
        </w:tc>
        <w:tc>
          <w:tcPr>
            <w:tcW w:w="7494" w:type="dxa"/>
            <w:shd w:val="clear" w:color="auto" w:fill="auto"/>
          </w:tcPr>
          <w:p w14:paraId="7F184C0C" w14:textId="0C11B4AF" w:rsidR="006572DC" w:rsidRPr="00D348CA" w:rsidRDefault="006572DC" w:rsidP="006572DC">
            <w:pPr>
              <w:spacing w:after="0" w:line="240" w:lineRule="auto"/>
              <w:jc w:val="both"/>
              <w:rPr>
                <w:rFonts w:asciiTheme="majorHAnsi" w:hAnsiTheme="majorHAnsi"/>
                <w:sz w:val="24"/>
                <w:szCs w:val="24"/>
              </w:rPr>
            </w:pPr>
            <w:r w:rsidRPr="00D348CA">
              <w:rPr>
                <w:rFonts w:asciiTheme="majorHAnsi" w:hAnsiTheme="majorHAnsi"/>
                <w:sz w:val="24"/>
                <w:szCs w:val="24"/>
              </w:rPr>
              <w:t>Regulatory Compliance Requirement mentioned under “Scope of Work” clause of RFP must be complied.</w:t>
            </w:r>
          </w:p>
        </w:tc>
        <w:tc>
          <w:tcPr>
            <w:tcW w:w="1418" w:type="dxa"/>
            <w:shd w:val="clear" w:color="auto" w:fill="auto"/>
          </w:tcPr>
          <w:p w14:paraId="622A745C" w14:textId="77777777" w:rsidR="006572DC" w:rsidRPr="00D348CA" w:rsidRDefault="006572DC" w:rsidP="006572DC">
            <w:pPr>
              <w:spacing w:after="0" w:line="240" w:lineRule="auto"/>
              <w:jc w:val="both"/>
              <w:rPr>
                <w:rFonts w:asciiTheme="majorHAnsi" w:hAnsiTheme="majorHAnsi"/>
                <w:sz w:val="24"/>
                <w:szCs w:val="24"/>
              </w:rPr>
            </w:pPr>
          </w:p>
        </w:tc>
      </w:tr>
      <w:tr w:rsidR="006572DC" w:rsidRPr="00D348CA" w14:paraId="1A23EF23" w14:textId="77777777" w:rsidTr="00F004AD">
        <w:tc>
          <w:tcPr>
            <w:tcW w:w="439" w:type="dxa"/>
            <w:shd w:val="clear" w:color="auto" w:fill="auto"/>
          </w:tcPr>
          <w:p w14:paraId="64196B85" w14:textId="3AD88B50" w:rsidR="006572DC" w:rsidRPr="00D348CA" w:rsidRDefault="003C05B8" w:rsidP="006572DC">
            <w:pPr>
              <w:spacing w:after="0" w:line="240" w:lineRule="auto"/>
              <w:jc w:val="center"/>
              <w:rPr>
                <w:rFonts w:asciiTheme="majorHAnsi" w:hAnsiTheme="majorHAnsi"/>
                <w:sz w:val="24"/>
                <w:szCs w:val="24"/>
              </w:rPr>
            </w:pPr>
            <w:r>
              <w:rPr>
                <w:rFonts w:asciiTheme="majorHAnsi" w:hAnsiTheme="majorHAnsi"/>
                <w:sz w:val="24"/>
                <w:szCs w:val="24"/>
              </w:rPr>
              <w:t>18</w:t>
            </w:r>
          </w:p>
        </w:tc>
        <w:tc>
          <w:tcPr>
            <w:tcW w:w="7494" w:type="dxa"/>
            <w:shd w:val="clear" w:color="auto" w:fill="auto"/>
          </w:tcPr>
          <w:p w14:paraId="3E3EBD2F" w14:textId="156225F6" w:rsidR="006572DC" w:rsidRPr="00D348CA" w:rsidRDefault="006572DC" w:rsidP="006572DC">
            <w:pPr>
              <w:spacing w:after="0" w:line="240" w:lineRule="auto"/>
              <w:jc w:val="both"/>
              <w:rPr>
                <w:rFonts w:asciiTheme="majorHAnsi" w:hAnsiTheme="majorHAnsi"/>
                <w:sz w:val="24"/>
                <w:szCs w:val="24"/>
                <w:highlight w:val="green"/>
              </w:rPr>
            </w:pPr>
            <w:r w:rsidRPr="00D348CA">
              <w:rPr>
                <w:rFonts w:asciiTheme="majorHAnsi" w:hAnsiTheme="majorHAnsi"/>
                <w:sz w:val="24"/>
                <w:szCs w:val="24"/>
              </w:rPr>
              <w:t xml:space="preserve">The Bidder shall adhere to sustainable sourcing practices including but not limited to the use of environmentally friendly material, ethical labour </w:t>
            </w:r>
            <w:r w:rsidRPr="00D348CA">
              <w:rPr>
                <w:rFonts w:asciiTheme="majorHAnsi" w:hAnsiTheme="majorHAnsi"/>
                <w:sz w:val="24"/>
                <w:szCs w:val="24"/>
              </w:rPr>
              <w:lastRenderedPageBreak/>
              <w:t>practices and compliance with relevant local and international regulations.  The Bidder shall provide documentation or certifications demonstrating their commitment to sustainable sourcing upon request. Failure to comply with these requirements may result in contract termination.</w:t>
            </w:r>
          </w:p>
        </w:tc>
        <w:tc>
          <w:tcPr>
            <w:tcW w:w="1418" w:type="dxa"/>
            <w:shd w:val="clear" w:color="auto" w:fill="auto"/>
          </w:tcPr>
          <w:p w14:paraId="07EC952F" w14:textId="77777777" w:rsidR="006572DC" w:rsidRPr="00D348CA" w:rsidRDefault="006572DC" w:rsidP="006572DC">
            <w:pPr>
              <w:spacing w:after="0" w:line="240" w:lineRule="auto"/>
              <w:jc w:val="both"/>
              <w:rPr>
                <w:rFonts w:asciiTheme="majorHAnsi" w:hAnsiTheme="majorHAnsi"/>
                <w:sz w:val="24"/>
                <w:szCs w:val="24"/>
              </w:rPr>
            </w:pPr>
          </w:p>
        </w:tc>
      </w:tr>
      <w:tr w:rsidR="00302AEC" w:rsidRPr="00D348CA" w14:paraId="72512F4C" w14:textId="77777777" w:rsidTr="00F004AD">
        <w:tc>
          <w:tcPr>
            <w:tcW w:w="439" w:type="dxa"/>
            <w:shd w:val="clear" w:color="auto" w:fill="auto"/>
          </w:tcPr>
          <w:p w14:paraId="468C23CB" w14:textId="6841ABBF" w:rsidR="00302AEC" w:rsidRPr="00D348CA" w:rsidRDefault="003C05B8" w:rsidP="006572DC">
            <w:pPr>
              <w:spacing w:after="0" w:line="240" w:lineRule="auto"/>
              <w:jc w:val="center"/>
              <w:rPr>
                <w:rFonts w:asciiTheme="majorHAnsi" w:hAnsiTheme="majorHAnsi"/>
                <w:sz w:val="24"/>
                <w:szCs w:val="24"/>
              </w:rPr>
            </w:pPr>
            <w:r>
              <w:rPr>
                <w:rFonts w:asciiTheme="majorHAnsi" w:hAnsiTheme="majorHAnsi"/>
                <w:sz w:val="24"/>
                <w:szCs w:val="24"/>
              </w:rPr>
              <w:t>19</w:t>
            </w:r>
          </w:p>
        </w:tc>
        <w:tc>
          <w:tcPr>
            <w:tcW w:w="7494" w:type="dxa"/>
            <w:shd w:val="clear" w:color="auto" w:fill="auto"/>
          </w:tcPr>
          <w:p w14:paraId="0945F28C" w14:textId="3ADBCAFC" w:rsidR="00302AEC" w:rsidRPr="00D348CA" w:rsidRDefault="003C05B8" w:rsidP="003C05B8">
            <w:pPr>
              <w:spacing w:after="0" w:line="240" w:lineRule="auto"/>
              <w:jc w:val="both"/>
              <w:rPr>
                <w:rFonts w:asciiTheme="majorHAnsi" w:hAnsiTheme="majorHAnsi"/>
                <w:sz w:val="24"/>
                <w:szCs w:val="24"/>
              </w:rPr>
            </w:pPr>
            <w:r w:rsidRPr="003C05B8">
              <w:rPr>
                <w:rFonts w:asciiTheme="majorHAnsi" w:hAnsiTheme="majorHAnsi"/>
                <w:sz w:val="24"/>
                <w:szCs w:val="24"/>
              </w:rPr>
              <w:t xml:space="preserve">Onsite support needs to be provided for un-resolved issue within 12 hours from the date and time of report, failing which proportionate penalty will be levied at the discretion of the bank and such penalty amount will be recovered from quarterly bills of </w:t>
            </w:r>
            <w:r w:rsidR="000F431B">
              <w:rPr>
                <w:rFonts w:asciiTheme="majorHAnsi" w:hAnsiTheme="majorHAnsi"/>
                <w:sz w:val="24"/>
                <w:szCs w:val="24"/>
              </w:rPr>
              <w:t>Annual Technical Support</w:t>
            </w:r>
            <w:r w:rsidRPr="003C05B8">
              <w:rPr>
                <w:rFonts w:asciiTheme="majorHAnsi" w:hAnsiTheme="majorHAnsi"/>
                <w:sz w:val="24"/>
                <w:szCs w:val="24"/>
              </w:rPr>
              <w:t>.</w:t>
            </w:r>
          </w:p>
        </w:tc>
        <w:tc>
          <w:tcPr>
            <w:tcW w:w="1418" w:type="dxa"/>
            <w:shd w:val="clear" w:color="auto" w:fill="auto"/>
          </w:tcPr>
          <w:p w14:paraId="5B76A97E" w14:textId="77777777" w:rsidR="00302AEC" w:rsidRPr="00D348CA" w:rsidRDefault="00302AEC" w:rsidP="006572DC">
            <w:pPr>
              <w:spacing w:after="0" w:line="240" w:lineRule="auto"/>
              <w:jc w:val="both"/>
              <w:rPr>
                <w:rFonts w:asciiTheme="majorHAnsi" w:hAnsiTheme="majorHAnsi"/>
                <w:sz w:val="24"/>
                <w:szCs w:val="24"/>
              </w:rPr>
            </w:pPr>
          </w:p>
        </w:tc>
      </w:tr>
      <w:tr w:rsidR="00302AEC" w:rsidRPr="00D348CA" w14:paraId="3FF53807" w14:textId="77777777" w:rsidTr="00B87340">
        <w:trPr>
          <w:trHeight w:val="689"/>
        </w:trPr>
        <w:tc>
          <w:tcPr>
            <w:tcW w:w="439" w:type="dxa"/>
            <w:shd w:val="clear" w:color="auto" w:fill="auto"/>
          </w:tcPr>
          <w:p w14:paraId="2280D1FB" w14:textId="100F9689" w:rsidR="00302AEC" w:rsidRPr="00D348CA" w:rsidRDefault="003C05B8" w:rsidP="006572DC">
            <w:pPr>
              <w:spacing w:after="0" w:line="240" w:lineRule="auto"/>
              <w:jc w:val="center"/>
              <w:rPr>
                <w:rFonts w:asciiTheme="majorHAnsi" w:hAnsiTheme="majorHAnsi"/>
                <w:sz w:val="24"/>
                <w:szCs w:val="24"/>
              </w:rPr>
            </w:pPr>
            <w:r>
              <w:rPr>
                <w:rFonts w:asciiTheme="majorHAnsi" w:hAnsiTheme="majorHAnsi"/>
                <w:sz w:val="24"/>
                <w:szCs w:val="24"/>
              </w:rPr>
              <w:t>20</w:t>
            </w:r>
          </w:p>
        </w:tc>
        <w:tc>
          <w:tcPr>
            <w:tcW w:w="7494" w:type="dxa"/>
            <w:shd w:val="clear" w:color="auto" w:fill="auto"/>
          </w:tcPr>
          <w:p w14:paraId="43044C6C" w14:textId="5B723FF6" w:rsidR="00302AEC" w:rsidRPr="00D348CA" w:rsidRDefault="003C05B8" w:rsidP="006572DC">
            <w:pPr>
              <w:spacing w:after="0" w:line="240" w:lineRule="auto"/>
              <w:jc w:val="both"/>
              <w:rPr>
                <w:rFonts w:asciiTheme="majorHAnsi" w:hAnsiTheme="majorHAnsi"/>
                <w:sz w:val="24"/>
                <w:szCs w:val="24"/>
              </w:rPr>
            </w:pPr>
            <w:r w:rsidRPr="003C05B8">
              <w:rPr>
                <w:rFonts w:asciiTheme="majorHAnsi" w:hAnsiTheme="majorHAnsi"/>
                <w:sz w:val="24"/>
                <w:szCs w:val="24"/>
              </w:rPr>
              <w:t xml:space="preserve">One quarterly </w:t>
            </w:r>
            <w:r w:rsidR="004630BB">
              <w:rPr>
                <w:rFonts w:asciiTheme="majorHAnsi" w:hAnsiTheme="majorHAnsi"/>
                <w:sz w:val="24"/>
                <w:szCs w:val="24"/>
              </w:rPr>
              <w:t xml:space="preserve">onsite </w:t>
            </w:r>
            <w:r w:rsidRPr="003C05B8">
              <w:rPr>
                <w:rFonts w:asciiTheme="majorHAnsi" w:hAnsiTheme="majorHAnsi"/>
                <w:sz w:val="24"/>
                <w:szCs w:val="24"/>
              </w:rPr>
              <w:t xml:space="preserve">visit is </w:t>
            </w:r>
            <w:r w:rsidR="004630BB">
              <w:rPr>
                <w:rFonts w:asciiTheme="majorHAnsi" w:hAnsiTheme="majorHAnsi"/>
                <w:sz w:val="24"/>
                <w:szCs w:val="24"/>
              </w:rPr>
              <w:t xml:space="preserve">mandatory </w:t>
            </w:r>
            <w:r w:rsidRPr="003C05B8">
              <w:rPr>
                <w:rFonts w:asciiTheme="majorHAnsi" w:hAnsiTheme="majorHAnsi"/>
                <w:sz w:val="24"/>
                <w:szCs w:val="24"/>
              </w:rPr>
              <w:t xml:space="preserve">to review the services and compliance of scope of work under </w:t>
            </w:r>
            <w:r w:rsidR="009D1157">
              <w:rPr>
                <w:rFonts w:asciiTheme="majorHAnsi" w:hAnsiTheme="majorHAnsi"/>
                <w:sz w:val="24"/>
                <w:szCs w:val="24"/>
              </w:rPr>
              <w:t>Annual Technical Support</w:t>
            </w:r>
            <w:r w:rsidRPr="003C05B8">
              <w:rPr>
                <w:rFonts w:asciiTheme="majorHAnsi" w:hAnsiTheme="majorHAnsi"/>
                <w:sz w:val="24"/>
                <w:szCs w:val="24"/>
              </w:rPr>
              <w:t>.</w:t>
            </w:r>
          </w:p>
        </w:tc>
        <w:tc>
          <w:tcPr>
            <w:tcW w:w="1418" w:type="dxa"/>
            <w:shd w:val="clear" w:color="auto" w:fill="auto"/>
          </w:tcPr>
          <w:p w14:paraId="16F49498" w14:textId="77777777" w:rsidR="00302AEC" w:rsidRPr="00D348CA" w:rsidRDefault="00302AEC" w:rsidP="006572DC">
            <w:pPr>
              <w:spacing w:after="0" w:line="240" w:lineRule="auto"/>
              <w:jc w:val="both"/>
              <w:rPr>
                <w:rFonts w:asciiTheme="majorHAnsi" w:hAnsiTheme="majorHAnsi"/>
                <w:sz w:val="24"/>
                <w:szCs w:val="24"/>
              </w:rPr>
            </w:pPr>
          </w:p>
        </w:tc>
      </w:tr>
    </w:tbl>
    <w:p w14:paraId="27C2642C" w14:textId="77777777" w:rsidR="00F004AD" w:rsidRDefault="00F004AD" w:rsidP="003A41B0">
      <w:pPr>
        <w:spacing w:after="0" w:line="240" w:lineRule="auto"/>
        <w:jc w:val="both"/>
        <w:rPr>
          <w:rFonts w:asciiTheme="majorHAnsi" w:hAnsiTheme="majorHAnsi"/>
          <w:sz w:val="24"/>
          <w:szCs w:val="24"/>
        </w:rPr>
      </w:pPr>
    </w:p>
    <w:p w14:paraId="3DED0C99" w14:textId="77777777" w:rsidR="003C05B8" w:rsidRDefault="003C05B8" w:rsidP="003A41B0">
      <w:pPr>
        <w:spacing w:after="0" w:line="240" w:lineRule="auto"/>
        <w:jc w:val="both"/>
        <w:rPr>
          <w:rFonts w:asciiTheme="majorHAnsi" w:hAnsiTheme="majorHAnsi"/>
          <w:sz w:val="24"/>
          <w:szCs w:val="24"/>
        </w:rPr>
      </w:pPr>
    </w:p>
    <w:p w14:paraId="5CCE8A53" w14:textId="77777777" w:rsidR="003C05B8" w:rsidRDefault="003C05B8" w:rsidP="003A41B0">
      <w:pPr>
        <w:spacing w:after="0" w:line="240" w:lineRule="auto"/>
        <w:jc w:val="both"/>
        <w:rPr>
          <w:rFonts w:asciiTheme="majorHAnsi" w:hAnsiTheme="majorHAnsi"/>
          <w:sz w:val="24"/>
          <w:szCs w:val="24"/>
        </w:rPr>
      </w:pPr>
    </w:p>
    <w:p w14:paraId="27C94EEC" w14:textId="77777777" w:rsidR="005A5E80" w:rsidRDefault="005A5E80" w:rsidP="003A41B0">
      <w:pPr>
        <w:spacing w:after="0" w:line="240" w:lineRule="auto"/>
        <w:jc w:val="both"/>
        <w:rPr>
          <w:rFonts w:asciiTheme="majorHAnsi" w:hAnsiTheme="majorHAnsi"/>
          <w:sz w:val="24"/>
          <w:szCs w:val="24"/>
        </w:rPr>
      </w:pPr>
    </w:p>
    <w:p w14:paraId="17D3C7CB" w14:textId="6CD44E07" w:rsidR="003A41B0" w:rsidRPr="00C103B5" w:rsidRDefault="003A41B0" w:rsidP="003A41B0">
      <w:pPr>
        <w:spacing w:after="0" w:line="240" w:lineRule="auto"/>
        <w:jc w:val="both"/>
        <w:rPr>
          <w:rFonts w:asciiTheme="majorHAnsi" w:hAnsiTheme="majorHAnsi"/>
          <w:sz w:val="24"/>
          <w:szCs w:val="24"/>
        </w:rPr>
      </w:pPr>
      <w:r>
        <w:rPr>
          <w:rFonts w:asciiTheme="majorHAnsi" w:hAnsiTheme="majorHAnsi"/>
          <w:sz w:val="24"/>
          <w:szCs w:val="24"/>
        </w:rPr>
        <w:t>(Signature of the Bidder with Seal)</w:t>
      </w:r>
    </w:p>
    <w:p w14:paraId="68FBF955" w14:textId="77777777" w:rsidR="003A41B0" w:rsidRPr="00FD6364" w:rsidRDefault="003A41B0" w:rsidP="003A41B0">
      <w:pPr>
        <w:spacing w:after="0" w:line="240" w:lineRule="auto"/>
        <w:jc w:val="both"/>
        <w:rPr>
          <w:rFonts w:asciiTheme="majorHAnsi" w:hAnsiTheme="majorHAnsi"/>
          <w:sz w:val="24"/>
          <w:szCs w:val="24"/>
        </w:rPr>
      </w:pPr>
      <w:r w:rsidRPr="00FD6364">
        <w:rPr>
          <w:rFonts w:asciiTheme="majorHAnsi" w:hAnsiTheme="majorHAnsi"/>
          <w:sz w:val="24"/>
          <w:szCs w:val="24"/>
        </w:rPr>
        <w:t>Full name and Designation of authorized signatory</w:t>
      </w:r>
    </w:p>
    <w:p w14:paraId="7FFB0E9E" w14:textId="77777777" w:rsidR="003A41B0" w:rsidRDefault="003A41B0" w:rsidP="003A41B0">
      <w:pPr>
        <w:spacing w:after="0" w:line="240" w:lineRule="auto"/>
        <w:jc w:val="both"/>
        <w:rPr>
          <w:rFonts w:asciiTheme="majorHAnsi" w:hAnsiTheme="majorHAnsi"/>
          <w:sz w:val="24"/>
          <w:szCs w:val="24"/>
        </w:rPr>
      </w:pPr>
      <w:r w:rsidRPr="00FD6364">
        <w:rPr>
          <w:rFonts w:asciiTheme="majorHAnsi" w:hAnsiTheme="majorHAnsi"/>
          <w:sz w:val="24"/>
          <w:szCs w:val="24"/>
        </w:rPr>
        <w:t>Date:</w:t>
      </w:r>
    </w:p>
    <w:p w14:paraId="2EA0B2AA" w14:textId="77777777" w:rsidR="005A5E80" w:rsidRDefault="005A5E80" w:rsidP="00521E9D">
      <w:pPr>
        <w:pStyle w:val="Heading1"/>
        <w:ind w:left="0" w:firstLine="0"/>
        <w:rPr>
          <w:rFonts w:asciiTheme="majorHAnsi" w:hAnsiTheme="majorHAnsi"/>
          <w:color w:val="17365D" w:themeColor="text2" w:themeShade="BF"/>
          <w:sz w:val="24"/>
          <w:szCs w:val="24"/>
        </w:rPr>
      </w:pPr>
    </w:p>
    <w:p w14:paraId="3653A41E" w14:textId="77777777" w:rsidR="005A5E80" w:rsidRDefault="005A5E80" w:rsidP="00521E9D">
      <w:pPr>
        <w:pStyle w:val="Heading1"/>
        <w:ind w:left="0" w:firstLine="0"/>
        <w:rPr>
          <w:rFonts w:asciiTheme="majorHAnsi" w:hAnsiTheme="majorHAnsi"/>
          <w:color w:val="17365D" w:themeColor="text2" w:themeShade="BF"/>
          <w:sz w:val="24"/>
          <w:szCs w:val="24"/>
        </w:rPr>
      </w:pPr>
    </w:p>
    <w:p w14:paraId="44B0BE14" w14:textId="77777777" w:rsidR="005A5E80" w:rsidRDefault="005A5E80" w:rsidP="00521E9D">
      <w:pPr>
        <w:pStyle w:val="Heading1"/>
        <w:ind w:left="0" w:firstLine="0"/>
        <w:rPr>
          <w:rFonts w:asciiTheme="majorHAnsi" w:hAnsiTheme="majorHAnsi"/>
          <w:color w:val="17365D" w:themeColor="text2" w:themeShade="BF"/>
          <w:sz w:val="24"/>
          <w:szCs w:val="24"/>
        </w:rPr>
      </w:pPr>
    </w:p>
    <w:p w14:paraId="4B192669" w14:textId="77777777" w:rsidR="00B87340" w:rsidRDefault="00B87340" w:rsidP="00521E9D">
      <w:pPr>
        <w:pStyle w:val="Heading1"/>
        <w:ind w:left="0" w:firstLine="0"/>
        <w:rPr>
          <w:rFonts w:asciiTheme="majorHAnsi" w:hAnsiTheme="majorHAnsi"/>
          <w:color w:val="17365D" w:themeColor="text2" w:themeShade="BF"/>
          <w:sz w:val="24"/>
          <w:szCs w:val="24"/>
        </w:rPr>
      </w:pPr>
    </w:p>
    <w:p w14:paraId="13EA12F2" w14:textId="77777777" w:rsidR="00B87340" w:rsidRDefault="00B87340" w:rsidP="00521E9D">
      <w:pPr>
        <w:pStyle w:val="Heading1"/>
        <w:ind w:left="0" w:firstLine="0"/>
        <w:rPr>
          <w:rFonts w:asciiTheme="majorHAnsi" w:hAnsiTheme="majorHAnsi"/>
          <w:color w:val="17365D" w:themeColor="text2" w:themeShade="BF"/>
          <w:sz w:val="24"/>
          <w:szCs w:val="24"/>
        </w:rPr>
      </w:pPr>
    </w:p>
    <w:p w14:paraId="23EEC4FB" w14:textId="77777777" w:rsidR="00B87340" w:rsidRDefault="00B87340" w:rsidP="00521E9D">
      <w:pPr>
        <w:pStyle w:val="Heading1"/>
        <w:ind w:left="0" w:firstLine="0"/>
        <w:rPr>
          <w:rFonts w:asciiTheme="majorHAnsi" w:hAnsiTheme="majorHAnsi"/>
          <w:color w:val="17365D" w:themeColor="text2" w:themeShade="BF"/>
          <w:sz w:val="24"/>
          <w:szCs w:val="24"/>
        </w:rPr>
      </w:pPr>
    </w:p>
    <w:p w14:paraId="2FCEFE2B" w14:textId="77777777" w:rsidR="00B87340" w:rsidRDefault="00B87340" w:rsidP="00521E9D">
      <w:pPr>
        <w:pStyle w:val="Heading1"/>
        <w:ind w:left="0" w:firstLine="0"/>
        <w:rPr>
          <w:rFonts w:asciiTheme="majorHAnsi" w:hAnsiTheme="majorHAnsi"/>
          <w:color w:val="17365D" w:themeColor="text2" w:themeShade="BF"/>
          <w:sz w:val="24"/>
          <w:szCs w:val="24"/>
        </w:rPr>
      </w:pPr>
    </w:p>
    <w:p w14:paraId="29430514" w14:textId="77777777" w:rsidR="00B87340" w:rsidRDefault="00B87340" w:rsidP="00521E9D">
      <w:pPr>
        <w:pStyle w:val="Heading1"/>
        <w:ind w:left="0" w:firstLine="0"/>
        <w:rPr>
          <w:rFonts w:asciiTheme="majorHAnsi" w:hAnsiTheme="majorHAnsi"/>
          <w:color w:val="17365D" w:themeColor="text2" w:themeShade="BF"/>
          <w:sz w:val="24"/>
          <w:szCs w:val="24"/>
        </w:rPr>
      </w:pPr>
    </w:p>
    <w:p w14:paraId="62B23E00" w14:textId="77777777" w:rsidR="00B87340" w:rsidRDefault="00B87340" w:rsidP="00521E9D">
      <w:pPr>
        <w:pStyle w:val="Heading1"/>
        <w:ind w:left="0" w:firstLine="0"/>
        <w:rPr>
          <w:rFonts w:asciiTheme="majorHAnsi" w:hAnsiTheme="majorHAnsi"/>
          <w:color w:val="17365D" w:themeColor="text2" w:themeShade="BF"/>
          <w:sz w:val="24"/>
          <w:szCs w:val="24"/>
        </w:rPr>
      </w:pPr>
    </w:p>
    <w:p w14:paraId="30BAB647" w14:textId="77777777" w:rsidR="00B87340" w:rsidRDefault="00B87340" w:rsidP="00521E9D">
      <w:pPr>
        <w:pStyle w:val="Heading1"/>
        <w:ind w:left="0" w:firstLine="0"/>
        <w:rPr>
          <w:rFonts w:asciiTheme="majorHAnsi" w:hAnsiTheme="majorHAnsi"/>
          <w:color w:val="17365D" w:themeColor="text2" w:themeShade="BF"/>
          <w:sz w:val="24"/>
          <w:szCs w:val="24"/>
        </w:rPr>
      </w:pPr>
    </w:p>
    <w:p w14:paraId="50279614" w14:textId="77777777" w:rsidR="00B87340" w:rsidRDefault="00B87340" w:rsidP="00521E9D">
      <w:pPr>
        <w:pStyle w:val="Heading1"/>
        <w:ind w:left="0" w:firstLine="0"/>
        <w:rPr>
          <w:rFonts w:asciiTheme="majorHAnsi" w:hAnsiTheme="majorHAnsi"/>
          <w:color w:val="17365D" w:themeColor="text2" w:themeShade="BF"/>
          <w:sz w:val="24"/>
          <w:szCs w:val="24"/>
        </w:rPr>
      </w:pPr>
    </w:p>
    <w:p w14:paraId="60A70CC4" w14:textId="77777777" w:rsidR="00B87340" w:rsidRDefault="00B87340" w:rsidP="00521E9D">
      <w:pPr>
        <w:pStyle w:val="Heading1"/>
        <w:ind w:left="0" w:firstLine="0"/>
        <w:rPr>
          <w:rFonts w:asciiTheme="majorHAnsi" w:hAnsiTheme="majorHAnsi"/>
          <w:color w:val="17365D" w:themeColor="text2" w:themeShade="BF"/>
          <w:sz w:val="24"/>
          <w:szCs w:val="24"/>
        </w:rPr>
      </w:pPr>
    </w:p>
    <w:p w14:paraId="6CC7EBA9" w14:textId="77777777" w:rsidR="00B87340" w:rsidRDefault="00B87340" w:rsidP="00521E9D">
      <w:pPr>
        <w:pStyle w:val="Heading1"/>
        <w:ind w:left="0" w:firstLine="0"/>
        <w:rPr>
          <w:rFonts w:asciiTheme="majorHAnsi" w:hAnsiTheme="majorHAnsi"/>
          <w:color w:val="17365D" w:themeColor="text2" w:themeShade="BF"/>
          <w:sz w:val="24"/>
          <w:szCs w:val="24"/>
        </w:rPr>
      </w:pPr>
    </w:p>
    <w:p w14:paraId="7C93C373" w14:textId="77777777" w:rsidR="00B87340" w:rsidRDefault="00B87340" w:rsidP="00521E9D">
      <w:pPr>
        <w:pStyle w:val="Heading1"/>
        <w:ind w:left="0" w:firstLine="0"/>
        <w:rPr>
          <w:rFonts w:asciiTheme="majorHAnsi" w:hAnsiTheme="majorHAnsi"/>
          <w:color w:val="17365D" w:themeColor="text2" w:themeShade="BF"/>
          <w:sz w:val="24"/>
          <w:szCs w:val="24"/>
        </w:rPr>
      </w:pPr>
    </w:p>
    <w:p w14:paraId="552A6185" w14:textId="77777777" w:rsidR="00B87340" w:rsidRDefault="00B87340" w:rsidP="00521E9D">
      <w:pPr>
        <w:pStyle w:val="Heading1"/>
        <w:ind w:left="0" w:firstLine="0"/>
        <w:rPr>
          <w:rFonts w:asciiTheme="majorHAnsi" w:hAnsiTheme="majorHAnsi"/>
          <w:color w:val="17365D" w:themeColor="text2" w:themeShade="BF"/>
          <w:sz w:val="24"/>
          <w:szCs w:val="24"/>
        </w:rPr>
      </w:pPr>
    </w:p>
    <w:p w14:paraId="5B9FB4EA" w14:textId="77777777" w:rsidR="00B87340" w:rsidRDefault="00B87340" w:rsidP="00521E9D">
      <w:pPr>
        <w:pStyle w:val="Heading1"/>
        <w:ind w:left="0" w:firstLine="0"/>
        <w:rPr>
          <w:rFonts w:asciiTheme="majorHAnsi" w:hAnsiTheme="majorHAnsi"/>
          <w:color w:val="17365D" w:themeColor="text2" w:themeShade="BF"/>
          <w:sz w:val="24"/>
          <w:szCs w:val="24"/>
        </w:rPr>
      </w:pPr>
    </w:p>
    <w:p w14:paraId="411A58A5" w14:textId="77777777" w:rsidR="00B87340" w:rsidRDefault="00B87340" w:rsidP="00521E9D">
      <w:pPr>
        <w:pStyle w:val="Heading1"/>
        <w:ind w:left="0" w:firstLine="0"/>
        <w:rPr>
          <w:rFonts w:asciiTheme="majorHAnsi" w:hAnsiTheme="majorHAnsi"/>
          <w:color w:val="17365D" w:themeColor="text2" w:themeShade="BF"/>
          <w:sz w:val="24"/>
          <w:szCs w:val="24"/>
        </w:rPr>
      </w:pPr>
    </w:p>
    <w:p w14:paraId="43C8EF26" w14:textId="77777777" w:rsidR="00B87340" w:rsidRDefault="00B87340" w:rsidP="00521E9D">
      <w:pPr>
        <w:pStyle w:val="Heading1"/>
        <w:ind w:left="0" w:firstLine="0"/>
        <w:rPr>
          <w:rFonts w:asciiTheme="majorHAnsi" w:hAnsiTheme="majorHAnsi"/>
          <w:color w:val="17365D" w:themeColor="text2" w:themeShade="BF"/>
          <w:sz w:val="24"/>
          <w:szCs w:val="24"/>
        </w:rPr>
      </w:pPr>
    </w:p>
    <w:p w14:paraId="12B51D63" w14:textId="77777777" w:rsidR="00B87340" w:rsidRDefault="00B87340" w:rsidP="00521E9D">
      <w:pPr>
        <w:pStyle w:val="Heading1"/>
        <w:ind w:left="0" w:firstLine="0"/>
        <w:rPr>
          <w:rFonts w:asciiTheme="majorHAnsi" w:hAnsiTheme="majorHAnsi"/>
          <w:color w:val="17365D" w:themeColor="text2" w:themeShade="BF"/>
          <w:sz w:val="24"/>
          <w:szCs w:val="24"/>
        </w:rPr>
      </w:pPr>
    </w:p>
    <w:p w14:paraId="12B57A60" w14:textId="77777777" w:rsidR="00B87340" w:rsidRDefault="00B87340" w:rsidP="00521E9D">
      <w:pPr>
        <w:pStyle w:val="Heading1"/>
        <w:ind w:left="0" w:firstLine="0"/>
        <w:rPr>
          <w:rFonts w:asciiTheme="majorHAnsi" w:hAnsiTheme="majorHAnsi"/>
          <w:color w:val="17365D" w:themeColor="text2" w:themeShade="BF"/>
          <w:sz w:val="24"/>
          <w:szCs w:val="24"/>
        </w:rPr>
      </w:pPr>
    </w:p>
    <w:p w14:paraId="2AAFF746" w14:textId="77777777" w:rsidR="00B87340" w:rsidRDefault="00B87340" w:rsidP="00521E9D">
      <w:pPr>
        <w:pStyle w:val="Heading1"/>
        <w:ind w:left="0" w:firstLine="0"/>
        <w:rPr>
          <w:rFonts w:asciiTheme="majorHAnsi" w:hAnsiTheme="majorHAnsi"/>
          <w:color w:val="17365D" w:themeColor="text2" w:themeShade="BF"/>
          <w:sz w:val="24"/>
          <w:szCs w:val="24"/>
        </w:rPr>
      </w:pPr>
    </w:p>
    <w:p w14:paraId="1E8163F1" w14:textId="77777777" w:rsidR="00B87340" w:rsidRDefault="00B87340" w:rsidP="00521E9D">
      <w:pPr>
        <w:pStyle w:val="Heading1"/>
        <w:ind w:left="0" w:firstLine="0"/>
        <w:rPr>
          <w:rFonts w:asciiTheme="majorHAnsi" w:hAnsiTheme="majorHAnsi"/>
          <w:color w:val="17365D" w:themeColor="text2" w:themeShade="BF"/>
          <w:sz w:val="24"/>
          <w:szCs w:val="24"/>
        </w:rPr>
      </w:pPr>
    </w:p>
    <w:p w14:paraId="1312D3FC" w14:textId="77777777" w:rsidR="00B87340" w:rsidRDefault="00B87340" w:rsidP="00521E9D">
      <w:pPr>
        <w:pStyle w:val="Heading1"/>
        <w:ind w:left="0" w:firstLine="0"/>
        <w:rPr>
          <w:rFonts w:asciiTheme="majorHAnsi" w:hAnsiTheme="majorHAnsi"/>
          <w:color w:val="17365D" w:themeColor="text2" w:themeShade="BF"/>
          <w:sz w:val="24"/>
          <w:szCs w:val="24"/>
        </w:rPr>
      </w:pPr>
    </w:p>
    <w:p w14:paraId="45B2C854" w14:textId="77777777" w:rsidR="00B87340" w:rsidRDefault="00B87340" w:rsidP="00521E9D">
      <w:pPr>
        <w:pStyle w:val="Heading1"/>
        <w:ind w:left="0" w:firstLine="0"/>
        <w:rPr>
          <w:rFonts w:asciiTheme="majorHAnsi" w:hAnsiTheme="majorHAnsi"/>
          <w:color w:val="17365D" w:themeColor="text2" w:themeShade="BF"/>
          <w:sz w:val="24"/>
          <w:szCs w:val="24"/>
        </w:rPr>
      </w:pPr>
    </w:p>
    <w:p w14:paraId="2736214C" w14:textId="77777777" w:rsidR="00B87340" w:rsidRDefault="00B87340" w:rsidP="00521E9D">
      <w:pPr>
        <w:pStyle w:val="Heading1"/>
        <w:ind w:left="0" w:firstLine="0"/>
        <w:rPr>
          <w:rFonts w:asciiTheme="majorHAnsi" w:hAnsiTheme="majorHAnsi"/>
          <w:color w:val="17365D" w:themeColor="text2" w:themeShade="BF"/>
          <w:sz w:val="24"/>
          <w:szCs w:val="24"/>
        </w:rPr>
      </w:pPr>
    </w:p>
    <w:p w14:paraId="657EDD02" w14:textId="77777777" w:rsidR="00B87340" w:rsidRDefault="00B87340" w:rsidP="00521E9D">
      <w:pPr>
        <w:pStyle w:val="Heading1"/>
        <w:ind w:left="0" w:firstLine="0"/>
        <w:rPr>
          <w:rFonts w:asciiTheme="majorHAnsi" w:hAnsiTheme="majorHAnsi"/>
          <w:color w:val="17365D" w:themeColor="text2" w:themeShade="BF"/>
          <w:sz w:val="24"/>
          <w:szCs w:val="24"/>
        </w:rPr>
      </w:pPr>
    </w:p>
    <w:p w14:paraId="20041755" w14:textId="77777777" w:rsidR="00B87340" w:rsidRDefault="00B87340" w:rsidP="00521E9D">
      <w:pPr>
        <w:pStyle w:val="Heading1"/>
        <w:ind w:left="0" w:firstLine="0"/>
        <w:rPr>
          <w:rFonts w:asciiTheme="majorHAnsi" w:hAnsiTheme="majorHAnsi"/>
          <w:color w:val="17365D" w:themeColor="text2" w:themeShade="BF"/>
          <w:sz w:val="24"/>
          <w:szCs w:val="24"/>
        </w:rPr>
      </w:pPr>
    </w:p>
    <w:p w14:paraId="0D0C1E02" w14:textId="77777777" w:rsidR="00B87340" w:rsidRDefault="00B87340" w:rsidP="00521E9D">
      <w:pPr>
        <w:pStyle w:val="Heading1"/>
        <w:ind w:left="0" w:firstLine="0"/>
        <w:rPr>
          <w:rFonts w:asciiTheme="majorHAnsi" w:hAnsiTheme="majorHAnsi"/>
          <w:color w:val="17365D" w:themeColor="text2" w:themeShade="BF"/>
          <w:sz w:val="24"/>
          <w:szCs w:val="24"/>
        </w:rPr>
      </w:pPr>
    </w:p>
    <w:p w14:paraId="1299D7C2" w14:textId="2F94F9FE" w:rsidR="000A1FF8" w:rsidRPr="00521E9D" w:rsidRDefault="000A1FF8" w:rsidP="00521E9D">
      <w:pPr>
        <w:pStyle w:val="Heading1"/>
        <w:ind w:left="0" w:firstLine="0"/>
        <w:rPr>
          <w:rFonts w:asciiTheme="majorHAnsi" w:hAnsiTheme="majorHAnsi"/>
          <w:color w:val="17365D" w:themeColor="text2" w:themeShade="BF"/>
          <w:sz w:val="24"/>
          <w:szCs w:val="24"/>
        </w:rPr>
      </w:pPr>
      <w:bookmarkStart w:id="181" w:name="_Toc191548809"/>
      <w:r w:rsidRPr="00521E9D">
        <w:rPr>
          <w:rFonts w:asciiTheme="majorHAnsi" w:hAnsiTheme="majorHAnsi"/>
          <w:color w:val="17365D" w:themeColor="text2" w:themeShade="BF"/>
          <w:sz w:val="24"/>
          <w:szCs w:val="24"/>
        </w:rPr>
        <w:lastRenderedPageBreak/>
        <w:t>Annexure -</w:t>
      </w:r>
      <w:r w:rsidR="00F06934">
        <w:rPr>
          <w:rFonts w:asciiTheme="majorHAnsi" w:hAnsiTheme="majorHAnsi"/>
          <w:color w:val="17365D" w:themeColor="text2" w:themeShade="BF"/>
          <w:sz w:val="24"/>
          <w:szCs w:val="24"/>
        </w:rPr>
        <w:t xml:space="preserve"> </w:t>
      </w:r>
      <w:r w:rsidRPr="00521E9D">
        <w:rPr>
          <w:rFonts w:asciiTheme="majorHAnsi" w:hAnsiTheme="majorHAnsi"/>
          <w:color w:val="17365D" w:themeColor="text2" w:themeShade="BF"/>
          <w:sz w:val="24"/>
          <w:szCs w:val="24"/>
        </w:rPr>
        <w:t>7 [</w:t>
      </w:r>
      <w:bookmarkStart w:id="182" w:name="_Hlk174544945"/>
      <w:r w:rsidRPr="00521E9D">
        <w:rPr>
          <w:rFonts w:asciiTheme="majorHAnsi" w:hAnsiTheme="majorHAnsi"/>
          <w:color w:val="17365D" w:themeColor="text2" w:themeShade="BF"/>
          <w:sz w:val="24"/>
          <w:szCs w:val="24"/>
        </w:rPr>
        <w:t>Undertaking of Authenticity for Supply of “</w:t>
      </w:r>
      <w:bookmarkStart w:id="183" w:name="_Hlk174545196"/>
      <w:bookmarkEnd w:id="182"/>
      <w:r w:rsidR="00D65507" w:rsidRPr="00521E9D">
        <w:rPr>
          <w:rFonts w:asciiTheme="majorHAnsi" w:hAnsiTheme="majorHAnsi"/>
          <w:color w:val="17365D" w:themeColor="text2" w:themeShade="BF"/>
          <w:sz w:val="24"/>
          <w:szCs w:val="24"/>
        </w:rPr>
        <w:t>Visual Studio and</w:t>
      </w:r>
      <w:r w:rsidR="00D65507" w:rsidRPr="00521E9D">
        <w:t xml:space="preserve"> </w:t>
      </w:r>
      <w:r w:rsidR="00D65507" w:rsidRPr="00521E9D">
        <w:rPr>
          <w:rFonts w:asciiTheme="majorHAnsi" w:hAnsiTheme="majorHAnsi"/>
          <w:color w:val="17365D" w:themeColor="text2" w:themeShade="BF"/>
          <w:sz w:val="24"/>
          <w:szCs w:val="24"/>
        </w:rPr>
        <w:t>MS</w:t>
      </w:r>
      <w:r w:rsidR="00D65507" w:rsidRPr="00521E9D">
        <w:t xml:space="preserve"> </w:t>
      </w:r>
      <w:r w:rsidR="00D65507" w:rsidRPr="00521E9D">
        <w:rPr>
          <w:rFonts w:asciiTheme="majorHAnsi" w:hAnsiTheme="majorHAnsi"/>
          <w:color w:val="17365D" w:themeColor="text2" w:themeShade="BF"/>
          <w:sz w:val="24"/>
          <w:szCs w:val="24"/>
        </w:rPr>
        <w:t>SQL Server Database Software and License</w:t>
      </w:r>
      <w:bookmarkEnd w:id="183"/>
      <w:r w:rsidRPr="00521E9D">
        <w:rPr>
          <w:rFonts w:asciiTheme="majorHAnsi" w:hAnsiTheme="majorHAnsi"/>
          <w:color w:val="17365D" w:themeColor="text2" w:themeShade="BF"/>
          <w:sz w:val="24"/>
          <w:szCs w:val="24"/>
        </w:rPr>
        <w:t>”]</w:t>
      </w:r>
      <w:bookmarkEnd w:id="181"/>
    </w:p>
    <w:p w14:paraId="32F6E3BA" w14:textId="77777777" w:rsidR="000A1FF8" w:rsidRDefault="000A1FF8" w:rsidP="000A1FF8">
      <w:pPr>
        <w:spacing w:after="0" w:line="240" w:lineRule="auto"/>
        <w:jc w:val="both"/>
        <w:rPr>
          <w:rFonts w:asciiTheme="majorHAnsi" w:hAnsiTheme="majorHAnsi"/>
          <w:sz w:val="24"/>
          <w:szCs w:val="24"/>
        </w:rPr>
      </w:pPr>
    </w:p>
    <w:p w14:paraId="57C450EB" w14:textId="207E80D0" w:rsidR="000A1FF8" w:rsidRPr="00D65507" w:rsidRDefault="000A1FF8" w:rsidP="000A1FF8">
      <w:pPr>
        <w:spacing w:after="0" w:line="240" w:lineRule="auto"/>
        <w:jc w:val="both"/>
        <w:rPr>
          <w:rFonts w:asciiTheme="majorHAnsi" w:hAnsiTheme="majorHAnsi"/>
          <w:b/>
          <w:bCs/>
          <w:color w:val="FFFFFF"/>
          <w:shd w:val="clear" w:color="auto" w:fill="4F81BD" w:themeFill="accent1"/>
        </w:rPr>
      </w:pPr>
      <w:r w:rsidRPr="00D65507">
        <w:rPr>
          <w:rFonts w:asciiTheme="majorHAnsi" w:hAnsiTheme="majorHAnsi"/>
          <w:b/>
          <w:bCs/>
          <w:color w:val="FFFFFF"/>
          <w:shd w:val="clear" w:color="auto" w:fill="4F81BD" w:themeFill="accent1"/>
        </w:rPr>
        <w:t>Undertaking of Authenticity for Supply of “</w:t>
      </w:r>
      <w:r w:rsidR="00D65507" w:rsidRPr="00D65507">
        <w:rPr>
          <w:rFonts w:asciiTheme="majorHAnsi" w:hAnsiTheme="majorHAnsi"/>
          <w:b/>
          <w:bCs/>
          <w:color w:val="FFFFFF"/>
          <w:shd w:val="clear" w:color="auto" w:fill="4F81BD" w:themeFill="accent1"/>
        </w:rPr>
        <w:t>Visual Studio and MS SQL Server Database Software and License</w:t>
      </w:r>
      <w:r w:rsidR="00D65507">
        <w:rPr>
          <w:rFonts w:asciiTheme="majorHAnsi" w:hAnsiTheme="majorHAnsi"/>
          <w:b/>
          <w:bCs/>
          <w:color w:val="FFFFFF"/>
          <w:shd w:val="clear" w:color="auto" w:fill="4F81BD" w:themeFill="accent1"/>
        </w:rPr>
        <w:t>”</w:t>
      </w:r>
    </w:p>
    <w:p w14:paraId="26EA9ECA" w14:textId="77777777" w:rsidR="000A1FF8" w:rsidRDefault="000A1FF8" w:rsidP="000A1FF8">
      <w:pPr>
        <w:spacing w:after="0" w:line="240" w:lineRule="auto"/>
        <w:jc w:val="both"/>
        <w:rPr>
          <w:rFonts w:asciiTheme="majorHAnsi" w:hAnsiTheme="majorHAnsi"/>
          <w:sz w:val="24"/>
          <w:szCs w:val="24"/>
        </w:rPr>
      </w:pPr>
    </w:p>
    <w:p w14:paraId="53F1064A" w14:textId="390AB39F" w:rsidR="00105AF3" w:rsidRPr="00FC3F32" w:rsidRDefault="00105AF3" w:rsidP="00105AF3">
      <w:pPr>
        <w:pStyle w:val="Default"/>
        <w:rPr>
          <w:rFonts w:asciiTheme="majorHAnsi" w:hAnsiTheme="majorHAnsi" w:cs="Times New Roman"/>
          <w:color w:val="auto"/>
        </w:rPr>
      </w:pPr>
      <w:r w:rsidRPr="00FC3F32">
        <w:rPr>
          <w:rFonts w:asciiTheme="majorHAnsi" w:hAnsiTheme="majorHAnsi" w:cs="Times New Roman"/>
          <w:color w:val="auto"/>
        </w:rPr>
        <w:t xml:space="preserve">Tender Ref: - </w:t>
      </w:r>
      <w:r w:rsidR="00B90E1F">
        <w:rPr>
          <w:rFonts w:asciiTheme="majorHAnsi" w:hAnsiTheme="majorHAnsi" w:cs="Times New Roman"/>
          <w:color w:val="auto"/>
        </w:rPr>
        <w:t>GEM/2025/B/6001655</w:t>
      </w:r>
      <w:r w:rsidRPr="00FC3F32">
        <w:rPr>
          <w:rFonts w:asciiTheme="majorHAnsi" w:hAnsiTheme="majorHAnsi" w:cs="Times New Roman"/>
          <w:color w:val="auto"/>
        </w:rPr>
        <w:tab/>
      </w:r>
      <w:r w:rsidRPr="00FC3F32">
        <w:rPr>
          <w:rFonts w:asciiTheme="majorHAnsi" w:hAnsiTheme="majorHAnsi" w:cs="Times New Roman"/>
          <w:color w:val="auto"/>
        </w:rPr>
        <w:tab/>
      </w:r>
      <w:r w:rsidRPr="00FC3F32">
        <w:rPr>
          <w:rFonts w:asciiTheme="majorHAnsi" w:hAnsiTheme="majorHAnsi" w:cs="Times New Roman"/>
          <w:color w:val="auto"/>
        </w:rPr>
        <w:tab/>
        <w:t xml:space="preserve"> </w:t>
      </w:r>
      <w:r w:rsidRPr="00FC3F32">
        <w:rPr>
          <w:rFonts w:asciiTheme="majorHAnsi" w:hAnsiTheme="majorHAnsi" w:cs="Times New Roman"/>
          <w:color w:val="auto"/>
        </w:rPr>
        <w:tab/>
        <w:t xml:space="preserve">                    Date: - </w:t>
      </w:r>
    </w:p>
    <w:p w14:paraId="608B2B9C" w14:textId="77777777" w:rsidR="00105AF3" w:rsidRPr="00FC3F32" w:rsidRDefault="00105AF3" w:rsidP="00105AF3">
      <w:pPr>
        <w:pStyle w:val="Default"/>
        <w:jc w:val="both"/>
        <w:rPr>
          <w:rFonts w:asciiTheme="majorHAnsi" w:hAnsiTheme="majorHAnsi" w:cs="Times New Roman"/>
          <w:color w:val="auto"/>
        </w:rPr>
      </w:pPr>
    </w:p>
    <w:p w14:paraId="5614DAA2" w14:textId="77777777" w:rsidR="00105AF3" w:rsidRDefault="00105AF3" w:rsidP="00105AF3">
      <w:pPr>
        <w:pStyle w:val="Default"/>
        <w:jc w:val="both"/>
        <w:rPr>
          <w:rFonts w:asciiTheme="majorHAnsi" w:hAnsiTheme="majorHAnsi" w:cs="Times New Roman"/>
          <w:color w:val="auto"/>
        </w:rPr>
      </w:pPr>
      <w:r>
        <w:rPr>
          <w:rFonts w:asciiTheme="majorHAnsi" w:hAnsiTheme="majorHAnsi" w:cs="Times New Roman"/>
          <w:color w:val="auto"/>
        </w:rPr>
        <w:t>To</w:t>
      </w:r>
    </w:p>
    <w:p w14:paraId="79146652" w14:textId="77777777" w:rsidR="00105AF3" w:rsidRPr="00FC3F32" w:rsidRDefault="00105AF3" w:rsidP="00105AF3">
      <w:pPr>
        <w:pStyle w:val="Default"/>
        <w:jc w:val="both"/>
        <w:rPr>
          <w:rFonts w:asciiTheme="majorHAnsi" w:hAnsiTheme="majorHAnsi" w:cs="Times New Roman"/>
          <w:color w:val="auto"/>
        </w:rPr>
      </w:pPr>
      <w:r w:rsidRPr="00FC3F32">
        <w:rPr>
          <w:rFonts w:asciiTheme="majorHAnsi" w:hAnsiTheme="majorHAnsi" w:cs="Times New Roman"/>
          <w:color w:val="auto"/>
        </w:rPr>
        <w:t xml:space="preserve">The General Manager-IT </w:t>
      </w:r>
    </w:p>
    <w:p w14:paraId="1EA64017" w14:textId="77777777" w:rsidR="00105AF3" w:rsidRPr="00FC3F32" w:rsidRDefault="00105AF3" w:rsidP="00105AF3">
      <w:pPr>
        <w:pStyle w:val="Default"/>
        <w:jc w:val="both"/>
        <w:rPr>
          <w:rFonts w:asciiTheme="majorHAnsi" w:hAnsiTheme="majorHAnsi" w:cs="Times New Roman"/>
          <w:color w:val="auto"/>
        </w:rPr>
      </w:pPr>
      <w:r w:rsidRPr="00FC3F32">
        <w:rPr>
          <w:rFonts w:asciiTheme="majorHAnsi" w:hAnsiTheme="majorHAnsi" w:cs="Times New Roman"/>
          <w:color w:val="auto"/>
        </w:rPr>
        <w:t xml:space="preserve">Department of Information Technology  </w:t>
      </w:r>
    </w:p>
    <w:p w14:paraId="6AF58633" w14:textId="77777777" w:rsidR="00105AF3" w:rsidRPr="00FC3F32" w:rsidRDefault="00105AF3" w:rsidP="00105AF3">
      <w:pPr>
        <w:pStyle w:val="Default"/>
        <w:jc w:val="both"/>
        <w:rPr>
          <w:rFonts w:asciiTheme="majorHAnsi" w:hAnsiTheme="majorHAnsi" w:cs="Times New Roman"/>
          <w:color w:val="auto"/>
        </w:rPr>
      </w:pPr>
      <w:r w:rsidRPr="00FC3F32">
        <w:rPr>
          <w:rFonts w:asciiTheme="majorHAnsi" w:hAnsiTheme="majorHAnsi" w:cs="Times New Roman"/>
          <w:color w:val="auto"/>
        </w:rPr>
        <w:t xml:space="preserve">Central Bank </w:t>
      </w:r>
      <w:proofErr w:type="gramStart"/>
      <w:r w:rsidRPr="00FC3F32">
        <w:rPr>
          <w:rFonts w:asciiTheme="majorHAnsi" w:hAnsiTheme="majorHAnsi" w:cs="Times New Roman"/>
          <w:color w:val="auto"/>
        </w:rPr>
        <w:t>Of</w:t>
      </w:r>
      <w:proofErr w:type="gramEnd"/>
      <w:r w:rsidRPr="00FC3F32">
        <w:rPr>
          <w:rFonts w:asciiTheme="majorHAnsi" w:hAnsiTheme="majorHAnsi" w:cs="Times New Roman"/>
          <w:color w:val="auto"/>
        </w:rPr>
        <w:t xml:space="preserve"> India</w:t>
      </w:r>
    </w:p>
    <w:p w14:paraId="682A362E" w14:textId="77777777" w:rsidR="00105AF3" w:rsidRPr="00FC3F32" w:rsidRDefault="00105AF3" w:rsidP="00105AF3">
      <w:pPr>
        <w:pStyle w:val="Default"/>
        <w:jc w:val="both"/>
        <w:rPr>
          <w:rFonts w:asciiTheme="majorHAnsi" w:hAnsiTheme="majorHAnsi" w:cs="Times New Roman"/>
          <w:color w:val="auto"/>
        </w:rPr>
      </w:pPr>
      <w:r w:rsidRPr="00FC3F32">
        <w:rPr>
          <w:rFonts w:asciiTheme="majorHAnsi" w:hAnsiTheme="majorHAnsi" w:cs="Times New Roman"/>
          <w:color w:val="auto"/>
        </w:rPr>
        <w:t>Plot No -26, Sector-11, CBD Belapur-400614, Navi Mumbai</w:t>
      </w:r>
    </w:p>
    <w:p w14:paraId="366D7308" w14:textId="77777777" w:rsidR="00105AF3" w:rsidRPr="00FC3F32" w:rsidRDefault="00105AF3" w:rsidP="00105AF3">
      <w:pPr>
        <w:spacing w:after="0" w:line="240" w:lineRule="auto"/>
        <w:rPr>
          <w:rFonts w:asciiTheme="majorHAnsi" w:hAnsiTheme="majorHAnsi"/>
          <w:sz w:val="24"/>
          <w:szCs w:val="24"/>
        </w:rPr>
      </w:pPr>
    </w:p>
    <w:p w14:paraId="1FE2B819" w14:textId="77777777" w:rsidR="00105AF3" w:rsidRPr="00FC3F32" w:rsidRDefault="00105AF3" w:rsidP="00105AF3">
      <w:pPr>
        <w:spacing w:after="0" w:line="240" w:lineRule="auto"/>
        <w:rPr>
          <w:rFonts w:asciiTheme="majorHAnsi" w:hAnsiTheme="majorHAnsi"/>
          <w:sz w:val="24"/>
          <w:szCs w:val="24"/>
        </w:rPr>
      </w:pPr>
      <w:r w:rsidRPr="00FC3F32">
        <w:rPr>
          <w:rFonts w:asciiTheme="majorHAnsi" w:hAnsiTheme="majorHAnsi"/>
          <w:sz w:val="24"/>
          <w:szCs w:val="24"/>
        </w:rPr>
        <w:t>Sir,</w:t>
      </w:r>
    </w:p>
    <w:p w14:paraId="20434535" w14:textId="77777777" w:rsidR="000A1FF8" w:rsidRDefault="000A1FF8" w:rsidP="000A1FF8">
      <w:pPr>
        <w:spacing w:after="0" w:line="240" w:lineRule="auto"/>
        <w:jc w:val="both"/>
        <w:rPr>
          <w:rFonts w:asciiTheme="majorHAnsi" w:hAnsiTheme="majorHAnsi"/>
          <w:sz w:val="24"/>
          <w:szCs w:val="24"/>
        </w:rPr>
      </w:pPr>
    </w:p>
    <w:p w14:paraId="448B1D87" w14:textId="6C1C809E" w:rsidR="000A1FF8" w:rsidRPr="000A1FF8" w:rsidRDefault="000A1FF8" w:rsidP="000A1FF8">
      <w:pPr>
        <w:spacing w:after="0" w:line="240" w:lineRule="auto"/>
        <w:jc w:val="both"/>
        <w:rPr>
          <w:rFonts w:asciiTheme="majorHAnsi" w:hAnsiTheme="majorHAnsi"/>
          <w:sz w:val="24"/>
          <w:szCs w:val="24"/>
        </w:rPr>
      </w:pPr>
      <w:r>
        <w:rPr>
          <w:rFonts w:asciiTheme="majorHAnsi" w:hAnsiTheme="majorHAnsi"/>
          <w:sz w:val="24"/>
          <w:szCs w:val="24"/>
        </w:rPr>
        <w:t>Reg:</w:t>
      </w:r>
      <w:r w:rsidRPr="000A1FF8">
        <w:rPr>
          <w:rFonts w:asciiTheme="majorHAnsi" w:hAnsiTheme="majorHAnsi"/>
          <w:sz w:val="24"/>
          <w:szCs w:val="24"/>
        </w:rPr>
        <w:t xml:space="preserve"> Supply of “</w:t>
      </w:r>
      <w:r w:rsidR="00D65507" w:rsidRPr="00D65507">
        <w:rPr>
          <w:rFonts w:asciiTheme="majorHAnsi" w:hAnsiTheme="majorHAnsi"/>
          <w:sz w:val="24"/>
          <w:szCs w:val="24"/>
        </w:rPr>
        <w:t>Visual Studio and MS SQL Server Database Software and License</w:t>
      </w:r>
      <w:r w:rsidRPr="000A1FF8">
        <w:rPr>
          <w:rFonts w:asciiTheme="majorHAnsi" w:hAnsiTheme="majorHAnsi"/>
          <w:sz w:val="24"/>
          <w:szCs w:val="24"/>
        </w:rPr>
        <w:t>”</w:t>
      </w:r>
    </w:p>
    <w:p w14:paraId="7E23428D" w14:textId="77777777" w:rsidR="000A1FF8" w:rsidRPr="000A1FF8" w:rsidRDefault="000A1FF8" w:rsidP="000A1FF8">
      <w:pPr>
        <w:spacing w:after="0" w:line="240" w:lineRule="auto"/>
        <w:jc w:val="both"/>
        <w:rPr>
          <w:rFonts w:asciiTheme="majorHAnsi" w:hAnsiTheme="majorHAnsi"/>
          <w:sz w:val="24"/>
          <w:szCs w:val="24"/>
        </w:rPr>
      </w:pPr>
    </w:p>
    <w:p w14:paraId="29BD126F" w14:textId="272DB88C" w:rsidR="000A1FF8" w:rsidRPr="000A1FF8" w:rsidRDefault="000A1FF8" w:rsidP="000A1FF8">
      <w:pPr>
        <w:spacing w:after="0" w:line="240" w:lineRule="auto"/>
        <w:jc w:val="both"/>
        <w:rPr>
          <w:rFonts w:asciiTheme="majorHAnsi" w:hAnsiTheme="majorHAnsi"/>
          <w:sz w:val="24"/>
          <w:szCs w:val="24"/>
        </w:rPr>
      </w:pPr>
      <w:r w:rsidRPr="000A1FF8">
        <w:rPr>
          <w:rFonts w:asciiTheme="majorHAnsi" w:hAnsiTheme="majorHAnsi"/>
          <w:sz w:val="24"/>
          <w:szCs w:val="24"/>
        </w:rPr>
        <w:t xml:space="preserve">With reference to the </w:t>
      </w:r>
      <w:r w:rsidR="00D65507">
        <w:rPr>
          <w:rFonts w:asciiTheme="majorHAnsi" w:hAnsiTheme="majorHAnsi"/>
          <w:sz w:val="24"/>
          <w:szCs w:val="24"/>
        </w:rPr>
        <w:t xml:space="preserve">supply of </w:t>
      </w:r>
      <w:r w:rsidRPr="000A1FF8">
        <w:rPr>
          <w:rFonts w:asciiTheme="majorHAnsi" w:hAnsiTheme="majorHAnsi"/>
          <w:sz w:val="24"/>
          <w:szCs w:val="24"/>
        </w:rPr>
        <w:t>“</w:t>
      </w:r>
      <w:r w:rsidR="00D65507" w:rsidRPr="00D65507">
        <w:rPr>
          <w:rFonts w:asciiTheme="majorHAnsi" w:hAnsiTheme="majorHAnsi"/>
          <w:sz w:val="24"/>
          <w:szCs w:val="24"/>
        </w:rPr>
        <w:t>Visual Studio and MS SQL Server Database</w:t>
      </w:r>
      <w:r w:rsidRPr="000A1FF8">
        <w:rPr>
          <w:rFonts w:asciiTheme="majorHAnsi" w:hAnsiTheme="majorHAnsi"/>
          <w:sz w:val="24"/>
          <w:szCs w:val="24"/>
        </w:rPr>
        <w:t xml:space="preserve">” being supplied/quoted to your RFP </w:t>
      </w:r>
      <w:r w:rsidR="00B90E1F">
        <w:rPr>
          <w:rFonts w:asciiTheme="majorHAnsi" w:hAnsiTheme="majorHAnsi"/>
          <w:sz w:val="24"/>
          <w:szCs w:val="24"/>
        </w:rPr>
        <w:t>GEM/2025/B/6001655</w:t>
      </w:r>
      <w:r w:rsidRPr="000A1FF8">
        <w:rPr>
          <w:rFonts w:asciiTheme="majorHAnsi" w:hAnsiTheme="majorHAnsi"/>
          <w:sz w:val="24"/>
          <w:szCs w:val="24"/>
        </w:rPr>
        <w:t>.</w:t>
      </w:r>
    </w:p>
    <w:p w14:paraId="557905DD" w14:textId="77777777" w:rsidR="000A1FF8" w:rsidRPr="000A1FF8" w:rsidRDefault="000A1FF8" w:rsidP="000A1FF8">
      <w:pPr>
        <w:spacing w:after="0" w:line="240" w:lineRule="auto"/>
        <w:jc w:val="both"/>
        <w:rPr>
          <w:rFonts w:asciiTheme="majorHAnsi" w:hAnsiTheme="majorHAnsi"/>
          <w:sz w:val="24"/>
          <w:szCs w:val="24"/>
        </w:rPr>
      </w:pPr>
    </w:p>
    <w:p w14:paraId="1EE2CB73" w14:textId="6A7EAD35" w:rsidR="000A1FF8" w:rsidRPr="000A1FF8" w:rsidRDefault="000A1FF8" w:rsidP="000A1FF8">
      <w:pPr>
        <w:spacing w:after="0" w:line="240" w:lineRule="auto"/>
        <w:jc w:val="both"/>
        <w:rPr>
          <w:rFonts w:asciiTheme="majorHAnsi" w:hAnsiTheme="majorHAnsi"/>
          <w:sz w:val="24"/>
          <w:szCs w:val="24"/>
        </w:rPr>
      </w:pPr>
      <w:r w:rsidRPr="000A1FF8">
        <w:rPr>
          <w:rFonts w:asciiTheme="majorHAnsi" w:hAnsiTheme="majorHAnsi"/>
          <w:sz w:val="24"/>
          <w:szCs w:val="24"/>
        </w:rPr>
        <w:t>We undertake that “</w:t>
      </w:r>
      <w:r w:rsidR="00D65507" w:rsidRPr="00D65507">
        <w:rPr>
          <w:rFonts w:asciiTheme="majorHAnsi" w:hAnsiTheme="majorHAnsi"/>
          <w:sz w:val="24"/>
          <w:szCs w:val="24"/>
        </w:rPr>
        <w:t>Visual Studio and MS SQL Server Database Software and License</w:t>
      </w:r>
      <w:r w:rsidRPr="000A1FF8">
        <w:rPr>
          <w:rFonts w:asciiTheme="majorHAnsi" w:hAnsiTheme="majorHAnsi"/>
          <w:sz w:val="24"/>
          <w:szCs w:val="24"/>
        </w:rPr>
        <w:t xml:space="preserve">” in the purchase order shall be supplied along with the </w:t>
      </w:r>
      <w:r w:rsidR="00D65507">
        <w:rPr>
          <w:rFonts w:asciiTheme="majorHAnsi" w:hAnsiTheme="majorHAnsi"/>
          <w:sz w:val="24"/>
          <w:szCs w:val="24"/>
        </w:rPr>
        <w:t>A</w:t>
      </w:r>
      <w:r w:rsidRPr="000A1FF8">
        <w:rPr>
          <w:rFonts w:asciiTheme="majorHAnsi" w:hAnsiTheme="majorHAnsi"/>
          <w:sz w:val="24"/>
          <w:szCs w:val="24"/>
        </w:rPr>
        <w:t xml:space="preserve">uthorized </w:t>
      </w:r>
      <w:r w:rsidR="00D65507">
        <w:rPr>
          <w:rFonts w:asciiTheme="majorHAnsi" w:hAnsiTheme="majorHAnsi"/>
          <w:sz w:val="24"/>
          <w:szCs w:val="24"/>
        </w:rPr>
        <w:t>L</w:t>
      </w:r>
      <w:r w:rsidRPr="000A1FF8">
        <w:rPr>
          <w:rFonts w:asciiTheme="majorHAnsi" w:hAnsiTheme="majorHAnsi"/>
          <w:sz w:val="24"/>
          <w:szCs w:val="24"/>
        </w:rPr>
        <w:t xml:space="preserve">icense </w:t>
      </w:r>
      <w:r w:rsidR="00D65507">
        <w:rPr>
          <w:rFonts w:asciiTheme="majorHAnsi" w:hAnsiTheme="majorHAnsi"/>
          <w:sz w:val="24"/>
          <w:szCs w:val="24"/>
        </w:rPr>
        <w:t>C</w:t>
      </w:r>
      <w:r w:rsidRPr="000A1FF8">
        <w:rPr>
          <w:rFonts w:asciiTheme="majorHAnsi" w:hAnsiTheme="majorHAnsi"/>
          <w:sz w:val="24"/>
          <w:szCs w:val="24"/>
        </w:rPr>
        <w:t xml:space="preserve">ertificate (e.g. </w:t>
      </w:r>
      <w:r w:rsidR="000F3605">
        <w:rPr>
          <w:rFonts w:asciiTheme="majorHAnsi" w:hAnsiTheme="majorHAnsi"/>
          <w:sz w:val="24"/>
          <w:szCs w:val="24"/>
        </w:rPr>
        <w:t xml:space="preserve">Part No / </w:t>
      </w:r>
      <w:r w:rsidRPr="000A1FF8">
        <w:rPr>
          <w:rFonts w:asciiTheme="majorHAnsi" w:hAnsiTheme="majorHAnsi"/>
          <w:sz w:val="24"/>
          <w:szCs w:val="24"/>
        </w:rPr>
        <w:t xml:space="preserve">Product Keys on Certification of Authenticity) </w:t>
      </w:r>
      <w:proofErr w:type="gramStart"/>
      <w:r w:rsidRPr="000A1FF8">
        <w:rPr>
          <w:rFonts w:asciiTheme="majorHAnsi" w:hAnsiTheme="majorHAnsi"/>
          <w:sz w:val="24"/>
          <w:szCs w:val="24"/>
        </w:rPr>
        <w:t>and also</w:t>
      </w:r>
      <w:proofErr w:type="gramEnd"/>
      <w:r w:rsidRPr="000A1FF8">
        <w:rPr>
          <w:rFonts w:asciiTheme="majorHAnsi" w:hAnsiTheme="majorHAnsi"/>
          <w:sz w:val="24"/>
          <w:szCs w:val="24"/>
        </w:rPr>
        <w:t xml:space="preserve"> that it shall be sourced from the authorized source (e.g. Authorized Microsoft Channel).</w:t>
      </w:r>
    </w:p>
    <w:p w14:paraId="7DA3BE49" w14:textId="77777777" w:rsidR="000A1FF8" w:rsidRPr="000A1FF8" w:rsidRDefault="000A1FF8" w:rsidP="000A1FF8">
      <w:pPr>
        <w:spacing w:after="0" w:line="240" w:lineRule="auto"/>
        <w:jc w:val="both"/>
        <w:rPr>
          <w:rFonts w:asciiTheme="majorHAnsi" w:hAnsiTheme="majorHAnsi"/>
          <w:sz w:val="24"/>
          <w:szCs w:val="24"/>
        </w:rPr>
      </w:pPr>
    </w:p>
    <w:p w14:paraId="0DC7E99D" w14:textId="29FE2851" w:rsidR="000A1FF8" w:rsidRPr="000A1FF8" w:rsidRDefault="000A1FF8" w:rsidP="000A1FF8">
      <w:pPr>
        <w:spacing w:after="0" w:line="240" w:lineRule="auto"/>
        <w:jc w:val="both"/>
        <w:rPr>
          <w:rFonts w:asciiTheme="majorHAnsi" w:hAnsiTheme="majorHAnsi"/>
          <w:sz w:val="24"/>
          <w:szCs w:val="24"/>
        </w:rPr>
      </w:pPr>
      <w:r w:rsidRPr="000A1FF8">
        <w:rPr>
          <w:rFonts w:asciiTheme="majorHAnsi" w:hAnsiTheme="majorHAnsi"/>
          <w:sz w:val="24"/>
          <w:szCs w:val="24"/>
        </w:rPr>
        <w:t>We hereby undertake to produce the certificate from our OEM supplier in support of above undertaking at the time of delivery/</w:t>
      </w:r>
      <w:r w:rsidR="00D65507">
        <w:rPr>
          <w:rFonts w:asciiTheme="majorHAnsi" w:hAnsiTheme="majorHAnsi"/>
          <w:sz w:val="24"/>
          <w:szCs w:val="24"/>
        </w:rPr>
        <w:t>deployment</w:t>
      </w:r>
      <w:r w:rsidRPr="000A1FF8">
        <w:rPr>
          <w:rFonts w:asciiTheme="majorHAnsi" w:hAnsiTheme="majorHAnsi"/>
          <w:sz w:val="24"/>
          <w:szCs w:val="24"/>
        </w:rPr>
        <w:t>. It will be our responsibility to produce such letters from our OEM supplier at the time of delivery or within a reasonable time.</w:t>
      </w:r>
    </w:p>
    <w:p w14:paraId="4959DF83" w14:textId="77777777" w:rsidR="000A1FF8" w:rsidRPr="000A1FF8" w:rsidRDefault="000A1FF8" w:rsidP="000A1FF8">
      <w:pPr>
        <w:spacing w:after="0" w:line="240" w:lineRule="auto"/>
        <w:jc w:val="both"/>
        <w:rPr>
          <w:rFonts w:asciiTheme="majorHAnsi" w:hAnsiTheme="majorHAnsi"/>
          <w:sz w:val="24"/>
          <w:szCs w:val="24"/>
        </w:rPr>
      </w:pPr>
    </w:p>
    <w:p w14:paraId="17E07644" w14:textId="4363C017" w:rsidR="000A1FF8" w:rsidRPr="000A1FF8" w:rsidRDefault="000A1FF8" w:rsidP="000A1FF8">
      <w:pPr>
        <w:spacing w:after="0" w:line="240" w:lineRule="auto"/>
        <w:jc w:val="both"/>
        <w:rPr>
          <w:rFonts w:asciiTheme="majorHAnsi" w:hAnsiTheme="majorHAnsi"/>
          <w:sz w:val="24"/>
          <w:szCs w:val="24"/>
        </w:rPr>
      </w:pPr>
      <w:r w:rsidRPr="000A1FF8">
        <w:rPr>
          <w:rFonts w:asciiTheme="majorHAnsi" w:hAnsiTheme="majorHAnsi"/>
          <w:sz w:val="24"/>
          <w:szCs w:val="24"/>
        </w:rPr>
        <w:t>In case of default</w:t>
      </w:r>
      <w:r w:rsidR="00D65507">
        <w:rPr>
          <w:rFonts w:asciiTheme="majorHAnsi" w:hAnsiTheme="majorHAnsi"/>
          <w:sz w:val="24"/>
          <w:szCs w:val="24"/>
        </w:rPr>
        <w:t xml:space="preserve">, or </w:t>
      </w:r>
      <w:r w:rsidRPr="000A1FF8">
        <w:rPr>
          <w:rFonts w:asciiTheme="majorHAnsi" w:hAnsiTheme="majorHAnsi"/>
          <w:sz w:val="24"/>
          <w:szCs w:val="24"/>
        </w:rPr>
        <w:t>unable to comply with the above at any time, we agree to take back the Licenses without demur, if already supplied and return the money</w:t>
      </w:r>
      <w:r w:rsidR="00D65507">
        <w:rPr>
          <w:rFonts w:asciiTheme="majorHAnsi" w:hAnsiTheme="majorHAnsi"/>
          <w:sz w:val="24"/>
          <w:szCs w:val="24"/>
        </w:rPr>
        <w:t>,</w:t>
      </w:r>
      <w:r w:rsidRPr="000A1FF8">
        <w:rPr>
          <w:rFonts w:asciiTheme="majorHAnsi" w:hAnsiTheme="majorHAnsi"/>
          <w:sz w:val="24"/>
          <w:szCs w:val="24"/>
        </w:rPr>
        <w:t xml:space="preserve"> if any paid to us by you in this regard.</w:t>
      </w:r>
    </w:p>
    <w:p w14:paraId="1925C1BB" w14:textId="77777777" w:rsidR="000A1FF8" w:rsidRPr="000A1FF8" w:rsidRDefault="000A1FF8" w:rsidP="000A1FF8">
      <w:pPr>
        <w:spacing w:after="0" w:line="240" w:lineRule="auto"/>
        <w:jc w:val="both"/>
        <w:rPr>
          <w:rFonts w:asciiTheme="majorHAnsi" w:hAnsiTheme="majorHAnsi"/>
          <w:sz w:val="24"/>
          <w:szCs w:val="24"/>
        </w:rPr>
      </w:pPr>
    </w:p>
    <w:p w14:paraId="5885F128" w14:textId="77777777" w:rsidR="000A1FF8" w:rsidRPr="000A1FF8" w:rsidRDefault="000A1FF8" w:rsidP="000A1FF8">
      <w:pPr>
        <w:spacing w:after="0" w:line="240" w:lineRule="auto"/>
        <w:jc w:val="both"/>
        <w:rPr>
          <w:rFonts w:asciiTheme="majorHAnsi" w:hAnsiTheme="majorHAnsi"/>
          <w:sz w:val="24"/>
          <w:szCs w:val="24"/>
        </w:rPr>
      </w:pPr>
    </w:p>
    <w:p w14:paraId="25817DA6" w14:textId="77777777" w:rsidR="000A1FF8" w:rsidRPr="000A1FF8" w:rsidRDefault="000A1FF8" w:rsidP="000A1FF8">
      <w:pPr>
        <w:spacing w:after="0" w:line="240" w:lineRule="auto"/>
        <w:jc w:val="both"/>
        <w:rPr>
          <w:rFonts w:asciiTheme="majorHAnsi" w:hAnsiTheme="majorHAnsi"/>
          <w:sz w:val="24"/>
          <w:szCs w:val="24"/>
        </w:rPr>
      </w:pPr>
    </w:p>
    <w:p w14:paraId="06F9DF4F" w14:textId="77777777" w:rsidR="00D65507" w:rsidRPr="00C103B5" w:rsidRDefault="00D65507" w:rsidP="00D65507">
      <w:pPr>
        <w:spacing w:after="0" w:line="240" w:lineRule="auto"/>
        <w:jc w:val="both"/>
        <w:rPr>
          <w:rFonts w:asciiTheme="majorHAnsi" w:hAnsiTheme="majorHAnsi"/>
          <w:sz w:val="24"/>
          <w:szCs w:val="24"/>
        </w:rPr>
      </w:pPr>
      <w:r>
        <w:rPr>
          <w:rFonts w:asciiTheme="majorHAnsi" w:hAnsiTheme="majorHAnsi"/>
          <w:sz w:val="24"/>
          <w:szCs w:val="24"/>
        </w:rPr>
        <w:t>(Signature of the Bidder with Seal)</w:t>
      </w:r>
    </w:p>
    <w:p w14:paraId="3AF8A06F" w14:textId="77777777" w:rsidR="00D65507" w:rsidRDefault="00D65507" w:rsidP="00D65507">
      <w:pPr>
        <w:spacing w:after="0" w:line="240" w:lineRule="auto"/>
        <w:jc w:val="both"/>
        <w:rPr>
          <w:rFonts w:asciiTheme="majorHAnsi" w:hAnsiTheme="majorHAnsi"/>
          <w:sz w:val="24"/>
          <w:szCs w:val="24"/>
        </w:rPr>
      </w:pPr>
    </w:p>
    <w:p w14:paraId="6F2F87C8" w14:textId="77777777" w:rsidR="00D65507" w:rsidRPr="00FD6364" w:rsidRDefault="00D65507" w:rsidP="00D65507">
      <w:pPr>
        <w:spacing w:after="0" w:line="240" w:lineRule="auto"/>
        <w:jc w:val="both"/>
        <w:rPr>
          <w:rFonts w:asciiTheme="majorHAnsi" w:hAnsiTheme="majorHAnsi"/>
          <w:sz w:val="24"/>
          <w:szCs w:val="24"/>
        </w:rPr>
      </w:pPr>
      <w:r w:rsidRPr="00FD6364">
        <w:rPr>
          <w:rFonts w:asciiTheme="majorHAnsi" w:hAnsiTheme="majorHAnsi"/>
          <w:sz w:val="24"/>
          <w:szCs w:val="24"/>
        </w:rPr>
        <w:t>Full name and Designation of authorized signatory</w:t>
      </w:r>
    </w:p>
    <w:p w14:paraId="0D78EC1C" w14:textId="77777777" w:rsidR="00D65507" w:rsidRDefault="00D65507" w:rsidP="00D65507">
      <w:pPr>
        <w:spacing w:after="0" w:line="240" w:lineRule="auto"/>
        <w:jc w:val="both"/>
        <w:rPr>
          <w:rFonts w:asciiTheme="majorHAnsi" w:hAnsiTheme="majorHAnsi"/>
          <w:sz w:val="24"/>
          <w:szCs w:val="24"/>
        </w:rPr>
      </w:pPr>
    </w:p>
    <w:p w14:paraId="7306A9BD" w14:textId="77777777" w:rsidR="00D65507" w:rsidRDefault="00D65507" w:rsidP="00D65507">
      <w:pPr>
        <w:spacing w:after="0" w:line="240" w:lineRule="auto"/>
        <w:jc w:val="both"/>
        <w:rPr>
          <w:rFonts w:asciiTheme="majorHAnsi" w:hAnsiTheme="majorHAnsi"/>
          <w:sz w:val="24"/>
          <w:szCs w:val="24"/>
        </w:rPr>
      </w:pPr>
      <w:r w:rsidRPr="00FD6364">
        <w:rPr>
          <w:rFonts w:asciiTheme="majorHAnsi" w:hAnsiTheme="majorHAnsi"/>
          <w:sz w:val="24"/>
          <w:szCs w:val="24"/>
        </w:rPr>
        <w:t>Date:</w:t>
      </w:r>
    </w:p>
    <w:p w14:paraId="75B4BDAE" w14:textId="77777777" w:rsidR="000A1FF8" w:rsidRPr="000A1FF8" w:rsidRDefault="000A1FF8" w:rsidP="000A1FF8">
      <w:pPr>
        <w:spacing w:after="0" w:line="240" w:lineRule="auto"/>
        <w:jc w:val="both"/>
        <w:rPr>
          <w:rFonts w:asciiTheme="majorHAnsi" w:hAnsiTheme="majorHAnsi"/>
          <w:sz w:val="24"/>
          <w:szCs w:val="24"/>
        </w:rPr>
      </w:pPr>
    </w:p>
    <w:p w14:paraId="31DDA988" w14:textId="77777777" w:rsidR="000A1FF8" w:rsidRDefault="000A1FF8" w:rsidP="000A1FF8">
      <w:pPr>
        <w:spacing w:after="0" w:line="240" w:lineRule="auto"/>
        <w:jc w:val="both"/>
        <w:rPr>
          <w:rFonts w:asciiTheme="majorHAnsi" w:hAnsiTheme="majorHAnsi"/>
          <w:sz w:val="24"/>
          <w:szCs w:val="24"/>
        </w:rPr>
      </w:pPr>
    </w:p>
    <w:p w14:paraId="736DB329" w14:textId="77777777" w:rsidR="0061692A" w:rsidRDefault="0061692A" w:rsidP="000A1FF8">
      <w:pPr>
        <w:spacing w:after="0" w:line="240" w:lineRule="auto"/>
        <w:jc w:val="both"/>
        <w:rPr>
          <w:rFonts w:asciiTheme="majorHAnsi" w:hAnsiTheme="majorHAnsi"/>
          <w:sz w:val="24"/>
          <w:szCs w:val="24"/>
        </w:rPr>
      </w:pPr>
    </w:p>
    <w:p w14:paraId="5E5AF874" w14:textId="77777777" w:rsidR="00915FC5" w:rsidRDefault="00915FC5" w:rsidP="000A1FF8">
      <w:pPr>
        <w:spacing w:after="0" w:line="240" w:lineRule="auto"/>
        <w:jc w:val="both"/>
        <w:rPr>
          <w:rFonts w:asciiTheme="majorHAnsi" w:hAnsiTheme="majorHAnsi"/>
          <w:sz w:val="24"/>
          <w:szCs w:val="24"/>
        </w:rPr>
      </w:pPr>
    </w:p>
    <w:p w14:paraId="772E416F" w14:textId="77777777" w:rsidR="00915FC5" w:rsidRDefault="00915FC5" w:rsidP="000A1FF8">
      <w:pPr>
        <w:spacing w:after="0" w:line="240" w:lineRule="auto"/>
        <w:jc w:val="both"/>
        <w:rPr>
          <w:rFonts w:asciiTheme="majorHAnsi" w:hAnsiTheme="majorHAnsi"/>
          <w:sz w:val="24"/>
          <w:szCs w:val="24"/>
        </w:rPr>
      </w:pPr>
    </w:p>
    <w:p w14:paraId="07EF2AF6" w14:textId="613623C6" w:rsidR="000A1FF8" w:rsidRPr="00521E9D" w:rsidRDefault="000A1FF8" w:rsidP="00521E9D">
      <w:pPr>
        <w:pStyle w:val="Heading1"/>
        <w:ind w:left="0" w:firstLine="0"/>
        <w:jc w:val="left"/>
        <w:rPr>
          <w:rFonts w:asciiTheme="majorHAnsi" w:hAnsiTheme="majorHAnsi"/>
          <w:color w:val="17365D" w:themeColor="text2" w:themeShade="BF"/>
          <w:sz w:val="24"/>
          <w:szCs w:val="24"/>
        </w:rPr>
      </w:pPr>
      <w:bookmarkStart w:id="184" w:name="_Toc191548810"/>
      <w:r w:rsidRPr="00521E9D">
        <w:rPr>
          <w:rFonts w:asciiTheme="majorHAnsi" w:hAnsiTheme="majorHAnsi"/>
          <w:color w:val="17365D" w:themeColor="text2" w:themeShade="BF"/>
          <w:sz w:val="24"/>
          <w:szCs w:val="24"/>
        </w:rPr>
        <w:lastRenderedPageBreak/>
        <w:t xml:space="preserve">Annexure - 8 </w:t>
      </w:r>
      <w:r w:rsidR="00434AF4" w:rsidRPr="00521E9D">
        <w:rPr>
          <w:rFonts w:asciiTheme="majorHAnsi" w:hAnsiTheme="majorHAnsi"/>
          <w:color w:val="17365D" w:themeColor="text2" w:themeShade="BF"/>
          <w:sz w:val="24"/>
          <w:szCs w:val="24"/>
        </w:rPr>
        <w:t>[</w:t>
      </w:r>
      <w:bookmarkStart w:id="185" w:name="_Hlk174545538"/>
      <w:r w:rsidRPr="00521E9D">
        <w:rPr>
          <w:rFonts w:asciiTheme="majorHAnsi" w:hAnsiTheme="majorHAnsi"/>
          <w:color w:val="17365D" w:themeColor="text2" w:themeShade="BF"/>
          <w:sz w:val="24"/>
          <w:szCs w:val="24"/>
        </w:rPr>
        <w:t xml:space="preserve">Undertaking for </w:t>
      </w:r>
      <w:r w:rsidR="00434AF4" w:rsidRPr="00521E9D">
        <w:rPr>
          <w:rFonts w:asciiTheme="majorHAnsi" w:hAnsiTheme="majorHAnsi"/>
          <w:color w:val="17365D" w:themeColor="text2" w:themeShade="BF"/>
          <w:sz w:val="24"/>
          <w:szCs w:val="24"/>
        </w:rPr>
        <w:t>A</w:t>
      </w:r>
      <w:r w:rsidRPr="00521E9D">
        <w:rPr>
          <w:rFonts w:asciiTheme="majorHAnsi" w:hAnsiTheme="majorHAnsi"/>
          <w:color w:val="17365D" w:themeColor="text2" w:themeShade="BF"/>
          <w:sz w:val="24"/>
          <w:szCs w:val="24"/>
        </w:rPr>
        <w:t xml:space="preserve">cceptance of </w:t>
      </w:r>
      <w:r w:rsidR="00434AF4" w:rsidRPr="00521E9D">
        <w:rPr>
          <w:rFonts w:asciiTheme="majorHAnsi" w:hAnsiTheme="majorHAnsi"/>
          <w:color w:val="17365D" w:themeColor="text2" w:themeShade="BF"/>
          <w:sz w:val="24"/>
          <w:szCs w:val="24"/>
        </w:rPr>
        <w:t>T</w:t>
      </w:r>
      <w:r w:rsidRPr="00521E9D">
        <w:rPr>
          <w:rFonts w:asciiTheme="majorHAnsi" w:hAnsiTheme="majorHAnsi"/>
          <w:color w:val="17365D" w:themeColor="text2" w:themeShade="BF"/>
          <w:sz w:val="24"/>
          <w:szCs w:val="24"/>
        </w:rPr>
        <w:t>erms of RFP</w:t>
      </w:r>
      <w:bookmarkEnd w:id="185"/>
      <w:r w:rsidR="00434AF4" w:rsidRPr="00521E9D">
        <w:rPr>
          <w:rFonts w:asciiTheme="majorHAnsi" w:hAnsiTheme="majorHAnsi"/>
          <w:color w:val="17365D" w:themeColor="text2" w:themeShade="BF"/>
          <w:sz w:val="24"/>
          <w:szCs w:val="24"/>
        </w:rPr>
        <w:t>]</w:t>
      </w:r>
      <w:bookmarkEnd w:id="184"/>
    </w:p>
    <w:p w14:paraId="7D4FE26D" w14:textId="77777777" w:rsidR="000A1FF8" w:rsidRDefault="000A1FF8" w:rsidP="000A1FF8">
      <w:pPr>
        <w:spacing w:after="0" w:line="240" w:lineRule="auto"/>
        <w:jc w:val="both"/>
        <w:rPr>
          <w:rFonts w:asciiTheme="majorHAnsi" w:hAnsiTheme="majorHAnsi"/>
          <w:sz w:val="24"/>
          <w:szCs w:val="24"/>
        </w:rPr>
      </w:pPr>
    </w:p>
    <w:p w14:paraId="0DDD03C9" w14:textId="3B1E6172" w:rsidR="00434AF4" w:rsidRPr="0002696F" w:rsidRDefault="00434AF4" w:rsidP="0002696F">
      <w:pPr>
        <w:shd w:val="clear" w:color="auto" w:fill="4F81BD" w:themeFill="accent1"/>
        <w:spacing w:after="0" w:line="240" w:lineRule="auto"/>
        <w:jc w:val="both"/>
        <w:rPr>
          <w:rFonts w:asciiTheme="majorHAnsi" w:hAnsiTheme="majorHAnsi"/>
          <w:b/>
          <w:bCs/>
          <w:color w:val="FFFFFF"/>
        </w:rPr>
      </w:pPr>
      <w:r w:rsidRPr="0002696F">
        <w:rPr>
          <w:rFonts w:asciiTheme="majorHAnsi" w:hAnsiTheme="majorHAnsi"/>
          <w:b/>
          <w:bCs/>
          <w:color w:val="FFFFFF"/>
        </w:rPr>
        <w:t>Undertaking for Acceptance of Terms of RFP</w:t>
      </w:r>
    </w:p>
    <w:p w14:paraId="1DB2B4AB" w14:textId="77777777" w:rsidR="00434AF4" w:rsidRPr="000A1FF8" w:rsidRDefault="00434AF4" w:rsidP="000A1FF8">
      <w:pPr>
        <w:spacing w:after="0" w:line="240" w:lineRule="auto"/>
        <w:jc w:val="both"/>
        <w:rPr>
          <w:rFonts w:asciiTheme="majorHAnsi" w:hAnsiTheme="majorHAnsi"/>
          <w:sz w:val="24"/>
          <w:szCs w:val="24"/>
        </w:rPr>
      </w:pPr>
    </w:p>
    <w:p w14:paraId="57BD67C7" w14:textId="468D6D5F" w:rsidR="00105AF3" w:rsidRPr="00FC3F32" w:rsidRDefault="00105AF3" w:rsidP="00105AF3">
      <w:pPr>
        <w:pStyle w:val="Default"/>
        <w:rPr>
          <w:rFonts w:asciiTheme="majorHAnsi" w:hAnsiTheme="majorHAnsi" w:cs="Times New Roman"/>
          <w:color w:val="auto"/>
        </w:rPr>
      </w:pPr>
      <w:r w:rsidRPr="00FC3F32">
        <w:rPr>
          <w:rFonts w:asciiTheme="majorHAnsi" w:hAnsiTheme="majorHAnsi" w:cs="Times New Roman"/>
          <w:color w:val="auto"/>
        </w:rPr>
        <w:t xml:space="preserve">Tender Ref: - </w:t>
      </w:r>
      <w:r w:rsidR="00B90E1F">
        <w:rPr>
          <w:rFonts w:asciiTheme="majorHAnsi" w:hAnsiTheme="majorHAnsi" w:cs="Times New Roman"/>
          <w:color w:val="auto"/>
        </w:rPr>
        <w:t>GEM/2025/B/6001655</w:t>
      </w:r>
      <w:r w:rsidRPr="00FC3F32">
        <w:rPr>
          <w:rFonts w:asciiTheme="majorHAnsi" w:hAnsiTheme="majorHAnsi" w:cs="Times New Roman"/>
          <w:color w:val="auto"/>
        </w:rPr>
        <w:tab/>
      </w:r>
      <w:r w:rsidRPr="00FC3F32">
        <w:rPr>
          <w:rFonts w:asciiTheme="majorHAnsi" w:hAnsiTheme="majorHAnsi" w:cs="Times New Roman"/>
          <w:color w:val="auto"/>
        </w:rPr>
        <w:tab/>
      </w:r>
      <w:r w:rsidRPr="00FC3F32">
        <w:rPr>
          <w:rFonts w:asciiTheme="majorHAnsi" w:hAnsiTheme="majorHAnsi" w:cs="Times New Roman"/>
          <w:color w:val="auto"/>
        </w:rPr>
        <w:tab/>
        <w:t xml:space="preserve"> </w:t>
      </w:r>
      <w:r w:rsidRPr="00FC3F32">
        <w:rPr>
          <w:rFonts w:asciiTheme="majorHAnsi" w:hAnsiTheme="majorHAnsi" w:cs="Times New Roman"/>
          <w:color w:val="auto"/>
        </w:rPr>
        <w:tab/>
        <w:t xml:space="preserve">                    Date: - </w:t>
      </w:r>
    </w:p>
    <w:p w14:paraId="18432F30" w14:textId="77777777" w:rsidR="00105AF3" w:rsidRPr="00FC3F32" w:rsidRDefault="00105AF3" w:rsidP="00105AF3">
      <w:pPr>
        <w:pStyle w:val="Default"/>
        <w:jc w:val="both"/>
        <w:rPr>
          <w:rFonts w:asciiTheme="majorHAnsi" w:hAnsiTheme="majorHAnsi" w:cs="Times New Roman"/>
          <w:color w:val="auto"/>
        </w:rPr>
      </w:pPr>
    </w:p>
    <w:p w14:paraId="6475FB82" w14:textId="77777777" w:rsidR="00105AF3" w:rsidRDefault="00105AF3" w:rsidP="00105AF3">
      <w:pPr>
        <w:pStyle w:val="Default"/>
        <w:jc w:val="both"/>
        <w:rPr>
          <w:rFonts w:asciiTheme="majorHAnsi" w:hAnsiTheme="majorHAnsi" w:cs="Times New Roman"/>
          <w:color w:val="auto"/>
        </w:rPr>
      </w:pPr>
      <w:r>
        <w:rPr>
          <w:rFonts w:asciiTheme="majorHAnsi" w:hAnsiTheme="majorHAnsi" w:cs="Times New Roman"/>
          <w:color w:val="auto"/>
        </w:rPr>
        <w:t>To</w:t>
      </w:r>
    </w:p>
    <w:p w14:paraId="1D3E9779" w14:textId="77777777" w:rsidR="00105AF3" w:rsidRPr="00FC3F32" w:rsidRDefault="00105AF3" w:rsidP="00105AF3">
      <w:pPr>
        <w:pStyle w:val="Default"/>
        <w:jc w:val="both"/>
        <w:rPr>
          <w:rFonts w:asciiTheme="majorHAnsi" w:hAnsiTheme="majorHAnsi" w:cs="Times New Roman"/>
          <w:color w:val="auto"/>
        </w:rPr>
      </w:pPr>
      <w:r w:rsidRPr="00FC3F32">
        <w:rPr>
          <w:rFonts w:asciiTheme="majorHAnsi" w:hAnsiTheme="majorHAnsi" w:cs="Times New Roman"/>
          <w:color w:val="auto"/>
        </w:rPr>
        <w:t xml:space="preserve">The General Manager-IT </w:t>
      </w:r>
    </w:p>
    <w:p w14:paraId="0545D05B" w14:textId="77777777" w:rsidR="00105AF3" w:rsidRPr="00FC3F32" w:rsidRDefault="00105AF3" w:rsidP="00105AF3">
      <w:pPr>
        <w:pStyle w:val="Default"/>
        <w:jc w:val="both"/>
        <w:rPr>
          <w:rFonts w:asciiTheme="majorHAnsi" w:hAnsiTheme="majorHAnsi" w:cs="Times New Roman"/>
          <w:color w:val="auto"/>
        </w:rPr>
      </w:pPr>
      <w:r w:rsidRPr="00FC3F32">
        <w:rPr>
          <w:rFonts w:asciiTheme="majorHAnsi" w:hAnsiTheme="majorHAnsi" w:cs="Times New Roman"/>
          <w:color w:val="auto"/>
        </w:rPr>
        <w:t xml:space="preserve">Department of Information Technology  </w:t>
      </w:r>
    </w:p>
    <w:p w14:paraId="6256ECE7" w14:textId="77777777" w:rsidR="00105AF3" w:rsidRPr="00FC3F32" w:rsidRDefault="00105AF3" w:rsidP="00105AF3">
      <w:pPr>
        <w:pStyle w:val="Default"/>
        <w:jc w:val="both"/>
        <w:rPr>
          <w:rFonts w:asciiTheme="majorHAnsi" w:hAnsiTheme="majorHAnsi" w:cs="Times New Roman"/>
          <w:color w:val="auto"/>
        </w:rPr>
      </w:pPr>
      <w:r w:rsidRPr="00FC3F32">
        <w:rPr>
          <w:rFonts w:asciiTheme="majorHAnsi" w:hAnsiTheme="majorHAnsi" w:cs="Times New Roman"/>
          <w:color w:val="auto"/>
        </w:rPr>
        <w:t xml:space="preserve">Central Bank </w:t>
      </w:r>
      <w:proofErr w:type="gramStart"/>
      <w:r w:rsidRPr="00FC3F32">
        <w:rPr>
          <w:rFonts w:asciiTheme="majorHAnsi" w:hAnsiTheme="majorHAnsi" w:cs="Times New Roman"/>
          <w:color w:val="auto"/>
        </w:rPr>
        <w:t>Of</w:t>
      </w:r>
      <w:proofErr w:type="gramEnd"/>
      <w:r w:rsidRPr="00FC3F32">
        <w:rPr>
          <w:rFonts w:asciiTheme="majorHAnsi" w:hAnsiTheme="majorHAnsi" w:cs="Times New Roman"/>
          <w:color w:val="auto"/>
        </w:rPr>
        <w:t xml:space="preserve"> India</w:t>
      </w:r>
    </w:p>
    <w:p w14:paraId="3BCB3C73" w14:textId="77777777" w:rsidR="00105AF3" w:rsidRPr="00FC3F32" w:rsidRDefault="00105AF3" w:rsidP="00105AF3">
      <w:pPr>
        <w:pStyle w:val="Default"/>
        <w:jc w:val="both"/>
        <w:rPr>
          <w:rFonts w:asciiTheme="majorHAnsi" w:hAnsiTheme="majorHAnsi" w:cs="Times New Roman"/>
          <w:color w:val="auto"/>
        </w:rPr>
      </w:pPr>
      <w:r w:rsidRPr="00FC3F32">
        <w:rPr>
          <w:rFonts w:asciiTheme="majorHAnsi" w:hAnsiTheme="majorHAnsi" w:cs="Times New Roman"/>
          <w:color w:val="auto"/>
        </w:rPr>
        <w:t>Plot No -26, Sector-11, CBD Belapur-400614, Navi Mumbai</w:t>
      </w:r>
    </w:p>
    <w:p w14:paraId="7EDADC25" w14:textId="77777777" w:rsidR="00105AF3" w:rsidRPr="00FC3F32" w:rsidRDefault="00105AF3" w:rsidP="00105AF3">
      <w:pPr>
        <w:spacing w:after="0" w:line="240" w:lineRule="auto"/>
        <w:rPr>
          <w:rFonts w:asciiTheme="majorHAnsi" w:hAnsiTheme="majorHAnsi"/>
          <w:sz w:val="24"/>
          <w:szCs w:val="24"/>
        </w:rPr>
      </w:pPr>
    </w:p>
    <w:p w14:paraId="2D3C6583" w14:textId="77777777" w:rsidR="00105AF3" w:rsidRPr="00FC3F32" w:rsidRDefault="00105AF3" w:rsidP="00105AF3">
      <w:pPr>
        <w:spacing w:after="0" w:line="240" w:lineRule="auto"/>
        <w:rPr>
          <w:rFonts w:asciiTheme="majorHAnsi" w:hAnsiTheme="majorHAnsi"/>
          <w:sz w:val="24"/>
          <w:szCs w:val="24"/>
        </w:rPr>
      </w:pPr>
      <w:r w:rsidRPr="00FC3F32">
        <w:rPr>
          <w:rFonts w:asciiTheme="majorHAnsi" w:hAnsiTheme="majorHAnsi"/>
          <w:sz w:val="24"/>
          <w:szCs w:val="24"/>
        </w:rPr>
        <w:t>Sir,</w:t>
      </w:r>
    </w:p>
    <w:p w14:paraId="00C0231C" w14:textId="77777777" w:rsidR="001F28DC" w:rsidRDefault="001F28DC" w:rsidP="001F28DC">
      <w:pPr>
        <w:spacing w:after="0" w:line="240" w:lineRule="auto"/>
        <w:jc w:val="both"/>
        <w:rPr>
          <w:rFonts w:asciiTheme="majorHAnsi" w:hAnsiTheme="majorHAnsi"/>
          <w:sz w:val="24"/>
          <w:szCs w:val="24"/>
        </w:rPr>
      </w:pPr>
    </w:p>
    <w:p w14:paraId="7CAE5F3D" w14:textId="2B67E792" w:rsidR="000A1FF8" w:rsidRPr="000A1FF8" w:rsidRDefault="00434AF4" w:rsidP="000A1FF8">
      <w:pPr>
        <w:spacing w:after="0" w:line="240" w:lineRule="auto"/>
        <w:jc w:val="both"/>
        <w:rPr>
          <w:rFonts w:asciiTheme="majorHAnsi" w:hAnsiTheme="majorHAnsi"/>
          <w:sz w:val="24"/>
          <w:szCs w:val="24"/>
        </w:rPr>
      </w:pPr>
      <w:r>
        <w:rPr>
          <w:rFonts w:asciiTheme="majorHAnsi" w:hAnsiTheme="majorHAnsi"/>
          <w:sz w:val="24"/>
          <w:szCs w:val="24"/>
        </w:rPr>
        <w:t>Reg:</w:t>
      </w:r>
      <w:r w:rsidR="000A1FF8" w:rsidRPr="000A1FF8">
        <w:rPr>
          <w:rFonts w:asciiTheme="majorHAnsi" w:hAnsiTheme="majorHAnsi"/>
          <w:sz w:val="24"/>
          <w:szCs w:val="24"/>
        </w:rPr>
        <w:t xml:space="preserve"> RFP for Supply of “</w:t>
      </w:r>
      <w:r w:rsidR="001F28DC" w:rsidRPr="00D65507">
        <w:rPr>
          <w:rFonts w:asciiTheme="majorHAnsi" w:hAnsiTheme="majorHAnsi"/>
          <w:sz w:val="24"/>
          <w:szCs w:val="24"/>
        </w:rPr>
        <w:t>Visual Studio and MS SQL Server Database Software and License</w:t>
      </w:r>
      <w:r w:rsidR="000A1FF8" w:rsidRPr="000A1FF8">
        <w:rPr>
          <w:rFonts w:asciiTheme="majorHAnsi" w:hAnsiTheme="majorHAnsi"/>
          <w:sz w:val="24"/>
          <w:szCs w:val="24"/>
        </w:rPr>
        <w:t>”</w:t>
      </w:r>
    </w:p>
    <w:p w14:paraId="59B8B448" w14:textId="77777777" w:rsidR="001F28DC" w:rsidRDefault="001F28DC" w:rsidP="001F28DC">
      <w:pPr>
        <w:spacing w:after="0" w:line="240" w:lineRule="auto"/>
        <w:jc w:val="both"/>
        <w:rPr>
          <w:rFonts w:asciiTheme="majorHAnsi" w:hAnsiTheme="majorHAnsi"/>
          <w:sz w:val="24"/>
          <w:szCs w:val="24"/>
        </w:rPr>
      </w:pPr>
    </w:p>
    <w:p w14:paraId="33FB116E" w14:textId="2C9CE955" w:rsidR="001F28DC" w:rsidRDefault="000A1FF8">
      <w:pPr>
        <w:pStyle w:val="ListParagraph"/>
        <w:numPr>
          <w:ilvl w:val="1"/>
          <w:numId w:val="48"/>
        </w:numPr>
        <w:tabs>
          <w:tab w:val="clear" w:pos="1440"/>
          <w:tab w:val="num" w:pos="426"/>
        </w:tabs>
        <w:spacing w:after="0" w:line="240" w:lineRule="auto"/>
        <w:ind w:left="426" w:hanging="284"/>
        <w:jc w:val="both"/>
        <w:rPr>
          <w:rFonts w:asciiTheme="majorHAnsi" w:hAnsiTheme="majorHAnsi"/>
          <w:sz w:val="24"/>
          <w:szCs w:val="24"/>
        </w:rPr>
      </w:pPr>
      <w:r w:rsidRPr="001F28DC">
        <w:rPr>
          <w:rFonts w:asciiTheme="majorHAnsi" w:hAnsiTheme="majorHAnsi"/>
          <w:sz w:val="24"/>
          <w:szCs w:val="24"/>
        </w:rPr>
        <w:t xml:space="preserve">We understand that Bank shall be placing Order to the Successful Bidder </w:t>
      </w:r>
      <w:r w:rsidR="00EA5A2D">
        <w:rPr>
          <w:rFonts w:asciiTheme="majorHAnsi" w:hAnsiTheme="majorHAnsi"/>
          <w:sz w:val="24"/>
          <w:szCs w:val="24"/>
        </w:rPr>
        <w:t xml:space="preserve">inclusive </w:t>
      </w:r>
      <w:r w:rsidRPr="001F28DC">
        <w:rPr>
          <w:rFonts w:asciiTheme="majorHAnsi" w:hAnsiTheme="majorHAnsi"/>
          <w:sz w:val="24"/>
          <w:szCs w:val="24"/>
        </w:rPr>
        <w:t xml:space="preserve">of </w:t>
      </w:r>
      <w:r w:rsidR="000F3605">
        <w:rPr>
          <w:rFonts w:asciiTheme="majorHAnsi" w:hAnsiTheme="majorHAnsi"/>
          <w:sz w:val="24"/>
          <w:szCs w:val="24"/>
        </w:rPr>
        <w:t xml:space="preserve">applicable </w:t>
      </w:r>
      <w:r w:rsidRPr="001F28DC">
        <w:rPr>
          <w:rFonts w:asciiTheme="majorHAnsi" w:hAnsiTheme="majorHAnsi"/>
          <w:sz w:val="24"/>
          <w:szCs w:val="24"/>
        </w:rPr>
        <w:t>taxes only.</w:t>
      </w:r>
    </w:p>
    <w:p w14:paraId="267DD415" w14:textId="34B21F08" w:rsidR="001F28DC" w:rsidRDefault="000A1FF8">
      <w:pPr>
        <w:pStyle w:val="ListParagraph"/>
        <w:numPr>
          <w:ilvl w:val="1"/>
          <w:numId w:val="48"/>
        </w:numPr>
        <w:tabs>
          <w:tab w:val="clear" w:pos="1440"/>
          <w:tab w:val="num" w:pos="426"/>
        </w:tabs>
        <w:spacing w:after="0" w:line="240" w:lineRule="auto"/>
        <w:ind w:left="426" w:hanging="284"/>
        <w:jc w:val="both"/>
        <w:rPr>
          <w:rFonts w:asciiTheme="majorHAnsi" w:hAnsiTheme="majorHAnsi"/>
          <w:sz w:val="24"/>
          <w:szCs w:val="24"/>
        </w:rPr>
      </w:pPr>
      <w:r w:rsidRPr="001F28DC">
        <w:rPr>
          <w:rFonts w:asciiTheme="majorHAnsi" w:hAnsiTheme="majorHAnsi"/>
          <w:sz w:val="24"/>
          <w:szCs w:val="24"/>
        </w:rPr>
        <w:t>We confirm that in case of invocation of any Bank Guarantees submitted to the Bank, we will pay applicable GST on Bank Guarantee amount</w:t>
      </w:r>
      <w:r w:rsidR="001F28DC">
        <w:rPr>
          <w:rFonts w:asciiTheme="majorHAnsi" w:hAnsiTheme="majorHAnsi"/>
          <w:sz w:val="24"/>
          <w:szCs w:val="24"/>
        </w:rPr>
        <w:t>.</w:t>
      </w:r>
    </w:p>
    <w:p w14:paraId="1A9A8377" w14:textId="07A959FA" w:rsidR="001F28DC" w:rsidRDefault="000A1FF8">
      <w:pPr>
        <w:pStyle w:val="ListParagraph"/>
        <w:numPr>
          <w:ilvl w:val="1"/>
          <w:numId w:val="48"/>
        </w:numPr>
        <w:tabs>
          <w:tab w:val="clear" w:pos="1440"/>
          <w:tab w:val="num" w:pos="426"/>
        </w:tabs>
        <w:spacing w:after="0" w:line="240" w:lineRule="auto"/>
        <w:ind w:left="426" w:hanging="284"/>
        <w:jc w:val="both"/>
        <w:rPr>
          <w:rFonts w:asciiTheme="majorHAnsi" w:hAnsiTheme="majorHAnsi"/>
          <w:sz w:val="24"/>
          <w:szCs w:val="24"/>
        </w:rPr>
      </w:pPr>
      <w:r w:rsidRPr="001F28DC">
        <w:rPr>
          <w:rFonts w:asciiTheme="majorHAnsi" w:hAnsiTheme="majorHAnsi"/>
          <w:sz w:val="24"/>
          <w:szCs w:val="24"/>
        </w:rPr>
        <w:t>We are agreeable to the payment schedule as per "Payment Terms" of the RFP.</w:t>
      </w:r>
    </w:p>
    <w:p w14:paraId="0D0131FA" w14:textId="77777777" w:rsidR="001F28DC" w:rsidRDefault="000A1FF8">
      <w:pPr>
        <w:pStyle w:val="ListParagraph"/>
        <w:numPr>
          <w:ilvl w:val="1"/>
          <w:numId w:val="48"/>
        </w:numPr>
        <w:tabs>
          <w:tab w:val="clear" w:pos="1440"/>
          <w:tab w:val="num" w:pos="426"/>
        </w:tabs>
        <w:spacing w:after="0" w:line="240" w:lineRule="auto"/>
        <w:ind w:left="426" w:hanging="284"/>
        <w:jc w:val="both"/>
        <w:rPr>
          <w:rFonts w:asciiTheme="majorHAnsi" w:hAnsiTheme="majorHAnsi"/>
          <w:sz w:val="24"/>
          <w:szCs w:val="24"/>
        </w:rPr>
      </w:pPr>
      <w:r w:rsidRPr="001F28DC">
        <w:rPr>
          <w:rFonts w:asciiTheme="majorHAnsi" w:hAnsiTheme="majorHAnsi"/>
          <w:sz w:val="24"/>
          <w:szCs w:val="24"/>
        </w:rPr>
        <w:t>We here by confirm to undertake the ownership of the subject RFP.</w:t>
      </w:r>
    </w:p>
    <w:p w14:paraId="405DA4E7" w14:textId="300D65A5" w:rsidR="000A1FF8" w:rsidRPr="001F28DC" w:rsidRDefault="000A1FF8">
      <w:pPr>
        <w:pStyle w:val="ListParagraph"/>
        <w:numPr>
          <w:ilvl w:val="1"/>
          <w:numId w:val="48"/>
        </w:numPr>
        <w:tabs>
          <w:tab w:val="clear" w:pos="1440"/>
          <w:tab w:val="num" w:pos="426"/>
        </w:tabs>
        <w:spacing w:after="0" w:line="240" w:lineRule="auto"/>
        <w:ind w:left="426" w:hanging="284"/>
        <w:jc w:val="both"/>
        <w:rPr>
          <w:rFonts w:asciiTheme="majorHAnsi" w:hAnsiTheme="majorHAnsi"/>
          <w:sz w:val="24"/>
          <w:szCs w:val="24"/>
        </w:rPr>
      </w:pPr>
      <w:r w:rsidRPr="001F28DC">
        <w:rPr>
          <w:rFonts w:asciiTheme="majorHAnsi" w:hAnsiTheme="majorHAnsi"/>
          <w:sz w:val="24"/>
          <w:szCs w:val="24"/>
        </w:rPr>
        <w:t>We hereby undertake to provide latest product/ software with latest version. The charges for the above have been factored in Bill of Material (BOM), otherwise the Bid is liable for rejection. We also confirm that we have not changed the format of BOM.</w:t>
      </w:r>
    </w:p>
    <w:p w14:paraId="638C011E" w14:textId="77777777" w:rsidR="000A1FF8" w:rsidRPr="000A1FF8" w:rsidRDefault="000A1FF8" w:rsidP="000A1FF8">
      <w:pPr>
        <w:spacing w:after="0" w:line="240" w:lineRule="auto"/>
        <w:jc w:val="both"/>
        <w:rPr>
          <w:rFonts w:asciiTheme="majorHAnsi" w:hAnsiTheme="majorHAnsi"/>
          <w:sz w:val="24"/>
          <w:szCs w:val="24"/>
        </w:rPr>
      </w:pPr>
    </w:p>
    <w:p w14:paraId="0D13B584" w14:textId="77777777" w:rsidR="000A1FF8" w:rsidRDefault="000A1FF8" w:rsidP="000A1FF8">
      <w:pPr>
        <w:spacing w:after="0" w:line="240" w:lineRule="auto"/>
        <w:jc w:val="both"/>
        <w:rPr>
          <w:rFonts w:asciiTheme="majorHAnsi" w:hAnsiTheme="majorHAnsi"/>
          <w:sz w:val="24"/>
          <w:szCs w:val="24"/>
        </w:rPr>
      </w:pPr>
    </w:p>
    <w:p w14:paraId="0BE50BB1" w14:textId="77777777" w:rsidR="001F28DC" w:rsidRPr="000A1FF8" w:rsidRDefault="001F28DC" w:rsidP="000A1FF8">
      <w:pPr>
        <w:spacing w:after="0" w:line="240" w:lineRule="auto"/>
        <w:jc w:val="both"/>
        <w:rPr>
          <w:rFonts w:asciiTheme="majorHAnsi" w:hAnsiTheme="majorHAnsi"/>
          <w:sz w:val="24"/>
          <w:szCs w:val="24"/>
        </w:rPr>
      </w:pPr>
    </w:p>
    <w:p w14:paraId="482745B8" w14:textId="77777777" w:rsidR="000A1FF8" w:rsidRPr="000A1FF8" w:rsidRDefault="000A1FF8" w:rsidP="000A1FF8">
      <w:pPr>
        <w:spacing w:after="0" w:line="240" w:lineRule="auto"/>
        <w:jc w:val="both"/>
        <w:rPr>
          <w:rFonts w:asciiTheme="majorHAnsi" w:hAnsiTheme="majorHAnsi"/>
          <w:sz w:val="24"/>
          <w:szCs w:val="24"/>
        </w:rPr>
      </w:pPr>
    </w:p>
    <w:p w14:paraId="697C52B7" w14:textId="77777777" w:rsidR="00434AF4" w:rsidRPr="00C103B5" w:rsidRDefault="00434AF4" w:rsidP="00434AF4">
      <w:pPr>
        <w:spacing w:after="0" w:line="240" w:lineRule="auto"/>
        <w:jc w:val="both"/>
        <w:rPr>
          <w:rFonts w:asciiTheme="majorHAnsi" w:hAnsiTheme="majorHAnsi"/>
          <w:sz w:val="24"/>
          <w:szCs w:val="24"/>
        </w:rPr>
      </w:pPr>
      <w:r>
        <w:rPr>
          <w:rFonts w:asciiTheme="majorHAnsi" w:hAnsiTheme="majorHAnsi"/>
          <w:sz w:val="24"/>
          <w:szCs w:val="24"/>
        </w:rPr>
        <w:t>(Signature of the Bidder with Seal)</w:t>
      </w:r>
    </w:p>
    <w:p w14:paraId="617E2872" w14:textId="77777777" w:rsidR="00434AF4" w:rsidRDefault="00434AF4" w:rsidP="00434AF4">
      <w:pPr>
        <w:spacing w:after="0" w:line="240" w:lineRule="auto"/>
        <w:jc w:val="both"/>
        <w:rPr>
          <w:rFonts w:asciiTheme="majorHAnsi" w:hAnsiTheme="majorHAnsi"/>
          <w:sz w:val="24"/>
          <w:szCs w:val="24"/>
        </w:rPr>
      </w:pPr>
    </w:p>
    <w:p w14:paraId="3FE281D1" w14:textId="77777777" w:rsidR="00434AF4" w:rsidRPr="00FD6364" w:rsidRDefault="00434AF4" w:rsidP="00434AF4">
      <w:pPr>
        <w:spacing w:after="0" w:line="240" w:lineRule="auto"/>
        <w:jc w:val="both"/>
        <w:rPr>
          <w:rFonts w:asciiTheme="majorHAnsi" w:hAnsiTheme="majorHAnsi"/>
          <w:sz w:val="24"/>
          <w:szCs w:val="24"/>
        </w:rPr>
      </w:pPr>
      <w:r w:rsidRPr="00FD6364">
        <w:rPr>
          <w:rFonts w:asciiTheme="majorHAnsi" w:hAnsiTheme="majorHAnsi"/>
          <w:sz w:val="24"/>
          <w:szCs w:val="24"/>
        </w:rPr>
        <w:t>Full name and Designation of authorized signatory</w:t>
      </w:r>
    </w:p>
    <w:p w14:paraId="6F9B180C" w14:textId="77777777" w:rsidR="00434AF4" w:rsidRDefault="00434AF4" w:rsidP="00434AF4">
      <w:pPr>
        <w:spacing w:after="0" w:line="240" w:lineRule="auto"/>
        <w:jc w:val="both"/>
        <w:rPr>
          <w:rFonts w:asciiTheme="majorHAnsi" w:hAnsiTheme="majorHAnsi"/>
          <w:sz w:val="24"/>
          <w:szCs w:val="24"/>
        </w:rPr>
      </w:pPr>
    </w:p>
    <w:p w14:paraId="2BF67E7E" w14:textId="77777777" w:rsidR="00434AF4" w:rsidRDefault="00434AF4" w:rsidP="00434AF4">
      <w:pPr>
        <w:spacing w:after="0" w:line="240" w:lineRule="auto"/>
        <w:jc w:val="both"/>
        <w:rPr>
          <w:rFonts w:asciiTheme="majorHAnsi" w:hAnsiTheme="majorHAnsi"/>
          <w:sz w:val="24"/>
          <w:szCs w:val="24"/>
        </w:rPr>
      </w:pPr>
      <w:r w:rsidRPr="00FD6364">
        <w:rPr>
          <w:rFonts w:asciiTheme="majorHAnsi" w:hAnsiTheme="majorHAnsi"/>
          <w:sz w:val="24"/>
          <w:szCs w:val="24"/>
        </w:rPr>
        <w:t>Date:</w:t>
      </w:r>
    </w:p>
    <w:p w14:paraId="5BDF80AF" w14:textId="77777777" w:rsidR="000D5DDC" w:rsidRDefault="000D5DDC" w:rsidP="00D348CA">
      <w:pPr>
        <w:spacing w:after="0" w:line="240" w:lineRule="auto"/>
        <w:jc w:val="both"/>
        <w:rPr>
          <w:rFonts w:asciiTheme="majorHAnsi" w:hAnsiTheme="majorHAnsi"/>
          <w:sz w:val="24"/>
          <w:szCs w:val="24"/>
        </w:rPr>
      </w:pPr>
    </w:p>
    <w:p w14:paraId="6A4CCD78" w14:textId="77777777" w:rsidR="000D5DDC" w:rsidRDefault="000D5DDC" w:rsidP="00D348CA">
      <w:pPr>
        <w:spacing w:after="0" w:line="240" w:lineRule="auto"/>
        <w:jc w:val="both"/>
        <w:rPr>
          <w:rFonts w:asciiTheme="majorHAnsi" w:hAnsiTheme="majorHAnsi"/>
          <w:sz w:val="24"/>
          <w:szCs w:val="24"/>
        </w:rPr>
      </w:pPr>
    </w:p>
    <w:p w14:paraId="0395BC3E" w14:textId="77777777" w:rsidR="00883CFE" w:rsidRDefault="00883CFE" w:rsidP="00D348CA">
      <w:pPr>
        <w:spacing w:after="0" w:line="240" w:lineRule="auto"/>
        <w:jc w:val="both"/>
        <w:rPr>
          <w:rFonts w:asciiTheme="majorHAnsi" w:hAnsiTheme="majorHAnsi"/>
          <w:sz w:val="24"/>
          <w:szCs w:val="24"/>
        </w:rPr>
      </w:pPr>
    </w:p>
    <w:p w14:paraId="55F2757B" w14:textId="77777777" w:rsidR="00883CFE" w:rsidRDefault="00883CFE" w:rsidP="00D348CA">
      <w:pPr>
        <w:spacing w:after="0" w:line="240" w:lineRule="auto"/>
        <w:jc w:val="both"/>
        <w:rPr>
          <w:rFonts w:asciiTheme="majorHAnsi" w:hAnsiTheme="majorHAnsi"/>
          <w:sz w:val="24"/>
          <w:szCs w:val="24"/>
        </w:rPr>
      </w:pPr>
    </w:p>
    <w:p w14:paraId="63C14AC2" w14:textId="77777777" w:rsidR="00883CFE" w:rsidRDefault="00883CFE" w:rsidP="00D348CA">
      <w:pPr>
        <w:spacing w:after="0" w:line="240" w:lineRule="auto"/>
        <w:jc w:val="both"/>
        <w:rPr>
          <w:rFonts w:asciiTheme="majorHAnsi" w:hAnsiTheme="majorHAnsi"/>
          <w:sz w:val="24"/>
          <w:szCs w:val="24"/>
        </w:rPr>
      </w:pPr>
    </w:p>
    <w:p w14:paraId="4491461F" w14:textId="77777777" w:rsidR="00915FC5" w:rsidRDefault="00915FC5" w:rsidP="00D348CA">
      <w:pPr>
        <w:spacing w:after="0" w:line="240" w:lineRule="auto"/>
        <w:jc w:val="both"/>
        <w:rPr>
          <w:rFonts w:asciiTheme="majorHAnsi" w:hAnsiTheme="majorHAnsi"/>
          <w:sz w:val="24"/>
          <w:szCs w:val="24"/>
        </w:rPr>
      </w:pPr>
    </w:p>
    <w:p w14:paraId="676BECF8" w14:textId="77777777" w:rsidR="00915FC5" w:rsidRDefault="00915FC5" w:rsidP="00D348CA">
      <w:pPr>
        <w:spacing w:after="0" w:line="240" w:lineRule="auto"/>
        <w:jc w:val="both"/>
        <w:rPr>
          <w:rFonts w:asciiTheme="majorHAnsi" w:hAnsiTheme="majorHAnsi"/>
          <w:sz w:val="24"/>
          <w:szCs w:val="24"/>
        </w:rPr>
      </w:pPr>
    </w:p>
    <w:p w14:paraId="326ED597" w14:textId="77777777" w:rsidR="00915FC5" w:rsidRDefault="00915FC5" w:rsidP="00D348CA">
      <w:pPr>
        <w:spacing w:after="0" w:line="240" w:lineRule="auto"/>
        <w:jc w:val="both"/>
        <w:rPr>
          <w:rFonts w:asciiTheme="majorHAnsi" w:hAnsiTheme="majorHAnsi"/>
          <w:sz w:val="24"/>
          <w:szCs w:val="24"/>
        </w:rPr>
      </w:pPr>
    </w:p>
    <w:p w14:paraId="6104C01F" w14:textId="77777777" w:rsidR="00915FC5" w:rsidRDefault="00915FC5" w:rsidP="00D348CA">
      <w:pPr>
        <w:spacing w:after="0" w:line="240" w:lineRule="auto"/>
        <w:jc w:val="both"/>
        <w:rPr>
          <w:rFonts w:asciiTheme="majorHAnsi" w:hAnsiTheme="majorHAnsi"/>
          <w:sz w:val="24"/>
          <w:szCs w:val="24"/>
        </w:rPr>
      </w:pPr>
    </w:p>
    <w:p w14:paraId="0E4B3CEE" w14:textId="77777777" w:rsidR="00915FC5" w:rsidRDefault="00915FC5" w:rsidP="00D348CA">
      <w:pPr>
        <w:spacing w:after="0" w:line="240" w:lineRule="auto"/>
        <w:jc w:val="both"/>
        <w:rPr>
          <w:rFonts w:asciiTheme="majorHAnsi" w:hAnsiTheme="majorHAnsi"/>
          <w:sz w:val="24"/>
          <w:szCs w:val="24"/>
        </w:rPr>
      </w:pPr>
    </w:p>
    <w:p w14:paraId="62BF4458" w14:textId="77777777" w:rsidR="001F0609" w:rsidRDefault="001F0609" w:rsidP="00D348CA">
      <w:pPr>
        <w:spacing w:after="0" w:line="240" w:lineRule="auto"/>
        <w:jc w:val="both"/>
        <w:rPr>
          <w:rFonts w:asciiTheme="majorHAnsi" w:hAnsiTheme="majorHAnsi"/>
          <w:sz w:val="24"/>
          <w:szCs w:val="24"/>
        </w:rPr>
      </w:pPr>
    </w:p>
    <w:p w14:paraId="4A715EB5" w14:textId="77777777" w:rsidR="001F0609" w:rsidRDefault="001F0609" w:rsidP="00D348CA">
      <w:pPr>
        <w:spacing w:after="0" w:line="240" w:lineRule="auto"/>
        <w:jc w:val="both"/>
        <w:rPr>
          <w:rFonts w:asciiTheme="majorHAnsi" w:hAnsiTheme="majorHAnsi"/>
          <w:sz w:val="24"/>
          <w:szCs w:val="24"/>
        </w:rPr>
      </w:pPr>
    </w:p>
    <w:p w14:paraId="5F128C63" w14:textId="77777777" w:rsidR="00DE6188" w:rsidRDefault="00DE6188" w:rsidP="00D348CA">
      <w:pPr>
        <w:spacing w:after="0" w:line="240" w:lineRule="auto"/>
        <w:jc w:val="both"/>
        <w:rPr>
          <w:rFonts w:asciiTheme="majorHAnsi" w:hAnsiTheme="majorHAnsi"/>
          <w:sz w:val="24"/>
          <w:szCs w:val="24"/>
        </w:rPr>
      </w:pPr>
    </w:p>
    <w:p w14:paraId="548A79BF" w14:textId="0528AB4A" w:rsidR="00883CFE" w:rsidRPr="00C55288" w:rsidRDefault="00883CFE" w:rsidP="00C55288">
      <w:pPr>
        <w:pStyle w:val="Heading1"/>
        <w:ind w:left="0" w:firstLine="0"/>
        <w:jc w:val="left"/>
        <w:rPr>
          <w:rFonts w:asciiTheme="majorHAnsi" w:hAnsiTheme="majorHAnsi"/>
          <w:color w:val="17365D" w:themeColor="text2" w:themeShade="BF"/>
          <w:sz w:val="24"/>
          <w:szCs w:val="24"/>
        </w:rPr>
      </w:pPr>
      <w:bookmarkStart w:id="186" w:name="_Toc191548811"/>
      <w:r w:rsidRPr="00C55288">
        <w:rPr>
          <w:rFonts w:asciiTheme="majorHAnsi" w:hAnsiTheme="majorHAnsi"/>
          <w:color w:val="17365D" w:themeColor="text2" w:themeShade="BF"/>
          <w:sz w:val="24"/>
          <w:szCs w:val="24"/>
        </w:rPr>
        <w:lastRenderedPageBreak/>
        <w:t>Annexure -</w:t>
      </w:r>
      <w:r w:rsidR="00F06934">
        <w:rPr>
          <w:rFonts w:asciiTheme="majorHAnsi" w:hAnsiTheme="majorHAnsi"/>
          <w:color w:val="17365D" w:themeColor="text2" w:themeShade="BF"/>
          <w:sz w:val="24"/>
          <w:szCs w:val="24"/>
        </w:rPr>
        <w:t xml:space="preserve"> </w:t>
      </w:r>
      <w:r w:rsidRPr="00C55288">
        <w:rPr>
          <w:rFonts w:asciiTheme="majorHAnsi" w:hAnsiTheme="majorHAnsi"/>
          <w:color w:val="17365D" w:themeColor="text2" w:themeShade="BF"/>
          <w:sz w:val="24"/>
          <w:szCs w:val="24"/>
        </w:rPr>
        <w:t>9 [Manufacturer Authorization Form]</w:t>
      </w:r>
      <w:bookmarkEnd w:id="186"/>
    </w:p>
    <w:p w14:paraId="5F6D7199" w14:textId="77777777" w:rsidR="00883CFE" w:rsidRPr="00915FC5" w:rsidRDefault="00883CFE" w:rsidP="00883CFE">
      <w:pPr>
        <w:spacing w:after="0" w:line="240" w:lineRule="auto"/>
        <w:jc w:val="both"/>
        <w:rPr>
          <w:rFonts w:asciiTheme="majorHAnsi" w:hAnsiTheme="majorHAnsi"/>
          <w:sz w:val="16"/>
          <w:szCs w:val="24"/>
        </w:rPr>
      </w:pPr>
    </w:p>
    <w:p w14:paraId="08356A48" w14:textId="6960E2DE" w:rsidR="00883CFE" w:rsidRPr="0002696F" w:rsidRDefault="00883CFE" w:rsidP="0002696F">
      <w:pPr>
        <w:shd w:val="clear" w:color="auto" w:fill="4F81BD" w:themeFill="accent1"/>
        <w:spacing w:after="0" w:line="240" w:lineRule="auto"/>
        <w:jc w:val="both"/>
        <w:rPr>
          <w:rFonts w:asciiTheme="majorHAnsi" w:hAnsiTheme="majorHAnsi"/>
          <w:b/>
          <w:bCs/>
          <w:color w:val="FFFFFF"/>
        </w:rPr>
      </w:pPr>
      <w:r w:rsidRPr="0002696F">
        <w:rPr>
          <w:rFonts w:asciiTheme="majorHAnsi" w:hAnsiTheme="majorHAnsi"/>
          <w:b/>
          <w:bCs/>
          <w:color w:val="FFFFFF"/>
        </w:rPr>
        <w:t>Manufacturer Authorization Form</w:t>
      </w:r>
    </w:p>
    <w:p w14:paraId="674551D2" w14:textId="77777777" w:rsidR="00883CFE" w:rsidRPr="00915FC5" w:rsidRDefault="00883CFE" w:rsidP="00883CFE">
      <w:pPr>
        <w:spacing w:after="0" w:line="240" w:lineRule="auto"/>
        <w:jc w:val="both"/>
        <w:rPr>
          <w:rFonts w:asciiTheme="majorHAnsi" w:hAnsiTheme="majorHAnsi"/>
          <w:sz w:val="16"/>
          <w:szCs w:val="24"/>
        </w:rPr>
      </w:pPr>
    </w:p>
    <w:p w14:paraId="04ABD2ED" w14:textId="6804E610" w:rsidR="00883CFE" w:rsidRPr="00883CFE" w:rsidRDefault="00883CFE" w:rsidP="00883CFE">
      <w:pPr>
        <w:spacing w:after="0" w:line="240" w:lineRule="auto"/>
        <w:jc w:val="both"/>
        <w:rPr>
          <w:rFonts w:asciiTheme="majorHAnsi" w:hAnsiTheme="majorHAnsi"/>
          <w:sz w:val="24"/>
          <w:szCs w:val="24"/>
        </w:rPr>
      </w:pPr>
      <w:r w:rsidRPr="00883CFE">
        <w:rPr>
          <w:rFonts w:asciiTheme="majorHAnsi" w:hAnsiTheme="majorHAnsi"/>
          <w:sz w:val="24"/>
          <w:szCs w:val="24"/>
        </w:rPr>
        <w:t>(This letter should be on the letterhead of the OEM/Manufacturer duly signed by an authorized signatory)</w:t>
      </w:r>
    </w:p>
    <w:p w14:paraId="4EC7877E" w14:textId="77777777" w:rsidR="00883CFE" w:rsidRPr="00915FC5" w:rsidRDefault="00883CFE" w:rsidP="00883CFE">
      <w:pPr>
        <w:spacing w:after="0" w:line="240" w:lineRule="auto"/>
        <w:jc w:val="both"/>
        <w:rPr>
          <w:rFonts w:asciiTheme="majorHAnsi" w:hAnsiTheme="majorHAnsi"/>
          <w:sz w:val="16"/>
          <w:szCs w:val="24"/>
        </w:rPr>
      </w:pPr>
    </w:p>
    <w:p w14:paraId="322A5204" w14:textId="1DAFBF3A" w:rsidR="00105AF3" w:rsidRPr="00FC3F32" w:rsidRDefault="00105AF3" w:rsidP="00105AF3">
      <w:pPr>
        <w:pStyle w:val="Default"/>
        <w:rPr>
          <w:rFonts w:asciiTheme="majorHAnsi" w:hAnsiTheme="majorHAnsi" w:cs="Times New Roman"/>
          <w:color w:val="auto"/>
        </w:rPr>
      </w:pPr>
      <w:r w:rsidRPr="00FC3F32">
        <w:rPr>
          <w:rFonts w:asciiTheme="majorHAnsi" w:hAnsiTheme="majorHAnsi" w:cs="Times New Roman"/>
          <w:color w:val="auto"/>
        </w:rPr>
        <w:t xml:space="preserve">Tender Ref: - </w:t>
      </w:r>
      <w:r w:rsidR="00B90E1F">
        <w:rPr>
          <w:rFonts w:asciiTheme="majorHAnsi" w:hAnsiTheme="majorHAnsi" w:cs="Times New Roman"/>
          <w:color w:val="auto"/>
        </w:rPr>
        <w:t>GEM/2025/B/6001655</w:t>
      </w:r>
      <w:r w:rsidRPr="00FC3F32">
        <w:rPr>
          <w:rFonts w:asciiTheme="majorHAnsi" w:hAnsiTheme="majorHAnsi" w:cs="Times New Roman"/>
          <w:color w:val="auto"/>
        </w:rPr>
        <w:tab/>
      </w:r>
      <w:r w:rsidRPr="00FC3F32">
        <w:rPr>
          <w:rFonts w:asciiTheme="majorHAnsi" w:hAnsiTheme="majorHAnsi" w:cs="Times New Roman"/>
          <w:color w:val="auto"/>
        </w:rPr>
        <w:tab/>
      </w:r>
      <w:r w:rsidRPr="00FC3F32">
        <w:rPr>
          <w:rFonts w:asciiTheme="majorHAnsi" w:hAnsiTheme="majorHAnsi" w:cs="Times New Roman"/>
          <w:color w:val="auto"/>
        </w:rPr>
        <w:tab/>
        <w:t xml:space="preserve"> </w:t>
      </w:r>
      <w:r w:rsidRPr="00FC3F32">
        <w:rPr>
          <w:rFonts w:asciiTheme="majorHAnsi" w:hAnsiTheme="majorHAnsi" w:cs="Times New Roman"/>
          <w:color w:val="auto"/>
        </w:rPr>
        <w:tab/>
        <w:t xml:space="preserve">                    Date: - </w:t>
      </w:r>
    </w:p>
    <w:p w14:paraId="1C992578" w14:textId="77777777" w:rsidR="00105AF3" w:rsidRPr="00915FC5" w:rsidRDefault="00105AF3" w:rsidP="00105AF3">
      <w:pPr>
        <w:pStyle w:val="Default"/>
        <w:jc w:val="both"/>
        <w:rPr>
          <w:rFonts w:asciiTheme="majorHAnsi" w:hAnsiTheme="majorHAnsi" w:cs="Times New Roman"/>
          <w:color w:val="auto"/>
          <w:sz w:val="16"/>
        </w:rPr>
      </w:pPr>
    </w:p>
    <w:p w14:paraId="3A3F210B" w14:textId="77777777" w:rsidR="00105AF3" w:rsidRDefault="00105AF3" w:rsidP="00105AF3">
      <w:pPr>
        <w:pStyle w:val="Default"/>
        <w:jc w:val="both"/>
        <w:rPr>
          <w:rFonts w:asciiTheme="majorHAnsi" w:hAnsiTheme="majorHAnsi" w:cs="Times New Roman"/>
          <w:color w:val="auto"/>
        </w:rPr>
      </w:pPr>
      <w:r>
        <w:rPr>
          <w:rFonts w:asciiTheme="majorHAnsi" w:hAnsiTheme="majorHAnsi" w:cs="Times New Roman"/>
          <w:color w:val="auto"/>
        </w:rPr>
        <w:t>To</w:t>
      </w:r>
    </w:p>
    <w:p w14:paraId="22E38288" w14:textId="77777777" w:rsidR="00105AF3" w:rsidRPr="00FC3F32" w:rsidRDefault="00105AF3" w:rsidP="00105AF3">
      <w:pPr>
        <w:pStyle w:val="Default"/>
        <w:jc w:val="both"/>
        <w:rPr>
          <w:rFonts w:asciiTheme="majorHAnsi" w:hAnsiTheme="majorHAnsi" w:cs="Times New Roman"/>
          <w:color w:val="auto"/>
        </w:rPr>
      </w:pPr>
      <w:r w:rsidRPr="00FC3F32">
        <w:rPr>
          <w:rFonts w:asciiTheme="majorHAnsi" w:hAnsiTheme="majorHAnsi" w:cs="Times New Roman"/>
          <w:color w:val="auto"/>
        </w:rPr>
        <w:t xml:space="preserve">The General Manager-IT </w:t>
      </w:r>
    </w:p>
    <w:p w14:paraId="0D136597" w14:textId="77777777" w:rsidR="00105AF3" w:rsidRPr="00FC3F32" w:rsidRDefault="00105AF3" w:rsidP="00105AF3">
      <w:pPr>
        <w:pStyle w:val="Default"/>
        <w:jc w:val="both"/>
        <w:rPr>
          <w:rFonts w:asciiTheme="majorHAnsi" w:hAnsiTheme="majorHAnsi" w:cs="Times New Roman"/>
          <w:color w:val="auto"/>
        </w:rPr>
      </w:pPr>
      <w:r w:rsidRPr="00FC3F32">
        <w:rPr>
          <w:rFonts w:asciiTheme="majorHAnsi" w:hAnsiTheme="majorHAnsi" w:cs="Times New Roman"/>
          <w:color w:val="auto"/>
        </w:rPr>
        <w:t xml:space="preserve">Department of Information Technology  </w:t>
      </w:r>
    </w:p>
    <w:p w14:paraId="3C2CFE97" w14:textId="77777777" w:rsidR="00105AF3" w:rsidRPr="00FC3F32" w:rsidRDefault="00105AF3" w:rsidP="00105AF3">
      <w:pPr>
        <w:pStyle w:val="Default"/>
        <w:jc w:val="both"/>
        <w:rPr>
          <w:rFonts w:asciiTheme="majorHAnsi" w:hAnsiTheme="majorHAnsi" w:cs="Times New Roman"/>
          <w:color w:val="auto"/>
        </w:rPr>
      </w:pPr>
      <w:r w:rsidRPr="00FC3F32">
        <w:rPr>
          <w:rFonts w:asciiTheme="majorHAnsi" w:hAnsiTheme="majorHAnsi" w:cs="Times New Roman"/>
          <w:color w:val="auto"/>
        </w:rPr>
        <w:t xml:space="preserve">Central Bank </w:t>
      </w:r>
      <w:proofErr w:type="gramStart"/>
      <w:r w:rsidRPr="00FC3F32">
        <w:rPr>
          <w:rFonts w:asciiTheme="majorHAnsi" w:hAnsiTheme="majorHAnsi" w:cs="Times New Roman"/>
          <w:color w:val="auto"/>
        </w:rPr>
        <w:t>Of</w:t>
      </w:r>
      <w:proofErr w:type="gramEnd"/>
      <w:r w:rsidRPr="00FC3F32">
        <w:rPr>
          <w:rFonts w:asciiTheme="majorHAnsi" w:hAnsiTheme="majorHAnsi" w:cs="Times New Roman"/>
          <w:color w:val="auto"/>
        </w:rPr>
        <w:t xml:space="preserve"> India</w:t>
      </w:r>
    </w:p>
    <w:p w14:paraId="252FAB31" w14:textId="77777777" w:rsidR="00105AF3" w:rsidRPr="00FC3F32" w:rsidRDefault="00105AF3" w:rsidP="00105AF3">
      <w:pPr>
        <w:pStyle w:val="Default"/>
        <w:jc w:val="both"/>
        <w:rPr>
          <w:rFonts w:asciiTheme="majorHAnsi" w:hAnsiTheme="majorHAnsi" w:cs="Times New Roman"/>
          <w:color w:val="auto"/>
        </w:rPr>
      </w:pPr>
      <w:r w:rsidRPr="00FC3F32">
        <w:rPr>
          <w:rFonts w:asciiTheme="majorHAnsi" w:hAnsiTheme="majorHAnsi" w:cs="Times New Roman"/>
          <w:color w:val="auto"/>
        </w:rPr>
        <w:t>Plot No -26, Sector-11, CBD Belapur-400614, Navi Mumbai</w:t>
      </w:r>
    </w:p>
    <w:p w14:paraId="30C74374" w14:textId="77777777" w:rsidR="00105AF3" w:rsidRPr="00FC3F32" w:rsidRDefault="00105AF3" w:rsidP="00105AF3">
      <w:pPr>
        <w:spacing w:after="0" w:line="240" w:lineRule="auto"/>
        <w:rPr>
          <w:rFonts w:asciiTheme="majorHAnsi" w:hAnsiTheme="majorHAnsi"/>
          <w:sz w:val="24"/>
          <w:szCs w:val="24"/>
        </w:rPr>
      </w:pPr>
    </w:p>
    <w:p w14:paraId="67738C02" w14:textId="77777777" w:rsidR="00105AF3" w:rsidRPr="00FC3F32" w:rsidRDefault="00105AF3" w:rsidP="00105AF3">
      <w:pPr>
        <w:spacing w:after="0" w:line="240" w:lineRule="auto"/>
        <w:rPr>
          <w:rFonts w:asciiTheme="majorHAnsi" w:hAnsiTheme="majorHAnsi"/>
          <w:sz w:val="24"/>
          <w:szCs w:val="24"/>
        </w:rPr>
      </w:pPr>
      <w:r w:rsidRPr="00FC3F32">
        <w:rPr>
          <w:rFonts w:asciiTheme="majorHAnsi" w:hAnsiTheme="majorHAnsi"/>
          <w:sz w:val="24"/>
          <w:szCs w:val="24"/>
        </w:rPr>
        <w:t>Sir,</w:t>
      </w:r>
    </w:p>
    <w:p w14:paraId="3A62F66E" w14:textId="77777777" w:rsidR="00883CFE" w:rsidRDefault="00883CFE" w:rsidP="00883CFE">
      <w:pPr>
        <w:spacing w:after="0" w:line="240" w:lineRule="auto"/>
        <w:jc w:val="both"/>
        <w:rPr>
          <w:rFonts w:asciiTheme="majorHAnsi" w:hAnsiTheme="majorHAnsi"/>
          <w:sz w:val="24"/>
          <w:szCs w:val="24"/>
        </w:rPr>
      </w:pPr>
    </w:p>
    <w:p w14:paraId="369B3122" w14:textId="231877B4" w:rsidR="00AA46E2" w:rsidRDefault="00AA46E2" w:rsidP="00883CFE">
      <w:pPr>
        <w:spacing w:after="0" w:line="240" w:lineRule="auto"/>
        <w:jc w:val="both"/>
        <w:rPr>
          <w:rFonts w:asciiTheme="majorHAnsi" w:hAnsiTheme="majorHAnsi"/>
          <w:sz w:val="24"/>
          <w:szCs w:val="24"/>
        </w:rPr>
      </w:pPr>
      <w:r>
        <w:rPr>
          <w:rFonts w:asciiTheme="majorHAnsi" w:hAnsiTheme="majorHAnsi"/>
          <w:sz w:val="24"/>
          <w:szCs w:val="24"/>
        </w:rPr>
        <w:t xml:space="preserve">Reg: </w:t>
      </w:r>
      <w:r w:rsidRPr="00AA46E2">
        <w:rPr>
          <w:rFonts w:asciiTheme="majorHAnsi" w:hAnsiTheme="majorHAnsi"/>
          <w:sz w:val="24"/>
          <w:szCs w:val="24"/>
        </w:rPr>
        <w:t>Manufacturer Authorization Form</w:t>
      </w:r>
      <w:r w:rsidR="00AB2950">
        <w:rPr>
          <w:rFonts w:asciiTheme="majorHAnsi" w:hAnsiTheme="majorHAnsi"/>
          <w:sz w:val="24"/>
          <w:szCs w:val="24"/>
        </w:rPr>
        <w:t>.</w:t>
      </w:r>
    </w:p>
    <w:p w14:paraId="7AB8A6FC" w14:textId="77777777" w:rsidR="00AA46E2" w:rsidRPr="00883CFE" w:rsidRDefault="00AA46E2" w:rsidP="00883CFE">
      <w:pPr>
        <w:spacing w:after="0" w:line="240" w:lineRule="auto"/>
        <w:jc w:val="both"/>
        <w:rPr>
          <w:rFonts w:asciiTheme="majorHAnsi" w:hAnsiTheme="majorHAnsi"/>
          <w:sz w:val="24"/>
          <w:szCs w:val="24"/>
        </w:rPr>
      </w:pPr>
    </w:p>
    <w:p w14:paraId="01949EF9" w14:textId="3CE63ED2" w:rsidR="00883CFE" w:rsidRPr="00883CFE" w:rsidRDefault="00883CFE" w:rsidP="00883CFE">
      <w:pPr>
        <w:spacing w:after="0" w:line="240" w:lineRule="auto"/>
        <w:jc w:val="both"/>
        <w:rPr>
          <w:rFonts w:asciiTheme="majorHAnsi" w:hAnsiTheme="majorHAnsi"/>
          <w:sz w:val="24"/>
          <w:szCs w:val="24"/>
        </w:rPr>
      </w:pPr>
      <w:r w:rsidRPr="00883CFE">
        <w:rPr>
          <w:rFonts w:asciiTheme="majorHAnsi" w:hAnsiTheme="majorHAnsi"/>
          <w:sz w:val="24"/>
          <w:szCs w:val="24"/>
        </w:rPr>
        <w:t>We ……………………………………………………………… (Name of the OEM) who are established and reputable Manufacturers / Developer/ Supplier  of …………………………………… having Offices  at ………, …………, ………, …………… and …………… do hereby authorize M/s ……………………… (who is the bidder submitting its bid pursuant to the Request for Proposal issued by the Bank) to submit a Bid and negotiate and conclude a contract with you for supply of “</w:t>
      </w:r>
      <w:r w:rsidR="00C55288" w:rsidRPr="00D65507">
        <w:rPr>
          <w:rFonts w:asciiTheme="majorHAnsi" w:hAnsiTheme="majorHAnsi"/>
          <w:sz w:val="24"/>
          <w:szCs w:val="24"/>
        </w:rPr>
        <w:t>Visual Studio and MS SQL Server Database Software and License</w:t>
      </w:r>
      <w:r w:rsidRPr="00883CFE">
        <w:rPr>
          <w:rFonts w:asciiTheme="majorHAnsi" w:hAnsiTheme="majorHAnsi"/>
          <w:sz w:val="24"/>
          <w:szCs w:val="24"/>
        </w:rPr>
        <w:t xml:space="preserve">” by us against the Request for Proposal received from your Bank by the Bidder and we have duly authorized the Bidder for this purpose. </w:t>
      </w:r>
    </w:p>
    <w:p w14:paraId="3DA37519" w14:textId="77777777" w:rsidR="00883CFE" w:rsidRPr="00883CFE" w:rsidRDefault="00883CFE" w:rsidP="00883CFE">
      <w:pPr>
        <w:spacing w:after="0" w:line="240" w:lineRule="auto"/>
        <w:jc w:val="both"/>
        <w:rPr>
          <w:rFonts w:asciiTheme="majorHAnsi" w:hAnsiTheme="majorHAnsi"/>
          <w:sz w:val="24"/>
          <w:szCs w:val="24"/>
        </w:rPr>
      </w:pPr>
    </w:p>
    <w:p w14:paraId="43A4D9B3" w14:textId="68A2FAE1" w:rsidR="00883CFE" w:rsidRPr="00883CFE" w:rsidRDefault="00883CFE" w:rsidP="00883CFE">
      <w:pPr>
        <w:spacing w:after="0" w:line="240" w:lineRule="auto"/>
        <w:jc w:val="both"/>
        <w:rPr>
          <w:rFonts w:asciiTheme="majorHAnsi" w:hAnsiTheme="majorHAnsi"/>
          <w:sz w:val="24"/>
          <w:szCs w:val="24"/>
        </w:rPr>
      </w:pPr>
      <w:r w:rsidRPr="00883CFE">
        <w:rPr>
          <w:rFonts w:asciiTheme="majorHAnsi" w:hAnsiTheme="majorHAnsi"/>
          <w:sz w:val="24"/>
          <w:szCs w:val="24"/>
        </w:rPr>
        <w:t>We hereby extend our warranty as per terms &amp; conditions of the RFP and the agreement, for the Licenses for “</w:t>
      </w:r>
      <w:r>
        <w:rPr>
          <w:rFonts w:asciiTheme="majorHAnsi" w:hAnsiTheme="majorHAnsi"/>
          <w:sz w:val="24"/>
          <w:szCs w:val="24"/>
        </w:rPr>
        <w:t>Visual Studio and MS SQL Server Database</w:t>
      </w:r>
      <w:r w:rsidRPr="00883CFE">
        <w:rPr>
          <w:rFonts w:asciiTheme="majorHAnsi" w:hAnsiTheme="majorHAnsi"/>
          <w:sz w:val="24"/>
          <w:szCs w:val="24"/>
        </w:rPr>
        <w:t xml:space="preserve">” and services supplied/offered against this RFP by the above-mentioned Bidder, and hereby undertake to perform the obligations as set out in the RFP in respect of such product and services. </w:t>
      </w:r>
    </w:p>
    <w:p w14:paraId="26407FB2" w14:textId="77777777" w:rsidR="00883CFE" w:rsidRPr="00883CFE" w:rsidRDefault="00883CFE" w:rsidP="00883CFE">
      <w:pPr>
        <w:spacing w:after="0" w:line="240" w:lineRule="auto"/>
        <w:jc w:val="both"/>
        <w:rPr>
          <w:rFonts w:asciiTheme="majorHAnsi" w:hAnsiTheme="majorHAnsi"/>
          <w:sz w:val="24"/>
          <w:szCs w:val="24"/>
        </w:rPr>
      </w:pPr>
    </w:p>
    <w:p w14:paraId="136F9713" w14:textId="1923C123" w:rsidR="00883CFE" w:rsidRPr="00883CFE" w:rsidRDefault="00883CFE" w:rsidP="00883CFE">
      <w:pPr>
        <w:spacing w:after="0" w:line="240" w:lineRule="auto"/>
        <w:jc w:val="both"/>
        <w:rPr>
          <w:rFonts w:asciiTheme="majorHAnsi" w:hAnsiTheme="majorHAnsi"/>
          <w:sz w:val="24"/>
          <w:szCs w:val="24"/>
        </w:rPr>
      </w:pPr>
      <w:r w:rsidRPr="00883CFE">
        <w:rPr>
          <w:rFonts w:asciiTheme="majorHAnsi" w:hAnsiTheme="majorHAnsi"/>
          <w:sz w:val="24"/>
          <w:szCs w:val="24"/>
        </w:rPr>
        <w:t>We assure you that in the event of M/s ……………………… not being able to fulfil its obligation in respect of the warranty terms during the contract period for the Licenses of “</w:t>
      </w:r>
      <w:r w:rsidR="00C55288" w:rsidRPr="00D65507">
        <w:rPr>
          <w:rFonts w:asciiTheme="majorHAnsi" w:hAnsiTheme="majorHAnsi"/>
          <w:sz w:val="24"/>
          <w:szCs w:val="24"/>
        </w:rPr>
        <w:t>Visual Studio and MS SQL Server Database Software and License</w:t>
      </w:r>
      <w:r w:rsidRPr="00883CFE">
        <w:rPr>
          <w:rFonts w:asciiTheme="majorHAnsi" w:hAnsiTheme="majorHAnsi"/>
          <w:sz w:val="24"/>
          <w:szCs w:val="24"/>
        </w:rPr>
        <w:t xml:space="preserve">” supplied, as defined in the RFP, …………………………………… (OEM Name) would continue to meet these obligations either directly or through alternate arrangements without any additional cost to the Bank. </w:t>
      </w:r>
    </w:p>
    <w:p w14:paraId="3B036B5A" w14:textId="77777777" w:rsidR="00883CFE" w:rsidRPr="00883CFE" w:rsidRDefault="00883CFE" w:rsidP="00883CFE">
      <w:pPr>
        <w:spacing w:after="0" w:line="240" w:lineRule="auto"/>
        <w:jc w:val="both"/>
        <w:rPr>
          <w:rFonts w:asciiTheme="majorHAnsi" w:hAnsiTheme="majorHAnsi"/>
          <w:sz w:val="24"/>
          <w:szCs w:val="24"/>
        </w:rPr>
      </w:pPr>
    </w:p>
    <w:p w14:paraId="0D3A1F0F" w14:textId="77777777" w:rsidR="00883CFE" w:rsidRPr="00883CFE" w:rsidRDefault="00883CFE" w:rsidP="00883CFE">
      <w:pPr>
        <w:spacing w:after="0" w:line="240" w:lineRule="auto"/>
        <w:jc w:val="both"/>
        <w:rPr>
          <w:rFonts w:asciiTheme="majorHAnsi" w:hAnsiTheme="majorHAnsi"/>
          <w:sz w:val="24"/>
          <w:szCs w:val="24"/>
        </w:rPr>
      </w:pPr>
      <w:r w:rsidRPr="00883CFE">
        <w:rPr>
          <w:rFonts w:asciiTheme="majorHAnsi" w:hAnsiTheme="majorHAnsi"/>
          <w:sz w:val="24"/>
          <w:szCs w:val="24"/>
        </w:rPr>
        <w:t xml:space="preserve">Yours Faithfully </w:t>
      </w:r>
    </w:p>
    <w:p w14:paraId="09C6413E" w14:textId="77777777" w:rsidR="00883CFE" w:rsidRPr="00883CFE" w:rsidRDefault="00883CFE" w:rsidP="00883CFE">
      <w:pPr>
        <w:spacing w:after="0" w:line="240" w:lineRule="auto"/>
        <w:jc w:val="both"/>
        <w:rPr>
          <w:rFonts w:asciiTheme="majorHAnsi" w:hAnsiTheme="majorHAnsi"/>
          <w:sz w:val="24"/>
          <w:szCs w:val="24"/>
        </w:rPr>
      </w:pPr>
    </w:p>
    <w:p w14:paraId="15C1A33F" w14:textId="77777777" w:rsidR="00883CFE" w:rsidRPr="00883CFE" w:rsidRDefault="00883CFE" w:rsidP="00883CFE">
      <w:pPr>
        <w:spacing w:after="0" w:line="240" w:lineRule="auto"/>
        <w:jc w:val="both"/>
        <w:rPr>
          <w:rFonts w:asciiTheme="majorHAnsi" w:hAnsiTheme="majorHAnsi"/>
          <w:sz w:val="24"/>
          <w:szCs w:val="24"/>
        </w:rPr>
      </w:pPr>
    </w:p>
    <w:p w14:paraId="7CA40821" w14:textId="77777777" w:rsidR="00C55288" w:rsidRPr="00C103B5" w:rsidRDefault="00C55288" w:rsidP="00C55288">
      <w:pPr>
        <w:spacing w:after="0" w:line="240" w:lineRule="auto"/>
        <w:jc w:val="both"/>
        <w:rPr>
          <w:rFonts w:asciiTheme="majorHAnsi" w:hAnsiTheme="majorHAnsi"/>
          <w:sz w:val="24"/>
          <w:szCs w:val="24"/>
        </w:rPr>
      </w:pPr>
      <w:r>
        <w:rPr>
          <w:rFonts w:asciiTheme="majorHAnsi" w:hAnsiTheme="majorHAnsi"/>
          <w:sz w:val="24"/>
          <w:szCs w:val="24"/>
        </w:rPr>
        <w:t>(Signature of the Bidder with Seal)</w:t>
      </w:r>
    </w:p>
    <w:p w14:paraId="0834A731" w14:textId="688641C8" w:rsidR="00C55288" w:rsidRPr="00FD6364" w:rsidRDefault="00C55288" w:rsidP="00C55288">
      <w:pPr>
        <w:spacing w:after="0" w:line="240" w:lineRule="auto"/>
        <w:jc w:val="both"/>
        <w:rPr>
          <w:rFonts w:asciiTheme="majorHAnsi" w:hAnsiTheme="majorHAnsi"/>
          <w:sz w:val="24"/>
          <w:szCs w:val="24"/>
        </w:rPr>
      </w:pPr>
      <w:r w:rsidRPr="00FD6364">
        <w:rPr>
          <w:rFonts w:asciiTheme="majorHAnsi" w:hAnsiTheme="majorHAnsi"/>
          <w:sz w:val="24"/>
          <w:szCs w:val="24"/>
        </w:rPr>
        <w:t>Full name and Designation of authorized signatory</w:t>
      </w:r>
    </w:p>
    <w:p w14:paraId="53B4FE33" w14:textId="77777777" w:rsidR="00C55288" w:rsidRDefault="00C55288" w:rsidP="00C55288">
      <w:pPr>
        <w:spacing w:after="0" w:line="240" w:lineRule="auto"/>
        <w:jc w:val="both"/>
        <w:rPr>
          <w:rFonts w:asciiTheme="majorHAnsi" w:hAnsiTheme="majorHAnsi"/>
          <w:sz w:val="24"/>
          <w:szCs w:val="24"/>
        </w:rPr>
      </w:pPr>
      <w:r w:rsidRPr="00FD6364">
        <w:rPr>
          <w:rFonts w:asciiTheme="majorHAnsi" w:hAnsiTheme="majorHAnsi"/>
          <w:sz w:val="24"/>
          <w:szCs w:val="24"/>
        </w:rPr>
        <w:t>Date:</w:t>
      </w:r>
    </w:p>
    <w:p w14:paraId="1D8B07C5" w14:textId="4D7B717C" w:rsidR="00883CFE" w:rsidRDefault="00883CFE" w:rsidP="00883CFE">
      <w:pPr>
        <w:spacing w:after="0" w:line="240" w:lineRule="auto"/>
        <w:jc w:val="both"/>
        <w:rPr>
          <w:rFonts w:asciiTheme="majorHAnsi" w:hAnsiTheme="majorHAnsi"/>
          <w:sz w:val="24"/>
          <w:szCs w:val="24"/>
        </w:rPr>
      </w:pPr>
      <w:r w:rsidRPr="00883CFE">
        <w:rPr>
          <w:rFonts w:asciiTheme="majorHAnsi" w:hAnsiTheme="majorHAnsi"/>
          <w:sz w:val="24"/>
          <w:szCs w:val="24"/>
        </w:rPr>
        <w:t>Phone No.</w:t>
      </w:r>
      <w:r w:rsidR="00C55288">
        <w:rPr>
          <w:rFonts w:asciiTheme="majorHAnsi" w:hAnsiTheme="majorHAnsi"/>
          <w:sz w:val="24"/>
          <w:szCs w:val="24"/>
        </w:rPr>
        <w:t>:</w:t>
      </w:r>
      <w:r w:rsidR="00C55288">
        <w:rPr>
          <w:rFonts w:asciiTheme="majorHAnsi" w:hAnsiTheme="majorHAnsi"/>
          <w:sz w:val="24"/>
          <w:szCs w:val="24"/>
        </w:rPr>
        <w:tab/>
      </w:r>
      <w:r w:rsidR="00C55288">
        <w:rPr>
          <w:rFonts w:asciiTheme="majorHAnsi" w:hAnsiTheme="majorHAnsi"/>
          <w:sz w:val="24"/>
          <w:szCs w:val="24"/>
        </w:rPr>
        <w:tab/>
      </w:r>
      <w:r w:rsidR="00C55288">
        <w:rPr>
          <w:rFonts w:asciiTheme="majorHAnsi" w:hAnsiTheme="majorHAnsi"/>
          <w:sz w:val="24"/>
          <w:szCs w:val="24"/>
        </w:rPr>
        <w:tab/>
      </w:r>
      <w:r w:rsidR="00C55288">
        <w:rPr>
          <w:rFonts w:asciiTheme="majorHAnsi" w:hAnsiTheme="majorHAnsi"/>
          <w:sz w:val="24"/>
          <w:szCs w:val="24"/>
        </w:rPr>
        <w:tab/>
      </w:r>
      <w:r w:rsidR="00C55288">
        <w:rPr>
          <w:rFonts w:asciiTheme="majorHAnsi" w:hAnsiTheme="majorHAnsi"/>
          <w:sz w:val="24"/>
          <w:szCs w:val="24"/>
        </w:rPr>
        <w:tab/>
      </w:r>
      <w:r w:rsidRPr="00883CFE">
        <w:rPr>
          <w:rFonts w:asciiTheme="majorHAnsi" w:hAnsiTheme="majorHAnsi"/>
          <w:sz w:val="24"/>
          <w:szCs w:val="24"/>
        </w:rPr>
        <w:t>E-mail</w:t>
      </w:r>
      <w:r w:rsidR="00C55288">
        <w:rPr>
          <w:rFonts w:asciiTheme="majorHAnsi" w:hAnsiTheme="majorHAnsi"/>
          <w:sz w:val="24"/>
          <w:szCs w:val="24"/>
        </w:rPr>
        <w:t>:</w:t>
      </w:r>
      <w:r w:rsidRPr="00883CFE">
        <w:rPr>
          <w:rFonts w:asciiTheme="majorHAnsi" w:hAnsiTheme="majorHAnsi"/>
          <w:sz w:val="24"/>
          <w:szCs w:val="24"/>
        </w:rPr>
        <w:t xml:space="preserve">         </w:t>
      </w:r>
    </w:p>
    <w:p w14:paraId="7CB4F414" w14:textId="77777777" w:rsidR="00AB2950" w:rsidRDefault="00AB2950" w:rsidP="00883CFE">
      <w:pPr>
        <w:spacing w:after="0" w:line="240" w:lineRule="auto"/>
        <w:jc w:val="both"/>
        <w:rPr>
          <w:rFonts w:asciiTheme="majorHAnsi" w:hAnsiTheme="majorHAnsi"/>
          <w:sz w:val="24"/>
          <w:szCs w:val="24"/>
        </w:rPr>
      </w:pPr>
    </w:p>
    <w:p w14:paraId="402F4A98" w14:textId="77777777" w:rsidR="00227482" w:rsidRDefault="00227482" w:rsidP="0002696F">
      <w:pPr>
        <w:pStyle w:val="Heading1"/>
        <w:ind w:left="0" w:firstLine="0"/>
        <w:jc w:val="left"/>
        <w:rPr>
          <w:rFonts w:asciiTheme="majorHAnsi" w:hAnsiTheme="majorHAnsi"/>
          <w:color w:val="17365D" w:themeColor="text2" w:themeShade="BF"/>
          <w:sz w:val="24"/>
          <w:szCs w:val="24"/>
        </w:rPr>
      </w:pPr>
    </w:p>
    <w:p w14:paraId="1005C269" w14:textId="11271395" w:rsidR="00EA1B57" w:rsidRPr="0002696F" w:rsidRDefault="00EA1B57" w:rsidP="0002696F">
      <w:pPr>
        <w:pStyle w:val="Heading1"/>
        <w:ind w:left="0" w:firstLine="0"/>
        <w:jc w:val="left"/>
        <w:rPr>
          <w:rFonts w:asciiTheme="majorHAnsi" w:hAnsiTheme="majorHAnsi"/>
          <w:color w:val="17365D" w:themeColor="text2" w:themeShade="BF"/>
          <w:sz w:val="24"/>
          <w:szCs w:val="24"/>
        </w:rPr>
      </w:pPr>
      <w:bookmarkStart w:id="187" w:name="_Toc191548812"/>
      <w:r w:rsidRPr="0002696F">
        <w:rPr>
          <w:rFonts w:asciiTheme="majorHAnsi" w:hAnsiTheme="majorHAnsi"/>
          <w:color w:val="17365D" w:themeColor="text2" w:themeShade="BF"/>
          <w:sz w:val="24"/>
          <w:szCs w:val="24"/>
        </w:rPr>
        <w:lastRenderedPageBreak/>
        <w:t>Annexure</w:t>
      </w:r>
      <w:r w:rsidR="00F06934">
        <w:rPr>
          <w:rFonts w:asciiTheme="majorHAnsi" w:hAnsiTheme="majorHAnsi"/>
          <w:color w:val="17365D" w:themeColor="text2" w:themeShade="BF"/>
          <w:sz w:val="24"/>
          <w:szCs w:val="24"/>
        </w:rPr>
        <w:t xml:space="preserve"> </w:t>
      </w:r>
      <w:r w:rsidRPr="0002696F">
        <w:rPr>
          <w:rFonts w:asciiTheme="majorHAnsi" w:hAnsiTheme="majorHAnsi"/>
          <w:color w:val="17365D" w:themeColor="text2" w:themeShade="BF"/>
          <w:sz w:val="24"/>
          <w:szCs w:val="24"/>
        </w:rPr>
        <w:t>-</w:t>
      </w:r>
      <w:r w:rsidR="00F06934">
        <w:rPr>
          <w:rFonts w:asciiTheme="majorHAnsi" w:hAnsiTheme="majorHAnsi"/>
          <w:color w:val="17365D" w:themeColor="text2" w:themeShade="BF"/>
          <w:sz w:val="24"/>
          <w:szCs w:val="24"/>
        </w:rPr>
        <w:t xml:space="preserve"> </w:t>
      </w:r>
      <w:r w:rsidRPr="0002696F">
        <w:rPr>
          <w:rFonts w:asciiTheme="majorHAnsi" w:hAnsiTheme="majorHAnsi"/>
          <w:color w:val="17365D" w:themeColor="text2" w:themeShade="BF"/>
          <w:sz w:val="24"/>
          <w:szCs w:val="24"/>
        </w:rPr>
        <w:t xml:space="preserve">10 </w:t>
      </w:r>
      <w:r w:rsidR="0002696F">
        <w:rPr>
          <w:rFonts w:asciiTheme="majorHAnsi" w:hAnsiTheme="majorHAnsi"/>
          <w:color w:val="17365D" w:themeColor="text2" w:themeShade="BF"/>
          <w:sz w:val="24"/>
          <w:szCs w:val="24"/>
        </w:rPr>
        <w:t>[</w:t>
      </w:r>
      <w:bookmarkStart w:id="188" w:name="_Hlk174549579"/>
      <w:r w:rsidRPr="0002696F">
        <w:rPr>
          <w:rFonts w:asciiTheme="majorHAnsi" w:hAnsiTheme="majorHAnsi"/>
          <w:color w:val="17365D" w:themeColor="text2" w:themeShade="BF"/>
          <w:sz w:val="24"/>
          <w:szCs w:val="24"/>
        </w:rPr>
        <w:t>Integrity Pact</w:t>
      </w:r>
      <w:bookmarkEnd w:id="188"/>
      <w:r w:rsidR="0002696F">
        <w:rPr>
          <w:rFonts w:asciiTheme="majorHAnsi" w:hAnsiTheme="majorHAnsi"/>
          <w:color w:val="17365D" w:themeColor="text2" w:themeShade="BF"/>
          <w:sz w:val="24"/>
          <w:szCs w:val="24"/>
        </w:rPr>
        <w:t>]</w:t>
      </w:r>
      <w:bookmarkEnd w:id="187"/>
    </w:p>
    <w:p w14:paraId="47FFF9A8" w14:textId="77777777" w:rsidR="00EA1B57" w:rsidRDefault="00EA1B57" w:rsidP="00EA1B57">
      <w:pPr>
        <w:pStyle w:val="Default"/>
        <w:jc w:val="both"/>
        <w:rPr>
          <w:rFonts w:asciiTheme="majorHAnsi" w:hAnsiTheme="majorHAnsi" w:cs="Times New Roman"/>
          <w:b/>
          <w:bCs/>
          <w:color w:val="auto"/>
        </w:rPr>
      </w:pPr>
    </w:p>
    <w:p w14:paraId="4CACF7E5" w14:textId="789584C0" w:rsidR="0002696F" w:rsidRPr="0002696F" w:rsidRDefault="0002696F" w:rsidP="0002696F">
      <w:pPr>
        <w:shd w:val="clear" w:color="auto" w:fill="4F81BD" w:themeFill="accent1"/>
        <w:spacing w:after="0" w:line="240" w:lineRule="auto"/>
        <w:jc w:val="both"/>
        <w:rPr>
          <w:rFonts w:asciiTheme="majorHAnsi" w:hAnsiTheme="majorHAnsi"/>
          <w:b/>
          <w:bCs/>
          <w:color w:val="FFFFFF"/>
        </w:rPr>
      </w:pPr>
      <w:r w:rsidRPr="0002696F">
        <w:rPr>
          <w:rFonts w:asciiTheme="majorHAnsi" w:hAnsiTheme="majorHAnsi"/>
          <w:b/>
          <w:bCs/>
          <w:color w:val="FFFFFF"/>
        </w:rPr>
        <w:t>Integrity Pact</w:t>
      </w:r>
    </w:p>
    <w:p w14:paraId="2CA9FC56" w14:textId="77777777" w:rsidR="0002696F" w:rsidRPr="00EA1B57" w:rsidRDefault="0002696F" w:rsidP="00EA1B57">
      <w:pPr>
        <w:pStyle w:val="Default"/>
        <w:jc w:val="both"/>
        <w:rPr>
          <w:rFonts w:asciiTheme="majorHAnsi" w:hAnsiTheme="majorHAnsi" w:cs="Times New Roman"/>
          <w:b/>
          <w:bCs/>
          <w:color w:val="auto"/>
        </w:rPr>
      </w:pPr>
    </w:p>
    <w:p w14:paraId="56CF24E2" w14:textId="325CADE4" w:rsidR="00105AF3" w:rsidRPr="00FC3F32" w:rsidRDefault="00105AF3" w:rsidP="00105AF3">
      <w:pPr>
        <w:pStyle w:val="Default"/>
        <w:rPr>
          <w:rFonts w:asciiTheme="majorHAnsi" w:hAnsiTheme="majorHAnsi" w:cs="Times New Roman"/>
          <w:color w:val="auto"/>
        </w:rPr>
      </w:pPr>
      <w:r w:rsidRPr="00FC3F32">
        <w:rPr>
          <w:rFonts w:asciiTheme="majorHAnsi" w:hAnsiTheme="majorHAnsi" w:cs="Times New Roman"/>
          <w:color w:val="auto"/>
        </w:rPr>
        <w:t xml:space="preserve">Tender Ref: - </w:t>
      </w:r>
      <w:r w:rsidR="00B90E1F">
        <w:rPr>
          <w:rFonts w:asciiTheme="majorHAnsi" w:hAnsiTheme="majorHAnsi" w:cs="Times New Roman"/>
          <w:color w:val="auto"/>
        </w:rPr>
        <w:t>GEM/2025/B/6001655</w:t>
      </w:r>
      <w:r w:rsidRPr="00FC3F32">
        <w:rPr>
          <w:rFonts w:asciiTheme="majorHAnsi" w:hAnsiTheme="majorHAnsi" w:cs="Times New Roman"/>
          <w:color w:val="auto"/>
        </w:rPr>
        <w:tab/>
      </w:r>
      <w:r w:rsidRPr="00FC3F32">
        <w:rPr>
          <w:rFonts w:asciiTheme="majorHAnsi" w:hAnsiTheme="majorHAnsi" w:cs="Times New Roman"/>
          <w:color w:val="auto"/>
        </w:rPr>
        <w:tab/>
      </w:r>
      <w:r w:rsidRPr="00FC3F32">
        <w:rPr>
          <w:rFonts w:asciiTheme="majorHAnsi" w:hAnsiTheme="majorHAnsi" w:cs="Times New Roman"/>
          <w:color w:val="auto"/>
        </w:rPr>
        <w:tab/>
        <w:t xml:space="preserve"> </w:t>
      </w:r>
      <w:r w:rsidRPr="00FC3F32">
        <w:rPr>
          <w:rFonts w:asciiTheme="majorHAnsi" w:hAnsiTheme="majorHAnsi" w:cs="Times New Roman"/>
          <w:color w:val="auto"/>
        </w:rPr>
        <w:tab/>
        <w:t xml:space="preserve">                    Date: - </w:t>
      </w:r>
    </w:p>
    <w:p w14:paraId="63C6CB1D" w14:textId="77777777" w:rsidR="00105AF3" w:rsidRPr="00FC3F32" w:rsidRDefault="00105AF3" w:rsidP="00105AF3">
      <w:pPr>
        <w:pStyle w:val="Default"/>
        <w:jc w:val="both"/>
        <w:rPr>
          <w:rFonts w:asciiTheme="majorHAnsi" w:hAnsiTheme="majorHAnsi" w:cs="Times New Roman"/>
          <w:color w:val="auto"/>
        </w:rPr>
      </w:pPr>
    </w:p>
    <w:p w14:paraId="5C6B0FA5" w14:textId="77777777" w:rsidR="00105AF3" w:rsidRDefault="00105AF3" w:rsidP="00105AF3">
      <w:pPr>
        <w:pStyle w:val="Default"/>
        <w:jc w:val="both"/>
        <w:rPr>
          <w:rFonts w:asciiTheme="majorHAnsi" w:hAnsiTheme="majorHAnsi" w:cs="Times New Roman"/>
          <w:color w:val="auto"/>
        </w:rPr>
      </w:pPr>
      <w:r>
        <w:rPr>
          <w:rFonts w:asciiTheme="majorHAnsi" w:hAnsiTheme="majorHAnsi" w:cs="Times New Roman"/>
          <w:color w:val="auto"/>
        </w:rPr>
        <w:t>To</w:t>
      </w:r>
    </w:p>
    <w:p w14:paraId="12440D4D" w14:textId="77777777" w:rsidR="00105AF3" w:rsidRPr="00FC3F32" w:rsidRDefault="00105AF3" w:rsidP="00105AF3">
      <w:pPr>
        <w:pStyle w:val="Default"/>
        <w:jc w:val="both"/>
        <w:rPr>
          <w:rFonts w:asciiTheme="majorHAnsi" w:hAnsiTheme="majorHAnsi" w:cs="Times New Roman"/>
          <w:color w:val="auto"/>
        </w:rPr>
      </w:pPr>
      <w:r w:rsidRPr="00FC3F32">
        <w:rPr>
          <w:rFonts w:asciiTheme="majorHAnsi" w:hAnsiTheme="majorHAnsi" w:cs="Times New Roman"/>
          <w:color w:val="auto"/>
        </w:rPr>
        <w:t xml:space="preserve">The General Manager-IT </w:t>
      </w:r>
    </w:p>
    <w:p w14:paraId="57BF0D13" w14:textId="77777777" w:rsidR="00105AF3" w:rsidRPr="00FC3F32" w:rsidRDefault="00105AF3" w:rsidP="00105AF3">
      <w:pPr>
        <w:pStyle w:val="Default"/>
        <w:jc w:val="both"/>
        <w:rPr>
          <w:rFonts w:asciiTheme="majorHAnsi" w:hAnsiTheme="majorHAnsi" w:cs="Times New Roman"/>
          <w:color w:val="auto"/>
        </w:rPr>
      </w:pPr>
      <w:r w:rsidRPr="00FC3F32">
        <w:rPr>
          <w:rFonts w:asciiTheme="majorHAnsi" w:hAnsiTheme="majorHAnsi" w:cs="Times New Roman"/>
          <w:color w:val="auto"/>
        </w:rPr>
        <w:t xml:space="preserve">Department of Information Technology  </w:t>
      </w:r>
    </w:p>
    <w:p w14:paraId="57658464" w14:textId="77777777" w:rsidR="00105AF3" w:rsidRPr="00FC3F32" w:rsidRDefault="00105AF3" w:rsidP="00105AF3">
      <w:pPr>
        <w:pStyle w:val="Default"/>
        <w:jc w:val="both"/>
        <w:rPr>
          <w:rFonts w:asciiTheme="majorHAnsi" w:hAnsiTheme="majorHAnsi" w:cs="Times New Roman"/>
          <w:color w:val="auto"/>
        </w:rPr>
      </w:pPr>
      <w:r w:rsidRPr="00FC3F32">
        <w:rPr>
          <w:rFonts w:asciiTheme="majorHAnsi" w:hAnsiTheme="majorHAnsi" w:cs="Times New Roman"/>
          <w:color w:val="auto"/>
        </w:rPr>
        <w:t xml:space="preserve">Central Bank </w:t>
      </w:r>
      <w:proofErr w:type="gramStart"/>
      <w:r w:rsidRPr="00FC3F32">
        <w:rPr>
          <w:rFonts w:asciiTheme="majorHAnsi" w:hAnsiTheme="majorHAnsi" w:cs="Times New Roman"/>
          <w:color w:val="auto"/>
        </w:rPr>
        <w:t>Of</w:t>
      </w:r>
      <w:proofErr w:type="gramEnd"/>
      <w:r w:rsidRPr="00FC3F32">
        <w:rPr>
          <w:rFonts w:asciiTheme="majorHAnsi" w:hAnsiTheme="majorHAnsi" w:cs="Times New Roman"/>
          <w:color w:val="auto"/>
        </w:rPr>
        <w:t xml:space="preserve"> India</w:t>
      </w:r>
    </w:p>
    <w:p w14:paraId="6C94DF25" w14:textId="77777777" w:rsidR="00105AF3" w:rsidRPr="00FC3F32" w:rsidRDefault="00105AF3" w:rsidP="00105AF3">
      <w:pPr>
        <w:pStyle w:val="Default"/>
        <w:jc w:val="both"/>
        <w:rPr>
          <w:rFonts w:asciiTheme="majorHAnsi" w:hAnsiTheme="majorHAnsi" w:cs="Times New Roman"/>
          <w:color w:val="auto"/>
        </w:rPr>
      </w:pPr>
      <w:r w:rsidRPr="00FC3F32">
        <w:rPr>
          <w:rFonts w:asciiTheme="majorHAnsi" w:hAnsiTheme="majorHAnsi" w:cs="Times New Roman"/>
          <w:color w:val="auto"/>
        </w:rPr>
        <w:t>Plot No -26, Sector-11, CBD Belapur-400614, Navi Mumbai</w:t>
      </w:r>
    </w:p>
    <w:p w14:paraId="26418115" w14:textId="77777777" w:rsidR="00105AF3" w:rsidRPr="00FC3F32" w:rsidRDefault="00105AF3" w:rsidP="00105AF3">
      <w:pPr>
        <w:spacing w:after="0" w:line="240" w:lineRule="auto"/>
        <w:rPr>
          <w:rFonts w:asciiTheme="majorHAnsi" w:hAnsiTheme="majorHAnsi"/>
          <w:sz w:val="24"/>
          <w:szCs w:val="24"/>
        </w:rPr>
      </w:pPr>
    </w:p>
    <w:p w14:paraId="3A01D92C" w14:textId="77777777" w:rsidR="00105AF3" w:rsidRDefault="00105AF3" w:rsidP="00105AF3">
      <w:pPr>
        <w:spacing w:after="0" w:line="240" w:lineRule="auto"/>
        <w:rPr>
          <w:rFonts w:asciiTheme="majorHAnsi" w:hAnsiTheme="majorHAnsi"/>
          <w:sz w:val="24"/>
          <w:szCs w:val="24"/>
        </w:rPr>
      </w:pPr>
      <w:r w:rsidRPr="00FC3F32">
        <w:rPr>
          <w:rFonts w:asciiTheme="majorHAnsi" w:hAnsiTheme="majorHAnsi"/>
          <w:sz w:val="24"/>
          <w:szCs w:val="24"/>
        </w:rPr>
        <w:t>Sir,</w:t>
      </w:r>
    </w:p>
    <w:p w14:paraId="5A84EC6E" w14:textId="77777777" w:rsidR="00AB2950" w:rsidRDefault="00AB2950" w:rsidP="00105AF3">
      <w:pPr>
        <w:spacing w:after="0" w:line="240" w:lineRule="auto"/>
        <w:rPr>
          <w:rFonts w:asciiTheme="majorHAnsi" w:hAnsiTheme="majorHAnsi"/>
          <w:sz w:val="24"/>
          <w:szCs w:val="24"/>
        </w:rPr>
      </w:pPr>
    </w:p>
    <w:p w14:paraId="3E6A8F7B" w14:textId="1FFE1C18" w:rsidR="00AB2950" w:rsidRPr="00FC3F32" w:rsidRDefault="00AB2950" w:rsidP="00105AF3">
      <w:pPr>
        <w:spacing w:after="0" w:line="240" w:lineRule="auto"/>
        <w:rPr>
          <w:rFonts w:asciiTheme="majorHAnsi" w:hAnsiTheme="majorHAnsi"/>
          <w:sz w:val="24"/>
          <w:szCs w:val="24"/>
        </w:rPr>
      </w:pPr>
      <w:r>
        <w:rPr>
          <w:rFonts w:asciiTheme="majorHAnsi" w:hAnsiTheme="majorHAnsi"/>
          <w:sz w:val="24"/>
          <w:szCs w:val="24"/>
        </w:rPr>
        <w:t xml:space="preserve">Reg: </w:t>
      </w:r>
      <w:r w:rsidRPr="00AB2950">
        <w:rPr>
          <w:rFonts w:asciiTheme="majorHAnsi" w:hAnsiTheme="majorHAnsi"/>
          <w:sz w:val="24"/>
          <w:szCs w:val="24"/>
        </w:rPr>
        <w:t>Integrity Pact</w:t>
      </w:r>
      <w:r>
        <w:rPr>
          <w:rFonts w:asciiTheme="majorHAnsi" w:hAnsiTheme="majorHAnsi"/>
          <w:sz w:val="24"/>
          <w:szCs w:val="24"/>
        </w:rPr>
        <w:t>.</w:t>
      </w:r>
    </w:p>
    <w:p w14:paraId="367C1246" w14:textId="77777777" w:rsidR="0080541F" w:rsidRPr="00883CFE" w:rsidRDefault="0080541F" w:rsidP="0080541F">
      <w:pPr>
        <w:spacing w:after="0" w:line="240" w:lineRule="auto"/>
        <w:jc w:val="both"/>
        <w:rPr>
          <w:rFonts w:asciiTheme="majorHAnsi" w:hAnsiTheme="majorHAnsi"/>
          <w:sz w:val="24"/>
          <w:szCs w:val="24"/>
        </w:rPr>
      </w:pPr>
    </w:p>
    <w:p w14:paraId="70890F18" w14:textId="77777777" w:rsidR="00EA1B57" w:rsidRPr="00EA1B57" w:rsidRDefault="00EA1B57" w:rsidP="00EA1B57">
      <w:pPr>
        <w:spacing w:after="0" w:line="240" w:lineRule="auto"/>
        <w:jc w:val="both"/>
        <w:rPr>
          <w:rFonts w:asciiTheme="majorHAnsi" w:hAnsiTheme="majorHAnsi" w:cs="Times New Roman"/>
          <w:sz w:val="24"/>
          <w:szCs w:val="24"/>
          <w:lang w:eastAsia="en-IN" w:bidi="hi-IN"/>
        </w:rPr>
      </w:pPr>
      <w:r w:rsidRPr="00EA1B57">
        <w:rPr>
          <w:rFonts w:asciiTheme="majorHAnsi" w:hAnsiTheme="majorHAnsi" w:cs="Times New Roman"/>
          <w:sz w:val="24"/>
          <w:szCs w:val="24"/>
          <w:lang w:eastAsia="en-IN" w:bidi="hi-IN"/>
        </w:rPr>
        <w:t xml:space="preserve">Between </w:t>
      </w:r>
    </w:p>
    <w:p w14:paraId="55150B78" w14:textId="77777777" w:rsidR="00EA1B57" w:rsidRPr="00EA1B57" w:rsidRDefault="00EA1B57" w:rsidP="00EA1B57">
      <w:pPr>
        <w:spacing w:after="0" w:line="240" w:lineRule="auto"/>
        <w:jc w:val="both"/>
        <w:rPr>
          <w:rFonts w:asciiTheme="majorHAnsi" w:hAnsiTheme="majorHAnsi" w:cs="Times New Roman"/>
          <w:sz w:val="24"/>
          <w:szCs w:val="24"/>
          <w:lang w:eastAsia="en-IN" w:bidi="hi-IN"/>
        </w:rPr>
      </w:pPr>
      <w:r w:rsidRPr="00EA1B57">
        <w:rPr>
          <w:rFonts w:asciiTheme="majorHAnsi" w:hAnsiTheme="majorHAnsi" w:cs="Times New Roman"/>
          <w:b/>
          <w:bCs/>
          <w:sz w:val="24"/>
          <w:szCs w:val="24"/>
          <w:lang w:eastAsia="en-IN" w:bidi="hi-IN"/>
        </w:rPr>
        <w:t xml:space="preserve">Central Bank of India </w:t>
      </w:r>
      <w:r w:rsidRPr="00EA1B57">
        <w:rPr>
          <w:rFonts w:asciiTheme="majorHAnsi" w:hAnsiTheme="majorHAnsi" w:cs="Times New Roman"/>
          <w:sz w:val="24"/>
          <w:szCs w:val="24"/>
          <w:lang w:eastAsia="en-IN" w:bidi="hi-IN"/>
        </w:rPr>
        <w:t xml:space="preserve">hereinafter referred to as </w:t>
      </w:r>
      <w:r w:rsidRPr="00EA1B57">
        <w:rPr>
          <w:rFonts w:asciiTheme="majorHAnsi" w:hAnsiTheme="majorHAnsi" w:cs="Times New Roman"/>
          <w:b/>
          <w:bCs/>
          <w:sz w:val="24"/>
          <w:szCs w:val="24"/>
          <w:lang w:eastAsia="en-IN" w:bidi="hi-IN"/>
        </w:rPr>
        <w:t>“The Principal”</w:t>
      </w:r>
      <w:r w:rsidRPr="00EA1B57">
        <w:rPr>
          <w:rFonts w:asciiTheme="majorHAnsi" w:hAnsiTheme="majorHAnsi" w:cs="Times New Roman"/>
          <w:sz w:val="24"/>
          <w:szCs w:val="24"/>
          <w:lang w:eastAsia="en-IN" w:bidi="hi-IN"/>
        </w:rPr>
        <w:t xml:space="preserve">, </w:t>
      </w:r>
    </w:p>
    <w:p w14:paraId="3D90A388" w14:textId="77777777" w:rsidR="0080541F" w:rsidRDefault="0080541F" w:rsidP="00EA1B57">
      <w:pPr>
        <w:spacing w:after="0" w:line="240" w:lineRule="auto"/>
        <w:jc w:val="both"/>
        <w:rPr>
          <w:rFonts w:asciiTheme="majorHAnsi" w:hAnsiTheme="majorHAnsi" w:cs="Times New Roman"/>
          <w:sz w:val="24"/>
          <w:szCs w:val="24"/>
          <w:lang w:eastAsia="en-IN" w:bidi="hi-IN"/>
        </w:rPr>
      </w:pPr>
    </w:p>
    <w:p w14:paraId="2365EF42" w14:textId="3274954E" w:rsidR="00EA1B57" w:rsidRPr="00EA1B57" w:rsidRDefault="00EA1B57" w:rsidP="00EA1B57">
      <w:pPr>
        <w:spacing w:after="0" w:line="240" w:lineRule="auto"/>
        <w:jc w:val="both"/>
        <w:rPr>
          <w:rFonts w:asciiTheme="majorHAnsi" w:hAnsiTheme="majorHAnsi" w:cs="Times New Roman"/>
          <w:sz w:val="24"/>
          <w:szCs w:val="24"/>
          <w:lang w:eastAsia="en-IN" w:bidi="hi-IN"/>
        </w:rPr>
      </w:pPr>
      <w:r w:rsidRPr="00EA1B57">
        <w:rPr>
          <w:rFonts w:asciiTheme="majorHAnsi" w:hAnsiTheme="majorHAnsi" w:cs="Times New Roman"/>
          <w:sz w:val="24"/>
          <w:szCs w:val="24"/>
          <w:lang w:eastAsia="en-IN" w:bidi="hi-IN"/>
        </w:rPr>
        <w:t xml:space="preserve">And </w:t>
      </w:r>
    </w:p>
    <w:p w14:paraId="189889B3" w14:textId="77777777" w:rsidR="00EA1B57" w:rsidRPr="00EA1B57" w:rsidRDefault="00EA1B57" w:rsidP="00EA1B57">
      <w:pPr>
        <w:spacing w:after="0" w:line="240" w:lineRule="auto"/>
        <w:jc w:val="both"/>
        <w:rPr>
          <w:rFonts w:asciiTheme="majorHAnsi" w:hAnsiTheme="majorHAnsi" w:cs="Times New Roman"/>
          <w:sz w:val="24"/>
          <w:szCs w:val="24"/>
          <w:lang w:eastAsia="en-IN" w:bidi="hi-IN"/>
        </w:rPr>
      </w:pPr>
      <w:r w:rsidRPr="00EA1B57">
        <w:rPr>
          <w:rFonts w:asciiTheme="majorHAnsi" w:hAnsiTheme="majorHAnsi" w:cs="Times New Roman"/>
          <w:sz w:val="24"/>
          <w:szCs w:val="24"/>
          <w:lang w:eastAsia="en-IN" w:bidi="hi-IN"/>
        </w:rPr>
        <w:t xml:space="preserve">…………………………………………… hereinafter referred to as </w:t>
      </w:r>
      <w:r w:rsidRPr="00EA1B57">
        <w:rPr>
          <w:rFonts w:asciiTheme="majorHAnsi" w:hAnsiTheme="majorHAnsi" w:cs="Times New Roman"/>
          <w:b/>
          <w:bCs/>
          <w:sz w:val="24"/>
          <w:szCs w:val="24"/>
          <w:lang w:eastAsia="en-IN" w:bidi="hi-IN"/>
        </w:rPr>
        <w:t xml:space="preserve">“The Bidder/ Contractor” </w:t>
      </w:r>
    </w:p>
    <w:p w14:paraId="2F4B5DAB" w14:textId="77777777" w:rsidR="00EA1B57" w:rsidRDefault="00EA1B57" w:rsidP="00EA1B57">
      <w:pPr>
        <w:spacing w:after="0" w:line="240" w:lineRule="auto"/>
        <w:jc w:val="both"/>
        <w:rPr>
          <w:rFonts w:asciiTheme="majorHAnsi" w:hAnsiTheme="majorHAnsi" w:cs="Times New Roman"/>
          <w:b/>
          <w:bCs/>
          <w:sz w:val="24"/>
          <w:szCs w:val="24"/>
          <w:lang w:eastAsia="en-IN" w:bidi="hi-IN"/>
        </w:rPr>
      </w:pPr>
    </w:p>
    <w:p w14:paraId="2EE75FE3" w14:textId="20992C76" w:rsidR="00EA1B57" w:rsidRPr="00EA1B57" w:rsidRDefault="00EA1B57" w:rsidP="00EA1B57">
      <w:pPr>
        <w:spacing w:after="0" w:line="240" w:lineRule="auto"/>
        <w:jc w:val="both"/>
        <w:rPr>
          <w:rFonts w:asciiTheme="majorHAnsi" w:hAnsiTheme="majorHAnsi" w:cs="Times New Roman"/>
          <w:sz w:val="24"/>
          <w:szCs w:val="24"/>
          <w:lang w:eastAsia="en-IN" w:bidi="hi-IN"/>
        </w:rPr>
      </w:pPr>
      <w:r w:rsidRPr="00EA1B57">
        <w:rPr>
          <w:rFonts w:asciiTheme="majorHAnsi" w:hAnsiTheme="majorHAnsi" w:cs="Times New Roman"/>
          <w:b/>
          <w:bCs/>
          <w:sz w:val="24"/>
          <w:szCs w:val="24"/>
          <w:lang w:eastAsia="en-IN" w:bidi="hi-IN"/>
        </w:rPr>
        <w:t xml:space="preserve">Preamble </w:t>
      </w:r>
    </w:p>
    <w:p w14:paraId="57D6DEF3" w14:textId="77777777" w:rsidR="00EA1B57" w:rsidRDefault="00EA1B57" w:rsidP="00EA1B57">
      <w:pPr>
        <w:spacing w:after="0" w:line="240" w:lineRule="auto"/>
        <w:jc w:val="both"/>
        <w:rPr>
          <w:rFonts w:asciiTheme="majorHAnsi" w:hAnsiTheme="majorHAnsi" w:cs="Times New Roman"/>
          <w:sz w:val="24"/>
          <w:szCs w:val="24"/>
          <w:lang w:eastAsia="en-IN" w:bidi="hi-IN"/>
        </w:rPr>
      </w:pPr>
    </w:p>
    <w:p w14:paraId="7D56425B" w14:textId="795548CD" w:rsidR="00EA1B57" w:rsidRPr="00EA1B57" w:rsidRDefault="00EA1B57" w:rsidP="00EA1B57">
      <w:pPr>
        <w:spacing w:after="0" w:line="240" w:lineRule="auto"/>
        <w:jc w:val="both"/>
        <w:rPr>
          <w:rFonts w:asciiTheme="majorHAnsi" w:hAnsiTheme="majorHAnsi" w:cs="Times New Roman"/>
          <w:sz w:val="24"/>
          <w:szCs w:val="24"/>
          <w:lang w:eastAsia="en-IN" w:bidi="hi-IN"/>
        </w:rPr>
      </w:pPr>
      <w:r w:rsidRPr="00EA1B57">
        <w:rPr>
          <w:rFonts w:asciiTheme="majorHAnsi" w:hAnsiTheme="majorHAnsi" w:cs="Times New Roman"/>
          <w:sz w:val="24"/>
          <w:szCs w:val="24"/>
          <w:lang w:eastAsia="en-IN" w:bidi="hi-IN"/>
        </w:rPr>
        <w:t xml:space="preserve">The </w:t>
      </w:r>
      <w:proofErr w:type="gramStart"/>
      <w:r w:rsidRPr="00EA1B57">
        <w:rPr>
          <w:rFonts w:asciiTheme="majorHAnsi" w:hAnsiTheme="majorHAnsi" w:cs="Times New Roman"/>
          <w:sz w:val="24"/>
          <w:szCs w:val="24"/>
          <w:lang w:eastAsia="en-IN" w:bidi="hi-IN"/>
        </w:rPr>
        <w:t>Principal</w:t>
      </w:r>
      <w:proofErr w:type="gramEnd"/>
      <w:r w:rsidRPr="00EA1B57">
        <w:rPr>
          <w:rFonts w:asciiTheme="majorHAnsi" w:hAnsiTheme="majorHAnsi" w:cs="Times New Roman"/>
          <w:sz w:val="24"/>
          <w:szCs w:val="24"/>
          <w:lang w:eastAsia="en-IN" w:bidi="hi-IN"/>
        </w:rPr>
        <w:t xml:space="preserve"> intends to award, under laid down organizational procedures, contract/s for………………………………………The Principal values full compliance with all relevant laws of the land, rules, regulations, economic use of resources and of fairness / transparency in its relations with its Bidder(s) and / or Contractor(s). </w:t>
      </w:r>
    </w:p>
    <w:p w14:paraId="0B2A2A39" w14:textId="77777777" w:rsidR="00EA1B57" w:rsidRDefault="00EA1B57" w:rsidP="00EA1B57">
      <w:pPr>
        <w:spacing w:after="0" w:line="240" w:lineRule="auto"/>
        <w:jc w:val="both"/>
        <w:rPr>
          <w:rFonts w:asciiTheme="majorHAnsi" w:hAnsiTheme="majorHAnsi" w:cs="Times New Roman"/>
          <w:sz w:val="24"/>
          <w:szCs w:val="24"/>
          <w:lang w:eastAsia="en-IN" w:bidi="hi-IN"/>
        </w:rPr>
      </w:pPr>
    </w:p>
    <w:p w14:paraId="713C946B" w14:textId="6934017E" w:rsidR="00EA1B57" w:rsidRPr="00EA1B57" w:rsidRDefault="00EA1B57" w:rsidP="00EA1B57">
      <w:pPr>
        <w:spacing w:after="0" w:line="240" w:lineRule="auto"/>
        <w:jc w:val="both"/>
        <w:rPr>
          <w:rFonts w:asciiTheme="majorHAnsi" w:hAnsiTheme="majorHAnsi" w:cs="Times New Roman"/>
          <w:sz w:val="24"/>
          <w:szCs w:val="24"/>
          <w:lang w:eastAsia="en-IN" w:bidi="hi-IN"/>
        </w:rPr>
      </w:pPr>
      <w:r w:rsidRPr="00EA1B57">
        <w:rPr>
          <w:rFonts w:asciiTheme="majorHAnsi" w:hAnsiTheme="majorHAnsi" w:cs="Times New Roman"/>
          <w:sz w:val="24"/>
          <w:szCs w:val="24"/>
          <w:lang w:eastAsia="en-IN" w:bidi="hi-IN"/>
        </w:rPr>
        <w:t xml:space="preserve">In order to achieve these goals, the </w:t>
      </w:r>
      <w:proofErr w:type="gramStart"/>
      <w:r w:rsidRPr="00EA1B57">
        <w:rPr>
          <w:rFonts w:asciiTheme="majorHAnsi" w:hAnsiTheme="majorHAnsi" w:cs="Times New Roman"/>
          <w:sz w:val="24"/>
          <w:szCs w:val="24"/>
          <w:lang w:eastAsia="en-IN" w:bidi="hi-IN"/>
        </w:rPr>
        <w:t>Principal</w:t>
      </w:r>
      <w:proofErr w:type="gramEnd"/>
      <w:r w:rsidRPr="00EA1B57">
        <w:rPr>
          <w:rFonts w:asciiTheme="majorHAnsi" w:hAnsiTheme="majorHAnsi" w:cs="Times New Roman"/>
          <w:sz w:val="24"/>
          <w:szCs w:val="24"/>
          <w:lang w:eastAsia="en-IN" w:bidi="hi-IN"/>
        </w:rPr>
        <w:t xml:space="preserve"> will appoint an Independent External Monitor (IEM), who will monitor the tender process and the execution of the contract for compliance with the principles mentioned above. </w:t>
      </w:r>
    </w:p>
    <w:p w14:paraId="3C16B459" w14:textId="77777777" w:rsidR="00EA1B57" w:rsidRPr="00EA1B57" w:rsidRDefault="00EA1B57" w:rsidP="00EA1B57">
      <w:pPr>
        <w:spacing w:after="0" w:line="240" w:lineRule="auto"/>
        <w:jc w:val="both"/>
        <w:rPr>
          <w:rFonts w:asciiTheme="majorHAnsi" w:hAnsiTheme="majorHAnsi" w:cs="Times New Roman"/>
          <w:sz w:val="24"/>
          <w:szCs w:val="24"/>
          <w:lang w:eastAsia="en-IN" w:bidi="hi-IN"/>
        </w:rPr>
      </w:pPr>
    </w:p>
    <w:p w14:paraId="4E118E53" w14:textId="77777777" w:rsidR="00EA1B57" w:rsidRPr="00EA1B57" w:rsidRDefault="00EA1B57" w:rsidP="00EA1B57">
      <w:pPr>
        <w:spacing w:after="0" w:line="240" w:lineRule="auto"/>
        <w:jc w:val="both"/>
        <w:rPr>
          <w:rFonts w:asciiTheme="majorHAnsi" w:hAnsiTheme="majorHAnsi" w:cs="Times New Roman"/>
          <w:sz w:val="24"/>
          <w:szCs w:val="24"/>
          <w:lang w:eastAsia="en-IN" w:bidi="hi-IN"/>
        </w:rPr>
      </w:pPr>
      <w:r w:rsidRPr="00EA1B57">
        <w:rPr>
          <w:rFonts w:asciiTheme="majorHAnsi" w:hAnsiTheme="majorHAnsi" w:cs="Times New Roman"/>
          <w:b/>
          <w:bCs/>
          <w:sz w:val="24"/>
          <w:szCs w:val="24"/>
          <w:lang w:eastAsia="en-IN" w:bidi="hi-IN"/>
        </w:rPr>
        <w:t xml:space="preserve">Section 1 – Commitments of the Principal </w:t>
      </w:r>
    </w:p>
    <w:p w14:paraId="56D3FD73" w14:textId="77777777" w:rsidR="00EA1B57" w:rsidRDefault="00EA1B57" w:rsidP="00EA1B57">
      <w:pPr>
        <w:spacing w:after="0" w:line="240" w:lineRule="auto"/>
        <w:jc w:val="both"/>
        <w:rPr>
          <w:rFonts w:asciiTheme="majorHAnsi" w:hAnsiTheme="majorHAnsi" w:cs="Times New Roman"/>
          <w:sz w:val="24"/>
          <w:szCs w:val="24"/>
          <w:lang w:eastAsia="en-IN" w:bidi="hi-IN"/>
        </w:rPr>
      </w:pPr>
    </w:p>
    <w:p w14:paraId="4E6C6945" w14:textId="77777777" w:rsidR="00EA1B57" w:rsidRDefault="00EA1B57">
      <w:pPr>
        <w:pStyle w:val="ListParagraph"/>
        <w:numPr>
          <w:ilvl w:val="0"/>
          <w:numId w:val="53"/>
        </w:numPr>
        <w:spacing w:after="0" w:line="240" w:lineRule="auto"/>
        <w:ind w:left="284" w:hanging="426"/>
        <w:jc w:val="both"/>
        <w:rPr>
          <w:rFonts w:asciiTheme="majorHAnsi" w:hAnsiTheme="majorHAnsi" w:cs="Times New Roman"/>
          <w:sz w:val="24"/>
          <w:szCs w:val="24"/>
          <w:lang w:eastAsia="en-IN" w:bidi="hi-IN"/>
        </w:rPr>
      </w:pPr>
      <w:r w:rsidRPr="00EA1B57">
        <w:rPr>
          <w:rFonts w:asciiTheme="majorHAnsi" w:hAnsiTheme="majorHAnsi" w:cs="Times New Roman"/>
          <w:sz w:val="24"/>
          <w:szCs w:val="24"/>
          <w:lang w:eastAsia="en-IN" w:bidi="hi-IN"/>
        </w:rPr>
        <w:t xml:space="preserve">The Principal commits itself to take all measures necessary to prevent corruption and to observe the following </w:t>
      </w:r>
      <w:proofErr w:type="gramStart"/>
      <w:r w:rsidRPr="00EA1B57">
        <w:rPr>
          <w:rFonts w:asciiTheme="majorHAnsi" w:hAnsiTheme="majorHAnsi" w:cs="Times New Roman"/>
          <w:sz w:val="24"/>
          <w:szCs w:val="24"/>
          <w:lang w:eastAsia="en-IN" w:bidi="hi-IN"/>
        </w:rPr>
        <w:t>principles:-</w:t>
      </w:r>
      <w:proofErr w:type="gramEnd"/>
      <w:r w:rsidRPr="00EA1B57">
        <w:rPr>
          <w:rFonts w:asciiTheme="majorHAnsi" w:hAnsiTheme="majorHAnsi" w:cs="Times New Roman"/>
          <w:sz w:val="24"/>
          <w:szCs w:val="24"/>
          <w:lang w:eastAsia="en-IN" w:bidi="hi-IN"/>
        </w:rPr>
        <w:t xml:space="preserve"> </w:t>
      </w:r>
    </w:p>
    <w:p w14:paraId="47612851" w14:textId="77777777" w:rsidR="00EA1B57" w:rsidRDefault="00EA1B57" w:rsidP="00EA1B57">
      <w:pPr>
        <w:pStyle w:val="ListParagraph"/>
        <w:spacing w:after="0" w:line="240" w:lineRule="auto"/>
        <w:ind w:left="1440"/>
        <w:jc w:val="both"/>
        <w:rPr>
          <w:rFonts w:asciiTheme="majorHAnsi" w:hAnsiTheme="majorHAnsi" w:cs="Times New Roman"/>
          <w:sz w:val="24"/>
          <w:szCs w:val="24"/>
          <w:lang w:eastAsia="en-IN" w:bidi="hi-IN"/>
        </w:rPr>
      </w:pPr>
    </w:p>
    <w:p w14:paraId="72AA6F49" w14:textId="77777777" w:rsidR="00EA1B57" w:rsidRDefault="00EA1B57">
      <w:pPr>
        <w:pStyle w:val="ListParagraph"/>
        <w:numPr>
          <w:ilvl w:val="1"/>
          <w:numId w:val="53"/>
        </w:numPr>
        <w:spacing w:after="0" w:line="240" w:lineRule="auto"/>
        <w:ind w:left="567" w:hanging="283"/>
        <w:jc w:val="both"/>
        <w:rPr>
          <w:rFonts w:asciiTheme="majorHAnsi" w:hAnsiTheme="majorHAnsi" w:cs="Times New Roman"/>
          <w:sz w:val="24"/>
          <w:szCs w:val="24"/>
          <w:lang w:eastAsia="en-IN" w:bidi="hi-IN"/>
        </w:rPr>
      </w:pPr>
      <w:r w:rsidRPr="00EA1B57">
        <w:rPr>
          <w:rFonts w:asciiTheme="majorHAnsi" w:hAnsiTheme="majorHAnsi" w:cs="Times New Roman"/>
          <w:sz w:val="24"/>
          <w:szCs w:val="24"/>
          <w:lang w:eastAsia="en-IN" w:bidi="hi-IN"/>
        </w:rPr>
        <w:t xml:space="preserve">No employee of the Principal, personally or through family members, will in connection with the tender </w:t>
      </w:r>
      <w:proofErr w:type="gramStart"/>
      <w:r w:rsidRPr="00EA1B57">
        <w:rPr>
          <w:rFonts w:asciiTheme="majorHAnsi" w:hAnsiTheme="majorHAnsi" w:cs="Times New Roman"/>
          <w:sz w:val="24"/>
          <w:szCs w:val="24"/>
          <w:lang w:eastAsia="en-IN" w:bidi="hi-IN"/>
        </w:rPr>
        <w:t>for ,</w:t>
      </w:r>
      <w:proofErr w:type="gramEnd"/>
      <w:r w:rsidRPr="00EA1B57">
        <w:rPr>
          <w:rFonts w:asciiTheme="majorHAnsi" w:hAnsiTheme="majorHAnsi" w:cs="Times New Roman"/>
          <w:sz w:val="24"/>
          <w:szCs w:val="24"/>
          <w:lang w:eastAsia="en-IN" w:bidi="hi-IN"/>
        </w:rPr>
        <w:t xml:space="preserve"> or the execution of a contract, demand, take a promise for or accept, for self or third person, any material or immaterial benefit which the person is not legally entitled to. </w:t>
      </w:r>
    </w:p>
    <w:p w14:paraId="2D757F93" w14:textId="77777777" w:rsidR="00EA1B57" w:rsidRDefault="00EA1B57" w:rsidP="00EA1B57">
      <w:pPr>
        <w:pStyle w:val="ListParagraph"/>
        <w:spacing w:after="0" w:line="240" w:lineRule="auto"/>
        <w:ind w:left="567"/>
        <w:jc w:val="both"/>
        <w:rPr>
          <w:rFonts w:asciiTheme="majorHAnsi" w:hAnsiTheme="majorHAnsi" w:cs="Times New Roman"/>
          <w:sz w:val="24"/>
          <w:szCs w:val="24"/>
          <w:lang w:eastAsia="en-IN" w:bidi="hi-IN"/>
        </w:rPr>
      </w:pPr>
    </w:p>
    <w:p w14:paraId="66F6A61B" w14:textId="77777777" w:rsidR="00EA1B57" w:rsidRDefault="00EA1B57">
      <w:pPr>
        <w:pStyle w:val="ListParagraph"/>
        <w:numPr>
          <w:ilvl w:val="1"/>
          <w:numId w:val="53"/>
        </w:numPr>
        <w:spacing w:after="0" w:line="240" w:lineRule="auto"/>
        <w:ind w:left="567" w:hanging="283"/>
        <w:jc w:val="both"/>
        <w:rPr>
          <w:rFonts w:asciiTheme="majorHAnsi" w:hAnsiTheme="majorHAnsi" w:cs="Times New Roman"/>
          <w:sz w:val="24"/>
          <w:szCs w:val="24"/>
          <w:lang w:eastAsia="en-IN" w:bidi="hi-IN"/>
        </w:rPr>
      </w:pPr>
      <w:r w:rsidRPr="00EA1B57">
        <w:rPr>
          <w:rFonts w:asciiTheme="majorHAnsi" w:hAnsiTheme="majorHAnsi" w:cs="Times New Roman"/>
          <w:sz w:val="24"/>
          <w:szCs w:val="24"/>
          <w:lang w:eastAsia="en-IN" w:bidi="hi-IN"/>
        </w:rPr>
        <w:t xml:space="preserve">The </w:t>
      </w:r>
      <w:proofErr w:type="gramStart"/>
      <w:r w:rsidRPr="00EA1B57">
        <w:rPr>
          <w:rFonts w:asciiTheme="majorHAnsi" w:hAnsiTheme="majorHAnsi" w:cs="Times New Roman"/>
          <w:sz w:val="24"/>
          <w:szCs w:val="24"/>
          <w:lang w:eastAsia="en-IN" w:bidi="hi-IN"/>
        </w:rPr>
        <w:t>Principal</w:t>
      </w:r>
      <w:proofErr w:type="gramEnd"/>
      <w:r w:rsidRPr="00EA1B57">
        <w:rPr>
          <w:rFonts w:asciiTheme="majorHAnsi" w:hAnsiTheme="majorHAnsi" w:cs="Times New Roman"/>
          <w:sz w:val="24"/>
          <w:szCs w:val="24"/>
          <w:lang w:eastAsia="en-IN" w:bidi="hi-IN"/>
        </w:rPr>
        <w:t xml:space="preserve"> will, during the tender process treat all Bidder(s) with equity and reason. The </w:t>
      </w:r>
      <w:proofErr w:type="gramStart"/>
      <w:r w:rsidRPr="00EA1B57">
        <w:rPr>
          <w:rFonts w:asciiTheme="majorHAnsi" w:hAnsiTheme="majorHAnsi" w:cs="Times New Roman"/>
          <w:sz w:val="24"/>
          <w:szCs w:val="24"/>
          <w:lang w:eastAsia="en-IN" w:bidi="hi-IN"/>
        </w:rPr>
        <w:t>Principal</w:t>
      </w:r>
      <w:proofErr w:type="gramEnd"/>
      <w:r w:rsidRPr="00EA1B57">
        <w:rPr>
          <w:rFonts w:asciiTheme="majorHAnsi" w:hAnsiTheme="majorHAnsi" w:cs="Times New Roman"/>
          <w:sz w:val="24"/>
          <w:szCs w:val="24"/>
          <w:lang w:eastAsia="en-IN" w:bidi="hi-IN"/>
        </w:rPr>
        <w:t xml:space="preserve"> will in particular, before and during the tender process, provide to all Bidder(s) the same information and will not provide to any Bidder(s) </w:t>
      </w:r>
      <w:r w:rsidRPr="00EA1B57">
        <w:rPr>
          <w:rFonts w:asciiTheme="majorHAnsi" w:hAnsiTheme="majorHAnsi" w:cs="Times New Roman"/>
          <w:sz w:val="24"/>
          <w:szCs w:val="24"/>
          <w:lang w:eastAsia="en-IN" w:bidi="hi-IN"/>
        </w:rPr>
        <w:lastRenderedPageBreak/>
        <w:t>confidential / additional information through which the Bidder(s) could obtain an advantage in relation to the tender process or the contract execution.</w:t>
      </w:r>
    </w:p>
    <w:p w14:paraId="1F4F4BC7" w14:textId="77777777" w:rsidR="00EA1B57" w:rsidRPr="00EA1B57" w:rsidRDefault="00EA1B57" w:rsidP="00EA1B57">
      <w:pPr>
        <w:pStyle w:val="ListParagraph"/>
        <w:rPr>
          <w:rFonts w:asciiTheme="majorHAnsi" w:hAnsiTheme="majorHAnsi" w:cs="Times New Roman"/>
          <w:sz w:val="24"/>
          <w:szCs w:val="24"/>
          <w:lang w:eastAsia="en-IN" w:bidi="hi-IN"/>
        </w:rPr>
      </w:pPr>
    </w:p>
    <w:p w14:paraId="25CA5BFD" w14:textId="4377D36C" w:rsidR="00EA1B57" w:rsidRPr="00EA1B57" w:rsidRDefault="00EA1B57">
      <w:pPr>
        <w:pStyle w:val="ListParagraph"/>
        <w:numPr>
          <w:ilvl w:val="1"/>
          <w:numId w:val="53"/>
        </w:numPr>
        <w:spacing w:after="0" w:line="240" w:lineRule="auto"/>
        <w:ind w:left="567" w:hanging="283"/>
        <w:jc w:val="both"/>
        <w:rPr>
          <w:rFonts w:asciiTheme="majorHAnsi" w:hAnsiTheme="majorHAnsi" w:cs="Times New Roman"/>
          <w:sz w:val="24"/>
          <w:szCs w:val="24"/>
          <w:lang w:eastAsia="en-IN" w:bidi="hi-IN"/>
        </w:rPr>
      </w:pPr>
      <w:r w:rsidRPr="00EA1B57">
        <w:rPr>
          <w:rFonts w:asciiTheme="majorHAnsi" w:hAnsiTheme="majorHAnsi" w:cs="Times New Roman"/>
          <w:sz w:val="24"/>
          <w:szCs w:val="24"/>
          <w:lang w:eastAsia="en-IN" w:bidi="hi-IN"/>
        </w:rPr>
        <w:t xml:space="preserve">The </w:t>
      </w:r>
      <w:proofErr w:type="gramStart"/>
      <w:r w:rsidRPr="00EA1B57">
        <w:rPr>
          <w:rFonts w:asciiTheme="majorHAnsi" w:hAnsiTheme="majorHAnsi" w:cs="Times New Roman"/>
          <w:sz w:val="24"/>
          <w:szCs w:val="24"/>
          <w:lang w:eastAsia="en-IN" w:bidi="hi-IN"/>
        </w:rPr>
        <w:t>Principal</w:t>
      </w:r>
      <w:proofErr w:type="gramEnd"/>
      <w:r w:rsidRPr="00EA1B57">
        <w:rPr>
          <w:rFonts w:asciiTheme="majorHAnsi" w:hAnsiTheme="majorHAnsi" w:cs="Times New Roman"/>
          <w:sz w:val="24"/>
          <w:szCs w:val="24"/>
          <w:lang w:eastAsia="en-IN" w:bidi="hi-IN"/>
        </w:rPr>
        <w:t xml:space="preserve"> will exclude from the process all known prejudiced persons. </w:t>
      </w:r>
    </w:p>
    <w:p w14:paraId="6AC0E04F" w14:textId="77777777" w:rsidR="00EA1B57" w:rsidRDefault="00EA1B57" w:rsidP="00EA1B57">
      <w:pPr>
        <w:spacing w:after="0" w:line="240" w:lineRule="auto"/>
        <w:jc w:val="both"/>
        <w:rPr>
          <w:rFonts w:asciiTheme="majorHAnsi" w:hAnsiTheme="majorHAnsi" w:cs="Times New Roman"/>
          <w:sz w:val="24"/>
          <w:szCs w:val="24"/>
          <w:lang w:eastAsia="en-IN" w:bidi="hi-IN"/>
        </w:rPr>
      </w:pPr>
    </w:p>
    <w:p w14:paraId="7B048846" w14:textId="0BA4A85B" w:rsidR="00EA1B57" w:rsidRPr="00EA1B57" w:rsidRDefault="00EA1B57">
      <w:pPr>
        <w:pStyle w:val="ListParagraph"/>
        <w:numPr>
          <w:ilvl w:val="0"/>
          <w:numId w:val="53"/>
        </w:numPr>
        <w:spacing w:after="0" w:line="240" w:lineRule="auto"/>
        <w:ind w:left="284" w:hanging="426"/>
        <w:jc w:val="both"/>
        <w:rPr>
          <w:rFonts w:asciiTheme="majorHAnsi" w:hAnsiTheme="majorHAnsi" w:cs="Times New Roman"/>
          <w:sz w:val="24"/>
          <w:szCs w:val="24"/>
          <w:lang w:eastAsia="en-IN" w:bidi="hi-IN"/>
        </w:rPr>
      </w:pPr>
      <w:r w:rsidRPr="00EA1B57">
        <w:rPr>
          <w:rFonts w:asciiTheme="majorHAnsi" w:hAnsiTheme="majorHAnsi" w:cs="Times New Roman"/>
          <w:sz w:val="24"/>
          <w:szCs w:val="24"/>
          <w:lang w:eastAsia="en-IN" w:bidi="hi-IN"/>
        </w:rPr>
        <w:t xml:space="preserve">If the Principal obtains information on the conduct of any of its employees which is a criminal offence under the IPC/PC Act, or if there be a substantive suspicion in this regard, the </w:t>
      </w:r>
      <w:proofErr w:type="gramStart"/>
      <w:r w:rsidRPr="00EA1B57">
        <w:rPr>
          <w:rFonts w:asciiTheme="majorHAnsi" w:hAnsiTheme="majorHAnsi" w:cs="Times New Roman"/>
          <w:sz w:val="24"/>
          <w:szCs w:val="24"/>
          <w:lang w:eastAsia="en-IN" w:bidi="hi-IN"/>
        </w:rPr>
        <w:t>Principal</w:t>
      </w:r>
      <w:proofErr w:type="gramEnd"/>
      <w:r w:rsidRPr="00EA1B57">
        <w:rPr>
          <w:rFonts w:asciiTheme="majorHAnsi" w:hAnsiTheme="majorHAnsi" w:cs="Times New Roman"/>
          <w:sz w:val="24"/>
          <w:szCs w:val="24"/>
          <w:lang w:eastAsia="en-IN" w:bidi="hi-IN"/>
        </w:rPr>
        <w:t xml:space="preserve"> will inform the Chief Vigilance Officer and in addition can initiate disciplinary actions. </w:t>
      </w:r>
    </w:p>
    <w:p w14:paraId="22127A37" w14:textId="77777777" w:rsidR="000E0483" w:rsidRDefault="000E0483" w:rsidP="00EA1B57">
      <w:pPr>
        <w:spacing w:after="0" w:line="240" w:lineRule="auto"/>
        <w:jc w:val="both"/>
        <w:rPr>
          <w:rFonts w:asciiTheme="majorHAnsi" w:hAnsiTheme="majorHAnsi" w:cs="Times New Roman"/>
          <w:b/>
          <w:bCs/>
          <w:sz w:val="24"/>
          <w:szCs w:val="24"/>
          <w:lang w:eastAsia="en-IN" w:bidi="hi-IN"/>
        </w:rPr>
      </w:pPr>
    </w:p>
    <w:p w14:paraId="545DBE9A" w14:textId="367E305F" w:rsidR="00EA1B57" w:rsidRPr="00EA1B57" w:rsidRDefault="00EA1B57" w:rsidP="00EA1B57">
      <w:pPr>
        <w:spacing w:after="0" w:line="240" w:lineRule="auto"/>
        <w:jc w:val="both"/>
        <w:rPr>
          <w:rFonts w:asciiTheme="majorHAnsi" w:hAnsiTheme="majorHAnsi" w:cs="Times New Roman"/>
          <w:sz w:val="24"/>
          <w:szCs w:val="24"/>
          <w:lang w:eastAsia="en-IN" w:bidi="hi-IN"/>
        </w:rPr>
      </w:pPr>
      <w:r w:rsidRPr="00EA1B57">
        <w:rPr>
          <w:rFonts w:asciiTheme="majorHAnsi" w:hAnsiTheme="majorHAnsi" w:cs="Times New Roman"/>
          <w:b/>
          <w:bCs/>
          <w:sz w:val="24"/>
          <w:szCs w:val="24"/>
          <w:lang w:eastAsia="en-IN" w:bidi="hi-IN"/>
        </w:rPr>
        <w:t xml:space="preserve">Section 2 – Commitments of the Bidder(s)/ contractor(s) </w:t>
      </w:r>
    </w:p>
    <w:p w14:paraId="2110B859" w14:textId="77777777" w:rsidR="00EA1B57" w:rsidRDefault="00EA1B57" w:rsidP="00EA1B57">
      <w:pPr>
        <w:spacing w:after="0" w:line="240" w:lineRule="auto"/>
        <w:jc w:val="both"/>
        <w:rPr>
          <w:rFonts w:asciiTheme="majorHAnsi" w:hAnsiTheme="majorHAnsi" w:cs="Times New Roman"/>
          <w:sz w:val="24"/>
          <w:szCs w:val="24"/>
          <w:lang w:eastAsia="en-IN" w:bidi="hi-IN"/>
        </w:rPr>
      </w:pPr>
    </w:p>
    <w:p w14:paraId="2B6606F8" w14:textId="5934219D" w:rsidR="00EA1B57" w:rsidRDefault="00EA1B57">
      <w:pPr>
        <w:pStyle w:val="ListParagraph"/>
        <w:numPr>
          <w:ilvl w:val="2"/>
          <w:numId w:val="16"/>
        </w:numPr>
        <w:spacing w:after="0" w:line="240" w:lineRule="auto"/>
        <w:ind w:left="426" w:hanging="426"/>
        <w:jc w:val="both"/>
        <w:rPr>
          <w:rFonts w:asciiTheme="majorHAnsi" w:hAnsiTheme="majorHAnsi" w:cs="Times New Roman"/>
          <w:sz w:val="24"/>
          <w:szCs w:val="24"/>
          <w:lang w:eastAsia="en-IN" w:bidi="hi-IN"/>
        </w:rPr>
      </w:pPr>
      <w:r w:rsidRPr="00EA1B57">
        <w:rPr>
          <w:rFonts w:asciiTheme="majorHAnsi" w:hAnsiTheme="majorHAnsi" w:cs="Times New Roman"/>
          <w:sz w:val="24"/>
          <w:szCs w:val="24"/>
          <w:lang w:eastAsia="en-IN" w:bidi="hi-IN"/>
        </w:rPr>
        <w:t xml:space="preserve">The Bidder(s)/ Contractor(s) </w:t>
      </w:r>
      <w:proofErr w:type="gramStart"/>
      <w:r w:rsidRPr="00EA1B57">
        <w:rPr>
          <w:rFonts w:asciiTheme="majorHAnsi" w:hAnsiTheme="majorHAnsi" w:cs="Times New Roman"/>
          <w:sz w:val="24"/>
          <w:szCs w:val="24"/>
          <w:lang w:eastAsia="en-IN" w:bidi="hi-IN"/>
        </w:rPr>
        <w:t>commit</w:t>
      </w:r>
      <w:proofErr w:type="gramEnd"/>
      <w:r w:rsidRPr="00EA1B57">
        <w:rPr>
          <w:rFonts w:asciiTheme="majorHAnsi" w:hAnsiTheme="majorHAnsi" w:cs="Times New Roman"/>
          <w:sz w:val="24"/>
          <w:szCs w:val="24"/>
          <w:lang w:eastAsia="en-IN" w:bidi="hi-IN"/>
        </w:rPr>
        <w:t xml:space="preserve"> themselves to take all measures necessary to prevent corruption. He commits himself to observe the following principles during his</w:t>
      </w:r>
      <w:r w:rsidR="009B49BD">
        <w:rPr>
          <w:rFonts w:asciiTheme="majorHAnsi" w:hAnsiTheme="majorHAnsi" w:cs="Times New Roman"/>
          <w:sz w:val="24"/>
          <w:szCs w:val="24"/>
          <w:lang w:eastAsia="en-IN" w:bidi="hi-IN"/>
        </w:rPr>
        <w:t>/her</w:t>
      </w:r>
      <w:r w:rsidRPr="00EA1B57">
        <w:rPr>
          <w:rFonts w:asciiTheme="majorHAnsi" w:hAnsiTheme="majorHAnsi" w:cs="Times New Roman"/>
          <w:sz w:val="24"/>
          <w:szCs w:val="24"/>
          <w:lang w:eastAsia="en-IN" w:bidi="hi-IN"/>
        </w:rPr>
        <w:t xml:space="preserve"> participation in the tender process and during the contract execution. </w:t>
      </w:r>
    </w:p>
    <w:p w14:paraId="1E5C606E" w14:textId="77777777" w:rsidR="00EA1B57" w:rsidRDefault="00EA1B57" w:rsidP="00EA1B57">
      <w:pPr>
        <w:pStyle w:val="ListParagraph"/>
        <w:spacing w:after="0" w:line="240" w:lineRule="auto"/>
        <w:jc w:val="both"/>
        <w:rPr>
          <w:rFonts w:asciiTheme="majorHAnsi" w:hAnsiTheme="majorHAnsi" w:cs="Times New Roman"/>
          <w:sz w:val="24"/>
          <w:szCs w:val="24"/>
          <w:lang w:eastAsia="en-IN" w:bidi="hi-IN"/>
        </w:rPr>
      </w:pPr>
    </w:p>
    <w:p w14:paraId="11A1916E" w14:textId="77777777" w:rsidR="00EA1B57" w:rsidRDefault="00EA1B57">
      <w:pPr>
        <w:pStyle w:val="ListParagraph"/>
        <w:numPr>
          <w:ilvl w:val="0"/>
          <w:numId w:val="54"/>
        </w:numPr>
        <w:spacing w:after="0" w:line="240" w:lineRule="auto"/>
        <w:jc w:val="both"/>
        <w:rPr>
          <w:rFonts w:asciiTheme="majorHAnsi" w:hAnsiTheme="majorHAnsi" w:cs="Times New Roman"/>
          <w:sz w:val="24"/>
          <w:szCs w:val="24"/>
          <w:lang w:eastAsia="en-IN" w:bidi="hi-IN"/>
        </w:rPr>
      </w:pPr>
      <w:r w:rsidRPr="00EA1B57">
        <w:rPr>
          <w:rFonts w:asciiTheme="majorHAnsi" w:hAnsiTheme="majorHAnsi" w:cs="Times New Roman"/>
          <w:sz w:val="24"/>
          <w:szCs w:val="24"/>
          <w:lang w:eastAsia="en-IN" w:bidi="hi-IN"/>
        </w:rPr>
        <w:t xml:space="preserve">The Bidder(s)/ Contractor(s) will not, directly or through any other person or firm, offer, promise or give to any of the Principal’s employees involved in the tender process or the execution of the contract or to any third person any material or other benefit which he/she is not legally entitled to, in order to obtain in exchange any advantage of any kind whatsoever during the tender process or during the execution of the contract. </w:t>
      </w:r>
    </w:p>
    <w:p w14:paraId="06065E11" w14:textId="77777777" w:rsidR="00EA1B57" w:rsidRDefault="00EA1B57">
      <w:pPr>
        <w:pStyle w:val="ListParagraph"/>
        <w:numPr>
          <w:ilvl w:val="0"/>
          <w:numId w:val="54"/>
        </w:numPr>
        <w:spacing w:after="0" w:line="240" w:lineRule="auto"/>
        <w:jc w:val="both"/>
        <w:rPr>
          <w:rFonts w:asciiTheme="majorHAnsi" w:hAnsiTheme="majorHAnsi" w:cs="Times New Roman"/>
          <w:sz w:val="24"/>
          <w:szCs w:val="24"/>
          <w:lang w:eastAsia="en-IN" w:bidi="hi-IN"/>
        </w:rPr>
      </w:pPr>
      <w:r w:rsidRPr="00EA1B57">
        <w:rPr>
          <w:rFonts w:asciiTheme="majorHAnsi" w:hAnsiTheme="majorHAnsi" w:cs="Times New Roman"/>
          <w:sz w:val="24"/>
          <w:szCs w:val="24"/>
          <w:lang w:eastAsia="en-IN" w:bidi="hi-IN"/>
        </w:rPr>
        <w:t xml:space="preserve">The Bidder(s)/ Contractor(s) will not enter with other Bidders into any undisclosed agreement or understanding, whether formal or informal. This applies </w:t>
      </w:r>
      <w:proofErr w:type="gramStart"/>
      <w:r w:rsidRPr="00EA1B57">
        <w:rPr>
          <w:rFonts w:asciiTheme="majorHAnsi" w:hAnsiTheme="majorHAnsi" w:cs="Times New Roman"/>
          <w:sz w:val="24"/>
          <w:szCs w:val="24"/>
          <w:lang w:eastAsia="en-IN" w:bidi="hi-IN"/>
        </w:rPr>
        <w:t>in particular to</w:t>
      </w:r>
      <w:proofErr w:type="gramEnd"/>
      <w:r w:rsidRPr="00EA1B57">
        <w:rPr>
          <w:rFonts w:asciiTheme="majorHAnsi" w:hAnsiTheme="majorHAnsi" w:cs="Times New Roman"/>
          <w:sz w:val="24"/>
          <w:szCs w:val="24"/>
          <w:lang w:eastAsia="en-IN" w:bidi="hi-IN"/>
        </w:rPr>
        <w:t xml:space="preserve"> prices, specifications, certifications, subsidiary contracts, submission or non-submission of bids or any other actions to restrict competitiveness or to introduce cartelisation in the bidding process. </w:t>
      </w:r>
    </w:p>
    <w:p w14:paraId="60AD4B03" w14:textId="77777777" w:rsidR="00EA1B57" w:rsidRDefault="00EA1B57">
      <w:pPr>
        <w:pStyle w:val="ListParagraph"/>
        <w:numPr>
          <w:ilvl w:val="0"/>
          <w:numId w:val="54"/>
        </w:numPr>
        <w:spacing w:after="0" w:line="240" w:lineRule="auto"/>
        <w:jc w:val="both"/>
        <w:rPr>
          <w:rFonts w:asciiTheme="majorHAnsi" w:hAnsiTheme="majorHAnsi" w:cs="Times New Roman"/>
          <w:sz w:val="24"/>
          <w:szCs w:val="24"/>
          <w:lang w:eastAsia="en-IN" w:bidi="hi-IN"/>
        </w:rPr>
      </w:pPr>
      <w:r w:rsidRPr="00EA1B57">
        <w:rPr>
          <w:rFonts w:asciiTheme="majorHAnsi" w:hAnsiTheme="majorHAnsi" w:cs="Times New Roman"/>
          <w:sz w:val="24"/>
          <w:szCs w:val="24"/>
          <w:lang w:eastAsia="en-IN" w:bidi="hi-IN"/>
        </w:rPr>
        <w:t xml:space="preserve">The Bidder(s)/ Contractor(s) will not commit any offence under the relevant IPC/PC Act; further the Bidder(s)/ Contractor(s) will not use improperly, for purposes of competition or personal gain, or pass on to others, any information or document provided by the Principal as part of the business relationship, regarding plans, technical proposals and business details, including information contained or transmitted electronically. </w:t>
      </w:r>
    </w:p>
    <w:p w14:paraId="4A98D356" w14:textId="4080C405" w:rsidR="00EA1B57" w:rsidRPr="00C17632" w:rsidRDefault="00EA1B57">
      <w:pPr>
        <w:pStyle w:val="ListParagraph"/>
        <w:numPr>
          <w:ilvl w:val="0"/>
          <w:numId w:val="54"/>
        </w:numPr>
        <w:spacing w:after="0" w:line="240" w:lineRule="auto"/>
        <w:jc w:val="both"/>
        <w:rPr>
          <w:rFonts w:asciiTheme="majorHAnsi" w:hAnsiTheme="majorHAnsi" w:cs="Times New Roman"/>
          <w:sz w:val="24"/>
          <w:szCs w:val="24"/>
          <w:lang w:eastAsia="en-IN" w:bidi="hi-IN"/>
        </w:rPr>
      </w:pPr>
      <w:r w:rsidRPr="00EA1B57">
        <w:rPr>
          <w:rFonts w:asciiTheme="majorHAnsi" w:hAnsiTheme="majorHAnsi" w:cs="Times New Roman"/>
          <w:sz w:val="24"/>
          <w:szCs w:val="24"/>
          <w:lang w:eastAsia="en-IN" w:bidi="hi-IN"/>
        </w:rPr>
        <w:t xml:space="preserve">The Bidder(s)/Contractors(s) of foreign origin shall disclose the name and address of the Agents/representatives in India, if any. </w:t>
      </w:r>
      <w:proofErr w:type="gramStart"/>
      <w:r w:rsidRPr="00EA1B57">
        <w:rPr>
          <w:rFonts w:asciiTheme="majorHAnsi" w:hAnsiTheme="majorHAnsi" w:cs="Times New Roman"/>
          <w:sz w:val="24"/>
          <w:szCs w:val="24"/>
          <w:lang w:eastAsia="en-IN" w:bidi="hi-IN"/>
        </w:rPr>
        <w:t>Similarly</w:t>
      </w:r>
      <w:proofErr w:type="gramEnd"/>
      <w:r w:rsidRPr="00EA1B57">
        <w:rPr>
          <w:rFonts w:asciiTheme="majorHAnsi" w:hAnsiTheme="majorHAnsi" w:cs="Times New Roman"/>
          <w:sz w:val="24"/>
          <w:szCs w:val="24"/>
          <w:lang w:eastAsia="en-IN" w:bidi="hi-IN"/>
        </w:rPr>
        <w:t xml:space="preserve"> the Bidder(s)/Contractors(s) of Indian Nationality shall furnish the name and address of the foreign principals, if any. Further details as mentioned in the “Guidelines on Indian Agents of Foreign Suppliers” shall be disclosed by the </w:t>
      </w:r>
      <w:r w:rsidRPr="00C17632">
        <w:rPr>
          <w:rFonts w:asciiTheme="majorHAnsi" w:hAnsiTheme="majorHAnsi" w:cs="Times New Roman"/>
          <w:sz w:val="24"/>
          <w:szCs w:val="24"/>
          <w:lang w:eastAsia="en-IN" w:bidi="hi-IN"/>
        </w:rPr>
        <w:t>Bidder(s)/Contractor(s</w:t>
      </w:r>
      <w:proofErr w:type="gramStart"/>
      <w:r w:rsidRPr="00C17632">
        <w:rPr>
          <w:rFonts w:asciiTheme="majorHAnsi" w:hAnsiTheme="majorHAnsi" w:cs="Times New Roman"/>
          <w:sz w:val="24"/>
          <w:szCs w:val="24"/>
          <w:lang w:eastAsia="en-IN" w:bidi="hi-IN"/>
        </w:rPr>
        <w:t>).Further</w:t>
      </w:r>
      <w:proofErr w:type="gramEnd"/>
      <w:r w:rsidRPr="00C17632">
        <w:rPr>
          <w:rFonts w:asciiTheme="majorHAnsi" w:hAnsiTheme="majorHAnsi" w:cs="Times New Roman"/>
          <w:sz w:val="24"/>
          <w:szCs w:val="24"/>
          <w:lang w:eastAsia="en-IN" w:bidi="hi-IN"/>
        </w:rPr>
        <w:t>, as mentioned in the Guidelines all the payments made to the Indian agent/representative have to be in Indian Rupees only. Copy of the “Guidelines on Indian Agents of Foreign Suppliers” is placed at (page nos. 6-7) e. The Bidder(s)/ Contractor(s) will, when presenting his</w:t>
      </w:r>
      <w:r w:rsidR="009B49BD">
        <w:rPr>
          <w:rFonts w:asciiTheme="majorHAnsi" w:hAnsiTheme="majorHAnsi" w:cs="Times New Roman"/>
          <w:sz w:val="24"/>
          <w:szCs w:val="24"/>
          <w:lang w:eastAsia="en-IN" w:bidi="hi-IN"/>
        </w:rPr>
        <w:t>/her</w:t>
      </w:r>
      <w:r w:rsidRPr="00C17632">
        <w:rPr>
          <w:rFonts w:asciiTheme="majorHAnsi" w:hAnsiTheme="majorHAnsi" w:cs="Times New Roman"/>
          <w:sz w:val="24"/>
          <w:szCs w:val="24"/>
          <w:lang w:eastAsia="en-IN" w:bidi="hi-IN"/>
        </w:rPr>
        <w:t xml:space="preserve"> bid, disclose </w:t>
      </w:r>
      <w:proofErr w:type="gramStart"/>
      <w:r w:rsidRPr="00C17632">
        <w:rPr>
          <w:rFonts w:asciiTheme="majorHAnsi" w:hAnsiTheme="majorHAnsi" w:cs="Times New Roman"/>
          <w:sz w:val="24"/>
          <w:szCs w:val="24"/>
          <w:lang w:eastAsia="en-IN" w:bidi="hi-IN"/>
        </w:rPr>
        <w:t>any and all</w:t>
      </w:r>
      <w:proofErr w:type="gramEnd"/>
      <w:r w:rsidRPr="00C17632">
        <w:rPr>
          <w:rFonts w:asciiTheme="majorHAnsi" w:hAnsiTheme="majorHAnsi" w:cs="Times New Roman"/>
          <w:sz w:val="24"/>
          <w:szCs w:val="24"/>
          <w:lang w:eastAsia="en-IN" w:bidi="hi-IN"/>
        </w:rPr>
        <w:t xml:space="preserve"> payments he has made, is committed to or intends to make to agents, brokers or any other intermediaries in connection with the award of the contract.</w:t>
      </w:r>
    </w:p>
    <w:p w14:paraId="640ED896" w14:textId="77777777" w:rsidR="00C17632" w:rsidRDefault="00C17632" w:rsidP="00C17632">
      <w:pPr>
        <w:pStyle w:val="ListParagraph"/>
        <w:spacing w:after="0" w:line="240" w:lineRule="auto"/>
        <w:ind w:left="426"/>
        <w:jc w:val="both"/>
        <w:rPr>
          <w:rFonts w:asciiTheme="majorHAnsi" w:hAnsiTheme="majorHAnsi" w:cs="Times New Roman"/>
          <w:sz w:val="24"/>
          <w:szCs w:val="24"/>
          <w:lang w:eastAsia="en-IN" w:bidi="hi-IN"/>
        </w:rPr>
      </w:pPr>
    </w:p>
    <w:p w14:paraId="72FB8A19" w14:textId="362C7EF2" w:rsidR="00EA1B57" w:rsidRPr="00C17632" w:rsidRDefault="00EA1B57">
      <w:pPr>
        <w:pStyle w:val="ListParagraph"/>
        <w:numPr>
          <w:ilvl w:val="2"/>
          <w:numId w:val="16"/>
        </w:numPr>
        <w:spacing w:after="0" w:line="240" w:lineRule="auto"/>
        <w:ind w:left="426" w:hanging="426"/>
        <w:jc w:val="both"/>
        <w:rPr>
          <w:rFonts w:asciiTheme="majorHAnsi" w:hAnsiTheme="majorHAnsi" w:cs="Times New Roman"/>
          <w:sz w:val="24"/>
          <w:szCs w:val="24"/>
          <w:lang w:eastAsia="en-IN" w:bidi="hi-IN"/>
        </w:rPr>
      </w:pPr>
      <w:r w:rsidRPr="00C17632">
        <w:rPr>
          <w:rFonts w:asciiTheme="majorHAnsi" w:hAnsiTheme="majorHAnsi" w:cs="Times New Roman"/>
          <w:sz w:val="24"/>
          <w:szCs w:val="24"/>
          <w:lang w:eastAsia="en-IN" w:bidi="hi-IN"/>
        </w:rPr>
        <w:t xml:space="preserve">The Bidder(s)/ Contractor(s) will not instigate third persons to commit offences outlined above or be an accessory to such offences. </w:t>
      </w:r>
    </w:p>
    <w:p w14:paraId="36EDCA48" w14:textId="77777777" w:rsidR="00EA1B57" w:rsidRPr="00EA1B57" w:rsidRDefault="00EA1B57" w:rsidP="00EA1B57">
      <w:pPr>
        <w:spacing w:after="0" w:line="240" w:lineRule="auto"/>
        <w:jc w:val="both"/>
        <w:rPr>
          <w:rFonts w:asciiTheme="majorHAnsi" w:hAnsiTheme="majorHAnsi" w:cs="Times New Roman"/>
          <w:sz w:val="24"/>
          <w:szCs w:val="24"/>
          <w:lang w:eastAsia="en-IN" w:bidi="hi-IN"/>
        </w:rPr>
      </w:pPr>
    </w:p>
    <w:p w14:paraId="5B7606E5" w14:textId="77777777" w:rsidR="00EA1B57" w:rsidRPr="00EA1B57" w:rsidRDefault="00EA1B57" w:rsidP="00EA1B57">
      <w:pPr>
        <w:spacing w:after="0" w:line="240" w:lineRule="auto"/>
        <w:jc w:val="both"/>
        <w:rPr>
          <w:rFonts w:asciiTheme="majorHAnsi" w:hAnsiTheme="majorHAnsi" w:cs="Times New Roman"/>
          <w:sz w:val="24"/>
          <w:szCs w:val="24"/>
          <w:lang w:eastAsia="en-IN" w:bidi="hi-IN"/>
        </w:rPr>
      </w:pPr>
      <w:r w:rsidRPr="00EA1B57">
        <w:rPr>
          <w:rFonts w:asciiTheme="majorHAnsi" w:hAnsiTheme="majorHAnsi" w:cs="Times New Roman"/>
          <w:b/>
          <w:bCs/>
          <w:sz w:val="24"/>
          <w:szCs w:val="24"/>
          <w:lang w:eastAsia="en-IN" w:bidi="hi-IN"/>
        </w:rPr>
        <w:t xml:space="preserve">Section 3- Disqualification from tender process and exclusion from future contracts </w:t>
      </w:r>
    </w:p>
    <w:p w14:paraId="59F357C1" w14:textId="06E150E1" w:rsidR="00EA1B57" w:rsidRPr="00EA1B57" w:rsidRDefault="00EA1B57" w:rsidP="00EA1B57">
      <w:pPr>
        <w:spacing w:after="0" w:line="240" w:lineRule="auto"/>
        <w:jc w:val="both"/>
        <w:rPr>
          <w:rFonts w:asciiTheme="majorHAnsi" w:hAnsiTheme="majorHAnsi" w:cs="Times New Roman"/>
          <w:sz w:val="24"/>
          <w:szCs w:val="24"/>
          <w:lang w:eastAsia="en-IN" w:bidi="hi-IN"/>
        </w:rPr>
      </w:pPr>
      <w:r w:rsidRPr="00EA1B57">
        <w:rPr>
          <w:rFonts w:asciiTheme="majorHAnsi" w:hAnsiTheme="majorHAnsi" w:cs="Times New Roman"/>
          <w:sz w:val="24"/>
          <w:szCs w:val="24"/>
          <w:lang w:eastAsia="en-IN" w:bidi="hi-IN"/>
        </w:rPr>
        <w:t>If the Bidder(s)/Contractor(s), before award or during execution has committed a transgression through a violation of Section 2, above or in any other form such as to put his</w:t>
      </w:r>
      <w:r w:rsidR="009B49BD">
        <w:rPr>
          <w:rFonts w:asciiTheme="majorHAnsi" w:hAnsiTheme="majorHAnsi" w:cs="Times New Roman"/>
          <w:sz w:val="24"/>
          <w:szCs w:val="24"/>
          <w:lang w:eastAsia="en-IN" w:bidi="hi-IN"/>
        </w:rPr>
        <w:t>/her</w:t>
      </w:r>
      <w:r w:rsidRPr="00EA1B57">
        <w:rPr>
          <w:rFonts w:asciiTheme="majorHAnsi" w:hAnsiTheme="majorHAnsi" w:cs="Times New Roman"/>
          <w:sz w:val="24"/>
          <w:szCs w:val="24"/>
          <w:lang w:eastAsia="en-IN" w:bidi="hi-IN"/>
        </w:rPr>
        <w:t xml:space="preserve"> reliability or credibility in question, the Principal is entitled to disqualify the Bidder(s)/Contractor(s) from the tender process or take action as per the procedure mentioned in the “Guidelines on Banning of business dealings”. Copy of the “Guidelines on Banning of business dealings” is attached as Annexure-14. </w:t>
      </w:r>
    </w:p>
    <w:p w14:paraId="677A7BC6" w14:textId="77777777" w:rsidR="00EA1B57" w:rsidRPr="00EA1B57" w:rsidRDefault="00EA1B57" w:rsidP="00EA1B57">
      <w:pPr>
        <w:spacing w:after="0" w:line="240" w:lineRule="auto"/>
        <w:jc w:val="both"/>
        <w:rPr>
          <w:rFonts w:asciiTheme="majorHAnsi" w:hAnsiTheme="majorHAnsi" w:cs="Times New Roman"/>
          <w:sz w:val="24"/>
          <w:szCs w:val="24"/>
          <w:lang w:eastAsia="en-IN" w:bidi="hi-IN"/>
        </w:rPr>
      </w:pPr>
    </w:p>
    <w:p w14:paraId="60EB5403" w14:textId="2897E80E" w:rsidR="00EA1B57" w:rsidRPr="00EA1B57" w:rsidRDefault="00EA1B57" w:rsidP="00EA1B57">
      <w:pPr>
        <w:spacing w:after="0" w:line="240" w:lineRule="auto"/>
        <w:jc w:val="both"/>
        <w:rPr>
          <w:rFonts w:asciiTheme="majorHAnsi" w:hAnsiTheme="majorHAnsi" w:cs="Times New Roman"/>
          <w:sz w:val="24"/>
          <w:szCs w:val="24"/>
          <w:lang w:eastAsia="en-IN" w:bidi="hi-IN"/>
        </w:rPr>
      </w:pPr>
      <w:r w:rsidRPr="00EA1B57">
        <w:rPr>
          <w:rFonts w:asciiTheme="majorHAnsi" w:hAnsiTheme="majorHAnsi" w:cs="Times New Roman"/>
          <w:b/>
          <w:bCs/>
          <w:sz w:val="24"/>
          <w:szCs w:val="24"/>
          <w:lang w:eastAsia="en-IN" w:bidi="hi-IN"/>
        </w:rPr>
        <w:t>Section 4 – Compensation for Damages</w:t>
      </w:r>
    </w:p>
    <w:p w14:paraId="450EC828" w14:textId="77777777" w:rsidR="00C17632" w:rsidRDefault="00C17632" w:rsidP="00EA1B57">
      <w:pPr>
        <w:spacing w:after="0" w:line="240" w:lineRule="auto"/>
        <w:jc w:val="both"/>
        <w:rPr>
          <w:rFonts w:asciiTheme="majorHAnsi" w:hAnsiTheme="majorHAnsi" w:cs="Times New Roman"/>
          <w:sz w:val="24"/>
          <w:szCs w:val="24"/>
          <w:lang w:eastAsia="en-IN" w:bidi="hi-IN"/>
        </w:rPr>
      </w:pPr>
    </w:p>
    <w:p w14:paraId="3739AC56" w14:textId="77777777" w:rsidR="0078671A" w:rsidRDefault="00EA1B57">
      <w:pPr>
        <w:pStyle w:val="ListParagraph"/>
        <w:numPr>
          <w:ilvl w:val="6"/>
          <w:numId w:val="13"/>
        </w:numPr>
        <w:spacing w:after="0" w:line="240" w:lineRule="auto"/>
        <w:ind w:left="426" w:hanging="426"/>
        <w:jc w:val="both"/>
        <w:rPr>
          <w:rFonts w:asciiTheme="majorHAnsi" w:hAnsiTheme="majorHAnsi" w:cs="Times New Roman"/>
          <w:sz w:val="24"/>
          <w:szCs w:val="24"/>
          <w:lang w:eastAsia="en-IN" w:bidi="hi-IN"/>
        </w:rPr>
      </w:pPr>
      <w:r w:rsidRPr="0078671A">
        <w:rPr>
          <w:rFonts w:asciiTheme="majorHAnsi" w:hAnsiTheme="majorHAnsi" w:cs="Times New Roman"/>
          <w:sz w:val="24"/>
          <w:szCs w:val="24"/>
          <w:lang w:eastAsia="en-IN" w:bidi="hi-IN"/>
        </w:rPr>
        <w:t xml:space="preserve">If the Principal has disqualified the Bidder(s) from the tender process prior to the award according to Section 3, the </w:t>
      </w:r>
      <w:proofErr w:type="gramStart"/>
      <w:r w:rsidRPr="0078671A">
        <w:rPr>
          <w:rFonts w:asciiTheme="majorHAnsi" w:hAnsiTheme="majorHAnsi" w:cs="Times New Roman"/>
          <w:sz w:val="24"/>
          <w:szCs w:val="24"/>
          <w:lang w:eastAsia="en-IN" w:bidi="hi-IN"/>
        </w:rPr>
        <w:t>Principal</w:t>
      </w:r>
      <w:proofErr w:type="gramEnd"/>
      <w:r w:rsidRPr="0078671A">
        <w:rPr>
          <w:rFonts w:asciiTheme="majorHAnsi" w:hAnsiTheme="majorHAnsi" w:cs="Times New Roman"/>
          <w:sz w:val="24"/>
          <w:szCs w:val="24"/>
          <w:lang w:eastAsia="en-IN" w:bidi="hi-IN"/>
        </w:rPr>
        <w:t xml:space="preserve"> is entitled to demand and recover the damages equivalent to Earnest Money Deposit/ Bid Security.</w:t>
      </w:r>
    </w:p>
    <w:p w14:paraId="6D23E8F4" w14:textId="3A9540CD" w:rsidR="00EA1B57" w:rsidRPr="0078671A" w:rsidRDefault="00EA1B57">
      <w:pPr>
        <w:pStyle w:val="ListParagraph"/>
        <w:numPr>
          <w:ilvl w:val="6"/>
          <w:numId w:val="13"/>
        </w:numPr>
        <w:spacing w:after="0" w:line="240" w:lineRule="auto"/>
        <w:ind w:left="426" w:hanging="426"/>
        <w:jc w:val="both"/>
        <w:rPr>
          <w:rFonts w:asciiTheme="majorHAnsi" w:hAnsiTheme="majorHAnsi" w:cs="Times New Roman"/>
          <w:sz w:val="24"/>
          <w:szCs w:val="24"/>
          <w:lang w:eastAsia="en-IN" w:bidi="hi-IN"/>
        </w:rPr>
      </w:pPr>
      <w:r w:rsidRPr="0078671A">
        <w:rPr>
          <w:rFonts w:asciiTheme="majorHAnsi" w:hAnsiTheme="majorHAnsi" w:cs="Times New Roman"/>
          <w:sz w:val="24"/>
          <w:szCs w:val="24"/>
          <w:lang w:eastAsia="en-IN" w:bidi="hi-IN"/>
        </w:rPr>
        <w:t xml:space="preserve">If the Principal has terminated the contract according to Section 3, or if the </w:t>
      </w:r>
      <w:proofErr w:type="gramStart"/>
      <w:r w:rsidRPr="0078671A">
        <w:rPr>
          <w:rFonts w:asciiTheme="majorHAnsi" w:hAnsiTheme="majorHAnsi" w:cs="Times New Roman"/>
          <w:sz w:val="24"/>
          <w:szCs w:val="24"/>
          <w:lang w:eastAsia="en-IN" w:bidi="hi-IN"/>
        </w:rPr>
        <w:t>Principal</w:t>
      </w:r>
      <w:proofErr w:type="gramEnd"/>
      <w:r w:rsidRPr="0078671A">
        <w:rPr>
          <w:rFonts w:asciiTheme="majorHAnsi" w:hAnsiTheme="majorHAnsi" w:cs="Times New Roman"/>
          <w:sz w:val="24"/>
          <w:szCs w:val="24"/>
          <w:lang w:eastAsia="en-IN" w:bidi="hi-IN"/>
        </w:rPr>
        <w:t xml:space="preserve"> is entitled to terminate the contract according to Section 3, the Principal shall be entitled to demand and recover from the Contractor liquidated damages of the Contract value or the amount equivalent to Performance Bank Guarantee. </w:t>
      </w:r>
    </w:p>
    <w:p w14:paraId="15ACD001" w14:textId="77777777" w:rsidR="00EA1B57" w:rsidRPr="00EA1B57" w:rsidRDefault="00EA1B57" w:rsidP="00EA1B57">
      <w:pPr>
        <w:spacing w:after="0" w:line="240" w:lineRule="auto"/>
        <w:jc w:val="both"/>
        <w:rPr>
          <w:rFonts w:asciiTheme="majorHAnsi" w:hAnsiTheme="majorHAnsi" w:cs="Times New Roman"/>
          <w:sz w:val="24"/>
          <w:szCs w:val="24"/>
          <w:lang w:eastAsia="en-IN" w:bidi="hi-IN"/>
        </w:rPr>
      </w:pPr>
    </w:p>
    <w:p w14:paraId="21B4777A" w14:textId="77777777" w:rsidR="00EA1B57" w:rsidRPr="00EA1B57" w:rsidRDefault="00EA1B57" w:rsidP="00EA1B57">
      <w:pPr>
        <w:spacing w:after="0" w:line="240" w:lineRule="auto"/>
        <w:jc w:val="both"/>
        <w:rPr>
          <w:rFonts w:asciiTheme="majorHAnsi" w:hAnsiTheme="majorHAnsi" w:cs="Times New Roman"/>
          <w:sz w:val="24"/>
          <w:szCs w:val="24"/>
          <w:lang w:eastAsia="en-IN" w:bidi="hi-IN"/>
        </w:rPr>
      </w:pPr>
      <w:r w:rsidRPr="00EA1B57">
        <w:rPr>
          <w:rFonts w:asciiTheme="majorHAnsi" w:hAnsiTheme="majorHAnsi" w:cs="Times New Roman"/>
          <w:b/>
          <w:bCs/>
          <w:sz w:val="24"/>
          <w:szCs w:val="24"/>
          <w:lang w:eastAsia="en-IN" w:bidi="hi-IN"/>
        </w:rPr>
        <w:t xml:space="preserve">Section 5 – Previous transgression </w:t>
      </w:r>
    </w:p>
    <w:p w14:paraId="2C26BE24" w14:textId="77777777" w:rsidR="0078671A" w:rsidRDefault="0078671A" w:rsidP="00EA1B57">
      <w:pPr>
        <w:spacing w:after="0" w:line="240" w:lineRule="auto"/>
        <w:jc w:val="both"/>
        <w:rPr>
          <w:rFonts w:asciiTheme="majorHAnsi" w:hAnsiTheme="majorHAnsi" w:cs="Times New Roman"/>
          <w:sz w:val="24"/>
          <w:szCs w:val="24"/>
          <w:lang w:eastAsia="en-IN" w:bidi="hi-IN"/>
        </w:rPr>
      </w:pPr>
    </w:p>
    <w:p w14:paraId="02EDD8D5" w14:textId="284BE7E1" w:rsidR="0078671A" w:rsidRDefault="00EA1B57">
      <w:pPr>
        <w:pStyle w:val="ListParagraph"/>
        <w:numPr>
          <w:ilvl w:val="0"/>
          <w:numId w:val="55"/>
        </w:numPr>
        <w:spacing w:after="0" w:line="240" w:lineRule="auto"/>
        <w:ind w:left="426" w:hanging="426"/>
        <w:jc w:val="both"/>
        <w:rPr>
          <w:rFonts w:asciiTheme="majorHAnsi" w:hAnsiTheme="majorHAnsi" w:cs="Times New Roman"/>
          <w:sz w:val="24"/>
          <w:szCs w:val="24"/>
          <w:lang w:eastAsia="en-IN" w:bidi="hi-IN"/>
        </w:rPr>
      </w:pPr>
      <w:r w:rsidRPr="0078671A">
        <w:rPr>
          <w:rFonts w:asciiTheme="majorHAnsi" w:hAnsiTheme="majorHAnsi" w:cs="Times New Roman"/>
          <w:sz w:val="24"/>
          <w:szCs w:val="24"/>
          <w:lang w:eastAsia="en-IN" w:bidi="hi-IN"/>
        </w:rPr>
        <w:t>The Bidder declares that no previous transgressions occurred in the last three years with any other Bank in any country conforming to the anti-corruption approach or with any Public Sector Enterprise in India that could justify his</w:t>
      </w:r>
      <w:r w:rsidR="009B49BD">
        <w:rPr>
          <w:rFonts w:asciiTheme="majorHAnsi" w:hAnsiTheme="majorHAnsi" w:cs="Times New Roman"/>
          <w:sz w:val="24"/>
          <w:szCs w:val="24"/>
          <w:lang w:eastAsia="en-IN" w:bidi="hi-IN"/>
        </w:rPr>
        <w:t>/her</w:t>
      </w:r>
      <w:r w:rsidRPr="0078671A">
        <w:rPr>
          <w:rFonts w:asciiTheme="majorHAnsi" w:hAnsiTheme="majorHAnsi" w:cs="Times New Roman"/>
          <w:sz w:val="24"/>
          <w:szCs w:val="24"/>
          <w:lang w:eastAsia="en-IN" w:bidi="hi-IN"/>
        </w:rPr>
        <w:t xml:space="preserve"> exclusion from the tender process.</w:t>
      </w:r>
    </w:p>
    <w:p w14:paraId="0F17A9C9" w14:textId="79A40BD6" w:rsidR="00EA1B57" w:rsidRPr="0078671A" w:rsidRDefault="00EA1B57">
      <w:pPr>
        <w:pStyle w:val="ListParagraph"/>
        <w:numPr>
          <w:ilvl w:val="0"/>
          <w:numId w:val="55"/>
        </w:numPr>
        <w:spacing w:after="0" w:line="240" w:lineRule="auto"/>
        <w:ind w:left="426" w:hanging="426"/>
        <w:jc w:val="both"/>
        <w:rPr>
          <w:rFonts w:asciiTheme="majorHAnsi" w:hAnsiTheme="majorHAnsi" w:cs="Times New Roman"/>
          <w:sz w:val="24"/>
          <w:szCs w:val="24"/>
          <w:lang w:eastAsia="en-IN" w:bidi="hi-IN"/>
        </w:rPr>
      </w:pPr>
      <w:r w:rsidRPr="0078671A">
        <w:rPr>
          <w:rFonts w:asciiTheme="majorHAnsi" w:hAnsiTheme="majorHAnsi" w:cs="Times New Roman"/>
          <w:sz w:val="24"/>
          <w:szCs w:val="24"/>
          <w:lang w:eastAsia="en-IN" w:bidi="hi-IN"/>
        </w:rPr>
        <w:t xml:space="preserve">If the Bidder makes incorrect statement on this subject, he can be disqualified from the tender process or action can be taken as per the procedure mentioned in “Guidelines on Banning of business dealings”. </w:t>
      </w:r>
    </w:p>
    <w:p w14:paraId="19D949B5" w14:textId="77777777" w:rsidR="00EA1B57" w:rsidRPr="00EA1B57" w:rsidRDefault="00EA1B57" w:rsidP="00EA1B57">
      <w:pPr>
        <w:spacing w:after="0" w:line="240" w:lineRule="auto"/>
        <w:jc w:val="both"/>
        <w:rPr>
          <w:rFonts w:asciiTheme="majorHAnsi" w:hAnsiTheme="majorHAnsi" w:cs="Times New Roman"/>
          <w:b/>
          <w:bCs/>
          <w:sz w:val="24"/>
          <w:szCs w:val="24"/>
          <w:lang w:eastAsia="en-IN" w:bidi="hi-IN"/>
        </w:rPr>
      </w:pPr>
    </w:p>
    <w:p w14:paraId="3FED5562" w14:textId="77777777" w:rsidR="00EA1B57" w:rsidRPr="00EA1B57" w:rsidRDefault="00EA1B57" w:rsidP="00EA1B57">
      <w:pPr>
        <w:spacing w:after="0" w:line="240" w:lineRule="auto"/>
        <w:jc w:val="both"/>
        <w:rPr>
          <w:rFonts w:asciiTheme="majorHAnsi" w:hAnsiTheme="majorHAnsi" w:cs="Times New Roman"/>
          <w:sz w:val="24"/>
          <w:szCs w:val="24"/>
          <w:lang w:eastAsia="en-IN" w:bidi="hi-IN"/>
        </w:rPr>
      </w:pPr>
      <w:r w:rsidRPr="00EA1B57">
        <w:rPr>
          <w:rFonts w:asciiTheme="majorHAnsi" w:hAnsiTheme="majorHAnsi" w:cs="Times New Roman"/>
          <w:b/>
          <w:bCs/>
          <w:sz w:val="24"/>
          <w:szCs w:val="24"/>
          <w:lang w:eastAsia="en-IN" w:bidi="hi-IN"/>
        </w:rPr>
        <w:t xml:space="preserve">Section 6 – Equal treatment of all Bidders / Contractors / Subcontractors </w:t>
      </w:r>
    </w:p>
    <w:p w14:paraId="309592F4" w14:textId="77777777" w:rsidR="0078671A" w:rsidRDefault="0078671A" w:rsidP="00EA1B57">
      <w:pPr>
        <w:spacing w:after="0" w:line="240" w:lineRule="auto"/>
        <w:jc w:val="both"/>
        <w:rPr>
          <w:rFonts w:asciiTheme="majorHAnsi" w:hAnsiTheme="majorHAnsi" w:cs="Times New Roman"/>
          <w:sz w:val="24"/>
          <w:szCs w:val="24"/>
          <w:lang w:eastAsia="en-IN" w:bidi="hi-IN"/>
        </w:rPr>
      </w:pPr>
    </w:p>
    <w:p w14:paraId="4D0E0D1C" w14:textId="7CE19A27" w:rsidR="0078671A" w:rsidRDefault="00EA1B57">
      <w:pPr>
        <w:pStyle w:val="ListParagraph"/>
        <w:numPr>
          <w:ilvl w:val="0"/>
          <w:numId w:val="56"/>
        </w:numPr>
        <w:spacing w:after="0" w:line="240" w:lineRule="auto"/>
        <w:ind w:left="426" w:hanging="426"/>
        <w:jc w:val="both"/>
        <w:rPr>
          <w:rFonts w:asciiTheme="majorHAnsi" w:hAnsiTheme="majorHAnsi" w:cs="Times New Roman"/>
          <w:sz w:val="24"/>
          <w:szCs w:val="24"/>
          <w:lang w:eastAsia="en-IN" w:bidi="hi-IN"/>
        </w:rPr>
      </w:pPr>
      <w:r w:rsidRPr="0078671A">
        <w:rPr>
          <w:rFonts w:asciiTheme="majorHAnsi" w:hAnsiTheme="majorHAnsi" w:cs="Times New Roman"/>
          <w:sz w:val="24"/>
          <w:szCs w:val="24"/>
          <w:lang w:eastAsia="en-IN" w:bidi="hi-IN"/>
        </w:rPr>
        <w:t xml:space="preserve">The Bidder(s)/ Contractor(s) </w:t>
      </w:r>
      <w:proofErr w:type="gramStart"/>
      <w:r w:rsidRPr="0078671A">
        <w:rPr>
          <w:rFonts w:asciiTheme="majorHAnsi" w:hAnsiTheme="majorHAnsi" w:cs="Times New Roman"/>
          <w:sz w:val="24"/>
          <w:szCs w:val="24"/>
          <w:lang w:eastAsia="en-IN" w:bidi="hi-IN"/>
        </w:rPr>
        <w:t>undertake</w:t>
      </w:r>
      <w:proofErr w:type="gramEnd"/>
      <w:r w:rsidRPr="0078671A">
        <w:rPr>
          <w:rFonts w:asciiTheme="majorHAnsi" w:hAnsiTheme="majorHAnsi" w:cs="Times New Roman"/>
          <w:sz w:val="24"/>
          <w:szCs w:val="24"/>
          <w:lang w:eastAsia="en-IN" w:bidi="hi-IN"/>
        </w:rPr>
        <w:t>(s) to demand from his</w:t>
      </w:r>
      <w:r w:rsidR="009B49BD">
        <w:rPr>
          <w:rFonts w:asciiTheme="majorHAnsi" w:hAnsiTheme="majorHAnsi" w:cs="Times New Roman"/>
          <w:sz w:val="24"/>
          <w:szCs w:val="24"/>
          <w:lang w:eastAsia="en-IN" w:bidi="hi-IN"/>
        </w:rPr>
        <w:t>/her</w:t>
      </w:r>
      <w:r w:rsidRPr="0078671A">
        <w:rPr>
          <w:rFonts w:asciiTheme="majorHAnsi" w:hAnsiTheme="majorHAnsi" w:cs="Times New Roman"/>
          <w:sz w:val="24"/>
          <w:szCs w:val="24"/>
          <w:lang w:eastAsia="en-IN" w:bidi="hi-IN"/>
        </w:rPr>
        <w:t xml:space="preserve"> subcontractors a commitment in conformity with this Integrity Pact.</w:t>
      </w:r>
    </w:p>
    <w:p w14:paraId="757A3D77" w14:textId="77777777" w:rsidR="0078671A" w:rsidRDefault="00EA1B57">
      <w:pPr>
        <w:pStyle w:val="ListParagraph"/>
        <w:numPr>
          <w:ilvl w:val="0"/>
          <w:numId w:val="56"/>
        </w:numPr>
        <w:spacing w:after="0" w:line="240" w:lineRule="auto"/>
        <w:ind w:left="426" w:hanging="426"/>
        <w:jc w:val="both"/>
        <w:rPr>
          <w:rFonts w:asciiTheme="majorHAnsi" w:hAnsiTheme="majorHAnsi" w:cs="Times New Roman"/>
          <w:sz w:val="24"/>
          <w:szCs w:val="24"/>
          <w:lang w:eastAsia="en-IN" w:bidi="hi-IN"/>
        </w:rPr>
      </w:pPr>
      <w:r w:rsidRPr="0078671A">
        <w:rPr>
          <w:rFonts w:asciiTheme="majorHAnsi" w:hAnsiTheme="majorHAnsi" w:cs="Times New Roman"/>
          <w:sz w:val="24"/>
          <w:szCs w:val="24"/>
          <w:lang w:eastAsia="en-IN" w:bidi="hi-IN"/>
        </w:rPr>
        <w:t xml:space="preserve">The </w:t>
      </w:r>
      <w:proofErr w:type="gramStart"/>
      <w:r w:rsidRPr="0078671A">
        <w:rPr>
          <w:rFonts w:asciiTheme="majorHAnsi" w:hAnsiTheme="majorHAnsi" w:cs="Times New Roman"/>
          <w:sz w:val="24"/>
          <w:szCs w:val="24"/>
          <w:lang w:eastAsia="en-IN" w:bidi="hi-IN"/>
        </w:rPr>
        <w:t>Principal</w:t>
      </w:r>
      <w:proofErr w:type="gramEnd"/>
      <w:r w:rsidRPr="0078671A">
        <w:rPr>
          <w:rFonts w:asciiTheme="majorHAnsi" w:hAnsiTheme="majorHAnsi" w:cs="Times New Roman"/>
          <w:sz w:val="24"/>
          <w:szCs w:val="24"/>
          <w:lang w:eastAsia="en-IN" w:bidi="hi-IN"/>
        </w:rPr>
        <w:t xml:space="preserve"> will enter into agreements with identical conditions as this one with all Bidders and Contractors. </w:t>
      </w:r>
    </w:p>
    <w:p w14:paraId="020B250D" w14:textId="1B35AEA9" w:rsidR="00EA1B57" w:rsidRPr="0078671A" w:rsidRDefault="00EA1B57">
      <w:pPr>
        <w:pStyle w:val="ListParagraph"/>
        <w:numPr>
          <w:ilvl w:val="0"/>
          <w:numId w:val="56"/>
        </w:numPr>
        <w:spacing w:after="0" w:line="240" w:lineRule="auto"/>
        <w:ind w:left="426" w:hanging="426"/>
        <w:jc w:val="both"/>
        <w:rPr>
          <w:rFonts w:asciiTheme="majorHAnsi" w:hAnsiTheme="majorHAnsi" w:cs="Times New Roman"/>
          <w:sz w:val="24"/>
          <w:szCs w:val="24"/>
          <w:lang w:eastAsia="en-IN" w:bidi="hi-IN"/>
        </w:rPr>
      </w:pPr>
      <w:r w:rsidRPr="0078671A">
        <w:rPr>
          <w:rFonts w:asciiTheme="majorHAnsi" w:hAnsiTheme="majorHAnsi" w:cs="Times New Roman"/>
          <w:sz w:val="24"/>
          <w:szCs w:val="24"/>
          <w:lang w:eastAsia="en-IN" w:bidi="hi-IN"/>
        </w:rPr>
        <w:t xml:space="preserve">The </w:t>
      </w:r>
      <w:proofErr w:type="gramStart"/>
      <w:r w:rsidRPr="0078671A">
        <w:rPr>
          <w:rFonts w:asciiTheme="majorHAnsi" w:hAnsiTheme="majorHAnsi" w:cs="Times New Roman"/>
          <w:sz w:val="24"/>
          <w:szCs w:val="24"/>
          <w:lang w:eastAsia="en-IN" w:bidi="hi-IN"/>
        </w:rPr>
        <w:t>Principal</w:t>
      </w:r>
      <w:proofErr w:type="gramEnd"/>
      <w:r w:rsidRPr="0078671A">
        <w:rPr>
          <w:rFonts w:asciiTheme="majorHAnsi" w:hAnsiTheme="majorHAnsi" w:cs="Times New Roman"/>
          <w:sz w:val="24"/>
          <w:szCs w:val="24"/>
          <w:lang w:eastAsia="en-IN" w:bidi="hi-IN"/>
        </w:rPr>
        <w:t xml:space="preserve"> will disqualify from the tender process all bidders who do not sign this Pact or violate its provisions. </w:t>
      </w:r>
    </w:p>
    <w:p w14:paraId="00991BD9" w14:textId="77777777" w:rsidR="00EA1B57" w:rsidRPr="00EA1B57" w:rsidRDefault="00EA1B57" w:rsidP="00EA1B57">
      <w:pPr>
        <w:spacing w:after="0" w:line="240" w:lineRule="auto"/>
        <w:jc w:val="both"/>
        <w:rPr>
          <w:rFonts w:asciiTheme="majorHAnsi" w:hAnsiTheme="majorHAnsi" w:cs="Times New Roman"/>
          <w:sz w:val="24"/>
          <w:szCs w:val="24"/>
          <w:lang w:eastAsia="en-IN" w:bidi="hi-IN"/>
        </w:rPr>
      </w:pPr>
    </w:p>
    <w:p w14:paraId="0CCE0930" w14:textId="77777777" w:rsidR="00EA1B57" w:rsidRPr="00EA1B57" w:rsidRDefault="00EA1B57" w:rsidP="00EA1B57">
      <w:pPr>
        <w:spacing w:after="0" w:line="240" w:lineRule="auto"/>
        <w:jc w:val="both"/>
        <w:rPr>
          <w:rFonts w:asciiTheme="majorHAnsi" w:hAnsiTheme="majorHAnsi" w:cs="Times New Roman"/>
          <w:sz w:val="24"/>
          <w:szCs w:val="24"/>
          <w:lang w:eastAsia="en-IN" w:bidi="hi-IN"/>
        </w:rPr>
      </w:pPr>
      <w:r w:rsidRPr="00EA1B57">
        <w:rPr>
          <w:rFonts w:asciiTheme="majorHAnsi" w:hAnsiTheme="majorHAnsi" w:cs="Times New Roman"/>
          <w:b/>
          <w:bCs/>
          <w:sz w:val="24"/>
          <w:szCs w:val="24"/>
          <w:lang w:eastAsia="en-IN" w:bidi="hi-IN"/>
        </w:rPr>
        <w:t xml:space="preserve">Section 7 – Criminal charges against violating Bidder(s) / Contractor(s) / Subcontractor(s) </w:t>
      </w:r>
    </w:p>
    <w:p w14:paraId="3AD9F35E" w14:textId="77777777" w:rsidR="0078671A" w:rsidRDefault="0078671A" w:rsidP="00EA1B57">
      <w:pPr>
        <w:spacing w:after="0" w:line="240" w:lineRule="auto"/>
        <w:jc w:val="both"/>
        <w:rPr>
          <w:rFonts w:asciiTheme="majorHAnsi" w:hAnsiTheme="majorHAnsi" w:cs="Times New Roman"/>
          <w:sz w:val="24"/>
          <w:szCs w:val="24"/>
          <w:lang w:eastAsia="en-IN" w:bidi="hi-IN"/>
        </w:rPr>
      </w:pPr>
    </w:p>
    <w:p w14:paraId="57432722" w14:textId="1F452645" w:rsidR="00EA1B57" w:rsidRPr="00EA1B57" w:rsidRDefault="00EA1B57" w:rsidP="00EA1B57">
      <w:pPr>
        <w:spacing w:after="0" w:line="240" w:lineRule="auto"/>
        <w:jc w:val="both"/>
        <w:rPr>
          <w:rFonts w:asciiTheme="majorHAnsi" w:hAnsiTheme="majorHAnsi" w:cs="Times New Roman"/>
          <w:sz w:val="24"/>
          <w:szCs w:val="24"/>
          <w:lang w:eastAsia="en-IN" w:bidi="hi-IN"/>
        </w:rPr>
      </w:pPr>
      <w:r w:rsidRPr="00EA1B57">
        <w:rPr>
          <w:rFonts w:asciiTheme="majorHAnsi" w:hAnsiTheme="majorHAnsi" w:cs="Times New Roman"/>
          <w:sz w:val="24"/>
          <w:szCs w:val="24"/>
          <w:lang w:eastAsia="en-IN" w:bidi="hi-IN"/>
        </w:rPr>
        <w:t xml:space="preserve">If the Principal obtains knowledge of conduct of a Bidder, Contractor or Subcontractor, or of an employee or a representative or an associate of a Bidder, Contractor or Subcontractor which constitutes corruption, or if the </w:t>
      </w:r>
      <w:proofErr w:type="gramStart"/>
      <w:r w:rsidRPr="00EA1B57">
        <w:rPr>
          <w:rFonts w:asciiTheme="majorHAnsi" w:hAnsiTheme="majorHAnsi" w:cs="Times New Roman"/>
          <w:sz w:val="24"/>
          <w:szCs w:val="24"/>
          <w:lang w:eastAsia="en-IN" w:bidi="hi-IN"/>
        </w:rPr>
        <w:t>Principal</w:t>
      </w:r>
      <w:proofErr w:type="gramEnd"/>
      <w:r w:rsidRPr="00EA1B57">
        <w:rPr>
          <w:rFonts w:asciiTheme="majorHAnsi" w:hAnsiTheme="majorHAnsi" w:cs="Times New Roman"/>
          <w:sz w:val="24"/>
          <w:szCs w:val="24"/>
          <w:lang w:eastAsia="en-IN" w:bidi="hi-IN"/>
        </w:rPr>
        <w:t xml:space="preserve"> has substantive suspicion in this regard, the Principal will inform the same to the Chief Vigilance Officer. </w:t>
      </w:r>
    </w:p>
    <w:p w14:paraId="5AE574A5" w14:textId="77777777" w:rsidR="006E7157" w:rsidRDefault="006E7157" w:rsidP="00EA1B57">
      <w:pPr>
        <w:spacing w:after="0" w:line="240" w:lineRule="auto"/>
        <w:jc w:val="both"/>
        <w:rPr>
          <w:rFonts w:asciiTheme="majorHAnsi" w:hAnsiTheme="majorHAnsi" w:cs="Times New Roman"/>
          <w:b/>
          <w:bCs/>
          <w:sz w:val="24"/>
          <w:szCs w:val="24"/>
          <w:lang w:eastAsia="en-IN" w:bidi="hi-IN"/>
        </w:rPr>
      </w:pPr>
    </w:p>
    <w:p w14:paraId="4E4D74E4" w14:textId="13E1DCEF" w:rsidR="00EA1B57" w:rsidRPr="00EA1B57" w:rsidRDefault="00EA1B57" w:rsidP="00EA1B57">
      <w:pPr>
        <w:spacing w:after="0" w:line="240" w:lineRule="auto"/>
        <w:jc w:val="both"/>
        <w:rPr>
          <w:rFonts w:asciiTheme="majorHAnsi" w:hAnsiTheme="majorHAnsi" w:cs="Times New Roman"/>
          <w:sz w:val="24"/>
          <w:szCs w:val="24"/>
          <w:lang w:eastAsia="en-IN" w:bidi="hi-IN"/>
        </w:rPr>
      </w:pPr>
      <w:r w:rsidRPr="00EA1B57">
        <w:rPr>
          <w:rFonts w:asciiTheme="majorHAnsi" w:hAnsiTheme="majorHAnsi" w:cs="Times New Roman"/>
          <w:b/>
          <w:bCs/>
          <w:sz w:val="24"/>
          <w:szCs w:val="24"/>
          <w:lang w:eastAsia="en-IN" w:bidi="hi-IN"/>
        </w:rPr>
        <w:lastRenderedPageBreak/>
        <w:t xml:space="preserve">Section 8 – Independent External Monitor / Monitors </w:t>
      </w:r>
    </w:p>
    <w:p w14:paraId="5CEB45DE" w14:textId="77777777" w:rsidR="0078671A" w:rsidRPr="0061692A" w:rsidRDefault="0078671A" w:rsidP="00EA1B57">
      <w:pPr>
        <w:spacing w:after="0" w:line="240" w:lineRule="auto"/>
        <w:jc w:val="both"/>
        <w:rPr>
          <w:rFonts w:asciiTheme="majorHAnsi" w:hAnsiTheme="majorHAnsi" w:cs="Times New Roman"/>
          <w:sz w:val="16"/>
          <w:szCs w:val="24"/>
          <w:lang w:eastAsia="en-IN" w:bidi="hi-IN"/>
        </w:rPr>
      </w:pPr>
    </w:p>
    <w:p w14:paraId="07440DF4" w14:textId="77777777" w:rsidR="0078671A" w:rsidRDefault="00EA1B57">
      <w:pPr>
        <w:pStyle w:val="ListParagraph"/>
        <w:numPr>
          <w:ilvl w:val="2"/>
          <w:numId w:val="29"/>
        </w:numPr>
        <w:spacing w:after="0" w:line="240" w:lineRule="auto"/>
        <w:ind w:left="426" w:hanging="426"/>
        <w:jc w:val="both"/>
        <w:rPr>
          <w:rFonts w:asciiTheme="majorHAnsi" w:hAnsiTheme="majorHAnsi" w:cs="Times New Roman"/>
          <w:sz w:val="24"/>
          <w:szCs w:val="24"/>
          <w:lang w:eastAsia="en-IN" w:bidi="hi-IN"/>
        </w:rPr>
      </w:pPr>
      <w:r w:rsidRPr="0078671A">
        <w:rPr>
          <w:rFonts w:asciiTheme="majorHAnsi" w:hAnsiTheme="majorHAnsi" w:cs="Times New Roman"/>
          <w:sz w:val="24"/>
          <w:szCs w:val="24"/>
          <w:lang w:eastAsia="en-IN" w:bidi="hi-IN"/>
        </w:rPr>
        <w:t xml:space="preserve">The </w:t>
      </w:r>
      <w:proofErr w:type="gramStart"/>
      <w:r w:rsidRPr="0078671A">
        <w:rPr>
          <w:rFonts w:asciiTheme="majorHAnsi" w:hAnsiTheme="majorHAnsi" w:cs="Times New Roman"/>
          <w:sz w:val="24"/>
          <w:szCs w:val="24"/>
          <w:lang w:eastAsia="en-IN" w:bidi="hi-IN"/>
        </w:rPr>
        <w:t>Principal</w:t>
      </w:r>
      <w:proofErr w:type="gramEnd"/>
      <w:r w:rsidRPr="0078671A">
        <w:rPr>
          <w:rFonts w:asciiTheme="majorHAnsi" w:hAnsiTheme="majorHAnsi" w:cs="Times New Roman"/>
          <w:sz w:val="24"/>
          <w:szCs w:val="24"/>
          <w:lang w:eastAsia="en-IN" w:bidi="hi-IN"/>
        </w:rPr>
        <w:t xml:space="preserve"> appoints competent and credible Independent External Monitor for this Pact. The task of the Monitor is to review independently and objectively, whether and to what extent the parties comply with the obligations under this agreement.</w:t>
      </w:r>
    </w:p>
    <w:p w14:paraId="76320A69" w14:textId="77777777" w:rsidR="0078671A" w:rsidRDefault="00EA1B57">
      <w:pPr>
        <w:pStyle w:val="ListParagraph"/>
        <w:numPr>
          <w:ilvl w:val="2"/>
          <w:numId w:val="29"/>
        </w:numPr>
        <w:spacing w:after="0" w:line="240" w:lineRule="auto"/>
        <w:ind w:left="426" w:hanging="426"/>
        <w:jc w:val="both"/>
        <w:rPr>
          <w:rFonts w:asciiTheme="majorHAnsi" w:hAnsiTheme="majorHAnsi" w:cs="Times New Roman"/>
          <w:sz w:val="24"/>
          <w:szCs w:val="24"/>
          <w:lang w:eastAsia="en-IN" w:bidi="hi-IN"/>
        </w:rPr>
      </w:pPr>
      <w:r w:rsidRPr="0078671A">
        <w:rPr>
          <w:rFonts w:asciiTheme="majorHAnsi" w:hAnsiTheme="majorHAnsi" w:cs="Times New Roman"/>
          <w:sz w:val="24"/>
          <w:szCs w:val="24"/>
          <w:lang w:eastAsia="en-IN" w:bidi="hi-IN"/>
        </w:rPr>
        <w:t>The Monitor is not subject to instructions by the representatives of the parties and performs his functions neutrally and independently. It will be obligatory for him to treat the information and documents of the Bidders/Contractors as confidential. He reports to the Chairman &amp; Managing Director, CENTRAL BANK OF INDIA.</w:t>
      </w:r>
    </w:p>
    <w:p w14:paraId="27AF525F" w14:textId="0F8BB530" w:rsidR="0078671A" w:rsidRDefault="00EA1B57">
      <w:pPr>
        <w:pStyle w:val="ListParagraph"/>
        <w:numPr>
          <w:ilvl w:val="2"/>
          <w:numId w:val="29"/>
        </w:numPr>
        <w:spacing w:after="0" w:line="240" w:lineRule="auto"/>
        <w:ind w:left="426" w:hanging="426"/>
        <w:jc w:val="both"/>
        <w:rPr>
          <w:rFonts w:asciiTheme="majorHAnsi" w:hAnsiTheme="majorHAnsi" w:cs="Times New Roman"/>
          <w:sz w:val="24"/>
          <w:szCs w:val="24"/>
          <w:lang w:eastAsia="en-IN" w:bidi="hi-IN"/>
        </w:rPr>
      </w:pPr>
      <w:r w:rsidRPr="0078671A">
        <w:rPr>
          <w:rFonts w:asciiTheme="majorHAnsi" w:hAnsiTheme="majorHAnsi" w:cs="Times New Roman"/>
          <w:sz w:val="24"/>
          <w:szCs w:val="24"/>
          <w:lang w:eastAsia="en-IN" w:bidi="hi-IN"/>
        </w:rPr>
        <w:t xml:space="preserve">The Bidder(s)/Contractor(s) accepts that the Monitor has the right to access without restriction to all Project documentation of the </w:t>
      </w:r>
      <w:proofErr w:type="gramStart"/>
      <w:r w:rsidRPr="0078671A">
        <w:rPr>
          <w:rFonts w:asciiTheme="majorHAnsi" w:hAnsiTheme="majorHAnsi" w:cs="Times New Roman"/>
          <w:sz w:val="24"/>
          <w:szCs w:val="24"/>
          <w:lang w:eastAsia="en-IN" w:bidi="hi-IN"/>
        </w:rPr>
        <w:t>Principal</w:t>
      </w:r>
      <w:proofErr w:type="gramEnd"/>
      <w:r w:rsidRPr="0078671A">
        <w:rPr>
          <w:rFonts w:asciiTheme="majorHAnsi" w:hAnsiTheme="majorHAnsi" w:cs="Times New Roman"/>
          <w:sz w:val="24"/>
          <w:szCs w:val="24"/>
          <w:lang w:eastAsia="en-IN" w:bidi="hi-IN"/>
        </w:rPr>
        <w:t xml:space="preserve"> including that provided by the Contractor</w:t>
      </w:r>
      <w:r w:rsidRPr="0078671A">
        <w:rPr>
          <w:rFonts w:asciiTheme="majorHAnsi" w:hAnsiTheme="majorHAnsi" w:cs="Times New Roman"/>
          <w:i/>
          <w:iCs/>
          <w:sz w:val="24"/>
          <w:szCs w:val="24"/>
          <w:lang w:eastAsia="en-IN" w:bidi="hi-IN"/>
        </w:rPr>
        <w:t xml:space="preserve">. </w:t>
      </w:r>
      <w:r w:rsidRPr="0078671A">
        <w:rPr>
          <w:rFonts w:asciiTheme="majorHAnsi" w:hAnsiTheme="majorHAnsi" w:cs="Times New Roman"/>
          <w:sz w:val="24"/>
          <w:szCs w:val="24"/>
          <w:lang w:eastAsia="en-IN" w:bidi="hi-IN"/>
        </w:rPr>
        <w:t>The Contractor will also grant the Monitor, upon his</w:t>
      </w:r>
      <w:r w:rsidR="009B49BD">
        <w:rPr>
          <w:rFonts w:asciiTheme="majorHAnsi" w:hAnsiTheme="majorHAnsi" w:cs="Times New Roman"/>
          <w:sz w:val="24"/>
          <w:szCs w:val="24"/>
          <w:lang w:eastAsia="en-IN" w:bidi="hi-IN"/>
        </w:rPr>
        <w:t>/her</w:t>
      </w:r>
      <w:r w:rsidRPr="0078671A">
        <w:rPr>
          <w:rFonts w:asciiTheme="majorHAnsi" w:hAnsiTheme="majorHAnsi" w:cs="Times New Roman"/>
          <w:sz w:val="24"/>
          <w:szCs w:val="24"/>
          <w:lang w:eastAsia="en-IN" w:bidi="hi-IN"/>
        </w:rPr>
        <w:t xml:space="preserve"> request and demonstration of a valid interest, unrestricted and unconditional access to his</w:t>
      </w:r>
      <w:r w:rsidR="009B49BD">
        <w:rPr>
          <w:rFonts w:asciiTheme="majorHAnsi" w:hAnsiTheme="majorHAnsi" w:cs="Times New Roman"/>
          <w:sz w:val="24"/>
          <w:szCs w:val="24"/>
          <w:lang w:eastAsia="en-IN" w:bidi="hi-IN"/>
        </w:rPr>
        <w:t>/her</w:t>
      </w:r>
      <w:r w:rsidRPr="0078671A">
        <w:rPr>
          <w:rFonts w:asciiTheme="majorHAnsi" w:hAnsiTheme="majorHAnsi" w:cs="Times New Roman"/>
          <w:sz w:val="24"/>
          <w:szCs w:val="24"/>
          <w:lang w:eastAsia="en-IN" w:bidi="hi-IN"/>
        </w:rPr>
        <w:t xml:space="preserve"> project documentation. The same is applicable to Subcontractors. The Monitor is under contractual obligation to treat the information and documents of the Bidder(s)/ Contractor(s)/ Subcontractor(s) with confidentiality. </w:t>
      </w:r>
    </w:p>
    <w:p w14:paraId="026E8248" w14:textId="77777777" w:rsidR="0078671A" w:rsidRDefault="00EA1B57">
      <w:pPr>
        <w:pStyle w:val="ListParagraph"/>
        <w:numPr>
          <w:ilvl w:val="2"/>
          <w:numId w:val="29"/>
        </w:numPr>
        <w:spacing w:after="0" w:line="240" w:lineRule="auto"/>
        <w:ind w:left="426" w:hanging="426"/>
        <w:jc w:val="both"/>
        <w:rPr>
          <w:rFonts w:asciiTheme="majorHAnsi" w:hAnsiTheme="majorHAnsi" w:cs="Times New Roman"/>
          <w:sz w:val="24"/>
          <w:szCs w:val="24"/>
          <w:lang w:eastAsia="en-IN" w:bidi="hi-IN"/>
        </w:rPr>
      </w:pPr>
      <w:r w:rsidRPr="0078671A">
        <w:rPr>
          <w:rFonts w:asciiTheme="majorHAnsi" w:hAnsiTheme="majorHAnsi" w:cs="Times New Roman"/>
          <w:sz w:val="24"/>
          <w:szCs w:val="24"/>
          <w:lang w:eastAsia="en-IN" w:bidi="hi-IN"/>
        </w:rPr>
        <w:t xml:space="preserve">The </w:t>
      </w:r>
      <w:proofErr w:type="gramStart"/>
      <w:r w:rsidRPr="0078671A">
        <w:rPr>
          <w:rFonts w:asciiTheme="majorHAnsi" w:hAnsiTheme="majorHAnsi" w:cs="Times New Roman"/>
          <w:sz w:val="24"/>
          <w:szCs w:val="24"/>
          <w:lang w:eastAsia="en-IN" w:bidi="hi-IN"/>
        </w:rPr>
        <w:t>Principal</w:t>
      </w:r>
      <w:proofErr w:type="gramEnd"/>
      <w:r w:rsidRPr="0078671A">
        <w:rPr>
          <w:rFonts w:asciiTheme="majorHAnsi" w:hAnsiTheme="majorHAnsi" w:cs="Times New Roman"/>
          <w:sz w:val="24"/>
          <w:szCs w:val="24"/>
          <w:lang w:eastAsia="en-IN" w:bidi="hi-IN"/>
        </w:rPr>
        <w:t xml:space="preserve"> will provide to the Monitor sufficient information about all meetings among the parties related to the Project provided such meetings could have an impact on the contractual relations between the Principal and the Contractor. The parties offer to the Monitor the option to participate in such meetings.</w:t>
      </w:r>
    </w:p>
    <w:p w14:paraId="48048E90" w14:textId="77777777" w:rsidR="0078671A" w:rsidRDefault="00EA1B57">
      <w:pPr>
        <w:pStyle w:val="ListParagraph"/>
        <w:numPr>
          <w:ilvl w:val="2"/>
          <w:numId w:val="29"/>
        </w:numPr>
        <w:spacing w:after="0" w:line="240" w:lineRule="auto"/>
        <w:ind w:left="426" w:hanging="426"/>
        <w:jc w:val="both"/>
        <w:rPr>
          <w:rFonts w:asciiTheme="majorHAnsi" w:hAnsiTheme="majorHAnsi" w:cs="Times New Roman"/>
          <w:sz w:val="24"/>
          <w:szCs w:val="24"/>
          <w:lang w:eastAsia="en-IN" w:bidi="hi-IN"/>
        </w:rPr>
      </w:pPr>
      <w:r w:rsidRPr="0078671A">
        <w:rPr>
          <w:rFonts w:asciiTheme="majorHAnsi" w:hAnsiTheme="majorHAnsi" w:cs="Times New Roman"/>
          <w:sz w:val="24"/>
          <w:szCs w:val="24"/>
          <w:lang w:eastAsia="en-IN" w:bidi="hi-IN"/>
        </w:rPr>
        <w:t>As soon as the Monitor notices, or believes to notice, a violation of this agreement, he will so inform the Management of the Principal and request the Management to discontinue or take corrective action, or to take other relevant action. The monitor can in this regard submit non-binding recommendations. Beyond this, the Monitor has no right to demand from the parties that they act in a specific manner, refrain from action or tolerate action.</w:t>
      </w:r>
    </w:p>
    <w:p w14:paraId="782E5F76" w14:textId="77777777" w:rsidR="0078671A" w:rsidRDefault="00EA1B57">
      <w:pPr>
        <w:pStyle w:val="ListParagraph"/>
        <w:numPr>
          <w:ilvl w:val="2"/>
          <w:numId w:val="29"/>
        </w:numPr>
        <w:spacing w:after="0" w:line="240" w:lineRule="auto"/>
        <w:ind w:left="426" w:hanging="426"/>
        <w:jc w:val="both"/>
        <w:rPr>
          <w:rFonts w:asciiTheme="majorHAnsi" w:hAnsiTheme="majorHAnsi" w:cs="Times New Roman"/>
          <w:sz w:val="24"/>
          <w:szCs w:val="24"/>
          <w:lang w:eastAsia="en-IN" w:bidi="hi-IN"/>
        </w:rPr>
      </w:pPr>
      <w:r w:rsidRPr="0078671A">
        <w:rPr>
          <w:rFonts w:asciiTheme="majorHAnsi" w:hAnsiTheme="majorHAnsi" w:cs="Times New Roman"/>
          <w:sz w:val="24"/>
          <w:szCs w:val="24"/>
          <w:lang w:eastAsia="en-IN" w:bidi="hi-IN"/>
        </w:rPr>
        <w:t xml:space="preserve">The Monitor will submit a written report to the Chairman &amp; Managing Director, CENTRAL BANK OF INDIA within 8 to 10 weeks from the date of reference or intimation to him by the </w:t>
      </w:r>
      <w:proofErr w:type="gramStart"/>
      <w:r w:rsidRPr="0078671A">
        <w:rPr>
          <w:rFonts w:asciiTheme="majorHAnsi" w:hAnsiTheme="majorHAnsi" w:cs="Times New Roman"/>
          <w:i/>
          <w:iCs/>
          <w:sz w:val="24"/>
          <w:szCs w:val="24"/>
          <w:lang w:eastAsia="en-IN" w:bidi="hi-IN"/>
        </w:rPr>
        <w:t>Principal</w:t>
      </w:r>
      <w:proofErr w:type="gramEnd"/>
      <w:r w:rsidRPr="0078671A">
        <w:rPr>
          <w:rFonts w:asciiTheme="majorHAnsi" w:hAnsiTheme="majorHAnsi" w:cs="Times New Roman"/>
          <w:i/>
          <w:iCs/>
          <w:sz w:val="24"/>
          <w:szCs w:val="24"/>
          <w:lang w:eastAsia="en-IN" w:bidi="hi-IN"/>
        </w:rPr>
        <w:t xml:space="preserve"> </w:t>
      </w:r>
      <w:r w:rsidRPr="0078671A">
        <w:rPr>
          <w:rFonts w:asciiTheme="majorHAnsi" w:hAnsiTheme="majorHAnsi" w:cs="Times New Roman"/>
          <w:sz w:val="24"/>
          <w:szCs w:val="24"/>
          <w:lang w:eastAsia="en-IN" w:bidi="hi-IN"/>
        </w:rPr>
        <w:t>and, should the occasion arise, submit proposals for correcting problematic situations.</w:t>
      </w:r>
    </w:p>
    <w:p w14:paraId="00812FAC" w14:textId="77777777" w:rsidR="0078671A" w:rsidRDefault="00EA1B57">
      <w:pPr>
        <w:pStyle w:val="ListParagraph"/>
        <w:numPr>
          <w:ilvl w:val="2"/>
          <w:numId w:val="29"/>
        </w:numPr>
        <w:spacing w:after="0" w:line="240" w:lineRule="auto"/>
        <w:ind w:left="426" w:hanging="426"/>
        <w:jc w:val="both"/>
        <w:rPr>
          <w:rFonts w:asciiTheme="majorHAnsi" w:hAnsiTheme="majorHAnsi" w:cs="Times New Roman"/>
          <w:sz w:val="24"/>
          <w:szCs w:val="24"/>
          <w:lang w:eastAsia="en-IN" w:bidi="hi-IN"/>
        </w:rPr>
      </w:pPr>
      <w:r w:rsidRPr="0078671A">
        <w:rPr>
          <w:rFonts w:asciiTheme="majorHAnsi" w:hAnsiTheme="majorHAnsi" w:cs="Times New Roman"/>
          <w:sz w:val="24"/>
          <w:szCs w:val="24"/>
          <w:lang w:eastAsia="en-IN" w:bidi="hi-IN"/>
        </w:rPr>
        <w:t>If the Monitor has reported to the Chairman &amp; Managing Director CENTRAL BANK OF INDIA, a substantiated suspicion of an offence under relevant IPC/ PC Act, and the Chairman &amp; Managing Director CENTRAL BANK OF INDIA has not, within the reasonable time taken visible action to proceed against such offence or reported it to the Chief Vigilance Officer, the Monitor may also transmit this information directly to the Central Vigilance Commissioner.</w:t>
      </w:r>
    </w:p>
    <w:p w14:paraId="5AAC02AE" w14:textId="6E24453D" w:rsidR="00EA1B57" w:rsidRPr="0078671A" w:rsidRDefault="00EA1B57">
      <w:pPr>
        <w:pStyle w:val="ListParagraph"/>
        <w:numPr>
          <w:ilvl w:val="2"/>
          <w:numId w:val="29"/>
        </w:numPr>
        <w:spacing w:after="0" w:line="240" w:lineRule="auto"/>
        <w:ind w:left="426" w:hanging="426"/>
        <w:jc w:val="both"/>
        <w:rPr>
          <w:rFonts w:asciiTheme="majorHAnsi" w:hAnsiTheme="majorHAnsi" w:cs="Times New Roman"/>
          <w:sz w:val="24"/>
          <w:szCs w:val="24"/>
          <w:lang w:eastAsia="en-IN" w:bidi="hi-IN"/>
        </w:rPr>
      </w:pPr>
      <w:r w:rsidRPr="0078671A">
        <w:rPr>
          <w:rFonts w:asciiTheme="majorHAnsi" w:hAnsiTheme="majorHAnsi" w:cs="Times New Roman"/>
          <w:sz w:val="24"/>
          <w:szCs w:val="24"/>
          <w:lang w:eastAsia="en-IN" w:bidi="hi-IN"/>
        </w:rPr>
        <w:t xml:space="preserve">The word </w:t>
      </w:r>
      <w:r w:rsidRPr="0078671A">
        <w:rPr>
          <w:rFonts w:asciiTheme="majorHAnsi" w:hAnsiTheme="majorHAnsi" w:cs="Times New Roman"/>
          <w:b/>
          <w:bCs/>
          <w:sz w:val="24"/>
          <w:szCs w:val="24"/>
          <w:lang w:eastAsia="en-IN" w:bidi="hi-IN"/>
        </w:rPr>
        <w:t xml:space="preserve">„Monitor‟ </w:t>
      </w:r>
      <w:r w:rsidRPr="0078671A">
        <w:rPr>
          <w:rFonts w:asciiTheme="majorHAnsi" w:hAnsiTheme="majorHAnsi" w:cs="Times New Roman"/>
          <w:sz w:val="24"/>
          <w:szCs w:val="24"/>
          <w:lang w:eastAsia="en-IN" w:bidi="hi-IN"/>
        </w:rPr>
        <w:t xml:space="preserve">would include both singular and plural. </w:t>
      </w:r>
    </w:p>
    <w:p w14:paraId="283B648A" w14:textId="77777777" w:rsidR="0078671A" w:rsidRPr="00105AF3" w:rsidRDefault="0078671A" w:rsidP="00EA1B57">
      <w:pPr>
        <w:spacing w:after="0" w:line="240" w:lineRule="auto"/>
        <w:jc w:val="both"/>
        <w:rPr>
          <w:rFonts w:asciiTheme="majorHAnsi" w:hAnsiTheme="majorHAnsi" w:cs="Times New Roman"/>
          <w:b/>
          <w:bCs/>
          <w:sz w:val="16"/>
          <w:szCs w:val="24"/>
          <w:lang w:eastAsia="en-IN" w:bidi="hi-IN"/>
        </w:rPr>
      </w:pPr>
    </w:p>
    <w:p w14:paraId="13EFBF54" w14:textId="31A87FCB" w:rsidR="00EA1B57" w:rsidRPr="00EA1B57" w:rsidRDefault="00EA1B57" w:rsidP="00EA1B57">
      <w:pPr>
        <w:spacing w:after="0" w:line="240" w:lineRule="auto"/>
        <w:jc w:val="both"/>
        <w:rPr>
          <w:rFonts w:asciiTheme="majorHAnsi" w:hAnsiTheme="majorHAnsi" w:cs="Times New Roman"/>
          <w:sz w:val="24"/>
          <w:szCs w:val="24"/>
          <w:lang w:eastAsia="en-IN" w:bidi="hi-IN"/>
        </w:rPr>
      </w:pPr>
      <w:r w:rsidRPr="00EA1B57">
        <w:rPr>
          <w:rFonts w:asciiTheme="majorHAnsi" w:hAnsiTheme="majorHAnsi" w:cs="Times New Roman"/>
          <w:b/>
          <w:bCs/>
          <w:sz w:val="24"/>
          <w:szCs w:val="24"/>
          <w:lang w:eastAsia="en-IN" w:bidi="hi-IN"/>
        </w:rPr>
        <w:t xml:space="preserve">Section 9 – Pact Duration </w:t>
      </w:r>
    </w:p>
    <w:p w14:paraId="7BC0128C" w14:textId="77777777" w:rsidR="0078671A" w:rsidRPr="00105AF3" w:rsidRDefault="0078671A" w:rsidP="00EA1B57">
      <w:pPr>
        <w:spacing w:after="0" w:line="240" w:lineRule="auto"/>
        <w:jc w:val="both"/>
        <w:rPr>
          <w:rFonts w:asciiTheme="majorHAnsi" w:hAnsiTheme="majorHAnsi" w:cs="Times New Roman"/>
          <w:sz w:val="16"/>
          <w:szCs w:val="24"/>
          <w:lang w:eastAsia="en-IN" w:bidi="hi-IN"/>
        </w:rPr>
      </w:pPr>
    </w:p>
    <w:p w14:paraId="6F8BC57E" w14:textId="098CDB27" w:rsidR="00EA1B57" w:rsidRPr="00EA1B57" w:rsidRDefault="00EA1B57" w:rsidP="00EA1B57">
      <w:pPr>
        <w:spacing w:after="0" w:line="240" w:lineRule="auto"/>
        <w:jc w:val="both"/>
        <w:rPr>
          <w:rFonts w:asciiTheme="majorHAnsi" w:hAnsiTheme="majorHAnsi" w:cs="Times New Roman"/>
          <w:sz w:val="24"/>
          <w:szCs w:val="24"/>
          <w:lang w:eastAsia="en-IN" w:bidi="hi-IN"/>
        </w:rPr>
      </w:pPr>
      <w:r w:rsidRPr="00EA1B57">
        <w:rPr>
          <w:rFonts w:asciiTheme="majorHAnsi" w:hAnsiTheme="majorHAnsi" w:cs="Times New Roman"/>
          <w:sz w:val="24"/>
          <w:szCs w:val="24"/>
          <w:lang w:eastAsia="en-IN" w:bidi="hi-IN"/>
        </w:rPr>
        <w:t xml:space="preserve">This Pact begins when both parties have legally signed it. It expires for the Contractor 12 months after the last payment under the contract, and for all other Bidders 6 months after the contract has been awarded. </w:t>
      </w:r>
    </w:p>
    <w:p w14:paraId="67BB9D61" w14:textId="77777777" w:rsidR="0078671A" w:rsidRDefault="0078671A" w:rsidP="00EA1B57">
      <w:pPr>
        <w:spacing w:after="0" w:line="240" w:lineRule="auto"/>
        <w:jc w:val="both"/>
        <w:rPr>
          <w:rFonts w:asciiTheme="majorHAnsi" w:hAnsiTheme="majorHAnsi" w:cs="Times New Roman"/>
          <w:sz w:val="24"/>
          <w:szCs w:val="24"/>
          <w:lang w:eastAsia="en-IN" w:bidi="hi-IN"/>
        </w:rPr>
      </w:pPr>
    </w:p>
    <w:p w14:paraId="602453A7" w14:textId="12948B95" w:rsidR="00EA1B57" w:rsidRPr="00EA1B57" w:rsidRDefault="00EA1B57" w:rsidP="00EA1B57">
      <w:pPr>
        <w:spacing w:after="0" w:line="240" w:lineRule="auto"/>
        <w:jc w:val="both"/>
        <w:rPr>
          <w:rFonts w:asciiTheme="majorHAnsi" w:hAnsiTheme="majorHAnsi" w:cs="Times New Roman"/>
          <w:sz w:val="24"/>
          <w:szCs w:val="24"/>
          <w:lang w:eastAsia="en-IN" w:bidi="hi-IN"/>
        </w:rPr>
      </w:pPr>
      <w:r w:rsidRPr="00EA1B57">
        <w:rPr>
          <w:rFonts w:asciiTheme="majorHAnsi" w:hAnsiTheme="majorHAnsi" w:cs="Times New Roman"/>
          <w:sz w:val="24"/>
          <w:szCs w:val="24"/>
          <w:lang w:eastAsia="en-IN" w:bidi="hi-IN"/>
        </w:rPr>
        <w:t xml:space="preserve">If any claim is made / lodged during this time, the same shall be binding and continue to be valid despite the lapse of this pact as specified above, unless it is discharged / determined by Chairman &amp; Managing Director of CENTRAL BANK OF INDIA. </w:t>
      </w:r>
    </w:p>
    <w:p w14:paraId="6CAA289F" w14:textId="77777777" w:rsidR="00EA1B57" w:rsidRPr="00EA1B57" w:rsidRDefault="00EA1B57" w:rsidP="00EA1B57">
      <w:pPr>
        <w:spacing w:after="0" w:line="240" w:lineRule="auto"/>
        <w:jc w:val="both"/>
        <w:rPr>
          <w:rFonts w:asciiTheme="majorHAnsi" w:hAnsiTheme="majorHAnsi" w:cs="Times New Roman"/>
          <w:sz w:val="24"/>
          <w:szCs w:val="24"/>
          <w:lang w:eastAsia="en-IN" w:bidi="hi-IN"/>
        </w:rPr>
      </w:pPr>
    </w:p>
    <w:p w14:paraId="5214A126" w14:textId="77777777" w:rsidR="00DE6188" w:rsidRDefault="00DE6188" w:rsidP="00EA1B57">
      <w:pPr>
        <w:spacing w:after="0" w:line="240" w:lineRule="auto"/>
        <w:jc w:val="both"/>
        <w:rPr>
          <w:rFonts w:asciiTheme="majorHAnsi" w:hAnsiTheme="majorHAnsi" w:cs="Times New Roman"/>
          <w:b/>
          <w:bCs/>
          <w:sz w:val="24"/>
          <w:szCs w:val="24"/>
          <w:lang w:eastAsia="en-IN" w:bidi="hi-IN"/>
        </w:rPr>
      </w:pPr>
    </w:p>
    <w:p w14:paraId="56E55EBC" w14:textId="77777777" w:rsidR="00EA1B57" w:rsidRPr="00EA1B57" w:rsidRDefault="00EA1B57" w:rsidP="00EA1B57">
      <w:pPr>
        <w:spacing w:after="0" w:line="240" w:lineRule="auto"/>
        <w:jc w:val="both"/>
        <w:rPr>
          <w:rFonts w:asciiTheme="majorHAnsi" w:hAnsiTheme="majorHAnsi" w:cs="Times New Roman"/>
          <w:sz w:val="24"/>
          <w:szCs w:val="24"/>
          <w:lang w:eastAsia="en-IN" w:bidi="hi-IN"/>
        </w:rPr>
      </w:pPr>
      <w:r w:rsidRPr="00EA1B57">
        <w:rPr>
          <w:rFonts w:asciiTheme="majorHAnsi" w:hAnsiTheme="majorHAnsi" w:cs="Times New Roman"/>
          <w:b/>
          <w:bCs/>
          <w:sz w:val="24"/>
          <w:szCs w:val="24"/>
          <w:lang w:eastAsia="en-IN" w:bidi="hi-IN"/>
        </w:rPr>
        <w:t xml:space="preserve">Section 10 – Other provisions </w:t>
      </w:r>
    </w:p>
    <w:p w14:paraId="22B46A56" w14:textId="77777777" w:rsidR="0078671A" w:rsidRDefault="0078671A" w:rsidP="00EA1B57">
      <w:pPr>
        <w:spacing w:after="0" w:line="240" w:lineRule="auto"/>
        <w:jc w:val="both"/>
        <w:rPr>
          <w:rFonts w:asciiTheme="majorHAnsi" w:hAnsiTheme="majorHAnsi" w:cs="Times New Roman"/>
          <w:sz w:val="24"/>
          <w:szCs w:val="24"/>
          <w:lang w:eastAsia="en-IN" w:bidi="hi-IN"/>
        </w:rPr>
      </w:pPr>
    </w:p>
    <w:p w14:paraId="38703F9E" w14:textId="0A1F0A79" w:rsidR="00EA1B57" w:rsidRPr="0078671A" w:rsidRDefault="00EA1B57">
      <w:pPr>
        <w:pStyle w:val="ListParagraph"/>
        <w:numPr>
          <w:ilvl w:val="0"/>
          <w:numId w:val="57"/>
        </w:numPr>
        <w:spacing w:after="0" w:line="240" w:lineRule="auto"/>
        <w:jc w:val="both"/>
        <w:rPr>
          <w:rFonts w:asciiTheme="majorHAnsi" w:hAnsiTheme="majorHAnsi" w:cs="Times New Roman"/>
          <w:sz w:val="24"/>
          <w:szCs w:val="24"/>
          <w:lang w:eastAsia="en-IN" w:bidi="hi-IN"/>
        </w:rPr>
      </w:pPr>
      <w:r w:rsidRPr="0078671A">
        <w:rPr>
          <w:rFonts w:asciiTheme="majorHAnsi" w:hAnsiTheme="majorHAnsi" w:cs="Times New Roman"/>
          <w:sz w:val="24"/>
          <w:szCs w:val="24"/>
          <w:lang w:eastAsia="en-IN" w:bidi="hi-IN"/>
        </w:rPr>
        <w:t>This agreement is subject to Indian Law. Place of performance and jurisdiction is the Registered Office of the Principal, i.e. Mumbai.</w:t>
      </w:r>
    </w:p>
    <w:p w14:paraId="019A2A2E" w14:textId="77777777" w:rsidR="0078671A" w:rsidRDefault="00EA1B57">
      <w:pPr>
        <w:pStyle w:val="ListParagraph"/>
        <w:numPr>
          <w:ilvl w:val="0"/>
          <w:numId w:val="57"/>
        </w:numPr>
        <w:spacing w:after="0" w:line="240" w:lineRule="auto"/>
        <w:jc w:val="both"/>
        <w:rPr>
          <w:rFonts w:asciiTheme="majorHAnsi" w:hAnsiTheme="majorHAnsi" w:cs="Times New Roman"/>
          <w:sz w:val="24"/>
          <w:szCs w:val="24"/>
          <w:lang w:eastAsia="en-IN" w:bidi="hi-IN"/>
        </w:rPr>
      </w:pPr>
      <w:r w:rsidRPr="0078671A">
        <w:rPr>
          <w:rFonts w:asciiTheme="majorHAnsi" w:hAnsiTheme="majorHAnsi" w:cs="Times New Roman"/>
          <w:sz w:val="24"/>
          <w:szCs w:val="24"/>
          <w:lang w:eastAsia="en-IN" w:bidi="hi-IN"/>
        </w:rPr>
        <w:t>Changes and supplements as well as termination notices need to be made in writing. Side agreements have not been made.</w:t>
      </w:r>
    </w:p>
    <w:p w14:paraId="332DA993" w14:textId="77777777" w:rsidR="0078671A" w:rsidRDefault="00EA1B57">
      <w:pPr>
        <w:pStyle w:val="ListParagraph"/>
        <w:numPr>
          <w:ilvl w:val="0"/>
          <w:numId w:val="57"/>
        </w:numPr>
        <w:spacing w:after="0" w:line="240" w:lineRule="auto"/>
        <w:jc w:val="both"/>
        <w:rPr>
          <w:rFonts w:asciiTheme="majorHAnsi" w:hAnsiTheme="majorHAnsi" w:cs="Times New Roman"/>
          <w:sz w:val="24"/>
          <w:szCs w:val="24"/>
          <w:lang w:eastAsia="en-IN" w:bidi="hi-IN"/>
        </w:rPr>
      </w:pPr>
      <w:r w:rsidRPr="0078671A">
        <w:rPr>
          <w:rFonts w:asciiTheme="majorHAnsi" w:hAnsiTheme="majorHAnsi" w:cs="Times New Roman"/>
          <w:sz w:val="24"/>
          <w:szCs w:val="24"/>
          <w:lang w:eastAsia="en-IN" w:bidi="hi-IN"/>
        </w:rPr>
        <w:t>If the Contractor is a partnership or a consortium, this agreement must be signed by all partners or consortium members.</w:t>
      </w:r>
    </w:p>
    <w:p w14:paraId="5A815239" w14:textId="77777777" w:rsidR="0078671A" w:rsidRDefault="00EA1B57">
      <w:pPr>
        <w:pStyle w:val="ListParagraph"/>
        <w:numPr>
          <w:ilvl w:val="0"/>
          <w:numId w:val="57"/>
        </w:numPr>
        <w:spacing w:after="0" w:line="240" w:lineRule="auto"/>
        <w:jc w:val="both"/>
        <w:rPr>
          <w:rFonts w:asciiTheme="majorHAnsi" w:hAnsiTheme="majorHAnsi" w:cs="Times New Roman"/>
          <w:sz w:val="24"/>
          <w:szCs w:val="24"/>
          <w:lang w:eastAsia="en-IN" w:bidi="hi-IN"/>
        </w:rPr>
      </w:pPr>
      <w:r w:rsidRPr="0078671A">
        <w:rPr>
          <w:rFonts w:asciiTheme="majorHAnsi" w:hAnsiTheme="majorHAnsi" w:cs="Times New Roman"/>
          <w:sz w:val="24"/>
          <w:szCs w:val="24"/>
          <w:lang w:eastAsia="en-IN" w:bidi="hi-IN"/>
        </w:rPr>
        <w:t>Should one or several provisions of this agreement turn out to be invalid, the remainder of this agreement remains valid. In this case, the parties will strive to come to an agreement to their original intentions.</w:t>
      </w:r>
    </w:p>
    <w:p w14:paraId="6EE52835" w14:textId="2D240930" w:rsidR="00EA1B57" w:rsidRPr="0078671A" w:rsidRDefault="00EA1B57">
      <w:pPr>
        <w:pStyle w:val="ListParagraph"/>
        <w:numPr>
          <w:ilvl w:val="0"/>
          <w:numId w:val="57"/>
        </w:numPr>
        <w:spacing w:after="0" w:line="240" w:lineRule="auto"/>
        <w:jc w:val="both"/>
        <w:rPr>
          <w:rFonts w:asciiTheme="majorHAnsi" w:hAnsiTheme="majorHAnsi" w:cs="Times New Roman"/>
          <w:sz w:val="24"/>
          <w:szCs w:val="24"/>
          <w:lang w:eastAsia="en-IN" w:bidi="hi-IN"/>
        </w:rPr>
      </w:pPr>
      <w:r w:rsidRPr="0078671A">
        <w:rPr>
          <w:rFonts w:asciiTheme="majorHAnsi" w:hAnsiTheme="majorHAnsi" w:cs="Times New Roman"/>
          <w:sz w:val="24"/>
          <w:szCs w:val="24"/>
          <w:lang w:eastAsia="en-IN" w:bidi="hi-IN"/>
        </w:rPr>
        <w:t xml:space="preserve">In the event of any contradiction between the Integrity Pact and its Annexure, the Clause in the Integrity Pact will prevail.” </w:t>
      </w:r>
    </w:p>
    <w:p w14:paraId="0D4E275F" w14:textId="77777777" w:rsidR="0078671A" w:rsidRDefault="0078671A" w:rsidP="00EA1B57">
      <w:pPr>
        <w:spacing w:after="0" w:line="240" w:lineRule="auto"/>
        <w:jc w:val="both"/>
        <w:rPr>
          <w:rFonts w:asciiTheme="majorHAnsi" w:hAnsiTheme="majorHAnsi" w:cs="Times New Roman"/>
          <w:sz w:val="24"/>
          <w:szCs w:val="24"/>
          <w:lang w:eastAsia="en-IN" w:bidi="hi-IN"/>
        </w:rPr>
      </w:pPr>
    </w:p>
    <w:p w14:paraId="7863D681" w14:textId="77777777" w:rsidR="00105AF3" w:rsidRDefault="00105AF3" w:rsidP="00EA1B57">
      <w:pPr>
        <w:spacing w:after="0" w:line="240" w:lineRule="auto"/>
        <w:jc w:val="both"/>
        <w:rPr>
          <w:rFonts w:asciiTheme="majorHAnsi" w:hAnsiTheme="majorHAnsi" w:cs="Times New Roman"/>
          <w:sz w:val="24"/>
          <w:szCs w:val="24"/>
          <w:lang w:eastAsia="en-IN" w:bidi="hi-IN"/>
        </w:rPr>
      </w:pPr>
    </w:p>
    <w:p w14:paraId="292900B6" w14:textId="77777777" w:rsidR="00105AF3" w:rsidRDefault="00105AF3" w:rsidP="00EA1B57">
      <w:pPr>
        <w:spacing w:after="0" w:line="240" w:lineRule="auto"/>
        <w:jc w:val="both"/>
        <w:rPr>
          <w:rFonts w:asciiTheme="majorHAnsi" w:hAnsiTheme="majorHAnsi" w:cs="Times New Roman"/>
          <w:sz w:val="24"/>
          <w:szCs w:val="24"/>
          <w:lang w:eastAsia="en-IN" w:bidi="hi-IN"/>
        </w:rPr>
      </w:pPr>
    </w:p>
    <w:p w14:paraId="250D04AF" w14:textId="77777777" w:rsidR="00105AF3" w:rsidRDefault="00105AF3" w:rsidP="00EA1B57">
      <w:pPr>
        <w:spacing w:after="0" w:line="240" w:lineRule="auto"/>
        <w:jc w:val="both"/>
        <w:rPr>
          <w:rFonts w:asciiTheme="majorHAnsi" w:hAnsiTheme="majorHAnsi" w:cs="Times New Roman"/>
          <w:sz w:val="24"/>
          <w:szCs w:val="24"/>
          <w:lang w:eastAsia="en-IN" w:bidi="hi-IN"/>
        </w:rPr>
      </w:pPr>
    </w:p>
    <w:tbl>
      <w:tblPr>
        <w:tblW w:w="5008" w:type="pct"/>
        <w:tblLook w:val="0000" w:firstRow="0" w:lastRow="0" w:firstColumn="0" w:lastColumn="0" w:noHBand="0" w:noVBand="0"/>
      </w:tblPr>
      <w:tblGrid>
        <w:gridCol w:w="4520"/>
        <w:gridCol w:w="4520"/>
      </w:tblGrid>
      <w:tr w:rsidR="00EA1B57" w:rsidRPr="00EA1B57" w14:paraId="5582FDEF" w14:textId="77777777" w:rsidTr="0078671A">
        <w:trPr>
          <w:trHeight w:val="100"/>
        </w:trPr>
        <w:tc>
          <w:tcPr>
            <w:tcW w:w="2500" w:type="pct"/>
          </w:tcPr>
          <w:p w14:paraId="56EB2BF7" w14:textId="77777777" w:rsidR="00EA1B57" w:rsidRPr="00EA1B57" w:rsidRDefault="00EA1B57" w:rsidP="00EA1B57">
            <w:pPr>
              <w:spacing w:after="0" w:line="240" w:lineRule="auto"/>
              <w:jc w:val="both"/>
              <w:rPr>
                <w:rFonts w:asciiTheme="majorHAnsi" w:hAnsiTheme="majorHAnsi" w:cs="Times New Roman"/>
                <w:sz w:val="24"/>
                <w:szCs w:val="24"/>
                <w:lang w:eastAsia="en-IN" w:bidi="hi-IN"/>
              </w:rPr>
            </w:pPr>
            <w:r w:rsidRPr="00EA1B57">
              <w:rPr>
                <w:rFonts w:asciiTheme="majorHAnsi" w:hAnsiTheme="majorHAnsi" w:cs="Times New Roman"/>
                <w:sz w:val="24"/>
                <w:szCs w:val="24"/>
                <w:lang w:eastAsia="en-IN" w:bidi="hi-IN"/>
              </w:rPr>
              <w:t xml:space="preserve">(For &amp; On behalf of the </w:t>
            </w:r>
            <w:proofErr w:type="gramStart"/>
            <w:r w:rsidRPr="00EA1B57">
              <w:rPr>
                <w:rFonts w:asciiTheme="majorHAnsi" w:hAnsiTheme="majorHAnsi" w:cs="Times New Roman"/>
                <w:sz w:val="24"/>
                <w:szCs w:val="24"/>
                <w:lang w:eastAsia="en-IN" w:bidi="hi-IN"/>
              </w:rPr>
              <w:t>Principal</w:t>
            </w:r>
            <w:proofErr w:type="gramEnd"/>
            <w:r w:rsidRPr="00EA1B57">
              <w:rPr>
                <w:rFonts w:asciiTheme="majorHAnsi" w:hAnsiTheme="majorHAnsi" w:cs="Times New Roman"/>
                <w:sz w:val="24"/>
                <w:szCs w:val="24"/>
                <w:lang w:eastAsia="en-IN" w:bidi="hi-IN"/>
              </w:rPr>
              <w:t xml:space="preserve">) </w:t>
            </w:r>
          </w:p>
        </w:tc>
        <w:tc>
          <w:tcPr>
            <w:tcW w:w="2500" w:type="pct"/>
          </w:tcPr>
          <w:p w14:paraId="17027D06" w14:textId="77777777" w:rsidR="00EA1B57" w:rsidRPr="00EA1B57" w:rsidRDefault="00EA1B57" w:rsidP="00EA1B57">
            <w:pPr>
              <w:spacing w:after="0" w:line="240" w:lineRule="auto"/>
              <w:jc w:val="both"/>
              <w:rPr>
                <w:rFonts w:asciiTheme="majorHAnsi" w:hAnsiTheme="majorHAnsi" w:cs="Times New Roman"/>
                <w:sz w:val="24"/>
                <w:szCs w:val="24"/>
                <w:lang w:eastAsia="en-IN" w:bidi="hi-IN"/>
              </w:rPr>
            </w:pPr>
            <w:r w:rsidRPr="00EA1B57">
              <w:rPr>
                <w:rFonts w:asciiTheme="majorHAnsi" w:hAnsiTheme="majorHAnsi" w:cs="Times New Roman"/>
                <w:sz w:val="24"/>
                <w:szCs w:val="24"/>
                <w:lang w:eastAsia="en-IN" w:bidi="hi-IN"/>
              </w:rPr>
              <w:t xml:space="preserve">(For &amp; On behalf of Bidder/ Contractor)  </w:t>
            </w:r>
          </w:p>
        </w:tc>
      </w:tr>
      <w:tr w:rsidR="00EA1B57" w:rsidRPr="00EA1B57" w14:paraId="52AB9BAB" w14:textId="77777777" w:rsidTr="0078671A">
        <w:trPr>
          <w:trHeight w:val="100"/>
        </w:trPr>
        <w:tc>
          <w:tcPr>
            <w:tcW w:w="5000" w:type="pct"/>
            <w:gridSpan w:val="2"/>
          </w:tcPr>
          <w:p w14:paraId="1D54A0DA" w14:textId="77777777" w:rsidR="00EA1B57" w:rsidRPr="00EA1B57" w:rsidRDefault="00EA1B57" w:rsidP="00EA1B57">
            <w:pPr>
              <w:spacing w:after="0" w:line="240" w:lineRule="auto"/>
              <w:jc w:val="both"/>
              <w:rPr>
                <w:rFonts w:asciiTheme="majorHAnsi" w:hAnsiTheme="majorHAnsi" w:cs="Times New Roman"/>
                <w:sz w:val="24"/>
                <w:szCs w:val="24"/>
                <w:lang w:eastAsia="en-IN" w:bidi="hi-IN"/>
              </w:rPr>
            </w:pPr>
          </w:p>
        </w:tc>
      </w:tr>
      <w:tr w:rsidR="00EA1B57" w:rsidRPr="00EA1B57" w14:paraId="6DC6119B" w14:textId="77777777" w:rsidTr="0078671A">
        <w:trPr>
          <w:trHeight w:val="100"/>
        </w:trPr>
        <w:tc>
          <w:tcPr>
            <w:tcW w:w="5000" w:type="pct"/>
            <w:gridSpan w:val="2"/>
          </w:tcPr>
          <w:p w14:paraId="1C7FCC1C" w14:textId="77777777" w:rsidR="00EA1B57" w:rsidRPr="00EA1B57" w:rsidRDefault="00EA1B57" w:rsidP="00EA1B57">
            <w:pPr>
              <w:spacing w:after="0" w:line="240" w:lineRule="auto"/>
              <w:jc w:val="both"/>
              <w:rPr>
                <w:rFonts w:asciiTheme="majorHAnsi" w:hAnsiTheme="majorHAnsi" w:cs="Times New Roman"/>
                <w:sz w:val="24"/>
                <w:szCs w:val="24"/>
                <w:lang w:eastAsia="en-IN" w:bidi="hi-IN"/>
              </w:rPr>
            </w:pPr>
          </w:p>
        </w:tc>
      </w:tr>
      <w:tr w:rsidR="00EA1B57" w:rsidRPr="00EA1B57" w14:paraId="0EA88EE8" w14:textId="77777777" w:rsidTr="0078671A">
        <w:trPr>
          <w:trHeight w:val="100"/>
        </w:trPr>
        <w:tc>
          <w:tcPr>
            <w:tcW w:w="2500" w:type="pct"/>
          </w:tcPr>
          <w:p w14:paraId="629E536E" w14:textId="77777777" w:rsidR="00EA1B57" w:rsidRPr="00EA1B57" w:rsidRDefault="00EA1B57" w:rsidP="00EA1B57">
            <w:pPr>
              <w:spacing w:after="0" w:line="240" w:lineRule="auto"/>
              <w:jc w:val="both"/>
              <w:rPr>
                <w:rFonts w:asciiTheme="majorHAnsi" w:hAnsiTheme="majorHAnsi" w:cs="Times New Roman"/>
                <w:sz w:val="24"/>
                <w:szCs w:val="24"/>
                <w:lang w:eastAsia="en-IN" w:bidi="hi-IN"/>
              </w:rPr>
            </w:pPr>
            <w:r w:rsidRPr="00EA1B57">
              <w:rPr>
                <w:rFonts w:asciiTheme="majorHAnsi" w:hAnsiTheme="majorHAnsi" w:cs="Times New Roman"/>
                <w:sz w:val="24"/>
                <w:szCs w:val="24"/>
                <w:lang w:eastAsia="en-IN" w:bidi="hi-IN"/>
              </w:rPr>
              <w:t xml:space="preserve">(Office Seal) </w:t>
            </w:r>
          </w:p>
        </w:tc>
        <w:tc>
          <w:tcPr>
            <w:tcW w:w="2500" w:type="pct"/>
          </w:tcPr>
          <w:p w14:paraId="6EF380FE" w14:textId="77777777" w:rsidR="00EA1B57" w:rsidRPr="00EA1B57" w:rsidRDefault="00EA1B57" w:rsidP="00EA1B57">
            <w:pPr>
              <w:spacing w:after="0" w:line="240" w:lineRule="auto"/>
              <w:jc w:val="both"/>
              <w:rPr>
                <w:rFonts w:asciiTheme="majorHAnsi" w:hAnsiTheme="majorHAnsi" w:cs="Times New Roman"/>
                <w:sz w:val="24"/>
                <w:szCs w:val="24"/>
                <w:lang w:eastAsia="en-IN" w:bidi="hi-IN"/>
              </w:rPr>
            </w:pPr>
            <w:r w:rsidRPr="00EA1B57">
              <w:rPr>
                <w:rFonts w:asciiTheme="majorHAnsi" w:hAnsiTheme="majorHAnsi" w:cs="Times New Roman"/>
                <w:sz w:val="24"/>
                <w:szCs w:val="24"/>
                <w:lang w:eastAsia="en-IN" w:bidi="hi-IN"/>
              </w:rPr>
              <w:t xml:space="preserve">(Office Seal) </w:t>
            </w:r>
          </w:p>
        </w:tc>
      </w:tr>
      <w:tr w:rsidR="00EA1B57" w:rsidRPr="00EA1B57" w14:paraId="6C1D1EB3" w14:textId="77777777" w:rsidTr="0078671A">
        <w:trPr>
          <w:trHeight w:val="100"/>
        </w:trPr>
        <w:tc>
          <w:tcPr>
            <w:tcW w:w="5000" w:type="pct"/>
            <w:gridSpan w:val="2"/>
          </w:tcPr>
          <w:p w14:paraId="44EA72B0" w14:textId="77777777" w:rsidR="0078671A" w:rsidRDefault="0078671A" w:rsidP="00EA1B57">
            <w:pPr>
              <w:spacing w:after="0" w:line="240" w:lineRule="auto"/>
              <w:jc w:val="both"/>
              <w:rPr>
                <w:rFonts w:asciiTheme="majorHAnsi" w:hAnsiTheme="majorHAnsi" w:cs="Times New Roman"/>
                <w:sz w:val="24"/>
                <w:szCs w:val="24"/>
                <w:lang w:eastAsia="en-IN" w:bidi="hi-IN"/>
              </w:rPr>
            </w:pPr>
          </w:p>
          <w:p w14:paraId="737F0CDB" w14:textId="7D7D2467" w:rsidR="00EA1B57" w:rsidRPr="00EA1B57" w:rsidRDefault="00EA1B57" w:rsidP="00EA1B57">
            <w:pPr>
              <w:spacing w:after="0" w:line="240" w:lineRule="auto"/>
              <w:jc w:val="both"/>
              <w:rPr>
                <w:rFonts w:asciiTheme="majorHAnsi" w:hAnsiTheme="majorHAnsi" w:cs="Times New Roman"/>
                <w:sz w:val="24"/>
                <w:szCs w:val="24"/>
                <w:lang w:eastAsia="en-IN" w:bidi="hi-IN"/>
              </w:rPr>
            </w:pPr>
            <w:r w:rsidRPr="00EA1B57">
              <w:rPr>
                <w:rFonts w:asciiTheme="majorHAnsi" w:hAnsiTheme="majorHAnsi" w:cs="Times New Roman"/>
                <w:sz w:val="24"/>
                <w:szCs w:val="24"/>
                <w:lang w:eastAsia="en-IN" w:bidi="hi-IN"/>
              </w:rPr>
              <w:t xml:space="preserve">Place -------------- </w:t>
            </w:r>
          </w:p>
        </w:tc>
      </w:tr>
      <w:tr w:rsidR="00EA1B57" w:rsidRPr="00EA1B57" w14:paraId="21C00DC6" w14:textId="77777777" w:rsidTr="0078671A">
        <w:trPr>
          <w:trHeight w:val="100"/>
        </w:trPr>
        <w:tc>
          <w:tcPr>
            <w:tcW w:w="5000" w:type="pct"/>
            <w:gridSpan w:val="2"/>
          </w:tcPr>
          <w:p w14:paraId="342F9DA8" w14:textId="77777777" w:rsidR="00EA1B57" w:rsidRPr="00EA1B57" w:rsidRDefault="00EA1B57" w:rsidP="00EA1B57">
            <w:pPr>
              <w:spacing w:after="0" w:line="240" w:lineRule="auto"/>
              <w:jc w:val="both"/>
              <w:rPr>
                <w:rFonts w:asciiTheme="majorHAnsi" w:hAnsiTheme="majorHAnsi" w:cs="Times New Roman"/>
                <w:sz w:val="24"/>
                <w:szCs w:val="24"/>
                <w:lang w:eastAsia="en-IN" w:bidi="hi-IN"/>
              </w:rPr>
            </w:pPr>
            <w:r w:rsidRPr="00EA1B57">
              <w:rPr>
                <w:rFonts w:asciiTheme="majorHAnsi" w:hAnsiTheme="majorHAnsi" w:cs="Times New Roman"/>
                <w:sz w:val="24"/>
                <w:szCs w:val="24"/>
                <w:lang w:eastAsia="en-IN" w:bidi="hi-IN"/>
              </w:rPr>
              <w:t xml:space="preserve">Date -------------- </w:t>
            </w:r>
          </w:p>
        </w:tc>
      </w:tr>
      <w:tr w:rsidR="00EA1B57" w:rsidRPr="00EA1B57" w14:paraId="44061106" w14:textId="77777777" w:rsidTr="0078671A">
        <w:trPr>
          <w:trHeight w:val="100"/>
        </w:trPr>
        <w:tc>
          <w:tcPr>
            <w:tcW w:w="5000" w:type="pct"/>
            <w:gridSpan w:val="2"/>
          </w:tcPr>
          <w:p w14:paraId="5FDD334E" w14:textId="77777777" w:rsidR="00EA1B57" w:rsidRPr="00EA1B57" w:rsidRDefault="00EA1B57" w:rsidP="00EA1B57">
            <w:pPr>
              <w:spacing w:after="0" w:line="240" w:lineRule="auto"/>
              <w:jc w:val="both"/>
              <w:rPr>
                <w:rFonts w:asciiTheme="majorHAnsi" w:hAnsiTheme="majorHAnsi" w:cs="Times New Roman"/>
                <w:sz w:val="24"/>
                <w:szCs w:val="24"/>
                <w:lang w:eastAsia="en-IN" w:bidi="hi-IN"/>
              </w:rPr>
            </w:pPr>
          </w:p>
        </w:tc>
      </w:tr>
      <w:tr w:rsidR="00EA1B57" w:rsidRPr="00EA1B57" w14:paraId="0E4C6E6E" w14:textId="77777777" w:rsidTr="0078671A">
        <w:trPr>
          <w:trHeight w:val="100"/>
        </w:trPr>
        <w:tc>
          <w:tcPr>
            <w:tcW w:w="5000" w:type="pct"/>
            <w:gridSpan w:val="2"/>
          </w:tcPr>
          <w:p w14:paraId="099CAC4C" w14:textId="77777777" w:rsidR="0078671A" w:rsidRDefault="0078671A" w:rsidP="00EA1B57">
            <w:pPr>
              <w:spacing w:after="0" w:line="240" w:lineRule="auto"/>
              <w:jc w:val="both"/>
              <w:rPr>
                <w:rFonts w:asciiTheme="majorHAnsi" w:hAnsiTheme="majorHAnsi" w:cs="Times New Roman"/>
                <w:sz w:val="24"/>
                <w:szCs w:val="24"/>
                <w:lang w:eastAsia="en-IN" w:bidi="hi-IN"/>
              </w:rPr>
            </w:pPr>
          </w:p>
          <w:p w14:paraId="37C7FD47" w14:textId="713E99BC" w:rsidR="00EA1B57" w:rsidRPr="00EA1B57" w:rsidRDefault="00EA1B57" w:rsidP="00EA1B57">
            <w:pPr>
              <w:spacing w:after="0" w:line="240" w:lineRule="auto"/>
              <w:jc w:val="both"/>
              <w:rPr>
                <w:rFonts w:asciiTheme="majorHAnsi" w:hAnsiTheme="majorHAnsi" w:cs="Times New Roman"/>
                <w:sz w:val="24"/>
                <w:szCs w:val="24"/>
                <w:lang w:eastAsia="en-IN" w:bidi="hi-IN"/>
              </w:rPr>
            </w:pPr>
            <w:r w:rsidRPr="00EA1B57">
              <w:rPr>
                <w:rFonts w:asciiTheme="majorHAnsi" w:hAnsiTheme="majorHAnsi" w:cs="Times New Roman"/>
                <w:sz w:val="24"/>
                <w:szCs w:val="24"/>
                <w:lang w:eastAsia="en-IN" w:bidi="hi-IN"/>
              </w:rPr>
              <w:t xml:space="preserve">Witness 1:                                                               </w:t>
            </w:r>
            <w:r w:rsidR="0078671A">
              <w:rPr>
                <w:rFonts w:asciiTheme="majorHAnsi" w:hAnsiTheme="majorHAnsi" w:cs="Times New Roman"/>
                <w:sz w:val="24"/>
                <w:szCs w:val="24"/>
                <w:lang w:eastAsia="en-IN" w:bidi="hi-IN"/>
              </w:rPr>
              <w:t xml:space="preserve">    </w:t>
            </w:r>
            <w:r w:rsidRPr="00EA1B57">
              <w:rPr>
                <w:rFonts w:asciiTheme="majorHAnsi" w:hAnsiTheme="majorHAnsi" w:cs="Times New Roman"/>
                <w:sz w:val="24"/>
                <w:szCs w:val="24"/>
                <w:lang w:eastAsia="en-IN" w:bidi="hi-IN"/>
              </w:rPr>
              <w:t>Witness 1:</w:t>
            </w:r>
          </w:p>
        </w:tc>
      </w:tr>
      <w:tr w:rsidR="00EA1B57" w:rsidRPr="00EA1B57" w14:paraId="546061DA" w14:textId="77777777" w:rsidTr="0078671A">
        <w:trPr>
          <w:trHeight w:val="100"/>
        </w:trPr>
        <w:tc>
          <w:tcPr>
            <w:tcW w:w="2500" w:type="pct"/>
          </w:tcPr>
          <w:p w14:paraId="25351913" w14:textId="77777777" w:rsidR="00EA1B57" w:rsidRPr="00EA1B57" w:rsidRDefault="00EA1B57" w:rsidP="00EA1B57">
            <w:pPr>
              <w:spacing w:after="0" w:line="240" w:lineRule="auto"/>
              <w:jc w:val="both"/>
              <w:rPr>
                <w:rFonts w:asciiTheme="majorHAnsi" w:hAnsiTheme="majorHAnsi" w:cs="Times New Roman"/>
                <w:sz w:val="24"/>
                <w:szCs w:val="24"/>
                <w:lang w:eastAsia="en-IN" w:bidi="hi-IN"/>
              </w:rPr>
            </w:pPr>
            <w:r w:rsidRPr="00EA1B57">
              <w:rPr>
                <w:rFonts w:asciiTheme="majorHAnsi" w:hAnsiTheme="majorHAnsi" w:cs="Times New Roman"/>
                <w:sz w:val="24"/>
                <w:szCs w:val="24"/>
                <w:lang w:eastAsia="en-IN" w:bidi="hi-IN"/>
              </w:rPr>
              <w:t xml:space="preserve">(Name &amp; </w:t>
            </w:r>
            <w:proofErr w:type="gramStart"/>
            <w:r w:rsidRPr="00EA1B57">
              <w:rPr>
                <w:rFonts w:asciiTheme="majorHAnsi" w:hAnsiTheme="majorHAnsi" w:cs="Times New Roman"/>
                <w:sz w:val="24"/>
                <w:szCs w:val="24"/>
                <w:lang w:eastAsia="en-IN" w:bidi="hi-IN"/>
              </w:rPr>
              <w:t xml:space="preserve">Address)   </w:t>
            </w:r>
            <w:proofErr w:type="gramEnd"/>
            <w:r w:rsidRPr="00EA1B57">
              <w:rPr>
                <w:rFonts w:asciiTheme="majorHAnsi" w:hAnsiTheme="majorHAnsi" w:cs="Times New Roman"/>
                <w:sz w:val="24"/>
                <w:szCs w:val="24"/>
                <w:lang w:eastAsia="en-IN" w:bidi="hi-IN"/>
              </w:rPr>
              <w:t xml:space="preserve">                                                                                             </w:t>
            </w:r>
          </w:p>
        </w:tc>
        <w:tc>
          <w:tcPr>
            <w:tcW w:w="2500" w:type="pct"/>
          </w:tcPr>
          <w:p w14:paraId="010FC0B4" w14:textId="77777777" w:rsidR="00EA1B57" w:rsidRPr="00EA1B57" w:rsidRDefault="00EA1B57" w:rsidP="0078671A">
            <w:pPr>
              <w:spacing w:after="0" w:line="240" w:lineRule="auto"/>
              <w:rPr>
                <w:rFonts w:asciiTheme="majorHAnsi" w:hAnsiTheme="majorHAnsi" w:cs="Times New Roman"/>
                <w:sz w:val="24"/>
                <w:szCs w:val="24"/>
                <w:lang w:eastAsia="en-IN" w:bidi="hi-IN"/>
              </w:rPr>
            </w:pPr>
            <w:r w:rsidRPr="00EA1B57">
              <w:rPr>
                <w:rFonts w:asciiTheme="majorHAnsi" w:hAnsiTheme="majorHAnsi" w:cs="Times New Roman"/>
                <w:sz w:val="24"/>
                <w:szCs w:val="24"/>
                <w:lang w:eastAsia="en-IN" w:bidi="hi-IN"/>
              </w:rPr>
              <w:t xml:space="preserve">(Name &amp; Address) ____________________________ </w:t>
            </w:r>
          </w:p>
        </w:tc>
      </w:tr>
      <w:tr w:rsidR="00EA1B57" w:rsidRPr="00EA1B57" w14:paraId="031D2AB8" w14:textId="77777777" w:rsidTr="0078671A">
        <w:trPr>
          <w:trHeight w:val="100"/>
        </w:trPr>
        <w:tc>
          <w:tcPr>
            <w:tcW w:w="5000" w:type="pct"/>
            <w:gridSpan w:val="2"/>
          </w:tcPr>
          <w:p w14:paraId="1096C556" w14:textId="6319F874" w:rsidR="00EA1B57" w:rsidRPr="00EA1B57" w:rsidRDefault="00EA1B57" w:rsidP="00EA1B57">
            <w:pPr>
              <w:spacing w:after="0" w:line="240" w:lineRule="auto"/>
              <w:jc w:val="both"/>
              <w:rPr>
                <w:rFonts w:asciiTheme="majorHAnsi" w:hAnsiTheme="majorHAnsi" w:cs="Times New Roman"/>
                <w:sz w:val="24"/>
                <w:szCs w:val="24"/>
                <w:lang w:eastAsia="en-IN" w:bidi="hi-IN"/>
              </w:rPr>
            </w:pPr>
            <w:r w:rsidRPr="00EA1B57">
              <w:rPr>
                <w:rFonts w:asciiTheme="majorHAnsi" w:hAnsiTheme="majorHAnsi" w:cs="Times New Roman"/>
                <w:sz w:val="24"/>
                <w:szCs w:val="24"/>
                <w:lang w:eastAsia="en-IN" w:bidi="hi-IN"/>
              </w:rPr>
              <w:t>_____________________________</w:t>
            </w:r>
            <w:r w:rsidR="0078671A">
              <w:rPr>
                <w:rFonts w:asciiTheme="majorHAnsi" w:hAnsiTheme="majorHAnsi" w:cs="Times New Roman"/>
                <w:sz w:val="24"/>
                <w:szCs w:val="24"/>
                <w:lang w:eastAsia="en-IN" w:bidi="hi-IN"/>
              </w:rPr>
              <w:t xml:space="preserve">                                       </w:t>
            </w:r>
            <w:r w:rsidR="0078671A" w:rsidRPr="00EA1B57">
              <w:rPr>
                <w:rFonts w:asciiTheme="majorHAnsi" w:hAnsiTheme="majorHAnsi" w:cs="Times New Roman"/>
                <w:sz w:val="24"/>
                <w:szCs w:val="24"/>
                <w:lang w:eastAsia="en-IN" w:bidi="hi-IN"/>
              </w:rPr>
              <w:t>_____________________________</w:t>
            </w:r>
            <w:r w:rsidRPr="00EA1B57">
              <w:rPr>
                <w:rFonts w:asciiTheme="majorHAnsi" w:hAnsiTheme="majorHAnsi" w:cs="Times New Roman"/>
                <w:sz w:val="24"/>
                <w:szCs w:val="24"/>
                <w:lang w:eastAsia="en-IN" w:bidi="hi-IN"/>
              </w:rPr>
              <w:t xml:space="preserve"> </w:t>
            </w:r>
          </w:p>
        </w:tc>
      </w:tr>
      <w:tr w:rsidR="00EA1B57" w:rsidRPr="00EA1B57" w14:paraId="43541FF9" w14:textId="77777777" w:rsidTr="0078671A">
        <w:trPr>
          <w:trHeight w:val="100"/>
        </w:trPr>
        <w:tc>
          <w:tcPr>
            <w:tcW w:w="5000" w:type="pct"/>
            <w:gridSpan w:val="2"/>
          </w:tcPr>
          <w:p w14:paraId="10FC8A59" w14:textId="66640764" w:rsidR="00EA1B57" w:rsidRPr="00EA1B57" w:rsidRDefault="00EA1B57" w:rsidP="00EA1B57">
            <w:pPr>
              <w:spacing w:after="0" w:line="240" w:lineRule="auto"/>
              <w:jc w:val="both"/>
              <w:rPr>
                <w:rFonts w:asciiTheme="majorHAnsi" w:hAnsiTheme="majorHAnsi" w:cs="Times New Roman"/>
                <w:sz w:val="24"/>
                <w:szCs w:val="24"/>
                <w:lang w:eastAsia="en-IN" w:bidi="hi-IN"/>
              </w:rPr>
            </w:pPr>
            <w:r w:rsidRPr="00EA1B57">
              <w:rPr>
                <w:rFonts w:asciiTheme="majorHAnsi" w:hAnsiTheme="majorHAnsi" w:cs="Times New Roman"/>
                <w:sz w:val="24"/>
                <w:szCs w:val="24"/>
                <w:lang w:eastAsia="en-IN" w:bidi="hi-IN"/>
              </w:rPr>
              <w:t xml:space="preserve">_____________________________ </w:t>
            </w:r>
            <w:r w:rsidR="0078671A">
              <w:rPr>
                <w:rFonts w:asciiTheme="majorHAnsi" w:hAnsiTheme="majorHAnsi" w:cs="Times New Roman"/>
                <w:sz w:val="24"/>
                <w:szCs w:val="24"/>
                <w:lang w:eastAsia="en-IN" w:bidi="hi-IN"/>
              </w:rPr>
              <w:t xml:space="preserve">                                      </w:t>
            </w:r>
            <w:r w:rsidR="0078671A" w:rsidRPr="00EA1B57">
              <w:rPr>
                <w:rFonts w:asciiTheme="majorHAnsi" w:hAnsiTheme="majorHAnsi" w:cs="Times New Roman"/>
                <w:sz w:val="24"/>
                <w:szCs w:val="24"/>
                <w:lang w:eastAsia="en-IN" w:bidi="hi-IN"/>
              </w:rPr>
              <w:t>_____________________________</w:t>
            </w:r>
          </w:p>
        </w:tc>
      </w:tr>
      <w:tr w:rsidR="00EA1B57" w:rsidRPr="00EA1B57" w14:paraId="05B0E2FA" w14:textId="77777777" w:rsidTr="0078671A">
        <w:trPr>
          <w:trHeight w:val="100"/>
        </w:trPr>
        <w:tc>
          <w:tcPr>
            <w:tcW w:w="5000" w:type="pct"/>
            <w:gridSpan w:val="2"/>
          </w:tcPr>
          <w:p w14:paraId="0D5B6150" w14:textId="1A07FC68" w:rsidR="00EA1B57" w:rsidRPr="00EA1B57" w:rsidRDefault="00EA1B57" w:rsidP="00EA1B57">
            <w:pPr>
              <w:spacing w:after="0" w:line="240" w:lineRule="auto"/>
              <w:jc w:val="both"/>
              <w:rPr>
                <w:rFonts w:asciiTheme="majorHAnsi" w:hAnsiTheme="majorHAnsi" w:cs="Times New Roman"/>
                <w:sz w:val="24"/>
                <w:szCs w:val="24"/>
                <w:lang w:eastAsia="en-IN" w:bidi="hi-IN"/>
              </w:rPr>
            </w:pPr>
            <w:r w:rsidRPr="00EA1B57">
              <w:rPr>
                <w:rFonts w:asciiTheme="majorHAnsi" w:hAnsiTheme="majorHAnsi" w:cs="Times New Roman"/>
                <w:sz w:val="24"/>
                <w:szCs w:val="24"/>
                <w:lang w:eastAsia="en-IN" w:bidi="hi-IN"/>
              </w:rPr>
              <w:t xml:space="preserve">_____________________________ </w:t>
            </w:r>
            <w:r w:rsidR="0078671A">
              <w:rPr>
                <w:rFonts w:asciiTheme="majorHAnsi" w:hAnsiTheme="majorHAnsi" w:cs="Times New Roman"/>
                <w:sz w:val="24"/>
                <w:szCs w:val="24"/>
                <w:lang w:eastAsia="en-IN" w:bidi="hi-IN"/>
              </w:rPr>
              <w:t xml:space="preserve">                                      </w:t>
            </w:r>
            <w:r w:rsidR="0078671A" w:rsidRPr="00EA1B57">
              <w:rPr>
                <w:rFonts w:asciiTheme="majorHAnsi" w:hAnsiTheme="majorHAnsi" w:cs="Times New Roman"/>
                <w:sz w:val="24"/>
                <w:szCs w:val="24"/>
                <w:lang w:eastAsia="en-IN" w:bidi="hi-IN"/>
              </w:rPr>
              <w:t>_____________________________</w:t>
            </w:r>
          </w:p>
        </w:tc>
      </w:tr>
      <w:tr w:rsidR="00EA1B57" w:rsidRPr="00EA1B57" w14:paraId="1C4B9DA5" w14:textId="77777777" w:rsidTr="0078671A">
        <w:trPr>
          <w:trHeight w:val="100"/>
        </w:trPr>
        <w:tc>
          <w:tcPr>
            <w:tcW w:w="5000" w:type="pct"/>
            <w:gridSpan w:val="2"/>
          </w:tcPr>
          <w:p w14:paraId="7C771C1F" w14:textId="77777777" w:rsidR="00DE6188" w:rsidRDefault="00DE6188" w:rsidP="00EA1B57">
            <w:pPr>
              <w:spacing w:after="0" w:line="240" w:lineRule="auto"/>
              <w:jc w:val="both"/>
              <w:rPr>
                <w:rFonts w:asciiTheme="majorHAnsi" w:hAnsiTheme="majorHAnsi" w:cs="Times New Roman"/>
                <w:sz w:val="24"/>
                <w:szCs w:val="24"/>
                <w:lang w:eastAsia="en-IN" w:bidi="hi-IN"/>
              </w:rPr>
            </w:pPr>
          </w:p>
          <w:p w14:paraId="007ED1FE" w14:textId="77777777" w:rsidR="00DE6188" w:rsidRDefault="00DE6188" w:rsidP="00EA1B57">
            <w:pPr>
              <w:spacing w:after="0" w:line="240" w:lineRule="auto"/>
              <w:jc w:val="both"/>
              <w:rPr>
                <w:rFonts w:asciiTheme="majorHAnsi" w:hAnsiTheme="majorHAnsi" w:cs="Times New Roman"/>
                <w:sz w:val="24"/>
                <w:szCs w:val="24"/>
                <w:lang w:eastAsia="en-IN" w:bidi="hi-IN"/>
              </w:rPr>
            </w:pPr>
          </w:p>
          <w:p w14:paraId="6E004B0A" w14:textId="7CF27B9D" w:rsidR="00EA1B57" w:rsidRPr="00EA1B57" w:rsidRDefault="00EA1B57" w:rsidP="00EA1B57">
            <w:pPr>
              <w:spacing w:after="0" w:line="240" w:lineRule="auto"/>
              <w:jc w:val="both"/>
              <w:rPr>
                <w:rFonts w:asciiTheme="majorHAnsi" w:hAnsiTheme="majorHAnsi" w:cs="Times New Roman"/>
                <w:sz w:val="24"/>
                <w:szCs w:val="24"/>
                <w:lang w:eastAsia="en-IN" w:bidi="hi-IN"/>
              </w:rPr>
            </w:pPr>
            <w:r w:rsidRPr="00EA1B57">
              <w:rPr>
                <w:rFonts w:asciiTheme="majorHAnsi" w:hAnsiTheme="majorHAnsi" w:cs="Times New Roman"/>
                <w:sz w:val="24"/>
                <w:szCs w:val="24"/>
                <w:lang w:eastAsia="en-IN" w:bidi="hi-IN"/>
              </w:rPr>
              <w:t xml:space="preserve">Witness 2:                                                              </w:t>
            </w:r>
            <w:r w:rsidR="0078671A">
              <w:rPr>
                <w:rFonts w:asciiTheme="majorHAnsi" w:hAnsiTheme="majorHAnsi" w:cs="Times New Roman"/>
                <w:sz w:val="24"/>
                <w:szCs w:val="24"/>
                <w:lang w:eastAsia="en-IN" w:bidi="hi-IN"/>
              </w:rPr>
              <w:t xml:space="preserve">     </w:t>
            </w:r>
            <w:r w:rsidRPr="00EA1B57">
              <w:rPr>
                <w:rFonts w:asciiTheme="majorHAnsi" w:hAnsiTheme="majorHAnsi" w:cs="Times New Roman"/>
                <w:sz w:val="24"/>
                <w:szCs w:val="24"/>
                <w:lang w:eastAsia="en-IN" w:bidi="hi-IN"/>
              </w:rPr>
              <w:t>Witness 2:</w:t>
            </w:r>
          </w:p>
        </w:tc>
      </w:tr>
      <w:tr w:rsidR="00EA1B57" w:rsidRPr="00EA1B57" w14:paraId="2E125BF5" w14:textId="77777777" w:rsidTr="0078671A">
        <w:trPr>
          <w:trHeight w:val="100"/>
        </w:trPr>
        <w:tc>
          <w:tcPr>
            <w:tcW w:w="2500" w:type="pct"/>
          </w:tcPr>
          <w:p w14:paraId="1BEB82B5" w14:textId="77777777" w:rsidR="00EA1B57" w:rsidRPr="00EA1B57" w:rsidRDefault="00EA1B57" w:rsidP="00EA1B57">
            <w:pPr>
              <w:spacing w:after="0" w:line="240" w:lineRule="auto"/>
              <w:jc w:val="both"/>
              <w:rPr>
                <w:rFonts w:asciiTheme="majorHAnsi" w:hAnsiTheme="majorHAnsi" w:cs="Times New Roman"/>
                <w:sz w:val="24"/>
                <w:szCs w:val="24"/>
                <w:lang w:eastAsia="en-IN" w:bidi="hi-IN"/>
              </w:rPr>
            </w:pPr>
            <w:r w:rsidRPr="00EA1B57">
              <w:rPr>
                <w:rFonts w:asciiTheme="majorHAnsi" w:hAnsiTheme="majorHAnsi" w:cs="Times New Roman"/>
                <w:sz w:val="24"/>
                <w:szCs w:val="24"/>
                <w:lang w:eastAsia="en-IN" w:bidi="hi-IN"/>
              </w:rPr>
              <w:t xml:space="preserve">(Name &amp; Address) </w:t>
            </w:r>
          </w:p>
        </w:tc>
        <w:tc>
          <w:tcPr>
            <w:tcW w:w="2500" w:type="pct"/>
          </w:tcPr>
          <w:p w14:paraId="35022356" w14:textId="1C4AB326" w:rsidR="00EA1B57" w:rsidRPr="00EA1B57" w:rsidRDefault="00EA1B57" w:rsidP="00DE6188">
            <w:pPr>
              <w:spacing w:after="0" w:line="240" w:lineRule="auto"/>
              <w:jc w:val="both"/>
              <w:rPr>
                <w:rFonts w:asciiTheme="majorHAnsi" w:hAnsiTheme="majorHAnsi" w:cs="Times New Roman"/>
                <w:sz w:val="24"/>
                <w:szCs w:val="24"/>
                <w:lang w:eastAsia="en-IN" w:bidi="hi-IN"/>
              </w:rPr>
            </w:pPr>
            <w:r w:rsidRPr="00EA1B57">
              <w:rPr>
                <w:rFonts w:asciiTheme="majorHAnsi" w:hAnsiTheme="majorHAnsi" w:cs="Times New Roman"/>
                <w:sz w:val="24"/>
                <w:szCs w:val="24"/>
                <w:lang w:eastAsia="en-IN" w:bidi="hi-IN"/>
              </w:rPr>
              <w:t xml:space="preserve">(Name &amp; Address) </w:t>
            </w:r>
          </w:p>
        </w:tc>
      </w:tr>
      <w:tr w:rsidR="0078671A" w:rsidRPr="00EA1B57" w14:paraId="12D1DF04" w14:textId="77777777" w:rsidTr="0078671A">
        <w:trPr>
          <w:trHeight w:val="100"/>
        </w:trPr>
        <w:tc>
          <w:tcPr>
            <w:tcW w:w="2500" w:type="pct"/>
          </w:tcPr>
          <w:p w14:paraId="38BA6BE9" w14:textId="44781A7D" w:rsidR="0078671A" w:rsidRPr="00EA1B57" w:rsidRDefault="0078671A" w:rsidP="0078671A">
            <w:pPr>
              <w:spacing w:after="0" w:line="240" w:lineRule="auto"/>
              <w:jc w:val="both"/>
              <w:rPr>
                <w:rFonts w:asciiTheme="majorHAnsi" w:hAnsiTheme="majorHAnsi" w:cs="Times New Roman"/>
                <w:sz w:val="24"/>
                <w:szCs w:val="24"/>
                <w:lang w:eastAsia="en-IN" w:bidi="hi-IN"/>
              </w:rPr>
            </w:pPr>
            <w:r w:rsidRPr="00EA1B57">
              <w:rPr>
                <w:rFonts w:asciiTheme="majorHAnsi" w:hAnsiTheme="majorHAnsi" w:cs="Times New Roman"/>
                <w:sz w:val="24"/>
                <w:szCs w:val="24"/>
                <w:lang w:eastAsia="en-IN" w:bidi="hi-IN"/>
              </w:rPr>
              <w:t xml:space="preserve">_____________________________ </w:t>
            </w:r>
            <w:r>
              <w:rPr>
                <w:rFonts w:asciiTheme="majorHAnsi" w:hAnsiTheme="majorHAnsi" w:cs="Times New Roman"/>
                <w:sz w:val="24"/>
                <w:szCs w:val="24"/>
                <w:lang w:eastAsia="en-IN" w:bidi="hi-IN"/>
              </w:rPr>
              <w:t xml:space="preserve">                                      </w:t>
            </w:r>
          </w:p>
        </w:tc>
        <w:tc>
          <w:tcPr>
            <w:tcW w:w="2500" w:type="pct"/>
          </w:tcPr>
          <w:p w14:paraId="62CAA2BC" w14:textId="4E9D06E0" w:rsidR="0078671A" w:rsidRPr="00EA1B57" w:rsidRDefault="0078671A" w:rsidP="0078671A">
            <w:pPr>
              <w:spacing w:after="0" w:line="240" w:lineRule="auto"/>
              <w:jc w:val="both"/>
              <w:rPr>
                <w:rFonts w:asciiTheme="majorHAnsi" w:hAnsiTheme="majorHAnsi" w:cs="Times New Roman"/>
                <w:sz w:val="24"/>
                <w:szCs w:val="24"/>
                <w:lang w:eastAsia="en-IN" w:bidi="hi-IN"/>
              </w:rPr>
            </w:pPr>
            <w:r w:rsidRPr="00EA1B57">
              <w:rPr>
                <w:rFonts w:asciiTheme="majorHAnsi" w:hAnsiTheme="majorHAnsi" w:cs="Times New Roman"/>
                <w:sz w:val="24"/>
                <w:szCs w:val="24"/>
                <w:lang w:eastAsia="en-IN" w:bidi="hi-IN"/>
              </w:rPr>
              <w:t xml:space="preserve">_____________________________ </w:t>
            </w:r>
            <w:r>
              <w:rPr>
                <w:rFonts w:asciiTheme="majorHAnsi" w:hAnsiTheme="majorHAnsi" w:cs="Times New Roman"/>
                <w:sz w:val="24"/>
                <w:szCs w:val="24"/>
                <w:lang w:eastAsia="en-IN" w:bidi="hi-IN"/>
              </w:rPr>
              <w:t xml:space="preserve">                                      </w:t>
            </w:r>
          </w:p>
        </w:tc>
      </w:tr>
      <w:tr w:rsidR="0078671A" w:rsidRPr="00EA1B57" w14:paraId="27640DF4" w14:textId="77777777" w:rsidTr="0078671A">
        <w:trPr>
          <w:trHeight w:val="100"/>
        </w:trPr>
        <w:tc>
          <w:tcPr>
            <w:tcW w:w="2500" w:type="pct"/>
          </w:tcPr>
          <w:p w14:paraId="5576C99E" w14:textId="36674A1E" w:rsidR="0078671A" w:rsidRPr="00EA1B57" w:rsidRDefault="0078671A" w:rsidP="0078671A">
            <w:pPr>
              <w:spacing w:after="0" w:line="240" w:lineRule="auto"/>
              <w:jc w:val="both"/>
              <w:rPr>
                <w:rFonts w:asciiTheme="majorHAnsi" w:hAnsiTheme="majorHAnsi" w:cs="Times New Roman"/>
                <w:sz w:val="24"/>
                <w:szCs w:val="24"/>
                <w:lang w:eastAsia="en-IN" w:bidi="hi-IN"/>
              </w:rPr>
            </w:pPr>
            <w:r w:rsidRPr="00EA1B57">
              <w:rPr>
                <w:rFonts w:asciiTheme="majorHAnsi" w:hAnsiTheme="majorHAnsi" w:cs="Times New Roman"/>
                <w:sz w:val="24"/>
                <w:szCs w:val="24"/>
                <w:lang w:eastAsia="en-IN" w:bidi="hi-IN"/>
              </w:rPr>
              <w:t xml:space="preserve">_____________________________ </w:t>
            </w:r>
            <w:r>
              <w:rPr>
                <w:rFonts w:asciiTheme="majorHAnsi" w:hAnsiTheme="majorHAnsi" w:cs="Times New Roman"/>
                <w:sz w:val="24"/>
                <w:szCs w:val="24"/>
                <w:lang w:eastAsia="en-IN" w:bidi="hi-IN"/>
              </w:rPr>
              <w:t xml:space="preserve">                                      </w:t>
            </w:r>
          </w:p>
        </w:tc>
        <w:tc>
          <w:tcPr>
            <w:tcW w:w="2500" w:type="pct"/>
          </w:tcPr>
          <w:p w14:paraId="49218E7C" w14:textId="33933618" w:rsidR="0078671A" w:rsidRPr="00EA1B57" w:rsidRDefault="0078671A" w:rsidP="0078671A">
            <w:pPr>
              <w:spacing w:after="0" w:line="240" w:lineRule="auto"/>
              <w:jc w:val="both"/>
              <w:rPr>
                <w:rFonts w:asciiTheme="majorHAnsi" w:hAnsiTheme="majorHAnsi" w:cs="Times New Roman"/>
                <w:sz w:val="24"/>
                <w:szCs w:val="24"/>
                <w:lang w:eastAsia="en-IN" w:bidi="hi-IN"/>
              </w:rPr>
            </w:pPr>
            <w:r w:rsidRPr="00EA1B57">
              <w:rPr>
                <w:rFonts w:asciiTheme="majorHAnsi" w:hAnsiTheme="majorHAnsi" w:cs="Times New Roman"/>
                <w:sz w:val="24"/>
                <w:szCs w:val="24"/>
                <w:lang w:eastAsia="en-IN" w:bidi="hi-IN"/>
              </w:rPr>
              <w:t xml:space="preserve">_____________________________ </w:t>
            </w:r>
            <w:r>
              <w:rPr>
                <w:rFonts w:asciiTheme="majorHAnsi" w:hAnsiTheme="majorHAnsi" w:cs="Times New Roman"/>
                <w:sz w:val="24"/>
                <w:szCs w:val="24"/>
                <w:lang w:eastAsia="en-IN" w:bidi="hi-IN"/>
              </w:rPr>
              <w:t xml:space="preserve">                                      </w:t>
            </w:r>
          </w:p>
        </w:tc>
      </w:tr>
      <w:tr w:rsidR="0078671A" w:rsidRPr="00EA1B57" w14:paraId="1C7DEDC8" w14:textId="77777777" w:rsidTr="0078671A">
        <w:trPr>
          <w:trHeight w:val="100"/>
        </w:trPr>
        <w:tc>
          <w:tcPr>
            <w:tcW w:w="2500" w:type="pct"/>
          </w:tcPr>
          <w:p w14:paraId="573C9CB8" w14:textId="437C9FC2" w:rsidR="0078671A" w:rsidRPr="00EA1B57" w:rsidRDefault="0078671A" w:rsidP="0078671A">
            <w:pPr>
              <w:spacing w:after="0" w:line="240" w:lineRule="auto"/>
              <w:jc w:val="both"/>
              <w:rPr>
                <w:rFonts w:asciiTheme="majorHAnsi" w:hAnsiTheme="majorHAnsi" w:cs="Times New Roman"/>
                <w:sz w:val="24"/>
                <w:szCs w:val="24"/>
                <w:lang w:eastAsia="en-IN" w:bidi="hi-IN"/>
              </w:rPr>
            </w:pPr>
            <w:r w:rsidRPr="00EA1B57">
              <w:rPr>
                <w:rFonts w:asciiTheme="majorHAnsi" w:hAnsiTheme="majorHAnsi" w:cs="Times New Roman"/>
                <w:sz w:val="24"/>
                <w:szCs w:val="24"/>
                <w:lang w:eastAsia="en-IN" w:bidi="hi-IN"/>
              </w:rPr>
              <w:t xml:space="preserve">_____________________________ </w:t>
            </w:r>
            <w:r>
              <w:rPr>
                <w:rFonts w:asciiTheme="majorHAnsi" w:hAnsiTheme="majorHAnsi" w:cs="Times New Roman"/>
                <w:sz w:val="24"/>
                <w:szCs w:val="24"/>
                <w:lang w:eastAsia="en-IN" w:bidi="hi-IN"/>
              </w:rPr>
              <w:t xml:space="preserve">                                      </w:t>
            </w:r>
          </w:p>
        </w:tc>
        <w:tc>
          <w:tcPr>
            <w:tcW w:w="2500" w:type="pct"/>
          </w:tcPr>
          <w:p w14:paraId="4B55251F" w14:textId="1F09AF05" w:rsidR="0078671A" w:rsidRPr="00EA1B57" w:rsidRDefault="0078671A" w:rsidP="0078671A">
            <w:pPr>
              <w:spacing w:after="0" w:line="240" w:lineRule="auto"/>
              <w:jc w:val="both"/>
              <w:rPr>
                <w:rFonts w:asciiTheme="majorHAnsi" w:hAnsiTheme="majorHAnsi" w:cs="Times New Roman"/>
                <w:sz w:val="24"/>
                <w:szCs w:val="24"/>
                <w:lang w:eastAsia="en-IN" w:bidi="hi-IN"/>
              </w:rPr>
            </w:pPr>
            <w:r w:rsidRPr="00EA1B57">
              <w:rPr>
                <w:rFonts w:asciiTheme="majorHAnsi" w:hAnsiTheme="majorHAnsi" w:cs="Times New Roman"/>
                <w:sz w:val="24"/>
                <w:szCs w:val="24"/>
                <w:lang w:eastAsia="en-IN" w:bidi="hi-IN"/>
              </w:rPr>
              <w:t xml:space="preserve">_____________________________ </w:t>
            </w:r>
            <w:r>
              <w:rPr>
                <w:rFonts w:asciiTheme="majorHAnsi" w:hAnsiTheme="majorHAnsi" w:cs="Times New Roman"/>
                <w:sz w:val="24"/>
                <w:szCs w:val="24"/>
                <w:lang w:eastAsia="en-IN" w:bidi="hi-IN"/>
              </w:rPr>
              <w:t xml:space="preserve">                                      </w:t>
            </w:r>
          </w:p>
        </w:tc>
      </w:tr>
    </w:tbl>
    <w:p w14:paraId="65D0D5F2" w14:textId="77777777" w:rsidR="00C55288" w:rsidRDefault="00C55288" w:rsidP="00EA1B57">
      <w:pPr>
        <w:spacing w:after="0" w:line="240" w:lineRule="auto"/>
        <w:jc w:val="both"/>
        <w:rPr>
          <w:rFonts w:asciiTheme="majorHAnsi" w:hAnsiTheme="majorHAnsi"/>
          <w:sz w:val="24"/>
          <w:szCs w:val="24"/>
        </w:rPr>
      </w:pPr>
    </w:p>
    <w:p w14:paraId="7F797ABF" w14:textId="77777777" w:rsidR="00105AF3" w:rsidRDefault="00105AF3" w:rsidP="00EA1B57">
      <w:pPr>
        <w:spacing w:after="0" w:line="240" w:lineRule="auto"/>
        <w:jc w:val="both"/>
        <w:rPr>
          <w:rFonts w:asciiTheme="majorHAnsi" w:hAnsiTheme="majorHAnsi"/>
          <w:sz w:val="24"/>
          <w:szCs w:val="24"/>
        </w:rPr>
      </w:pPr>
    </w:p>
    <w:p w14:paraId="776D3DDD" w14:textId="77777777" w:rsidR="00915FC5" w:rsidRDefault="00915FC5" w:rsidP="00EA1B57">
      <w:pPr>
        <w:spacing w:after="0" w:line="240" w:lineRule="auto"/>
        <w:jc w:val="both"/>
        <w:rPr>
          <w:rFonts w:asciiTheme="majorHAnsi" w:hAnsiTheme="majorHAnsi"/>
          <w:sz w:val="24"/>
          <w:szCs w:val="24"/>
        </w:rPr>
      </w:pPr>
    </w:p>
    <w:p w14:paraId="0A7B36AD" w14:textId="77777777" w:rsidR="0023424C" w:rsidRDefault="0023424C" w:rsidP="00EA1B57">
      <w:pPr>
        <w:spacing w:after="0" w:line="240" w:lineRule="auto"/>
        <w:jc w:val="both"/>
        <w:rPr>
          <w:rFonts w:asciiTheme="majorHAnsi" w:hAnsiTheme="majorHAnsi"/>
          <w:sz w:val="24"/>
          <w:szCs w:val="24"/>
        </w:rPr>
      </w:pPr>
    </w:p>
    <w:p w14:paraId="57BB02E4" w14:textId="77777777" w:rsidR="0023424C" w:rsidRDefault="0023424C" w:rsidP="00EA1B57">
      <w:pPr>
        <w:spacing w:after="0" w:line="240" w:lineRule="auto"/>
        <w:jc w:val="both"/>
        <w:rPr>
          <w:rFonts w:asciiTheme="majorHAnsi" w:hAnsiTheme="majorHAnsi"/>
          <w:sz w:val="24"/>
          <w:szCs w:val="24"/>
        </w:rPr>
      </w:pPr>
    </w:p>
    <w:p w14:paraId="36F688F9" w14:textId="77777777" w:rsidR="0023424C" w:rsidRDefault="0023424C" w:rsidP="00EA1B57">
      <w:pPr>
        <w:spacing w:after="0" w:line="240" w:lineRule="auto"/>
        <w:jc w:val="both"/>
        <w:rPr>
          <w:rFonts w:asciiTheme="majorHAnsi" w:hAnsiTheme="majorHAnsi"/>
          <w:sz w:val="24"/>
          <w:szCs w:val="24"/>
        </w:rPr>
      </w:pPr>
    </w:p>
    <w:p w14:paraId="198FF5C4" w14:textId="77777777" w:rsidR="0023424C" w:rsidRDefault="0023424C" w:rsidP="00EA1B57">
      <w:pPr>
        <w:spacing w:after="0" w:line="240" w:lineRule="auto"/>
        <w:jc w:val="both"/>
        <w:rPr>
          <w:rFonts w:asciiTheme="majorHAnsi" w:hAnsiTheme="majorHAnsi"/>
          <w:sz w:val="24"/>
          <w:szCs w:val="24"/>
        </w:rPr>
      </w:pPr>
    </w:p>
    <w:p w14:paraId="55369962" w14:textId="089B70AF" w:rsidR="00223696" w:rsidRPr="006C08F0" w:rsidRDefault="00223696" w:rsidP="006C08F0">
      <w:pPr>
        <w:pStyle w:val="Heading1"/>
        <w:ind w:left="0" w:firstLine="0"/>
        <w:jc w:val="left"/>
        <w:rPr>
          <w:rFonts w:asciiTheme="majorHAnsi" w:hAnsiTheme="majorHAnsi"/>
          <w:color w:val="17365D" w:themeColor="text2" w:themeShade="BF"/>
          <w:sz w:val="24"/>
          <w:szCs w:val="24"/>
        </w:rPr>
      </w:pPr>
      <w:bookmarkStart w:id="189" w:name="_Toc163487159"/>
      <w:bookmarkStart w:id="190" w:name="_Toc191548813"/>
      <w:r w:rsidRPr="006C08F0">
        <w:rPr>
          <w:rFonts w:asciiTheme="majorHAnsi" w:hAnsiTheme="majorHAnsi"/>
          <w:color w:val="17365D" w:themeColor="text2" w:themeShade="BF"/>
          <w:sz w:val="24"/>
          <w:szCs w:val="24"/>
        </w:rPr>
        <w:lastRenderedPageBreak/>
        <w:t>Annexure</w:t>
      </w:r>
      <w:r w:rsidR="00660497">
        <w:rPr>
          <w:rFonts w:asciiTheme="majorHAnsi" w:hAnsiTheme="majorHAnsi"/>
          <w:color w:val="17365D" w:themeColor="text2" w:themeShade="BF"/>
          <w:sz w:val="24"/>
          <w:szCs w:val="24"/>
        </w:rPr>
        <w:t xml:space="preserve"> </w:t>
      </w:r>
      <w:r w:rsidRPr="006C08F0">
        <w:rPr>
          <w:rFonts w:asciiTheme="majorHAnsi" w:hAnsiTheme="majorHAnsi"/>
          <w:color w:val="17365D" w:themeColor="text2" w:themeShade="BF"/>
          <w:sz w:val="24"/>
          <w:szCs w:val="24"/>
        </w:rPr>
        <w:t>-</w:t>
      </w:r>
      <w:r w:rsidR="00660497">
        <w:rPr>
          <w:rFonts w:asciiTheme="majorHAnsi" w:hAnsiTheme="majorHAnsi"/>
          <w:color w:val="17365D" w:themeColor="text2" w:themeShade="BF"/>
          <w:sz w:val="24"/>
          <w:szCs w:val="24"/>
        </w:rPr>
        <w:t xml:space="preserve"> 1</w:t>
      </w:r>
      <w:r w:rsidRPr="006C08F0">
        <w:rPr>
          <w:rFonts w:asciiTheme="majorHAnsi" w:hAnsiTheme="majorHAnsi"/>
          <w:color w:val="17365D" w:themeColor="text2" w:themeShade="BF"/>
          <w:sz w:val="24"/>
          <w:szCs w:val="24"/>
        </w:rPr>
        <w:t xml:space="preserve">1 </w:t>
      </w:r>
      <w:r w:rsidR="00660497">
        <w:rPr>
          <w:rFonts w:asciiTheme="majorHAnsi" w:hAnsiTheme="majorHAnsi"/>
          <w:color w:val="17365D" w:themeColor="text2" w:themeShade="BF"/>
          <w:sz w:val="24"/>
          <w:szCs w:val="24"/>
        </w:rPr>
        <w:t>[</w:t>
      </w:r>
      <w:bookmarkStart w:id="191" w:name="_Hlk174553660"/>
      <w:r w:rsidRPr="006C08F0">
        <w:rPr>
          <w:rFonts w:asciiTheme="majorHAnsi" w:hAnsiTheme="majorHAnsi"/>
          <w:color w:val="17365D" w:themeColor="text2" w:themeShade="BF"/>
          <w:sz w:val="24"/>
          <w:szCs w:val="24"/>
        </w:rPr>
        <w:t>Non-Disclosure Agreement</w:t>
      </w:r>
      <w:bookmarkEnd w:id="189"/>
      <w:bookmarkEnd w:id="191"/>
      <w:r w:rsidR="00660497">
        <w:rPr>
          <w:rFonts w:asciiTheme="majorHAnsi" w:hAnsiTheme="majorHAnsi"/>
          <w:color w:val="17365D" w:themeColor="text2" w:themeShade="BF"/>
          <w:sz w:val="24"/>
          <w:szCs w:val="24"/>
        </w:rPr>
        <w:t>]</w:t>
      </w:r>
      <w:bookmarkEnd w:id="190"/>
    </w:p>
    <w:p w14:paraId="4F0591EA" w14:textId="77777777" w:rsidR="00660497" w:rsidRDefault="00660497" w:rsidP="00660497">
      <w:pPr>
        <w:pStyle w:val="Default"/>
        <w:jc w:val="both"/>
        <w:rPr>
          <w:rFonts w:asciiTheme="majorHAnsi" w:hAnsiTheme="majorHAnsi" w:cs="Times New Roman"/>
          <w:b/>
          <w:bCs/>
          <w:color w:val="auto"/>
        </w:rPr>
      </w:pPr>
    </w:p>
    <w:p w14:paraId="23BB9A3F" w14:textId="1C5230F5" w:rsidR="00660497" w:rsidRPr="0002696F" w:rsidRDefault="00660497" w:rsidP="00660497">
      <w:pPr>
        <w:shd w:val="clear" w:color="auto" w:fill="4F81BD" w:themeFill="accent1"/>
        <w:spacing w:after="0" w:line="240" w:lineRule="auto"/>
        <w:jc w:val="both"/>
        <w:rPr>
          <w:rFonts w:asciiTheme="majorHAnsi" w:hAnsiTheme="majorHAnsi"/>
          <w:b/>
          <w:bCs/>
          <w:color w:val="FFFFFF"/>
        </w:rPr>
      </w:pPr>
      <w:r w:rsidRPr="00660497">
        <w:rPr>
          <w:rFonts w:asciiTheme="majorHAnsi" w:hAnsiTheme="majorHAnsi"/>
          <w:b/>
          <w:bCs/>
          <w:color w:val="FFFFFF"/>
        </w:rPr>
        <w:t>Non-Disclosure Agreement</w:t>
      </w:r>
    </w:p>
    <w:p w14:paraId="7D6962F0" w14:textId="77777777" w:rsidR="00660497" w:rsidRPr="00223696" w:rsidRDefault="00660497" w:rsidP="00223696">
      <w:pPr>
        <w:pStyle w:val="Default"/>
        <w:jc w:val="both"/>
        <w:rPr>
          <w:rFonts w:asciiTheme="majorHAnsi" w:hAnsiTheme="majorHAnsi" w:cs="Times New Roman"/>
          <w:b/>
          <w:bCs/>
          <w:color w:val="auto"/>
        </w:rPr>
      </w:pPr>
    </w:p>
    <w:p w14:paraId="06C2F93C" w14:textId="7BDA629F" w:rsidR="00EE7DEF" w:rsidRPr="00FC3F32" w:rsidRDefault="00EE7DEF" w:rsidP="00EE7DEF">
      <w:pPr>
        <w:pStyle w:val="Default"/>
        <w:rPr>
          <w:rFonts w:asciiTheme="majorHAnsi" w:hAnsiTheme="majorHAnsi" w:cs="Times New Roman"/>
          <w:color w:val="auto"/>
        </w:rPr>
      </w:pPr>
      <w:r w:rsidRPr="00FC3F32">
        <w:rPr>
          <w:rFonts w:asciiTheme="majorHAnsi" w:hAnsiTheme="majorHAnsi" w:cs="Times New Roman"/>
          <w:color w:val="auto"/>
        </w:rPr>
        <w:t xml:space="preserve">Tender Ref: - </w:t>
      </w:r>
      <w:r w:rsidR="00B90E1F">
        <w:rPr>
          <w:rFonts w:asciiTheme="majorHAnsi" w:hAnsiTheme="majorHAnsi" w:cs="Times New Roman"/>
          <w:color w:val="auto"/>
        </w:rPr>
        <w:t>GEM/2025/B/6001655</w:t>
      </w:r>
      <w:r w:rsidRPr="00FC3F32">
        <w:rPr>
          <w:rFonts w:asciiTheme="majorHAnsi" w:hAnsiTheme="majorHAnsi" w:cs="Times New Roman"/>
          <w:color w:val="auto"/>
        </w:rPr>
        <w:tab/>
      </w:r>
      <w:r w:rsidRPr="00FC3F32">
        <w:rPr>
          <w:rFonts w:asciiTheme="majorHAnsi" w:hAnsiTheme="majorHAnsi" w:cs="Times New Roman"/>
          <w:color w:val="auto"/>
        </w:rPr>
        <w:tab/>
      </w:r>
      <w:r w:rsidRPr="00FC3F32">
        <w:rPr>
          <w:rFonts w:asciiTheme="majorHAnsi" w:hAnsiTheme="majorHAnsi" w:cs="Times New Roman"/>
          <w:color w:val="auto"/>
        </w:rPr>
        <w:tab/>
        <w:t xml:space="preserve"> </w:t>
      </w:r>
      <w:r w:rsidRPr="00FC3F32">
        <w:rPr>
          <w:rFonts w:asciiTheme="majorHAnsi" w:hAnsiTheme="majorHAnsi" w:cs="Times New Roman"/>
          <w:color w:val="auto"/>
        </w:rPr>
        <w:tab/>
        <w:t xml:space="preserve">                    Date: - </w:t>
      </w:r>
    </w:p>
    <w:p w14:paraId="00E03902" w14:textId="77777777" w:rsidR="00EE7DEF" w:rsidRPr="00FC3F32" w:rsidRDefault="00EE7DEF" w:rsidP="00EE7DEF">
      <w:pPr>
        <w:pStyle w:val="Default"/>
        <w:jc w:val="both"/>
        <w:rPr>
          <w:rFonts w:asciiTheme="majorHAnsi" w:hAnsiTheme="majorHAnsi" w:cs="Times New Roman"/>
          <w:color w:val="auto"/>
        </w:rPr>
      </w:pPr>
    </w:p>
    <w:p w14:paraId="34F7BCC5" w14:textId="77777777" w:rsidR="00EE7DEF" w:rsidRDefault="00EE7DEF" w:rsidP="00EE7DEF">
      <w:pPr>
        <w:pStyle w:val="Default"/>
        <w:jc w:val="both"/>
        <w:rPr>
          <w:rFonts w:asciiTheme="majorHAnsi" w:hAnsiTheme="majorHAnsi" w:cs="Times New Roman"/>
          <w:color w:val="auto"/>
        </w:rPr>
      </w:pPr>
      <w:r>
        <w:rPr>
          <w:rFonts w:asciiTheme="majorHAnsi" w:hAnsiTheme="majorHAnsi" w:cs="Times New Roman"/>
          <w:color w:val="auto"/>
        </w:rPr>
        <w:t>To</w:t>
      </w:r>
    </w:p>
    <w:p w14:paraId="1F11B081" w14:textId="77777777" w:rsidR="00EE7DEF" w:rsidRPr="00FC3F32" w:rsidRDefault="00EE7DEF" w:rsidP="00EE7DEF">
      <w:pPr>
        <w:pStyle w:val="Default"/>
        <w:jc w:val="both"/>
        <w:rPr>
          <w:rFonts w:asciiTheme="majorHAnsi" w:hAnsiTheme="majorHAnsi" w:cs="Times New Roman"/>
          <w:color w:val="auto"/>
        </w:rPr>
      </w:pPr>
      <w:r w:rsidRPr="00FC3F32">
        <w:rPr>
          <w:rFonts w:asciiTheme="majorHAnsi" w:hAnsiTheme="majorHAnsi" w:cs="Times New Roman"/>
          <w:color w:val="auto"/>
        </w:rPr>
        <w:t xml:space="preserve">The General Manager-IT </w:t>
      </w:r>
    </w:p>
    <w:p w14:paraId="04AD092A" w14:textId="77777777" w:rsidR="00EE7DEF" w:rsidRPr="00FC3F32" w:rsidRDefault="00EE7DEF" w:rsidP="00EE7DEF">
      <w:pPr>
        <w:pStyle w:val="Default"/>
        <w:jc w:val="both"/>
        <w:rPr>
          <w:rFonts w:asciiTheme="majorHAnsi" w:hAnsiTheme="majorHAnsi" w:cs="Times New Roman"/>
          <w:color w:val="auto"/>
        </w:rPr>
      </w:pPr>
      <w:r w:rsidRPr="00FC3F32">
        <w:rPr>
          <w:rFonts w:asciiTheme="majorHAnsi" w:hAnsiTheme="majorHAnsi" w:cs="Times New Roman"/>
          <w:color w:val="auto"/>
        </w:rPr>
        <w:t xml:space="preserve">Department of Information Technology  </w:t>
      </w:r>
    </w:p>
    <w:p w14:paraId="7D45463E" w14:textId="77777777" w:rsidR="00EE7DEF" w:rsidRPr="00FC3F32" w:rsidRDefault="00EE7DEF" w:rsidP="00EE7DEF">
      <w:pPr>
        <w:pStyle w:val="Default"/>
        <w:jc w:val="both"/>
        <w:rPr>
          <w:rFonts w:asciiTheme="majorHAnsi" w:hAnsiTheme="majorHAnsi" w:cs="Times New Roman"/>
          <w:color w:val="auto"/>
        </w:rPr>
      </w:pPr>
      <w:r w:rsidRPr="00FC3F32">
        <w:rPr>
          <w:rFonts w:asciiTheme="majorHAnsi" w:hAnsiTheme="majorHAnsi" w:cs="Times New Roman"/>
          <w:color w:val="auto"/>
        </w:rPr>
        <w:t xml:space="preserve">Central Bank </w:t>
      </w:r>
      <w:proofErr w:type="gramStart"/>
      <w:r w:rsidRPr="00FC3F32">
        <w:rPr>
          <w:rFonts w:asciiTheme="majorHAnsi" w:hAnsiTheme="majorHAnsi" w:cs="Times New Roman"/>
          <w:color w:val="auto"/>
        </w:rPr>
        <w:t>Of</w:t>
      </w:r>
      <w:proofErr w:type="gramEnd"/>
      <w:r w:rsidRPr="00FC3F32">
        <w:rPr>
          <w:rFonts w:asciiTheme="majorHAnsi" w:hAnsiTheme="majorHAnsi" w:cs="Times New Roman"/>
          <w:color w:val="auto"/>
        </w:rPr>
        <w:t xml:space="preserve"> India</w:t>
      </w:r>
    </w:p>
    <w:p w14:paraId="65A4A0A2" w14:textId="77777777" w:rsidR="00EE7DEF" w:rsidRPr="00FC3F32" w:rsidRDefault="00EE7DEF" w:rsidP="00EE7DEF">
      <w:pPr>
        <w:pStyle w:val="Default"/>
        <w:jc w:val="both"/>
        <w:rPr>
          <w:rFonts w:asciiTheme="majorHAnsi" w:hAnsiTheme="majorHAnsi" w:cs="Times New Roman"/>
          <w:color w:val="auto"/>
        </w:rPr>
      </w:pPr>
      <w:r w:rsidRPr="00FC3F32">
        <w:rPr>
          <w:rFonts w:asciiTheme="majorHAnsi" w:hAnsiTheme="majorHAnsi" w:cs="Times New Roman"/>
          <w:color w:val="auto"/>
        </w:rPr>
        <w:t>Plot No -26, Sector-11, CBD Belapur-400614, Navi Mumbai</w:t>
      </w:r>
    </w:p>
    <w:p w14:paraId="77B362DB" w14:textId="77777777" w:rsidR="00EE7DEF" w:rsidRPr="00FC3F32" w:rsidRDefault="00EE7DEF" w:rsidP="00EE7DEF">
      <w:pPr>
        <w:spacing w:after="0" w:line="240" w:lineRule="auto"/>
        <w:rPr>
          <w:rFonts w:asciiTheme="majorHAnsi" w:hAnsiTheme="majorHAnsi"/>
          <w:sz w:val="24"/>
          <w:szCs w:val="24"/>
        </w:rPr>
      </w:pPr>
    </w:p>
    <w:p w14:paraId="37E45D00" w14:textId="77777777" w:rsidR="00EE7DEF" w:rsidRPr="00FC3F32" w:rsidRDefault="00EE7DEF" w:rsidP="00EE7DEF">
      <w:pPr>
        <w:spacing w:after="0" w:line="240" w:lineRule="auto"/>
        <w:rPr>
          <w:rFonts w:asciiTheme="majorHAnsi" w:hAnsiTheme="majorHAnsi"/>
          <w:sz w:val="24"/>
          <w:szCs w:val="24"/>
        </w:rPr>
      </w:pPr>
      <w:r w:rsidRPr="00FC3F32">
        <w:rPr>
          <w:rFonts w:asciiTheme="majorHAnsi" w:hAnsiTheme="majorHAnsi"/>
          <w:sz w:val="24"/>
          <w:szCs w:val="24"/>
        </w:rPr>
        <w:t>Sir,</w:t>
      </w:r>
    </w:p>
    <w:p w14:paraId="329FA02E" w14:textId="77777777" w:rsidR="0080541F" w:rsidRDefault="0080541F" w:rsidP="0080541F">
      <w:pPr>
        <w:spacing w:after="0" w:line="240" w:lineRule="auto"/>
        <w:jc w:val="both"/>
        <w:rPr>
          <w:rFonts w:asciiTheme="majorHAnsi" w:hAnsiTheme="majorHAnsi"/>
          <w:sz w:val="24"/>
          <w:szCs w:val="24"/>
        </w:rPr>
      </w:pPr>
    </w:p>
    <w:p w14:paraId="5BBFB00B" w14:textId="686E59C3" w:rsidR="00AB2950" w:rsidRDefault="00AB2950" w:rsidP="0080541F">
      <w:pPr>
        <w:spacing w:after="0" w:line="240" w:lineRule="auto"/>
        <w:jc w:val="both"/>
        <w:rPr>
          <w:rFonts w:asciiTheme="majorHAnsi" w:hAnsiTheme="majorHAnsi"/>
          <w:sz w:val="24"/>
          <w:szCs w:val="24"/>
        </w:rPr>
      </w:pPr>
      <w:r>
        <w:rPr>
          <w:rFonts w:asciiTheme="majorHAnsi" w:hAnsiTheme="majorHAnsi"/>
          <w:sz w:val="24"/>
          <w:szCs w:val="24"/>
        </w:rPr>
        <w:t xml:space="preserve">Reg: </w:t>
      </w:r>
      <w:r w:rsidRPr="00AB2950">
        <w:rPr>
          <w:rFonts w:asciiTheme="majorHAnsi" w:hAnsiTheme="majorHAnsi"/>
          <w:sz w:val="24"/>
          <w:szCs w:val="24"/>
        </w:rPr>
        <w:t>Non-Disclosure Agreement</w:t>
      </w:r>
      <w:r>
        <w:rPr>
          <w:rFonts w:asciiTheme="majorHAnsi" w:hAnsiTheme="majorHAnsi"/>
          <w:sz w:val="24"/>
          <w:szCs w:val="24"/>
        </w:rPr>
        <w:t>.</w:t>
      </w:r>
    </w:p>
    <w:p w14:paraId="59E25ABB" w14:textId="77777777" w:rsidR="00AB2950" w:rsidRPr="00883CFE" w:rsidRDefault="00AB2950" w:rsidP="0080541F">
      <w:pPr>
        <w:spacing w:after="0" w:line="240" w:lineRule="auto"/>
        <w:jc w:val="both"/>
        <w:rPr>
          <w:rFonts w:asciiTheme="majorHAnsi" w:hAnsiTheme="majorHAnsi"/>
          <w:sz w:val="24"/>
          <w:szCs w:val="24"/>
        </w:rPr>
      </w:pPr>
    </w:p>
    <w:p w14:paraId="30BA548C" w14:textId="2A5FCA3F" w:rsidR="00223696" w:rsidRPr="00223696" w:rsidRDefault="00223696" w:rsidP="00223696">
      <w:pPr>
        <w:spacing w:after="0" w:line="240" w:lineRule="auto"/>
        <w:jc w:val="both"/>
        <w:rPr>
          <w:rFonts w:asciiTheme="majorHAnsi" w:hAnsiTheme="majorHAnsi" w:cs="Times New Roman"/>
          <w:sz w:val="24"/>
          <w:szCs w:val="24"/>
        </w:rPr>
      </w:pPr>
      <w:r w:rsidRPr="00223696">
        <w:rPr>
          <w:rFonts w:asciiTheme="majorHAnsi" w:hAnsiTheme="majorHAnsi" w:cs="Times New Roman"/>
          <w:b/>
          <w:sz w:val="24"/>
          <w:szCs w:val="24"/>
        </w:rPr>
        <w:t>This Agreement</w:t>
      </w:r>
      <w:r w:rsidRPr="00223696">
        <w:rPr>
          <w:rFonts w:asciiTheme="majorHAnsi" w:hAnsiTheme="majorHAnsi" w:cs="Times New Roman"/>
          <w:sz w:val="24"/>
          <w:szCs w:val="24"/>
        </w:rPr>
        <w:t xml:space="preserve"> made at _______________, on this ____</w:t>
      </w:r>
      <w:r w:rsidR="0080541F">
        <w:rPr>
          <w:rFonts w:asciiTheme="majorHAnsi" w:hAnsiTheme="majorHAnsi" w:cs="Times New Roman"/>
          <w:sz w:val="24"/>
          <w:szCs w:val="24"/>
        </w:rPr>
        <w:t>__</w:t>
      </w:r>
      <w:r w:rsidRPr="00223696">
        <w:rPr>
          <w:rFonts w:asciiTheme="majorHAnsi" w:hAnsiTheme="majorHAnsi" w:cs="Times New Roman"/>
          <w:sz w:val="24"/>
          <w:szCs w:val="24"/>
        </w:rPr>
        <w:t>_ day of __________________ 20</w:t>
      </w:r>
      <w:r w:rsidR="00EE7DEF">
        <w:rPr>
          <w:rFonts w:asciiTheme="majorHAnsi" w:hAnsiTheme="majorHAnsi" w:cs="Times New Roman"/>
          <w:sz w:val="24"/>
          <w:szCs w:val="24"/>
        </w:rPr>
        <w:t xml:space="preserve">  </w:t>
      </w:r>
      <w:proofErr w:type="gramStart"/>
      <w:r w:rsidR="00EE7DEF">
        <w:rPr>
          <w:rFonts w:asciiTheme="majorHAnsi" w:hAnsiTheme="majorHAnsi" w:cs="Times New Roman"/>
          <w:sz w:val="24"/>
          <w:szCs w:val="24"/>
        </w:rPr>
        <w:t xml:space="preserve">  </w:t>
      </w:r>
      <w:r w:rsidRPr="00223696">
        <w:rPr>
          <w:rFonts w:asciiTheme="majorHAnsi" w:hAnsiTheme="majorHAnsi" w:cs="Times New Roman"/>
          <w:sz w:val="24"/>
          <w:szCs w:val="24"/>
        </w:rPr>
        <w:t>.</w:t>
      </w:r>
      <w:proofErr w:type="gramEnd"/>
    </w:p>
    <w:p w14:paraId="774A42F7" w14:textId="77777777" w:rsidR="00223696" w:rsidRPr="00223696" w:rsidRDefault="00223696" w:rsidP="00223696">
      <w:pPr>
        <w:spacing w:after="0" w:line="240" w:lineRule="auto"/>
        <w:jc w:val="both"/>
        <w:rPr>
          <w:rFonts w:asciiTheme="majorHAnsi" w:hAnsiTheme="majorHAnsi" w:cs="Times New Roman"/>
          <w:sz w:val="24"/>
          <w:szCs w:val="24"/>
        </w:rPr>
      </w:pPr>
    </w:p>
    <w:p w14:paraId="76F80233" w14:textId="77777777" w:rsidR="00223696" w:rsidRPr="00223696" w:rsidRDefault="00223696" w:rsidP="00223696">
      <w:pPr>
        <w:spacing w:after="0" w:line="240" w:lineRule="auto"/>
        <w:jc w:val="both"/>
        <w:rPr>
          <w:rFonts w:asciiTheme="majorHAnsi" w:hAnsiTheme="majorHAnsi" w:cs="Times New Roman"/>
          <w:b/>
          <w:sz w:val="24"/>
          <w:szCs w:val="24"/>
        </w:rPr>
      </w:pPr>
      <w:r w:rsidRPr="00223696">
        <w:rPr>
          <w:rFonts w:asciiTheme="majorHAnsi" w:hAnsiTheme="majorHAnsi" w:cs="Times New Roman"/>
          <w:b/>
          <w:sz w:val="24"/>
          <w:szCs w:val="24"/>
        </w:rPr>
        <w:t xml:space="preserve">BETWEEN </w:t>
      </w:r>
    </w:p>
    <w:p w14:paraId="23796420" w14:textId="77777777" w:rsidR="00223696" w:rsidRPr="00223696" w:rsidRDefault="00223696" w:rsidP="00223696">
      <w:pPr>
        <w:spacing w:after="0" w:line="240" w:lineRule="auto"/>
        <w:jc w:val="both"/>
        <w:rPr>
          <w:rFonts w:asciiTheme="majorHAnsi" w:hAnsiTheme="majorHAnsi" w:cs="Times New Roman"/>
          <w:sz w:val="24"/>
          <w:szCs w:val="24"/>
        </w:rPr>
      </w:pPr>
      <w:r w:rsidRPr="00223696">
        <w:rPr>
          <w:rFonts w:asciiTheme="majorHAnsi" w:hAnsiTheme="majorHAnsi" w:cs="Times New Roman"/>
          <w:b/>
          <w:sz w:val="24"/>
          <w:szCs w:val="24"/>
        </w:rPr>
        <w:t xml:space="preserve">________________________________ </w:t>
      </w:r>
      <w:r w:rsidRPr="00223696">
        <w:rPr>
          <w:rFonts w:asciiTheme="majorHAnsi" w:hAnsiTheme="majorHAnsi" w:cs="Times New Roman"/>
          <w:sz w:val="24"/>
          <w:szCs w:val="24"/>
        </w:rPr>
        <w:t xml:space="preserve">a company incorporated under the Companies Act, 1956/2013 having its registered office at ___________________________ (hereinafter referred to as “-----” which expression unless repugnant to the context or meaning thereof be deemed to include its successors and assigns) of the </w:t>
      </w:r>
      <w:r w:rsidRPr="00223696">
        <w:rPr>
          <w:rFonts w:asciiTheme="majorHAnsi" w:hAnsiTheme="majorHAnsi" w:cs="Times New Roman"/>
          <w:b/>
          <w:sz w:val="24"/>
          <w:szCs w:val="24"/>
        </w:rPr>
        <w:t>ONE PART</w:t>
      </w:r>
      <w:r w:rsidRPr="00223696">
        <w:rPr>
          <w:rFonts w:asciiTheme="majorHAnsi" w:hAnsiTheme="majorHAnsi" w:cs="Times New Roman"/>
          <w:sz w:val="24"/>
          <w:szCs w:val="24"/>
        </w:rPr>
        <w:t>;</w:t>
      </w:r>
    </w:p>
    <w:p w14:paraId="0302F45F" w14:textId="77777777" w:rsidR="00223696" w:rsidRPr="00223696" w:rsidRDefault="00223696" w:rsidP="00223696">
      <w:pPr>
        <w:spacing w:after="0" w:line="240" w:lineRule="auto"/>
        <w:jc w:val="both"/>
        <w:rPr>
          <w:rFonts w:asciiTheme="majorHAnsi" w:hAnsiTheme="majorHAnsi" w:cs="Times New Roman"/>
          <w:sz w:val="24"/>
          <w:szCs w:val="24"/>
        </w:rPr>
      </w:pPr>
    </w:p>
    <w:p w14:paraId="2365A4B3" w14:textId="77777777" w:rsidR="00223696" w:rsidRPr="00223696" w:rsidRDefault="00223696" w:rsidP="00223696">
      <w:pPr>
        <w:spacing w:after="0" w:line="240" w:lineRule="auto"/>
        <w:jc w:val="both"/>
        <w:rPr>
          <w:rFonts w:asciiTheme="majorHAnsi" w:hAnsiTheme="majorHAnsi" w:cs="Times New Roman"/>
          <w:b/>
          <w:bCs/>
          <w:sz w:val="24"/>
          <w:szCs w:val="24"/>
        </w:rPr>
      </w:pPr>
      <w:r w:rsidRPr="00223696">
        <w:rPr>
          <w:rFonts w:asciiTheme="majorHAnsi" w:hAnsiTheme="majorHAnsi" w:cs="Times New Roman"/>
          <w:b/>
          <w:sz w:val="24"/>
          <w:szCs w:val="24"/>
        </w:rPr>
        <w:t>AND</w:t>
      </w:r>
    </w:p>
    <w:p w14:paraId="0D6C25C0" w14:textId="77777777" w:rsidR="00223696" w:rsidRPr="00223696" w:rsidRDefault="00223696" w:rsidP="00223696">
      <w:pPr>
        <w:spacing w:after="0" w:line="240" w:lineRule="auto"/>
        <w:jc w:val="both"/>
        <w:rPr>
          <w:rFonts w:asciiTheme="majorHAnsi" w:hAnsiTheme="majorHAnsi" w:cs="Times New Roman"/>
          <w:sz w:val="24"/>
          <w:szCs w:val="24"/>
        </w:rPr>
      </w:pPr>
    </w:p>
    <w:p w14:paraId="08F0DC25" w14:textId="77777777" w:rsidR="00223696" w:rsidRPr="00223696" w:rsidRDefault="00223696" w:rsidP="00223696">
      <w:pPr>
        <w:spacing w:after="0" w:line="240" w:lineRule="auto"/>
        <w:jc w:val="both"/>
        <w:rPr>
          <w:rFonts w:asciiTheme="majorHAnsi" w:hAnsiTheme="majorHAnsi" w:cs="Times New Roman"/>
          <w:sz w:val="24"/>
          <w:szCs w:val="24"/>
        </w:rPr>
      </w:pPr>
      <w:r w:rsidRPr="00223696">
        <w:rPr>
          <w:rFonts w:asciiTheme="majorHAnsi" w:hAnsiTheme="majorHAnsi" w:cs="Times New Roman"/>
          <w:b/>
          <w:sz w:val="24"/>
          <w:szCs w:val="24"/>
        </w:rPr>
        <w:t xml:space="preserve">CENTRAL BANK OF INDIA, </w:t>
      </w:r>
      <w:r w:rsidRPr="00223696">
        <w:rPr>
          <w:rFonts w:asciiTheme="majorHAnsi" w:hAnsiTheme="majorHAnsi" w:cs="Times New Roman"/>
          <w:sz w:val="24"/>
          <w:szCs w:val="24"/>
        </w:rPr>
        <w:t>a body corporate constituted under the Banking Companies (Acquisition &amp; Transfer of Undertakings) Act, 1970 and having its head Office at Central Office, Chander Mukhi, Nariman Point, Mumbai – 400 021 (hereinafter referred to as “</w:t>
      </w:r>
      <w:r w:rsidRPr="00223696">
        <w:rPr>
          <w:rFonts w:asciiTheme="majorHAnsi" w:hAnsiTheme="majorHAnsi" w:cs="Times New Roman"/>
          <w:b/>
          <w:sz w:val="24"/>
          <w:szCs w:val="24"/>
        </w:rPr>
        <w:t>BANK</w:t>
      </w:r>
      <w:r w:rsidRPr="00223696">
        <w:rPr>
          <w:rFonts w:asciiTheme="majorHAnsi" w:hAnsiTheme="majorHAnsi" w:cs="Times New Roman"/>
          <w:sz w:val="24"/>
          <w:szCs w:val="24"/>
        </w:rPr>
        <w:t xml:space="preserve">” which expression unless repugnant to the context or meaning thereof be deemed to include its successors and assigns) of the </w:t>
      </w:r>
      <w:r w:rsidRPr="00223696">
        <w:rPr>
          <w:rFonts w:asciiTheme="majorHAnsi" w:hAnsiTheme="majorHAnsi" w:cs="Times New Roman"/>
          <w:b/>
          <w:sz w:val="24"/>
          <w:szCs w:val="24"/>
        </w:rPr>
        <w:t>OTHER PART</w:t>
      </w:r>
    </w:p>
    <w:p w14:paraId="1B3A1D0F" w14:textId="77777777" w:rsidR="00223696" w:rsidRPr="00223696" w:rsidRDefault="00223696" w:rsidP="00223696">
      <w:pPr>
        <w:spacing w:after="0" w:line="240" w:lineRule="auto"/>
        <w:jc w:val="both"/>
        <w:rPr>
          <w:rFonts w:asciiTheme="majorHAnsi" w:hAnsiTheme="majorHAnsi" w:cs="Times New Roman"/>
          <w:sz w:val="24"/>
          <w:szCs w:val="24"/>
        </w:rPr>
      </w:pPr>
    </w:p>
    <w:p w14:paraId="1F7982F8" w14:textId="77777777" w:rsidR="00223696" w:rsidRPr="00223696" w:rsidRDefault="00223696" w:rsidP="00223696">
      <w:pPr>
        <w:spacing w:after="0" w:line="240" w:lineRule="auto"/>
        <w:jc w:val="both"/>
        <w:rPr>
          <w:rFonts w:asciiTheme="majorHAnsi" w:hAnsiTheme="majorHAnsi" w:cs="Times New Roman"/>
          <w:sz w:val="24"/>
          <w:szCs w:val="24"/>
        </w:rPr>
      </w:pPr>
      <w:r w:rsidRPr="00223696">
        <w:rPr>
          <w:rFonts w:asciiTheme="majorHAnsi" w:hAnsiTheme="majorHAnsi" w:cs="Times New Roman"/>
          <w:sz w:val="24"/>
          <w:szCs w:val="24"/>
        </w:rPr>
        <w:t>The ……</w:t>
      </w:r>
      <w:proofErr w:type="gramStart"/>
      <w:r w:rsidRPr="00223696">
        <w:rPr>
          <w:rFonts w:asciiTheme="majorHAnsi" w:hAnsiTheme="majorHAnsi" w:cs="Times New Roman"/>
          <w:sz w:val="24"/>
          <w:szCs w:val="24"/>
        </w:rPr>
        <w:t>…..</w:t>
      </w:r>
      <w:proofErr w:type="gramEnd"/>
      <w:r w:rsidRPr="00223696">
        <w:rPr>
          <w:rFonts w:asciiTheme="majorHAnsi" w:hAnsiTheme="majorHAnsi" w:cs="Times New Roman"/>
          <w:sz w:val="24"/>
          <w:szCs w:val="24"/>
        </w:rPr>
        <w:t xml:space="preserve">bidder and </w:t>
      </w:r>
      <w:r w:rsidRPr="00223696">
        <w:rPr>
          <w:rFonts w:asciiTheme="majorHAnsi" w:hAnsiTheme="majorHAnsi" w:cs="Times New Roman"/>
          <w:b/>
          <w:sz w:val="24"/>
          <w:szCs w:val="24"/>
        </w:rPr>
        <w:t>BANK</w:t>
      </w:r>
      <w:r w:rsidRPr="00223696">
        <w:rPr>
          <w:rFonts w:asciiTheme="majorHAnsi" w:hAnsiTheme="majorHAnsi" w:cs="Times New Roman"/>
          <w:sz w:val="24"/>
          <w:szCs w:val="24"/>
        </w:rPr>
        <w:t xml:space="preserve"> are hereinafter individually referred to as party and collectively referred to as “the Parties”. Either of the parties which discloses or receives the confidential information is respectively referred to herein as Disclosing Party and Receiving Party.</w:t>
      </w:r>
    </w:p>
    <w:p w14:paraId="13A2389E" w14:textId="77777777" w:rsidR="00223696" w:rsidRPr="00223696" w:rsidRDefault="00223696" w:rsidP="00223696">
      <w:pPr>
        <w:spacing w:after="0" w:line="240" w:lineRule="auto"/>
        <w:jc w:val="both"/>
        <w:rPr>
          <w:rFonts w:asciiTheme="majorHAnsi" w:hAnsiTheme="majorHAnsi" w:cs="Times New Roman"/>
          <w:sz w:val="24"/>
          <w:szCs w:val="24"/>
        </w:rPr>
      </w:pPr>
    </w:p>
    <w:p w14:paraId="5162B4AD" w14:textId="77777777" w:rsidR="00223696" w:rsidRPr="00223696" w:rsidRDefault="00223696" w:rsidP="00223696">
      <w:pPr>
        <w:spacing w:after="0" w:line="240" w:lineRule="auto"/>
        <w:jc w:val="both"/>
        <w:rPr>
          <w:rFonts w:asciiTheme="majorHAnsi" w:hAnsiTheme="majorHAnsi" w:cs="Times New Roman"/>
          <w:b/>
          <w:sz w:val="24"/>
          <w:szCs w:val="24"/>
          <w:u w:val="single"/>
        </w:rPr>
      </w:pPr>
      <w:r w:rsidRPr="00223696">
        <w:rPr>
          <w:rFonts w:asciiTheme="majorHAnsi" w:hAnsiTheme="majorHAnsi" w:cs="Times New Roman"/>
          <w:b/>
          <w:sz w:val="24"/>
          <w:szCs w:val="24"/>
          <w:u w:val="single"/>
        </w:rPr>
        <w:t>WHEREAS:</w:t>
      </w:r>
    </w:p>
    <w:p w14:paraId="52BA424A" w14:textId="77777777" w:rsidR="00223696" w:rsidRPr="00223696" w:rsidRDefault="00223696" w:rsidP="00223696">
      <w:pPr>
        <w:spacing w:after="0" w:line="240" w:lineRule="auto"/>
        <w:jc w:val="both"/>
        <w:rPr>
          <w:rFonts w:asciiTheme="majorHAnsi" w:hAnsiTheme="majorHAnsi" w:cs="Times New Roman"/>
          <w:b/>
          <w:sz w:val="24"/>
          <w:szCs w:val="24"/>
          <w:u w:val="single"/>
        </w:rPr>
      </w:pPr>
    </w:p>
    <w:p w14:paraId="4E8DEADF" w14:textId="77777777" w:rsidR="00223696" w:rsidRPr="00223696" w:rsidRDefault="00223696" w:rsidP="00223696">
      <w:pPr>
        <w:spacing w:after="0" w:line="240" w:lineRule="auto"/>
        <w:jc w:val="both"/>
        <w:rPr>
          <w:rFonts w:asciiTheme="majorHAnsi" w:hAnsiTheme="majorHAnsi"/>
          <w:sz w:val="24"/>
          <w:szCs w:val="24"/>
        </w:rPr>
      </w:pPr>
      <w:r w:rsidRPr="00223696">
        <w:rPr>
          <w:rFonts w:asciiTheme="majorHAnsi" w:hAnsiTheme="majorHAnsi"/>
          <w:sz w:val="24"/>
          <w:szCs w:val="24"/>
        </w:rPr>
        <w:t xml:space="preserve">The Parties intend to engage in discussions and negotiations concerning the establishment of a business relationship between them. </w:t>
      </w:r>
      <w:proofErr w:type="gramStart"/>
      <w:r w:rsidRPr="00223696">
        <w:rPr>
          <w:rFonts w:asciiTheme="majorHAnsi" w:hAnsiTheme="majorHAnsi"/>
          <w:sz w:val="24"/>
          <w:szCs w:val="24"/>
        </w:rPr>
        <w:t>In the course of</w:t>
      </w:r>
      <w:proofErr w:type="gramEnd"/>
      <w:r w:rsidRPr="00223696">
        <w:rPr>
          <w:rFonts w:asciiTheme="majorHAnsi" w:hAnsiTheme="majorHAnsi"/>
          <w:sz w:val="24"/>
          <w:szCs w:val="24"/>
        </w:rPr>
        <w:t xml:space="preserve"> such discussions and negotiations, it is anticipated that both the parties may disclose or deliver to either of the Parties certain or some of its trade secrets or confidential or proprietary information, for the purpose of enabling the other party to evaluate the feasibility of such business relationship (hereinafter referred to as “</w:t>
      </w:r>
      <w:r w:rsidRPr="00223696">
        <w:rPr>
          <w:rFonts w:asciiTheme="majorHAnsi" w:hAnsiTheme="majorHAnsi"/>
          <w:b/>
          <w:sz w:val="24"/>
          <w:szCs w:val="24"/>
        </w:rPr>
        <w:t>the Purpose</w:t>
      </w:r>
      <w:r w:rsidRPr="00223696">
        <w:rPr>
          <w:rFonts w:asciiTheme="majorHAnsi" w:hAnsiTheme="majorHAnsi"/>
          <w:sz w:val="24"/>
          <w:szCs w:val="24"/>
        </w:rPr>
        <w:t>”).</w:t>
      </w:r>
    </w:p>
    <w:p w14:paraId="35784C9F" w14:textId="77777777" w:rsidR="00223696" w:rsidRPr="00223696" w:rsidRDefault="00223696" w:rsidP="00223696">
      <w:pPr>
        <w:spacing w:after="0" w:line="240" w:lineRule="auto"/>
        <w:ind w:firstLine="720"/>
        <w:jc w:val="both"/>
        <w:rPr>
          <w:rFonts w:asciiTheme="majorHAnsi" w:hAnsiTheme="majorHAnsi" w:cs="Times New Roman"/>
          <w:sz w:val="24"/>
          <w:szCs w:val="24"/>
        </w:rPr>
      </w:pPr>
    </w:p>
    <w:p w14:paraId="632040E8" w14:textId="77777777" w:rsidR="00223696" w:rsidRPr="00223696" w:rsidRDefault="00223696" w:rsidP="00223696">
      <w:pPr>
        <w:spacing w:after="0" w:line="240" w:lineRule="auto"/>
        <w:jc w:val="both"/>
        <w:rPr>
          <w:rFonts w:asciiTheme="majorHAnsi" w:hAnsiTheme="majorHAnsi" w:cs="Times New Roman"/>
          <w:b/>
          <w:sz w:val="24"/>
          <w:szCs w:val="24"/>
          <w:u w:val="single"/>
        </w:rPr>
      </w:pPr>
      <w:r w:rsidRPr="00223696">
        <w:rPr>
          <w:rFonts w:asciiTheme="majorHAnsi" w:hAnsiTheme="majorHAnsi" w:cs="Times New Roman"/>
          <w:b/>
          <w:sz w:val="24"/>
          <w:szCs w:val="24"/>
          <w:u w:val="single"/>
        </w:rPr>
        <w:lastRenderedPageBreak/>
        <w:t>NOW, THEREFORE, THIS AGREEMENT WITNESSETH AND IT IS HEREBY AGREED BY AND BETWEEN THE PARTIES HERETO AS FOLLOWS:</w:t>
      </w:r>
    </w:p>
    <w:p w14:paraId="6766F99E" w14:textId="77777777" w:rsidR="00223696" w:rsidRPr="00223696" w:rsidRDefault="00223696" w:rsidP="00223696">
      <w:pPr>
        <w:spacing w:after="0" w:line="240" w:lineRule="auto"/>
        <w:jc w:val="both"/>
        <w:rPr>
          <w:rFonts w:asciiTheme="majorHAnsi" w:hAnsiTheme="majorHAnsi" w:cs="Times New Roman"/>
          <w:sz w:val="24"/>
          <w:szCs w:val="24"/>
        </w:rPr>
      </w:pPr>
    </w:p>
    <w:p w14:paraId="3CF07F6E" w14:textId="77777777" w:rsidR="00603F5C" w:rsidRDefault="00223696">
      <w:pPr>
        <w:pStyle w:val="ListParagraph"/>
        <w:numPr>
          <w:ilvl w:val="7"/>
          <w:numId w:val="13"/>
        </w:numPr>
        <w:spacing w:after="0" w:line="240" w:lineRule="auto"/>
        <w:ind w:left="284" w:hanging="284"/>
        <w:jc w:val="both"/>
        <w:rPr>
          <w:rFonts w:asciiTheme="majorHAnsi" w:hAnsiTheme="majorHAnsi" w:cs="Times New Roman"/>
          <w:sz w:val="24"/>
          <w:szCs w:val="24"/>
        </w:rPr>
      </w:pPr>
      <w:r w:rsidRPr="00603F5C">
        <w:rPr>
          <w:rFonts w:asciiTheme="majorHAnsi" w:hAnsiTheme="majorHAnsi" w:cs="Times New Roman"/>
          <w:b/>
          <w:sz w:val="24"/>
          <w:szCs w:val="24"/>
          <w:u w:val="single"/>
        </w:rPr>
        <w:t>Confidential Information</w:t>
      </w:r>
      <w:r w:rsidRPr="00603F5C">
        <w:rPr>
          <w:rFonts w:asciiTheme="majorHAnsi" w:hAnsiTheme="majorHAnsi" w:cs="Times New Roman"/>
          <w:b/>
          <w:sz w:val="24"/>
          <w:szCs w:val="24"/>
        </w:rPr>
        <w:t>:</w:t>
      </w:r>
      <w:r w:rsidR="00603F5C" w:rsidRPr="00603F5C">
        <w:rPr>
          <w:rFonts w:asciiTheme="majorHAnsi" w:hAnsiTheme="majorHAnsi" w:cs="Times New Roman"/>
          <w:b/>
          <w:sz w:val="24"/>
          <w:szCs w:val="24"/>
        </w:rPr>
        <w:t xml:space="preserve"> “</w:t>
      </w:r>
      <w:r w:rsidRPr="00603F5C">
        <w:rPr>
          <w:rFonts w:asciiTheme="majorHAnsi" w:hAnsiTheme="majorHAnsi" w:cs="Times New Roman"/>
          <w:sz w:val="24"/>
          <w:szCs w:val="24"/>
        </w:rPr>
        <w:t xml:space="preserve">Confidential Information” means all information disclosed/ furnished by either of the parties to another Party in connection with the business transacted/to be transacted between the Parties and/or </w:t>
      </w:r>
      <w:proofErr w:type="gramStart"/>
      <w:r w:rsidRPr="00603F5C">
        <w:rPr>
          <w:rFonts w:asciiTheme="majorHAnsi" w:hAnsiTheme="majorHAnsi" w:cs="Times New Roman"/>
          <w:sz w:val="24"/>
          <w:szCs w:val="24"/>
        </w:rPr>
        <w:t>in the course of</w:t>
      </w:r>
      <w:proofErr w:type="gramEnd"/>
      <w:r w:rsidRPr="00603F5C">
        <w:rPr>
          <w:rFonts w:asciiTheme="majorHAnsi" w:hAnsiTheme="majorHAnsi" w:cs="Times New Roman"/>
          <w:sz w:val="24"/>
          <w:szCs w:val="24"/>
        </w:rPr>
        <w:t xml:space="preserve"> discussions and negotiations between them in connection with the Purpose. Confidential Information shall include customer data, any copy, abstract, extract, sample, note or module thereof.</w:t>
      </w:r>
    </w:p>
    <w:p w14:paraId="73FA4551" w14:textId="77777777" w:rsidR="00603F5C" w:rsidRDefault="00603F5C" w:rsidP="00603F5C">
      <w:pPr>
        <w:pStyle w:val="ListParagraph"/>
        <w:spacing w:after="0" w:line="240" w:lineRule="auto"/>
        <w:ind w:left="284"/>
        <w:jc w:val="both"/>
        <w:rPr>
          <w:rFonts w:asciiTheme="majorHAnsi" w:hAnsiTheme="majorHAnsi" w:cs="Times New Roman"/>
          <w:b/>
          <w:sz w:val="24"/>
          <w:szCs w:val="24"/>
          <w:u w:val="single"/>
        </w:rPr>
      </w:pPr>
    </w:p>
    <w:p w14:paraId="14814859" w14:textId="77777777" w:rsidR="00603F5C" w:rsidRDefault="00223696" w:rsidP="00603F5C">
      <w:pPr>
        <w:pStyle w:val="ListParagraph"/>
        <w:spacing w:after="0" w:line="240" w:lineRule="auto"/>
        <w:ind w:left="284"/>
        <w:jc w:val="both"/>
        <w:rPr>
          <w:rFonts w:asciiTheme="majorHAnsi" w:hAnsiTheme="majorHAnsi" w:cs="Times New Roman"/>
          <w:sz w:val="24"/>
          <w:szCs w:val="24"/>
          <w:u w:val="single"/>
        </w:rPr>
      </w:pPr>
      <w:r w:rsidRPr="00603F5C">
        <w:rPr>
          <w:rFonts w:asciiTheme="majorHAnsi" w:hAnsiTheme="majorHAnsi" w:cs="Times New Roman"/>
          <w:sz w:val="24"/>
          <w:szCs w:val="24"/>
        </w:rPr>
        <w:t>Either of the Parties may use the Confidential Information solely for and in connection with the Purpose.</w:t>
      </w:r>
      <w:r w:rsidRPr="00603F5C">
        <w:rPr>
          <w:rFonts w:asciiTheme="majorHAnsi" w:hAnsiTheme="majorHAnsi" w:cs="Times New Roman"/>
          <w:sz w:val="24"/>
          <w:szCs w:val="24"/>
          <w:u w:val="single"/>
        </w:rPr>
        <w:t xml:space="preserve"> </w:t>
      </w:r>
    </w:p>
    <w:p w14:paraId="185AF8F0" w14:textId="77777777" w:rsidR="00603F5C" w:rsidRDefault="00603F5C" w:rsidP="00603F5C">
      <w:pPr>
        <w:pStyle w:val="ListParagraph"/>
        <w:spacing w:after="0" w:line="240" w:lineRule="auto"/>
        <w:ind w:left="284"/>
        <w:jc w:val="both"/>
        <w:rPr>
          <w:rFonts w:asciiTheme="majorHAnsi" w:hAnsiTheme="majorHAnsi" w:cs="Times New Roman"/>
          <w:sz w:val="24"/>
          <w:szCs w:val="24"/>
          <w:u w:val="single"/>
        </w:rPr>
      </w:pPr>
    </w:p>
    <w:p w14:paraId="7DC5C65F" w14:textId="77777777" w:rsidR="00603F5C" w:rsidRDefault="00223696" w:rsidP="00603F5C">
      <w:pPr>
        <w:pStyle w:val="ListParagraph"/>
        <w:spacing w:after="0" w:line="240" w:lineRule="auto"/>
        <w:ind w:left="284"/>
        <w:jc w:val="both"/>
        <w:rPr>
          <w:rFonts w:asciiTheme="majorHAnsi" w:hAnsiTheme="majorHAnsi" w:cs="Times New Roman"/>
          <w:sz w:val="24"/>
          <w:szCs w:val="24"/>
        </w:rPr>
      </w:pPr>
      <w:r w:rsidRPr="00223696">
        <w:rPr>
          <w:rFonts w:asciiTheme="majorHAnsi" w:hAnsiTheme="majorHAnsi" w:cs="Times New Roman"/>
          <w:sz w:val="24"/>
          <w:szCs w:val="24"/>
        </w:rPr>
        <w:t>Notwithstanding the foregoing, “Confidential Information” shall not include any information which the Receiving Party can show: (a) is now or subsequently becomes legally and publicly available without breach of this Agreement by the Receiving Party, (b) was rightfully in the possession of the Receiving Party without any obligation of confidentiality prior to receiving it from the Disclosing Party, (c) was rightfully obtained by the Receiving Party from a source other than the Disclosing Party without any obligation of confidentiality, or (d) was developed by or for the Receiving Party independently and without reference to any Confidential Information and such independent development can be shown by documentary evidence.</w:t>
      </w:r>
    </w:p>
    <w:p w14:paraId="2A7654AA" w14:textId="77777777" w:rsidR="00603F5C" w:rsidRDefault="00603F5C" w:rsidP="00603F5C">
      <w:pPr>
        <w:pStyle w:val="ListParagraph"/>
        <w:spacing w:after="0" w:line="240" w:lineRule="auto"/>
        <w:ind w:left="284"/>
        <w:jc w:val="both"/>
        <w:rPr>
          <w:rFonts w:asciiTheme="majorHAnsi" w:hAnsiTheme="majorHAnsi" w:cs="Times New Roman"/>
          <w:sz w:val="24"/>
          <w:szCs w:val="24"/>
        </w:rPr>
      </w:pPr>
    </w:p>
    <w:p w14:paraId="46F843F5" w14:textId="77777777" w:rsidR="00C43BDA" w:rsidRDefault="00223696">
      <w:pPr>
        <w:pStyle w:val="ListParagraph"/>
        <w:numPr>
          <w:ilvl w:val="7"/>
          <w:numId w:val="13"/>
        </w:numPr>
        <w:spacing w:after="0" w:line="240" w:lineRule="auto"/>
        <w:ind w:left="284" w:hanging="284"/>
        <w:jc w:val="both"/>
        <w:rPr>
          <w:rFonts w:asciiTheme="majorHAnsi" w:hAnsiTheme="majorHAnsi" w:cs="Times New Roman"/>
          <w:sz w:val="24"/>
          <w:szCs w:val="24"/>
        </w:rPr>
      </w:pPr>
      <w:r w:rsidRPr="00603F5C">
        <w:rPr>
          <w:rFonts w:asciiTheme="majorHAnsi" w:hAnsiTheme="majorHAnsi" w:cs="Times New Roman"/>
          <w:b/>
          <w:sz w:val="24"/>
          <w:szCs w:val="24"/>
          <w:u w:val="single"/>
        </w:rPr>
        <w:t>Non-disclosure:</w:t>
      </w:r>
      <w:r w:rsidRPr="00603F5C">
        <w:rPr>
          <w:rFonts w:asciiTheme="majorHAnsi" w:hAnsiTheme="majorHAnsi" w:cs="Times New Roman"/>
          <w:sz w:val="24"/>
          <w:szCs w:val="24"/>
        </w:rPr>
        <w:t xml:space="preserve">  The Receiving Party shall not commercially use or disclose any Confidential </w:t>
      </w:r>
      <w:proofErr w:type="gramStart"/>
      <w:r w:rsidRPr="00603F5C">
        <w:rPr>
          <w:rFonts w:asciiTheme="majorHAnsi" w:hAnsiTheme="majorHAnsi" w:cs="Times New Roman"/>
          <w:sz w:val="24"/>
          <w:szCs w:val="24"/>
        </w:rPr>
        <w:t>Information</w:t>
      </w:r>
      <w:proofErr w:type="gramEnd"/>
      <w:r w:rsidRPr="00603F5C">
        <w:rPr>
          <w:rFonts w:asciiTheme="majorHAnsi" w:hAnsiTheme="majorHAnsi" w:cs="Times New Roman"/>
          <w:sz w:val="24"/>
          <w:szCs w:val="24"/>
        </w:rPr>
        <w:t xml:space="preserve"> or any materials derived there from to any other person or entity other than persons in the direct employment of the Receiving Party who have a need to have access to and knowledge of the Confidential Information solely for the Purpose authorized above.  The Receiving Party may disclose Confidential Information to consultants only if the consultant has executed a Non-disclosure Agreement with the Receiving Party that contains terms and conditions that are no less restrictive than these. The Receiving Party shall take appropriate measures by instruction and written agreement prior to disclosure to such employees to assure against unauthorized use or disclosure.  The Receiving Party agrees to notify the Disclosing Party immediately if it learns of any use or disclosure of the Disclosing Party’s Confidential Information in violation of the terms of this Agreement. Further, any breach of non-disclosure obligations by such employees or consultants shall be deemed to be a breach of this Agreement by the Receiving Party and the Receiving Party shall be accordingly liable therefor.</w:t>
      </w:r>
    </w:p>
    <w:p w14:paraId="572E786C" w14:textId="77777777" w:rsidR="00C43BDA" w:rsidRDefault="00C43BDA" w:rsidP="00C43BDA">
      <w:pPr>
        <w:pStyle w:val="ListParagraph"/>
        <w:spacing w:after="0" w:line="240" w:lineRule="auto"/>
        <w:ind w:left="284"/>
        <w:jc w:val="both"/>
        <w:rPr>
          <w:rFonts w:asciiTheme="majorHAnsi" w:hAnsiTheme="majorHAnsi" w:cs="Times New Roman"/>
          <w:b/>
          <w:sz w:val="24"/>
          <w:szCs w:val="24"/>
          <w:u w:val="single"/>
        </w:rPr>
      </w:pPr>
    </w:p>
    <w:p w14:paraId="1271B183" w14:textId="3D53E96B" w:rsidR="00223696" w:rsidRPr="00C43BDA" w:rsidRDefault="00223696" w:rsidP="00C43BDA">
      <w:pPr>
        <w:pStyle w:val="ListParagraph"/>
        <w:spacing w:after="0" w:line="240" w:lineRule="auto"/>
        <w:ind w:left="284"/>
        <w:jc w:val="both"/>
        <w:rPr>
          <w:rFonts w:asciiTheme="majorHAnsi" w:hAnsiTheme="majorHAnsi" w:cs="Times New Roman"/>
          <w:sz w:val="24"/>
          <w:szCs w:val="24"/>
        </w:rPr>
      </w:pPr>
      <w:r w:rsidRPr="00C43BDA">
        <w:rPr>
          <w:rFonts w:asciiTheme="majorHAnsi" w:hAnsiTheme="majorHAnsi" w:cs="Times New Roman"/>
          <w:sz w:val="24"/>
          <w:szCs w:val="24"/>
        </w:rPr>
        <w:t xml:space="preserve">Provided that the Receiving Party may disclose Confidential information to a court or governmental agency pursuant to an order of such court or governmental agency as so required by such order, provided that the Receiving Party shall, unless prohibited by law or regulation, promptly notify the Disclosing Party of such order and afford the Disclosing Party the opportunity to seek appropriate protective order relating to such disclosure. </w:t>
      </w:r>
    </w:p>
    <w:p w14:paraId="2EB3AE21" w14:textId="77777777" w:rsidR="00223696" w:rsidRPr="00223696" w:rsidRDefault="00223696" w:rsidP="00223696">
      <w:pPr>
        <w:spacing w:after="0" w:line="240" w:lineRule="auto"/>
        <w:ind w:left="360"/>
        <w:jc w:val="both"/>
        <w:rPr>
          <w:rFonts w:asciiTheme="majorHAnsi" w:hAnsiTheme="majorHAnsi" w:cs="Times New Roman"/>
          <w:sz w:val="24"/>
          <w:szCs w:val="24"/>
        </w:rPr>
      </w:pPr>
    </w:p>
    <w:p w14:paraId="5C1870E5" w14:textId="77777777" w:rsidR="00C43BDA" w:rsidRDefault="00223696">
      <w:pPr>
        <w:pStyle w:val="ListParagraph"/>
        <w:numPr>
          <w:ilvl w:val="0"/>
          <w:numId w:val="58"/>
        </w:numPr>
        <w:tabs>
          <w:tab w:val="clear" w:pos="720"/>
          <w:tab w:val="num" w:pos="284"/>
        </w:tabs>
        <w:spacing w:after="0" w:line="240" w:lineRule="auto"/>
        <w:ind w:left="284" w:hanging="284"/>
        <w:jc w:val="both"/>
        <w:rPr>
          <w:rFonts w:asciiTheme="majorHAnsi" w:hAnsiTheme="majorHAnsi" w:cs="Times New Roman"/>
          <w:sz w:val="24"/>
          <w:szCs w:val="24"/>
        </w:rPr>
      </w:pPr>
      <w:r w:rsidRPr="00C43BDA">
        <w:rPr>
          <w:rFonts w:asciiTheme="majorHAnsi" w:hAnsiTheme="majorHAnsi" w:cs="Times New Roman"/>
          <w:b/>
          <w:sz w:val="24"/>
          <w:szCs w:val="24"/>
          <w:u w:val="single"/>
        </w:rPr>
        <w:lastRenderedPageBreak/>
        <w:t>Publications:</w:t>
      </w:r>
      <w:r w:rsidRPr="00C43BDA">
        <w:rPr>
          <w:rFonts w:asciiTheme="majorHAnsi" w:hAnsiTheme="majorHAnsi" w:cs="Times New Roman"/>
          <w:sz w:val="24"/>
          <w:szCs w:val="24"/>
        </w:rPr>
        <w:t xml:space="preserve"> Neither Party shall make news releases, public announcements, give interviews, issue or publish advertisements or publicize in any other manner whatsoever in connection with this Agreement, the contents / provisions thereof, other information relating to this Agreement, the Purpose, the Confidential Information or other matter of this Agreement, without the prior written approval of the other Party. </w:t>
      </w:r>
    </w:p>
    <w:p w14:paraId="6621EBB0" w14:textId="77777777" w:rsidR="00C43BDA" w:rsidRPr="00C43BDA" w:rsidRDefault="00C43BDA" w:rsidP="00C43BDA">
      <w:pPr>
        <w:pStyle w:val="ListParagraph"/>
        <w:spacing w:after="0" w:line="240" w:lineRule="auto"/>
        <w:ind w:left="284"/>
        <w:jc w:val="both"/>
        <w:rPr>
          <w:rFonts w:asciiTheme="majorHAnsi" w:hAnsiTheme="majorHAnsi" w:cs="Times New Roman"/>
          <w:sz w:val="24"/>
          <w:szCs w:val="24"/>
        </w:rPr>
      </w:pPr>
    </w:p>
    <w:p w14:paraId="16A68554" w14:textId="51708B77" w:rsidR="00C43BDA" w:rsidRDefault="00223696">
      <w:pPr>
        <w:pStyle w:val="ListParagraph"/>
        <w:numPr>
          <w:ilvl w:val="0"/>
          <w:numId w:val="58"/>
        </w:numPr>
        <w:tabs>
          <w:tab w:val="clear" w:pos="720"/>
          <w:tab w:val="num" w:pos="284"/>
        </w:tabs>
        <w:spacing w:after="0" w:line="240" w:lineRule="auto"/>
        <w:ind w:left="284" w:hanging="284"/>
        <w:jc w:val="both"/>
        <w:rPr>
          <w:rFonts w:asciiTheme="majorHAnsi" w:hAnsiTheme="majorHAnsi" w:cs="Times New Roman"/>
          <w:sz w:val="24"/>
          <w:szCs w:val="24"/>
        </w:rPr>
      </w:pPr>
      <w:r w:rsidRPr="00C43BDA">
        <w:rPr>
          <w:rFonts w:asciiTheme="majorHAnsi" w:hAnsiTheme="majorHAnsi" w:cs="Times New Roman"/>
          <w:b/>
          <w:sz w:val="24"/>
          <w:szCs w:val="24"/>
          <w:u w:val="single"/>
        </w:rPr>
        <w:t>Term:</w:t>
      </w:r>
      <w:r w:rsidRPr="00C43BDA">
        <w:rPr>
          <w:rFonts w:asciiTheme="majorHAnsi" w:hAnsiTheme="majorHAnsi" w:cs="Times New Roman"/>
          <w:sz w:val="24"/>
          <w:szCs w:val="24"/>
        </w:rPr>
        <w:t xml:space="preserve">  This Agreement shall be effective from the date hereof and shall continue till establishment of business relationship between the Parties thereafter. Upon expiration or termination as contemplated herein the Receiving Party shall immediately cease rights to </w:t>
      </w:r>
      <w:proofErr w:type="gramStart"/>
      <w:r w:rsidRPr="00C43BDA">
        <w:rPr>
          <w:rFonts w:asciiTheme="majorHAnsi" w:hAnsiTheme="majorHAnsi" w:cs="Times New Roman"/>
          <w:sz w:val="24"/>
          <w:szCs w:val="24"/>
        </w:rPr>
        <w:t>any and all</w:t>
      </w:r>
      <w:proofErr w:type="gramEnd"/>
      <w:r w:rsidRPr="00C43BDA">
        <w:rPr>
          <w:rFonts w:asciiTheme="majorHAnsi" w:hAnsiTheme="majorHAnsi" w:cs="Times New Roman"/>
          <w:sz w:val="24"/>
          <w:szCs w:val="24"/>
        </w:rPr>
        <w:t xml:space="preserve"> disclosures or uses of Confidential Information; and at the request of the Disclosing Party, the Receiving Party shall promptly return or destroy all written, graphic or other tangible forms of the Confidential Information and all copies, abstracts, extracts, samples, notes or modules thereof</w:t>
      </w:r>
      <w:r w:rsidR="00C43BDA">
        <w:rPr>
          <w:rFonts w:asciiTheme="majorHAnsi" w:hAnsiTheme="majorHAnsi" w:cs="Times New Roman"/>
          <w:sz w:val="24"/>
          <w:szCs w:val="24"/>
        </w:rPr>
        <w:t>.</w:t>
      </w:r>
    </w:p>
    <w:p w14:paraId="0D55A52F" w14:textId="77777777" w:rsidR="00C43BDA" w:rsidRPr="00C43BDA" w:rsidRDefault="00C43BDA" w:rsidP="00C43BDA">
      <w:pPr>
        <w:pStyle w:val="ListParagraph"/>
        <w:rPr>
          <w:rFonts w:asciiTheme="majorHAnsi" w:hAnsiTheme="majorHAnsi" w:cs="Times New Roman"/>
          <w:sz w:val="24"/>
          <w:szCs w:val="24"/>
        </w:rPr>
      </w:pPr>
    </w:p>
    <w:p w14:paraId="4E71F4FF" w14:textId="77777777" w:rsidR="00C43BDA" w:rsidRDefault="00223696" w:rsidP="00C43BDA">
      <w:pPr>
        <w:pStyle w:val="ListParagraph"/>
        <w:spacing w:after="0" w:line="240" w:lineRule="auto"/>
        <w:ind w:left="284"/>
        <w:jc w:val="both"/>
        <w:rPr>
          <w:rFonts w:asciiTheme="majorHAnsi" w:hAnsiTheme="majorHAnsi" w:cs="Times New Roman"/>
          <w:sz w:val="24"/>
          <w:szCs w:val="24"/>
        </w:rPr>
      </w:pPr>
      <w:r w:rsidRPr="00C43BDA">
        <w:rPr>
          <w:rFonts w:asciiTheme="majorHAnsi" w:hAnsiTheme="majorHAnsi" w:cs="Times New Roman"/>
          <w:sz w:val="24"/>
          <w:szCs w:val="24"/>
        </w:rPr>
        <w:t>Notwithstanding anything to the contrary contained herein, the confidential information shall continue to remain confidential until it reaches the public domain in the normal course.</w:t>
      </w:r>
    </w:p>
    <w:p w14:paraId="40042BA9" w14:textId="77777777" w:rsidR="00C43BDA" w:rsidRDefault="00C43BDA" w:rsidP="00C43BDA">
      <w:pPr>
        <w:pStyle w:val="ListParagraph"/>
        <w:spacing w:after="0" w:line="240" w:lineRule="auto"/>
        <w:ind w:left="284"/>
        <w:jc w:val="both"/>
        <w:rPr>
          <w:rFonts w:asciiTheme="majorHAnsi" w:hAnsiTheme="majorHAnsi" w:cs="Times New Roman"/>
          <w:sz w:val="24"/>
          <w:szCs w:val="24"/>
        </w:rPr>
      </w:pPr>
    </w:p>
    <w:p w14:paraId="140B786C" w14:textId="79264292" w:rsidR="00223696" w:rsidRPr="00C43BDA" w:rsidRDefault="00223696">
      <w:pPr>
        <w:pStyle w:val="ListParagraph"/>
        <w:numPr>
          <w:ilvl w:val="0"/>
          <w:numId w:val="58"/>
        </w:numPr>
        <w:tabs>
          <w:tab w:val="clear" w:pos="720"/>
        </w:tabs>
        <w:spacing w:after="0" w:line="240" w:lineRule="auto"/>
        <w:ind w:left="284" w:hanging="284"/>
        <w:jc w:val="both"/>
        <w:rPr>
          <w:rFonts w:asciiTheme="majorHAnsi" w:hAnsiTheme="majorHAnsi" w:cs="Times New Roman"/>
          <w:sz w:val="24"/>
          <w:szCs w:val="24"/>
        </w:rPr>
      </w:pPr>
      <w:r w:rsidRPr="00C43BDA">
        <w:rPr>
          <w:rFonts w:asciiTheme="majorHAnsi" w:hAnsiTheme="majorHAnsi" w:cs="Times New Roman"/>
          <w:b/>
          <w:sz w:val="24"/>
          <w:szCs w:val="24"/>
          <w:u w:val="single"/>
        </w:rPr>
        <w:t>Title and Proprietary Rights:</w:t>
      </w:r>
      <w:r w:rsidRPr="00C43BDA">
        <w:rPr>
          <w:rFonts w:asciiTheme="majorHAnsi" w:hAnsiTheme="majorHAnsi" w:cs="Times New Roman"/>
          <w:sz w:val="24"/>
          <w:szCs w:val="24"/>
        </w:rPr>
        <w:t xml:space="preserve">  Notwithstanding the disclosure of any Confidential Information by the Disclosing Party to the Receiving Party, the Disclosing Party shall retain title and all intellectual property and proprietary rights in the Confidential Information.  No license under any trademark, patent or copyright, or application for same which are now or thereafter may be obtained by such Party is either granted or implied by the conveying of Confidential Information.  The Receiving Party shall not conceal, alter, obliterate, mutilate, deface or otherwise interfere with any trademark, trademark notice, copyright notice, confidentiality notice or any notice of any other proprietary right of the Disclosing Party on any copy of the Confidential Information, and shall reproduce any such mark or notice on all copies of such Confidential Information. Likewise, the Receiving Party shall not add or emboss its own or any other any mark, symbol or logo on such Confidential Information.</w:t>
      </w:r>
    </w:p>
    <w:p w14:paraId="17178E92" w14:textId="77777777" w:rsidR="00223696" w:rsidRPr="00223696" w:rsidRDefault="00223696" w:rsidP="00223696">
      <w:pPr>
        <w:spacing w:after="0" w:line="240" w:lineRule="auto"/>
        <w:jc w:val="both"/>
        <w:rPr>
          <w:rFonts w:asciiTheme="majorHAnsi" w:hAnsiTheme="majorHAnsi" w:cs="Times New Roman"/>
          <w:sz w:val="24"/>
          <w:szCs w:val="24"/>
        </w:rPr>
      </w:pPr>
    </w:p>
    <w:p w14:paraId="78EB204F" w14:textId="6F437F97" w:rsidR="00C43BDA" w:rsidRPr="00C43BDA" w:rsidRDefault="00223696">
      <w:pPr>
        <w:pStyle w:val="ListParagraph"/>
        <w:numPr>
          <w:ilvl w:val="0"/>
          <w:numId w:val="58"/>
        </w:numPr>
        <w:tabs>
          <w:tab w:val="clear" w:pos="720"/>
          <w:tab w:val="num" w:pos="284"/>
        </w:tabs>
        <w:spacing w:after="0" w:line="240" w:lineRule="auto"/>
        <w:ind w:left="284" w:hanging="284"/>
        <w:jc w:val="both"/>
        <w:rPr>
          <w:rFonts w:asciiTheme="majorHAnsi" w:hAnsiTheme="majorHAnsi" w:cs="Times New Roman"/>
          <w:sz w:val="24"/>
          <w:szCs w:val="24"/>
        </w:rPr>
      </w:pPr>
      <w:r w:rsidRPr="00C43BDA">
        <w:rPr>
          <w:rFonts w:asciiTheme="majorHAnsi" w:hAnsiTheme="majorHAnsi" w:cs="Times New Roman"/>
          <w:b/>
          <w:sz w:val="24"/>
          <w:szCs w:val="24"/>
          <w:u w:val="single"/>
        </w:rPr>
        <w:t>Return of Confidential Information:</w:t>
      </w:r>
      <w:r w:rsidRPr="00C43BDA">
        <w:rPr>
          <w:rFonts w:asciiTheme="majorHAnsi" w:hAnsiTheme="majorHAnsi" w:cs="Times New Roman"/>
          <w:sz w:val="24"/>
          <w:szCs w:val="24"/>
        </w:rPr>
        <w:t xml:space="preserve">  Upon written demand of the Disclosing Party, the Receiving Party shall (</w:t>
      </w:r>
      <w:proofErr w:type="spellStart"/>
      <w:r w:rsidRPr="00C43BDA">
        <w:rPr>
          <w:rFonts w:asciiTheme="majorHAnsi" w:hAnsiTheme="majorHAnsi" w:cs="Times New Roman"/>
          <w:sz w:val="24"/>
          <w:szCs w:val="24"/>
        </w:rPr>
        <w:t>i</w:t>
      </w:r>
      <w:proofErr w:type="spellEnd"/>
      <w:r w:rsidRPr="00C43BDA">
        <w:rPr>
          <w:rFonts w:asciiTheme="majorHAnsi" w:hAnsiTheme="majorHAnsi" w:cs="Times New Roman"/>
          <w:sz w:val="24"/>
          <w:szCs w:val="24"/>
        </w:rPr>
        <w:t xml:space="preserve">) cease using the Confidential Information, (ii) return the Confidential Information and all copies, abstract, extracts, samples, notes or modules thereof to the Disclosing Party within seven (7) days after receipt of notice, and (iii) upon request of the Disclosing Party, certify in writing that the Receiving Party has complied with the obligations set forth in this paragraph.  </w:t>
      </w:r>
    </w:p>
    <w:p w14:paraId="696CDD23" w14:textId="77777777" w:rsidR="00C43BDA" w:rsidRPr="00C43BDA" w:rsidRDefault="00C43BDA" w:rsidP="00C43BDA">
      <w:pPr>
        <w:pStyle w:val="ListParagraph"/>
        <w:rPr>
          <w:rFonts w:asciiTheme="majorHAnsi" w:hAnsiTheme="majorHAnsi" w:cs="Times New Roman"/>
          <w:b/>
          <w:sz w:val="24"/>
          <w:szCs w:val="24"/>
          <w:u w:val="single"/>
        </w:rPr>
      </w:pPr>
    </w:p>
    <w:p w14:paraId="0319883B" w14:textId="77777777" w:rsidR="00C43BDA" w:rsidRDefault="00223696">
      <w:pPr>
        <w:pStyle w:val="ListParagraph"/>
        <w:numPr>
          <w:ilvl w:val="0"/>
          <w:numId w:val="58"/>
        </w:numPr>
        <w:tabs>
          <w:tab w:val="clear" w:pos="720"/>
        </w:tabs>
        <w:spacing w:after="0" w:line="240" w:lineRule="auto"/>
        <w:ind w:left="284" w:hanging="284"/>
        <w:jc w:val="both"/>
        <w:rPr>
          <w:rFonts w:asciiTheme="majorHAnsi" w:hAnsiTheme="majorHAnsi" w:cs="Times New Roman"/>
          <w:sz w:val="24"/>
          <w:szCs w:val="24"/>
        </w:rPr>
      </w:pPr>
      <w:r w:rsidRPr="00C43BDA">
        <w:rPr>
          <w:rFonts w:asciiTheme="majorHAnsi" w:hAnsiTheme="majorHAnsi" w:cs="Times New Roman"/>
          <w:b/>
          <w:sz w:val="24"/>
          <w:szCs w:val="24"/>
          <w:u w:val="single"/>
        </w:rPr>
        <w:t>Remedies:</w:t>
      </w:r>
      <w:r w:rsidRPr="00C43BDA">
        <w:rPr>
          <w:rFonts w:asciiTheme="majorHAnsi" w:hAnsiTheme="majorHAnsi" w:cs="Times New Roman"/>
          <w:b/>
          <w:sz w:val="24"/>
          <w:szCs w:val="24"/>
        </w:rPr>
        <w:t xml:space="preserve">  </w:t>
      </w:r>
      <w:r w:rsidRPr="00C43BDA">
        <w:rPr>
          <w:rFonts w:asciiTheme="majorHAnsi" w:hAnsiTheme="majorHAnsi" w:cs="Times New Roman"/>
          <w:sz w:val="24"/>
          <w:szCs w:val="24"/>
        </w:rPr>
        <w:t>The Receiving Party acknowledges that if the Receiving Party fails to comply with any of its obligations hereunder, the Disclosing Party may suffer immediate, irreparable harm for which monetary damages may not be adequate.  The Receiving Party agrees that, in addition to all other remedies provided at law or in equity, the Disclosing Party shall be entitled to injunctive relief hereunder.</w:t>
      </w:r>
    </w:p>
    <w:p w14:paraId="058BF370" w14:textId="77777777" w:rsidR="00C43BDA" w:rsidRPr="00C43BDA" w:rsidRDefault="00C43BDA" w:rsidP="00C43BDA">
      <w:pPr>
        <w:pStyle w:val="ListParagraph"/>
        <w:rPr>
          <w:rFonts w:asciiTheme="majorHAnsi" w:hAnsiTheme="majorHAnsi" w:cs="Times New Roman"/>
          <w:b/>
          <w:sz w:val="24"/>
          <w:szCs w:val="24"/>
          <w:u w:val="single"/>
        </w:rPr>
      </w:pPr>
    </w:p>
    <w:p w14:paraId="3CC191DC" w14:textId="77777777" w:rsidR="00C43BDA" w:rsidRDefault="00223696">
      <w:pPr>
        <w:pStyle w:val="ListParagraph"/>
        <w:numPr>
          <w:ilvl w:val="0"/>
          <w:numId w:val="58"/>
        </w:numPr>
        <w:tabs>
          <w:tab w:val="clear" w:pos="720"/>
        </w:tabs>
        <w:spacing w:after="0" w:line="240" w:lineRule="auto"/>
        <w:ind w:left="284" w:hanging="284"/>
        <w:jc w:val="both"/>
        <w:rPr>
          <w:rFonts w:asciiTheme="majorHAnsi" w:hAnsiTheme="majorHAnsi" w:cs="Times New Roman"/>
          <w:sz w:val="24"/>
          <w:szCs w:val="24"/>
        </w:rPr>
      </w:pPr>
      <w:r w:rsidRPr="00C43BDA">
        <w:rPr>
          <w:rFonts w:asciiTheme="majorHAnsi" w:hAnsiTheme="majorHAnsi" w:cs="Times New Roman"/>
          <w:b/>
          <w:sz w:val="24"/>
          <w:szCs w:val="24"/>
          <w:u w:val="single"/>
        </w:rPr>
        <w:t>Entire Agreement, Amendment, Assignment:</w:t>
      </w:r>
      <w:r w:rsidRPr="00C43BDA">
        <w:rPr>
          <w:rFonts w:asciiTheme="majorHAnsi" w:hAnsiTheme="majorHAnsi" w:cs="Times New Roman"/>
          <w:sz w:val="24"/>
          <w:szCs w:val="24"/>
        </w:rPr>
        <w:t xml:space="preserve">  This Agreement constitutes the entire agreement between the parties relating to the matters discussed herein and </w:t>
      </w:r>
      <w:r w:rsidRPr="00C43BDA">
        <w:rPr>
          <w:rFonts w:asciiTheme="majorHAnsi" w:hAnsiTheme="majorHAnsi" w:cs="Times New Roman"/>
          <w:sz w:val="24"/>
          <w:szCs w:val="24"/>
        </w:rPr>
        <w:lastRenderedPageBreak/>
        <w:t xml:space="preserve">supersedes </w:t>
      </w:r>
      <w:proofErr w:type="gramStart"/>
      <w:r w:rsidRPr="00C43BDA">
        <w:rPr>
          <w:rFonts w:asciiTheme="majorHAnsi" w:hAnsiTheme="majorHAnsi" w:cs="Times New Roman"/>
          <w:sz w:val="24"/>
          <w:szCs w:val="24"/>
        </w:rPr>
        <w:t>any and all</w:t>
      </w:r>
      <w:proofErr w:type="gramEnd"/>
      <w:r w:rsidRPr="00C43BDA">
        <w:rPr>
          <w:rFonts w:asciiTheme="majorHAnsi" w:hAnsiTheme="majorHAnsi" w:cs="Times New Roman"/>
          <w:sz w:val="24"/>
          <w:szCs w:val="24"/>
        </w:rPr>
        <w:t xml:space="preserve"> prior oral discussions and/or written correspondence or agreements between the parties.  This Agreement may be amended or modified only with the mutual written consent of the parties.  Neither this Agreement nor any right granted hereunder shall be assignable or otherwise transferable.</w:t>
      </w:r>
    </w:p>
    <w:p w14:paraId="690580A2" w14:textId="77777777" w:rsidR="00C43BDA" w:rsidRPr="00C43BDA" w:rsidRDefault="00C43BDA" w:rsidP="00C43BDA">
      <w:pPr>
        <w:pStyle w:val="ListParagraph"/>
        <w:rPr>
          <w:rFonts w:asciiTheme="majorHAnsi" w:hAnsiTheme="majorHAnsi" w:cs="Times New Roman"/>
          <w:b/>
          <w:sz w:val="24"/>
          <w:szCs w:val="24"/>
          <w:u w:val="single"/>
        </w:rPr>
      </w:pPr>
    </w:p>
    <w:p w14:paraId="727C537E" w14:textId="77777777" w:rsidR="00C43BDA" w:rsidRDefault="00223696">
      <w:pPr>
        <w:pStyle w:val="ListParagraph"/>
        <w:numPr>
          <w:ilvl w:val="0"/>
          <w:numId w:val="58"/>
        </w:numPr>
        <w:tabs>
          <w:tab w:val="clear" w:pos="720"/>
        </w:tabs>
        <w:spacing w:after="0" w:line="240" w:lineRule="auto"/>
        <w:ind w:left="284" w:hanging="284"/>
        <w:jc w:val="both"/>
        <w:rPr>
          <w:rFonts w:asciiTheme="majorHAnsi" w:hAnsiTheme="majorHAnsi" w:cs="Times New Roman"/>
          <w:sz w:val="24"/>
          <w:szCs w:val="24"/>
        </w:rPr>
      </w:pPr>
      <w:r w:rsidRPr="00C43BDA">
        <w:rPr>
          <w:rFonts w:asciiTheme="majorHAnsi" w:hAnsiTheme="majorHAnsi" w:cs="Times New Roman"/>
          <w:b/>
          <w:sz w:val="24"/>
          <w:szCs w:val="24"/>
          <w:u w:val="single"/>
        </w:rPr>
        <w:t>Governing Law and Jurisdiction:</w:t>
      </w:r>
      <w:r w:rsidRPr="00C43BDA">
        <w:rPr>
          <w:rFonts w:asciiTheme="majorHAnsi" w:hAnsiTheme="majorHAnsi" w:cs="Times New Roman"/>
          <w:sz w:val="24"/>
          <w:szCs w:val="24"/>
        </w:rPr>
        <w:t xml:space="preserve"> The provisions of this Agreement shall be governed by the laws of India. The disputes, if any, arising out of this Agreement shall be submitted to the jurisdiction of the courts/tribunals in Mumbai.</w:t>
      </w:r>
    </w:p>
    <w:p w14:paraId="269BF57F" w14:textId="77777777" w:rsidR="00C43BDA" w:rsidRPr="00C43BDA" w:rsidRDefault="00C43BDA" w:rsidP="00C43BDA">
      <w:pPr>
        <w:pStyle w:val="ListParagraph"/>
        <w:rPr>
          <w:rFonts w:asciiTheme="majorHAnsi" w:hAnsiTheme="majorHAnsi" w:cs="Times New Roman"/>
          <w:b/>
          <w:sz w:val="24"/>
          <w:szCs w:val="24"/>
          <w:u w:val="single"/>
        </w:rPr>
      </w:pPr>
    </w:p>
    <w:p w14:paraId="219DDFDB" w14:textId="77777777" w:rsidR="00C43BDA" w:rsidRDefault="00223696">
      <w:pPr>
        <w:pStyle w:val="ListParagraph"/>
        <w:numPr>
          <w:ilvl w:val="0"/>
          <w:numId w:val="58"/>
        </w:numPr>
        <w:tabs>
          <w:tab w:val="clear" w:pos="720"/>
        </w:tabs>
        <w:spacing w:after="0" w:line="240" w:lineRule="auto"/>
        <w:ind w:left="284" w:hanging="426"/>
        <w:jc w:val="both"/>
        <w:rPr>
          <w:rFonts w:asciiTheme="majorHAnsi" w:hAnsiTheme="majorHAnsi" w:cs="Times New Roman"/>
          <w:sz w:val="24"/>
          <w:szCs w:val="24"/>
        </w:rPr>
      </w:pPr>
      <w:r w:rsidRPr="00C43BDA">
        <w:rPr>
          <w:rFonts w:asciiTheme="majorHAnsi" w:hAnsiTheme="majorHAnsi" w:cs="Times New Roman"/>
          <w:b/>
          <w:sz w:val="24"/>
          <w:szCs w:val="24"/>
          <w:u w:val="single"/>
        </w:rPr>
        <w:t>General:</w:t>
      </w:r>
      <w:r w:rsidRPr="00C43BDA">
        <w:rPr>
          <w:rFonts w:asciiTheme="majorHAnsi" w:hAnsiTheme="majorHAnsi" w:cs="Times New Roman"/>
          <w:b/>
          <w:sz w:val="24"/>
          <w:szCs w:val="24"/>
        </w:rPr>
        <w:t xml:space="preserve">   </w:t>
      </w:r>
      <w:r w:rsidRPr="00C43BDA">
        <w:rPr>
          <w:rFonts w:asciiTheme="majorHAnsi" w:hAnsiTheme="majorHAnsi" w:cs="Times New Roman"/>
          <w:sz w:val="24"/>
          <w:szCs w:val="24"/>
        </w:rPr>
        <w:t>The Receiving Party shall not reverse-engineer, decompile, disassemble or otherwise interfere with any software disclosed hereunder. All Confidential Information is provided “as is”.  In no event shall the Disclosing Party be liable for the inaccuracy or incompleteness of the Confidential Information.  None of the Confidential Information disclosed by the parties constitutes any representation, warranty, assurance, guarantee or inducement by either party to the other with respect to the fitness of such Confidential Information for any particular purpose or infringement of trademarks, patents, copyrights or any right of third persons.</w:t>
      </w:r>
    </w:p>
    <w:p w14:paraId="40A1A110" w14:textId="77777777" w:rsidR="00C43BDA" w:rsidRPr="00C43BDA" w:rsidRDefault="00C43BDA" w:rsidP="00C43BDA">
      <w:pPr>
        <w:pStyle w:val="ListParagraph"/>
        <w:rPr>
          <w:rFonts w:asciiTheme="majorHAnsi" w:hAnsiTheme="majorHAnsi" w:cs="Times New Roman"/>
          <w:b/>
          <w:sz w:val="24"/>
          <w:szCs w:val="24"/>
        </w:rPr>
      </w:pPr>
    </w:p>
    <w:p w14:paraId="38736D5B" w14:textId="7308547B" w:rsidR="00223696" w:rsidRPr="00C43BDA" w:rsidRDefault="00223696">
      <w:pPr>
        <w:pStyle w:val="ListParagraph"/>
        <w:numPr>
          <w:ilvl w:val="0"/>
          <w:numId w:val="58"/>
        </w:numPr>
        <w:tabs>
          <w:tab w:val="clear" w:pos="720"/>
        </w:tabs>
        <w:spacing w:after="0" w:line="240" w:lineRule="auto"/>
        <w:ind w:left="284" w:hanging="426"/>
        <w:jc w:val="both"/>
        <w:rPr>
          <w:rFonts w:asciiTheme="majorHAnsi" w:hAnsiTheme="majorHAnsi" w:cs="Times New Roman"/>
          <w:sz w:val="24"/>
          <w:szCs w:val="24"/>
        </w:rPr>
      </w:pPr>
      <w:r w:rsidRPr="00C43BDA">
        <w:rPr>
          <w:rFonts w:asciiTheme="majorHAnsi" w:hAnsiTheme="majorHAnsi" w:cs="Times New Roman"/>
          <w:b/>
          <w:sz w:val="24"/>
          <w:szCs w:val="24"/>
        </w:rPr>
        <w:t>Indemnity:</w:t>
      </w:r>
      <w:r w:rsidRPr="00C43BDA">
        <w:rPr>
          <w:rFonts w:asciiTheme="majorHAnsi" w:hAnsiTheme="majorHAnsi" w:cs="Times New Roman"/>
          <w:sz w:val="24"/>
          <w:szCs w:val="24"/>
        </w:rPr>
        <w:t xml:space="preserve"> The receiving party should indemnify and keep indemnified, saved, </w:t>
      </w:r>
      <w:proofErr w:type="gramStart"/>
      <w:r w:rsidRPr="00C43BDA">
        <w:rPr>
          <w:rFonts w:asciiTheme="majorHAnsi" w:hAnsiTheme="majorHAnsi" w:cs="Times New Roman"/>
          <w:sz w:val="24"/>
          <w:szCs w:val="24"/>
        </w:rPr>
        <w:t xml:space="preserve">defended,   </w:t>
      </w:r>
      <w:proofErr w:type="gramEnd"/>
      <w:r w:rsidRPr="00C43BDA">
        <w:rPr>
          <w:rFonts w:asciiTheme="majorHAnsi" w:hAnsiTheme="majorHAnsi" w:cs="Times New Roman"/>
          <w:sz w:val="24"/>
          <w:szCs w:val="24"/>
        </w:rPr>
        <w:t xml:space="preserve">harmless against any loss, damage, costs etc. incurred and / or suffered by the disclosing party arising out of breach of confidentiality obligations under this agreement by the receiving party, its officers, employees, agents or consultants.   </w:t>
      </w:r>
    </w:p>
    <w:p w14:paraId="09BDBA90" w14:textId="77777777" w:rsidR="00C43BDA" w:rsidRDefault="00C43BDA" w:rsidP="00223696">
      <w:pPr>
        <w:spacing w:after="0" w:line="240" w:lineRule="auto"/>
        <w:ind w:left="360" w:hanging="360"/>
        <w:jc w:val="both"/>
        <w:rPr>
          <w:rFonts w:asciiTheme="majorHAnsi" w:hAnsiTheme="majorHAnsi" w:cs="Times New Roman"/>
          <w:b/>
          <w:sz w:val="24"/>
          <w:szCs w:val="24"/>
        </w:rPr>
      </w:pPr>
    </w:p>
    <w:p w14:paraId="3F3717B2" w14:textId="641EB975" w:rsidR="00223696" w:rsidRPr="00223696" w:rsidRDefault="00223696" w:rsidP="00C43BDA">
      <w:pPr>
        <w:spacing w:after="0" w:line="240" w:lineRule="auto"/>
        <w:jc w:val="both"/>
        <w:rPr>
          <w:rFonts w:asciiTheme="majorHAnsi" w:hAnsiTheme="majorHAnsi" w:cs="Times New Roman"/>
          <w:sz w:val="24"/>
          <w:szCs w:val="24"/>
        </w:rPr>
      </w:pPr>
      <w:r w:rsidRPr="00223696">
        <w:rPr>
          <w:rFonts w:asciiTheme="majorHAnsi" w:hAnsiTheme="majorHAnsi" w:cs="Times New Roman"/>
          <w:b/>
          <w:sz w:val="24"/>
          <w:szCs w:val="24"/>
        </w:rPr>
        <w:t>IN WITNESS WHEREOF</w:t>
      </w:r>
      <w:r w:rsidRPr="00223696">
        <w:rPr>
          <w:rFonts w:asciiTheme="majorHAnsi" w:hAnsiTheme="majorHAnsi" w:cs="Times New Roman"/>
          <w:sz w:val="24"/>
          <w:szCs w:val="24"/>
        </w:rPr>
        <w:t>, the Parties hereto have executed these presents the day, month and year first hereinabove written.</w:t>
      </w:r>
    </w:p>
    <w:p w14:paraId="3F94E720" w14:textId="77777777" w:rsidR="00223696" w:rsidRDefault="00223696" w:rsidP="00223696">
      <w:pPr>
        <w:spacing w:after="0" w:line="240" w:lineRule="auto"/>
        <w:jc w:val="both"/>
        <w:rPr>
          <w:rFonts w:asciiTheme="majorHAnsi" w:hAnsiTheme="majorHAnsi" w:cs="Times New Roman"/>
          <w:b/>
          <w:sz w:val="24"/>
          <w:szCs w:val="24"/>
        </w:rPr>
      </w:pPr>
    </w:p>
    <w:p w14:paraId="00925DC2" w14:textId="77777777" w:rsidR="00C43BDA" w:rsidRPr="00223696" w:rsidRDefault="00C43BDA" w:rsidP="00223696">
      <w:pPr>
        <w:spacing w:after="0" w:line="240" w:lineRule="auto"/>
        <w:jc w:val="both"/>
        <w:rPr>
          <w:rFonts w:asciiTheme="majorHAnsi" w:hAnsiTheme="majorHAnsi"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9"/>
        <w:gridCol w:w="4507"/>
      </w:tblGrid>
      <w:tr w:rsidR="00C43BDA" w14:paraId="0E2FEBBD" w14:textId="77777777" w:rsidTr="00C43BDA">
        <w:tc>
          <w:tcPr>
            <w:tcW w:w="4621" w:type="dxa"/>
          </w:tcPr>
          <w:p w14:paraId="0C519CFF" w14:textId="77777777" w:rsidR="00C43BDA" w:rsidRPr="00223696" w:rsidRDefault="00C43BDA" w:rsidP="00C43BDA">
            <w:pPr>
              <w:jc w:val="both"/>
              <w:rPr>
                <w:rFonts w:asciiTheme="majorHAnsi" w:hAnsiTheme="majorHAnsi" w:cs="Times New Roman"/>
                <w:b/>
                <w:sz w:val="24"/>
                <w:szCs w:val="24"/>
              </w:rPr>
            </w:pPr>
            <w:r w:rsidRPr="00223696">
              <w:rPr>
                <w:rFonts w:asciiTheme="majorHAnsi" w:hAnsiTheme="majorHAnsi" w:cs="Times New Roman"/>
                <w:b/>
                <w:sz w:val="24"/>
                <w:szCs w:val="24"/>
              </w:rPr>
              <w:t>For and on behalf of</w:t>
            </w:r>
          </w:p>
          <w:p w14:paraId="32009657" w14:textId="77777777" w:rsidR="00C43BDA" w:rsidRPr="00223696" w:rsidRDefault="00C43BDA" w:rsidP="00C43BDA">
            <w:pPr>
              <w:jc w:val="both"/>
              <w:rPr>
                <w:rFonts w:asciiTheme="majorHAnsi" w:hAnsiTheme="majorHAnsi" w:cs="Times New Roman"/>
                <w:sz w:val="24"/>
                <w:szCs w:val="24"/>
              </w:rPr>
            </w:pPr>
          </w:p>
          <w:p w14:paraId="5B9447D1" w14:textId="77777777" w:rsidR="00C43BDA" w:rsidRDefault="00C43BDA" w:rsidP="00C43BDA">
            <w:pPr>
              <w:jc w:val="both"/>
              <w:rPr>
                <w:rFonts w:asciiTheme="majorHAnsi" w:hAnsiTheme="majorHAnsi" w:cs="Times New Roman"/>
                <w:sz w:val="24"/>
                <w:szCs w:val="24"/>
              </w:rPr>
            </w:pPr>
          </w:p>
          <w:p w14:paraId="12F34403" w14:textId="77777777" w:rsidR="00C43BDA" w:rsidRDefault="00C43BDA" w:rsidP="00C43BDA">
            <w:pPr>
              <w:jc w:val="both"/>
              <w:rPr>
                <w:rFonts w:asciiTheme="majorHAnsi" w:hAnsiTheme="majorHAnsi" w:cs="Times New Roman"/>
                <w:sz w:val="24"/>
                <w:szCs w:val="24"/>
              </w:rPr>
            </w:pPr>
          </w:p>
          <w:p w14:paraId="62941050" w14:textId="77777777" w:rsidR="00C43BDA" w:rsidRDefault="00C43BDA" w:rsidP="00C43BDA">
            <w:pPr>
              <w:jc w:val="both"/>
              <w:rPr>
                <w:rFonts w:asciiTheme="majorHAnsi" w:hAnsiTheme="majorHAnsi" w:cs="Times New Roman"/>
                <w:sz w:val="24"/>
                <w:szCs w:val="24"/>
              </w:rPr>
            </w:pPr>
          </w:p>
          <w:p w14:paraId="6542C2C6" w14:textId="77777777" w:rsidR="00C43BDA" w:rsidRPr="00223696" w:rsidRDefault="00C43BDA" w:rsidP="00C43BDA">
            <w:pPr>
              <w:jc w:val="both"/>
              <w:rPr>
                <w:rFonts w:asciiTheme="majorHAnsi" w:hAnsiTheme="majorHAnsi" w:cs="Times New Roman"/>
                <w:sz w:val="24"/>
                <w:szCs w:val="24"/>
              </w:rPr>
            </w:pPr>
            <w:r w:rsidRPr="00223696">
              <w:rPr>
                <w:rFonts w:asciiTheme="majorHAnsi" w:hAnsiTheme="majorHAnsi" w:cs="Times New Roman"/>
                <w:sz w:val="24"/>
                <w:szCs w:val="24"/>
              </w:rPr>
              <w:t>_</w:t>
            </w:r>
            <w:r>
              <w:rPr>
                <w:rFonts w:asciiTheme="majorHAnsi" w:hAnsiTheme="majorHAnsi" w:cs="Times New Roman"/>
                <w:sz w:val="24"/>
                <w:szCs w:val="24"/>
              </w:rPr>
              <w:t>______</w:t>
            </w:r>
            <w:r w:rsidRPr="00223696">
              <w:rPr>
                <w:rFonts w:asciiTheme="majorHAnsi" w:hAnsiTheme="majorHAnsi" w:cs="Times New Roman"/>
                <w:sz w:val="24"/>
                <w:szCs w:val="24"/>
              </w:rPr>
              <w:t>_________________</w:t>
            </w:r>
          </w:p>
          <w:p w14:paraId="4D370D7B" w14:textId="77777777" w:rsidR="00C43BDA" w:rsidRPr="00C43BDA" w:rsidRDefault="00C43BDA" w:rsidP="00C43BDA">
            <w:pPr>
              <w:jc w:val="both"/>
              <w:rPr>
                <w:rFonts w:asciiTheme="majorHAnsi" w:hAnsiTheme="majorHAnsi" w:cs="Times New Roman"/>
                <w:b/>
                <w:bCs/>
                <w:sz w:val="24"/>
                <w:szCs w:val="24"/>
              </w:rPr>
            </w:pPr>
            <w:r w:rsidRPr="00C43BDA">
              <w:rPr>
                <w:rFonts w:asciiTheme="majorHAnsi" w:hAnsiTheme="majorHAnsi" w:cs="Times New Roman"/>
                <w:b/>
                <w:bCs/>
                <w:sz w:val="24"/>
                <w:szCs w:val="24"/>
              </w:rPr>
              <w:t xml:space="preserve">Name of Authorized signatory: </w:t>
            </w:r>
          </w:p>
          <w:p w14:paraId="7C08E833" w14:textId="1228818B" w:rsidR="00C43BDA" w:rsidRPr="00C43BDA" w:rsidRDefault="00C43BDA" w:rsidP="00223696">
            <w:pPr>
              <w:jc w:val="both"/>
              <w:rPr>
                <w:rFonts w:asciiTheme="majorHAnsi" w:hAnsiTheme="majorHAnsi" w:cs="Times New Roman"/>
                <w:b/>
                <w:bCs/>
                <w:sz w:val="24"/>
                <w:szCs w:val="24"/>
              </w:rPr>
            </w:pPr>
            <w:r w:rsidRPr="00C43BDA">
              <w:rPr>
                <w:rFonts w:asciiTheme="majorHAnsi" w:hAnsiTheme="majorHAnsi" w:cs="Times New Roman"/>
                <w:b/>
                <w:bCs/>
                <w:sz w:val="24"/>
                <w:szCs w:val="24"/>
              </w:rPr>
              <w:t>Designation:</w:t>
            </w:r>
          </w:p>
        </w:tc>
        <w:tc>
          <w:tcPr>
            <w:tcW w:w="4621" w:type="dxa"/>
          </w:tcPr>
          <w:p w14:paraId="5A2C5ADE" w14:textId="77777777" w:rsidR="00C43BDA" w:rsidRPr="00223696" w:rsidRDefault="00C43BDA" w:rsidP="00C43BDA">
            <w:pPr>
              <w:jc w:val="both"/>
              <w:rPr>
                <w:rFonts w:asciiTheme="majorHAnsi" w:hAnsiTheme="majorHAnsi" w:cs="Times New Roman"/>
                <w:b/>
                <w:sz w:val="24"/>
                <w:szCs w:val="24"/>
              </w:rPr>
            </w:pPr>
            <w:r w:rsidRPr="00223696">
              <w:rPr>
                <w:rFonts w:asciiTheme="majorHAnsi" w:hAnsiTheme="majorHAnsi" w:cs="Times New Roman"/>
                <w:b/>
                <w:sz w:val="24"/>
                <w:szCs w:val="24"/>
              </w:rPr>
              <w:t xml:space="preserve">For and on behalf of </w:t>
            </w:r>
          </w:p>
          <w:p w14:paraId="72A6D1C2" w14:textId="77777777" w:rsidR="00C43BDA" w:rsidRPr="00223696" w:rsidRDefault="00C43BDA" w:rsidP="00C43BDA">
            <w:pPr>
              <w:jc w:val="both"/>
              <w:rPr>
                <w:rFonts w:asciiTheme="majorHAnsi" w:hAnsiTheme="majorHAnsi" w:cs="Times New Roman"/>
                <w:sz w:val="24"/>
                <w:szCs w:val="24"/>
              </w:rPr>
            </w:pPr>
            <w:r w:rsidRPr="00223696">
              <w:rPr>
                <w:rFonts w:asciiTheme="majorHAnsi" w:hAnsiTheme="majorHAnsi" w:cs="Times New Roman"/>
                <w:b/>
                <w:sz w:val="24"/>
                <w:szCs w:val="24"/>
              </w:rPr>
              <w:t xml:space="preserve">CENTRAL BANK OF INDIA </w:t>
            </w:r>
          </w:p>
          <w:p w14:paraId="04C9FAE3" w14:textId="77777777" w:rsidR="00C43BDA" w:rsidRPr="00223696" w:rsidRDefault="00C43BDA" w:rsidP="00C43BDA">
            <w:pPr>
              <w:jc w:val="both"/>
              <w:rPr>
                <w:rFonts w:asciiTheme="majorHAnsi" w:hAnsiTheme="majorHAnsi" w:cs="Times New Roman"/>
                <w:sz w:val="24"/>
                <w:szCs w:val="24"/>
              </w:rPr>
            </w:pPr>
          </w:p>
          <w:p w14:paraId="07758E73" w14:textId="77777777" w:rsidR="00C43BDA" w:rsidRDefault="00C43BDA" w:rsidP="00C43BDA">
            <w:pPr>
              <w:jc w:val="both"/>
              <w:rPr>
                <w:rFonts w:asciiTheme="majorHAnsi" w:hAnsiTheme="majorHAnsi" w:cs="Times New Roman"/>
                <w:sz w:val="24"/>
                <w:szCs w:val="24"/>
              </w:rPr>
            </w:pPr>
          </w:p>
          <w:p w14:paraId="1B30125A" w14:textId="77777777" w:rsidR="00C43BDA" w:rsidRDefault="00C43BDA" w:rsidP="00C43BDA">
            <w:pPr>
              <w:jc w:val="both"/>
              <w:rPr>
                <w:rFonts w:asciiTheme="majorHAnsi" w:hAnsiTheme="majorHAnsi" w:cs="Times New Roman"/>
                <w:sz w:val="24"/>
                <w:szCs w:val="24"/>
              </w:rPr>
            </w:pPr>
          </w:p>
          <w:p w14:paraId="53AA903C" w14:textId="46F38657" w:rsidR="00C43BDA" w:rsidRPr="00223696" w:rsidRDefault="00C43BDA" w:rsidP="00C43BDA">
            <w:pPr>
              <w:jc w:val="both"/>
              <w:rPr>
                <w:rFonts w:asciiTheme="majorHAnsi" w:hAnsiTheme="majorHAnsi" w:cs="Times New Roman"/>
                <w:sz w:val="24"/>
                <w:szCs w:val="24"/>
              </w:rPr>
            </w:pPr>
            <w:r w:rsidRPr="00223696">
              <w:rPr>
                <w:rFonts w:asciiTheme="majorHAnsi" w:hAnsiTheme="majorHAnsi" w:cs="Times New Roman"/>
                <w:sz w:val="24"/>
                <w:szCs w:val="24"/>
              </w:rPr>
              <w:t>_____________________</w:t>
            </w:r>
          </w:p>
          <w:p w14:paraId="516C295C" w14:textId="77777777" w:rsidR="00C43BDA" w:rsidRPr="00C43BDA" w:rsidRDefault="00C43BDA" w:rsidP="00C43BDA">
            <w:pPr>
              <w:jc w:val="both"/>
              <w:rPr>
                <w:rFonts w:asciiTheme="majorHAnsi" w:hAnsiTheme="majorHAnsi" w:cs="Times New Roman"/>
                <w:b/>
                <w:bCs/>
                <w:sz w:val="24"/>
                <w:szCs w:val="24"/>
              </w:rPr>
            </w:pPr>
            <w:r w:rsidRPr="00C43BDA">
              <w:rPr>
                <w:rFonts w:asciiTheme="majorHAnsi" w:hAnsiTheme="majorHAnsi" w:cs="Times New Roman"/>
                <w:b/>
                <w:bCs/>
                <w:sz w:val="24"/>
                <w:szCs w:val="24"/>
              </w:rPr>
              <w:t xml:space="preserve">Name of Authorized signatory: </w:t>
            </w:r>
          </w:p>
          <w:p w14:paraId="3D7B86EA" w14:textId="77777777" w:rsidR="00C43BDA" w:rsidRPr="00C43BDA" w:rsidRDefault="00C43BDA" w:rsidP="00C43BDA">
            <w:pPr>
              <w:jc w:val="both"/>
              <w:rPr>
                <w:rFonts w:asciiTheme="majorHAnsi" w:hAnsiTheme="majorHAnsi" w:cs="Times New Roman"/>
                <w:b/>
                <w:bCs/>
                <w:sz w:val="24"/>
                <w:szCs w:val="24"/>
              </w:rPr>
            </w:pPr>
            <w:r w:rsidRPr="00C43BDA">
              <w:rPr>
                <w:rFonts w:asciiTheme="majorHAnsi" w:hAnsiTheme="majorHAnsi" w:cs="Times New Roman"/>
                <w:b/>
                <w:bCs/>
                <w:sz w:val="24"/>
                <w:szCs w:val="24"/>
              </w:rPr>
              <w:t>Designation:</w:t>
            </w:r>
          </w:p>
          <w:p w14:paraId="7CC0DECA" w14:textId="77777777" w:rsidR="00C43BDA" w:rsidRDefault="00C43BDA" w:rsidP="00223696">
            <w:pPr>
              <w:jc w:val="both"/>
              <w:rPr>
                <w:rFonts w:asciiTheme="majorHAnsi" w:hAnsiTheme="majorHAnsi" w:cs="Times New Roman"/>
                <w:b/>
                <w:sz w:val="24"/>
                <w:szCs w:val="24"/>
              </w:rPr>
            </w:pPr>
          </w:p>
        </w:tc>
      </w:tr>
    </w:tbl>
    <w:p w14:paraId="7072C675" w14:textId="77777777" w:rsidR="0020340A" w:rsidRDefault="0020340A" w:rsidP="00660497">
      <w:pPr>
        <w:pStyle w:val="Heading1"/>
        <w:ind w:left="0" w:firstLine="0"/>
        <w:jc w:val="left"/>
        <w:rPr>
          <w:rFonts w:asciiTheme="majorHAnsi" w:hAnsiTheme="majorHAnsi"/>
          <w:color w:val="17365D" w:themeColor="text2" w:themeShade="BF"/>
          <w:sz w:val="24"/>
          <w:szCs w:val="24"/>
        </w:rPr>
      </w:pPr>
    </w:p>
    <w:p w14:paraId="3B060EBE" w14:textId="3B385C9F" w:rsidR="0020340A" w:rsidRPr="000C1C9C" w:rsidRDefault="00E80ADD" w:rsidP="000C1C9C">
      <w:pPr>
        <w:pStyle w:val="Default"/>
        <w:jc w:val="both"/>
        <w:rPr>
          <w:rFonts w:asciiTheme="majorHAnsi" w:hAnsiTheme="majorHAnsi"/>
        </w:rPr>
      </w:pPr>
      <w:r w:rsidRPr="0023424C">
        <w:rPr>
          <w:rFonts w:asciiTheme="majorHAnsi" w:hAnsiTheme="majorHAnsi"/>
        </w:rPr>
        <w:t>Note – At the time of bid submission all participating bidders must submit signed NDA by Authorized signatories on bidder’s letter head. On selection of the successful bidder, successful bidder needs to submit NDA on stamp paper of Rs 500.00</w:t>
      </w:r>
      <w:r w:rsidR="000C1C9C" w:rsidRPr="0023424C">
        <w:rPr>
          <w:rFonts w:asciiTheme="majorHAnsi" w:hAnsiTheme="majorHAnsi"/>
        </w:rPr>
        <w:t>.</w:t>
      </w:r>
      <w:r w:rsidRPr="000C1C9C">
        <w:rPr>
          <w:rFonts w:asciiTheme="majorHAnsi" w:hAnsiTheme="majorHAnsi"/>
        </w:rPr>
        <w:t xml:space="preserve"> </w:t>
      </w:r>
    </w:p>
    <w:p w14:paraId="5ED827EB" w14:textId="77777777" w:rsidR="0020340A" w:rsidRDefault="0020340A" w:rsidP="000C1C9C">
      <w:pPr>
        <w:pStyle w:val="Default"/>
        <w:rPr>
          <w:color w:val="17365D" w:themeColor="text2" w:themeShade="BF"/>
        </w:rPr>
      </w:pPr>
    </w:p>
    <w:p w14:paraId="476F88CD" w14:textId="77777777" w:rsidR="0020340A" w:rsidRDefault="0020340A" w:rsidP="000C1C9C">
      <w:pPr>
        <w:pStyle w:val="Default"/>
        <w:rPr>
          <w:color w:val="17365D" w:themeColor="text2" w:themeShade="BF"/>
        </w:rPr>
      </w:pPr>
    </w:p>
    <w:p w14:paraId="7680E476" w14:textId="77777777" w:rsidR="00ED17E1" w:rsidRDefault="00ED17E1" w:rsidP="000C1C9C">
      <w:pPr>
        <w:pStyle w:val="Default"/>
        <w:rPr>
          <w:color w:val="17365D" w:themeColor="text2" w:themeShade="BF"/>
        </w:rPr>
      </w:pPr>
    </w:p>
    <w:p w14:paraId="518B28BC" w14:textId="77777777" w:rsidR="00ED17E1" w:rsidRDefault="00ED17E1" w:rsidP="000C1C9C">
      <w:pPr>
        <w:pStyle w:val="Default"/>
        <w:rPr>
          <w:color w:val="17365D" w:themeColor="text2" w:themeShade="BF"/>
        </w:rPr>
      </w:pPr>
    </w:p>
    <w:p w14:paraId="5351A7D8" w14:textId="77777777" w:rsidR="00ED17E1" w:rsidRDefault="00ED17E1" w:rsidP="000C1C9C">
      <w:pPr>
        <w:pStyle w:val="Default"/>
        <w:rPr>
          <w:color w:val="17365D" w:themeColor="text2" w:themeShade="BF"/>
        </w:rPr>
      </w:pPr>
    </w:p>
    <w:p w14:paraId="738051DB" w14:textId="77777777" w:rsidR="00227482" w:rsidRDefault="00227482" w:rsidP="000C1C9C">
      <w:pPr>
        <w:pStyle w:val="Default"/>
        <w:rPr>
          <w:color w:val="17365D" w:themeColor="text2" w:themeShade="BF"/>
        </w:rPr>
      </w:pPr>
    </w:p>
    <w:p w14:paraId="32419678" w14:textId="77777777" w:rsidR="00227482" w:rsidRDefault="00227482" w:rsidP="000C1C9C">
      <w:pPr>
        <w:pStyle w:val="Default"/>
        <w:rPr>
          <w:color w:val="17365D" w:themeColor="text2" w:themeShade="BF"/>
        </w:rPr>
      </w:pPr>
    </w:p>
    <w:p w14:paraId="767D9829" w14:textId="7B2A045B" w:rsidR="003E2CE7" w:rsidRPr="00660497" w:rsidRDefault="003E2CE7" w:rsidP="00660497">
      <w:pPr>
        <w:pStyle w:val="Heading1"/>
        <w:ind w:left="0" w:firstLine="0"/>
        <w:jc w:val="left"/>
        <w:rPr>
          <w:rFonts w:asciiTheme="majorHAnsi" w:hAnsiTheme="majorHAnsi"/>
          <w:color w:val="17365D" w:themeColor="text2" w:themeShade="BF"/>
          <w:sz w:val="24"/>
          <w:szCs w:val="24"/>
        </w:rPr>
      </w:pPr>
      <w:bookmarkStart w:id="192" w:name="_Toc191548814"/>
      <w:r w:rsidRPr="00660497">
        <w:rPr>
          <w:rFonts w:asciiTheme="majorHAnsi" w:hAnsiTheme="majorHAnsi"/>
          <w:color w:val="17365D" w:themeColor="text2" w:themeShade="BF"/>
          <w:sz w:val="24"/>
          <w:szCs w:val="24"/>
        </w:rPr>
        <w:lastRenderedPageBreak/>
        <w:t>Annexure -</w:t>
      </w:r>
      <w:r w:rsidR="00F06934">
        <w:rPr>
          <w:rFonts w:asciiTheme="majorHAnsi" w:hAnsiTheme="majorHAnsi"/>
          <w:color w:val="17365D" w:themeColor="text2" w:themeShade="BF"/>
          <w:sz w:val="24"/>
          <w:szCs w:val="24"/>
        </w:rPr>
        <w:t xml:space="preserve"> </w:t>
      </w:r>
      <w:r w:rsidRPr="00660497">
        <w:rPr>
          <w:rFonts w:asciiTheme="majorHAnsi" w:hAnsiTheme="majorHAnsi"/>
          <w:color w:val="17365D" w:themeColor="text2" w:themeShade="BF"/>
          <w:sz w:val="24"/>
          <w:szCs w:val="24"/>
        </w:rPr>
        <w:t xml:space="preserve">12 </w:t>
      </w:r>
      <w:bookmarkStart w:id="193" w:name="_Hlk174553570"/>
      <w:r w:rsidR="0028245A" w:rsidRPr="00660497">
        <w:rPr>
          <w:rFonts w:asciiTheme="majorHAnsi" w:hAnsiTheme="majorHAnsi"/>
          <w:color w:val="17365D" w:themeColor="text2" w:themeShade="BF"/>
          <w:sz w:val="24"/>
          <w:szCs w:val="24"/>
        </w:rPr>
        <w:t>[</w:t>
      </w:r>
      <w:r w:rsidRPr="00660497">
        <w:rPr>
          <w:rFonts w:asciiTheme="majorHAnsi" w:hAnsiTheme="majorHAnsi"/>
          <w:color w:val="17365D" w:themeColor="text2" w:themeShade="BF"/>
          <w:sz w:val="24"/>
          <w:szCs w:val="24"/>
        </w:rPr>
        <w:t>Performance Bank Guarantee</w:t>
      </w:r>
      <w:bookmarkEnd w:id="193"/>
      <w:r w:rsidR="0028245A" w:rsidRPr="00660497">
        <w:rPr>
          <w:rFonts w:asciiTheme="majorHAnsi" w:hAnsiTheme="majorHAnsi"/>
          <w:color w:val="17365D" w:themeColor="text2" w:themeShade="BF"/>
          <w:sz w:val="24"/>
          <w:szCs w:val="24"/>
        </w:rPr>
        <w:t>]</w:t>
      </w:r>
      <w:bookmarkEnd w:id="192"/>
    </w:p>
    <w:p w14:paraId="4B434A5D" w14:textId="77777777" w:rsidR="003E2CE7" w:rsidRDefault="003E2CE7" w:rsidP="003E2CE7">
      <w:pPr>
        <w:spacing w:after="0" w:line="240" w:lineRule="auto"/>
        <w:jc w:val="both"/>
        <w:rPr>
          <w:rFonts w:asciiTheme="majorHAnsi" w:hAnsiTheme="majorHAnsi"/>
          <w:sz w:val="24"/>
          <w:szCs w:val="24"/>
        </w:rPr>
      </w:pPr>
    </w:p>
    <w:p w14:paraId="5DDBB047" w14:textId="5941FEFC" w:rsidR="00660497" w:rsidRPr="0002696F" w:rsidRDefault="00660497" w:rsidP="00660497">
      <w:pPr>
        <w:shd w:val="clear" w:color="auto" w:fill="4F81BD" w:themeFill="accent1"/>
        <w:spacing w:after="0" w:line="240" w:lineRule="auto"/>
        <w:jc w:val="both"/>
        <w:rPr>
          <w:rFonts w:asciiTheme="majorHAnsi" w:hAnsiTheme="majorHAnsi"/>
          <w:b/>
          <w:bCs/>
          <w:color w:val="FFFFFF"/>
        </w:rPr>
      </w:pPr>
      <w:r w:rsidRPr="00660497">
        <w:rPr>
          <w:rFonts w:asciiTheme="majorHAnsi" w:hAnsiTheme="majorHAnsi"/>
          <w:b/>
          <w:bCs/>
          <w:color w:val="FFFFFF"/>
        </w:rPr>
        <w:t>Performance Bank Guarantee</w:t>
      </w:r>
    </w:p>
    <w:p w14:paraId="001AB57D" w14:textId="77777777" w:rsidR="003E2CE7" w:rsidRPr="003E2CE7" w:rsidRDefault="003E2CE7" w:rsidP="003E2CE7">
      <w:pPr>
        <w:spacing w:after="0" w:line="240" w:lineRule="auto"/>
        <w:jc w:val="both"/>
        <w:rPr>
          <w:rFonts w:asciiTheme="majorHAnsi" w:hAnsiTheme="majorHAnsi"/>
          <w:sz w:val="24"/>
          <w:szCs w:val="24"/>
        </w:rPr>
      </w:pPr>
    </w:p>
    <w:p w14:paraId="6F88BA28" w14:textId="0622A991" w:rsidR="003E2CE7" w:rsidRPr="003E2CE7" w:rsidRDefault="00D27FB8" w:rsidP="003E2CE7">
      <w:pPr>
        <w:spacing w:after="0" w:line="240" w:lineRule="auto"/>
        <w:jc w:val="both"/>
        <w:rPr>
          <w:rFonts w:asciiTheme="majorHAnsi" w:hAnsiTheme="majorHAnsi"/>
          <w:sz w:val="24"/>
          <w:szCs w:val="24"/>
        </w:rPr>
      </w:pPr>
      <w:r>
        <w:rPr>
          <w:rFonts w:asciiTheme="majorHAnsi" w:hAnsiTheme="majorHAnsi"/>
          <w:sz w:val="24"/>
          <w:szCs w:val="24"/>
        </w:rPr>
        <w:t xml:space="preserve">Tender Ref: - </w:t>
      </w:r>
      <w:r w:rsidR="00B90E1F">
        <w:rPr>
          <w:rFonts w:asciiTheme="majorHAnsi" w:hAnsiTheme="majorHAnsi"/>
          <w:sz w:val="24"/>
          <w:szCs w:val="24"/>
        </w:rPr>
        <w:t>GEM/2025/B/6001655</w:t>
      </w:r>
      <w:r w:rsidR="003E2CE7">
        <w:rPr>
          <w:rFonts w:asciiTheme="majorHAnsi" w:hAnsiTheme="majorHAnsi"/>
          <w:sz w:val="24"/>
          <w:szCs w:val="24"/>
        </w:rPr>
        <w:tab/>
      </w:r>
      <w:r w:rsidR="003E2CE7">
        <w:rPr>
          <w:rFonts w:asciiTheme="majorHAnsi" w:hAnsiTheme="majorHAnsi"/>
          <w:sz w:val="24"/>
          <w:szCs w:val="24"/>
        </w:rPr>
        <w:tab/>
      </w:r>
      <w:r w:rsidR="003E2CE7">
        <w:rPr>
          <w:rFonts w:asciiTheme="majorHAnsi" w:hAnsiTheme="majorHAnsi"/>
          <w:sz w:val="24"/>
          <w:szCs w:val="24"/>
        </w:rPr>
        <w:tab/>
      </w:r>
      <w:r w:rsidR="003E2CE7" w:rsidRPr="003E2CE7">
        <w:rPr>
          <w:rFonts w:asciiTheme="majorHAnsi" w:hAnsiTheme="majorHAnsi"/>
          <w:sz w:val="24"/>
          <w:szCs w:val="24"/>
        </w:rPr>
        <w:t xml:space="preserve">                     Date: - </w:t>
      </w:r>
    </w:p>
    <w:p w14:paraId="6B5A91B5" w14:textId="77777777" w:rsidR="003E2CE7" w:rsidRPr="003E2CE7" w:rsidRDefault="003E2CE7" w:rsidP="003E2CE7">
      <w:pPr>
        <w:spacing w:after="0" w:line="240" w:lineRule="auto"/>
        <w:jc w:val="both"/>
        <w:rPr>
          <w:rFonts w:asciiTheme="majorHAnsi" w:hAnsiTheme="majorHAnsi"/>
          <w:sz w:val="24"/>
          <w:szCs w:val="24"/>
        </w:rPr>
      </w:pPr>
    </w:p>
    <w:p w14:paraId="0081CA0D" w14:textId="77777777" w:rsidR="0061692A" w:rsidRDefault="0061692A" w:rsidP="0061692A">
      <w:pPr>
        <w:pStyle w:val="Default"/>
        <w:jc w:val="both"/>
        <w:rPr>
          <w:rFonts w:asciiTheme="majorHAnsi" w:hAnsiTheme="majorHAnsi" w:cs="Times New Roman"/>
          <w:color w:val="auto"/>
        </w:rPr>
      </w:pPr>
      <w:r>
        <w:rPr>
          <w:rFonts w:asciiTheme="majorHAnsi" w:hAnsiTheme="majorHAnsi" w:cs="Times New Roman"/>
          <w:color w:val="auto"/>
        </w:rPr>
        <w:t>To</w:t>
      </w:r>
    </w:p>
    <w:p w14:paraId="0E30FC10" w14:textId="77777777" w:rsidR="0061692A" w:rsidRPr="00FC3F32" w:rsidRDefault="0061692A" w:rsidP="0061692A">
      <w:pPr>
        <w:pStyle w:val="Default"/>
        <w:jc w:val="both"/>
        <w:rPr>
          <w:rFonts w:asciiTheme="majorHAnsi" w:hAnsiTheme="majorHAnsi" w:cs="Times New Roman"/>
          <w:color w:val="auto"/>
        </w:rPr>
      </w:pPr>
      <w:r w:rsidRPr="00FC3F32">
        <w:rPr>
          <w:rFonts w:asciiTheme="majorHAnsi" w:hAnsiTheme="majorHAnsi" w:cs="Times New Roman"/>
          <w:color w:val="auto"/>
        </w:rPr>
        <w:t xml:space="preserve">The General Manager-IT </w:t>
      </w:r>
    </w:p>
    <w:p w14:paraId="0842B328" w14:textId="77777777" w:rsidR="0061692A" w:rsidRPr="00FC3F32" w:rsidRDefault="0061692A" w:rsidP="0061692A">
      <w:pPr>
        <w:pStyle w:val="Default"/>
        <w:jc w:val="both"/>
        <w:rPr>
          <w:rFonts w:asciiTheme="majorHAnsi" w:hAnsiTheme="majorHAnsi" w:cs="Times New Roman"/>
          <w:color w:val="auto"/>
        </w:rPr>
      </w:pPr>
      <w:r w:rsidRPr="00FC3F32">
        <w:rPr>
          <w:rFonts w:asciiTheme="majorHAnsi" w:hAnsiTheme="majorHAnsi" w:cs="Times New Roman"/>
          <w:color w:val="auto"/>
        </w:rPr>
        <w:t xml:space="preserve">Department of Information Technology  </w:t>
      </w:r>
    </w:p>
    <w:p w14:paraId="01DFAD23" w14:textId="77777777" w:rsidR="0061692A" w:rsidRPr="00FC3F32" w:rsidRDefault="0061692A" w:rsidP="0061692A">
      <w:pPr>
        <w:pStyle w:val="Default"/>
        <w:jc w:val="both"/>
        <w:rPr>
          <w:rFonts w:asciiTheme="majorHAnsi" w:hAnsiTheme="majorHAnsi" w:cs="Times New Roman"/>
          <w:color w:val="auto"/>
        </w:rPr>
      </w:pPr>
      <w:r w:rsidRPr="00FC3F32">
        <w:rPr>
          <w:rFonts w:asciiTheme="majorHAnsi" w:hAnsiTheme="majorHAnsi" w:cs="Times New Roman"/>
          <w:color w:val="auto"/>
        </w:rPr>
        <w:t xml:space="preserve">Central Bank </w:t>
      </w:r>
      <w:proofErr w:type="gramStart"/>
      <w:r w:rsidRPr="00FC3F32">
        <w:rPr>
          <w:rFonts w:asciiTheme="majorHAnsi" w:hAnsiTheme="majorHAnsi" w:cs="Times New Roman"/>
          <w:color w:val="auto"/>
        </w:rPr>
        <w:t>Of</w:t>
      </w:r>
      <w:proofErr w:type="gramEnd"/>
      <w:r w:rsidRPr="00FC3F32">
        <w:rPr>
          <w:rFonts w:asciiTheme="majorHAnsi" w:hAnsiTheme="majorHAnsi" w:cs="Times New Roman"/>
          <w:color w:val="auto"/>
        </w:rPr>
        <w:t xml:space="preserve"> India</w:t>
      </w:r>
    </w:p>
    <w:p w14:paraId="7D01B7E5" w14:textId="77777777" w:rsidR="0061692A" w:rsidRPr="00FC3F32" w:rsidRDefault="0061692A" w:rsidP="0061692A">
      <w:pPr>
        <w:pStyle w:val="Default"/>
        <w:jc w:val="both"/>
        <w:rPr>
          <w:rFonts w:asciiTheme="majorHAnsi" w:hAnsiTheme="majorHAnsi" w:cs="Times New Roman"/>
          <w:color w:val="auto"/>
        </w:rPr>
      </w:pPr>
      <w:r w:rsidRPr="00FC3F32">
        <w:rPr>
          <w:rFonts w:asciiTheme="majorHAnsi" w:hAnsiTheme="majorHAnsi" w:cs="Times New Roman"/>
          <w:color w:val="auto"/>
        </w:rPr>
        <w:t>Plot No -26, Sector-11, CBD Belapur-400614, Navi Mumbai</w:t>
      </w:r>
    </w:p>
    <w:p w14:paraId="1E45D8BD" w14:textId="77777777" w:rsidR="003E2CE7" w:rsidRDefault="003E2CE7" w:rsidP="003E2CE7">
      <w:pPr>
        <w:spacing w:after="0" w:line="240" w:lineRule="auto"/>
        <w:jc w:val="both"/>
        <w:rPr>
          <w:rFonts w:asciiTheme="majorHAnsi" w:hAnsiTheme="majorHAnsi"/>
          <w:sz w:val="24"/>
          <w:szCs w:val="24"/>
        </w:rPr>
      </w:pPr>
    </w:p>
    <w:p w14:paraId="45F8B9C7" w14:textId="577385DC" w:rsidR="0061692A" w:rsidRDefault="0061692A" w:rsidP="003E2CE7">
      <w:pPr>
        <w:spacing w:after="0" w:line="240" w:lineRule="auto"/>
        <w:jc w:val="both"/>
        <w:rPr>
          <w:rFonts w:asciiTheme="majorHAnsi" w:hAnsiTheme="majorHAnsi"/>
          <w:sz w:val="24"/>
          <w:szCs w:val="24"/>
        </w:rPr>
      </w:pPr>
      <w:r>
        <w:rPr>
          <w:rFonts w:asciiTheme="majorHAnsi" w:hAnsiTheme="majorHAnsi"/>
          <w:sz w:val="24"/>
          <w:szCs w:val="24"/>
        </w:rPr>
        <w:t>Sir,</w:t>
      </w:r>
    </w:p>
    <w:p w14:paraId="77ECEE01" w14:textId="77777777" w:rsidR="0061692A" w:rsidRDefault="0061692A" w:rsidP="003E2CE7">
      <w:pPr>
        <w:spacing w:after="0" w:line="240" w:lineRule="auto"/>
        <w:jc w:val="both"/>
        <w:rPr>
          <w:rFonts w:asciiTheme="majorHAnsi" w:hAnsiTheme="majorHAnsi"/>
          <w:sz w:val="24"/>
          <w:szCs w:val="24"/>
        </w:rPr>
      </w:pPr>
    </w:p>
    <w:p w14:paraId="194E4387" w14:textId="1030B102" w:rsidR="00AB2950" w:rsidRDefault="00AB2950" w:rsidP="003E2CE7">
      <w:pPr>
        <w:spacing w:after="0" w:line="240" w:lineRule="auto"/>
        <w:jc w:val="both"/>
        <w:rPr>
          <w:rFonts w:asciiTheme="majorHAnsi" w:hAnsiTheme="majorHAnsi"/>
          <w:sz w:val="24"/>
          <w:szCs w:val="24"/>
        </w:rPr>
      </w:pPr>
      <w:r>
        <w:rPr>
          <w:rFonts w:asciiTheme="majorHAnsi" w:hAnsiTheme="majorHAnsi"/>
          <w:sz w:val="24"/>
          <w:szCs w:val="24"/>
        </w:rPr>
        <w:t xml:space="preserve">Reg: </w:t>
      </w:r>
      <w:r w:rsidRPr="00AB2950">
        <w:rPr>
          <w:rFonts w:asciiTheme="majorHAnsi" w:hAnsiTheme="majorHAnsi"/>
          <w:sz w:val="24"/>
          <w:szCs w:val="24"/>
        </w:rPr>
        <w:t>Performance Bank Guarantee</w:t>
      </w:r>
    </w:p>
    <w:p w14:paraId="6C768160" w14:textId="77777777" w:rsidR="00AB2950" w:rsidRPr="003E2CE7" w:rsidRDefault="00AB2950" w:rsidP="003E2CE7">
      <w:pPr>
        <w:spacing w:after="0" w:line="240" w:lineRule="auto"/>
        <w:jc w:val="both"/>
        <w:rPr>
          <w:rFonts w:asciiTheme="majorHAnsi" w:hAnsiTheme="majorHAnsi"/>
          <w:sz w:val="24"/>
          <w:szCs w:val="24"/>
        </w:rPr>
      </w:pPr>
    </w:p>
    <w:p w14:paraId="05A163DB" w14:textId="77777777" w:rsidR="003E2CE7" w:rsidRPr="003E2CE7" w:rsidRDefault="003E2CE7" w:rsidP="003E2CE7">
      <w:pPr>
        <w:spacing w:after="0" w:line="240" w:lineRule="auto"/>
        <w:jc w:val="both"/>
        <w:rPr>
          <w:rFonts w:asciiTheme="majorHAnsi" w:hAnsiTheme="majorHAnsi"/>
          <w:sz w:val="24"/>
          <w:szCs w:val="24"/>
        </w:rPr>
      </w:pPr>
      <w:r w:rsidRPr="003E2CE7">
        <w:rPr>
          <w:rFonts w:asciiTheme="majorHAnsi" w:hAnsiTheme="majorHAnsi"/>
          <w:sz w:val="24"/>
          <w:szCs w:val="24"/>
        </w:rPr>
        <w:t xml:space="preserve">In consideration of Central Bank of India having Registered Office at </w:t>
      </w:r>
      <w:proofErr w:type="spellStart"/>
      <w:r w:rsidRPr="003E2CE7">
        <w:rPr>
          <w:rFonts w:asciiTheme="majorHAnsi" w:hAnsiTheme="majorHAnsi"/>
          <w:sz w:val="24"/>
          <w:szCs w:val="24"/>
        </w:rPr>
        <w:t>Chandermukhi</w:t>
      </w:r>
      <w:proofErr w:type="spellEnd"/>
      <w:r w:rsidRPr="003E2CE7">
        <w:rPr>
          <w:rFonts w:asciiTheme="majorHAnsi" w:hAnsiTheme="majorHAnsi"/>
          <w:sz w:val="24"/>
          <w:szCs w:val="24"/>
        </w:rPr>
        <w:t xml:space="preserve"> Building, Nariman Point, Mumbai 400 021 (hereinafter referred to as “Purchaser”) having agreed to purchase computer hardware (hereinafter referred to as “Goods”) from M/s ----------------------------- (hereinafter referred to as “Contractor”) on the terms and conditions contained in their agreement/purchase order No------- dt.------------ (hereinafter referred to as the “Contract”) subject to the contractor furnishing a Bank Guarantee to the purchaser as to the due performance of the computer hardware, as per the terms and conditions of the said contract, to be supplied by the contractor and also guaranteeing the maintenance, by the contractor, of the computer hardware and systems as per the terms and conditions of the said contract; </w:t>
      </w:r>
    </w:p>
    <w:p w14:paraId="1B8085A1" w14:textId="77777777" w:rsidR="003E2CE7" w:rsidRPr="003E2CE7" w:rsidRDefault="003E2CE7" w:rsidP="003E2CE7">
      <w:pPr>
        <w:spacing w:after="0" w:line="240" w:lineRule="auto"/>
        <w:jc w:val="both"/>
        <w:rPr>
          <w:rFonts w:asciiTheme="majorHAnsi" w:hAnsiTheme="majorHAnsi"/>
          <w:sz w:val="24"/>
          <w:szCs w:val="24"/>
        </w:rPr>
      </w:pPr>
    </w:p>
    <w:p w14:paraId="1A5BAA90" w14:textId="77777777" w:rsidR="00CB78E6" w:rsidRDefault="003E2CE7">
      <w:pPr>
        <w:pStyle w:val="ListParagraph"/>
        <w:numPr>
          <w:ilvl w:val="2"/>
          <w:numId w:val="25"/>
        </w:numPr>
        <w:spacing w:after="0" w:line="240" w:lineRule="auto"/>
        <w:ind w:left="426" w:hanging="426"/>
        <w:jc w:val="both"/>
        <w:rPr>
          <w:rFonts w:asciiTheme="majorHAnsi" w:hAnsiTheme="majorHAnsi"/>
          <w:sz w:val="24"/>
          <w:szCs w:val="24"/>
        </w:rPr>
      </w:pPr>
      <w:r w:rsidRPr="00CB78E6">
        <w:rPr>
          <w:rFonts w:asciiTheme="majorHAnsi" w:hAnsiTheme="majorHAnsi"/>
          <w:sz w:val="24"/>
          <w:szCs w:val="24"/>
        </w:rPr>
        <w:t xml:space="preserve">We, --------------------------- (Bank) (hereinafter called “the Bank”), in consideration of  the premises and at the request of the contractor, do hereby guarantee and undertake to pay to the purchaser, forthwith on mere demand and without any demur, at any time </w:t>
      </w:r>
      <w:proofErr w:type="spellStart"/>
      <w:r w:rsidRPr="00CB78E6">
        <w:rPr>
          <w:rFonts w:asciiTheme="majorHAnsi" w:hAnsiTheme="majorHAnsi"/>
          <w:sz w:val="24"/>
          <w:szCs w:val="24"/>
        </w:rPr>
        <w:t>upto</w:t>
      </w:r>
      <w:proofErr w:type="spellEnd"/>
      <w:r w:rsidRPr="00CB78E6">
        <w:rPr>
          <w:rFonts w:asciiTheme="majorHAnsi" w:hAnsiTheme="majorHAnsi"/>
          <w:sz w:val="24"/>
          <w:szCs w:val="24"/>
        </w:rPr>
        <w:t xml:space="preserve"> --------------------- any money or moneys not exceeding a total sum of Rs---------(Rupees-----------only) as may be claimed by the purchaser to be due from the contractor by way of loss or damage caused to or that would be caused to or suffered by the purchaser by reason of failure of computer hardware to perform as per the said contract, and also failure of the contractor to maintain the computer hardware and systems as per the terms and conditions of the said contract.</w:t>
      </w:r>
    </w:p>
    <w:p w14:paraId="43EAE1CD" w14:textId="77777777" w:rsidR="00CB78E6" w:rsidRDefault="00CB78E6" w:rsidP="00CB78E6">
      <w:pPr>
        <w:pStyle w:val="ListParagraph"/>
        <w:spacing w:after="0" w:line="240" w:lineRule="auto"/>
        <w:ind w:left="426"/>
        <w:jc w:val="both"/>
        <w:rPr>
          <w:rFonts w:asciiTheme="majorHAnsi" w:hAnsiTheme="majorHAnsi"/>
          <w:sz w:val="24"/>
          <w:szCs w:val="24"/>
        </w:rPr>
      </w:pPr>
    </w:p>
    <w:p w14:paraId="15B21EB3" w14:textId="77777777" w:rsidR="00CB78E6" w:rsidRDefault="003E2CE7">
      <w:pPr>
        <w:pStyle w:val="ListParagraph"/>
        <w:numPr>
          <w:ilvl w:val="2"/>
          <w:numId w:val="25"/>
        </w:numPr>
        <w:spacing w:after="0" w:line="240" w:lineRule="auto"/>
        <w:ind w:left="426" w:hanging="426"/>
        <w:jc w:val="both"/>
        <w:rPr>
          <w:rFonts w:asciiTheme="majorHAnsi" w:hAnsiTheme="majorHAnsi"/>
          <w:sz w:val="24"/>
          <w:szCs w:val="24"/>
        </w:rPr>
      </w:pPr>
      <w:r w:rsidRPr="00CB78E6">
        <w:rPr>
          <w:rFonts w:asciiTheme="majorHAnsi" w:hAnsiTheme="majorHAnsi"/>
          <w:sz w:val="24"/>
          <w:szCs w:val="24"/>
        </w:rPr>
        <w:t xml:space="preserve">Notwithstanding anything to the contrary, the decision of the purchaser as to whether computer hardware has failed to perform as per the said contract, and also as to whether the contractor has failed to maintain the computer hardware and systems as per the terms and conditions of the said contract will be final and binding on the Bank and the Bank shall not be entitled to ask the purchaser to establish its claim or claims under this Guarantee but shall pay the same to the purchaser forthwith on mere demand without any demur, reservation, recourse, contest or protest and/or without any reference to the contractor. Any such demand made by the purchaser on the Bank shall be conclusive and binding notwithstanding any </w:t>
      </w:r>
      <w:r w:rsidRPr="00CB78E6">
        <w:rPr>
          <w:rFonts w:asciiTheme="majorHAnsi" w:hAnsiTheme="majorHAnsi"/>
          <w:sz w:val="24"/>
          <w:szCs w:val="24"/>
        </w:rPr>
        <w:lastRenderedPageBreak/>
        <w:t>difference between the purchaser and the contractor or any dispute pending before any Court, Tribunal, Arbitrator or any other authority.</w:t>
      </w:r>
    </w:p>
    <w:p w14:paraId="6D50653C" w14:textId="77777777" w:rsidR="00CB78E6" w:rsidRPr="00CB78E6" w:rsidRDefault="00CB78E6" w:rsidP="00CB78E6">
      <w:pPr>
        <w:pStyle w:val="ListParagraph"/>
        <w:rPr>
          <w:rFonts w:asciiTheme="majorHAnsi" w:hAnsiTheme="majorHAnsi"/>
          <w:sz w:val="24"/>
          <w:szCs w:val="24"/>
        </w:rPr>
      </w:pPr>
    </w:p>
    <w:p w14:paraId="481B3D1B" w14:textId="77777777" w:rsidR="00CB78E6" w:rsidRDefault="003E2CE7">
      <w:pPr>
        <w:pStyle w:val="ListParagraph"/>
        <w:numPr>
          <w:ilvl w:val="2"/>
          <w:numId w:val="25"/>
        </w:numPr>
        <w:spacing w:after="0" w:line="240" w:lineRule="auto"/>
        <w:ind w:left="426" w:hanging="426"/>
        <w:jc w:val="both"/>
        <w:rPr>
          <w:rFonts w:asciiTheme="majorHAnsi" w:hAnsiTheme="majorHAnsi"/>
          <w:sz w:val="24"/>
          <w:szCs w:val="24"/>
        </w:rPr>
      </w:pPr>
      <w:r w:rsidRPr="00CB78E6">
        <w:rPr>
          <w:rFonts w:asciiTheme="majorHAnsi" w:hAnsiTheme="majorHAnsi"/>
          <w:sz w:val="24"/>
          <w:szCs w:val="24"/>
        </w:rPr>
        <w:t xml:space="preserve">This Guarantee shall expire on -----------------; without prejudice to the purchaser’s claim or claims demanded from or otherwise notified to the Bank in writing on or before the said date </w:t>
      </w:r>
      <w:proofErr w:type="spellStart"/>
      <w:r w:rsidRPr="00CB78E6">
        <w:rPr>
          <w:rFonts w:asciiTheme="majorHAnsi" w:hAnsiTheme="majorHAnsi"/>
          <w:sz w:val="24"/>
          <w:szCs w:val="24"/>
        </w:rPr>
        <w:t>i.e</w:t>
      </w:r>
      <w:proofErr w:type="spellEnd"/>
      <w:r w:rsidRPr="00CB78E6">
        <w:rPr>
          <w:rFonts w:asciiTheme="majorHAnsi" w:hAnsiTheme="majorHAnsi"/>
          <w:sz w:val="24"/>
          <w:szCs w:val="24"/>
        </w:rPr>
        <w:t xml:space="preserve"> --------- (this date should be date of expiry of Guarantee).</w:t>
      </w:r>
    </w:p>
    <w:p w14:paraId="58042174" w14:textId="77777777" w:rsidR="00CB78E6" w:rsidRPr="00CB78E6" w:rsidRDefault="00CB78E6" w:rsidP="00CB78E6">
      <w:pPr>
        <w:pStyle w:val="ListParagraph"/>
        <w:rPr>
          <w:rFonts w:asciiTheme="majorHAnsi" w:hAnsiTheme="majorHAnsi"/>
          <w:sz w:val="24"/>
          <w:szCs w:val="24"/>
        </w:rPr>
      </w:pPr>
    </w:p>
    <w:p w14:paraId="6C213394" w14:textId="77777777" w:rsidR="00CB78E6" w:rsidRDefault="003E2CE7">
      <w:pPr>
        <w:pStyle w:val="ListParagraph"/>
        <w:numPr>
          <w:ilvl w:val="2"/>
          <w:numId w:val="25"/>
        </w:numPr>
        <w:spacing w:after="0" w:line="240" w:lineRule="auto"/>
        <w:ind w:left="426" w:hanging="426"/>
        <w:jc w:val="both"/>
        <w:rPr>
          <w:rFonts w:asciiTheme="majorHAnsi" w:hAnsiTheme="majorHAnsi"/>
          <w:sz w:val="24"/>
          <w:szCs w:val="24"/>
        </w:rPr>
      </w:pPr>
      <w:r w:rsidRPr="00CB78E6">
        <w:rPr>
          <w:rFonts w:asciiTheme="majorHAnsi" w:hAnsiTheme="majorHAnsi"/>
          <w:sz w:val="24"/>
          <w:szCs w:val="24"/>
        </w:rPr>
        <w:t>The Bank further undertakes not to revoke this Guarantee during its currency except with the previous consent of the purchaser in writing and this Guarantee shall continue to be enforceable till the aforesaid date of expiry or the last date of the extended period of expiry of Guarantee agreed upon by all the parties to this Guarantee, as the case may be, unless during the currency of this Guarantee all the dues of the purchaser under or by virtue of the said contract have been duly paid and its claims satisfied or discharged or the purchaser certifies that the terms and conditions of the said contract have been fully carried out by the contractor and accordingly discharges the Guarantee.</w:t>
      </w:r>
    </w:p>
    <w:p w14:paraId="50C4981F" w14:textId="77777777" w:rsidR="00CB78E6" w:rsidRPr="00CB78E6" w:rsidRDefault="00CB78E6" w:rsidP="00CB78E6">
      <w:pPr>
        <w:pStyle w:val="ListParagraph"/>
        <w:rPr>
          <w:rFonts w:asciiTheme="majorHAnsi" w:hAnsiTheme="majorHAnsi"/>
          <w:sz w:val="24"/>
          <w:szCs w:val="24"/>
        </w:rPr>
      </w:pPr>
    </w:p>
    <w:p w14:paraId="68D98904" w14:textId="77777777" w:rsidR="00CB78E6" w:rsidRDefault="003E2CE7">
      <w:pPr>
        <w:pStyle w:val="ListParagraph"/>
        <w:numPr>
          <w:ilvl w:val="2"/>
          <w:numId w:val="25"/>
        </w:numPr>
        <w:spacing w:after="0" w:line="240" w:lineRule="auto"/>
        <w:ind w:left="426" w:hanging="426"/>
        <w:jc w:val="both"/>
        <w:rPr>
          <w:rFonts w:asciiTheme="majorHAnsi" w:hAnsiTheme="majorHAnsi"/>
          <w:sz w:val="24"/>
          <w:szCs w:val="24"/>
        </w:rPr>
      </w:pPr>
      <w:r w:rsidRPr="00CB78E6">
        <w:rPr>
          <w:rFonts w:asciiTheme="majorHAnsi" w:hAnsiTheme="majorHAnsi"/>
          <w:sz w:val="24"/>
          <w:szCs w:val="24"/>
        </w:rPr>
        <w:t>In order to give full effect to the Guarantee herein contained, you shall be entitled to act as if we are your principal debtors in respect of all your claims against the contractor hereby Guaranteed by us as aforesaid and we hereby expressly waive all our rights of suretyship and other rights if any which are in any way inconsistent with the above or any other provisions of this Guarantee.</w:t>
      </w:r>
    </w:p>
    <w:p w14:paraId="7C6A403B" w14:textId="77777777" w:rsidR="00CB78E6" w:rsidRPr="00CB78E6" w:rsidRDefault="00CB78E6" w:rsidP="00CB78E6">
      <w:pPr>
        <w:pStyle w:val="ListParagraph"/>
        <w:rPr>
          <w:rFonts w:asciiTheme="majorHAnsi" w:hAnsiTheme="majorHAnsi"/>
          <w:sz w:val="24"/>
          <w:szCs w:val="24"/>
        </w:rPr>
      </w:pPr>
    </w:p>
    <w:p w14:paraId="11D3F4EF" w14:textId="77777777" w:rsidR="00CB78E6" w:rsidRDefault="003E2CE7">
      <w:pPr>
        <w:pStyle w:val="ListParagraph"/>
        <w:numPr>
          <w:ilvl w:val="2"/>
          <w:numId w:val="25"/>
        </w:numPr>
        <w:spacing w:after="0" w:line="240" w:lineRule="auto"/>
        <w:ind w:left="426" w:hanging="426"/>
        <w:jc w:val="both"/>
        <w:rPr>
          <w:rFonts w:asciiTheme="majorHAnsi" w:hAnsiTheme="majorHAnsi"/>
          <w:sz w:val="24"/>
          <w:szCs w:val="24"/>
        </w:rPr>
      </w:pPr>
      <w:r w:rsidRPr="00CB78E6">
        <w:rPr>
          <w:rFonts w:asciiTheme="majorHAnsi" w:hAnsiTheme="majorHAnsi"/>
          <w:sz w:val="24"/>
          <w:szCs w:val="24"/>
        </w:rPr>
        <w:t>The Bank agrees with the purchaser that the purchaser shall have the fullest liberty without affecting in any manner the Bank’s obligations under this Guarantee to extend the time of performance by the contractor from time to time or to postpone for any time or from time to time any of the rights or powers exercisable by the purchaser against the contractor and either to enforce or forbear to enforce any of the terms and conditions of the said contract, and the Bank shall not be released from its liability for the reasons of any such extensions being granted to the contractor for any forbearance, act or omission on the part of the purchaser or any other indulgence shown by the purchaser or by any other matter or thing whatsoever which under the law relating to sureties would, but for this provision have the effect of so relieving the Bank.</w:t>
      </w:r>
    </w:p>
    <w:p w14:paraId="0B68363D" w14:textId="77777777" w:rsidR="00CB78E6" w:rsidRPr="00CB78E6" w:rsidRDefault="00CB78E6" w:rsidP="00CB78E6">
      <w:pPr>
        <w:pStyle w:val="ListParagraph"/>
        <w:rPr>
          <w:rFonts w:asciiTheme="majorHAnsi" w:hAnsiTheme="majorHAnsi"/>
          <w:sz w:val="24"/>
          <w:szCs w:val="24"/>
        </w:rPr>
      </w:pPr>
    </w:p>
    <w:p w14:paraId="0D10BAD7" w14:textId="77777777" w:rsidR="00CB78E6" w:rsidRDefault="003E2CE7">
      <w:pPr>
        <w:pStyle w:val="ListParagraph"/>
        <w:numPr>
          <w:ilvl w:val="2"/>
          <w:numId w:val="25"/>
        </w:numPr>
        <w:spacing w:after="0" w:line="240" w:lineRule="auto"/>
        <w:ind w:left="426" w:hanging="426"/>
        <w:jc w:val="both"/>
        <w:rPr>
          <w:rFonts w:asciiTheme="majorHAnsi" w:hAnsiTheme="majorHAnsi"/>
          <w:sz w:val="24"/>
          <w:szCs w:val="24"/>
        </w:rPr>
      </w:pPr>
      <w:r w:rsidRPr="00CB78E6">
        <w:rPr>
          <w:rFonts w:asciiTheme="majorHAnsi" w:hAnsiTheme="majorHAnsi"/>
          <w:sz w:val="24"/>
          <w:szCs w:val="24"/>
        </w:rPr>
        <w:t>The Guarantee shall not be affected by any change in the constitution of the contractor or the Bank nor shall it be affected by any change in the constitution of the purchaser by any amalgamation or absorption or with the contractor, Bank or the purchaser, but will ensure for and be available to and enforceable by the absorbing or amalgamated company or concern.</w:t>
      </w:r>
    </w:p>
    <w:p w14:paraId="55DC81D0" w14:textId="77777777" w:rsidR="00CB78E6" w:rsidRPr="00CB78E6" w:rsidRDefault="00CB78E6" w:rsidP="00CB78E6">
      <w:pPr>
        <w:pStyle w:val="ListParagraph"/>
        <w:rPr>
          <w:rFonts w:asciiTheme="majorHAnsi" w:hAnsiTheme="majorHAnsi"/>
          <w:sz w:val="24"/>
          <w:szCs w:val="24"/>
        </w:rPr>
      </w:pPr>
    </w:p>
    <w:p w14:paraId="2E0C5E44" w14:textId="77777777" w:rsidR="00CB78E6" w:rsidRDefault="003E2CE7">
      <w:pPr>
        <w:pStyle w:val="ListParagraph"/>
        <w:numPr>
          <w:ilvl w:val="2"/>
          <w:numId w:val="25"/>
        </w:numPr>
        <w:spacing w:after="0" w:line="240" w:lineRule="auto"/>
        <w:ind w:left="426" w:hanging="426"/>
        <w:jc w:val="both"/>
        <w:rPr>
          <w:rFonts w:asciiTheme="majorHAnsi" w:hAnsiTheme="majorHAnsi"/>
          <w:sz w:val="24"/>
          <w:szCs w:val="24"/>
        </w:rPr>
      </w:pPr>
      <w:r w:rsidRPr="00CB78E6">
        <w:rPr>
          <w:rFonts w:asciiTheme="majorHAnsi" w:hAnsiTheme="majorHAnsi"/>
          <w:sz w:val="24"/>
          <w:szCs w:val="24"/>
        </w:rPr>
        <w:t>This guarantee and the powers and provisions herein contained are in addition to and not by way of limitation or in substitution of any other guarantee or guarantees heretofore issued by us (whether singly or jointly with other banks) on behalf of the contractor heretofore mentioned for the same contract referred to heretofore and also for the same purpose for which this guarantee is issued, and now existing un-</w:t>
      </w:r>
      <w:r w:rsidRPr="00CB78E6">
        <w:rPr>
          <w:rFonts w:asciiTheme="majorHAnsi" w:hAnsiTheme="majorHAnsi"/>
          <w:sz w:val="24"/>
          <w:szCs w:val="24"/>
        </w:rPr>
        <w:lastRenderedPageBreak/>
        <w:t>cancelled and we further mention that this guarantee is not intended to and shall not revoke or limit such guarantee or guarantees heretofore issued by us on behalf of the contractor heretofore mentioned for the same contract referred to heretofore and for the same purpose for which this guarantee is issued.</w:t>
      </w:r>
    </w:p>
    <w:p w14:paraId="2B892C0C" w14:textId="77777777" w:rsidR="00CB78E6" w:rsidRPr="00CB78E6" w:rsidRDefault="00CB78E6" w:rsidP="00CB78E6">
      <w:pPr>
        <w:pStyle w:val="ListParagraph"/>
        <w:rPr>
          <w:rFonts w:asciiTheme="majorHAnsi" w:hAnsiTheme="majorHAnsi"/>
          <w:sz w:val="24"/>
          <w:szCs w:val="24"/>
        </w:rPr>
      </w:pPr>
    </w:p>
    <w:p w14:paraId="50AA4E84" w14:textId="77777777" w:rsidR="00CB78E6" w:rsidRDefault="003E2CE7">
      <w:pPr>
        <w:pStyle w:val="ListParagraph"/>
        <w:numPr>
          <w:ilvl w:val="2"/>
          <w:numId w:val="25"/>
        </w:numPr>
        <w:spacing w:after="0" w:line="240" w:lineRule="auto"/>
        <w:ind w:left="426" w:hanging="426"/>
        <w:jc w:val="both"/>
        <w:rPr>
          <w:rFonts w:asciiTheme="majorHAnsi" w:hAnsiTheme="majorHAnsi"/>
          <w:sz w:val="24"/>
          <w:szCs w:val="24"/>
        </w:rPr>
      </w:pPr>
      <w:r w:rsidRPr="00CB78E6">
        <w:rPr>
          <w:rFonts w:asciiTheme="majorHAnsi" w:hAnsiTheme="majorHAnsi"/>
          <w:sz w:val="24"/>
          <w:szCs w:val="24"/>
        </w:rPr>
        <w:t>Any notice by way of demand or otherwise under this guarantee may be sent by special courier, telex, fax or registered post to our local address as mentioned in this guarantee.</w:t>
      </w:r>
    </w:p>
    <w:p w14:paraId="3092F76B" w14:textId="77777777" w:rsidR="00CB78E6" w:rsidRPr="00CB78E6" w:rsidRDefault="00CB78E6" w:rsidP="00CB78E6">
      <w:pPr>
        <w:pStyle w:val="ListParagraph"/>
        <w:rPr>
          <w:rFonts w:asciiTheme="majorHAnsi" w:hAnsiTheme="majorHAnsi"/>
          <w:sz w:val="24"/>
          <w:szCs w:val="24"/>
        </w:rPr>
      </w:pPr>
    </w:p>
    <w:p w14:paraId="3DCC82F9" w14:textId="77777777" w:rsidR="00CB78E6" w:rsidRDefault="003E2CE7">
      <w:pPr>
        <w:pStyle w:val="ListParagraph"/>
        <w:numPr>
          <w:ilvl w:val="2"/>
          <w:numId w:val="25"/>
        </w:numPr>
        <w:spacing w:after="0" w:line="240" w:lineRule="auto"/>
        <w:ind w:left="426" w:hanging="426"/>
        <w:jc w:val="both"/>
        <w:rPr>
          <w:rFonts w:asciiTheme="majorHAnsi" w:hAnsiTheme="majorHAnsi"/>
          <w:sz w:val="24"/>
          <w:szCs w:val="24"/>
        </w:rPr>
      </w:pPr>
      <w:r w:rsidRPr="00CB78E6">
        <w:rPr>
          <w:rFonts w:asciiTheme="majorHAnsi" w:hAnsiTheme="majorHAnsi"/>
          <w:sz w:val="24"/>
          <w:szCs w:val="24"/>
        </w:rPr>
        <w:t xml:space="preserve">Notwithstanding anything contained </w:t>
      </w:r>
      <w:proofErr w:type="gramStart"/>
      <w:r w:rsidRPr="00CB78E6">
        <w:rPr>
          <w:rFonts w:asciiTheme="majorHAnsi" w:hAnsiTheme="majorHAnsi"/>
          <w:sz w:val="24"/>
          <w:szCs w:val="24"/>
        </w:rPr>
        <w:t>herein:-</w:t>
      </w:r>
      <w:proofErr w:type="gramEnd"/>
    </w:p>
    <w:p w14:paraId="69C954A2" w14:textId="77777777" w:rsidR="00CB78E6" w:rsidRPr="00CB78E6" w:rsidRDefault="00CB78E6" w:rsidP="00CB78E6">
      <w:pPr>
        <w:pStyle w:val="ListParagraph"/>
        <w:rPr>
          <w:rFonts w:asciiTheme="majorHAnsi" w:hAnsiTheme="majorHAnsi"/>
          <w:sz w:val="24"/>
          <w:szCs w:val="24"/>
        </w:rPr>
      </w:pPr>
    </w:p>
    <w:p w14:paraId="33896915" w14:textId="77777777" w:rsidR="00D30985" w:rsidRDefault="00D30985" w:rsidP="00D30985">
      <w:pPr>
        <w:pStyle w:val="ListParagraph"/>
        <w:numPr>
          <w:ilvl w:val="3"/>
          <w:numId w:val="25"/>
        </w:numPr>
        <w:spacing w:after="0" w:line="240" w:lineRule="auto"/>
        <w:jc w:val="both"/>
        <w:rPr>
          <w:rFonts w:asciiTheme="majorHAnsi" w:hAnsiTheme="majorHAnsi"/>
          <w:sz w:val="24"/>
          <w:szCs w:val="24"/>
        </w:rPr>
      </w:pPr>
      <w:r w:rsidRPr="00CB78E6">
        <w:rPr>
          <w:rFonts w:asciiTheme="majorHAnsi" w:hAnsiTheme="majorHAnsi"/>
          <w:sz w:val="24"/>
          <w:szCs w:val="24"/>
        </w:rPr>
        <w:t>Our liability under this Bank Guarantee shall not exceed Rs--------(Rupees---------only</w:t>
      </w:r>
      <w:proofErr w:type="gramStart"/>
      <w:r w:rsidRPr="00CB78E6">
        <w:rPr>
          <w:rFonts w:asciiTheme="majorHAnsi" w:hAnsiTheme="majorHAnsi"/>
          <w:sz w:val="24"/>
          <w:szCs w:val="24"/>
        </w:rPr>
        <w:t>);</w:t>
      </w:r>
      <w:proofErr w:type="gramEnd"/>
    </w:p>
    <w:p w14:paraId="39912CB6" w14:textId="77777777" w:rsidR="00D30985" w:rsidRDefault="00D30985" w:rsidP="00D30985">
      <w:pPr>
        <w:pStyle w:val="ListParagraph"/>
        <w:spacing w:after="0" w:line="240" w:lineRule="auto"/>
        <w:jc w:val="both"/>
        <w:rPr>
          <w:rFonts w:asciiTheme="majorHAnsi" w:hAnsiTheme="majorHAnsi"/>
          <w:sz w:val="24"/>
          <w:szCs w:val="24"/>
        </w:rPr>
      </w:pPr>
    </w:p>
    <w:p w14:paraId="116D130B" w14:textId="77777777" w:rsidR="00D30985" w:rsidRDefault="00D30985" w:rsidP="00D30985">
      <w:pPr>
        <w:pStyle w:val="ListParagraph"/>
        <w:numPr>
          <w:ilvl w:val="3"/>
          <w:numId w:val="25"/>
        </w:numPr>
        <w:spacing w:after="0" w:line="240" w:lineRule="auto"/>
        <w:jc w:val="both"/>
        <w:rPr>
          <w:rFonts w:asciiTheme="majorHAnsi" w:hAnsiTheme="majorHAnsi"/>
          <w:sz w:val="24"/>
          <w:szCs w:val="24"/>
        </w:rPr>
      </w:pPr>
      <w:r w:rsidRPr="00CB78E6">
        <w:rPr>
          <w:rFonts w:asciiTheme="majorHAnsi" w:hAnsiTheme="majorHAnsi"/>
          <w:sz w:val="24"/>
          <w:szCs w:val="24"/>
        </w:rPr>
        <w:t>This Bank Guarantee shall be valid up to ----------------------; (date of expiry of Guarantee).and</w:t>
      </w:r>
    </w:p>
    <w:p w14:paraId="20804711" w14:textId="77777777" w:rsidR="00D30985" w:rsidRDefault="00D30985" w:rsidP="00D30985">
      <w:pPr>
        <w:pStyle w:val="ListParagraph"/>
        <w:spacing w:after="0" w:line="240" w:lineRule="auto"/>
        <w:jc w:val="both"/>
        <w:rPr>
          <w:rFonts w:asciiTheme="majorHAnsi" w:hAnsiTheme="majorHAnsi"/>
          <w:sz w:val="24"/>
          <w:szCs w:val="24"/>
        </w:rPr>
      </w:pPr>
    </w:p>
    <w:p w14:paraId="7433283F" w14:textId="77777777" w:rsidR="00D30985" w:rsidRDefault="00D30985" w:rsidP="00D30985">
      <w:pPr>
        <w:pStyle w:val="ListParagraph"/>
        <w:numPr>
          <w:ilvl w:val="3"/>
          <w:numId w:val="25"/>
        </w:numPr>
        <w:spacing w:after="0" w:line="240" w:lineRule="auto"/>
        <w:jc w:val="both"/>
        <w:rPr>
          <w:rFonts w:asciiTheme="majorHAnsi" w:hAnsiTheme="majorHAnsi"/>
          <w:sz w:val="24"/>
          <w:szCs w:val="24"/>
        </w:rPr>
      </w:pPr>
      <w:r w:rsidRPr="00CB78E6">
        <w:rPr>
          <w:rFonts w:asciiTheme="majorHAnsi" w:hAnsiTheme="majorHAnsi"/>
          <w:sz w:val="24"/>
          <w:szCs w:val="24"/>
        </w:rPr>
        <w:t>We are liable to pay the Guaranteed amount or any part thereof under this Bank Guarantee only and only if you serve upon us a written claim or demand on or before   ----------------- (date of expiry of Guarantee</w:t>
      </w:r>
      <w:r>
        <w:rPr>
          <w:rFonts w:asciiTheme="majorHAnsi" w:hAnsiTheme="majorHAnsi"/>
          <w:sz w:val="24"/>
          <w:szCs w:val="24"/>
        </w:rPr>
        <w:t xml:space="preserve"> plus claim period, if any)</w:t>
      </w:r>
      <w:r w:rsidRPr="00CB78E6">
        <w:rPr>
          <w:rFonts w:asciiTheme="majorHAnsi" w:hAnsiTheme="majorHAnsi"/>
          <w:sz w:val="24"/>
          <w:szCs w:val="24"/>
        </w:rPr>
        <w:t>).</w:t>
      </w:r>
    </w:p>
    <w:p w14:paraId="6CA13F75" w14:textId="77777777" w:rsidR="005B5890" w:rsidRDefault="005B5890" w:rsidP="005B5890">
      <w:pPr>
        <w:pStyle w:val="ListParagraph"/>
        <w:spacing w:after="0" w:line="240" w:lineRule="auto"/>
        <w:ind w:left="567"/>
        <w:jc w:val="both"/>
        <w:rPr>
          <w:rFonts w:asciiTheme="majorHAnsi" w:hAnsiTheme="majorHAnsi"/>
          <w:sz w:val="24"/>
          <w:szCs w:val="24"/>
        </w:rPr>
      </w:pPr>
    </w:p>
    <w:p w14:paraId="76B7EB80" w14:textId="682849B9" w:rsidR="003E2CE7" w:rsidRPr="00CB78E6" w:rsidRDefault="003E2CE7">
      <w:pPr>
        <w:pStyle w:val="ListParagraph"/>
        <w:numPr>
          <w:ilvl w:val="2"/>
          <w:numId w:val="25"/>
        </w:numPr>
        <w:spacing w:after="0" w:line="240" w:lineRule="auto"/>
        <w:ind w:left="567" w:hanging="567"/>
        <w:jc w:val="both"/>
        <w:rPr>
          <w:rFonts w:asciiTheme="majorHAnsi" w:hAnsiTheme="majorHAnsi"/>
          <w:sz w:val="24"/>
          <w:szCs w:val="24"/>
        </w:rPr>
      </w:pPr>
      <w:r w:rsidRPr="00CB78E6">
        <w:rPr>
          <w:rFonts w:asciiTheme="majorHAnsi" w:hAnsiTheme="majorHAnsi"/>
          <w:sz w:val="24"/>
          <w:szCs w:val="24"/>
        </w:rPr>
        <w:t>The Bank has power to issue this Guarantee under the statute/constitution and the undersigned has full power to sign this Guarantee on behalf of the Bank.</w:t>
      </w:r>
    </w:p>
    <w:p w14:paraId="08D295A6" w14:textId="77777777" w:rsidR="003E2CE7" w:rsidRPr="003E2CE7" w:rsidRDefault="003E2CE7" w:rsidP="003E2CE7">
      <w:pPr>
        <w:spacing w:after="0" w:line="240" w:lineRule="auto"/>
        <w:jc w:val="both"/>
        <w:rPr>
          <w:rFonts w:asciiTheme="majorHAnsi" w:hAnsiTheme="majorHAnsi"/>
          <w:sz w:val="24"/>
          <w:szCs w:val="24"/>
        </w:rPr>
      </w:pPr>
    </w:p>
    <w:p w14:paraId="03111A37" w14:textId="77777777" w:rsidR="00CB78E6" w:rsidRDefault="00CB78E6" w:rsidP="003E2CE7">
      <w:pPr>
        <w:spacing w:after="0" w:line="240" w:lineRule="auto"/>
        <w:jc w:val="both"/>
        <w:rPr>
          <w:rFonts w:asciiTheme="majorHAnsi" w:hAnsiTheme="majorHAnsi"/>
          <w:sz w:val="24"/>
          <w:szCs w:val="24"/>
        </w:rPr>
      </w:pPr>
    </w:p>
    <w:p w14:paraId="11C3B66F" w14:textId="42DAB583" w:rsidR="003E2CE7" w:rsidRPr="003E2CE7" w:rsidRDefault="003E2CE7" w:rsidP="003E2CE7">
      <w:pPr>
        <w:spacing w:after="0" w:line="240" w:lineRule="auto"/>
        <w:jc w:val="both"/>
        <w:rPr>
          <w:rFonts w:asciiTheme="majorHAnsi" w:hAnsiTheme="majorHAnsi"/>
          <w:sz w:val="24"/>
          <w:szCs w:val="24"/>
        </w:rPr>
      </w:pPr>
      <w:r w:rsidRPr="003E2CE7">
        <w:rPr>
          <w:rFonts w:asciiTheme="majorHAnsi" w:hAnsiTheme="majorHAnsi"/>
          <w:sz w:val="24"/>
          <w:szCs w:val="24"/>
        </w:rPr>
        <w:t>Date this -------------------- day of ------------------ 20</w:t>
      </w:r>
      <w:r w:rsidR="00B87F62">
        <w:rPr>
          <w:rFonts w:asciiTheme="majorHAnsi" w:hAnsiTheme="majorHAnsi"/>
          <w:sz w:val="24"/>
          <w:szCs w:val="24"/>
        </w:rPr>
        <w:t xml:space="preserve">    </w:t>
      </w:r>
      <w:r w:rsidRPr="003E2CE7">
        <w:rPr>
          <w:rFonts w:asciiTheme="majorHAnsi" w:hAnsiTheme="majorHAnsi"/>
          <w:sz w:val="24"/>
          <w:szCs w:val="24"/>
        </w:rPr>
        <w:t>at ----------</w:t>
      </w:r>
    </w:p>
    <w:p w14:paraId="1C3A6B7C" w14:textId="77777777" w:rsidR="003E2CE7" w:rsidRPr="003E2CE7" w:rsidRDefault="003E2CE7" w:rsidP="003E2CE7">
      <w:pPr>
        <w:spacing w:after="0" w:line="240" w:lineRule="auto"/>
        <w:jc w:val="both"/>
        <w:rPr>
          <w:rFonts w:asciiTheme="majorHAnsi" w:hAnsiTheme="majorHAnsi"/>
          <w:sz w:val="24"/>
          <w:szCs w:val="24"/>
        </w:rPr>
      </w:pPr>
    </w:p>
    <w:p w14:paraId="083A3F81" w14:textId="77777777" w:rsidR="003E2CE7" w:rsidRPr="003E2CE7" w:rsidRDefault="003E2CE7" w:rsidP="003E2CE7">
      <w:pPr>
        <w:spacing w:after="0" w:line="240" w:lineRule="auto"/>
        <w:jc w:val="both"/>
        <w:rPr>
          <w:rFonts w:asciiTheme="majorHAnsi" w:hAnsiTheme="majorHAnsi"/>
          <w:sz w:val="24"/>
          <w:szCs w:val="24"/>
        </w:rPr>
      </w:pPr>
      <w:r w:rsidRPr="003E2CE7">
        <w:rPr>
          <w:rFonts w:asciiTheme="majorHAnsi" w:hAnsiTheme="majorHAnsi"/>
          <w:sz w:val="24"/>
          <w:szCs w:val="24"/>
        </w:rPr>
        <w:t>For and on behalf of -------------------------- Bank.</w:t>
      </w:r>
    </w:p>
    <w:p w14:paraId="3DA2E7F8" w14:textId="77777777" w:rsidR="003E2CE7" w:rsidRPr="003E2CE7" w:rsidRDefault="003E2CE7" w:rsidP="003E2CE7">
      <w:pPr>
        <w:spacing w:after="0" w:line="240" w:lineRule="auto"/>
        <w:jc w:val="both"/>
        <w:rPr>
          <w:rFonts w:asciiTheme="majorHAnsi" w:hAnsiTheme="majorHAnsi"/>
          <w:sz w:val="24"/>
          <w:szCs w:val="24"/>
        </w:rPr>
      </w:pPr>
    </w:p>
    <w:p w14:paraId="0E4FA0EB" w14:textId="27B3850B" w:rsidR="003E2CE7" w:rsidRDefault="003E2CE7" w:rsidP="003E2CE7">
      <w:pPr>
        <w:spacing w:after="0" w:line="240" w:lineRule="auto"/>
        <w:jc w:val="both"/>
        <w:rPr>
          <w:rFonts w:asciiTheme="majorHAnsi" w:hAnsiTheme="majorHAnsi"/>
          <w:sz w:val="24"/>
          <w:szCs w:val="24"/>
        </w:rPr>
      </w:pPr>
      <w:proofErr w:type="spellStart"/>
      <w:r w:rsidRPr="003E2CE7">
        <w:rPr>
          <w:rFonts w:asciiTheme="majorHAnsi" w:hAnsiTheme="majorHAnsi"/>
          <w:sz w:val="24"/>
          <w:szCs w:val="24"/>
        </w:rPr>
        <w:t>sd</w:t>
      </w:r>
      <w:proofErr w:type="spellEnd"/>
      <w:r w:rsidRPr="003E2CE7">
        <w:rPr>
          <w:rFonts w:asciiTheme="majorHAnsi" w:hAnsiTheme="majorHAnsi"/>
          <w:sz w:val="24"/>
          <w:szCs w:val="24"/>
        </w:rPr>
        <w:t>/-    ----------------------------------------</w:t>
      </w:r>
    </w:p>
    <w:p w14:paraId="29376C20" w14:textId="77777777" w:rsidR="003E3C8C" w:rsidRDefault="003E3C8C" w:rsidP="00C43BDA">
      <w:pPr>
        <w:spacing w:after="0" w:line="240" w:lineRule="auto"/>
        <w:jc w:val="both"/>
        <w:rPr>
          <w:rFonts w:asciiTheme="majorHAnsi" w:hAnsiTheme="majorHAnsi"/>
          <w:sz w:val="24"/>
          <w:szCs w:val="24"/>
        </w:rPr>
      </w:pPr>
    </w:p>
    <w:p w14:paraId="6979BE68" w14:textId="77777777" w:rsidR="00BA3669" w:rsidRDefault="00BA3669" w:rsidP="00C43BDA">
      <w:pPr>
        <w:spacing w:after="0" w:line="240" w:lineRule="auto"/>
        <w:jc w:val="both"/>
        <w:rPr>
          <w:rFonts w:asciiTheme="majorHAnsi" w:hAnsiTheme="majorHAnsi"/>
          <w:sz w:val="24"/>
          <w:szCs w:val="24"/>
        </w:rPr>
      </w:pPr>
    </w:p>
    <w:p w14:paraId="7D5B82F3" w14:textId="77777777" w:rsidR="00CB78E6" w:rsidRDefault="00CB78E6" w:rsidP="00C43BDA">
      <w:pPr>
        <w:spacing w:after="0" w:line="240" w:lineRule="auto"/>
        <w:jc w:val="both"/>
        <w:rPr>
          <w:rFonts w:asciiTheme="majorHAnsi" w:hAnsiTheme="majorHAnsi"/>
          <w:sz w:val="24"/>
          <w:szCs w:val="24"/>
        </w:rPr>
      </w:pPr>
    </w:p>
    <w:p w14:paraId="4A5183A3" w14:textId="77777777" w:rsidR="00CB78E6" w:rsidRDefault="00CB78E6" w:rsidP="00C43BDA">
      <w:pPr>
        <w:spacing w:after="0" w:line="240" w:lineRule="auto"/>
        <w:jc w:val="both"/>
        <w:rPr>
          <w:rFonts w:asciiTheme="majorHAnsi" w:hAnsiTheme="majorHAnsi"/>
          <w:sz w:val="24"/>
          <w:szCs w:val="24"/>
        </w:rPr>
      </w:pPr>
    </w:p>
    <w:p w14:paraId="59EF7246" w14:textId="77777777" w:rsidR="00C95910" w:rsidRDefault="00C95910" w:rsidP="00C43BDA">
      <w:pPr>
        <w:spacing w:after="0" w:line="240" w:lineRule="auto"/>
        <w:jc w:val="both"/>
        <w:rPr>
          <w:rFonts w:asciiTheme="majorHAnsi" w:hAnsiTheme="majorHAnsi"/>
          <w:sz w:val="24"/>
          <w:szCs w:val="24"/>
        </w:rPr>
      </w:pPr>
    </w:p>
    <w:p w14:paraId="1730699C" w14:textId="77777777" w:rsidR="00C95910" w:rsidRDefault="00C95910" w:rsidP="00C43BDA">
      <w:pPr>
        <w:spacing w:after="0" w:line="240" w:lineRule="auto"/>
        <w:jc w:val="both"/>
        <w:rPr>
          <w:rFonts w:asciiTheme="majorHAnsi" w:hAnsiTheme="majorHAnsi"/>
          <w:sz w:val="24"/>
          <w:szCs w:val="24"/>
        </w:rPr>
      </w:pPr>
    </w:p>
    <w:p w14:paraId="201405C8" w14:textId="77777777" w:rsidR="00C95910" w:rsidRDefault="00C95910" w:rsidP="00C43BDA">
      <w:pPr>
        <w:spacing w:after="0" w:line="240" w:lineRule="auto"/>
        <w:jc w:val="both"/>
        <w:rPr>
          <w:rFonts w:asciiTheme="majorHAnsi" w:hAnsiTheme="majorHAnsi"/>
          <w:sz w:val="24"/>
          <w:szCs w:val="24"/>
        </w:rPr>
      </w:pPr>
    </w:p>
    <w:p w14:paraId="0690D8D5" w14:textId="77777777" w:rsidR="00C95910" w:rsidRDefault="00C95910" w:rsidP="00C43BDA">
      <w:pPr>
        <w:spacing w:after="0" w:line="240" w:lineRule="auto"/>
        <w:jc w:val="both"/>
        <w:rPr>
          <w:rFonts w:asciiTheme="majorHAnsi" w:hAnsiTheme="majorHAnsi"/>
          <w:sz w:val="24"/>
          <w:szCs w:val="24"/>
        </w:rPr>
      </w:pPr>
    </w:p>
    <w:p w14:paraId="57033882" w14:textId="77777777" w:rsidR="00C95910" w:rsidRDefault="00C95910" w:rsidP="00C43BDA">
      <w:pPr>
        <w:spacing w:after="0" w:line="240" w:lineRule="auto"/>
        <w:jc w:val="both"/>
        <w:rPr>
          <w:rFonts w:asciiTheme="majorHAnsi" w:hAnsiTheme="majorHAnsi"/>
          <w:sz w:val="24"/>
          <w:szCs w:val="24"/>
        </w:rPr>
      </w:pPr>
    </w:p>
    <w:p w14:paraId="3E2E211F" w14:textId="77777777" w:rsidR="00C95910" w:rsidRDefault="00C95910" w:rsidP="00C43BDA">
      <w:pPr>
        <w:spacing w:after="0" w:line="240" w:lineRule="auto"/>
        <w:jc w:val="both"/>
        <w:rPr>
          <w:rFonts w:asciiTheme="majorHAnsi" w:hAnsiTheme="majorHAnsi"/>
          <w:sz w:val="24"/>
          <w:szCs w:val="24"/>
        </w:rPr>
      </w:pPr>
    </w:p>
    <w:p w14:paraId="08848700" w14:textId="77777777" w:rsidR="00C95910" w:rsidRDefault="00C95910" w:rsidP="00C43BDA">
      <w:pPr>
        <w:spacing w:after="0" w:line="240" w:lineRule="auto"/>
        <w:jc w:val="both"/>
        <w:rPr>
          <w:rFonts w:asciiTheme="majorHAnsi" w:hAnsiTheme="majorHAnsi"/>
          <w:sz w:val="24"/>
          <w:szCs w:val="24"/>
        </w:rPr>
      </w:pPr>
    </w:p>
    <w:p w14:paraId="133D9207" w14:textId="77777777" w:rsidR="00C95910" w:rsidRDefault="00C95910" w:rsidP="00C43BDA">
      <w:pPr>
        <w:spacing w:after="0" w:line="240" w:lineRule="auto"/>
        <w:jc w:val="both"/>
        <w:rPr>
          <w:rFonts w:asciiTheme="majorHAnsi" w:hAnsiTheme="majorHAnsi"/>
          <w:sz w:val="24"/>
          <w:szCs w:val="24"/>
        </w:rPr>
      </w:pPr>
    </w:p>
    <w:p w14:paraId="79E719E1" w14:textId="77777777" w:rsidR="00C95910" w:rsidRDefault="00C95910" w:rsidP="00C43BDA">
      <w:pPr>
        <w:spacing w:after="0" w:line="240" w:lineRule="auto"/>
        <w:jc w:val="both"/>
        <w:rPr>
          <w:rFonts w:asciiTheme="majorHAnsi" w:hAnsiTheme="majorHAnsi"/>
          <w:sz w:val="24"/>
          <w:szCs w:val="24"/>
        </w:rPr>
      </w:pPr>
    </w:p>
    <w:p w14:paraId="639D1DEB" w14:textId="77777777" w:rsidR="00C95910" w:rsidRDefault="00C95910" w:rsidP="00C43BDA">
      <w:pPr>
        <w:spacing w:after="0" w:line="240" w:lineRule="auto"/>
        <w:jc w:val="both"/>
        <w:rPr>
          <w:rFonts w:asciiTheme="majorHAnsi" w:hAnsiTheme="majorHAnsi"/>
          <w:sz w:val="24"/>
          <w:szCs w:val="24"/>
        </w:rPr>
      </w:pPr>
    </w:p>
    <w:p w14:paraId="7981D0FF" w14:textId="77777777" w:rsidR="00C95910" w:rsidRDefault="00C95910" w:rsidP="00C43BDA">
      <w:pPr>
        <w:spacing w:after="0" w:line="240" w:lineRule="auto"/>
        <w:jc w:val="both"/>
        <w:rPr>
          <w:rFonts w:asciiTheme="majorHAnsi" w:hAnsiTheme="majorHAnsi"/>
          <w:sz w:val="24"/>
          <w:szCs w:val="24"/>
        </w:rPr>
      </w:pPr>
    </w:p>
    <w:p w14:paraId="037BE0F7" w14:textId="77777777" w:rsidR="00C95910" w:rsidRDefault="00C95910" w:rsidP="00C43BDA">
      <w:pPr>
        <w:spacing w:after="0" w:line="240" w:lineRule="auto"/>
        <w:jc w:val="both"/>
        <w:rPr>
          <w:rFonts w:asciiTheme="majorHAnsi" w:hAnsiTheme="majorHAnsi"/>
          <w:sz w:val="24"/>
          <w:szCs w:val="24"/>
        </w:rPr>
      </w:pPr>
    </w:p>
    <w:p w14:paraId="2BBAD768" w14:textId="77777777" w:rsidR="00C95910" w:rsidRDefault="00C95910" w:rsidP="00C43BDA">
      <w:pPr>
        <w:spacing w:after="0" w:line="240" w:lineRule="auto"/>
        <w:jc w:val="both"/>
        <w:rPr>
          <w:rFonts w:asciiTheme="majorHAnsi" w:hAnsiTheme="majorHAnsi"/>
          <w:sz w:val="24"/>
          <w:szCs w:val="24"/>
        </w:rPr>
      </w:pPr>
    </w:p>
    <w:p w14:paraId="5862DF64" w14:textId="15F60A9A" w:rsidR="00B2742B" w:rsidRPr="00C113FC" w:rsidRDefault="00B2742B" w:rsidP="00C113FC">
      <w:pPr>
        <w:pStyle w:val="Heading1"/>
        <w:ind w:left="0" w:firstLine="0"/>
        <w:rPr>
          <w:rFonts w:asciiTheme="majorHAnsi" w:hAnsiTheme="majorHAnsi"/>
          <w:color w:val="17365D" w:themeColor="text2" w:themeShade="BF"/>
          <w:sz w:val="24"/>
          <w:szCs w:val="24"/>
        </w:rPr>
      </w:pPr>
      <w:bookmarkStart w:id="194" w:name="_Toc191548815"/>
      <w:r w:rsidRPr="00C113FC">
        <w:rPr>
          <w:rFonts w:asciiTheme="majorHAnsi" w:hAnsiTheme="majorHAnsi"/>
          <w:color w:val="17365D" w:themeColor="text2" w:themeShade="BF"/>
          <w:sz w:val="24"/>
          <w:szCs w:val="24"/>
        </w:rPr>
        <w:lastRenderedPageBreak/>
        <w:t>Annexure -</w:t>
      </w:r>
      <w:r w:rsidR="00F06934">
        <w:rPr>
          <w:rFonts w:asciiTheme="majorHAnsi" w:hAnsiTheme="majorHAnsi"/>
          <w:color w:val="17365D" w:themeColor="text2" w:themeShade="BF"/>
          <w:sz w:val="24"/>
          <w:szCs w:val="24"/>
        </w:rPr>
        <w:t xml:space="preserve"> </w:t>
      </w:r>
      <w:r w:rsidRPr="00C113FC">
        <w:rPr>
          <w:rFonts w:asciiTheme="majorHAnsi" w:hAnsiTheme="majorHAnsi"/>
          <w:color w:val="17365D" w:themeColor="text2" w:themeShade="BF"/>
          <w:sz w:val="24"/>
          <w:szCs w:val="24"/>
        </w:rPr>
        <w:t>13 [</w:t>
      </w:r>
      <w:r w:rsidR="00B87FCB">
        <w:rPr>
          <w:rFonts w:asciiTheme="majorHAnsi" w:hAnsiTheme="majorHAnsi"/>
          <w:color w:val="17365D" w:themeColor="text2" w:themeShade="BF"/>
          <w:sz w:val="24"/>
          <w:szCs w:val="24"/>
        </w:rPr>
        <w:t xml:space="preserve">Earnest Money Deposit / </w:t>
      </w:r>
      <w:r w:rsidRPr="00C113FC">
        <w:rPr>
          <w:rFonts w:asciiTheme="majorHAnsi" w:hAnsiTheme="majorHAnsi"/>
          <w:color w:val="17365D" w:themeColor="text2" w:themeShade="BF"/>
          <w:sz w:val="24"/>
          <w:szCs w:val="24"/>
        </w:rPr>
        <w:t>Bid Security Format]</w:t>
      </w:r>
      <w:bookmarkEnd w:id="194"/>
    </w:p>
    <w:p w14:paraId="143EE08B" w14:textId="77777777" w:rsidR="00B2742B" w:rsidRDefault="00B2742B" w:rsidP="00B2742B">
      <w:pPr>
        <w:spacing w:after="0" w:line="240" w:lineRule="auto"/>
        <w:jc w:val="both"/>
        <w:rPr>
          <w:rFonts w:asciiTheme="majorHAnsi" w:hAnsiTheme="majorHAnsi"/>
          <w:sz w:val="24"/>
          <w:szCs w:val="24"/>
        </w:rPr>
      </w:pPr>
    </w:p>
    <w:p w14:paraId="0659752A" w14:textId="6FE1EBE8" w:rsidR="00B2742B" w:rsidRPr="0044302C" w:rsidRDefault="00B87FCB" w:rsidP="0044302C">
      <w:pPr>
        <w:shd w:val="clear" w:color="auto" w:fill="4F81BD" w:themeFill="accent1"/>
        <w:spacing w:after="0" w:line="240" w:lineRule="auto"/>
        <w:jc w:val="both"/>
        <w:rPr>
          <w:rFonts w:asciiTheme="majorHAnsi" w:hAnsiTheme="majorHAnsi"/>
          <w:b/>
          <w:bCs/>
          <w:color w:val="FFFFFF"/>
        </w:rPr>
      </w:pPr>
      <w:r w:rsidRPr="00B87FCB">
        <w:rPr>
          <w:rFonts w:asciiTheme="majorHAnsi" w:hAnsiTheme="majorHAnsi"/>
          <w:b/>
          <w:bCs/>
          <w:color w:val="FFFFFF"/>
        </w:rPr>
        <w:t xml:space="preserve">Earnest Money Deposit / </w:t>
      </w:r>
      <w:r w:rsidR="00B2742B" w:rsidRPr="0044302C">
        <w:rPr>
          <w:rFonts w:asciiTheme="majorHAnsi" w:hAnsiTheme="majorHAnsi"/>
          <w:b/>
          <w:bCs/>
          <w:color w:val="FFFFFF"/>
        </w:rPr>
        <w:t>Bid Security Format</w:t>
      </w:r>
    </w:p>
    <w:p w14:paraId="31049A3A" w14:textId="77777777" w:rsidR="00B2742B" w:rsidRDefault="00B2742B" w:rsidP="00B2742B">
      <w:pPr>
        <w:spacing w:after="0" w:line="240" w:lineRule="auto"/>
        <w:jc w:val="both"/>
        <w:rPr>
          <w:rFonts w:asciiTheme="majorHAnsi" w:hAnsiTheme="majorHAnsi"/>
          <w:sz w:val="24"/>
          <w:szCs w:val="24"/>
        </w:rPr>
      </w:pPr>
    </w:p>
    <w:p w14:paraId="6420D3D8" w14:textId="1265AB06" w:rsidR="00B2742B" w:rsidRPr="00B2742B" w:rsidRDefault="00D27FB8" w:rsidP="00B2742B">
      <w:pPr>
        <w:spacing w:after="0" w:line="240" w:lineRule="auto"/>
        <w:jc w:val="both"/>
        <w:rPr>
          <w:rFonts w:asciiTheme="majorHAnsi" w:hAnsiTheme="majorHAnsi"/>
          <w:sz w:val="24"/>
          <w:szCs w:val="24"/>
        </w:rPr>
      </w:pPr>
      <w:r>
        <w:rPr>
          <w:rFonts w:asciiTheme="majorHAnsi" w:hAnsiTheme="majorHAnsi"/>
          <w:sz w:val="24"/>
          <w:szCs w:val="24"/>
        </w:rPr>
        <w:t xml:space="preserve">Tender Ref: - </w:t>
      </w:r>
      <w:r w:rsidR="00B90E1F">
        <w:rPr>
          <w:rFonts w:asciiTheme="majorHAnsi" w:hAnsiTheme="majorHAnsi"/>
          <w:sz w:val="24"/>
          <w:szCs w:val="24"/>
        </w:rPr>
        <w:t>GEM/2025/B/6001655</w:t>
      </w:r>
      <w:r w:rsidR="00B2742B">
        <w:rPr>
          <w:rFonts w:asciiTheme="majorHAnsi" w:hAnsiTheme="majorHAnsi"/>
          <w:sz w:val="24"/>
          <w:szCs w:val="24"/>
        </w:rPr>
        <w:tab/>
      </w:r>
      <w:r w:rsidR="00B2742B">
        <w:rPr>
          <w:rFonts w:asciiTheme="majorHAnsi" w:hAnsiTheme="majorHAnsi"/>
          <w:sz w:val="24"/>
          <w:szCs w:val="24"/>
        </w:rPr>
        <w:tab/>
      </w:r>
      <w:r w:rsidR="00B2742B">
        <w:rPr>
          <w:rFonts w:asciiTheme="majorHAnsi" w:hAnsiTheme="majorHAnsi"/>
          <w:sz w:val="24"/>
          <w:szCs w:val="24"/>
        </w:rPr>
        <w:tab/>
      </w:r>
      <w:r w:rsidR="00B2742B">
        <w:rPr>
          <w:rFonts w:asciiTheme="majorHAnsi" w:hAnsiTheme="majorHAnsi"/>
          <w:sz w:val="24"/>
          <w:szCs w:val="24"/>
        </w:rPr>
        <w:tab/>
      </w:r>
      <w:r w:rsidR="00B2742B" w:rsidRPr="00B2742B">
        <w:rPr>
          <w:rFonts w:asciiTheme="majorHAnsi" w:hAnsiTheme="majorHAnsi"/>
          <w:sz w:val="24"/>
          <w:szCs w:val="24"/>
        </w:rPr>
        <w:t xml:space="preserve">                     Date: - </w:t>
      </w:r>
    </w:p>
    <w:p w14:paraId="5A6C0179" w14:textId="77777777" w:rsidR="00B2742B" w:rsidRPr="00B2742B" w:rsidRDefault="00B2742B" w:rsidP="00B2742B">
      <w:pPr>
        <w:spacing w:after="0" w:line="240" w:lineRule="auto"/>
        <w:jc w:val="both"/>
        <w:rPr>
          <w:rFonts w:asciiTheme="majorHAnsi" w:hAnsiTheme="majorHAnsi"/>
          <w:sz w:val="24"/>
          <w:szCs w:val="24"/>
        </w:rPr>
      </w:pPr>
    </w:p>
    <w:p w14:paraId="60FB68CD" w14:textId="77777777" w:rsidR="00E37A08" w:rsidRDefault="00E37A08" w:rsidP="00E37A08">
      <w:pPr>
        <w:pStyle w:val="Default"/>
        <w:jc w:val="both"/>
        <w:rPr>
          <w:rFonts w:asciiTheme="majorHAnsi" w:hAnsiTheme="majorHAnsi" w:cs="Times New Roman"/>
          <w:color w:val="auto"/>
        </w:rPr>
      </w:pPr>
      <w:r>
        <w:rPr>
          <w:rFonts w:asciiTheme="majorHAnsi" w:hAnsiTheme="majorHAnsi" w:cs="Times New Roman"/>
          <w:color w:val="auto"/>
        </w:rPr>
        <w:t>To</w:t>
      </w:r>
    </w:p>
    <w:p w14:paraId="27F06E3F" w14:textId="77777777" w:rsidR="00E37A08" w:rsidRPr="00FC3F32" w:rsidRDefault="00E37A08" w:rsidP="00E37A08">
      <w:pPr>
        <w:pStyle w:val="Default"/>
        <w:jc w:val="both"/>
        <w:rPr>
          <w:rFonts w:asciiTheme="majorHAnsi" w:hAnsiTheme="majorHAnsi" w:cs="Times New Roman"/>
          <w:color w:val="auto"/>
        </w:rPr>
      </w:pPr>
      <w:r w:rsidRPr="00FC3F32">
        <w:rPr>
          <w:rFonts w:asciiTheme="majorHAnsi" w:hAnsiTheme="majorHAnsi" w:cs="Times New Roman"/>
          <w:color w:val="auto"/>
        </w:rPr>
        <w:t xml:space="preserve">The General Manager-IT </w:t>
      </w:r>
    </w:p>
    <w:p w14:paraId="4DC21E55" w14:textId="77777777" w:rsidR="00E37A08" w:rsidRPr="00FC3F32" w:rsidRDefault="00E37A08" w:rsidP="00E37A08">
      <w:pPr>
        <w:pStyle w:val="Default"/>
        <w:jc w:val="both"/>
        <w:rPr>
          <w:rFonts w:asciiTheme="majorHAnsi" w:hAnsiTheme="majorHAnsi" w:cs="Times New Roman"/>
          <w:color w:val="auto"/>
        </w:rPr>
      </w:pPr>
      <w:r w:rsidRPr="00FC3F32">
        <w:rPr>
          <w:rFonts w:asciiTheme="majorHAnsi" w:hAnsiTheme="majorHAnsi" w:cs="Times New Roman"/>
          <w:color w:val="auto"/>
        </w:rPr>
        <w:t xml:space="preserve">Department of Information Technology  </w:t>
      </w:r>
    </w:p>
    <w:p w14:paraId="2B128C9B" w14:textId="77777777" w:rsidR="00E37A08" w:rsidRPr="00FC3F32" w:rsidRDefault="00E37A08" w:rsidP="00E37A08">
      <w:pPr>
        <w:pStyle w:val="Default"/>
        <w:jc w:val="both"/>
        <w:rPr>
          <w:rFonts w:asciiTheme="majorHAnsi" w:hAnsiTheme="majorHAnsi" w:cs="Times New Roman"/>
          <w:color w:val="auto"/>
        </w:rPr>
      </w:pPr>
      <w:r w:rsidRPr="00FC3F32">
        <w:rPr>
          <w:rFonts w:asciiTheme="majorHAnsi" w:hAnsiTheme="majorHAnsi" w:cs="Times New Roman"/>
          <w:color w:val="auto"/>
        </w:rPr>
        <w:t xml:space="preserve">Central Bank </w:t>
      </w:r>
      <w:proofErr w:type="gramStart"/>
      <w:r w:rsidRPr="00FC3F32">
        <w:rPr>
          <w:rFonts w:asciiTheme="majorHAnsi" w:hAnsiTheme="majorHAnsi" w:cs="Times New Roman"/>
          <w:color w:val="auto"/>
        </w:rPr>
        <w:t>Of</w:t>
      </w:r>
      <w:proofErr w:type="gramEnd"/>
      <w:r w:rsidRPr="00FC3F32">
        <w:rPr>
          <w:rFonts w:asciiTheme="majorHAnsi" w:hAnsiTheme="majorHAnsi" w:cs="Times New Roman"/>
          <w:color w:val="auto"/>
        </w:rPr>
        <w:t xml:space="preserve"> India</w:t>
      </w:r>
    </w:p>
    <w:p w14:paraId="01A8D51A" w14:textId="77777777" w:rsidR="00E37A08" w:rsidRPr="00FC3F32" w:rsidRDefault="00E37A08" w:rsidP="00E37A08">
      <w:pPr>
        <w:pStyle w:val="Default"/>
        <w:jc w:val="both"/>
        <w:rPr>
          <w:rFonts w:asciiTheme="majorHAnsi" w:hAnsiTheme="majorHAnsi" w:cs="Times New Roman"/>
          <w:color w:val="auto"/>
        </w:rPr>
      </w:pPr>
      <w:r w:rsidRPr="00FC3F32">
        <w:rPr>
          <w:rFonts w:asciiTheme="majorHAnsi" w:hAnsiTheme="majorHAnsi" w:cs="Times New Roman"/>
          <w:color w:val="auto"/>
        </w:rPr>
        <w:t>Plot No -26, Sector-11, CBD Belapur-400614, Navi Mumbai</w:t>
      </w:r>
    </w:p>
    <w:p w14:paraId="06574C60" w14:textId="77777777" w:rsidR="00B2742B" w:rsidRPr="00B2742B" w:rsidRDefault="00B2742B" w:rsidP="00B2742B">
      <w:pPr>
        <w:spacing w:after="0" w:line="240" w:lineRule="auto"/>
        <w:jc w:val="both"/>
        <w:rPr>
          <w:rFonts w:asciiTheme="majorHAnsi" w:hAnsiTheme="majorHAnsi"/>
          <w:sz w:val="24"/>
          <w:szCs w:val="24"/>
        </w:rPr>
      </w:pPr>
    </w:p>
    <w:p w14:paraId="5E19B499" w14:textId="5584A6C4" w:rsidR="00B2742B" w:rsidRDefault="00B2742B" w:rsidP="00B2742B">
      <w:pPr>
        <w:spacing w:after="0" w:line="240" w:lineRule="auto"/>
        <w:jc w:val="both"/>
        <w:rPr>
          <w:rFonts w:asciiTheme="majorHAnsi" w:hAnsiTheme="majorHAnsi"/>
          <w:sz w:val="24"/>
          <w:szCs w:val="24"/>
        </w:rPr>
      </w:pPr>
      <w:r w:rsidRPr="00B2742B">
        <w:rPr>
          <w:rFonts w:asciiTheme="majorHAnsi" w:hAnsiTheme="majorHAnsi"/>
          <w:sz w:val="24"/>
          <w:szCs w:val="24"/>
        </w:rPr>
        <w:t xml:space="preserve">Sir, </w:t>
      </w:r>
    </w:p>
    <w:p w14:paraId="37035705" w14:textId="77777777" w:rsidR="00AB2950" w:rsidRDefault="00AB2950" w:rsidP="00B2742B">
      <w:pPr>
        <w:spacing w:after="0" w:line="240" w:lineRule="auto"/>
        <w:jc w:val="both"/>
        <w:rPr>
          <w:rFonts w:asciiTheme="majorHAnsi" w:hAnsiTheme="majorHAnsi"/>
          <w:sz w:val="24"/>
          <w:szCs w:val="24"/>
        </w:rPr>
      </w:pPr>
    </w:p>
    <w:p w14:paraId="162E24A0" w14:textId="39A989BF" w:rsidR="00AB2950" w:rsidRPr="00B2742B" w:rsidRDefault="00AB2950" w:rsidP="00B2742B">
      <w:pPr>
        <w:spacing w:after="0" w:line="240" w:lineRule="auto"/>
        <w:jc w:val="both"/>
        <w:rPr>
          <w:rFonts w:asciiTheme="majorHAnsi" w:hAnsiTheme="majorHAnsi"/>
          <w:sz w:val="24"/>
          <w:szCs w:val="24"/>
        </w:rPr>
      </w:pPr>
      <w:r>
        <w:rPr>
          <w:rFonts w:asciiTheme="majorHAnsi" w:hAnsiTheme="majorHAnsi"/>
          <w:sz w:val="24"/>
          <w:szCs w:val="24"/>
        </w:rPr>
        <w:t xml:space="preserve">Reg: </w:t>
      </w:r>
      <w:r w:rsidRPr="00AB2950">
        <w:rPr>
          <w:rFonts w:asciiTheme="majorHAnsi" w:hAnsiTheme="majorHAnsi"/>
          <w:sz w:val="24"/>
          <w:szCs w:val="24"/>
        </w:rPr>
        <w:t>Earnest Mon</w:t>
      </w:r>
      <w:r>
        <w:rPr>
          <w:rFonts w:asciiTheme="majorHAnsi" w:hAnsiTheme="majorHAnsi"/>
          <w:sz w:val="24"/>
          <w:szCs w:val="24"/>
        </w:rPr>
        <w:t>ey Deposit / Bid Security.</w:t>
      </w:r>
    </w:p>
    <w:p w14:paraId="2A928E0D" w14:textId="77777777" w:rsidR="005866A2" w:rsidRDefault="005866A2" w:rsidP="00B2742B">
      <w:pPr>
        <w:spacing w:after="0" w:line="240" w:lineRule="auto"/>
        <w:jc w:val="both"/>
        <w:rPr>
          <w:rFonts w:asciiTheme="majorHAnsi" w:hAnsiTheme="majorHAnsi"/>
          <w:sz w:val="24"/>
          <w:szCs w:val="24"/>
        </w:rPr>
      </w:pPr>
    </w:p>
    <w:p w14:paraId="1B32347D" w14:textId="1C007352" w:rsidR="00B2742B" w:rsidRPr="00B2742B" w:rsidRDefault="00B2742B" w:rsidP="00B2742B">
      <w:pPr>
        <w:spacing w:after="0" w:line="240" w:lineRule="auto"/>
        <w:jc w:val="both"/>
        <w:rPr>
          <w:rFonts w:asciiTheme="majorHAnsi" w:hAnsiTheme="majorHAnsi"/>
          <w:sz w:val="24"/>
          <w:szCs w:val="24"/>
        </w:rPr>
      </w:pPr>
      <w:r w:rsidRPr="00B2742B">
        <w:rPr>
          <w:rFonts w:asciiTheme="majorHAnsi" w:hAnsiTheme="majorHAnsi"/>
          <w:sz w:val="24"/>
          <w:szCs w:val="24"/>
        </w:rPr>
        <w:t>In response to your invitation to respond to your RFP for Supply of “</w:t>
      </w:r>
      <w:r w:rsidR="005866A2">
        <w:rPr>
          <w:rFonts w:asciiTheme="majorHAnsi" w:hAnsiTheme="majorHAnsi"/>
          <w:sz w:val="24"/>
          <w:szCs w:val="24"/>
        </w:rPr>
        <w:t xml:space="preserve">Visual Studio and MS SQL Server Database Software and License with </w:t>
      </w:r>
      <w:r w:rsidR="007E2BD2">
        <w:rPr>
          <w:rFonts w:asciiTheme="majorHAnsi" w:hAnsiTheme="majorHAnsi"/>
          <w:sz w:val="24"/>
          <w:szCs w:val="24"/>
        </w:rPr>
        <w:t>ATS</w:t>
      </w:r>
      <w:r w:rsidRPr="00B2742B">
        <w:rPr>
          <w:rFonts w:asciiTheme="majorHAnsi" w:hAnsiTheme="majorHAnsi"/>
          <w:sz w:val="24"/>
          <w:szCs w:val="24"/>
        </w:rPr>
        <w:t>” ________________________________, M/s _____</w:t>
      </w:r>
      <w:r w:rsidR="005866A2">
        <w:rPr>
          <w:rFonts w:asciiTheme="majorHAnsi" w:hAnsiTheme="majorHAnsi"/>
          <w:sz w:val="24"/>
          <w:szCs w:val="24"/>
        </w:rPr>
        <w:t xml:space="preserve">______ </w:t>
      </w:r>
      <w:r w:rsidRPr="00B2742B">
        <w:rPr>
          <w:rFonts w:asciiTheme="majorHAnsi" w:hAnsiTheme="majorHAnsi"/>
          <w:sz w:val="24"/>
          <w:szCs w:val="24"/>
        </w:rPr>
        <w:t xml:space="preserve">having their registered office at _______ (hereinafter called the Bidder) wishes to respond to the said Request for Proposal (RFP) and submit the proposal Implementation of____________________  as listed in the RFP document. </w:t>
      </w:r>
    </w:p>
    <w:p w14:paraId="70147041" w14:textId="77777777" w:rsidR="00B2742B" w:rsidRPr="00B2742B" w:rsidRDefault="00B2742B" w:rsidP="00B2742B">
      <w:pPr>
        <w:spacing w:after="0" w:line="240" w:lineRule="auto"/>
        <w:jc w:val="both"/>
        <w:rPr>
          <w:rFonts w:asciiTheme="majorHAnsi" w:hAnsiTheme="majorHAnsi"/>
          <w:sz w:val="24"/>
          <w:szCs w:val="24"/>
        </w:rPr>
      </w:pPr>
      <w:r w:rsidRPr="00B2742B">
        <w:rPr>
          <w:rFonts w:asciiTheme="majorHAnsi" w:hAnsiTheme="majorHAnsi"/>
          <w:sz w:val="24"/>
          <w:szCs w:val="24"/>
        </w:rPr>
        <w:t xml:space="preserve"> </w:t>
      </w:r>
    </w:p>
    <w:p w14:paraId="5B236D71" w14:textId="6A364E22" w:rsidR="00B2742B" w:rsidRPr="00B2742B" w:rsidRDefault="00B2742B" w:rsidP="00B2742B">
      <w:pPr>
        <w:spacing w:after="0" w:line="240" w:lineRule="auto"/>
        <w:jc w:val="both"/>
        <w:rPr>
          <w:rFonts w:asciiTheme="majorHAnsi" w:hAnsiTheme="majorHAnsi"/>
          <w:sz w:val="24"/>
          <w:szCs w:val="24"/>
        </w:rPr>
      </w:pPr>
      <w:r w:rsidRPr="00B2742B">
        <w:rPr>
          <w:rFonts w:asciiTheme="majorHAnsi" w:hAnsiTheme="majorHAnsi"/>
          <w:sz w:val="24"/>
          <w:szCs w:val="24"/>
        </w:rPr>
        <w:t xml:space="preserve">Whereas </w:t>
      </w:r>
      <w:proofErr w:type="gramStart"/>
      <w:r w:rsidRPr="00B2742B">
        <w:rPr>
          <w:rFonts w:asciiTheme="majorHAnsi" w:hAnsiTheme="majorHAnsi"/>
          <w:sz w:val="24"/>
          <w:szCs w:val="24"/>
        </w:rPr>
        <w:t>the</w:t>
      </w:r>
      <w:r w:rsidR="00BA3BCF">
        <w:rPr>
          <w:rFonts w:asciiTheme="majorHAnsi" w:hAnsiTheme="majorHAnsi"/>
          <w:sz w:val="24"/>
          <w:szCs w:val="24"/>
        </w:rPr>
        <w:t>,</w:t>
      </w:r>
      <w:proofErr w:type="gramEnd"/>
      <w:r w:rsidR="00BA3BCF">
        <w:rPr>
          <w:rFonts w:asciiTheme="majorHAnsi" w:hAnsiTheme="majorHAnsi"/>
          <w:sz w:val="24"/>
          <w:szCs w:val="24"/>
        </w:rPr>
        <w:t xml:space="preserve"> </w:t>
      </w:r>
      <w:r w:rsidRPr="00B2742B">
        <w:rPr>
          <w:rFonts w:asciiTheme="majorHAnsi" w:hAnsiTheme="majorHAnsi"/>
          <w:sz w:val="24"/>
          <w:szCs w:val="24"/>
        </w:rPr>
        <w:t xml:space="preserve">Bidder has submitted the proposal in response to RFP, we, the ______ Bank having our head office ______ hereby irrevocably guarantee an amount of </w:t>
      </w:r>
      <w:r w:rsidR="0066571E" w:rsidRPr="0023424C">
        <w:rPr>
          <w:rFonts w:asciiTheme="majorHAnsi" w:hAnsiTheme="majorHAnsi"/>
          <w:sz w:val="24"/>
          <w:szCs w:val="24"/>
        </w:rPr>
        <w:t>₹</w:t>
      </w:r>
      <w:r w:rsidR="00584CDE" w:rsidRPr="0023424C">
        <w:rPr>
          <w:rFonts w:asciiTheme="majorHAnsi" w:hAnsiTheme="majorHAnsi"/>
          <w:sz w:val="24"/>
          <w:szCs w:val="24"/>
        </w:rPr>
        <w:t>18</w:t>
      </w:r>
      <w:r w:rsidR="0066571E" w:rsidRPr="0023424C">
        <w:rPr>
          <w:rFonts w:asciiTheme="majorHAnsi" w:hAnsiTheme="majorHAnsi"/>
          <w:sz w:val="24"/>
          <w:szCs w:val="24"/>
        </w:rPr>
        <w:t xml:space="preserve">,00,000/- (Rupees </w:t>
      </w:r>
      <w:r w:rsidR="00584CDE" w:rsidRPr="0023424C">
        <w:rPr>
          <w:rFonts w:asciiTheme="majorHAnsi" w:hAnsiTheme="majorHAnsi"/>
          <w:sz w:val="24"/>
          <w:szCs w:val="24"/>
        </w:rPr>
        <w:t>Eighteen</w:t>
      </w:r>
      <w:r w:rsidR="0066571E" w:rsidRPr="0023424C">
        <w:rPr>
          <w:rFonts w:asciiTheme="majorHAnsi" w:hAnsiTheme="majorHAnsi"/>
          <w:sz w:val="24"/>
          <w:szCs w:val="24"/>
        </w:rPr>
        <w:t xml:space="preserve"> Lakh Only)</w:t>
      </w:r>
      <w:r w:rsidRPr="0023424C">
        <w:rPr>
          <w:rFonts w:asciiTheme="majorHAnsi" w:hAnsiTheme="majorHAnsi"/>
          <w:sz w:val="24"/>
          <w:szCs w:val="24"/>
        </w:rPr>
        <w:t xml:space="preserve"> as bid security as required to be submitted by the Bidder</w:t>
      </w:r>
      <w:r w:rsidR="00BA3BCF" w:rsidRPr="0023424C">
        <w:rPr>
          <w:rFonts w:asciiTheme="majorHAnsi" w:hAnsiTheme="majorHAnsi"/>
          <w:sz w:val="24"/>
          <w:szCs w:val="24"/>
        </w:rPr>
        <w:t>,</w:t>
      </w:r>
      <w:r w:rsidRPr="0023424C">
        <w:rPr>
          <w:rFonts w:asciiTheme="majorHAnsi" w:hAnsiTheme="majorHAnsi"/>
          <w:sz w:val="24"/>
          <w:szCs w:val="24"/>
        </w:rPr>
        <w:t xml:space="preserve"> as a condition for participation in the said process of RFP.</w:t>
      </w:r>
      <w:r w:rsidRPr="00B2742B">
        <w:rPr>
          <w:rFonts w:asciiTheme="majorHAnsi" w:hAnsiTheme="majorHAnsi"/>
          <w:sz w:val="24"/>
          <w:szCs w:val="24"/>
        </w:rPr>
        <w:t xml:space="preserve"> </w:t>
      </w:r>
    </w:p>
    <w:p w14:paraId="792A5D64" w14:textId="77777777" w:rsidR="00B2742B" w:rsidRPr="00B2742B" w:rsidRDefault="00B2742B" w:rsidP="00B2742B">
      <w:pPr>
        <w:spacing w:after="0" w:line="240" w:lineRule="auto"/>
        <w:jc w:val="both"/>
        <w:rPr>
          <w:rFonts w:asciiTheme="majorHAnsi" w:hAnsiTheme="majorHAnsi"/>
          <w:sz w:val="24"/>
          <w:szCs w:val="24"/>
        </w:rPr>
      </w:pPr>
      <w:r w:rsidRPr="00B2742B">
        <w:rPr>
          <w:rFonts w:asciiTheme="majorHAnsi" w:hAnsiTheme="majorHAnsi"/>
          <w:sz w:val="24"/>
          <w:szCs w:val="24"/>
        </w:rPr>
        <w:t xml:space="preserve"> </w:t>
      </w:r>
    </w:p>
    <w:p w14:paraId="694DC142" w14:textId="77777777" w:rsidR="00B2742B" w:rsidRPr="00B2742B" w:rsidRDefault="00B2742B" w:rsidP="00B2742B">
      <w:pPr>
        <w:spacing w:after="0" w:line="240" w:lineRule="auto"/>
        <w:jc w:val="both"/>
        <w:rPr>
          <w:rFonts w:asciiTheme="majorHAnsi" w:hAnsiTheme="majorHAnsi"/>
          <w:sz w:val="24"/>
          <w:szCs w:val="24"/>
        </w:rPr>
      </w:pPr>
      <w:r w:rsidRPr="00B2742B">
        <w:rPr>
          <w:rFonts w:asciiTheme="majorHAnsi" w:hAnsiTheme="majorHAnsi"/>
          <w:sz w:val="24"/>
          <w:szCs w:val="24"/>
        </w:rPr>
        <w:t>The Bid security for which this guarantee is given is liable to be enforced/ invoked:</w:t>
      </w:r>
    </w:p>
    <w:p w14:paraId="4266572A" w14:textId="77777777" w:rsidR="00F513F4" w:rsidRDefault="00F513F4" w:rsidP="00B2742B">
      <w:pPr>
        <w:spacing w:after="0" w:line="240" w:lineRule="auto"/>
        <w:jc w:val="both"/>
        <w:rPr>
          <w:rFonts w:asciiTheme="majorHAnsi" w:hAnsiTheme="majorHAnsi"/>
          <w:sz w:val="24"/>
          <w:szCs w:val="24"/>
        </w:rPr>
      </w:pPr>
    </w:p>
    <w:p w14:paraId="66FBEB99" w14:textId="0A453870" w:rsidR="00B2742B" w:rsidRPr="00F513F4" w:rsidRDefault="00B2742B" w:rsidP="00F513F4">
      <w:pPr>
        <w:pStyle w:val="ListParagraph"/>
        <w:numPr>
          <w:ilvl w:val="0"/>
          <w:numId w:val="59"/>
        </w:numPr>
        <w:spacing w:after="0" w:line="240" w:lineRule="auto"/>
        <w:jc w:val="both"/>
        <w:rPr>
          <w:rFonts w:asciiTheme="majorHAnsi" w:hAnsiTheme="majorHAnsi"/>
          <w:sz w:val="24"/>
          <w:szCs w:val="24"/>
        </w:rPr>
      </w:pPr>
      <w:r w:rsidRPr="00F513F4">
        <w:rPr>
          <w:rFonts w:asciiTheme="majorHAnsi" w:hAnsiTheme="majorHAnsi"/>
          <w:sz w:val="24"/>
          <w:szCs w:val="24"/>
        </w:rPr>
        <w:t>If the Bidder withdraws his</w:t>
      </w:r>
      <w:r w:rsidR="009B49BD">
        <w:rPr>
          <w:rFonts w:asciiTheme="majorHAnsi" w:hAnsiTheme="majorHAnsi"/>
          <w:sz w:val="24"/>
          <w:szCs w:val="24"/>
        </w:rPr>
        <w:t>/her</w:t>
      </w:r>
      <w:r w:rsidRPr="00F513F4">
        <w:rPr>
          <w:rFonts w:asciiTheme="majorHAnsi" w:hAnsiTheme="majorHAnsi"/>
          <w:sz w:val="24"/>
          <w:szCs w:val="24"/>
        </w:rPr>
        <w:t xml:space="preserve"> proposal during the period of the proposal validity; or </w:t>
      </w:r>
    </w:p>
    <w:p w14:paraId="698A38A0" w14:textId="253C93BB" w:rsidR="00B2742B" w:rsidRPr="00CF4443" w:rsidRDefault="00B2742B" w:rsidP="00B2742B">
      <w:pPr>
        <w:pStyle w:val="ListParagraph"/>
        <w:numPr>
          <w:ilvl w:val="0"/>
          <w:numId w:val="59"/>
        </w:numPr>
        <w:spacing w:after="0" w:line="240" w:lineRule="auto"/>
        <w:jc w:val="both"/>
        <w:rPr>
          <w:rFonts w:asciiTheme="majorHAnsi" w:hAnsiTheme="majorHAnsi"/>
          <w:sz w:val="24"/>
          <w:szCs w:val="24"/>
        </w:rPr>
      </w:pPr>
      <w:r w:rsidRPr="00CF4443">
        <w:rPr>
          <w:rFonts w:asciiTheme="majorHAnsi" w:hAnsiTheme="majorHAnsi"/>
          <w:sz w:val="24"/>
          <w:szCs w:val="24"/>
        </w:rPr>
        <w:t xml:space="preserve">If the Bidder, having been notified of the acceptance of its proposal by the Bank during the period of the validity of the proposal fails or refuses to </w:t>
      </w:r>
      <w:proofErr w:type="gramStart"/>
      <w:r w:rsidRPr="00CF4443">
        <w:rPr>
          <w:rFonts w:asciiTheme="majorHAnsi" w:hAnsiTheme="majorHAnsi"/>
          <w:sz w:val="24"/>
          <w:szCs w:val="24"/>
        </w:rPr>
        <w:t>enter into</w:t>
      </w:r>
      <w:proofErr w:type="gramEnd"/>
      <w:r w:rsidRPr="00CF4443">
        <w:rPr>
          <w:rFonts w:asciiTheme="majorHAnsi" w:hAnsiTheme="majorHAnsi"/>
          <w:sz w:val="24"/>
          <w:szCs w:val="24"/>
        </w:rPr>
        <w:t xml:space="preserve"> the contract in accordance with the Terms and Conditions of the RFP or the terms and conditions mutually agreed subsequently. We undertake to pay immediately on demand to Central Bank of India the said amount of </w:t>
      </w:r>
      <w:r w:rsidR="0066571E" w:rsidRPr="0023424C">
        <w:rPr>
          <w:rFonts w:asciiTheme="majorHAnsi" w:hAnsiTheme="majorHAnsi"/>
          <w:sz w:val="24"/>
          <w:szCs w:val="24"/>
        </w:rPr>
        <w:t>₹</w:t>
      </w:r>
      <w:r w:rsidR="00584CDE" w:rsidRPr="0023424C">
        <w:rPr>
          <w:rFonts w:asciiTheme="majorHAnsi" w:hAnsiTheme="majorHAnsi"/>
          <w:sz w:val="24"/>
          <w:szCs w:val="24"/>
        </w:rPr>
        <w:t>18</w:t>
      </w:r>
      <w:r w:rsidR="0066571E" w:rsidRPr="0023424C">
        <w:rPr>
          <w:rFonts w:asciiTheme="majorHAnsi" w:hAnsiTheme="majorHAnsi"/>
          <w:sz w:val="24"/>
          <w:szCs w:val="24"/>
        </w:rPr>
        <w:t xml:space="preserve">,00,000/- (Rupees </w:t>
      </w:r>
      <w:r w:rsidR="00584CDE" w:rsidRPr="0023424C">
        <w:rPr>
          <w:rFonts w:asciiTheme="majorHAnsi" w:hAnsiTheme="majorHAnsi"/>
          <w:sz w:val="24"/>
          <w:szCs w:val="24"/>
        </w:rPr>
        <w:t>Eighteen</w:t>
      </w:r>
      <w:r w:rsidR="0066571E" w:rsidRPr="0023424C">
        <w:rPr>
          <w:rFonts w:asciiTheme="majorHAnsi" w:hAnsiTheme="majorHAnsi"/>
          <w:sz w:val="24"/>
          <w:szCs w:val="24"/>
        </w:rPr>
        <w:t xml:space="preserve"> Lakh Only)</w:t>
      </w:r>
      <w:r w:rsidR="00A35451" w:rsidRPr="0023424C">
        <w:rPr>
          <w:rFonts w:asciiTheme="majorHAnsi" w:hAnsiTheme="majorHAnsi"/>
          <w:sz w:val="24"/>
          <w:szCs w:val="24"/>
        </w:rPr>
        <w:t xml:space="preserve"> </w:t>
      </w:r>
      <w:r w:rsidRPr="0023424C">
        <w:rPr>
          <w:rFonts w:asciiTheme="majorHAnsi" w:hAnsiTheme="majorHAnsi"/>
          <w:sz w:val="24"/>
          <w:szCs w:val="24"/>
        </w:rPr>
        <w:t>without any reservation, protest, demu</w:t>
      </w:r>
      <w:r w:rsidRPr="00CF4443">
        <w:rPr>
          <w:rFonts w:asciiTheme="majorHAnsi" w:hAnsiTheme="majorHAnsi"/>
          <w:sz w:val="24"/>
          <w:szCs w:val="24"/>
        </w:rPr>
        <w:t xml:space="preserve">r, or recourse. The said guarantee is liable to be invoked/ enforced on the happening of the contingencies as mentioned above </w:t>
      </w:r>
      <w:proofErr w:type="gramStart"/>
      <w:r w:rsidRPr="00CF4443">
        <w:rPr>
          <w:rFonts w:asciiTheme="majorHAnsi" w:hAnsiTheme="majorHAnsi"/>
          <w:sz w:val="24"/>
          <w:szCs w:val="24"/>
        </w:rPr>
        <w:t>and also</w:t>
      </w:r>
      <w:proofErr w:type="gramEnd"/>
      <w:r w:rsidRPr="00CF4443">
        <w:rPr>
          <w:rFonts w:asciiTheme="majorHAnsi" w:hAnsiTheme="majorHAnsi"/>
          <w:sz w:val="24"/>
          <w:szCs w:val="24"/>
        </w:rPr>
        <w:t xml:space="preserve"> in the RFP document and we shall pay the amount on any Demand made by Central Bank of India which shall be conclusive and binding on us irrespective of any dispute or difference raised by the Bidder.</w:t>
      </w:r>
    </w:p>
    <w:p w14:paraId="76AB4F7A" w14:textId="77777777" w:rsidR="00B2742B" w:rsidRPr="00B2742B" w:rsidRDefault="00B2742B" w:rsidP="00B2742B">
      <w:pPr>
        <w:spacing w:after="0" w:line="240" w:lineRule="auto"/>
        <w:jc w:val="both"/>
        <w:rPr>
          <w:rFonts w:asciiTheme="majorHAnsi" w:hAnsiTheme="majorHAnsi"/>
          <w:sz w:val="24"/>
          <w:szCs w:val="24"/>
        </w:rPr>
      </w:pPr>
      <w:r w:rsidRPr="00B2742B">
        <w:rPr>
          <w:rFonts w:asciiTheme="majorHAnsi" w:hAnsiTheme="majorHAnsi"/>
          <w:sz w:val="24"/>
          <w:szCs w:val="24"/>
        </w:rPr>
        <w:t xml:space="preserve"> </w:t>
      </w:r>
    </w:p>
    <w:p w14:paraId="2514F71B" w14:textId="77777777" w:rsidR="00B2742B" w:rsidRPr="00B2742B" w:rsidRDefault="00B2742B" w:rsidP="00B2742B">
      <w:pPr>
        <w:spacing w:after="0" w:line="240" w:lineRule="auto"/>
        <w:jc w:val="both"/>
        <w:rPr>
          <w:rFonts w:asciiTheme="majorHAnsi" w:hAnsiTheme="majorHAnsi"/>
          <w:sz w:val="24"/>
          <w:szCs w:val="24"/>
        </w:rPr>
      </w:pPr>
      <w:r w:rsidRPr="00B2742B">
        <w:rPr>
          <w:rFonts w:asciiTheme="majorHAnsi" w:hAnsiTheme="majorHAnsi"/>
          <w:sz w:val="24"/>
          <w:szCs w:val="24"/>
        </w:rPr>
        <w:t>Notwithstanding anything contained herein:</w:t>
      </w:r>
    </w:p>
    <w:p w14:paraId="670ED0EE" w14:textId="77777777" w:rsidR="00F513F4" w:rsidRDefault="00F513F4" w:rsidP="00B2742B">
      <w:pPr>
        <w:spacing w:after="0" w:line="240" w:lineRule="auto"/>
        <w:jc w:val="both"/>
        <w:rPr>
          <w:rFonts w:asciiTheme="majorHAnsi" w:hAnsiTheme="majorHAnsi"/>
          <w:sz w:val="24"/>
          <w:szCs w:val="24"/>
        </w:rPr>
      </w:pPr>
    </w:p>
    <w:p w14:paraId="5BA80676" w14:textId="77777777" w:rsidR="00D30985" w:rsidRPr="0023424C" w:rsidRDefault="00D30985" w:rsidP="00D30985">
      <w:pPr>
        <w:pStyle w:val="ListParagraph"/>
        <w:numPr>
          <w:ilvl w:val="0"/>
          <w:numId w:val="60"/>
        </w:numPr>
        <w:spacing w:after="0" w:line="240" w:lineRule="auto"/>
        <w:jc w:val="both"/>
        <w:rPr>
          <w:rFonts w:asciiTheme="majorHAnsi" w:hAnsiTheme="majorHAnsi"/>
          <w:sz w:val="24"/>
          <w:szCs w:val="24"/>
        </w:rPr>
      </w:pPr>
      <w:r w:rsidRPr="0023424C">
        <w:rPr>
          <w:rFonts w:asciiTheme="majorHAnsi" w:hAnsiTheme="majorHAnsi"/>
          <w:sz w:val="24"/>
          <w:szCs w:val="24"/>
        </w:rPr>
        <w:t xml:space="preserve">Our liability under this Bank guarantee shall not exceed ₹18,00,000/- (Rupees Eighteen Lakh Only). </w:t>
      </w:r>
    </w:p>
    <w:p w14:paraId="3C515E6C" w14:textId="77777777" w:rsidR="00D30985" w:rsidRPr="00D30985" w:rsidRDefault="00D30985" w:rsidP="00D30985">
      <w:pPr>
        <w:pStyle w:val="ListParagraph"/>
        <w:spacing w:after="0" w:line="240" w:lineRule="auto"/>
        <w:jc w:val="both"/>
        <w:rPr>
          <w:rFonts w:asciiTheme="majorHAnsi" w:hAnsiTheme="majorHAnsi"/>
          <w:sz w:val="24"/>
          <w:szCs w:val="24"/>
        </w:rPr>
      </w:pPr>
    </w:p>
    <w:p w14:paraId="580CBF19" w14:textId="5F011D71" w:rsidR="00D30985" w:rsidRPr="00D30985" w:rsidRDefault="00D30985" w:rsidP="00D30985">
      <w:pPr>
        <w:pStyle w:val="ListParagraph"/>
        <w:numPr>
          <w:ilvl w:val="0"/>
          <w:numId w:val="60"/>
        </w:numPr>
        <w:spacing w:after="0" w:line="240" w:lineRule="auto"/>
        <w:jc w:val="both"/>
        <w:rPr>
          <w:rFonts w:asciiTheme="majorHAnsi" w:hAnsiTheme="majorHAnsi"/>
          <w:sz w:val="24"/>
          <w:szCs w:val="24"/>
        </w:rPr>
      </w:pPr>
      <w:r w:rsidRPr="00D30985">
        <w:rPr>
          <w:rFonts w:asciiTheme="majorHAnsi" w:hAnsiTheme="majorHAnsi"/>
          <w:sz w:val="24"/>
          <w:szCs w:val="24"/>
        </w:rPr>
        <w:t xml:space="preserve">This Bank guarantee will be valid </w:t>
      </w:r>
      <w:proofErr w:type="spellStart"/>
      <w:r w:rsidRPr="00D30985">
        <w:rPr>
          <w:rFonts w:asciiTheme="majorHAnsi" w:hAnsiTheme="majorHAnsi"/>
          <w:sz w:val="24"/>
          <w:szCs w:val="24"/>
        </w:rPr>
        <w:t>upto</w:t>
      </w:r>
      <w:proofErr w:type="spellEnd"/>
      <w:r w:rsidRPr="00D30985">
        <w:rPr>
          <w:rFonts w:asciiTheme="majorHAnsi" w:hAnsiTheme="majorHAnsi"/>
          <w:sz w:val="24"/>
          <w:szCs w:val="24"/>
        </w:rPr>
        <w:t xml:space="preserve"> ________</w:t>
      </w:r>
      <w:r>
        <w:rPr>
          <w:rFonts w:asciiTheme="majorHAnsi" w:hAnsiTheme="majorHAnsi"/>
          <w:sz w:val="24"/>
          <w:szCs w:val="24"/>
        </w:rPr>
        <w:t xml:space="preserve"> (</w:t>
      </w:r>
      <w:r w:rsidRPr="00D30985">
        <w:rPr>
          <w:rFonts w:asciiTheme="majorHAnsi" w:hAnsiTheme="majorHAnsi"/>
          <w:sz w:val="24"/>
          <w:szCs w:val="24"/>
        </w:rPr>
        <w:t xml:space="preserve">date of expiry of BG); and </w:t>
      </w:r>
    </w:p>
    <w:p w14:paraId="52D36DBD" w14:textId="77777777" w:rsidR="00D30985" w:rsidRPr="00D30985" w:rsidRDefault="00D30985" w:rsidP="00D30985">
      <w:pPr>
        <w:pStyle w:val="ListParagraph"/>
        <w:spacing w:after="0" w:line="240" w:lineRule="auto"/>
        <w:jc w:val="both"/>
        <w:rPr>
          <w:rFonts w:asciiTheme="majorHAnsi" w:hAnsiTheme="majorHAnsi"/>
          <w:sz w:val="24"/>
          <w:szCs w:val="24"/>
        </w:rPr>
      </w:pPr>
    </w:p>
    <w:p w14:paraId="7C0C00F0" w14:textId="3601FF46" w:rsidR="00D30985" w:rsidRPr="00D30985" w:rsidRDefault="00D30985" w:rsidP="00D30985">
      <w:pPr>
        <w:pStyle w:val="ListParagraph"/>
        <w:numPr>
          <w:ilvl w:val="0"/>
          <w:numId w:val="60"/>
        </w:numPr>
        <w:spacing w:after="0" w:line="240" w:lineRule="auto"/>
        <w:jc w:val="both"/>
        <w:rPr>
          <w:rFonts w:asciiTheme="majorHAnsi" w:hAnsiTheme="majorHAnsi"/>
          <w:sz w:val="24"/>
          <w:szCs w:val="24"/>
        </w:rPr>
      </w:pPr>
      <w:r w:rsidRPr="00D30985">
        <w:rPr>
          <w:rFonts w:asciiTheme="majorHAnsi" w:hAnsiTheme="majorHAnsi"/>
          <w:sz w:val="24"/>
          <w:szCs w:val="24"/>
        </w:rPr>
        <w:t>We are liable to pay the guarantee amount or any part thereof under this Bank Guarantee only upon service of a written claim or demand by you on or before _________________________</w:t>
      </w:r>
      <w:r>
        <w:rPr>
          <w:rFonts w:asciiTheme="majorHAnsi" w:hAnsiTheme="majorHAnsi"/>
          <w:sz w:val="24"/>
          <w:szCs w:val="24"/>
        </w:rPr>
        <w:t xml:space="preserve"> </w:t>
      </w:r>
      <w:r w:rsidRPr="00D30985">
        <w:rPr>
          <w:rFonts w:asciiTheme="majorHAnsi" w:hAnsiTheme="majorHAnsi"/>
          <w:sz w:val="24"/>
          <w:szCs w:val="24"/>
        </w:rPr>
        <w:t>(date of expiry of BG plus claim period, if any</w:t>
      </w:r>
      <w:proofErr w:type="gramStart"/>
      <w:r w:rsidRPr="00D30985">
        <w:rPr>
          <w:rFonts w:asciiTheme="majorHAnsi" w:hAnsiTheme="majorHAnsi"/>
          <w:sz w:val="24"/>
          <w:szCs w:val="24"/>
        </w:rPr>
        <w:t>);</w:t>
      </w:r>
      <w:proofErr w:type="gramEnd"/>
      <w:r w:rsidRPr="00D30985">
        <w:rPr>
          <w:rFonts w:asciiTheme="majorHAnsi" w:hAnsiTheme="majorHAnsi"/>
          <w:sz w:val="24"/>
          <w:szCs w:val="24"/>
        </w:rPr>
        <w:t xml:space="preserve"> </w:t>
      </w:r>
    </w:p>
    <w:p w14:paraId="3E157FAC" w14:textId="77777777" w:rsidR="00F513F4" w:rsidRPr="00F513F4" w:rsidRDefault="00F513F4" w:rsidP="00F513F4">
      <w:pPr>
        <w:spacing w:after="0" w:line="240" w:lineRule="auto"/>
        <w:ind w:left="360"/>
        <w:jc w:val="both"/>
        <w:rPr>
          <w:rFonts w:asciiTheme="majorHAnsi" w:hAnsiTheme="majorHAnsi"/>
          <w:sz w:val="24"/>
          <w:szCs w:val="24"/>
        </w:rPr>
      </w:pPr>
    </w:p>
    <w:p w14:paraId="6601CC94" w14:textId="36AC375C" w:rsidR="00B2742B" w:rsidRPr="00F513F4" w:rsidRDefault="00B2742B" w:rsidP="00F513F4">
      <w:pPr>
        <w:spacing w:after="0" w:line="240" w:lineRule="auto"/>
        <w:jc w:val="both"/>
        <w:rPr>
          <w:rFonts w:asciiTheme="majorHAnsi" w:hAnsiTheme="majorHAnsi"/>
          <w:sz w:val="24"/>
          <w:szCs w:val="24"/>
        </w:rPr>
      </w:pPr>
      <w:r w:rsidRPr="00F513F4">
        <w:rPr>
          <w:rFonts w:asciiTheme="majorHAnsi" w:hAnsiTheme="majorHAnsi"/>
          <w:sz w:val="24"/>
          <w:szCs w:val="24"/>
        </w:rPr>
        <w:t>In witness whereof the Bank, through the authorized officer has sets its hand and stamp on this _</w:t>
      </w:r>
      <w:r w:rsidR="00F513F4">
        <w:rPr>
          <w:rFonts w:asciiTheme="majorHAnsi" w:hAnsiTheme="majorHAnsi"/>
          <w:sz w:val="24"/>
          <w:szCs w:val="24"/>
        </w:rPr>
        <w:t>___</w:t>
      </w:r>
      <w:r w:rsidRPr="00F513F4">
        <w:rPr>
          <w:rFonts w:asciiTheme="majorHAnsi" w:hAnsiTheme="majorHAnsi"/>
          <w:sz w:val="24"/>
          <w:szCs w:val="24"/>
        </w:rPr>
        <w:t xml:space="preserve">____day </w:t>
      </w:r>
      <w:proofErr w:type="gramStart"/>
      <w:r w:rsidRPr="00F513F4">
        <w:rPr>
          <w:rFonts w:asciiTheme="majorHAnsi" w:hAnsiTheme="majorHAnsi"/>
          <w:sz w:val="24"/>
          <w:szCs w:val="24"/>
        </w:rPr>
        <w:t>of  _</w:t>
      </w:r>
      <w:proofErr w:type="gramEnd"/>
      <w:r w:rsidR="00F513F4">
        <w:rPr>
          <w:rFonts w:asciiTheme="majorHAnsi" w:hAnsiTheme="majorHAnsi"/>
          <w:sz w:val="24"/>
          <w:szCs w:val="24"/>
        </w:rPr>
        <w:t>_____</w:t>
      </w:r>
      <w:r w:rsidRPr="00F513F4">
        <w:rPr>
          <w:rFonts w:asciiTheme="majorHAnsi" w:hAnsiTheme="majorHAnsi"/>
          <w:sz w:val="24"/>
          <w:szCs w:val="24"/>
        </w:rPr>
        <w:t xml:space="preserve">____ at </w:t>
      </w:r>
      <w:r w:rsidR="00F513F4">
        <w:rPr>
          <w:rFonts w:asciiTheme="majorHAnsi" w:hAnsiTheme="majorHAnsi"/>
          <w:sz w:val="24"/>
          <w:szCs w:val="24"/>
        </w:rPr>
        <w:t>_________________________</w:t>
      </w:r>
      <w:r w:rsidRPr="00F513F4">
        <w:rPr>
          <w:rFonts w:asciiTheme="majorHAnsi" w:hAnsiTheme="majorHAnsi"/>
          <w:sz w:val="24"/>
          <w:szCs w:val="24"/>
        </w:rPr>
        <w:t>.</w:t>
      </w:r>
    </w:p>
    <w:p w14:paraId="6E122F37" w14:textId="77777777" w:rsidR="00B2742B" w:rsidRPr="00B2742B" w:rsidRDefault="00B2742B" w:rsidP="00B2742B">
      <w:pPr>
        <w:spacing w:after="0" w:line="240" w:lineRule="auto"/>
        <w:jc w:val="both"/>
        <w:rPr>
          <w:rFonts w:asciiTheme="majorHAnsi" w:hAnsiTheme="majorHAnsi"/>
          <w:sz w:val="24"/>
          <w:szCs w:val="24"/>
        </w:rPr>
      </w:pPr>
      <w:r w:rsidRPr="00B2742B">
        <w:rPr>
          <w:rFonts w:asciiTheme="majorHAnsi" w:hAnsiTheme="majorHAnsi"/>
          <w:sz w:val="24"/>
          <w:szCs w:val="24"/>
        </w:rPr>
        <w:t xml:space="preserve"> </w:t>
      </w:r>
    </w:p>
    <w:p w14:paraId="44470394" w14:textId="77777777" w:rsidR="00F513F4" w:rsidRDefault="00F513F4" w:rsidP="00B2742B">
      <w:pPr>
        <w:spacing w:after="0" w:line="240" w:lineRule="auto"/>
        <w:jc w:val="both"/>
        <w:rPr>
          <w:rFonts w:asciiTheme="majorHAnsi" w:hAnsiTheme="majorHAnsi"/>
          <w:sz w:val="24"/>
          <w:szCs w:val="24"/>
        </w:rPr>
      </w:pPr>
    </w:p>
    <w:p w14:paraId="4AAA4EEF" w14:textId="1DBBAF76" w:rsidR="00B2742B" w:rsidRPr="00B2742B" w:rsidRDefault="00B2742B" w:rsidP="00B2742B">
      <w:pPr>
        <w:spacing w:after="0" w:line="240" w:lineRule="auto"/>
        <w:jc w:val="both"/>
        <w:rPr>
          <w:rFonts w:asciiTheme="majorHAnsi" w:hAnsiTheme="majorHAnsi"/>
          <w:sz w:val="24"/>
          <w:szCs w:val="24"/>
        </w:rPr>
      </w:pPr>
      <w:r w:rsidRPr="00B2742B">
        <w:rPr>
          <w:rFonts w:asciiTheme="majorHAnsi" w:hAnsiTheme="majorHAnsi"/>
          <w:sz w:val="24"/>
          <w:szCs w:val="24"/>
        </w:rPr>
        <w:t>Yours faithfully,</w:t>
      </w:r>
    </w:p>
    <w:p w14:paraId="02A30DB4" w14:textId="77777777" w:rsidR="00B2742B" w:rsidRPr="00B2742B" w:rsidRDefault="00B2742B" w:rsidP="00B2742B">
      <w:pPr>
        <w:spacing w:after="0" w:line="240" w:lineRule="auto"/>
        <w:jc w:val="both"/>
        <w:rPr>
          <w:rFonts w:asciiTheme="majorHAnsi" w:hAnsiTheme="majorHAnsi"/>
          <w:sz w:val="24"/>
          <w:szCs w:val="24"/>
        </w:rPr>
      </w:pPr>
      <w:r w:rsidRPr="00B2742B">
        <w:rPr>
          <w:rFonts w:asciiTheme="majorHAnsi" w:hAnsiTheme="majorHAnsi"/>
          <w:sz w:val="24"/>
          <w:szCs w:val="24"/>
        </w:rPr>
        <w:t xml:space="preserve"> </w:t>
      </w:r>
    </w:p>
    <w:p w14:paraId="7197BE31" w14:textId="77777777" w:rsidR="00F513F4" w:rsidRDefault="00F513F4" w:rsidP="00B2742B">
      <w:pPr>
        <w:spacing w:after="0" w:line="240" w:lineRule="auto"/>
        <w:jc w:val="both"/>
        <w:rPr>
          <w:rFonts w:asciiTheme="majorHAnsi" w:hAnsiTheme="majorHAnsi"/>
          <w:sz w:val="24"/>
          <w:szCs w:val="24"/>
        </w:rPr>
      </w:pPr>
    </w:p>
    <w:p w14:paraId="2D27B196" w14:textId="77777777" w:rsidR="00784A09" w:rsidRDefault="00784A09" w:rsidP="00B2742B">
      <w:pPr>
        <w:spacing w:after="0" w:line="240" w:lineRule="auto"/>
        <w:jc w:val="both"/>
        <w:rPr>
          <w:rFonts w:asciiTheme="majorHAnsi" w:hAnsiTheme="majorHAnsi"/>
          <w:sz w:val="24"/>
          <w:szCs w:val="24"/>
        </w:rPr>
      </w:pPr>
    </w:p>
    <w:p w14:paraId="2D727A4B" w14:textId="77777777" w:rsidR="00F513F4" w:rsidRDefault="00F513F4" w:rsidP="00F513F4">
      <w:pPr>
        <w:spacing w:after="0" w:line="240" w:lineRule="auto"/>
        <w:jc w:val="both"/>
        <w:rPr>
          <w:rFonts w:asciiTheme="majorHAnsi" w:hAnsiTheme="majorHAnsi"/>
          <w:sz w:val="24"/>
          <w:szCs w:val="24"/>
        </w:rPr>
      </w:pPr>
    </w:p>
    <w:p w14:paraId="1E3F8F42" w14:textId="60DD8635" w:rsidR="00F513F4" w:rsidRPr="00C103B5" w:rsidRDefault="00F513F4" w:rsidP="00F513F4">
      <w:pPr>
        <w:spacing w:after="0" w:line="240" w:lineRule="auto"/>
        <w:jc w:val="both"/>
        <w:rPr>
          <w:rFonts w:asciiTheme="majorHAnsi" w:hAnsiTheme="majorHAnsi"/>
          <w:sz w:val="24"/>
          <w:szCs w:val="24"/>
        </w:rPr>
      </w:pPr>
      <w:r>
        <w:rPr>
          <w:rFonts w:asciiTheme="majorHAnsi" w:hAnsiTheme="majorHAnsi"/>
          <w:sz w:val="24"/>
          <w:szCs w:val="24"/>
        </w:rPr>
        <w:t>(Signature of the Bidder with Seal)</w:t>
      </w:r>
    </w:p>
    <w:p w14:paraId="12D4D71F" w14:textId="77777777" w:rsidR="00F513F4" w:rsidRDefault="00F513F4" w:rsidP="00F513F4">
      <w:pPr>
        <w:spacing w:after="0" w:line="240" w:lineRule="auto"/>
        <w:jc w:val="both"/>
        <w:rPr>
          <w:rFonts w:asciiTheme="majorHAnsi" w:hAnsiTheme="majorHAnsi"/>
          <w:sz w:val="24"/>
          <w:szCs w:val="24"/>
        </w:rPr>
      </w:pPr>
    </w:p>
    <w:p w14:paraId="07679E89" w14:textId="7390BDF8" w:rsidR="00F513F4" w:rsidRPr="00FD6364" w:rsidRDefault="00F513F4" w:rsidP="00F513F4">
      <w:pPr>
        <w:spacing w:after="0" w:line="240" w:lineRule="auto"/>
        <w:jc w:val="both"/>
        <w:rPr>
          <w:rFonts w:asciiTheme="majorHAnsi" w:hAnsiTheme="majorHAnsi"/>
          <w:sz w:val="24"/>
          <w:szCs w:val="24"/>
        </w:rPr>
      </w:pPr>
      <w:r w:rsidRPr="00FD6364">
        <w:rPr>
          <w:rFonts w:asciiTheme="majorHAnsi" w:hAnsiTheme="majorHAnsi"/>
          <w:sz w:val="24"/>
          <w:szCs w:val="24"/>
        </w:rPr>
        <w:t>Full name and Designation of authorized signatory</w:t>
      </w:r>
    </w:p>
    <w:p w14:paraId="2D39B328" w14:textId="77777777" w:rsidR="00F513F4" w:rsidRDefault="00F513F4" w:rsidP="00F513F4">
      <w:pPr>
        <w:spacing w:after="0" w:line="240" w:lineRule="auto"/>
        <w:jc w:val="both"/>
        <w:rPr>
          <w:rFonts w:asciiTheme="majorHAnsi" w:hAnsiTheme="majorHAnsi"/>
          <w:sz w:val="24"/>
          <w:szCs w:val="24"/>
        </w:rPr>
      </w:pPr>
      <w:r w:rsidRPr="00FD6364">
        <w:rPr>
          <w:rFonts w:asciiTheme="majorHAnsi" w:hAnsiTheme="majorHAnsi"/>
          <w:sz w:val="24"/>
          <w:szCs w:val="24"/>
        </w:rPr>
        <w:t>Date:</w:t>
      </w:r>
    </w:p>
    <w:p w14:paraId="199AC0A7" w14:textId="77777777" w:rsidR="00F513F4" w:rsidRDefault="00F513F4" w:rsidP="00F513F4">
      <w:pPr>
        <w:spacing w:after="0" w:line="240" w:lineRule="auto"/>
        <w:jc w:val="both"/>
        <w:rPr>
          <w:rFonts w:asciiTheme="majorHAnsi" w:hAnsiTheme="majorHAnsi"/>
          <w:sz w:val="24"/>
          <w:szCs w:val="24"/>
        </w:rPr>
      </w:pPr>
      <w:r w:rsidRPr="00883CFE">
        <w:rPr>
          <w:rFonts w:asciiTheme="majorHAnsi" w:hAnsiTheme="majorHAnsi"/>
          <w:sz w:val="24"/>
          <w:szCs w:val="24"/>
        </w:rPr>
        <w:t>Phone No.</w:t>
      </w:r>
      <w:r>
        <w:rPr>
          <w:rFonts w:asciiTheme="majorHAnsi" w:hAnsiTheme="majorHAnsi"/>
          <w:sz w:val="24"/>
          <w:szCs w:val="24"/>
        </w:rPr>
        <w:t>:</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Pr="00883CFE">
        <w:rPr>
          <w:rFonts w:asciiTheme="majorHAnsi" w:hAnsiTheme="majorHAnsi"/>
          <w:sz w:val="24"/>
          <w:szCs w:val="24"/>
        </w:rPr>
        <w:t>E-mail</w:t>
      </w:r>
      <w:r>
        <w:rPr>
          <w:rFonts w:asciiTheme="majorHAnsi" w:hAnsiTheme="majorHAnsi"/>
          <w:sz w:val="24"/>
          <w:szCs w:val="24"/>
        </w:rPr>
        <w:t>:</w:t>
      </w:r>
      <w:r w:rsidRPr="00883CFE">
        <w:rPr>
          <w:rFonts w:asciiTheme="majorHAnsi" w:hAnsiTheme="majorHAnsi"/>
          <w:sz w:val="24"/>
          <w:szCs w:val="24"/>
        </w:rPr>
        <w:t xml:space="preserve">         </w:t>
      </w:r>
    </w:p>
    <w:p w14:paraId="6F11F060" w14:textId="77777777" w:rsidR="00F513F4" w:rsidRDefault="00F513F4" w:rsidP="00B2742B">
      <w:pPr>
        <w:spacing w:after="0" w:line="240" w:lineRule="auto"/>
        <w:jc w:val="both"/>
        <w:rPr>
          <w:rFonts w:asciiTheme="majorHAnsi" w:hAnsiTheme="majorHAnsi"/>
          <w:sz w:val="24"/>
          <w:szCs w:val="24"/>
        </w:rPr>
      </w:pPr>
    </w:p>
    <w:p w14:paraId="445174ED" w14:textId="73612A11" w:rsidR="00B2742B" w:rsidRPr="00B2742B" w:rsidRDefault="00B2742B" w:rsidP="00B2742B">
      <w:pPr>
        <w:spacing w:after="0" w:line="240" w:lineRule="auto"/>
        <w:jc w:val="both"/>
        <w:rPr>
          <w:rFonts w:asciiTheme="majorHAnsi" w:hAnsiTheme="majorHAnsi"/>
          <w:sz w:val="24"/>
          <w:szCs w:val="24"/>
        </w:rPr>
      </w:pPr>
      <w:r w:rsidRPr="00B2742B">
        <w:rPr>
          <w:rFonts w:asciiTheme="majorHAnsi" w:hAnsiTheme="majorHAnsi"/>
          <w:sz w:val="24"/>
          <w:szCs w:val="24"/>
        </w:rPr>
        <w:t>For and on behalf of ____________________________</w:t>
      </w:r>
    </w:p>
    <w:p w14:paraId="03FF8D55" w14:textId="77777777" w:rsidR="00B2742B" w:rsidRDefault="00B2742B" w:rsidP="00B2742B">
      <w:pPr>
        <w:spacing w:after="0" w:line="240" w:lineRule="auto"/>
        <w:jc w:val="both"/>
        <w:rPr>
          <w:rFonts w:asciiTheme="majorHAnsi" w:hAnsiTheme="majorHAnsi"/>
          <w:sz w:val="24"/>
          <w:szCs w:val="24"/>
        </w:rPr>
      </w:pPr>
    </w:p>
    <w:p w14:paraId="5FC9D56E" w14:textId="77777777" w:rsidR="00F513F4" w:rsidRDefault="00F513F4" w:rsidP="00B2742B">
      <w:pPr>
        <w:spacing w:after="0" w:line="240" w:lineRule="auto"/>
        <w:jc w:val="both"/>
        <w:rPr>
          <w:rFonts w:asciiTheme="majorHAnsi" w:hAnsiTheme="majorHAnsi"/>
          <w:sz w:val="24"/>
          <w:szCs w:val="24"/>
        </w:rPr>
      </w:pPr>
    </w:p>
    <w:p w14:paraId="3BAEEF31" w14:textId="77777777" w:rsidR="00F513F4" w:rsidRDefault="00F513F4" w:rsidP="00B2742B">
      <w:pPr>
        <w:spacing w:after="0" w:line="240" w:lineRule="auto"/>
        <w:jc w:val="both"/>
        <w:rPr>
          <w:rFonts w:asciiTheme="majorHAnsi" w:hAnsiTheme="majorHAnsi"/>
          <w:sz w:val="24"/>
          <w:szCs w:val="24"/>
        </w:rPr>
      </w:pPr>
    </w:p>
    <w:p w14:paraId="4320C9AD" w14:textId="77777777" w:rsidR="00F513F4" w:rsidRPr="00B2742B" w:rsidRDefault="00F513F4" w:rsidP="00B2742B">
      <w:pPr>
        <w:spacing w:after="0" w:line="240" w:lineRule="auto"/>
        <w:jc w:val="both"/>
        <w:rPr>
          <w:rFonts w:asciiTheme="majorHAnsi" w:hAnsiTheme="majorHAnsi"/>
          <w:sz w:val="24"/>
          <w:szCs w:val="24"/>
        </w:rPr>
      </w:pPr>
    </w:p>
    <w:p w14:paraId="3DE349CA" w14:textId="0CC769A1" w:rsidR="00C95910" w:rsidRDefault="00C95910" w:rsidP="00B2742B">
      <w:pPr>
        <w:spacing w:after="0" w:line="240" w:lineRule="auto"/>
        <w:jc w:val="both"/>
        <w:rPr>
          <w:rFonts w:asciiTheme="majorHAnsi" w:hAnsiTheme="majorHAnsi"/>
          <w:color w:val="FF0000"/>
          <w:sz w:val="24"/>
          <w:szCs w:val="24"/>
        </w:rPr>
      </w:pPr>
    </w:p>
    <w:p w14:paraId="7CAD5337" w14:textId="07F7E206" w:rsidR="00F513F4" w:rsidRPr="00F513F4" w:rsidRDefault="00F513F4" w:rsidP="00F513F4">
      <w:pPr>
        <w:spacing w:after="0" w:line="240" w:lineRule="auto"/>
        <w:jc w:val="both"/>
        <w:rPr>
          <w:rFonts w:asciiTheme="majorHAnsi" w:hAnsiTheme="majorHAnsi"/>
          <w:sz w:val="24"/>
          <w:szCs w:val="24"/>
        </w:rPr>
      </w:pPr>
      <w:r w:rsidRPr="00F513F4">
        <w:rPr>
          <w:rFonts w:asciiTheme="majorHAnsi" w:hAnsiTheme="majorHAnsi"/>
          <w:sz w:val="24"/>
          <w:szCs w:val="24"/>
        </w:rPr>
        <w:t>(Signature of the Bank Authorized Official with Seal)</w:t>
      </w:r>
    </w:p>
    <w:p w14:paraId="585AA244" w14:textId="77777777" w:rsidR="00F513F4" w:rsidRDefault="00F513F4" w:rsidP="00F513F4">
      <w:pPr>
        <w:spacing w:after="0" w:line="240" w:lineRule="auto"/>
        <w:jc w:val="both"/>
        <w:rPr>
          <w:rFonts w:asciiTheme="majorHAnsi" w:hAnsiTheme="majorHAnsi"/>
          <w:sz w:val="24"/>
          <w:szCs w:val="24"/>
        </w:rPr>
      </w:pPr>
    </w:p>
    <w:p w14:paraId="07EFD571" w14:textId="77777777" w:rsidR="00F513F4" w:rsidRDefault="00F513F4" w:rsidP="00F513F4">
      <w:pPr>
        <w:spacing w:after="0" w:line="240" w:lineRule="auto"/>
        <w:jc w:val="both"/>
        <w:rPr>
          <w:rFonts w:asciiTheme="majorHAnsi" w:hAnsiTheme="majorHAnsi"/>
          <w:sz w:val="24"/>
          <w:szCs w:val="24"/>
        </w:rPr>
      </w:pPr>
    </w:p>
    <w:p w14:paraId="205E6928" w14:textId="280FF9D3" w:rsidR="00F513F4" w:rsidRPr="00FD6364" w:rsidRDefault="00F513F4" w:rsidP="00F513F4">
      <w:pPr>
        <w:spacing w:after="0" w:line="240" w:lineRule="auto"/>
        <w:jc w:val="both"/>
        <w:rPr>
          <w:rFonts w:asciiTheme="majorHAnsi" w:hAnsiTheme="majorHAnsi"/>
          <w:sz w:val="24"/>
          <w:szCs w:val="24"/>
        </w:rPr>
      </w:pPr>
      <w:r w:rsidRPr="00FD6364">
        <w:rPr>
          <w:rFonts w:asciiTheme="majorHAnsi" w:hAnsiTheme="majorHAnsi"/>
          <w:sz w:val="24"/>
          <w:szCs w:val="24"/>
        </w:rPr>
        <w:t>Full name and Designation of authorized signatory</w:t>
      </w:r>
    </w:p>
    <w:p w14:paraId="60F4E6E4" w14:textId="16DC15F6" w:rsidR="00F513F4" w:rsidRDefault="00F513F4" w:rsidP="00F513F4">
      <w:pPr>
        <w:spacing w:after="0" w:line="240" w:lineRule="auto"/>
        <w:jc w:val="both"/>
        <w:rPr>
          <w:rFonts w:asciiTheme="majorHAnsi" w:hAnsiTheme="majorHAnsi"/>
          <w:sz w:val="24"/>
          <w:szCs w:val="24"/>
        </w:rPr>
      </w:pPr>
      <w:r w:rsidRPr="00FD6364">
        <w:rPr>
          <w:rFonts w:asciiTheme="majorHAnsi" w:hAnsiTheme="majorHAnsi"/>
          <w:sz w:val="24"/>
          <w:szCs w:val="24"/>
        </w:rPr>
        <w:t>Date:</w:t>
      </w:r>
    </w:p>
    <w:p w14:paraId="2E4A9DFC" w14:textId="77777777" w:rsidR="00F513F4" w:rsidRDefault="00F513F4" w:rsidP="00F513F4">
      <w:pPr>
        <w:spacing w:after="0" w:line="240" w:lineRule="auto"/>
        <w:jc w:val="both"/>
        <w:rPr>
          <w:rFonts w:asciiTheme="majorHAnsi" w:hAnsiTheme="majorHAnsi"/>
          <w:sz w:val="24"/>
          <w:szCs w:val="24"/>
        </w:rPr>
      </w:pPr>
      <w:r w:rsidRPr="00883CFE">
        <w:rPr>
          <w:rFonts w:asciiTheme="majorHAnsi" w:hAnsiTheme="majorHAnsi"/>
          <w:sz w:val="24"/>
          <w:szCs w:val="24"/>
        </w:rPr>
        <w:t>Phone No.</w:t>
      </w:r>
      <w:r>
        <w:rPr>
          <w:rFonts w:asciiTheme="majorHAnsi" w:hAnsiTheme="majorHAnsi"/>
          <w:sz w:val="24"/>
          <w:szCs w:val="24"/>
        </w:rPr>
        <w:t>:</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Pr="00883CFE">
        <w:rPr>
          <w:rFonts w:asciiTheme="majorHAnsi" w:hAnsiTheme="majorHAnsi"/>
          <w:sz w:val="24"/>
          <w:szCs w:val="24"/>
        </w:rPr>
        <w:t>E-mail</w:t>
      </w:r>
      <w:r>
        <w:rPr>
          <w:rFonts w:asciiTheme="majorHAnsi" w:hAnsiTheme="majorHAnsi"/>
          <w:sz w:val="24"/>
          <w:szCs w:val="24"/>
        </w:rPr>
        <w:t>:</w:t>
      </w:r>
      <w:r w:rsidRPr="00883CFE">
        <w:rPr>
          <w:rFonts w:asciiTheme="majorHAnsi" w:hAnsiTheme="majorHAnsi"/>
          <w:sz w:val="24"/>
          <w:szCs w:val="24"/>
        </w:rPr>
        <w:t xml:space="preserve">         </w:t>
      </w:r>
    </w:p>
    <w:p w14:paraId="59285E0F" w14:textId="77777777" w:rsidR="00F513F4" w:rsidRDefault="00F513F4" w:rsidP="00B2742B">
      <w:pPr>
        <w:spacing w:after="0" w:line="240" w:lineRule="auto"/>
        <w:jc w:val="both"/>
        <w:rPr>
          <w:rFonts w:asciiTheme="majorHAnsi" w:hAnsiTheme="majorHAnsi"/>
          <w:color w:val="FF0000"/>
          <w:sz w:val="24"/>
          <w:szCs w:val="24"/>
        </w:rPr>
      </w:pPr>
    </w:p>
    <w:p w14:paraId="7FA45B41" w14:textId="77777777" w:rsidR="002C3129" w:rsidRDefault="002C3129" w:rsidP="00B2742B">
      <w:pPr>
        <w:spacing w:after="0" w:line="240" w:lineRule="auto"/>
        <w:jc w:val="both"/>
        <w:rPr>
          <w:rFonts w:asciiTheme="majorHAnsi" w:hAnsiTheme="majorHAnsi"/>
          <w:color w:val="FF0000"/>
          <w:sz w:val="24"/>
          <w:szCs w:val="24"/>
        </w:rPr>
      </w:pPr>
    </w:p>
    <w:p w14:paraId="45305143" w14:textId="77777777" w:rsidR="002C3129" w:rsidRDefault="002C3129" w:rsidP="00B2742B">
      <w:pPr>
        <w:spacing w:after="0" w:line="240" w:lineRule="auto"/>
        <w:jc w:val="both"/>
        <w:rPr>
          <w:rFonts w:asciiTheme="majorHAnsi" w:hAnsiTheme="majorHAnsi"/>
          <w:color w:val="FF0000"/>
          <w:sz w:val="24"/>
          <w:szCs w:val="24"/>
        </w:rPr>
      </w:pPr>
    </w:p>
    <w:p w14:paraId="44B451FF" w14:textId="77777777" w:rsidR="002C3129" w:rsidRDefault="002C3129" w:rsidP="00B2742B">
      <w:pPr>
        <w:spacing w:after="0" w:line="240" w:lineRule="auto"/>
        <w:jc w:val="both"/>
        <w:rPr>
          <w:rFonts w:asciiTheme="majorHAnsi" w:hAnsiTheme="majorHAnsi"/>
          <w:color w:val="FF0000"/>
          <w:sz w:val="24"/>
          <w:szCs w:val="24"/>
        </w:rPr>
      </w:pPr>
    </w:p>
    <w:p w14:paraId="12275A97" w14:textId="77777777" w:rsidR="002C3129" w:rsidRDefault="002C3129" w:rsidP="00B2742B">
      <w:pPr>
        <w:spacing w:after="0" w:line="240" w:lineRule="auto"/>
        <w:jc w:val="both"/>
        <w:rPr>
          <w:rFonts w:asciiTheme="majorHAnsi" w:hAnsiTheme="majorHAnsi"/>
          <w:color w:val="FF0000"/>
          <w:sz w:val="24"/>
          <w:szCs w:val="24"/>
        </w:rPr>
      </w:pPr>
    </w:p>
    <w:p w14:paraId="29C75C2A" w14:textId="77777777" w:rsidR="002C3129" w:rsidRDefault="002C3129" w:rsidP="00B2742B">
      <w:pPr>
        <w:spacing w:after="0" w:line="240" w:lineRule="auto"/>
        <w:jc w:val="both"/>
        <w:rPr>
          <w:rFonts w:asciiTheme="majorHAnsi" w:hAnsiTheme="majorHAnsi"/>
          <w:color w:val="FF0000"/>
          <w:sz w:val="24"/>
          <w:szCs w:val="24"/>
        </w:rPr>
      </w:pPr>
    </w:p>
    <w:p w14:paraId="670AB3DE" w14:textId="77777777" w:rsidR="002C3129" w:rsidRDefault="002C3129" w:rsidP="00B2742B">
      <w:pPr>
        <w:spacing w:after="0" w:line="240" w:lineRule="auto"/>
        <w:jc w:val="both"/>
        <w:rPr>
          <w:rFonts w:asciiTheme="majorHAnsi" w:hAnsiTheme="majorHAnsi"/>
          <w:color w:val="FF0000"/>
          <w:sz w:val="24"/>
          <w:szCs w:val="24"/>
        </w:rPr>
      </w:pPr>
    </w:p>
    <w:p w14:paraId="2FF0066B" w14:textId="77777777" w:rsidR="002C3129" w:rsidRDefault="002C3129" w:rsidP="00B2742B">
      <w:pPr>
        <w:spacing w:after="0" w:line="240" w:lineRule="auto"/>
        <w:jc w:val="both"/>
        <w:rPr>
          <w:rFonts w:asciiTheme="majorHAnsi" w:hAnsiTheme="majorHAnsi"/>
          <w:color w:val="FF0000"/>
          <w:sz w:val="24"/>
          <w:szCs w:val="24"/>
        </w:rPr>
      </w:pPr>
    </w:p>
    <w:p w14:paraId="0C3AF427" w14:textId="77777777" w:rsidR="002C3129" w:rsidRDefault="002C3129" w:rsidP="00B2742B">
      <w:pPr>
        <w:spacing w:after="0" w:line="240" w:lineRule="auto"/>
        <w:jc w:val="both"/>
        <w:rPr>
          <w:rFonts w:asciiTheme="majorHAnsi" w:hAnsiTheme="majorHAnsi"/>
          <w:color w:val="FF0000"/>
          <w:sz w:val="24"/>
          <w:szCs w:val="24"/>
        </w:rPr>
      </w:pPr>
    </w:p>
    <w:p w14:paraId="5CFD499B" w14:textId="77777777" w:rsidR="002C3129" w:rsidRDefault="002C3129" w:rsidP="00B2742B">
      <w:pPr>
        <w:spacing w:after="0" w:line="240" w:lineRule="auto"/>
        <w:jc w:val="both"/>
        <w:rPr>
          <w:rFonts w:asciiTheme="majorHAnsi" w:hAnsiTheme="majorHAnsi"/>
          <w:color w:val="FF0000"/>
          <w:sz w:val="24"/>
          <w:szCs w:val="24"/>
        </w:rPr>
      </w:pPr>
    </w:p>
    <w:p w14:paraId="4B987096" w14:textId="77777777" w:rsidR="002C3129" w:rsidRDefault="002C3129" w:rsidP="00B2742B">
      <w:pPr>
        <w:spacing w:after="0" w:line="240" w:lineRule="auto"/>
        <w:jc w:val="both"/>
        <w:rPr>
          <w:rFonts w:asciiTheme="majorHAnsi" w:hAnsiTheme="majorHAnsi"/>
          <w:color w:val="FF0000"/>
          <w:sz w:val="24"/>
          <w:szCs w:val="24"/>
        </w:rPr>
      </w:pPr>
    </w:p>
    <w:p w14:paraId="2F277A78" w14:textId="77777777" w:rsidR="001F0609" w:rsidRDefault="001F0609" w:rsidP="00B2742B">
      <w:pPr>
        <w:spacing w:after="0" w:line="240" w:lineRule="auto"/>
        <w:jc w:val="both"/>
        <w:rPr>
          <w:rFonts w:asciiTheme="majorHAnsi" w:hAnsiTheme="majorHAnsi"/>
          <w:color w:val="FF0000"/>
          <w:sz w:val="24"/>
          <w:szCs w:val="24"/>
        </w:rPr>
      </w:pPr>
    </w:p>
    <w:p w14:paraId="0151B729" w14:textId="77777777" w:rsidR="001F0609" w:rsidRDefault="001F0609" w:rsidP="00B2742B">
      <w:pPr>
        <w:spacing w:after="0" w:line="240" w:lineRule="auto"/>
        <w:jc w:val="both"/>
        <w:rPr>
          <w:rFonts w:asciiTheme="majorHAnsi" w:hAnsiTheme="majorHAnsi"/>
          <w:color w:val="FF0000"/>
          <w:sz w:val="24"/>
          <w:szCs w:val="24"/>
        </w:rPr>
      </w:pPr>
    </w:p>
    <w:p w14:paraId="7F389F0A" w14:textId="1B016D05" w:rsidR="009B158B" w:rsidRPr="00C113FC" w:rsidRDefault="009B158B" w:rsidP="00C113FC">
      <w:pPr>
        <w:pStyle w:val="Heading1"/>
        <w:ind w:left="0" w:firstLine="0"/>
        <w:rPr>
          <w:rFonts w:asciiTheme="majorHAnsi" w:hAnsiTheme="majorHAnsi"/>
          <w:color w:val="17365D" w:themeColor="text2" w:themeShade="BF"/>
          <w:sz w:val="24"/>
          <w:szCs w:val="24"/>
        </w:rPr>
      </w:pPr>
      <w:bookmarkStart w:id="195" w:name="_Toc47539163"/>
      <w:bookmarkStart w:id="196" w:name="_Toc47969400"/>
      <w:bookmarkStart w:id="197" w:name="_Toc49173295"/>
      <w:bookmarkStart w:id="198" w:name="_Toc163487162"/>
      <w:bookmarkStart w:id="199" w:name="_Toc191548816"/>
      <w:r w:rsidRPr="00C113FC">
        <w:rPr>
          <w:rFonts w:asciiTheme="majorHAnsi" w:hAnsiTheme="majorHAnsi"/>
          <w:color w:val="17365D" w:themeColor="text2" w:themeShade="BF"/>
          <w:sz w:val="24"/>
          <w:szCs w:val="24"/>
        </w:rPr>
        <w:lastRenderedPageBreak/>
        <w:t>Annexure -</w:t>
      </w:r>
      <w:r w:rsidR="00F06934">
        <w:rPr>
          <w:rFonts w:asciiTheme="majorHAnsi" w:hAnsiTheme="majorHAnsi"/>
          <w:color w:val="17365D" w:themeColor="text2" w:themeShade="BF"/>
          <w:sz w:val="24"/>
          <w:szCs w:val="24"/>
        </w:rPr>
        <w:t xml:space="preserve"> </w:t>
      </w:r>
      <w:r w:rsidRPr="00C113FC">
        <w:rPr>
          <w:rFonts w:asciiTheme="majorHAnsi" w:hAnsiTheme="majorHAnsi"/>
          <w:color w:val="17365D" w:themeColor="text2" w:themeShade="BF"/>
          <w:sz w:val="24"/>
          <w:szCs w:val="24"/>
        </w:rPr>
        <w:t>14 [Guidelines on banning of business dealing</w:t>
      </w:r>
      <w:bookmarkEnd w:id="195"/>
      <w:bookmarkEnd w:id="196"/>
      <w:bookmarkEnd w:id="197"/>
      <w:bookmarkEnd w:id="198"/>
      <w:r w:rsidRPr="00C113FC">
        <w:rPr>
          <w:rFonts w:asciiTheme="majorHAnsi" w:hAnsiTheme="majorHAnsi"/>
          <w:color w:val="17365D" w:themeColor="text2" w:themeShade="BF"/>
          <w:sz w:val="24"/>
          <w:szCs w:val="24"/>
        </w:rPr>
        <w:t>]</w:t>
      </w:r>
      <w:bookmarkEnd w:id="199"/>
    </w:p>
    <w:p w14:paraId="3A3A2DB5" w14:textId="77777777" w:rsidR="009B158B" w:rsidRDefault="009B158B" w:rsidP="009B158B">
      <w:pPr>
        <w:pStyle w:val="Default"/>
        <w:jc w:val="both"/>
        <w:rPr>
          <w:rFonts w:asciiTheme="majorHAnsi" w:hAnsiTheme="majorHAnsi" w:cs="Times New Roman"/>
          <w:b/>
          <w:bCs/>
          <w:color w:val="auto"/>
        </w:rPr>
      </w:pPr>
    </w:p>
    <w:p w14:paraId="19782A26" w14:textId="31F5AFE6" w:rsidR="009B158B" w:rsidRPr="0044302C" w:rsidRDefault="009B158B" w:rsidP="0044302C">
      <w:pPr>
        <w:shd w:val="clear" w:color="auto" w:fill="4F81BD" w:themeFill="accent1"/>
        <w:spacing w:after="0" w:line="240" w:lineRule="auto"/>
        <w:jc w:val="both"/>
        <w:rPr>
          <w:rFonts w:asciiTheme="majorHAnsi" w:hAnsiTheme="majorHAnsi"/>
          <w:b/>
          <w:bCs/>
          <w:color w:val="FFFFFF"/>
        </w:rPr>
      </w:pPr>
      <w:r w:rsidRPr="0044302C">
        <w:rPr>
          <w:rFonts w:asciiTheme="majorHAnsi" w:hAnsiTheme="majorHAnsi"/>
          <w:b/>
          <w:bCs/>
          <w:color w:val="FFFFFF"/>
        </w:rPr>
        <w:t>Guidelines on banning of business dealing</w:t>
      </w:r>
    </w:p>
    <w:p w14:paraId="2C8E9DD5" w14:textId="77777777" w:rsidR="009B158B" w:rsidRPr="009B158B" w:rsidRDefault="009B158B" w:rsidP="009B158B">
      <w:pPr>
        <w:pStyle w:val="Default"/>
        <w:jc w:val="both"/>
        <w:rPr>
          <w:rFonts w:asciiTheme="majorHAnsi" w:hAnsiTheme="majorHAnsi" w:cs="Times New Roman"/>
          <w:b/>
          <w:bCs/>
          <w:color w:val="auto"/>
        </w:rPr>
      </w:pPr>
    </w:p>
    <w:p w14:paraId="5B72292C" w14:textId="0AC4CC5C" w:rsidR="00B87F62" w:rsidRPr="00FC3F32" w:rsidRDefault="00B87F62" w:rsidP="00B87F62">
      <w:pPr>
        <w:pStyle w:val="Default"/>
        <w:rPr>
          <w:rFonts w:asciiTheme="majorHAnsi" w:hAnsiTheme="majorHAnsi" w:cs="Times New Roman"/>
          <w:color w:val="auto"/>
        </w:rPr>
      </w:pPr>
      <w:r w:rsidRPr="00FC3F32">
        <w:rPr>
          <w:rFonts w:asciiTheme="majorHAnsi" w:hAnsiTheme="majorHAnsi" w:cs="Times New Roman"/>
          <w:color w:val="auto"/>
        </w:rPr>
        <w:t xml:space="preserve">Tender Ref: - </w:t>
      </w:r>
      <w:r w:rsidR="00B90E1F">
        <w:rPr>
          <w:rFonts w:asciiTheme="majorHAnsi" w:hAnsiTheme="majorHAnsi" w:cs="Times New Roman"/>
          <w:color w:val="auto"/>
        </w:rPr>
        <w:t>GEM/2025/B/6001655</w:t>
      </w:r>
      <w:r w:rsidRPr="00FC3F32">
        <w:rPr>
          <w:rFonts w:asciiTheme="majorHAnsi" w:hAnsiTheme="majorHAnsi" w:cs="Times New Roman"/>
          <w:color w:val="auto"/>
        </w:rPr>
        <w:tab/>
      </w:r>
      <w:r w:rsidRPr="00FC3F32">
        <w:rPr>
          <w:rFonts w:asciiTheme="majorHAnsi" w:hAnsiTheme="majorHAnsi" w:cs="Times New Roman"/>
          <w:color w:val="auto"/>
        </w:rPr>
        <w:tab/>
      </w:r>
      <w:r w:rsidRPr="00FC3F32">
        <w:rPr>
          <w:rFonts w:asciiTheme="majorHAnsi" w:hAnsiTheme="majorHAnsi" w:cs="Times New Roman"/>
          <w:color w:val="auto"/>
        </w:rPr>
        <w:tab/>
        <w:t xml:space="preserve"> </w:t>
      </w:r>
      <w:r w:rsidRPr="00FC3F32">
        <w:rPr>
          <w:rFonts w:asciiTheme="majorHAnsi" w:hAnsiTheme="majorHAnsi" w:cs="Times New Roman"/>
          <w:color w:val="auto"/>
        </w:rPr>
        <w:tab/>
        <w:t xml:space="preserve">                    Date: - </w:t>
      </w:r>
    </w:p>
    <w:p w14:paraId="45A25ADF" w14:textId="77777777" w:rsidR="00B87F62" w:rsidRPr="00FC3F32" w:rsidRDefault="00B87F62" w:rsidP="00B87F62">
      <w:pPr>
        <w:pStyle w:val="Default"/>
        <w:jc w:val="both"/>
        <w:rPr>
          <w:rFonts w:asciiTheme="majorHAnsi" w:hAnsiTheme="majorHAnsi" w:cs="Times New Roman"/>
          <w:color w:val="auto"/>
        </w:rPr>
      </w:pPr>
    </w:p>
    <w:p w14:paraId="0084E758" w14:textId="77777777" w:rsidR="00B87F62" w:rsidRDefault="00B87F62" w:rsidP="00B87F62">
      <w:pPr>
        <w:pStyle w:val="Default"/>
        <w:jc w:val="both"/>
        <w:rPr>
          <w:rFonts w:asciiTheme="majorHAnsi" w:hAnsiTheme="majorHAnsi" w:cs="Times New Roman"/>
          <w:color w:val="auto"/>
        </w:rPr>
      </w:pPr>
      <w:r>
        <w:rPr>
          <w:rFonts w:asciiTheme="majorHAnsi" w:hAnsiTheme="majorHAnsi" w:cs="Times New Roman"/>
          <w:color w:val="auto"/>
        </w:rPr>
        <w:t>To</w:t>
      </w:r>
    </w:p>
    <w:p w14:paraId="05ABD5A4" w14:textId="77777777" w:rsidR="00B87F62" w:rsidRPr="00FC3F32" w:rsidRDefault="00B87F62" w:rsidP="00B87F62">
      <w:pPr>
        <w:pStyle w:val="Default"/>
        <w:jc w:val="both"/>
        <w:rPr>
          <w:rFonts w:asciiTheme="majorHAnsi" w:hAnsiTheme="majorHAnsi" w:cs="Times New Roman"/>
          <w:color w:val="auto"/>
        </w:rPr>
      </w:pPr>
      <w:r w:rsidRPr="00FC3F32">
        <w:rPr>
          <w:rFonts w:asciiTheme="majorHAnsi" w:hAnsiTheme="majorHAnsi" w:cs="Times New Roman"/>
          <w:color w:val="auto"/>
        </w:rPr>
        <w:t xml:space="preserve">The General Manager-IT </w:t>
      </w:r>
    </w:p>
    <w:p w14:paraId="2C2FB0AC" w14:textId="77777777" w:rsidR="00B87F62" w:rsidRPr="00FC3F32" w:rsidRDefault="00B87F62" w:rsidP="00B87F62">
      <w:pPr>
        <w:pStyle w:val="Default"/>
        <w:jc w:val="both"/>
        <w:rPr>
          <w:rFonts w:asciiTheme="majorHAnsi" w:hAnsiTheme="majorHAnsi" w:cs="Times New Roman"/>
          <w:color w:val="auto"/>
        </w:rPr>
      </w:pPr>
      <w:r w:rsidRPr="00FC3F32">
        <w:rPr>
          <w:rFonts w:asciiTheme="majorHAnsi" w:hAnsiTheme="majorHAnsi" w:cs="Times New Roman"/>
          <w:color w:val="auto"/>
        </w:rPr>
        <w:t xml:space="preserve">Department of Information Technology  </w:t>
      </w:r>
    </w:p>
    <w:p w14:paraId="3C998F62" w14:textId="77777777" w:rsidR="00B87F62" w:rsidRPr="00FC3F32" w:rsidRDefault="00B87F62" w:rsidP="00B87F62">
      <w:pPr>
        <w:pStyle w:val="Default"/>
        <w:jc w:val="both"/>
        <w:rPr>
          <w:rFonts w:asciiTheme="majorHAnsi" w:hAnsiTheme="majorHAnsi" w:cs="Times New Roman"/>
          <w:color w:val="auto"/>
        </w:rPr>
      </w:pPr>
      <w:r w:rsidRPr="00FC3F32">
        <w:rPr>
          <w:rFonts w:asciiTheme="majorHAnsi" w:hAnsiTheme="majorHAnsi" w:cs="Times New Roman"/>
          <w:color w:val="auto"/>
        </w:rPr>
        <w:t xml:space="preserve">Central Bank </w:t>
      </w:r>
      <w:proofErr w:type="gramStart"/>
      <w:r w:rsidRPr="00FC3F32">
        <w:rPr>
          <w:rFonts w:asciiTheme="majorHAnsi" w:hAnsiTheme="majorHAnsi" w:cs="Times New Roman"/>
          <w:color w:val="auto"/>
        </w:rPr>
        <w:t>Of</w:t>
      </w:r>
      <w:proofErr w:type="gramEnd"/>
      <w:r w:rsidRPr="00FC3F32">
        <w:rPr>
          <w:rFonts w:asciiTheme="majorHAnsi" w:hAnsiTheme="majorHAnsi" w:cs="Times New Roman"/>
          <w:color w:val="auto"/>
        </w:rPr>
        <w:t xml:space="preserve"> India</w:t>
      </w:r>
    </w:p>
    <w:p w14:paraId="6A1E756F" w14:textId="77777777" w:rsidR="00B87F62" w:rsidRPr="00FC3F32" w:rsidRDefault="00B87F62" w:rsidP="00B87F62">
      <w:pPr>
        <w:pStyle w:val="Default"/>
        <w:jc w:val="both"/>
        <w:rPr>
          <w:rFonts w:asciiTheme="majorHAnsi" w:hAnsiTheme="majorHAnsi" w:cs="Times New Roman"/>
          <w:color w:val="auto"/>
        </w:rPr>
      </w:pPr>
      <w:r w:rsidRPr="00FC3F32">
        <w:rPr>
          <w:rFonts w:asciiTheme="majorHAnsi" w:hAnsiTheme="majorHAnsi" w:cs="Times New Roman"/>
          <w:color w:val="auto"/>
        </w:rPr>
        <w:t>Plot No -26, Sector-11, CBD Belapur-400614, Navi Mumbai</w:t>
      </w:r>
    </w:p>
    <w:p w14:paraId="2D8C08C7" w14:textId="77777777" w:rsidR="00B87F62" w:rsidRPr="00FC3F32" w:rsidRDefault="00B87F62" w:rsidP="00B87F62">
      <w:pPr>
        <w:spacing w:after="0" w:line="240" w:lineRule="auto"/>
        <w:rPr>
          <w:rFonts w:asciiTheme="majorHAnsi" w:hAnsiTheme="majorHAnsi"/>
          <w:sz w:val="24"/>
          <w:szCs w:val="24"/>
        </w:rPr>
      </w:pPr>
    </w:p>
    <w:p w14:paraId="703991E2" w14:textId="77777777" w:rsidR="00B87F62" w:rsidRPr="00FC3F32" w:rsidRDefault="00B87F62" w:rsidP="00B87F62">
      <w:pPr>
        <w:spacing w:after="0" w:line="240" w:lineRule="auto"/>
        <w:rPr>
          <w:rFonts w:asciiTheme="majorHAnsi" w:hAnsiTheme="majorHAnsi"/>
          <w:sz w:val="24"/>
          <w:szCs w:val="24"/>
        </w:rPr>
      </w:pPr>
      <w:r w:rsidRPr="00FC3F32">
        <w:rPr>
          <w:rFonts w:asciiTheme="majorHAnsi" w:hAnsiTheme="majorHAnsi"/>
          <w:sz w:val="24"/>
          <w:szCs w:val="24"/>
        </w:rPr>
        <w:t>Sir,</w:t>
      </w:r>
    </w:p>
    <w:p w14:paraId="3816316A" w14:textId="77777777" w:rsidR="00AB2950" w:rsidRDefault="00AB2950" w:rsidP="009B158B">
      <w:pPr>
        <w:spacing w:after="0" w:line="240" w:lineRule="auto"/>
        <w:jc w:val="both"/>
        <w:rPr>
          <w:rFonts w:asciiTheme="majorHAnsi" w:hAnsiTheme="majorHAnsi" w:cs="Times New Roman"/>
          <w:sz w:val="24"/>
          <w:szCs w:val="24"/>
        </w:rPr>
      </w:pPr>
    </w:p>
    <w:p w14:paraId="46727EDB" w14:textId="235177D1" w:rsidR="00AB2950" w:rsidRDefault="00AB2950" w:rsidP="009B158B">
      <w:pPr>
        <w:spacing w:after="0" w:line="240" w:lineRule="auto"/>
        <w:jc w:val="both"/>
        <w:rPr>
          <w:rFonts w:asciiTheme="majorHAnsi" w:hAnsiTheme="majorHAnsi" w:cs="Times New Roman"/>
          <w:sz w:val="24"/>
          <w:szCs w:val="24"/>
        </w:rPr>
      </w:pPr>
      <w:r>
        <w:rPr>
          <w:rFonts w:asciiTheme="majorHAnsi" w:hAnsiTheme="majorHAnsi" w:cs="Times New Roman"/>
          <w:sz w:val="24"/>
          <w:szCs w:val="24"/>
        </w:rPr>
        <w:t xml:space="preserve">Reg: </w:t>
      </w:r>
      <w:r w:rsidRPr="00AB2950">
        <w:rPr>
          <w:rFonts w:asciiTheme="majorHAnsi" w:hAnsiTheme="majorHAnsi" w:cs="Times New Roman"/>
          <w:sz w:val="24"/>
          <w:szCs w:val="24"/>
        </w:rPr>
        <w:t>Guidelines on banning of business dealing</w:t>
      </w:r>
      <w:r>
        <w:rPr>
          <w:rFonts w:asciiTheme="majorHAnsi" w:hAnsiTheme="majorHAnsi" w:cs="Times New Roman"/>
          <w:sz w:val="24"/>
          <w:szCs w:val="24"/>
        </w:rPr>
        <w:t>.</w:t>
      </w:r>
    </w:p>
    <w:p w14:paraId="23073F9A" w14:textId="77777777" w:rsidR="009B158B" w:rsidRPr="009B158B" w:rsidRDefault="009B158B" w:rsidP="009B158B">
      <w:pPr>
        <w:spacing w:after="0" w:line="240" w:lineRule="auto"/>
        <w:jc w:val="both"/>
        <w:rPr>
          <w:rFonts w:asciiTheme="majorHAnsi" w:hAnsiTheme="majorHAnsi" w:cs="Times New Roman"/>
          <w:sz w:val="24"/>
          <w:szCs w:val="24"/>
        </w:rPr>
      </w:pPr>
      <w:r w:rsidRPr="009B158B">
        <w:rPr>
          <w:rFonts w:asciiTheme="majorHAnsi" w:hAnsiTheme="majorHAnsi" w:cs="Times New Roman"/>
          <w:sz w:val="24"/>
          <w:szCs w:val="24"/>
        </w:rPr>
        <w:t xml:space="preserve">   </w:t>
      </w:r>
      <w:r w:rsidRPr="009B158B">
        <w:rPr>
          <w:rFonts w:asciiTheme="majorHAnsi" w:hAnsiTheme="majorHAnsi" w:cs="Times New Roman"/>
          <w:sz w:val="24"/>
          <w:szCs w:val="24"/>
        </w:rPr>
        <w:tab/>
      </w:r>
      <w:r w:rsidRPr="009B158B">
        <w:rPr>
          <w:rFonts w:asciiTheme="majorHAnsi" w:hAnsiTheme="majorHAnsi" w:cs="Times New Roman"/>
          <w:sz w:val="24"/>
          <w:szCs w:val="24"/>
        </w:rPr>
        <w:tab/>
      </w:r>
      <w:r w:rsidRPr="009B158B">
        <w:rPr>
          <w:rFonts w:asciiTheme="majorHAnsi" w:hAnsiTheme="majorHAnsi" w:cs="Times New Roman"/>
          <w:sz w:val="24"/>
          <w:szCs w:val="24"/>
        </w:rPr>
        <w:tab/>
      </w:r>
      <w:r w:rsidRPr="009B158B">
        <w:rPr>
          <w:rFonts w:asciiTheme="majorHAnsi" w:hAnsiTheme="majorHAnsi" w:cs="Times New Roman"/>
          <w:sz w:val="24"/>
          <w:szCs w:val="24"/>
        </w:rPr>
        <w:tab/>
      </w:r>
      <w:r w:rsidRPr="009B158B">
        <w:rPr>
          <w:rFonts w:asciiTheme="majorHAnsi" w:hAnsiTheme="majorHAnsi" w:cs="Times New Roman"/>
          <w:sz w:val="24"/>
          <w:szCs w:val="24"/>
        </w:rPr>
        <w:tab/>
      </w:r>
      <w:r w:rsidRPr="009B158B">
        <w:rPr>
          <w:rFonts w:asciiTheme="majorHAnsi" w:hAnsiTheme="majorHAnsi" w:cs="Times New Roman"/>
          <w:sz w:val="24"/>
          <w:szCs w:val="24"/>
        </w:rPr>
        <w:tab/>
      </w:r>
      <w:r w:rsidRPr="009B158B">
        <w:rPr>
          <w:rFonts w:asciiTheme="majorHAnsi" w:hAnsiTheme="majorHAnsi" w:cs="Times New Roman"/>
          <w:sz w:val="24"/>
          <w:szCs w:val="24"/>
        </w:rPr>
        <w:tab/>
      </w:r>
      <w:r w:rsidRPr="009B158B">
        <w:rPr>
          <w:rFonts w:asciiTheme="majorHAnsi" w:hAnsiTheme="majorHAnsi" w:cs="Times New Roman"/>
          <w:sz w:val="24"/>
          <w:szCs w:val="24"/>
        </w:rPr>
        <w:tab/>
      </w:r>
    </w:p>
    <w:p w14:paraId="681FCA7D" w14:textId="77777777" w:rsidR="009B158B" w:rsidRPr="009B158B" w:rsidRDefault="009B158B" w:rsidP="009B158B">
      <w:pPr>
        <w:tabs>
          <w:tab w:val="left" w:pos="534"/>
        </w:tabs>
        <w:spacing w:after="0" w:line="240" w:lineRule="auto"/>
        <w:jc w:val="both"/>
        <w:rPr>
          <w:rFonts w:asciiTheme="majorHAnsi" w:hAnsiTheme="majorHAnsi" w:cs="Times New Roman"/>
          <w:sz w:val="24"/>
          <w:szCs w:val="24"/>
        </w:rPr>
      </w:pPr>
      <w:r w:rsidRPr="009B158B">
        <w:rPr>
          <w:rFonts w:asciiTheme="majorHAnsi" w:hAnsiTheme="majorHAnsi" w:cs="Times New Roman"/>
          <w:sz w:val="24"/>
          <w:szCs w:val="24"/>
        </w:rPr>
        <w:t>Sr.</w:t>
      </w:r>
      <w:r w:rsidRPr="009B158B">
        <w:rPr>
          <w:rFonts w:asciiTheme="majorHAnsi" w:hAnsiTheme="majorHAnsi" w:cs="Times New Roman"/>
          <w:sz w:val="24"/>
          <w:szCs w:val="24"/>
        </w:rPr>
        <w:tab/>
        <w:t>Contents</w:t>
      </w:r>
    </w:p>
    <w:p w14:paraId="26A80B8E" w14:textId="77777777" w:rsidR="009B158B" w:rsidRPr="009B158B" w:rsidRDefault="009B158B" w:rsidP="009B158B">
      <w:pPr>
        <w:tabs>
          <w:tab w:val="left" w:pos="534"/>
        </w:tabs>
        <w:spacing w:after="0" w:line="240" w:lineRule="auto"/>
        <w:jc w:val="both"/>
        <w:rPr>
          <w:rFonts w:asciiTheme="majorHAnsi" w:hAnsiTheme="majorHAnsi" w:cs="Times New Roman"/>
          <w:sz w:val="24"/>
          <w:szCs w:val="24"/>
        </w:rPr>
      </w:pPr>
      <w:r w:rsidRPr="009B158B">
        <w:rPr>
          <w:rFonts w:asciiTheme="majorHAnsi" w:hAnsiTheme="majorHAnsi" w:cs="Times New Roman"/>
          <w:sz w:val="24"/>
          <w:szCs w:val="24"/>
        </w:rPr>
        <w:t>1.</w:t>
      </w:r>
      <w:r w:rsidRPr="009B158B">
        <w:rPr>
          <w:rFonts w:asciiTheme="majorHAnsi" w:hAnsiTheme="majorHAnsi" w:cs="Times New Roman"/>
          <w:sz w:val="24"/>
          <w:szCs w:val="24"/>
        </w:rPr>
        <w:tab/>
        <w:t xml:space="preserve">Introduction  </w:t>
      </w:r>
    </w:p>
    <w:p w14:paraId="17D020E1" w14:textId="77777777" w:rsidR="009B158B" w:rsidRPr="009B158B" w:rsidRDefault="009B158B" w:rsidP="009B158B">
      <w:pPr>
        <w:tabs>
          <w:tab w:val="left" w:pos="534"/>
        </w:tabs>
        <w:spacing w:after="0" w:line="240" w:lineRule="auto"/>
        <w:jc w:val="both"/>
        <w:rPr>
          <w:rFonts w:asciiTheme="majorHAnsi" w:hAnsiTheme="majorHAnsi" w:cs="Times New Roman"/>
          <w:sz w:val="24"/>
          <w:szCs w:val="24"/>
        </w:rPr>
      </w:pPr>
      <w:r w:rsidRPr="009B158B">
        <w:rPr>
          <w:rFonts w:asciiTheme="majorHAnsi" w:hAnsiTheme="majorHAnsi" w:cs="Times New Roman"/>
          <w:sz w:val="24"/>
          <w:szCs w:val="24"/>
        </w:rPr>
        <w:t>2.</w:t>
      </w:r>
      <w:r w:rsidRPr="009B158B">
        <w:rPr>
          <w:rFonts w:asciiTheme="majorHAnsi" w:hAnsiTheme="majorHAnsi" w:cs="Times New Roman"/>
          <w:sz w:val="24"/>
          <w:szCs w:val="24"/>
        </w:rPr>
        <w:tab/>
        <w:t>Scope</w:t>
      </w:r>
    </w:p>
    <w:p w14:paraId="268A067F" w14:textId="77777777" w:rsidR="009B158B" w:rsidRPr="009B158B" w:rsidRDefault="009B158B" w:rsidP="009B158B">
      <w:pPr>
        <w:tabs>
          <w:tab w:val="left" w:pos="534"/>
        </w:tabs>
        <w:spacing w:after="0" w:line="240" w:lineRule="auto"/>
        <w:jc w:val="both"/>
        <w:rPr>
          <w:rFonts w:asciiTheme="majorHAnsi" w:hAnsiTheme="majorHAnsi" w:cs="Times New Roman"/>
          <w:sz w:val="24"/>
          <w:szCs w:val="24"/>
        </w:rPr>
      </w:pPr>
      <w:r w:rsidRPr="009B158B">
        <w:rPr>
          <w:rFonts w:asciiTheme="majorHAnsi" w:hAnsiTheme="majorHAnsi" w:cs="Times New Roman"/>
          <w:sz w:val="24"/>
          <w:szCs w:val="24"/>
        </w:rPr>
        <w:t>3.</w:t>
      </w:r>
      <w:r w:rsidRPr="009B158B">
        <w:rPr>
          <w:rFonts w:asciiTheme="majorHAnsi" w:hAnsiTheme="majorHAnsi" w:cs="Times New Roman"/>
          <w:sz w:val="24"/>
          <w:szCs w:val="24"/>
        </w:rPr>
        <w:tab/>
        <w:t>Definitions</w:t>
      </w:r>
    </w:p>
    <w:p w14:paraId="1827F6CD" w14:textId="77777777" w:rsidR="009B158B" w:rsidRPr="009B158B" w:rsidRDefault="009B158B" w:rsidP="009B158B">
      <w:pPr>
        <w:tabs>
          <w:tab w:val="left" w:pos="534"/>
        </w:tabs>
        <w:spacing w:after="0" w:line="240" w:lineRule="auto"/>
        <w:jc w:val="both"/>
        <w:rPr>
          <w:rFonts w:asciiTheme="majorHAnsi" w:hAnsiTheme="majorHAnsi" w:cs="Times New Roman"/>
          <w:sz w:val="24"/>
          <w:szCs w:val="24"/>
        </w:rPr>
      </w:pPr>
      <w:r w:rsidRPr="009B158B">
        <w:rPr>
          <w:rFonts w:asciiTheme="majorHAnsi" w:hAnsiTheme="majorHAnsi" w:cs="Times New Roman"/>
          <w:sz w:val="24"/>
          <w:szCs w:val="24"/>
        </w:rPr>
        <w:t>4.</w:t>
      </w:r>
      <w:r w:rsidRPr="009B158B">
        <w:rPr>
          <w:rFonts w:asciiTheme="majorHAnsi" w:hAnsiTheme="majorHAnsi" w:cs="Times New Roman"/>
          <w:sz w:val="24"/>
          <w:szCs w:val="24"/>
        </w:rPr>
        <w:tab/>
        <w:t>Initiation of banning / suspension</w:t>
      </w:r>
    </w:p>
    <w:p w14:paraId="5033E6F2" w14:textId="77777777" w:rsidR="009B158B" w:rsidRPr="009B158B" w:rsidRDefault="009B158B" w:rsidP="009B158B">
      <w:pPr>
        <w:tabs>
          <w:tab w:val="left" w:pos="534"/>
        </w:tabs>
        <w:spacing w:after="0" w:line="240" w:lineRule="auto"/>
        <w:jc w:val="both"/>
        <w:rPr>
          <w:rFonts w:asciiTheme="majorHAnsi" w:hAnsiTheme="majorHAnsi" w:cs="Times New Roman"/>
          <w:sz w:val="24"/>
          <w:szCs w:val="24"/>
        </w:rPr>
      </w:pPr>
      <w:r w:rsidRPr="009B158B">
        <w:rPr>
          <w:rFonts w:asciiTheme="majorHAnsi" w:hAnsiTheme="majorHAnsi" w:cs="Times New Roman"/>
          <w:sz w:val="24"/>
          <w:szCs w:val="24"/>
        </w:rPr>
        <w:t>5.</w:t>
      </w:r>
      <w:r w:rsidRPr="009B158B">
        <w:rPr>
          <w:rFonts w:asciiTheme="majorHAnsi" w:hAnsiTheme="majorHAnsi" w:cs="Times New Roman"/>
          <w:sz w:val="24"/>
          <w:szCs w:val="24"/>
        </w:rPr>
        <w:tab/>
        <w:t>Suspension of business dealing</w:t>
      </w:r>
    </w:p>
    <w:p w14:paraId="722FAEE6" w14:textId="77777777" w:rsidR="009B158B" w:rsidRPr="009B158B" w:rsidRDefault="009B158B" w:rsidP="009B158B">
      <w:pPr>
        <w:tabs>
          <w:tab w:val="left" w:pos="534"/>
        </w:tabs>
        <w:spacing w:after="0" w:line="240" w:lineRule="auto"/>
        <w:jc w:val="both"/>
        <w:rPr>
          <w:rFonts w:asciiTheme="majorHAnsi" w:hAnsiTheme="majorHAnsi" w:cs="Times New Roman"/>
          <w:sz w:val="24"/>
          <w:szCs w:val="24"/>
        </w:rPr>
      </w:pPr>
      <w:r w:rsidRPr="009B158B">
        <w:rPr>
          <w:rFonts w:asciiTheme="majorHAnsi" w:hAnsiTheme="majorHAnsi" w:cs="Times New Roman"/>
          <w:sz w:val="24"/>
          <w:szCs w:val="24"/>
        </w:rPr>
        <w:t>6.</w:t>
      </w:r>
      <w:r w:rsidRPr="009B158B">
        <w:rPr>
          <w:rFonts w:asciiTheme="majorHAnsi" w:hAnsiTheme="majorHAnsi" w:cs="Times New Roman"/>
          <w:sz w:val="24"/>
          <w:szCs w:val="24"/>
        </w:rPr>
        <w:tab/>
        <w:t>Ground on which banning of business dealings can be initiated</w:t>
      </w:r>
    </w:p>
    <w:p w14:paraId="2A55975B" w14:textId="77777777" w:rsidR="009B158B" w:rsidRPr="009B158B" w:rsidRDefault="009B158B" w:rsidP="009B158B">
      <w:pPr>
        <w:tabs>
          <w:tab w:val="left" w:pos="534"/>
        </w:tabs>
        <w:spacing w:after="0" w:line="240" w:lineRule="auto"/>
        <w:jc w:val="both"/>
        <w:rPr>
          <w:rFonts w:asciiTheme="majorHAnsi" w:hAnsiTheme="majorHAnsi" w:cs="Times New Roman"/>
          <w:sz w:val="24"/>
          <w:szCs w:val="24"/>
        </w:rPr>
      </w:pPr>
      <w:r w:rsidRPr="009B158B">
        <w:rPr>
          <w:rFonts w:asciiTheme="majorHAnsi" w:hAnsiTheme="majorHAnsi" w:cs="Times New Roman"/>
          <w:sz w:val="24"/>
          <w:szCs w:val="24"/>
        </w:rPr>
        <w:t>7.</w:t>
      </w:r>
      <w:r w:rsidRPr="009B158B">
        <w:rPr>
          <w:rFonts w:asciiTheme="majorHAnsi" w:hAnsiTheme="majorHAnsi" w:cs="Times New Roman"/>
          <w:sz w:val="24"/>
          <w:szCs w:val="24"/>
        </w:rPr>
        <w:tab/>
        <w:t>Banning of business dealings</w:t>
      </w:r>
    </w:p>
    <w:p w14:paraId="309C43D1" w14:textId="77777777" w:rsidR="009B158B" w:rsidRPr="009B158B" w:rsidRDefault="009B158B" w:rsidP="009B158B">
      <w:pPr>
        <w:tabs>
          <w:tab w:val="left" w:pos="534"/>
        </w:tabs>
        <w:spacing w:after="0" w:line="240" w:lineRule="auto"/>
        <w:jc w:val="both"/>
        <w:rPr>
          <w:rFonts w:asciiTheme="majorHAnsi" w:hAnsiTheme="majorHAnsi" w:cs="Times New Roman"/>
          <w:sz w:val="24"/>
          <w:szCs w:val="24"/>
        </w:rPr>
      </w:pPr>
      <w:r w:rsidRPr="009B158B">
        <w:rPr>
          <w:rFonts w:asciiTheme="majorHAnsi" w:hAnsiTheme="majorHAnsi" w:cs="Times New Roman"/>
          <w:sz w:val="24"/>
          <w:szCs w:val="24"/>
        </w:rPr>
        <w:t>8.</w:t>
      </w:r>
      <w:r w:rsidRPr="009B158B">
        <w:rPr>
          <w:rFonts w:asciiTheme="majorHAnsi" w:hAnsiTheme="majorHAnsi" w:cs="Times New Roman"/>
          <w:sz w:val="24"/>
          <w:szCs w:val="24"/>
        </w:rPr>
        <w:tab/>
        <w:t>Removal from list of approved agencies –suppliers/contractors</w:t>
      </w:r>
    </w:p>
    <w:p w14:paraId="75E286E2" w14:textId="77777777" w:rsidR="009B158B" w:rsidRPr="009B158B" w:rsidRDefault="009B158B" w:rsidP="009B158B">
      <w:pPr>
        <w:tabs>
          <w:tab w:val="left" w:pos="534"/>
        </w:tabs>
        <w:spacing w:after="0" w:line="240" w:lineRule="auto"/>
        <w:jc w:val="both"/>
        <w:rPr>
          <w:rFonts w:asciiTheme="majorHAnsi" w:hAnsiTheme="majorHAnsi" w:cs="Times New Roman"/>
          <w:sz w:val="24"/>
          <w:szCs w:val="24"/>
        </w:rPr>
      </w:pPr>
      <w:r w:rsidRPr="009B158B">
        <w:rPr>
          <w:rFonts w:asciiTheme="majorHAnsi" w:hAnsiTheme="majorHAnsi" w:cs="Times New Roman"/>
          <w:sz w:val="24"/>
          <w:szCs w:val="24"/>
        </w:rPr>
        <w:t>9.</w:t>
      </w:r>
      <w:r w:rsidRPr="009B158B">
        <w:rPr>
          <w:rFonts w:asciiTheme="majorHAnsi" w:hAnsiTheme="majorHAnsi" w:cs="Times New Roman"/>
          <w:sz w:val="24"/>
          <w:szCs w:val="24"/>
        </w:rPr>
        <w:tab/>
        <w:t>Show-cause notice</w:t>
      </w:r>
    </w:p>
    <w:p w14:paraId="0E5D83C4" w14:textId="77777777" w:rsidR="009B158B" w:rsidRPr="009B158B" w:rsidRDefault="009B158B" w:rsidP="009B158B">
      <w:pPr>
        <w:tabs>
          <w:tab w:val="left" w:pos="534"/>
        </w:tabs>
        <w:spacing w:after="0" w:line="240" w:lineRule="auto"/>
        <w:jc w:val="both"/>
        <w:rPr>
          <w:rFonts w:asciiTheme="majorHAnsi" w:hAnsiTheme="majorHAnsi" w:cs="Times New Roman"/>
          <w:sz w:val="24"/>
          <w:szCs w:val="24"/>
        </w:rPr>
      </w:pPr>
      <w:r w:rsidRPr="009B158B">
        <w:rPr>
          <w:rFonts w:asciiTheme="majorHAnsi" w:hAnsiTheme="majorHAnsi" w:cs="Times New Roman"/>
          <w:sz w:val="24"/>
          <w:szCs w:val="24"/>
        </w:rPr>
        <w:t>10.</w:t>
      </w:r>
      <w:r w:rsidRPr="009B158B">
        <w:rPr>
          <w:rFonts w:asciiTheme="majorHAnsi" w:hAnsiTheme="majorHAnsi" w:cs="Times New Roman"/>
          <w:sz w:val="24"/>
          <w:szCs w:val="24"/>
        </w:rPr>
        <w:tab/>
        <w:t>Appeal against the competent authority</w:t>
      </w:r>
    </w:p>
    <w:p w14:paraId="3494ACD4" w14:textId="77777777" w:rsidR="009B158B" w:rsidRPr="009B158B" w:rsidRDefault="009B158B" w:rsidP="009B158B">
      <w:pPr>
        <w:tabs>
          <w:tab w:val="left" w:pos="534"/>
        </w:tabs>
        <w:spacing w:after="0" w:line="240" w:lineRule="auto"/>
        <w:jc w:val="both"/>
        <w:rPr>
          <w:rFonts w:asciiTheme="majorHAnsi" w:hAnsiTheme="majorHAnsi" w:cs="Times New Roman"/>
          <w:sz w:val="24"/>
          <w:szCs w:val="24"/>
        </w:rPr>
      </w:pPr>
      <w:r w:rsidRPr="009B158B">
        <w:rPr>
          <w:rFonts w:asciiTheme="majorHAnsi" w:hAnsiTheme="majorHAnsi" w:cs="Times New Roman"/>
          <w:sz w:val="24"/>
          <w:szCs w:val="24"/>
        </w:rPr>
        <w:t>11.</w:t>
      </w:r>
      <w:r w:rsidRPr="009B158B">
        <w:rPr>
          <w:rFonts w:asciiTheme="majorHAnsi" w:hAnsiTheme="majorHAnsi" w:cs="Times New Roman"/>
          <w:sz w:val="24"/>
          <w:szCs w:val="24"/>
        </w:rPr>
        <w:tab/>
        <w:t xml:space="preserve">Review of the decision by the competent authority </w:t>
      </w:r>
    </w:p>
    <w:p w14:paraId="46B70473" w14:textId="77777777" w:rsidR="009B158B" w:rsidRPr="009B158B" w:rsidRDefault="009B158B" w:rsidP="009B158B">
      <w:pPr>
        <w:tabs>
          <w:tab w:val="left" w:pos="534"/>
        </w:tabs>
        <w:spacing w:after="0" w:line="240" w:lineRule="auto"/>
        <w:ind w:left="534" w:hanging="534"/>
        <w:jc w:val="both"/>
        <w:rPr>
          <w:rFonts w:asciiTheme="majorHAnsi" w:hAnsiTheme="majorHAnsi" w:cs="Times New Roman"/>
          <w:sz w:val="24"/>
          <w:szCs w:val="24"/>
        </w:rPr>
      </w:pPr>
      <w:r w:rsidRPr="009B158B">
        <w:rPr>
          <w:rFonts w:asciiTheme="majorHAnsi" w:hAnsiTheme="majorHAnsi" w:cs="Times New Roman"/>
          <w:sz w:val="24"/>
          <w:szCs w:val="24"/>
        </w:rPr>
        <w:t>12.</w:t>
      </w:r>
      <w:r w:rsidRPr="009B158B">
        <w:rPr>
          <w:rFonts w:asciiTheme="majorHAnsi" w:hAnsiTheme="majorHAnsi" w:cs="Times New Roman"/>
          <w:sz w:val="24"/>
          <w:szCs w:val="24"/>
        </w:rPr>
        <w:tab/>
        <w:t>Circulation of names of agencies with whom business dealings have been banned</w:t>
      </w:r>
    </w:p>
    <w:p w14:paraId="76329BE5" w14:textId="77777777" w:rsidR="009B158B" w:rsidRPr="009B158B" w:rsidRDefault="009B158B" w:rsidP="009B158B">
      <w:pPr>
        <w:spacing w:after="0" w:line="240" w:lineRule="auto"/>
        <w:jc w:val="both"/>
        <w:rPr>
          <w:rFonts w:asciiTheme="majorHAnsi" w:hAnsiTheme="majorHAnsi" w:cs="Times New Roman"/>
          <w:sz w:val="24"/>
          <w:szCs w:val="24"/>
        </w:rPr>
      </w:pPr>
      <w:r w:rsidRPr="009B158B">
        <w:rPr>
          <w:rFonts w:asciiTheme="majorHAnsi" w:hAnsiTheme="majorHAnsi" w:cs="Times New Roman"/>
          <w:sz w:val="24"/>
          <w:szCs w:val="24"/>
        </w:rPr>
        <w:tab/>
      </w:r>
      <w:r w:rsidRPr="009B158B">
        <w:rPr>
          <w:rFonts w:asciiTheme="majorHAnsi" w:hAnsiTheme="majorHAnsi" w:cs="Times New Roman"/>
          <w:sz w:val="24"/>
          <w:szCs w:val="24"/>
        </w:rPr>
        <w:tab/>
      </w:r>
    </w:p>
    <w:p w14:paraId="0E93A485" w14:textId="4DBA35CF" w:rsidR="009B158B" w:rsidRDefault="009B158B" w:rsidP="009B158B">
      <w:pPr>
        <w:pStyle w:val="ListParagraph"/>
        <w:numPr>
          <w:ilvl w:val="0"/>
          <w:numId w:val="61"/>
        </w:numPr>
        <w:spacing w:after="0" w:line="240" w:lineRule="auto"/>
        <w:ind w:left="284" w:hanging="284"/>
        <w:jc w:val="both"/>
        <w:rPr>
          <w:rFonts w:asciiTheme="majorHAnsi" w:hAnsiTheme="majorHAnsi" w:cs="Times New Roman"/>
          <w:b/>
          <w:bCs/>
          <w:sz w:val="24"/>
          <w:szCs w:val="24"/>
        </w:rPr>
      </w:pPr>
      <w:r w:rsidRPr="009B158B">
        <w:rPr>
          <w:rFonts w:asciiTheme="majorHAnsi" w:hAnsiTheme="majorHAnsi" w:cs="Times New Roman"/>
          <w:b/>
          <w:bCs/>
          <w:sz w:val="24"/>
          <w:szCs w:val="24"/>
        </w:rPr>
        <w:t>Introduction</w:t>
      </w:r>
    </w:p>
    <w:p w14:paraId="3F96CDB7" w14:textId="77777777" w:rsidR="0044302C" w:rsidRDefault="0044302C" w:rsidP="0044302C">
      <w:pPr>
        <w:pStyle w:val="ListParagraph"/>
        <w:spacing w:after="0" w:line="240" w:lineRule="auto"/>
        <w:ind w:left="567"/>
        <w:jc w:val="both"/>
        <w:rPr>
          <w:rFonts w:asciiTheme="majorHAnsi" w:hAnsiTheme="majorHAnsi" w:cs="Times New Roman"/>
          <w:sz w:val="24"/>
          <w:szCs w:val="24"/>
        </w:rPr>
      </w:pPr>
    </w:p>
    <w:p w14:paraId="013083EE" w14:textId="7811026B" w:rsidR="009B158B" w:rsidRDefault="009B158B" w:rsidP="00F422DB">
      <w:pPr>
        <w:pStyle w:val="ListParagraph"/>
        <w:numPr>
          <w:ilvl w:val="1"/>
          <w:numId w:val="62"/>
        </w:numPr>
        <w:spacing w:after="0" w:line="240" w:lineRule="auto"/>
        <w:ind w:left="567" w:hanging="425"/>
        <w:jc w:val="both"/>
        <w:rPr>
          <w:rFonts w:asciiTheme="majorHAnsi" w:hAnsiTheme="majorHAnsi" w:cs="Times New Roman"/>
          <w:sz w:val="24"/>
          <w:szCs w:val="24"/>
        </w:rPr>
      </w:pPr>
      <w:r w:rsidRPr="009B158B">
        <w:rPr>
          <w:rFonts w:asciiTheme="majorHAnsi" w:hAnsiTheme="majorHAnsi" w:cs="Times New Roman"/>
          <w:sz w:val="24"/>
          <w:szCs w:val="24"/>
        </w:rPr>
        <w:t xml:space="preserve">Central Bank of India, being a Public Sector Enterprise and ‘State’, within the meaning of Article 12 of Constitution of India, </w:t>
      </w:r>
      <w:proofErr w:type="gramStart"/>
      <w:r w:rsidRPr="009B158B">
        <w:rPr>
          <w:rFonts w:asciiTheme="majorHAnsi" w:hAnsiTheme="majorHAnsi" w:cs="Times New Roman"/>
          <w:sz w:val="24"/>
          <w:szCs w:val="24"/>
        </w:rPr>
        <w:t>has to</w:t>
      </w:r>
      <w:proofErr w:type="gramEnd"/>
      <w:r w:rsidRPr="009B158B">
        <w:rPr>
          <w:rFonts w:asciiTheme="majorHAnsi" w:hAnsiTheme="majorHAnsi" w:cs="Times New Roman"/>
          <w:sz w:val="24"/>
          <w:szCs w:val="24"/>
        </w:rPr>
        <w:t xml:space="preserve"> ensure preservation of rights enshrined in Chapter III of the Constitution. CENTRAL BANK OF INDIA has also to safeguard its commercial interests. CENTRAL BANK OF INDIA deals with Agencies, who have a very high degree of integrity, commitments and sincerity towards the work undertaken. It is not in the interest of CENTRAL BANK OF INDIA to deal with Agencies who commit deception, fraud or other misconduct in the execution of contracts awarded / orders issued to them. </w:t>
      </w:r>
      <w:proofErr w:type="gramStart"/>
      <w:r w:rsidRPr="009B158B">
        <w:rPr>
          <w:rFonts w:asciiTheme="majorHAnsi" w:hAnsiTheme="majorHAnsi" w:cs="Times New Roman"/>
          <w:sz w:val="24"/>
          <w:szCs w:val="24"/>
        </w:rPr>
        <w:t>In order to</w:t>
      </w:r>
      <w:proofErr w:type="gramEnd"/>
      <w:r w:rsidRPr="009B158B">
        <w:rPr>
          <w:rFonts w:asciiTheme="majorHAnsi" w:hAnsiTheme="majorHAnsi" w:cs="Times New Roman"/>
          <w:sz w:val="24"/>
          <w:szCs w:val="24"/>
        </w:rPr>
        <w:t xml:space="preserve"> ensure compliance with the constitutional mandate, it is incumbent on CENTRAL BANK OF INDIA to observe principles of natural justice before banning the business dealings with any Agency.</w:t>
      </w:r>
    </w:p>
    <w:p w14:paraId="27E27B67" w14:textId="77777777" w:rsidR="009B158B" w:rsidRDefault="009B158B" w:rsidP="00F422DB">
      <w:pPr>
        <w:pStyle w:val="ListParagraph"/>
        <w:spacing w:after="0" w:line="240" w:lineRule="auto"/>
        <w:ind w:left="567" w:hanging="425"/>
        <w:jc w:val="both"/>
        <w:rPr>
          <w:rFonts w:asciiTheme="majorHAnsi" w:hAnsiTheme="majorHAnsi" w:cs="Times New Roman"/>
          <w:sz w:val="24"/>
          <w:szCs w:val="24"/>
        </w:rPr>
      </w:pPr>
    </w:p>
    <w:p w14:paraId="6F47EFC9" w14:textId="77777777" w:rsidR="009B158B" w:rsidRDefault="009B158B" w:rsidP="00F422DB">
      <w:pPr>
        <w:pStyle w:val="ListParagraph"/>
        <w:numPr>
          <w:ilvl w:val="1"/>
          <w:numId w:val="62"/>
        </w:numPr>
        <w:spacing w:after="0" w:line="240" w:lineRule="auto"/>
        <w:ind w:left="567" w:hanging="425"/>
        <w:jc w:val="both"/>
        <w:rPr>
          <w:rFonts w:asciiTheme="majorHAnsi" w:hAnsiTheme="majorHAnsi" w:cs="Times New Roman"/>
          <w:sz w:val="24"/>
          <w:szCs w:val="24"/>
        </w:rPr>
      </w:pPr>
      <w:r w:rsidRPr="009B158B">
        <w:rPr>
          <w:rFonts w:asciiTheme="majorHAnsi" w:hAnsiTheme="majorHAnsi" w:cs="Times New Roman"/>
          <w:sz w:val="24"/>
          <w:szCs w:val="24"/>
        </w:rPr>
        <w:t xml:space="preserve">Since banning of business dealings involves civil consequences for an Agency concerned, it is incumbent that adequate opportunity of hearing is provided and the explanation, if tendered, is considered before passing any order in this regard keeping in view the facts and circumstances of the case. </w:t>
      </w:r>
    </w:p>
    <w:p w14:paraId="697F5DBD" w14:textId="77777777" w:rsidR="00F422DB" w:rsidRDefault="00F422DB" w:rsidP="00F422DB">
      <w:pPr>
        <w:pStyle w:val="ListParagraph"/>
        <w:spacing w:after="0" w:line="240" w:lineRule="auto"/>
        <w:ind w:left="284"/>
        <w:jc w:val="both"/>
        <w:rPr>
          <w:rFonts w:asciiTheme="majorHAnsi" w:hAnsiTheme="majorHAnsi" w:cs="Times New Roman"/>
          <w:b/>
          <w:bCs/>
          <w:sz w:val="24"/>
          <w:szCs w:val="24"/>
        </w:rPr>
      </w:pPr>
    </w:p>
    <w:p w14:paraId="16A9C9DC" w14:textId="5FF5886B" w:rsidR="009B158B" w:rsidRPr="00F422DB" w:rsidRDefault="009B158B" w:rsidP="00F422DB">
      <w:pPr>
        <w:pStyle w:val="ListParagraph"/>
        <w:numPr>
          <w:ilvl w:val="0"/>
          <w:numId w:val="61"/>
        </w:numPr>
        <w:spacing w:after="0" w:line="240" w:lineRule="auto"/>
        <w:ind w:left="284" w:hanging="284"/>
        <w:jc w:val="both"/>
        <w:rPr>
          <w:rFonts w:asciiTheme="majorHAnsi" w:hAnsiTheme="majorHAnsi" w:cs="Times New Roman"/>
          <w:b/>
          <w:bCs/>
          <w:sz w:val="24"/>
          <w:szCs w:val="24"/>
        </w:rPr>
      </w:pPr>
      <w:r w:rsidRPr="009B158B">
        <w:rPr>
          <w:rFonts w:asciiTheme="majorHAnsi" w:hAnsiTheme="majorHAnsi" w:cs="Times New Roman"/>
          <w:b/>
          <w:bCs/>
          <w:sz w:val="24"/>
          <w:szCs w:val="24"/>
        </w:rPr>
        <w:t>Scope</w:t>
      </w:r>
    </w:p>
    <w:p w14:paraId="5A95A400" w14:textId="77777777" w:rsidR="00F422DB" w:rsidRDefault="00F422DB" w:rsidP="00F422DB">
      <w:pPr>
        <w:pStyle w:val="ListParagraph"/>
        <w:spacing w:after="0" w:line="240" w:lineRule="auto"/>
        <w:ind w:left="567"/>
        <w:jc w:val="both"/>
        <w:rPr>
          <w:rFonts w:asciiTheme="majorHAnsi" w:hAnsiTheme="majorHAnsi" w:cs="Times New Roman"/>
          <w:sz w:val="24"/>
          <w:szCs w:val="24"/>
        </w:rPr>
      </w:pPr>
    </w:p>
    <w:p w14:paraId="67977CB0" w14:textId="77777777" w:rsidR="00F422DB" w:rsidRDefault="009B158B" w:rsidP="00F422DB">
      <w:pPr>
        <w:pStyle w:val="ListParagraph"/>
        <w:numPr>
          <w:ilvl w:val="1"/>
          <w:numId w:val="59"/>
        </w:numPr>
        <w:spacing w:after="0" w:line="240" w:lineRule="auto"/>
        <w:ind w:left="567" w:hanging="425"/>
        <w:jc w:val="both"/>
        <w:rPr>
          <w:rFonts w:asciiTheme="majorHAnsi" w:hAnsiTheme="majorHAnsi" w:cs="Times New Roman"/>
          <w:sz w:val="24"/>
          <w:szCs w:val="24"/>
        </w:rPr>
      </w:pPr>
      <w:r w:rsidRPr="009B158B">
        <w:rPr>
          <w:rFonts w:asciiTheme="majorHAnsi" w:hAnsiTheme="majorHAnsi" w:cs="Times New Roman"/>
          <w:sz w:val="24"/>
          <w:szCs w:val="24"/>
        </w:rPr>
        <w:t xml:space="preserve">The General Conditions of Contract (GCC) of CENTRAL BANK OF INDIA generally provide that CENTRAL BANK OF INDIA reserves its rights to remove from list of approved suppliers / contractors or to ban business dealings if any Agency has been found to have committed misconduct </w:t>
      </w:r>
      <w:proofErr w:type="gramStart"/>
      <w:r w:rsidRPr="009B158B">
        <w:rPr>
          <w:rFonts w:asciiTheme="majorHAnsi" w:hAnsiTheme="majorHAnsi" w:cs="Times New Roman"/>
          <w:sz w:val="24"/>
          <w:szCs w:val="24"/>
        </w:rPr>
        <w:t>and also</w:t>
      </w:r>
      <w:proofErr w:type="gramEnd"/>
      <w:r w:rsidRPr="009B158B">
        <w:rPr>
          <w:rFonts w:asciiTheme="majorHAnsi" w:hAnsiTheme="majorHAnsi" w:cs="Times New Roman"/>
          <w:sz w:val="24"/>
          <w:szCs w:val="24"/>
        </w:rPr>
        <w:t xml:space="preserve"> to suspend business dealings pending investigation. If such provision does not exist in any GCC, the same may be incorporated. </w:t>
      </w:r>
    </w:p>
    <w:p w14:paraId="19311E6C" w14:textId="3E1281C6" w:rsidR="00F422DB" w:rsidRDefault="009B158B" w:rsidP="009B158B">
      <w:pPr>
        <w:pStyle w:val="ListParagraph"/>
        <w:numPr>
          <w:ilvl w:val="1"/>
          <w:numId w:val="59"/>
        </w:numPr>
        <w:spacing w:after="0" w:line="240" w:lineRule="auto"/>
        <w:ind w:left="567" w:hanging="425"/>
        <w:jc w:val="both"/>
        <w:rPr>
          <w:rFonts w:asciiTheme="majorHAnsi" w:hAnsiTheme="majorHAnsi" w:cs="Times New Roman"/>
          <w:sz w:val="24"/>
          <w:szCs w:val="24"/>
        </w:rPr>
      </w:pPr>
      <w:r w:rsidRPr="00F422DB">
        <w:rPr>
          <w:rFonts w:asciiTheme="majorHAnsi" w:hAnsiTheme="majorHAnsi" w:cs="Times New Roman"/>
          <w:sz w:val="24"/>
          <w:szCs w:val="24"/>
        </w:rPr>
        <w:t xml:space="preserve">Similarly, in case of sale of material there is a clause to deal with the Agencies / customers / buyers, who indulge in lifting of material in unauthorized manner. If such a stipulation does not exist in any Sale Order, the same may be incorporated. </w:t>
      </w:r>
    </w:p>
    <w:p w14:paraId="418E3ED1" w14:textId="77777777" w:rsidR="00F422DB" w:rsidRDefault="009B158B" w:rsidP="009B158B">
      <w:pPr>
        <w:pStyle w:val="ListParagraph"/>
        <w:numPr>
          <w:ilvl w:val="1"/>
          <w:numId w:val="59"/>
        </w:numPr>
        <w:spacing w:after="0" w:line="240" w:lineRule="auto"/>
        <w:ind w:left="567" w:hanging="425"/>
        <w:jc w:val="both"/>
        <w:rPr>
          <w:rFonts w:asciiTheme="majorHAnsi" w:hAnsiTheme="majorHAnsi" w:cs="Times New Roman"/>
          <w:sz w:val="24"/>
          <w:szCs w:val="24"/>
        </w:rPr>
      </w:pPr>
      <w:r w:rsidRPr="00F422DB">
        <w:rPr>
          <w:rFonts w:asciiTheme="majorHAnsi" w:hAnsiTheme="majorHAnsi" w:cs="Times New Roman"/>
          <w:sz w:val="24"/>
          <w:szCs w:val="24"/>
        </w:rPr>
        <w:t>However, absence of such a clause does not in any way restrict the right of Bank (CENTRAL BANK OF INDIA) to take action / decision under these guidelines in appropriate cases.</w:t>
      </w:r>
    </w:p>
    <w:p w14:paraId="780D1FAC" w14:textId="77777777" w:rsidR="00F422DB" w:rsidRDefault="009B158B" w:rsidP="009B158B">
      <w:pPr>
        <w:pStyle w:val="ListParagraph"/>
        <w:numPr>
          <w:ilvl w:val="1"/>
          <w:numId w:val="59"/>
        </w:numPr>
        <w:spacing w:after="0" w:line="240" w:lineRule="auto"/>
        <w:ind w:left="567" w:hanging="425"/>
        <w:jc w:val="both"/>
        <w:rPr>
          <w:rFonts w:asciiTheme="majorHAnsi" w:hAnsiTheme="majorHAnsi" w:cs="Times New Roman"/>
          <w:sz w:val="24"/>
          <w:szCs w:val="24"/>
        </w:rPr>
      </w:pPr>
      <w:r w:rsidRPr="00F422DB">
        <w:rPr>
          <w:rFonts w:asciiTheme="majorHAnsi" w:hAnsiTheme="majorHAnsi" w:cs="Times New Roman"/>
          <w:sz w:val="24"/>
          <w:szCs w:val="24"/>
        </w:rPr>
        <w:t>The procedure of (</w:t>
      </w:r>
      <w:proofErr w:type="spellStart"/>
      <w:r w:rsidRPr="00F422DB">
        <w:rPr>
          <w:rFonts w:asciiTheme="majorHAnsi" w:hAnsiTheme="majorHAnsi" w:cs="Times New Roman"/>
          <w:sz w:val="24"/>
          <w:szCs w:val="24"/>
        </w:rPr>
        <w:t>i</w:t>
      </w:r>
      <w:proofErr w:type="spellEnd"/>
      <w:r w:rsidRPr="00F422DB">
        <w:rPr>
          <w:rFonts w:asciiTheme="majorHAnsi" w:hAnsiTheme="majorHAnsi" w:cs="Times New Roman"/>
          <w:sz w:val="24"/>
          <w:szCs w:val="24"/>
        </w:rPr>
        <w:t>) Removal of Agency from the List of approved suppliers / contractors; (ii) Suspension and (iii) Banning of Business Dealing with Agencies, has been laid down in these guidelines.</w:t>
      </w:r>
    </w:p>
    <w:p w14:paraId="6F99BE6F" w14:textId="77777777" w:rsidR="00F422DB" w:rsidRDefault="009B158B" w:rsidP="009B158B">
      <w:pPr>
        <w:pStyle w:val="ListParagraph"/>
        <w:numPr>
          <w:ilvl w:val="1"/>
          <w:numId w:val="59"/>
        </w:numPr>
        <w:spacing w:after="0" w:line="240" w:lineRule="auto"/>
        <w:ind w:left="567" w:hanging="425"/>
        <w:jc w:val="both"/>
        <w:rPr>
          <w:rFonts w:asciiTheme="majorHAnsi" w:hAnsiTheme="majorHAnsi" w:cs="Times New Roman"/>
          <w:sz w:val="24"/>
          <w:szCs w:val="24"/>
        </w:rPr>
      </w:pPr>
      <w:r w:rsidRPr="00F422DB">
        <w:rPr>
          <w:rFonts w:asciiTheme="majorHAnsi" w:hAnsiTheme="majorHAnsi" w:cs="Times New Roman"/>
          <w:sz w:val="24"/>
          <w:szCs w:val="24"/>
        </w:rPr>
        <w:t>These guidelines apply to all the Units and subsidiaries of CENTRAL BANK OF INDIA.</w:t>
      </w:r>
    </w:p>
    <w:p w14:paraId="08F216D6" w14:textId="77777777" w:rsidR="00F422DB" w:rsidRDefault="009B158B" w:rsidP="009B158B">
      <w:pPr>
        <w:pStyle w:val="ListParagraph"/>
        <w:numPr>
          <w:ilvl w:val="1"/>
          <w:numId w:val="59"/>
        </w:numPr>
        <w:spacing w:after="0" w:line="240" w:lineRule="auto"/>
        <w:ind w:left="567" w:hanging="425"/>
        <w:jc w:val="both"/>
        <w:rPr>
          <w:rFonts w:asciiTheme="majorHAnsi" w:hAnsiTheme="majorHAnsi" w:cs="Times New Roman"/>
          <w:sz w:val="24"/>
          <w:szCs w:val="24"/>
        </w:rPr>
      </w:pPr>
      <w:r w:rsidRPr="00F422DB">
        <w:rPr>
          <w:rFonts w:asciiTheme="majorHAnsi" w:hAnsiTheme="majorHAnsi" w:cs="Times New Roman"/>
          <w:sz w:val="24"/>
          <w:szCs w:val="24"/>
        </w:rPr>
        <w:t xml:space="preserve">It is clarified that these guidelines do not deal with the decision of the Management not to entertain any </w:t>
      </w:r>
      <w:proofErr w:type="gramStart"/>
      <w:r w:rsidRPr="00F422DB">
        <w:rPr>
          <w:rFonts w:asciiTheme="majorHAnsi" w:hAnsiTheme="majorHAnsi" w:cs="Times New Roman"/>
          <w:sz w:val="24"/>
          <w:szCs w:val="24"/>
        </w:rPr>
        <w:t>particular Agency</w:t>
      </w:r>
      <w:proofErr w:type="gramEnd"/>
      <w:r w:rsidRPr="00F422DB">
        <w:rPr>
          <w:rFonts w:asciiTheme="majorHAnsi" w:hAnsiTheme="majorHAnsi" w:cs="Times New Roman"/>
          <w:sz w:val="24"/>
          <w:szCs w:val="24"/>
        </w:rPr>
        <w:t xml:space="preserve"> due to its poor / inadequate performance or for any other reason.</w:t>
      </w:r>
    </w:p>
    <w:p w14:paraId="2087D10D" w14:textId="03204B36" w:rsidR="009B158B" w:rsidRPr="00F422DB" w:rsidRDefault="009B158B" w:rsidP="009B158B">
      <w:pPr>
        <w:pStyle w:val="ListParagraph"/>
        <w:numPr>
          <w:ilvl w:val="1"/>
          <w:numId w:val="59"/>
        </w:numPr>
        <w:spacing w:after="0" w:line="240" w:lineRule="auto"/>
        <w:ind w:left="567" w:hanging="425"/>
        <w:jc w:val="both"/>
        <w:rPr>
          <w:rFonts w:asciiTheme="majorHAnsi" w:hAnsiTheme="majorHAnsi" w:cs="Times New Roman"/>
          <w:sz w:val="24"/>
          <w:szCs w:val="24"/>
        </w:rPr>
      </w:pPr>
      <w:r w:rsidRPr="00F422DB">
        <w:rPr>
          <w:rFonts w:asciiTheme="majorHAnsi" w:hAnsiTheme="majorHAnsi" w:cs="Times New Roman"/>
          <w:sz w:val="24"/>
          <w:szCs w:val="24"/>
        </w:rPr>
        <w:t xml:space="preserve">The banning shall be with prospective effect, i.e., future business dealings. </w:t>
      </w:r>
    </w:p>
    <w:p w14:paraId="0ADDFCE2" w14:textId="77777777" w:rsidR="00F422DB" w:rsidRDefault="00F422DB" w:rsidP="009B158B">
      <w:pPr>
        <w:spacing w:after="0" w:line="240" w:lineRule="auto"/>
        <w:jc w:val="both"/>
        <w:rPr>
          <w:rFonts w:asciiTheme="majorHAnsi" w:hAnsiTheme="majorHAnsi" w:cs="Times New Roman"/>
          <w:b/>
          <w:bCs/>
          <w:sz w:val="24"/>
          <w:szCs w:val="24"/>
        </w:rPr>
      </w:pPr>
    </w:p>
    <w:p w14:paraId="156B95AD" w14:textId="0504DF2E" w:rsidR="009B158B" w:rsidRPr="009B158B" w:rsidRDefault="009B158B" w:rsidP="00F422DB">
      <w:pPr>
        <w:pStyle w:val="ListParagraph"/>
        <w:numPr>
          <w:ilvl w:val="0"/>
          <w:numId w:val="61"/>
        </w:numPr>
        <w:spacing w:after="0" w:line="240" w:lineRule="auto"/>
        <w:ind w:left="284" w:hanging="284"/>
        <w:jc w:val="both"/>
        <w:rPr>
          <w:rFonts w:asciiTheme="majorHAnsi" w:hAnsiTheme="majorHAnsi" w:cs="Times New Roman"/>
          <w:b/>
          <w:bCs/>
          <w:sz w:val="24"/>
          <w:szCs w:val="24"/>
        </w:rPr>
      </w:pPr>
      <w:r w:rsidRPr="009B158B">
        <w:rPr>
          <w:rFonts w:asciiTheme="majorHAnsi" w:hAnsiTheme="majorHAnsi" w:cs="Times New Roman"/>
          <w:b/>
          <w:bCs/>
          <w:sz w:val="24"/>
          <w:szCs w:val="24"/>
        </w:rPr>
        <w:t xml:space="preserve">Definitions </w:t>
      </w:r>
    </w:p>
    <w:p w14:paraId="525DDA49" w14:textId="77777777" w:rsidR="00F422DB" w:rsidRDefault="00F422DB" w:rsidP="009B158B">
      <w:pPr>
        <w:spacing w:after="0" w:line="240" w:lineRule="auto"/>
        <w:jc w:val="both"/>
        <w:rPr>
          <w:rFonts w:asciiTheme="majorHAnsi" w:hAnsiTheme="majorHAnsi" w:cs="Times New Roman"/>
          <w:sz w:val="24"/>
          <w:szCs w:val="24"/>
        </w:rPr>
      </w:pPr>
    </w:p>
    <w:p w14:paraId="5B59B8EE" w14:textId="013B133E" w:rsidR="009B158B" w:rsidRPr="009B158B" w:rsidRDefault="009B158B" w:rsidP="009B158B">
      <w:pPr>
        <w:spacing w:after="0" w:line="240" w:lineRule="auto"/>
        <w:jc w:val="both"/>
        <w:rPr>
          <w:rFonts w:asciiTheme="majorHAnsi" w:hAnsiTheme="majorHAnsi" w:cs="Times New Roman"/>
          <w:sz w:val="24"/>
          <w:szCs w:val="24"/>
        </w:rPr>
      </w:pPr>
      <w:r w:rsidRPr="009B158B">
        <w:rPr>
          <w:rFonts w:asciiTheme="majorHAnsi" w:hAnsiTheme="majorHAnsi" w:cs="Times New Roman"/>
          <w:sz w:val="24"/>
          <w:szCs w:val="24"/>
        </w:rPr>
        <w:t xml:space="preserve">In these Guidelines, unless the context otherwise requires: </w:t>
      </w:r>
    </w:p>
    <w:p w14:paraId="1657BE11" w14:textId="77777777" w:rsidR="00F422DB" w:rsidRDefault="00F422DB" w:rsidP="009B158B">
      <w:pPr>
        <w:spacing w:after="0" w:line="240" w:lineRule="auto"/>
        <w:jc w:val="both"/>
        <w:rPr>
          <w:rFonts w:asciiTheme="majorHAnsi" w:hAnsiTheme="majorHAnsi" w:cs="Times New Roman"/>
          <w:sz w:val="24"/>
          <w:szCs w:val="24"/>
        </w:rPr>
      </w:pPr>
    </w:p>
    <w:p w14:paraId="542C778A" w14:textId="77777777" w:rsidR="00F422DB" w:rsidRDefault="009B158B" w:rsidP="00F422DB">
      <w:pPr>
        <w:pStyle w:val="ListParagraph"/>
        <w:numPr>
          <w:ilvl w:val="1"/>
          <w:numId w:val="60"/>
        </w:numPr>
        <w:spacing w:after="0" w:line="240" w:lineRule="auto"/>
        <w:ind w:left="567" w:hanging="425"/>
        <w:jc w:val="both"/>
        <w:rPr>
          <w:rFonts w:asciiTheme="majorHAnsi" w:hAnsiTheme="majorHAnsi" w:cs="Times New Roman"/>
          <w:sz w:val="24"/>
          <w:szCs w:val="24"/>
        </w:rPr>
      </w:pPr>
      <w:r w:rsidRPr="00F422DB">
        <w:rPr>
          <w:rFonts w:asciiTheme="majorHAnsi" w:hAnsiTheme="majorHAnsi" w:cs="Times New Roman"/>
          <w:sz w:val="24"/>
          <w:szCs w:val="24"/>
        </w:rPr>
        <w:t>‘Party / Contractor / Supplier / Purchaser / Customer/Bidder/Tenderer’ shall mean and include a public limited Bank or a private limited Bank, a firm whether registered or not, an individual, a cooperative society or an association or a group of persons engaged in any commerce, trade, industry, etc. ‘Party / Contractor / Supplier / Purchaser / Customer/ Bidder / Tenderer’ in the context of these guidelines is indicated as ‘Agency’</w:t>
      </w:r>
      <w:r w:rsidR="00F422DB" w:rsidRPr="00F422DB">
        <w:rPr>
          <w:rFonts w:asciiTheme="majorHAnsi" w:hAnsiTheme="majorHAnsi" w:cs="Times New Roman"/>
          <w:sz w:val="24"/>
          <w:szCs w:val="24"/>
        </w:rPr>
        <w:t>.</w:t>
      </w:r>
    </w:p>
    <w:p w14:paraId="275937A9" w14:textId="77777777" w:rsidR="00F422DB" w:rsidRDefault="00F422DB" w:rsidP="00F422DB">
      <w:pPr>
        <w:pStyle w:val="ListParagraph"/>
        <w:spacing w:after="0" w:line="240" w:lineRule="auto"/>
        <w:ind w:left="567"/>
        <w:jc w:val="both"/>
        <w:rPr>
          <w:rFonts w:asciiTheme="majorHAnsi" w:hAnsiTheme="majorHAnsi" w:cs="Times New Roman"/>
          <w:sz w:val="24"/>
          <w:szCs w:val="24"/>
        </w:rPr>
      </w:pPr>
    </w:p>
    <w:p w14:paraId="540B07C9" w14:textId="77777777" w:rsidR="00F422DB" w:rsidRDefault="009B158B" w:rsidP="009B158B">
      <w:pPr>
        <w:pStyle w:val="ListParagraph"/>
        <w:numPr>
          <w:ilvl w:val="1"/>
          <w:numId w:val="60"/>
        </w:numPr>
        <w:spacing w:after="0" w:line="240" w:lineRule="auto"/>
        <w:ind w:left="567" w:hanging="425"/>
        <w:jc w:val="both"/>
        <w:rPr>
          <w:rFonts w:asciiTheme="majorHAnsi" w:hAnsiTheme="majorHAnsi" w:cs="Times New Roman"/>
          <w:sz w:val="24"/>
          <w:szCs w:val="24"/>
        </w:rPr>
      </w:pPr>
      <w:r w:rsidRPr="00F422DB">
        <w:rPr>
          <w:rFonts w:asciiTheme="majorHAnsi" w:hAnsiTheme="majorHAnsi" w:cs="Times New Roman"/>
          <w:sz w:val="24"/>
          <w:szCs w:val="24"/>
        </w:rPr>
        <w:t>‘Inter-connected Agency’ shall mean two or more companies having any of the following features:</w:t>
      </w:r>
    </w:p>
    <w:p w14:paraId="46367CD1" w14:textId="77777777" w:rsidR="00F422DB" w:rsidRPr="00F422DB" w:rsidRDefault="00F422DB" w:rsidP="00F422DB">
      <w:pPr>
        <w:pStyle w:val="ListParagraph"/>
        <w:rPr>
          <w:rFonts w:asciiTheme="majorHAnsi" w:hAnsiTheme="majorHAnsi" w:cs="Times New Roman"/>
          <w:sz w:val="24"/>
          <w:szCs w:val="24"/>
        </w:rPr>
      </w:pPr>
    </w:p>
    <w:p w14:paraId="243838A3" w14:textId="77777777" w:rsidR="00F422DB" w:rsidRDefault="009B158B" w:rsidP="009B158B">
      <w:pPr>
        <w:pStyle w:val="ListParagraph"/>
        <w:numPr>
          <w:ilvl w:val="2"/>
          <w:numId w:val="60"/>
        </w:numPr>
        <w:spacing w:after="0" w:line="240" w:lineRule="auto"/>
        <w:ind w:left="993" w:hanging="633"/>
        <w:jc w:val="both"/>
        <w:rPr>
          <w:rFonts w:asciiTheme="majorHAnsi" w:hAnsiTheme="majorHAnsi" w:cs="Times New Roman"/>
          <w:sz w:val="24"/>
          <w:szCs w:val="24"/>
        </w:rPr>
      </w:pPr>
      <w:r w:rsidRPr="00F422DB">
        <w:rPr>
          <w:rFonts w:asciiTheme="majorHAnsi" w:hAnsiTheme="majorHAnsi" w:cs="Times New Roman"/>
          <w:sz w:val="24"/>
          <w:szCs w:val="24"/>
        </w:rPr>
        <w:t>If one is a subsidiary of the other.</w:t>
      </w:r>
    </w:p>
    <w:p w14:paraId="633E1DDF" w14:textId="77777777" w:rsidR="00F422DB" w:rsidRDefault="009B158B" w:rsidP="009B158B">
      <w:pPr>
        <w:pStyle w:val="ListParagraph"/>
        <w:numPr>
          <w:ilvl w:val="2"/>
          <w:numId w:val="60"/>
        </w:numPr>
        <w:spacing w:after="0" w:line="240" w:lineRule="auto"/>
        <w:ind w:left="993" w:hanging="633"/>
        <w:jc w:val="both"/>
        <w:rPr>
          <w:rFonts w:asciiTheme="majorHAnsi" w:hAnsiTheme="majorHAnsi" w:cs="Times New Roman"/>
          <w:sz w:val="24"/>
          <w:szCs w:val="24"/>
        </w:rPr>
      </w:pPr>
      <w:r w:rsidRPr="00F422DB">
        <w:rPr>
          <w:rFonts w:asciiTheme="majorHAnsi" w:hAnsiTheme="majorHAnsi" w:cs="Times New Roman"/>
          <w:sz w:val="24"/>
          <w:szCs w:val="24"/>
        </w:rPr>
        <w:t xml:space="preserve">If the Director(s), Partner(s), Manager(s) or Representative(s) are </w:t>
      </w:r>
      <w:proofErr w:type="gramStart"/>
      <w:r w:rsidRPr="00F422DB">
        <w:rPr>
          <w:rFonts w:asciiTheme="majorHAnsi" w:hAnsiTheme="majorHAnsi" w:cs="Times New Roman"/>
          <w:sz w:val="24"/>
          <w:szCs w:val="24"/>
        </w:rPr>
        <w:t>common;</w:t>
      </w:r>
      <w:proofErr w:type="gramEnd"/>
      <w:r w:rsidRPr="00F422DB">
        <w:rPr>
          <w:rFonts w:asciiTheme="majorHAnsi" w:hAnsiTheme="majorHAnsi" w:cs="Times New Roman"/>
          <w:sz w:val="24"/>
          <w:szCs w:val="24"/>
        </w:rPr>
        <w:t xml:space="preserve"> </w:t>
      </w:r>
    </w:p>
    <w:p w14:paraId="68F220BC" w14:textId="77777777" w:rsidR="00F422DB" w:rsidRDefault="009B158B" w:rsidP="009B158B">
      <w:pPr>
        <w:pStyle w:val="ListParagraph"/>
        <w:numPr>
          <w:ilvl w:val="2"/>
          <w:numId w:val="60"/>
        </w:numPr>
        <w:spacing w:after="0" w:line="240" w:lineRule="auto"/>
        <w:ind w:left="993" w:hanging="633"/>
        <w:jc w:val="both"/>
        <w:rPr>
          <w:rFonts w:asciiTheme="majorHAnsi" w:hAnsiTheme="majorHAnsi" w:cs="Times New Roman"/>
          <w:sz w:val="24"/>
          <w:szCs w:val="24"/>
        </w:rPr>
      </w:pPr>
      <w:r w:rsidRPr="00F422DB">
        <w:rPr>
          <w:rFonts w:asciiTheme="majorHAnsi" w:hAnsiTheme="majorHAnsi" w:cs="Times New Roman"/>
          <w:sz w:val="24"/>
          <w:szCs w:val="24"/>
        </w:rPr>
        <w:t xml:space="preserve">If management is </w:t>
      </w:r>
      <w:proofErr w:type="gramStart"/>
      <w:r w:rsidRPr="00F422DB">
        <w:rPr>
          <w:rFonts w:asciiTheme="majorHAnsi" w:hAnsiTheme="majorHAnsi" w:cs="Times New Roman"/>
          <w:sz w:val="24"/>
          <w:szCs w:val="24"/>
        </w:rPr>
        <w:t>common;</w:t>
      </w:r>
      <w:proofErr w:type="gramEnd"/>
    </w:p>
    <w:p w14:paraId="420458AE" w14:textId="77777777" w:rsidR="00F422DB" w:rsidRDefault="009B158B" w:rsidP="009B158B">
      <w:pPr>
        <w:pStyle w:val="ListParagraph"/>
        <w:numPr>
          <w:ilvl w:val="2"/>
          <w:numId w:val="60"/>
        </w:numPr>
        <w:spacing w:after="0" w:line="240" w:lineRule="auto"/>
        <w:ind w:left="993" w:hanging="633"/>
        <w:jc w:val="both"/>
        <w:rPr>
          <w:rFonts w:asciiTheme="majorHAnsi" w:hAnsiTheme="majorHAnsi" w:cs="Times New Roman"/>
          <w:sz w:val="24"/>
          <w:szCs w:val="24"/>
        </w:rPr>
      </w:pPr>
      <w:r w:rsidRPr="00F422DB">
        <w:rPr>
          <w:rFonts w:asciiTheme="majorHAnsi" w:hAnsiTheme="majorHAnsi" w:cs="Times New Roman"/>
          <w:sz w:val="24"/>
          <w:szCs w:val="24"/>
        </w:rPr>
        <w:t xml:space="preserve">If one owns or controls the other in any </w:t>
      </w:r>
      <w:proofErr w:type="gramStart"/>
      <w:r w:rsidRPr="00F422DB">
        <w:rPr>
          <w:rFonts w:asciiTheme="majorHAnsi" w:hAnsiTheme="majorHAnsi" w:cs="Times New Roman"/>
          <w:sz w:val="24"/>
          <w:szCs w:val="24"/>
        </w:rPr>
        <w:t>manner;</w:t>
      </w:r>
      <w:proofErr w:type="gramEnd"/>
    </w:p>
    <w:p w14:paraId="3653EBCB" w14:textId="77777777" w:rsidR="00F422DB" w:rsidRDefault="00F422DB" w:rsidP="00F422DB">
      <w:pPr>
        <w:pStyle w:val="ListParagraph"/>
        <w:spacing w:after="0" w:line="240" w:lineRule="auto"/>
        <w:ind w:left="567"/>
        <w:jc w:val="both"/>
        <w:rPr>
          <w:rFonts w:asciiTheme="majorHAnsi" w:hAnsiTheme="majorHAnsi" w:cs="Times New Roman"/>
          <w:sz w:val="24"/>
          <w:szCs w:val="24"/>
        </w:rPr>
      </w:pPr>
    </w:p>
    <w:p w14:paraId="10B0CF08" w14:textId="77777777" w:rsidR="00F422DB" w:rsidRDefault="009B158B" w:rsidP="009B158B">
      <w:pPr>
        <w:pStyle w:val="ListParagraph"/>
        <w:numPr>
          <w:ilvl w:val="1"/>
          <w:numId w:val="60"/>
        </w:numPr>
        <w:spacing w:after="0" w:line="240" w:lineRule="auto"/>
        <w:ind w:left="567" w:hanging="425"/>
        <w:jc w:val="both"/>
        <w:rPr>
          <w:rFonts w:asciiTheme="majorHAnsi" w:hAnsiTheme="majorHAnsi" w:cs="Times New Roman"/>
          <w:sz w:val="24"/>
          <w:szCs w:val="24"/>
        </w:rPr>
      </w:pPr>
      <w:r w:rsidRPr="00F422DB">
        <w:rPr>
          <w:rFonts w:asciiTheme="majorHAnsi" w:hAnsiTheme="majorHAnsi" w:cs="Times New Roman"/>
          <w:sz w:val="24"/>
          <w:szCs w:val="24"/>
        </w:rPr>
        <w:t>‘Competent Authority’ and ‘Appellate Authority’ shall mean the following:</w:t>
      </w:r>
    </w:p>
    <w:p w14:paraId="2807C8C7" w14:textId="77777777" w:rsidR="00F422DB" w:rsidRDefault="00F422DB" w:rsidP="00F422DB">
      <w:pPr>
        <w:pStyle w:val="ListParagraph"/>
        <w:spacing w:after="0" w:line="240" w:lineRule="auto"/>
        <w:ind w:left="993"/>
        <w:jc w:val="both"/>
        <w:rPr>
          <w:rFonts w:asciiTheme="majorHAnsi" w:hAnsiTheme="majorHAnsi" w:cs="Times New Roman"/>
          <w:sz w:val="24"/>
          <w:szCs w:val="24"/>
        </w:rPr>
      </w:pPr>
    </w:p>
    <w:p w14:paraId="77D7C58A" w14:textId="77777777" w:rsidR="00F422DB" w:rsidRDefault="009B158B" w:rsidP="009B158B">
      <w:pPr>
        <w:pStyle w:val="ListParagraph"/>
        <w:numPr>
          <w:ilvl w:val="2"/>
          <w:numId w:val="60"/>
        </w:numPr>
        <w:spacing w:after="0" w:line="240" w:lineRule="auto"/>
        <w:ind w:left="993" w:hanging="633"/>
        <w:jc w:val="both"/>
        <w:rPr>
          <w:rFonts w:asciiTheme="majorHAnsi" w:hAnsiTheme="majorHAnsi" w:cs="Times New Roman"/>
          <w:sz w:val="24"/>
          <w:szCs w:val="24"/>
        </w:rPr>
      </w:pPr>
      <w:r w:rsidRPr="00F422DB">
        <w:rPr>
          <w:rFonts w:asciiTheme="majorHAnsi" w:hAnsiTheme="majorHAnsi" w:cs="Times New Roman"/>
          <w:sz w:val="24"/>
          <w:szCs w:val="24"/>
        </w:rPr>
        <w:lastRenderedPageBreak/>
        <w:t>For Bank (entire CENTRAL BANK OF INDIA) wide Banning Executive Director (GAD) shall be the “Competent Authority” for the purpose of these guidelines. Chairman &amp; Managing Director, CENTRAL BANK OF INDIA shall be the “Appellate Authority” in respect of such cases except banning of business dealings with Foreign Suppliers of imported coal/coke.</w:t>
      </w:r>
    </w:p>
    <w:p w14:paraId="52F6BB2A" w14:textId="77777777" w:rsidR="00F422DB" w:rsidRDefault="00F422DB" w:rsidP="00F422DB">
      <w:pPr>
        <w:pStyle w:val="ListParagraph"/>
        <w:spacing w:after="0" w:line="240" w:lineRule="auto"/>
        <w:ind w:left="993"/>
        <w:jc w:val="both"/>
        <w:rPr>
          <w:rFonts w:asciiTheme="majorHAnsi" w:hAnsiTheme="majorHAnsi" w:cs="Times New Roman"/>
          <w:sz w:val="24"/>
          <w:szCs w:val="24"/>
        </w:rPr>
      </w:pPr>
    </w:p>
    <w:p w14:paraId="2B4B273D" w14:textId="77777777" w:rsidR="00F422DB" w:rsidRDefault="009B158B" w:rsidP="009B158B">
      <w:pPr>
        <w:pStyle w:val="ListParagraph"/>
        <w:numPr>
          <w:ilvl w:val="2"/>
          <w:numId w:val="60"/>
        </w:numPr>
        <w:spacing w:after="0" w:line="240" w:lineRule="auto"/>
        <w:ind w:left="993" w:hanging="633"/>
        <w:jc w:val="both"/>
        <w:rPr>
          <w:rFonts w:asciiTheme="majorHAnsi" w:hAnsiTheme="majorHAnsi" w:cs="Times New Roman"/>
          <w:sz w:val="24"/>
          <w:szCs w:val="24"/>
        </w:rPr>
      </w:pPr>
      <w:r w:rsidRPr="00F422DB">
        <w:rPr>
          <w:rFonts w:asciiTheme="majorHAnsi" w:hAnsiTheme="majorHAnsi" w:cs="Times New Roman"/>
          <w:sz w:val="24"/>
          <w:szCs w:val="24"/>
        </w:rPr>
        <w:t>For banning of business dealings with Foreign Suppliers of imported goods, CENTRAL BANK OF INDIA Executive Directors‟ Committee (EDC) shall be the “Competent Authority”. The Appeal against the Order passed by EDC, shall lie with Chairman &amp; Managing Director, as First Appellate Authority.</w:t>
      </w:r>
    </w:p>
    <w:p w14:paraId="7D2D1152" w14:textId="77777777" w:rsidR="00F422DB" w:rsidRPr="00F422DB" w:rsidRDefault="00F422DB" w:rsidP="00F422DB">
      <w:pPr>
        <w:pStyle w:val="ListParagraph"/>
        <w:rPr>
          <w:rFonts w:asciiTheme="majorHAnsi" w:hAnsiTheme="majorHAnsi" w:cs="Times New Roman"/>
          <w:sz w:val="24"/>
          <w:szCs w:val="24"/>
        </w:rPr>
      </w:pPr>
    </w:p>
    <w:p w14:paraId="42F0C2D5" w14:textId="77777777" w:rsidR="00F422DB" w:rsidRDefault="009B158B" w:rsidP="009B158B">
      <w:pPr>
        <w:pStyle w:val="ListParagraph"/>
        <w:numPr>
          <w:ilvl w:val="2"/>
          <w:numId w:val="60"/>
        </w:numPr>
        <w:spacing w:after="0" w:line="240" w:lineRule="auto"/>
        <w:ind w:left="993" w:hanging="633"/>
        <w:jc w:val="both"/>
        <w:rPr>
          <w:rFonts w:asciiTheme="majorHAnsi" w:hAnsiTheme="majorHAnsi" w:cs="Times New Roman"/>
          <w:sz w:val="24"/>
          <w:szCs w:val="24"/>
        </w:rPr>
      </w:pPr>
      <w:r w:rsidRPr="00F422DB">
        <w:rPr>
          <w:rFonts w:asciiTheme="majorHAnsi" w:hAnsiTheme="majorHAnsi" w:cs="Times New Roman"/>
          <w:sz w:val="24"/>
          <w:szCs w:val="24"/>
        </w:rPr>
        <w:t>In case the foreign supplier is not satisfied by the decision of the First Appellate Authority, it may approach CENTRAL BANK OF INDIA Board as Second Appellate Authority.</w:t>
      </w:r>
    </w:p>
    <w:p w14:paraId="296F3328" w14:textId="77777777" w:rsidR="00F422DB" w:rsidRPr="00F422DB" w:rsidRDefault="00F422DB" w:rsidP="00F422DB">
      <w:pPr>
        <w:pStyle w:val="ListParagraph"/>
        <w:rPr>
          <w:rFonts w:asciiTheme="majorHAnsi" w:hAnsiTheme="majorHAnsi" w:cs="Times New Roman"/>
          <w:sz w:val="24"/>
          <w:szCs w:val="24"/>
        </w:rPr>
      </w:pPr>
    </w:p>
    <w:p w14:paraId="1C4434F1" w14:textId="77777777" w:rsidR="00F422DB" w:rsidRDefault="009B158B" w:rsidP="009B158B">
      <w:pPr>
        <w:pStyle w:val="ListParagraph"/>
        <w:numPr>
          <w:ilvl w:val="2"/>
          <w:numId w:val="60"/>
        </w:numPr>
        <w:spacing w:after="0" w:line="240" w:lineRule="auto"/>
        <w:ind w:left="993" w:hanging="633"/>
        <w:jc w:val="both"/>
        <w:rPr>
          <w:rFonts w:asciiTheme="majorHAnsi" w:hAnsiTheme="majorHAnsi" w:cs="Times New Roman"/>
          <w:sz w:val="24"/>
          <w:szCs w:val="24"/>
        </w:rPr>
      </w:pPr>
      <w:r w:rsidRPr="00F422DB">
        <w:rPr>
          <w:rFonts w:asciiTheme="majorHAnsi" w:hAnsiTheme="majorHAnsi" w:cs="Times New Roman"/>
          <w:sz w:val="24"/>
          <w:szCs w:val="24"/>
        </w:rPr>
        <w:t xml:space="preserve">For Zonal Offices only </w:t>
      </w:r>
      <w:r w:rsidR="00F422DB">
        <w:rPr>
          <w:rFonts w:asciiTheme="majorHAnsi" w:hAnsiTheme="majorHAnsi" w:cs="Times New Roman"/>
          <w:sz w:val="24"/>
          <w:szCs w:val="24"/>
        </w:rPr>
        <w:t xml:space="preserve">- </w:t>
      </w:r>
      <w:r w:rsidRPr="00F422DB">
        <w:rPr>
          <w:rFonts w:asciiTheme="majorHAnsi" w:hAnsiTheme="majorHAnsi" w:cs="Times New Roman"/>
          <w:sz w:val="24"/>
          <w:szCs w:val="24"/>
        </w:rPr>
        <w:t>Any officer not below the rank of Deputy General Manager appointed or nominated by the Head of Zonal Office shall be the “Competent Authority” for the purpose of these guidelines. The Head of the concerned Zonal Office shall be the “Appellate Authority” in all such cases.</w:t>
      </w:r>
    </w:p>
    <w:p w14:paraId="7FAFC8F4" w14:textId="77777777" w:rsidR="00F422DB" w:rsidRPr="00F422DB" w:rsidRDefault="00F422DB" w:rsidP="00F422DB">
      <w:pPr>
        <w:pStyle w:val="ListParagraph"/>
        <w:rPr>
          <w:rFonts w:asciiTheme="majorHAnsi" w:hAnsiTheme="majorHAnsi" w:cs="Times New Roman"/>
          <w:sz w:val="24"/>
          <w:szCs w:val="24"/>
        </w:rPr>
      </w:pPr>
    </w:p>
    <w:p w14:paraId="7FCAC290" w14:textId="77777777" w:rsidR="00F422DB" w:rsidRDefault="009B158B" w:rsidP="009B158B">
      <w:pPr>
        <w:pStyle w:val="ListParagraph"/>
        <w:numPr>
          <w:ilvl w:val="2"/>
          <w:numId w:val="60"/>
        </w:numPr>
        <w:spacing w:after="0" w:line="240" w:lineRule="auto"/>
        <w:ind w:left="993" w:hanging="633"/>
        <w:jc w:val="both"/>
        <w:rPr>
          <w:rFonts w:asciiTheme="majorHAnsi" w:hAnsiTheme="majorHAnsi" w:cs="Times New Roman"/>
          <w:sz w:val="24"/>
          <w:szCs w:val="24"/>
        </w:rPr>
      </w:pPr>
      <w:r w:rsidRPr="00F422DB">
        <w:rPr>
          <w:rFonts w:asciiTheme="majorHAnsi" w:hAnsiTheme="majorHAnsi" w:cs="Times New Roman"/>
          <w:sz w:val="24"/>
          <w:szCs w:val="24"/>
        </w:rPr>
        <w:t xml:space="preserve">For Corporate Office only </w:t>
      </w:r>
      <w:r w:rsidR="00F422DB">
        <w:rPr>
          <w:rFonts w:asciiTheme="majorHAnsi" w:hAnsiTheme="majorHAnsi" w:cs="Times New Roman"/>
          <w:sz w:val="24"/>
          <w:szCs w:val="24"/>
        </w:rPr>
        <w:t xml:space="preserve">- </w:t>
      </w:r>
      <w:r w:rsidRPr="00F422DB">
        <w:rPr>
          <w:rFonts w:asciiTheme="majorHAnsi" w:hAnsiTheme="majorHAnsi" w:cs="Times New Roman"/>
          <w:sz w:val="24"/>
          <w:szCs w:val="24"/>
        </w:rPr>
        <w:t>For procurement of items / award of contracts, to meet the requirement of Corporate Office only, Head of GAD shall be the “Competent Authority” and concerned Executive Director (GAD) shall be the “Appellate Authority”.</w:t>
      </w:r>
    </w:p>
    <w:p w14:paraId="2096FD5C" w14:textId="77777777" w:rsidR="00F422DB" w:rsidRPr="00F422DB" w:rsidRDefault="00F422DB" w:rsidP="00F422DB">
      <w:pPr>
        <w:pStyle w:val="ListParagraph"/>
        <w:rPr>
          <w:rFonts w:asciiTheme="majorHAnsi" w:hAnsiTheme="majorHAnsi" w:cs="Times New Roman"/>
          <w:sz w:val="24"/>
          <w:szCs w:val="24"/>
        </w:rPr>
      </w:pPr>
    </w:p>
    <w:p w14:paraId="7AE0A1C3" w14:textId="77777777" w:rsidR="00F422DB" w:rsidRDefault="009B158B" w:rsidP="009B158B">
      <w:pPr>
        <w:pStyle w:val="ListParagraph"/>
        <w:numPr>
          <w:ilvl w:val="2"/>
          <w:numId w:val="60"/>
        </w:numPr>
        <w:spacing w:after="0" w:line="240" w:lineRule="auto"/>
        <w:ind w:left="993" w:hanging="633"/>
        <w:jc w:val="both"/>
        <w:rPr>
          <w:rFonts w:asciiTheme="majorHAnsi" w:hAnsiTheme="majorHAnsi" w:cs="Times New Roman"/>
          <w:sz w:val="24"/>
          <w:szCs w:val="24"/>
        </w:rPr>
      </w:pPr>
      <w:r w:rsidRPr="00F422DB">
        <w:rPr>
          <w:rFonts w:asciiTheme="majorHAnsi" w:hAnsiTheme="majorHAnsi" w:cs="Times New Roman"/>
          <w:sz w:val="24"/>
          <w:szCs w:val="24"/>
        </w:rPr>
        <w:t xml:space="preserve">Chairman &amp; Managing Director, CENTRAL BANK OF INDIA shall have overall power to take </w:t>
      </w:r>
      <w:proofErr w:type="spellStart"/>
      <w:r w:rsidRPr="00F422DB">
        <w:rPr>
          <w:rFonts w:asciiTheme="majorHAnsi" w:hAnsiTheme="majorHAnsi" w:cs="Times New Roman"/>
          <w:sz w:val="24"/>
          <w:szCs w:val="24"/>
        </w:rPr>
        <w:t>suo</w:t>
      </w:r>
      <w:proofErr w:type="spellEnd"/>
      <w:r w:rsidRPr="00F422DB">
        <w:rPr>
          <w:rFonts w:asciiTheme="majorHAnsi" w:hAnsiTheme="majorHAnsi" w:cs="Times New Roman"/>
          <w:sz w:val="24"/>
          <w:szCs w:val="24"/>
        </w:rPr>
        <w:t>-moto action on any information available or received by him and pass such order(s) as he may think appropriate, including modifying the order(s) passed by any authority under these guidelines.</w:t>
      </w:r>
    </w:p>
    <w:p w14:paraId="16AAABDB" w14:textId="77777777" w:rsidR="00F422DB" w:rsidRPr="00F422DB" w:rsidRDefault="00F422DB" w:rsidP="00F422DB">
      <w:pPr>
        <w:pStyle w:val="ListParagraph"/>
        <w:rPr>
          <w:rFonts w:asciiTheme="majorHAnsi" w:hAnsiTheme="majorHAnsi" w:cs="Times New Roman"/>
          <w:sz w:val="24"/>
          <w:szCs w:val="24"/>
        </w:rPr>
      </w:pPr>
    </w:p>
    <w:p w14:paraId="7F87D974" w14:textId="77777777" w:rsidR="00D15A41" w:rsidRDefault="009B158B" w:rsidP="009B158B">
      <w:pPr>
        <w:pStyle w:val="ListParagraph"/>
        <w:numPr>
          <w:ilvl w:val="1"/>
          <w:numId w:val="60"/>
        </w:numPr>
        <w:spacing w:after="0" w:line="240" w:lineRule="auto"/>
        <w:ind w:left="567" w:hanging="425"/>
        <w:jc w:val="both"/>
        <w:rPr>
          <w:rFonts w:asciiTheme="majorHAnsi" w:hAnsiTheme="majorHAnsi" w:cs="Times New Roman"/>
          <w:sz w:val="24"/>
          <w:szCs w:val="24"/>
        </w:rPr>
      </w:pPr>
      <w:r w:rsidRPr="00F422DB">
        <w:rPr>
          <w:rFonts w:asciiTheme="majorHAnsi" w:hAnsiTheme="majorHAnsi" w:cs="Times New Roman"/>
          <w:sz w:val="24"/>
          <w:szCs w:val="24"/>
        </w:rPr>
        <w:t>‘Investigating Department’ shall mean any Department or Unit investigating into the conduct of the Agency and shall include the Vigilance Department, Central Bureau of Investigation, the State Police or any other department set up by the Central or State Government having powers to investigate</w:t>
      </w:r>
      <w:r w:rsidR="00D15A41">
        <w:rPr>
          <w:rFonts w:asciiTheme="majorHAnsi" w:hAnsiTheme="majorHAnsi" w:cs="Times New Roman"/>
          <w:sz w:val="24"/>
          <w:szCs w:val="24"/>
        </w:rPr>
        <w:t>.</w:t>
      </w:r>
    </w:p>
    <w:p w14:paraId="4DA4A4A9" w14:textId="77777777" w:rsidR="00D15A41" w:rsidRDefault="00D15A41" w:rsidP="00D15A41">
      <w:pPr>
        <w:pStyle w:val="ListParagraph"/>
        <w:spacing w:after="0" w:line="240" w:lineRule="auto"/>
        <w:ind w:left="567"/>
        <w:jc w:val="both"/>
        <w:rPr>
          <w:rFonts w:asciiTheme="majorHAnsi" w:hAnsiTheme="majorHAnsi" w:cs="Times New Roman"/>
          <w:sz w:val="24"/>
          <w:szCs w:val="24"/>
        </w:rPr>
      </w:pPr>
    </w:p>
    <w:p w14:paraId="46E7EBBE" w14:textId="19AE4548" w:rsidR="009B158B" w:rsidRPr="00D15A41" w:rsidRDefault="009B158B" w:rsidP="009B158B">
      <w:pPr>
        <w:pStyle w:val="ListParagraph"/>
        <w:numPr>
          <w:ilvl w:val="1"/>
          <w:numId w:val="60"/>
        </w:numPr>
        <w:spacing w:after="0" w:line="240" w:lineRule="auto"/>
        <w:ind w:left="567" w:hanging="425"/>
        <w:jc w:val="both"/>
        <w:rPr>
          <w:rFonts w:asciiTheme="majorHAnsi" w:hAnsiTheme="majorHAnsi" w:cs="Times New Roman"/>
          <w:sz w:val="24"/>
          <w:szCs w:val="24"/>
        </w:rPr>
      </w:pPr>
      <w:r w:rsidRPr="00D15A41">
        <w:rPr>
          <w:rFonts w:asciiTheme="majorHAnsi" w:hAnsiTheme="majorHAnsi" w:cs="Times New Roman"/>
          <w:sz w:val="24"/>
          <w:szCs w:val="24"/>
        </w:rPr>
        <w:t xml:space="preserve">‘List of approved Agencies - Parties / Contractors / Suppliers / Purchasers / Customers / Bidders / Tenderers shall mean and include list of approved / registered Agencies - Parties/ Contractors / Suppliers / Purchasers / Customers / Bidders / Tenderers, etc. </w:t>
      </w:r>
    </w:p>
    <w:p w14:paraId="0311BFEE" w14:textId="77777777" w:rsidR="00D15A41" w:rsidRDefault="00D15A41" w:rsidP="009B158B">
      <w:pPr>
        <w:spacing w:after="0" w:line="240" w:lineRule="auto"/>
        <w:jc w:val="both"/>
        <w:rPr>
          <w:rFonts w:asciiTheme="majorHAnsi" w:hAnsiTheme="majorHAnsi" w:cs="Times New Roman"/>
          <w:b/>
          <w:bCs/>
          <w:sz w:val="24"/>
          <w:szCs w:val="24"/>
        </w:rPr>
      </w:pPr>
    </w:p>
    <w:p w14:paraId="4A4BA0A1" w14:textId="3295B478" w:rsidR="009B158B" w:rsidRPr="009B158B" w:rsidRDefault="009B158B" w:rsidP="00D15A41">
      <w:pPr>
        <w:pStyle w:val="ListParagraph"/>
        <w:numPr>
          <w:ilvl w:val="0"/>
          <w:numId w:val="61"/>
        </w:numPr>
        <w:spacing w:after="0" w:line="240" w:lineRule="auto"/>
        <w:ind w:left="284" w:hanging="284"/>
        <w:jc w:val="both"/>
        <w:rPr>
          <w:rFonts w:asciiTheme="majorHAnsi" w:hAnsiTheme="majorHAnsi" w:cs="Times New Roman"/>
          <w:b/>
          <w:bCs/>
          <w:sz w:val="24"/>
          <w:szCs w:val="24"/>
        </w:rPr>
      </w:pPr>
      <w:r w:rsidRPr="009B158B">
        <w:rPr>
          <w:rFonts w:asciiTheme="majorHAnsi" w:hAnsiTheme="majorHAnsi" w:cs="Times New Roman"/>
          <w:b/>
          <w:bCs/>
          <w:sz w:val="24"/>
          <w:szCs w:val="24"/>
        </w:rPr>
        <w:t xml:space="preserve">Initiation of Banning / Suspension </w:t>
      </w:r>
    </w:p>
    <w:p w14:paraId="1209E3C1" w14:textId="77777777" w:rsidR="00D15A41" w:rsidRDefault="00D15A41" w:rsidP="009B158B">
      <w:pPr>
        <w:spacing w:after="0" w:line="240" w:lineRule="auto"/>
        <w:jc w:val="both"/>
        <w:rPr>
          <w:rFonts w:asciiTheme="majorHAnsi" w:hAnsiTheme="majorHAnsi" w:cs="Times New Roman"/>
          <w:sz w:val="24"/>
          <w:szCs w:val="24"/>
        </w:rPr>
      </w:pPr>
    </w:p>
    <w:p w14:paraId="525E1AB3" w14:textId="34393743" w:rsidR="009B158B" w:rsidRPr="009B158B" w:rsidRDefault="009B158B" w:rsidP="00D15A41">
      <w:pPr>
        <w:spacing w:after="0" w:line="240" w:lineRule="auto"/>
        <w:ind w:left="284"/>
        <w:jc w:val="both"/>
        <w:rPr>
          <w:rFonts w:asciiTheme="majorHAnsi" w:hAnsiTheme="majorHAnsi" w:cs="Times New Roman"/>
          <w:sz w:val="24"/>
          <w:szCs w:val="24"/>
        </w:rPr>
      </w:pPr>
      <w:r w:rsidRPr="009B158B">
        <w:rPr>
          <w:rFonts w:asciiTheme="majorHAnsi" w:hAnsiTheme="majorHAnsi" w:cs="Times New Roman"/>
          <w:sz w:val="24"/>
          <w:szCs w:val="24"/>
        </w:rPr>
        <w:t xml:space="preserve">Action for banning / suspension business dealings with any Agency should be initiated by the department having business dealings with them after noticing the irregularities or misconduct on their part. Besides the concerned department, Vigilance Department of each Unit /Corporate Vigilance may also be competent to advise such action. </w:t>
      </w:r>
    </w:p>
    <w:p w14:paraId="2B074572" w14:textId="77777777" w:rsidR="00D15A41" w:rsidRDefault="00D15A41" w:rsidP="009B158B">
      <w:pPr>
        <w:spacing w:after="0" w:line="240" w:lineRule="auto"/>
        <w:jc w:val="both"/>
        <w:rPr>
          <w:rFonts w:asciiTheme="majorHAnsi" w:hAnsiTheme="majorHAnsi" w:cs="Times New Roman"/>
          <w:b/>
          <w:bCs/>
          <w:sz w:val="24"/>
          <w:szCs w:val="24"/>
        </w:rPr>
      </w:pPr>
    </w:p>
    <w:p w14:paraId="29202B7A" w14:textId="77777777" w:rsidR="00D15A41" w:rsidRDefault="009B158B" w:rsidP="00D15A41">
      <w:pPr>
        <w:pStyle w:val="ListParagraph"/>
        <w:numPr>
          <w:ilvl w:val="0"/>
          <w:numId w:val="61"/>
        </w:numPr>
        <w:spacing w:after="0" w:line="240" w:lineRule="auto"/>
        <w:ind w:left="284" w:hanging="284"/>
        <w:jc w:val="both"/>
        <w:rPr>
          <w:rFonts w:asciiTheme="majorHAnsi" w:hAnsiTheme="majorHAnsi" w:cs="Times New Roman"/>
          <w:b/>
          <w:bCs/>
          <w:sz w:val="24"/>
          <w:szCs w:val="24"/>
        </w:rPr>
      </w:pPr>
      <w:r w:rsidRPr="009B158B">
        <w:rPr>
          <w:rFonts w:asciiTheme="majorHAnsi" w:hAnsiTheme="majorHAnsi" w:cs="Times New Roman"/>
          <w:b/>
          <w:bCs/>
          <w:sz w:val="24"/>
          <w:szCs w:val="24"/>
        </w:rPr>
        <w:t>Suspension of Business Dealings</w:t>
      </w:r>
    </w:p>
    <w:p w14:paraId="7B2D6BA4" w14:textId="77777777" w:rsidR="00D15A41" w:rsidRDefault="00D15A41" w:rsidP="00D15A41">
      <w:pPr>
        <w:spacing w:after="0" w:line="240" w:lineRule="auto"/>
        <w:jc w:val="both"/>
        <w:rPr>
          <w:rFonts w:asciiTheme="majorHAnsi" w:hAnsiTheme="majorHAnsi" w:cs="Times New Roman"/>
          <w:sz w:val="24"/>
          <w:szCs w:val="24"/>
        </w:rPr>
      </w:pPr>
    </w:p>
    <w:p w14:paraId="1FB0552A" w14:textId="77777777" w:rsidR="00D15A41" w:rsidRPr="00D15A41" w:rsidRDefault="009B158B">
      <w:pPr>
        <w:pStyle w:val="ListParagraph"/>
        <w:numPr>
          <w:ilvl w:val="1"/>
          <w:numId w:val="63"/>
        </w:numPr>
        <w:spacing w:after="0" w:line="240" w:lineRule="auto"/>
        <w:ind w:left="567" w:hanging="425"/>
        <w:jc w:val="both"/>
        <w:rPr>
          <w:rFonts w:asciiTheme="majorHAnsi" w:hAnsiTheme="majorHAnsi" w:cs="Times New Roman"/>
          <w:b/>
          <w:bCs/>
          <w:sz w:val="24"/>
          <w:szCs w:val="24"/>
        </w:rPr>
      </w:pPr>
      <w:r w:rsidRPr="00D15A41">
        <w:rPr>
          <w:rFonts w:asciiTheme="majorHAnsi" w:hAnsiTheme="majorHAnsi" w:cs="Times New Roman"/>
          <w:sz w:val="24"/>
          <w:szCs w:val="24"/>
        </w:rPr>
        <w:t>If the conduct of any Agency dealing with CENTRAL BANK OF INDIA is under investigation by any department (except Foreign Suppliers of imported goods), the Competent Authority may consider whether the allegations under investigation are of a serious nature and whether pending investigation, it would be advisable to continue business dealing with the Agency. If the Competent Authority, after consideration of the matter including the recommendation of the Investigating Department, if any, decides that it would not be in the interest to continue business dealings pending investigation, it may suspend business dealings with the Agency. The order to this effect may indicate a brief of the charges under investigation. If it is decided that inter-connected Agencies would also come within the ambit of the order of suspension, the same should be specifically stated in the order. The order of suspension would operate for a period not more than six months and may be communicated to the Agency as also to the Investigating Department. The Investigating Department may ensure that their investigation is completed and whole process of final order is over within such period.</w:t>
      </w:r>
    </w:p>
    <w:p w14:paraId="405B456C" w14:textId="77777777" w:rsidR="00D15A41" w:rsidRPr="00D15A41" w:rsidRDefault="00D15A41" w:rsidP="00D15A41">
      <w:pPr>
        <w:pStyle w:val="ListParagraph"/>
        <w:spacing w:after="0" w:line="240" w:lineRule="auto"/>
        <w:ind w:left="567"/>
        <w:jc w:val="both"/>
        <w:rPr>
          <w:rFonts w:asciiTheme="majorHAnsi" w:hAnsiTheme="majorHAnsi" w:cs="Times New Roman"/>
          <w:b/>
          <w:bCs/>
          <w:sz w:val="24"/>
          <w:szCs w:val="24"/>
        </w:rPr>
      </w:pPr>
    </w:p>
    <w:p w14:paraId="230FA79F" w14:textId="77777777" w:rsidR="00D15A41" w:rsidRPr="00D15A41" w:rsidRDefault="009B158B">
      <w:pPr>
        <w:pStyle w:val="ListParagraph"/>
        <w:numPr>
          <w:ilvl w:val="1"/>
          <w:numId w:val="63"/>
        </w:numPr>
        <w:spacing w:after="0" w:line="240" w:lineRule="auto"/>
        <w:ind w:left="567" w:hanging="425"/>
        <w:jc w:val="both"/>
        <w:rPr>
          <w:rFonts w:asciiTheme="majorHAnsi" w:hAnsiTheme="majorHAnsi" w:cs="Times New Roman"/>
          <w:b/>
          <w:bCs/>
          <w:sz w:val="24"/>
          <w:szCs w:val="24"/>
        </w:rPr>
      </w:pPr>
      <w:r w:rsidRPr="00D15A41">
        <w:rPr>
          <w:rFonts w:asciiTheme="majorHAnsi" w:hAnsiTheme="majorHAnsi" w:cs="Times New Roman"/>
          <w:sz w:val="24"/>
          <w:szCs w:val="24"/>
        </w:rPr>
        <w:t>The order of suspension shall be communicated to all Departmental Heads within the Plants / Units. During the period of suspension, no business dealing may be held with the Agency.</w:t>
      </w:r>
    </w:p>
    <w:p w14:paraId="2A9E493E" w14:textId="77777777" w:rsidR="00D15A41" w:rsidRPr="00D15A41" w:rsidRDefault="00D15A41" w:rsidP="00D15A41">
      <w:pPr>
        <w:pStyle w:val="ListParagraph"/>
        <w:rPr>
          <w:rFonts w:asciiTheme="majorHAnsi" w:hAnsiTheme="majorHAnsi" w:cs="Times New Roman"/>
          <w:sz w:val="24"/>
          <w:szCs w:val="24"/>
        </w:rPr>
      </w:pPr>
    </w:p>
    <w:p w14:paraId="0A409267" w14:textId="77777777" w:rsidR="00D15A41" w:rsidRPr="00D15A41" w:rsidRDefault="009B158B">
      <w:pPr>
        <w:pStyle w:val="ListParagraph"/>
        <w:numPr>
          <w:ilvl w:val="1"/>
          <w:numId w:val="63"/>
        </w:numPr>
        <w:spacing w:after="0" w:line="240" w:lineRule="auto"/>
        <w:ind w:left="567" w:hanging="425"/>
        <w:jc w:val="both"/>
        <w:rPr>
          <w:rFonts w:asciiTheme="majorHAnsi" w:hAnsiTheme="majorHAnsi" w:cs="Times New Roman"/>
          <w:b/>
          <w:bCs/>
          <w:sz w:val="24"/>
          <w:szCs w:val="24"/>
        </w:rPr>
      </w:pPr>
      <w:r w:rsidRPr="00D15A41">
        <w:rPr>
          <w:rFonts w:asciiTheme="majorHAnsi" w:hAnsiTheme="majorHAnsi" w:cs="Times New Roman"/>
          <w:sz w:val="24"/>
          <w:szCs w:val="24"/>
        </w:rPr>
        <w:t>As far as possible, the existing contract(s) with the Agency may continue unless the Competent Authority, having regard to the circumstances of the case, decides otherwise.</w:t>
      </w:r>
    </w:p>
    <w:p w14:paraId="6A3D2553" w14:textId="77777777" w:rsidR="00D15A41" w:rsidRPr="00D15A41" w:rsidRDefault="00D15A41" w:rsidP="00D15A41">
      <w:pPr>
        <w:pStyle w:val="ListParagraph"/>
        <w:rPr>
          <w:rFonts w:asciiTheme="majorHAnsi" w:hAnsiTheme="majorHAnsi" w:cs="Times New Roman"/>
          <w:sz w:val="24"/>
          <w:szCs w:val="24"/>
        </w:rPr>
      </w:pPr>
    </w:p>
    <w:p w14:paraId="2BC3B360" w14:textId="279ADC25" w:rsidR="00D15A41" w:rsidRPr="00D15A41" w:rsidRDefault="009B158B">
      <w:pPr>
        <w:pStyle w:val="ListParagraph"/>
        <w:numPr>
          <w:ilvl w:val="1"/>
          <w:numId w:val="63"/>
        </w:numPr>
        <w:spacing w:after="0" w:line="240" w:lineRule="auto"/>
        <w:ind w:left="567" w:hanging="425"/>
        <w:jc w:val="both"/>
        <w:rPr>
          <w:rFonts w:asciiTheme="majorHAnsi" w:hAnsiTheme="majorHAnsi" w:cs="Times New Roman"/>
          <w:b/>
          <w:bCs/>
          <w:sz w:val="24"/>
          <w:szCs w:val="24"/>
        </w:rPr>
      </w:pPr>
      <w:r w:rsidRPr="00D15A41">
        <w:rPr>
          <w:rFonts w:asciiTheme="majorHAnsi" w:hAnsiTheme="majorHAnsi" w:cs="Times New Roman"/>
          <w:sz w:val="24"/>
          <w:szCs w:val="24"/>
        </w:rPr>
        <w:t>If the gravity of the misconduct under investigation is very serious and it would not be in the interest of CENTRAL BANK OF INDIA</w:t>
      </w:r>
      <w:proofErr w:type="gramStart"/>
      <w:r w:rsidRPr="00D15A41">
        <w:rPr>
          <w:rFonts w:asciiTheme="majorHAnsi" w:hAnsiTheme="majorHAnsi" w:cs="Times New Roman"/>
          <w:sz w:val="24"/>
          <w:szCs w:val="24"/>
        </w:rPr>
        <w:t>, as a whole, to</w:t>
      </w:r>
      <w:proofErr w:type="gramEnd"/>
      <w:r w:rsidRPr="00D15A41">
        <w:rPr>
          <w:rFonts w:asciiTheme="majorHAnsi" w:hAnsiTheme="majorHAnsi" w:cs="Times New Roman"/>
          <w:sz w:val="24"/>
          <w:szCs w:val="24"/>
        </w:rPr>
        <w:t xml:space="preserve"> deal with such an Agency pending investigation, the Competent Authority may send his</w:t>
      </w:r>
      <w:r w:rsidR="009B49BD">
        <w:rPr>
          <w:rFonts w:asciiTheme="majorHAnsi" w:hAnsiTheme="majorHAnsi" w:cs="Times New Roman"/>
          <w:sz w:val="24"/>
          <w:szCs w:val="24"/>
        </w:rPr>
        <w:t>/her</w:t>
      </w:r>
      <w:r w:rsidRPr="00D15A41">
        <w:rPr>
          <w:rFonts w:asciiTheme="majorHAnsi" w:hAnsiTheme="majorHAnsi" w:cs="Times New Roman"/>
          <w:sz w:val="24"/>
          <w:szCs w:val="24"/>
        </w:rPr>
        <w:t xml:space="preserve"> recommendation to ED (GAD), CENTRAL BANK OF INDIA Corporate Office along with the material available. If Corporate Office considers that depending upon the gravity of the misconduct, it would not be desirable for all the Units and Subsidiaries of CENTRAL BANK OF INDIA to have any dealings with the Agency concerned, an order suspending business dealings may be issued to all the Units by the Competent Authority of the Corporate Office, copy of which may be endorsed to the Agency concerned. Such an order would operate for a period of six months from the date of issue.</w:t>
      </w:r>
    </w:p>
    <w:p w14:paraId="0DC53196" w14:textId="77777777" w:rsidR="00D15A41" w:rsidRPr="00D15A41" w:rsidRDefault="00D15A41" w:rsidP="00D15A41">
      <w:pPr>
        <w:pStyle w:val="ListParagraph"/>
        <w:rPr>
          <w:rFonts w:asciiTheme="majorHAnsi" w:hAnsiTheme="majorHAnsi" w:cs="Times New Roman"/>
          <w:sz w:val="24"/>
          <w:szCs w:val="24"/>
        </w:rPr>
      </w:pPr>
    </w:p>
    <w:p w14:paraId="2DE17CE3" w14:textId="77777777" w:rsidR="00E577E2" w:rsidRPr="00E577E2" w:rsidRDefault="009B158B">
      <w:pPr>
        <w:pStyle w:val="ListParagraph"/>
        <w:numPr>
          <w:ilvl w:val="1"/>
          <w:numId w:val="63"/>
        </w:numPr>
        <w:spacing w:after="0" w:line="240" w:lineRule="auto"/>
        <w:ind w:left="567" w:hanging="425"/>
        <w:jc w:val="both"/>
        <w:rPr>
          <w:rFonts w:asciiTheme="majorHAnsi" w:hAnsiTheme="majorHAnsi" w:cs="Times New Roman"/>
          <w:b/>
          <w:bCs/>
          <w:sz w:val="24"/>
          <w:szCs w:val="24"/>
        </w:rPr>
      </w:pPr>
      <w:r w:rsidRPr="00D15A41">
        <w:rPr>
          <w:rFonts w:asciiTheme="majorHAnsi" w:hAnsiTheme="majorHAnsi" w:cs="Times New Roman"/>
          <w:sz w:val="24"/>
          <w:szCs w:val="24"/>
        </w:rPr>
        <w:t xml:space="preserve">For suspension of business dealings with Foreign Suppliers of imported goods, following shall be the </w:t>
      </w:r>
      <w:proofErr w:type="gramStart"/>
      <w:r w:rsidRPr="00D15A41">
        <w:rPr>
          <w:rFonts w:asciiTheme="majorHAnsi" w:hAnsiTheme="majorHAnsi" w:cs="Times New Roman"/>
          <w:sz w:val="24"/>
          <w:szCs w:val="24"/>
        </w:rPr>
        <w:t>procedure :</w:t>
      </w:r>
      <w:proofErr w:type="gramEnd"/>
      <w:r w:rsidRPr="00D15A41">
        <w:rPr>
          <w:rFonts w:asciiTheme="majorHAnsi" w:hAnsiTheme="majorHAnsi" w:cs="Times New Roman"/>
          <w:sz w:val="24"/>
          <w:szCs w:val="24"/>
        </w:rPr>
        <w:t xml:space="preserve">- </w:t>
      </w:r>
    </w:p>
    <w:p w14:paraId="3E80E56F" w14:textId="77777777" w:rsidR="00E577E2" w:rsidRPr="00E577E2" w:rsidRDefault="00E577E2" w:rsidP="00E577E2">
      <w:pPr>
        <w:pStyle w:val="ListParagraph"/>
        <w:rPr>
          <w:rFonts w:asciiTheme="majorHAnsi" w:hAnsiTheme="majorHAnsi" w:cs="Times New Roman"/>
          <w:sz w:val="24"/>
          <w:szCs w:val="24"/>
        </w:rPr>
      </w:pPr>
    </w:p>
    <w:p w14:paraId="6CE42450" w14:textId="77777777" w:rsidR="00E577E2" w:rsidRPr="00E577E2" w:rsidRDefault="009B158B">
      <w:pPr>
        <w:pStyle w:val="ListParagraph"/>
        <w:numPr>
          <w:ilvl w:val="2"/>
          <w:numId w:val="63"/>
        </w:numPr>
        <w:spacing w:after="0" w:line="240" w:lineRule="auto"/>
        <w:ind w:left="851" w:hanging="567"/>
        <w:jc w:val="both"/>
        <w:rPr>
          <w:rFonts w:asciiTheme="majorHAnsi" w:hAnsiTheme="majorHAnsi" w:cs="Times New Roman"/>
          <w:b/>
          <w:bCs/>
          <w:sz w:val="24"/>
          <w:szCs w:val="24"/>
        </w:rPr>
      </w:pPr>
      <w:r w:rsidRPr="00E577E2">
        <w:rPr>
          <w:rFonts w:asciiTheme="majorHAnsi" w:hAnsiTheme="majorHAnsi" w:cs="Times New Roman"/>
          <w:sz w:val="24"/>
          <w:szCs w:val="24"/>
        </w:rPr>
        <w:t>Suspension of the foreign suppliers shall apply throughout the Bank including</w:t>
      </w:r>
      <w:r w:rsidR="00E577E2">
        <w:rPr>
          <w:rFonts w:asciiTheme="majorHAnsi" w:hAnsiTheme="majorHAnsi" w:cs="Times New Roman"/>
          <w:sz w:val="24"/>
          <w:szCs w:val="24"/>
        </w:rPr>
        <w:t xml:space="preserve"> </w:t>
      </w:r>
      <w:r w:rsidRPr="00E577E2">
        <w:rPr>
          <w:rFonts w:asciiTheme="majorHAnsi" w:hAnsiTheme="majorHAnsi" w:cs="Times New Roman"/>
          <w:sz w:val="24"/>
          <w:szCs w:val="24"/>
        </w:rPr>
        <w:t>Subsidiaries.</w:t>
      </w:r>
    </w:p>
    <w:p w14:paraId="6F98D00A" w14:textId="77777777" w:rsidR="00E577E2" w:rsidRPr="00E577E2" w:rsidRDefault="00E577E2" w:rsidP="00E577E2">
      <w:pPr>
        <w:pStyle w:val="ListParagraph"/>
        <w:spacing w:after="0" w:line="240" w:lineRule="auto"/>
        <w:ind w:left="851"/>
        <w:jc w:val="both"/>
        <w:rPr>
          <w:rFonts w:asciiTheme="majorHAnsi" w:hAnsiTheme="majorHAnsi" w:cs="Times New Roman"/>
          <w:b/>
          <w:bCs/>
          <w:sz w:val="24"/>
          <w:szCs w:val="24"/>
        </w:rPr>
      </w:pPr>
    </w:p>
    <w:p w14:paraId="393BCEA0" w14:textId="77777777" w:rsidR="00E577E2" w:rsidRPr="00E577E2" w:rsidRDefault="009B158B">
      <w:pPr>
        <w:pStyle w:val="ListParagraph"/>
        <w:numPr>
          <w:ilvl w:val="2"/>
          <w:numId w:val="63"/>
        </w:numPr>
        <w:spacing w:after="0" w:line="240" w:lineRule="auto"/>
        <w:ind w:left="851" w:hanging="567"/>
        <w:jc w:val="both"/>
        <w:rPr>
          <w:rFonts w:asciiTheme="majorHAnsi" w:hAnsiTheme="majorHAnsi" w:cs="Times New Roman"/>
          <w:b/>
          <w:bCs/>
          <w:sz w:val="24"/>
          <w:szCs w:val="24"/>
        </w:rPr>
      </w:pPr>
      <w:r w:rsidRPr="00E577E2">
        <w:rPr>
          <w:rFonts w:asciiTheme="majorHAnsi" w:hAnsiTheme="majorHAnsi" w:cs="Times New Roman"/>
          <w:sz w:val="24"/>
          <w:szCs w:val="24"/>
        </w:rPr>
        <w:t xml:space="preserve">Based on the complaint forwarded by ED (GAD) or received directly by Corporate Vigilance, if gravity of the misconduct under investigation is found serious and it </w:t>
      </w:r>
      <w:r w:rsidRPr="00E577E2">
        <w:rPr>
          <w:rFonts w:asciiTheme="majorHAnsi" w:hAnsiTheme="majorHAnsi" w:cs="Times New Roman"/>
          <w:sz w:val="24"/>
          <w:szCs w:val="24"/>
        </w:rPr>
        <w:lastRenderedPageBreak/>
        <w:t xml:space="preserve">is felt that it would not be in the interest of CENTRAL BANK OF INDIA to continue to deal with such agency, pending investigation, Corporate Vigilance may send such recommendation on the matter to Executive Director, GAD to place it before Executive Directors Committee (EDC) with ED (GAD) as Convenor of the Committee. The committee shall expeditiously examine the report, give its comments/recommendations within </w:t>
      </w:r>
      <w:proofErr w:type="gramStart"/>
      <w:r w:rsidRPr="00E577E2">
        <w:rPr>
          <w:rFonts w:asciiTheme="majorHAnsi" w:hAnsiTheme="majorHAnsi" w:cs="Times New Roman"/>
          <w:sz w:val="24"/>
          <w:szCs w:val="24"/>
        </w:rPr>
        <w:t>twenty one</w:t>
      </w:r>
      <w:proofErr w:type="gramEnd"/>
      <w:r w:rsidRPr="00E577E2">
        <w:rPr>
          <w:rFonts w:asciiTheme="majorHAnsi" w:hAnsiTheme="majorHAnsi" w:cs="Times New Roman"/>
          <w:sz w:val="24"/>
          <w:szCs w:val="24"/>
        </w:rPr>
        <w:t xml:space="preserve"> days of receipt of the reference by ED, GAD.</w:t>
      </w:r>
    </w:p>
    <w:p w14:paraId="4672ABE9" w14:textId="77777777" w:rsidR="00E577E2" w:rsidRPr="00E577E2" w:rsidRDefault="00E577E2" w:rsidP="00E577E2">
      <w:pPr>
        <w:pStyle w:val="ListParagraph"/>
        <w:rPr>
          <w:rFonts w:asciiTheme="majorHAnsi" w:hAnsiTheme="majorHAnsi" w:cs="Times New Roman"/>
          <w:sz w:val="24"/>
          <w:szCs w:val="24"/>
        </w:rPr>
      </w:pPr>
    </w:p>
    <w:p w14:paraId="5570D435" w14:textId="4708D763" w:rsidR="00E577E2" w:rsidRPr="00E577E2" w:rsidRDefault="009B158B">
      <w:pPr>
        <w:pStyle w:val="ListParagraph"/>
        <w:numPr>
          <w:ilvl w:val="2"/>
          <w:numId w:val="63"/>
        </w:numPr>
        <w:spacing w:after="0" w:line="240" w:lineRule="auto"/>
        <w:ind w:left="851" w:hanging="567"/>
        <w:jc w:val="both"/>
        <w:rPr>
          <w:rFonts w:asciiTheme="majorHAnsi" w:hAnsiTheme="majorHAnsi" w:cs="Times New Roman"/>
          <w:b/>
          <w:bCs/>
          <w:sz w:val="24"/>
          <w:szCs w:val="24"/>
        </w:rPr>
      </w:pPr>
      <w:r w:rsidRPr="00E577E2">
        <w:rPr>
          <w:rFonts w:asciiTheme="majorHAnsi" w:hAnsiTheme="majorHAnsi" w:cs="Times New Roman"/>
          <w:sz w:val="24"/>
          <w:szCs w:val="24"/>
        </w:rPr>
        <w:t>If EDC opines that it is a fit case for suspension, EDC may pass necessary orders which shall be communicated to the foreign supplier by ED, GAD.</w:t>
      </w:r>
    </w:p>
    <w:p w14:paraId="6489EAE4" w14:textId="77777777" w:rsidR="00E577E2" w:rsidRPr="00E577E2" w:rsidRDefault="00E577E2" w:rsidP="00E577E2">
      <w:pPr>
        <w:pStyle w:val="ListParagraph"/>
        <w:rPr>
          <w:rFonts w:asciiTheme="majorHAnsi" w:hAnsiTheme="majorHAnsi" w:cs="Times New Roman"/>
          <w:sz w:val="24"/>
          <w:szCs w:val="24"/>
        </w:rPr>
      </w:pPr>
    </w:p>
    <w:p w14:paraId="12A7A753" w14:textId="77777777" w:rsidR="00E577E2" w:rsidRPr="00E577E2" w:rsidRDefault="009B158B">
      <w:pPr>
        <w:pStyle w:val="ListParagraph"/>
        <w:numPr>
          <w:ilvl w:val="1"/>
          <w:numId w:val="63"/>
        </w:numPr>
        <w:spacing w:after="0" w:line="240" w:lineRule="auto"/>
        <w:ind w:left="426"/>
        <w:jc w:val="both"/>
        <w:rPr>
          <w:rFonts w:asciiTheme="majorHAnsi" w:hAnsiTheme="majorHAnsi" w:cs="Times New Roman"/>
          <w:b/>
          <w:bCs/>
          <w:sz w:val="24"/>
          <w:szCs w:val="24"/>
        </w:rPr>
      </w:pPr>
      <w:r w:rsidRPr="00E577E2">
        <w:rPr>
          <w:rFonts w:asciiTheme="majorHAnsi" w:hAnsiTheme="majorHAnsi" w:cs="Times New Roman"/>
          <w:sz w:val="24"/>
          <w:szCs w:val="24"/>
        </w:rPr>
        <w:t xml:space="preserve">If the Agency concerned asks for detailed reasons of suspension, the Agency may be informed that its conduct is under investigation. It is not necessary to </w:t>
      </w:r>
      <w:proofErr w:type="gramStart"/>
      <w:r w:rsidRPr="00E577E2">
        <w:rPr>
          <w:rFonts w:asciiTheme="majorHAnsi" w:hAnsiTheme="majorHAnsi" w:cs="Times New Roman"/>
          <w:sz w:val="24"/>
          <w:szCs w:val="24"/>
        </w:rPr>
        <w:t>enter into</w:t>
      </w:r>
      <w:proofErr w:type="gramEnd"/>
      <w:r w:rsidRPr="00E577E2">
        <w:rPr>
          <w:rFonts w:asciiTheme="majorHAnsi" w:hAnsiTheme="majorHAnsi" w:cs="Times New Roman"/>
          <w:sz w:val="24"/>
          <w:szCs w:val="24"/>
        </w:rPr>
        <w:t xml:space="preserve"> correspondence or argument with the Agency at this stage.</w:t>
      </w:r>
    </w:p>
    <w:p w14:paraId="375F5A61" w14:textId="77777777" w:rsidR="00E577E2" w:rsidRPr="00E577E2" w:rsidRDefault="00E577E2" w:rsidP="00E577E2">
      <w:pPr>
        <w:pStyle w:val="ListParagraph"/>
        <w:spacing w:after="0" w:line="240" w:lineRule="auto"/>
        <w:ind w:left="426"/>
        <w:jc w:val="both"/>
        <w:rPr>
          <w:rFonts w:asciiTheme="majorHAnsi" w:hAnsiTheme="majorHAnsi" w:cs="Times New Roman"/>
          <w:b/>
          <w:bCs/>
          <w:sz w:val="24"/>
          <w:szCs w:val="24"/>
        </w:rPr>
      </w:pPr>
    </w:p>
    <w:p w14:paraId="789D2B8D" w14:textId="77777777" w:rsidR="00E577E2" w:rsidRPr="00E577E2" w:rsidRDefault="009B158B">
      <w:pPr>
        <w:pStyle w:val="ListParagraph"/>
        <w:numPr>
          <w:ilvl w:val="1"/>
          <w:numId w:val="63"/>
        </w:numPr>
        <w:spacing w:after="0" w:line="240" w:lineRule="auto"/>
        <w:ind w:left="426"/>
        <w:jc w:val="both"/>
        <w:rPr>
          <w:rFonts w:asciiTheme="majorHAnsi" w:hAnsiTheme="majorHAnsi" w:cs="Times New Roman"/>
          <w:b/>
          <w:bCs/>
          <w:sz w:val="24"/>
          <w:szCs w:val="24"/>
        </w:rPr>
      </w:pPr>
      <w:r w:rsidRPr="00E577E2">
        <w:rPr>
          <w:rFonts w:asciiTheme="majorHAnsi" w:hAnsiTheme="majorHAnsi" w:cs="Times New Roman"/>
          <w:sz w:val="24"/>
          <w:szCs w:val="24"/>
        </w:rPr>
        <w:t>It is not necessary to give any show-cause notice or personal hearing to the Agency before issuing the order of suspension. However, if investigations are not complete in six months’ time, the Competent Authority may extend the period of suspension by another three months, during which period the investigations must be completed.</w:t>
      </w:r>
    </w:p>
    <w:p w14:paraId="409CB1E4" w14:textId="77777777" w:rsidR="00E577E2" w:rsidRPr="00E577E2" w:rsidRDefault="00E577E2" w:rsidP="00E577E2">
      <w:pPr>
        <w:pStyle w:val="ListParagraph"/>
        <w:rPr>
          <w:rFonts w:asciiTheme="majorHAnsi" w:hAnsiTheme="majorHAnsi" w:cs="Times New Roman"/>
          <w:b/>
          <w:bCs/>
          <w:sz w:val="24"/>
          <w:szCs w:val="24"/>
        </w:rPr>
      </w:pPr>
    </w:p>
    <w:p w14:paraId="5BB1F0C5" w14:textId="77777777" w:rsidR="00E577E2" w:rsidRDefault="009B158B" w:rsidP="009B158B">
      <w:pPr>
        <w:pStyle w:val="ListParagraph"/>
        <w:numPr>
          <w:ilvl w:val="0"/>
          <w:numId w:val="61"/>
        </w:numPr>
        <w:spacing w:after="0" w:line="240" w:lineRule="auto"/>
        <w:ind w:left="284" w:hanging="284"/>
        <w:jc w:val="both"/>
        <w:rPr>
          <w:rFonts w:asciiTheme="majorHAnsi" w:hAnsiTheme="majorHAnsi" w:cs="Times New Roman"/>
          <w:b/>
          <w:bCs/>
          <w:sz w:val="24"/>
          <w:szCs w:val="24"/>
        </w:rPr>
      </w:pPr>
      <w:r w:rsidRPr="00E577E2">
        <w:rPr>
          <w:rFonts w:asciiTheme="majorHAnsi" w:hAnsiTheme="majorHAnsi" w:cs="Times New Roman"/>
          <w:b/>
          <w:bCs/>
          <w:sz w:val="24"/>
          <w:szCs w:val="24"/>
        </w:rPr>
        <w:t>Ground on which Banning of Business Dealings can be initiated</w:t>
      </w:r>
      <w:r w:rsidR="00E577E2">
        <w:rPr>
          <w:rFonts w:asciiTheme="majorHAnsi" w:hAnsiTheme="majorHAnsi" w:cs="Times New Roman"/>
          <w:b/>
          <w:bCs/>
          <w:sz w:val="24"/>
          <w:szCs w:val="24"/>
        </w:rPr>
        <w:t>.</w:t>
      </w:r>
    </w:p>
    <w:p w14:paraId="6DD41CAF" w14:textId="77777777" w:rsidR="00E577E2" w:rsidRPr="00E577E2" w:rsidRDefault="00E577E2" w:rsidP="00E577E2">
      <w:pPr>
        <w:pStyle w:val="ListParagraph"/>
        <w:spacing w:after="0" w:line="240" w:lineRule="auto"/>
        <w:ind w:left="644"/>
        <w:jc w:val="both"/>
        <w:rPr>
          <w:rFonts w:asciiTheme="majorHAnsi" w:hAnsiTheme="majorHAnsi" w:cs="Times New Roman"/>
          <w:b/>
          <w:bCs/>
          <w:sz w:val="24"/>
          <w:szCs w:val="24"/>
        </w:rPr>
      </w:pPr>
    </w:p>
    <w:p w14:paraId="1664A14D" w14:textId="77777777" w:rsidR="00E577E2" w:rsidRPr="00E577E2" w:rsidRDefault="009B158B">
      <w:pPr>
        <w:pStyle w:val="ListParagraph"/>
        <w:numPr>
          <w:ilvl w:val="1"/>
          <w:numId w:val="64"/>
        </w:numPr>
        <w:spacing w:after="0" w:line="240" w:lineRule="auto"/>
        <w:ind w:left="567" w:hanging="425"/>
        <w:jc w:val="both"/>
        <w:rPr>
          <w:rFonts w:asciiTheme="majorHAnsi" w:hAnsiTheme="majorHAnsi" w:cs="Times New Roman"/>
          <w:b/>
          <w:bCs/>
          <w:sz w:val="24"/>
          <w:szCs w:val="24"/>
        </w:rPr>
      </w:pPr>
      <w:r w:rsidRPr="00E577E2">
        <w:rPr>
          <w:rFonts w:asciiTheme="majorHAnsi" w:hAnsiTheme="majorHAnsi" w:cs="Times New Roman"/>
          <w:sz w:val="24"/>
          <w:szCs w:val="24"/>
        </w:rPr>
        <w:t xml:space="preserve">If the security consideration, including questions of loyalty of the Agency to the State, so </w:t>
      </w:r>
      <w:proofErr w:type="gramStart"/>
      <w:r w:rsidRPr="00E577E2">
        <w:rPr>
          <w:rFonts w:asciiTheme="majorHAnsi" w:hAnsiTheme="majorHAnsi" w:cs="Times New Roman"/>
          <w:sz w:val="24"/>
          <w:szCs w:val="24"/>
        </w:rPr>
        <w:t>warrants;</w:t>
      </w:r>
      <w:proofErr w:type="gramEnd"/>
    </w:p>
    <w:p w14:paraId="0A72241C" w14:textId="77777777" w:rsidR="00E577E2" w:rsidRPr="00E577E2" w:rsidRDefault="00E577E2" w:rsidP="00E577E2">
      <w:pPr>
        <w:pStyle w:val="ListParagraph"/>
        <w:spacing w:after="0" w:line="240" w:lineRule="auto"/>
        <w:ind w:left="567"/>
        <w:jc w:val="both"/>
        <w:rPr>
          <w:rFonts w:asciiTheme="majorHAnsi" w:hAnsiTheme="majorHAnsi" w:cs="Times New Roman"/>
          <w:b/>
          <w:bCs/>
          <w:sz w:val="24"/>
          <w:szCs w:val="24"/>
        </w:rPr>
      </w:pPr>
    </w:p>
    <w:p w14:paraId="1815F012" w14:textId="77777777" w:rsidR="00E577E2" w:rsidRPr="00E577E2" w:rsidRDefault="009B158B">
      <w:pPr>
        <w:pStyle w:val="ListParagraph"/>
        <w:numPr>
          <w:ilvl w:val="1"/>
          <w:numId w:val="64"/>
        </w:numPr>
        <w:spacing w:after="0" w:line="240" w:lineRule="auto"/>
        <w:ind w:left="567" w:hanging="425"/>
        <w:jc w:val="both"/>
        <w:rPr>
          <w:rFonts w:asciiTheme="majorHAnsi" w:hAnsiTheme="majorHAnsi" w:cs="Times New Roman"/>
          <w:b/>
          <w:bCs/>
          <w:sz w:val="24"/>
          <w:szCs w:val="24"/>
        </w:rPr>
      </w:pPr>
      <w:r w:rsidRPr="00E577E2">
        <w:rPr>
          <w:rFonts w:asciiTheme="majorHAnsi" w:hAnsiTheme="majorHAnsi" w:cs="Times New Roman"/>
          <w:sz w:val="24"/>
          <w:szCs w:val="24"/>
        </w:rPr>
        <w:t xml:space="preserve">If the Director / Owner of the Agency, proprietor or partner of the firm, is convicted by a Court of Law for offences involving moral turpitude in relation to its business dealings with the Government or any other public sector enterprises or CENTRAL BANK OF INDIA, during the last five </w:t>
      </w:r>
      <w:proofErr w:type="gramStart"/>
      <w:r w:rsidRPr="00E577E2">
        <w:rPr>
          <w:rFonts w:asciiTheme="majorHAnsi" w:hAnsiTheme="majorHAnsi" w:cs="Times New Roman"/>
          <w:sz w:val="24"/>
          <w:szCs w:val="24"/>
        </w:rPr>
        <w:t>years;</w:t>
      </w:r>
      <w:proofErr w:type="gramEnd"/>
    </w:p>
    <w:p w14:paraId="1CA7B14B" w14:textId="77777777" w:rsidR="00E577E2" w:rsidRPr="00E577E2" w:rsidRDefault="00E577E2" w:rsidP="00E577E2">
      <w:pPr>
        <w:pStyle w:val="ListParagraph"/>
        <w:rPr>
          <w:rFonts w:asciiTheme="majorHAnsi" w:hAnsiTheme="majorHAnsi" w:cs="Times New Roman"/>
          <w:sz w:val="24"/>
          <w:szCs w:val="24"/>
        </w:rPr>
      </w:pPr>
    </w:p>
    <w:p w14:paraId="67462F54" w14:textId="77777777" w:rsidR="00E577E2" w:rsidRPr="00E577E2" w:rsidRDefault="009B158B">
      <w:pPr>
        <w:pStyle w:val="ListParagraph"/>
        <w:numPr>
          <w:ilvl w:val="1"/>
          <w:numId w:val="64"/>
        </w:numPr>
        <w:spacing w:after="0" w:line="240" w:lineRule="auto"/>
        <w:ind w:left="567" w:hanging="425"/>
        <w:jc w:val="both"/>
        <w:rPr>
          <w:rFonts w:asciiTheme="majorHAnsi" w:hAnsiTheme="majorHAnsi" w:cs="Times New Roman"/>
          <w:b/>
          <w:bCs/>
          <w:sz w:val="24"/>
          <w:szCs w:val="24"/>
        </w:rPr>
      </w:pPr>
      <w:r w:rsidRPr="00E577E2">
        <w:rPr>
          <w:rFonts w:asciiTheme="majorHAnsi" w:hAnsiTheme="majorHAnsi" w:cs="Times New Roman"/>
          <w:sz w:val="24"/>
          <w:szCs w:val="24"/>
        </w:rPr>
        <w:t xml:space="preserve">If there is strong justification for believing that the Directors, Proprietors, Partners, owner of the Agency have been guilty of malpractices such as bribery, corruption, fraud, substitution of tenders, interpolations, </w:t>
      </w:r>
      <w:proofErr w:type="gramStart"/>
      <w:r w:rsidRPr="00E577E2">
        <w:rPr>
          <w:rFonts w:asciiTheme="majorHAnsi" w:hAnsiTheme="majorHAnsi" w:cs="Times New Roman"/>
          <w:sz w:val="24"/>
          <w:szCs w:val="24"/>
        </w:rPr>
        <w:t>etc;</w:t>
      </w:r>
      <w:proofErr w:type="gramEnd"/>
    </w:p>
    <w:p w14:paraId="0A9292F1" w14:textId="77777777" w:rsidR="00E577E2" w:rsidRPr="00E577E2" w:rsidRDefault="00E577E2" w:rsidP="00E577E2">
      <w:pPr>
        <w:pStyle w:val="ListParagraph"/>
        <w:rPr>
          <w:rFonts w:asciiTheme="majorHAnsi" w:hAnsiTheme="majorHAnsi" w:cs="Times New Roman"/>
          <w:sz w:val="24"/>
          <w:szCs w:val="24"/>
        </w:rPr>
      </w:pPr>
    </w:p>
    <w:p w14:paraId="0C01C132" w14:textId="77777777" w:rsidR="00E577E2" w:rsidRPr="00E577E2" w:rsidRDefault="009B158B">
      <w:pPr>
        <w:pStyle w:val="ListParagraph"/>
        <w:numPr>
          <w:ilvl w:val="1"/>
          <w:numId w:val="64"/>
        </w:numPr>
        <w:spacing w:after="0" w:line="240" w:lineRule="auto"/>
        <w:ind w:left="567" w:hanging="425"/>
        <w:jc w:val="both"/>
        <w:rPr>
          <w:rFonts w:asciiTheme="majorHAnsi" w:hAnsiTheme="majorHAnsi" w:cs="Times New Roman"/>
          <w:b/>
          <w:bCs/>
          <w:sz w:val="24"/>
          <w:szCs w:val="24"/>
        </w:rPr>
      </w:pPr>
      <w:r w:rsidRPr="00E577E2">
        <w:rPr>
          <w:rFonts w:asciiTheme="majorHAnsi" w:hAnsiTheme="majorHAnsi" w:cs="Times New Roman"/>
          <w:sz w:val="24"/>
          <w:szCs w:val="24"/>
        </w:rPr>
        <w:t xml:space="preserve">If the Agency continuously refuses to return / refund the dues of CENTRAL BANK OF INDIA without showing adequate reason and this is not due to any reasonable dispute which would attract proceedings in arbitration or Court of </w:t>
      </w:r>
      <w:proofErr w:type="gramStart"/>
      <w:r w:rsidRPr="00E577E2">
        <w:rPr>
          <w:rFonts w:asciiTheme="majorHAnsi" w:hAnsiTheme="majorHAnsi" w:cs="Times New Roman"/>
          <w:sz w:val="24"/>
          <w:szCs w:val="24"/>
        </w:rPr>
        <w:t>Law;</w:t>
      </w:r>
      <w:proofErr w:type="gramEnd"/>
    </w:p>
    <w:p w14:paraId="3A5D560F" w14:textId="77777777" w:rsidR="00E577E2" w:rsidRPr="00E577E2" w:rsidRDefault="00E577E2" w:rsidP="00E577E2">
      <w:pPr>
        <w:pStyle w:val="ListParagraph"/>
        <w:rPr>
          <w:rFonts w:asciiTheme="majorHAnsi" w:hAnsiTheme="majorHAnsi" w:cs="Times New Roman"/>
          <w:sz w:val="24"/>
          <w:szCs w:val="24"/>
        </w:rPr>
      </w:pPr>
    </w:p>
    <w:p w14:paraId="789829BC" w14:textId="77777777" w:rsidR="00E577E2" w:rsidRPr="00E577E2" w:rsidRDefault="009B158B">
      <w:pPr>
        <w:pStyle w:val="ListParagraph"/>
        <w:numPr>
          <w:ilvl w:val="1"/>
          <w:numId w:val="64"/>
        </w:numPr>
        <w:spacing w:after="0" w:line="240" w:lineRule="auto"/>
        <w:ind w:left="567" w:hanging="425"/>
        <w:jc w:val="both"/>
        <w:rPr>
          <w:rFonts w:asciiTheme="majorHAnsi" w:hAnsiTheme="majorHAnsi" w:cs="Times New Roman"/>
          <w:b/>
          <w:bCs/>
          <w:sz w:val="24"/>
          <w:szCs w:val="24"/>
        </w:rPr>
      </w:pPr>
      <w:r w:rsidRPr="00E577E2">
        <w:rPr>
          <w:rFonts w:asciiTheme="majorHAnsi" w:hAnsiTheme="majorHAnsi" w:cs="Times New Roman"/>
          <w:sz w:val="24"/>
          <w:szCs w:val="24"/>
        </w:rPr>
        <w:t xml:space="preserve">If the Agency employs a public servant dismissed / removed or employs a person convicted for an offence involving corruption or abetment of such </w:t>
      </w:r>
      <w:proofErr w:type="gramStart"/>
      <w:r w:rsidRPr="00E577E2">
        <w:rPr>
          <w:rFonts w:asciiTheme="majorHAnsi" w:hAnsiTheme="majorHAnsi" w:cs="Times New Roman"/>
          <w:sz w:val="24"/>
          <w:szCs w:val="24"/>
        </w:rPr>
        <w:t>offence;</w:t>
      </w:r>
      <w:proofErr w:type="gramEnd"/>
    </w:p>
    <w:p w14:paraId="008615B3" w14:textId="77777777" w:rsidR="00E577E2" w:rsidRPr="00E577E2" w:rsidRDefault="00E577E2" w:rsidP="00E577E2">
      <w:pPr>
        <w:pStyle w:val="ListParagraph"/>
        <w:rPr>
          <w:rFonts w:asciiTheme="majorHAnsi" w:hAnsiTheme="majorHAnsi" w:cs="Times New Roman"/>
          <w:sz w:val="24"/>
          <w:szCs w:val="24"/>
        </w:rPr>
      </w:pPr>
    </w:p>
    <w:p w14:paraId="016DDCD8" w14:textId="77777777" w:rsidR="00E577E2" w:rsidRPr="00E577E2" w:rsidRDefault="009B158B">
      <w:pPr>
        <w:pStyle w:val="ListParagraph"/>
        <w:numPr>
          <w:ilvl w:val="1"/>
          <w:numId w:val="64"/>
        </w:numPr>
        <w:spacing w:after="0" w:line="240" w:lineRule="auto"/>
        <w:ind w:left="567" w:hanging="425"/>
        <w:jc w:val="both"/>
        <w:rPr>
          <w:rFonts w:asciiTheme="majorHAnsi" w:hAnsiTheme="majorHAnsi" w:cs="Times New Roman"/>
          <w:b/>
          <w:bCs/>
          <w:sz w:val="24"/>
          <w:szCs w:val="24"/>
        </w:rPr>
      </w:pPr>
      <w:r w:rsidRPr="00E577E2">
        <w:rPr>
          <w:rFonts w:asciiTheme="majorHAnsi" w:hAnsiTheme="majorHAnsi" w:cs="Times New Roman"/>
          <w:sz w:val="24"/>
          <w:szCs w:val="24"/>
        </w:rPr>
        <w:t xml:space="preserve">If business dealings with the Agency have been banned by the Govt. or any other public sector </w:t>
      </w:r>
      <w:proofErr w:type="gramStart"/>
      <w:r w:rsidRPr="00E577E2">
        <w:rPr>
          <w:rFonts w:asciiTheme="majorHAnsi" w:hAnsiTheme="majorHAnsi" w:cs="Times New Roman"/>
          <w:sz w:val="24"/>
          <w:szCs w:val="24"/>
        </w:rPr>
        <w:t>enterprise;</w:t>
      </w:r>
      <w:proofErr w:type="gramEnd"/>
    </w:p>
    <w:p w14:paraId="6EBE00F0" w14:textId="77777777" w:rsidR="00E577E2" w:rsidRPr="00E577E2" w:rsidRDefault="00E577E2" w:rsidP="00E577E2">
      <w:pPr>
        <w:pStyle w:val="ListParagraph"/>
        <w:rPr>
          <w:rFonts w:asciiTheme="majorHAnsi" w:hAnsiTheme="majorHAnsi" w:cs="Times New Roman"/>
          <w:sz w:val="24"/>
          <w:szCs w:val="24"/>
        </w:rPr>
      </w:pPr>
    </w:p>
    <w:p w14:paraId="7CBC22CF" w14:textId="77777777" w:rsidR="00E577E2" w:rsidRPr="00E577E2" w:rsidRDefault="009B158B">
      <w:pPr>
        <w:pStyle w:val="ListParagraph"/>
        <w:numPr>
          <w:ilvl w:val="1"/>
          <w:numId w:val="64"/>
        </w:numPr>
        <w:spacing w:after="0" w:line="240" w:lineRule="auto"/>
        <w:ind w:left="567" w:hanging="425"/>
        <w:jc w:val="both"/>
        <w:rPr>
          <w:rFonts w:asciiTheme="majorHAnsi" w:hAnsiTheme="majorHAnsi" w:cs="Times New Roman"/>
          <w:b/>
          <w:bCs/>
          <w:sz w:val="24"/>
          <w:szCs w:val="24"/>
        </w:rPr>
      </w:pPr>
      <w:r w:rsidRPr="00E577E2">
        <w:rPr>
          <w:rFonts w:asciiTheme="majorHAnsi" w:hAnsiTheme="majorHAnsi" w:cs="Times New Roman"/>
          <w:sz w:val="24"/>
          <w:szCs w:val="24"/>
        </w:rPr>
        <w:t xml:space="preserve">If the Agency has resorted to Corrupt, fraudulent practices including misrepresentation of facts and / or fudging /forging /tampering of </w:t>
      </w:r>
      <w:proofErr w:type="gramStart"/>
      <w:r w:rsidRPr="00E577E2">
        <w:rPr>
          <w:rFonts w:asciiTheme="majorHAnsi" w:hAnsiTheme="majorHAnsi" w:cs="Times New Roman"/>
          <w:sz w:val="24"/>
          <w:szCs w:val="24"/>
        </w:rPr>
        <w:t>documents;</w:t>
      </w:r>
      <w:proofErr w:type="gramEnd"/>
    </w:p>
    <w:p w14:paraId="58906638" w14:textId="77777777" w:rsidR="00E577E2" w:rsidRPr="00E577E2" w:rsidRDefault="00E577E2" w:rsidP="00E577E2">
      <w:pPr>
        <w:pStyle w:val="ListParagraph"/>
        <w:rPr>
          <w:rFonts w:asciiTheme="majorHAnsi" w:hAnsiTheme="majorHAnsi" w:cs="Times New Roman"/>
          <w:sz w:val="24"/>
          <w:szCs w:val="24"/>
        </w:rPr>
      </w:pPr>
    </w:p>
    <w:p w14:paraId="0AC2A269" w14:textId="6510288A" w:rsidR="00E577E2" w:rsidRPr="00E577E2" w:rsidRDefault="009B158B">
      <w:pPr>
        <w:pStyle w:val="ListParagraph"/>
        <w:numPr>
          <w:ilvl w:val="1"/>
          <w:numId w:val="64"/>
        </w:numPr>
        <w:spacing w:after="0" w:line="240" w:lineRule="auto"/>
        <w:ind w:left="567" w:hanging="425"/>
        <w:jc w:val="both"/>
        <w:rPr>
          <w:rFonts w:asciiTheme="majorHAnsi" w:hAnsiTheme="majorHAnsi" w:cs="Times New Roman"/>
          <w:b/>
          <w:bCs/>
          <w:sz w:val="24"/>
          <w:szCs w:val="24"/>
        </w:rPr>
      </w:pPr>
      <w:r w:rsidRPr="00E577E2">
        <w:rPr>
          <w:rFonts w:asciiTheme="majorHAnsi" w:hAnsiTheme="majorHAnsi" w:cs="Times New Roman"/>
          <w:sz w:val="24"/>
          <w:szCs w:val="24"/>
        </w:rPr>
        <w:t xml:space="preserve">If the Agency uses intimidation / threatening or brings undue outside pressure on the Bank (CENTRAL BANK OF INDIA) or its official in acceptance / performances of the job under the </w:t>
      </w:r>
      <w:r w:rsidR="00062C5F" w:rsidRPr="00E577E2">
        <w:rPr>
          <w:rFonts w:asciiTheme="majorHAnsi" w:hAnsiTheme="majorHAnsi" w:cs="Times New Roman"/>
          <w:sz w:val="24"/>
          <w:szCs w:val="24"/>
        </w:rPr>
        <w:t>contract.</w:t>
      </w:r>
    </w:p>
    <w:p w14:paraId="67DD3B02" w14:textId="77777777" w:rsidR="00E577E2" w:rsidRPr="00E577E2" w:rsidRDefault="00E577E2" w:rsidP="00E577E2">
      <w:pPr>
        <w:pStyle w:val="ListParagraph"/>
        <w:rPr>
          <w:rFonts w:asciiTheme="majorHAnsi" w:hAnsiTheme="majorHAnsi" w:cs="Times New Roman"/>
          <w:sz w:val="24"/>
          <w:szCs w:val="24"/>
        </w:rPr>
      </w:pPr>
    </w:p>
    <w:p w14:paraId="47788749" w14:textId="088BDEDD" w:rsidR="00E577E2" w:rsidRPr="00E577E2" w:rsidRDefault="009B158B">
      <w:pPr>
        <w:pStyle w:val="ListParagraph"/>
        <w:numPr>
          <w:ilvl w:val="1"/>
          <w:numId w:val="64"/>
        </w:numPr>
        <w:spacing w:after="0" w:line="240" w:lineRule="auto"/>
        <w:ind w:left="567" w:hanging="425"/>
        <w:jc w:val="both"/>
        <w:rPr>
          <w:rFonts w:asciiTheme="majorHAnsi" w:hAnsiTheme="majorHAnsi" w:cs="Times New Roman"/>
          <w:b/>
          <w:bCs/>
          <w:sz w:val="24"/>
          <w:szCs w:val="24"/>
        </w:rPr>
      </w:pPr>
      <w:r w:rsidRPr="00E577E2">
        <w:rPr>
          <w:rFonts w:asciiTheme="majorHAnsi" w:hAnsiTheme="majorHAnsi" w:cs="Times New Roman"/>
          <w:sz w:val="24"/>
          <w:szCs w:val="24"/>
        </w:rPr>
        <w:t xml:space="preserve">If the Agency indulges in repeated and / or deliberate use of delay tactics in complying with contractual </w:t>
      </w:r>
      <w:r w:rsidR="00062C5F" w:rsidRPr="00E577E2">
        <w:rPr>
          <w:rFonts w:asciiTheme="majorHAnsi" w:hAnsiTheme="majorHAnsi" w:cs="Times New Roman"/>
          <w:sz w:val="24"/>
          <w:szCs w:val="24"/>
        </w:rPr>
        <w:t>stipulations.</w:t>
      </w:r>
    </w:p>
    <w:p w14:paraId="75EACE63" w14:textId="77777777" w:rsidR="00E577E2" w:rsidRPr="00E577E2" w:rsidRDefault="00E577E2" w:rsidP="00E577E2">
      <w:pPr>
        <w:pStyle w:val="ListParagraph"/>
        <w:rPr>
          <w:rFonts w:asciiTheme="majorHAnsi" w:hAnsiTheme="majorHAnsi" w:cs="Times New Roman"/>
          <w:sz w:val="24"/>
          <w:szCs w:val="24"/>
        </w:rPr>
      </w:pPr>
    </w:p>
    <w:p w14:paraId="07B3771D" w14:textId="14F9D793" w:rsidR="00E577E2" w:rsidRPr="00E577E2" w:rsidRDefault="009B158B">
      <w:pPr>
        <w:pStyle w:val="ListParagraph"/>
        <w:numPr>
          <w:ilvl w:val="1"/>
          <w:numId w:val="64"/>
        </w:numPr>
        <w:spacing w:after="0" w:line="240" w:lineRule="auto"/>
        <w:ind w:left="567" w:hanging="567"/>
        <w:jc w:val="both"/>
        <w:rPr>
          <w:rFonts w:asciiTheme="majorHAnsi" w:hAnsiTheme="majorHAnsi" w:cs="Times New Roman"/>
          <w:b/>
          <w:bCs/>
          <w:sz w:val="24"/>
          <w:szCs w:val="24"/>
        </w:rPr>
      </w:pPr>
      <w:r w:rsidRPr="00E577E2">
        <w:rPr>
          <w:rFonts w:asciiTheme="majorHAnsi" w:hAnsiTheme="majorHAnsi" w:cs="Times New Roman"/>
          <w:sz w:val="24"/>
          <w:szCs w:val="24"/>
        </w:rPr>
        <w:t xml:space="preserve">Wilful indulgence by the Agency in supplying sub-standard material irrespective of whether pre-dispatch inspection was carried out by Bank (CENTRAL BANK OF INDIA) or </w:t>
      </w:r>
      <w:r w:rsidR="00062C5F" w:rsidRPr="00E577E2">
        <w:rPr>
          <w:rFonts w:asciiTheme="majorHAnsi" w:hAnsiTheme="majorHAnsi" w:cs="Times New Roman"/>
          <w:sz w:val="24"/>
          <w:szCs w:val="24"/>
        </w:rPr>
        <w:t>not.</w:t>
      </w:r>
    </w:p>
    <w:p w14:paraId="0AED5972" w14:textId="77777777" w:rsidR="00E577E2" w:rsidRPr="00E577E2" w:rsidRDefault="00E577E2" w:rsidP="00E577E2">
      <w:pPr>
        <w:pStyle w:val="ListParagraph"/>
        <w:rPr>
          <w:rFonts w:asciiTheme="majorHAnsi" w:hAnsiTheme="majorHAnsi" w:cs="Times New Roman"/>
          <w:sz w:val="24"/>
          <w:szCs w:val="24"/>
        </w:rPr>
      </w:pPr>
    </w:p>
    <w:p w14:paraId="3D866E13" w14:textId="7E5ABE47" w:rsidR="00E577E2" w:rsidRPr="00E577E2" w:rsidRDefault="009B158B">
      <w:pPr>
        <w:pStyle w:val="ListParagraph"/>
        <w:numPr>
          <w:ilvl w:val="1"/>
          <w:numId w:val="64"/>
        </w:numPr>
        <w:spacing w:after="0" w:line="240" w:lineRule="auto"/>
        <w:ind w:left="567" w:hanging="567"/>
        <w:jc w:val="both"/>
        <w:rPr>
          <w:rFonts w:asciiTheme="majorHAnsi" w:hAnsiTheme="majorHAnsi" w:cs="Times New Roman"/>
          <w:b/>
          <w:bCs/>
          <w:sz w:val="24"/>
          <w:szCs w:val="24"/>
        </w:rPr>
      </w:pPr>
      <w:r w:rsidRPr="00E577E2">
        <w:rPr>
          <w:rFonts w:asciiTheme="majorHAnsi" w:hAnsiTheme="majorHAnsi" w:cs="Times New Roman"/>
          <w:sz w:val="24"/>
          <w:szCs w:val="24"/>
        </w:rPr>
        <w:t xml:space="preserve">Based on the findings of the investigation report of CBI / Police against the Agency for </w:t>
      </w:r>
      <w:proofErr w:type="spellStart"/>
      <w:r w:rsidRPr="00E577E2">
        <w:rPr>
          <w:rFonts w:asciiTheme="majorHAnsi" w:hAnsiTheme="majorHAnsi" w:cs="Times New Roman"/>
          <w:sz w:val="24"/>
          <w:szCs w:val="24"/>
        </w:rPr>
        <w:t>malafide</w:t>
      </w:r>
      <w:proofErr w:type="spellEnd"/>
      <w:r w:rsidRPr="00E577E2">
        <w:rPr>
          <w:rFonts w:asciiTheme="majorHAnsi" w:hAnsiTheme="majorHAnsi" w:cs="Times New Roman"/>
          <w:sz w:val="24"/>
          <w:szCs w:val="24"/>
        </w:rPr>
        <w:t xml:space="preserve"> / unlawful acts or improper conduct on his</w:t>
      </w:r>
      <w:r w:rsidR="009B49BD">
        <w:rPr>
          <w:rFonts w:asciiTheme="majorHAnsi" w:hAnsiTheme="majorHAnsi" w:cs="Times New Roman"/>
          <w:sz w:val="24"/>
          <w:szCs w:val="24"/>
        </w:rPr>
        <w:t>/her</w:t>
      </w:r>
      <w:r w:rsidRPr="00E577E2">
        <w:rPr>
          <w:rFonts w:asciiTheme="majorHAnsi" w:hAnsiTheme="majorHAnsi" w:cs="Times New Roman"/>
          <w:sz w:val="24"/>
          <w:szCs w:val="24"/>
        </w:rPr>
        <w:t xml:space="preserve"> part in matters relating to the Bank (CENTRAL BANK OF INDIA) or even </w:t>
      </w:r>
      <w:r w:rsidR="00062C5F" w:rsidRPr="00E577E2">
        <w:rPr>
          <w:rFonts w:asciiTheme="majorHAnsi" w:hAnsiTheme="majorHAnsi" w:cs="Times New Roman"/>
          <w:sz w:val="24"/>
          <w:szCs w:val="24"/>
        </w:rPr>
        <w:t>otherwise.</w:t>
      </w:r>
    </w:p>
    <w:p w14:paraId="6939A837" w14:textId="77777777" w:rsidR="00E577E2" w:rsidRPr="00E577E2" w:rsidRDefault="00E577E2" w:rsidP="00E577E2">
      <w:pPr>
        <w:pStyle w:val="ListParagraph"/>
        <w:rPr>
          <w:rFonts w:asciiTheme="majorHAnsi" w:hAnsiTheme="majorHAnsi" w:cs="Times New Roman"/>
          <w:sz w:val="24"/>
          <w:szCs w:val="24"/>
        </w:rPr>
      </w:pPr>
    </w:p>
    <w:p w14:paraId="47059C79" w14:textId="24B80211" w:rsidR="00E577E2" w:rsidRPr="00E577E2" w:rsidRDefault="009B158B">
      <w:pPr>
        <w:pStyle w:val="ListParagraph"/>
        <w:numPr>
          <w:ilvl w:val="1"/>
          <w:numId w:val="64"/>
        </w:numPr>
        <w:spacing w:after="0" w:line="240" w:lineRule="auto"/>
        <w:ind w:left="567" w:hanging="567"/>
        <w:jc w:val="both"/>
        <w:rPr>
          <w:rFonts w:asciiTheme="majorHAnsi" w:hAnsiTheme="majorHAnsi" w:cs="Times New Roman"/>
          <w:b/>
          <w:bCs/>
          <w:sz w:val="24"/>
          <w:szCs w:val="24"/>
        </w:rPr>
      </w:pPr>
      <w:r w:rsidRPr="00E577E2">
        <w:rPr>
          <w:rFonts w:asciiTheme="majorHAnsi" w:hAnsiTheme="majorHAnsi" w:cs="Times New Roman"/>
          <w:sz w:val="24"/>
          <w:szCs w:val="24"/>
        </w:rPr>
        <w:t xml:space="preserve">Established litigant nature of the Agency to derive undue </w:t>
      </w:r>
      <w:r w:rsidR="00062C5F" w:rsidRPr="00E577E2">
        <w:rPr>
          <w:rFonts w:asciiTheme="majorHAnsi" w:hAnsiTheme="majorHAnsi" w:cs="Times New Roman"/>
          <w:sz w:val="24"/>
          <w:szCs w:val="24"/>
        </w:rPr>
        <w:t>benefit.</w:t>
      </w:r>
    </w:p>
    <w:p w14:paraId="3D509E5B" w14:textId="77777777" w:rsidR="00E577E2" w:rsidRPr="00E577E2" w:rsidRDefault="00E577E2" w:rsidP="00E577E2">
      <w:pPr>
        <w:pStyle w:val="ListParagraph"/>
        <w:rPr>
          <w:rFonts w:asciiTheme="majorHAnsi" w:hAnsiTheme="majorHAnsi" w:cs="Times New Roman"/>
          <w:sz w:val="24"/>
          <w:szCs w:val="24"/>
        </w:rPr>
      </w:pPr>
    </w:p>
    <w:p w14:paraId="75F22D5E" w14:textId="627B451E" w:rsidR="00E577E2" w:rsidRPr="00E577E2" w:rsidRDefault="009B158B">
      <w:pPr>
        <w:pStyle w:val="ListParagraph"/>
        <w:numPr>
          <w:ilvl w:val="1"/>
          <w:numId w:val="64"/>
        </w:numPr>
        <w:spacing w:after="0" w:line="240" w:lineRule="auto"/>
        <w:ind w:left="567" w:hanging="567"/>
        <w:jc w:val="both"/>
        <w:rPr>
          <w:rFonts w:asciiTheme="majorHAnsi" w:hAnsiTheme="majorHAnsi" w:cs="Times New Roman"/>
          <w:b/>
          <w:bCs/>
          <w:sz w:val="24"/>
          <w:szCs w:val="24"/>
        </w:rPr>
      </w:pPr>
      <w:r w:rsidRPr="00E577E2">
        <w:rPr>
          <w:rFonts w:asciiTheme="majorHAnsi" w:hAnsiTheme="majorHAnsi" w:cs="Times New Roman"/>
          <w:sz w:val="24"/>
          <w:szCs w:val="24"/>
        </w:rPr>
        <w:t xml:space="preserve">Continued poor performance of the Agency in several </w:t>
      </w:r>
      <w:r w:rsidR="00062C5F" w:rsidRPr="00E577E2">
        <w:rPr>
          <w:rFonts w:asciiTheme="majorHAnsi" w:hAnsiTheme="majorHAnsi" w:cs="Times New Roman"/>
          <w:sz w:val="24"/>
          <w:szCs w:val="24"/>
        </w:rPr>
        <w:t>contracts.</w:t>
      </w:r>
    </w:p>
    <w:p w14:paraId="66C3599F" w14:textId="77777777" w:rsidR="00E577E2" w:rsidRPr="00E577E2" w:rsidRDefault="00E577E2" w:rsidP="00E577E2">
      <w:pPr>
        <w:pStyle w:val="ListParagraph"/>
        <w:rPr>
          <w:rFonts w:asciiTheme="majorHAnsi" w:hAnsiTheme="majorHAnsi" w:cs="Times New Roman"/>
          <w:sz w:val="24"/>
          <w:szCs w:val="24"/>
        </w:rPr>
      </w:pPr>
    </w:p>
    <w:p w14:paraId="5F539B09" w14:textId="77777777" w:rsidR="00E577E2" w:rsidRPr="00E577E2" w:rsidRDefault="009B158B">
      <w:pPr>
        <w:pStyle w:val="ListParagraph"/>
        <w:numPr>
          <w:ilvl w:val="1"/>
          <w:numId w:val="64"/>
        </w:numPr>
        <w:spacing w:after="0" w:line="240" w:lineRule="auto"/>
        <w:ind w:left="567" w:hanging="567"/>
        <w:jc w:val="both"/>
        <w:rPr>
          <w:rFonts w:asciiTheme="majorHAnsi" w:hAnsiTheme="majorHAnsi" w:cs="Times New Roman"/>
          <w:b/>
          <w:bCs/>
          <w:sz w:val="24"/>
          <w:szCs w:val="24"/>
        </w:rPr>
      </w:pPr>
      <w:r w:rsidRPr="00E577E2">
        <w:rPr>
          <w:rFonts w:asciiTheme="majorHAnsi" w:hAnsiTheme="majorHAnsi" w:cs="Times New Roman"/>
          <w:sz w:val="24"/>
          <w:szCs w:val="24"/>
        </w:rPr>
        <w:t>If the Agency misuses the premises or facilities of the Bank (CENTRAL BANK OF INDIA), forcefully occupies, tampers or damages the Bank’s properties including land, water resources, forests / trees, etc.</w:t>
      </w:r>
    </w:p>
    <w:p w14:paraId="256F92BF" w14:textId="77777777" w:rsidR="00E577E2" w:rsidRPr="00E577E2" w:rsidRDefault="00E577E2" w:rsidP="00E577E2">
      <w:pPr>
        <w:pStyle w:val="ListParagraph"/>
        <w:rPr>
          <w:rFonts w:asciiTheme="majorHAnsi" w:hAnsiTheme="majorHAnsi" w:cs="Times New Roman"/>
          <w:sz w:val="24"/>
          <w:szCs w:val="24"/>
        </w:rPr>
      </w:pPr>
    </w:p>
    <w:p w14:paraId="65729682" w14:textId="66AB93D7" w:rsidR="009B158B" w:rsidRPr="00E577E2" w:rsidRDefault="009B158B" w:rsidP="00E577E2">
      <w:pPr>
        <w:pStyle w:val="ListParagraph"/>
        <w:spacing w:after="0" w:line="240" w:lineRule="auto"/>
        <w:ind w:left="567"/>
        <w:jc w:val="both"/>
        <w:rPr>
          <w:rFonts w:asciiTheme="majorHAnsi" w:hAnsiTheme="majorHAnsi" w:cs="Times New Roman"/>
          <w:b/>
          <w:bCs/>
          <w:sz w:val="24"/>
          <w:szCs w:val="24"/>
        </w:rPr>
      </w:pPr>
      <w:r w:rsidRPr="00E577E2">
        <w:rPr>
          <w:rFonts w:asciiTheme="majorHAnsi" w:hAnsiTheme="majorHAnsi" w:cs="Times New Roman"/>
          <w:sz w:val="24"/>
          <w:szCs w:val="24"/>
        </w:rPr>
        <w:t xml:space="preserve">(Note: The examples given above are only illustrative and not exhaustive. The Competent Authority may decide to ban business dealing for any good and sufficient reason). </w:t>
      </w:r>
    </w:p>
    <w:p w14:paraId="4F3E7F27" w14:textId="77777777" w:rsidR="00E577E2" w:rsidRDefault="00E577E2" w:rsidP="009B158B">
      <w:pPr>
        <w:spacing w:after="0" w:line="240" w:lineRule="auto"/>
        <w:jc w:val="both"/>
        <w:rPr>
          <w:rFonts w:asciiTheme="majorHAnsi" w:hAnsiTheme="majorHAnsi" w:cs="Times New Roman"/>
          <w:b/>
          <w:bCs/>
          <w:sz w:val="24"/>
          <w:szCs w:val="24"/>
        </w:rPr>
      </w:pPr>
    </w:p>
    <w:p w14:paraId="2C22DCDD" w14:textId="77777777" w:rsidR="00334EB3" w:rsidRDefault="009B158B" w:rsidP="009B158B">
      <w:pPr>
        <w:pStyle w:val="ListParagraph"/>
        <w:numPr>
          <w:ilvl w:val="0"/>
          <w:numId w:val="61"/>
        </w:numPr>
        <w:spacing w:after="0" w:line="240" w:lineRule="auto"/>
        <w:ind w:left="284" w:hanging="284"/>
        <w:jc w:val="both"/>
        <w:rPr>
          <w:rFonts w:asciiTheme="majorHAnsi" w:hAnsiTheme="majorHAnsi" w:cs="Times New Roman"/>
          <w:b/>
          <w:bCs/>
          <w:sz w:val="24"/>
          <w:szCs w:val="24"/>
        </w:rPr>
      </w:pPr>
      <w:r w:rsidRPr="009B158B">
        <w:rPr>
          <w:rFonts w:asciiTheme="majorHAnsi" w:hAnsiTheme="majorHAnsi" w:cs="Times New Roman"/>
          <w:b/>
          <w:bCs/>
          <w:sz w:val="24"/>
          <w:szCs w:val="24"/>
        </w:rPr>
        <w:t>Banning of Business Dealings</w:t>
      </w:r>
    </w:p>
    <w:p w14:paraId="3AB73E3B" w14:textId="77777777" w:rsidR="00334EB3" w:rsidRPr="00334EB3" w:rsidRDefault="00334EB3" w:rsidP="00334EB3">
      <w:pPr>
        <w:spacing w:after="0" w:line="240" w:lineRule="auto"/>
        <w:jc w:val="both"/>
        <w:rPr>
          <w:rFonts w:asciiTheme="majorHAnsi" w:hAnsiTheme="majorHAnsi" w:cs="Times New Roman"/>
          <w:b/>
          <w:bCs/>
          <w:sz w:val="24"/>
          <w:szCs w:val="24"/>
        </w:rPr>
      </w:pPr>
    </w:p>
    <w:p w14:paraId="033C3BEE" w14:textId="77777777" w:rsidR="00334EB3" w:rsidRPr="00334EB3" w:rsidRDefault="009B158B">
      <w:pPr>
        <w:pStyle w:val="ListParagraph"/>
        <w:numPr>
          <w:ilvl w:val="1"/>
          <w:numId w:val="65"/>
        </w:numPr>
        <w:spacing w:after="0" w:line="240" w:lineRule="auto"/>
        <w:ind w:left="567" w:hanging="425"/>
        <w:jc w:val="both"/>
        <w:rPr>
          <w:rFonts w:asciiTheme="majorHAnsi" w:hAnsiTheme="majorHAnsi" w:cs="Times New Roman"/>
          <w:b/>
          <w:bCs/>
          <w:sz w:val="24"/>
          <w:szCs w:val="24"/>
        </w:rPr>
      </w:pPr>
      <w:r w:rsidRPr="00334EB3">
        <w:rPr>
          <w:rFonts w:asciiTheme="majorHAnsi" w:hAnsiTheme="majorHAnsi" w:cs="Times New Roman"/>
          <w:sz w:val="24"/>
          <w:szCs w:val="24"/>
        </w:rPr>
        <w:t>A decision to ban business dealings with any Agency should apply throughout the Bank including Subsidiaries.</w:t>
      </w:r>
    </w:p>
    <w:p w14:paraId="315E39DF" w14:textId="77777777" w:rsidR="00334EB3" w:rsidRPr="00334EB3" w:rsidRDefault="00334EB3" w:rsidP="00334EB3">
      <w:pPr>
        <w:pStyle w:val="ListParagraph"/>
        <w:spacing w:after="0" w:line="240" w:lineRule="auto"/>
        <w:ind w:left="567"/>
        <w:jc w:val="both"/>
        <w:rPr>
          <w:rFonts w:asciiTheme="majorHAnsi" w:hAnsiTheme="majorHAnsi" w:cs="Times New Roman"/>
          <w:b/>
          <w:bCs/>
          <w:sz w:val="24"/>
          <w:szCs w:val="24"/>
        </w:rPr>
      </w:pPr>
    </w:p>
    <w:p w14:paraId="3ED7852A" w14:textId="77777777" w:rsidR="00646053" w:rsidRPr="00646053" w:rsidRDefault="009B158B">
      <w:pPr>
        <w:pStyle w:val="ListParagraph"/>
        <w:numPr>
          <w:ilvl w:val="1"/>
          <w:numId w:val="65"/>
        </w:numPr>
        <w:spacing w:after="0" w:line="240" w:lineRule="auto"/>
        <w:ind w:left="567" w:hanging="425"/>
        <w:jc w:val="both"/>
        <w:rPr>
          <w:rFonts w:asciiTheme="majorHAnsi" w:hAnsiTheme="majorHAnsi" w:cs="Times New Roman"/>
          <w:b/>
          <w:bCs/>
          <w:sz w:val="24"/>
          <w:szCs w:val="24"/>
        </w:rPr>
      </w:pPr>
      <w:r w:rsidRPr="00334EB3">
        <w:rPr>
          <w:rFonts w:asciiTheme="majorHAnsi" w:hAnsiTheme="majorHAnsi" w:cs="Times New Roman"/>
          <w:sz w:val="24"/>
          <w:szCs w:val="24"/>
        </w:rPr>
        <w:t>There will be a Standing Committee in each Zone to be appointed by Head of Zonal Office for processing the cases of “Banning of Business Dealings” except for banning of business dealings with foreign suppliers of goods. However, for procurement of items / award of contracts, to meet the requirement of Corporate Office only, the committee shall be consisting of General Manager / Dy. General Manager each from Operations, Law &amp; GAD. Member from GAD shall be the convener of the committee. The functions of the committee shall, inter-alia include:</w:t>
      </w:r>
    </w:p>
    <w:p w14:paraId="6D1C75DF" w14:textId="77777777" w:rsidR="00646053" w:rsidRPr="00646053" w:rsidRDefault="00646053" w:rsidP="00646053">
      <w:pPr>
        <w:pStyle w:val="ListParagraph"/>
        <w:rPr>
          <w:rFonts w:asciiTheme="majorHAnsi" w:hAnsiTheme="majorHAnsi" w:cs="Times New Roman"/>
          <w:sz w:val="24"/>
          <w:szCs w:val="24"/>
        </w:rPr>
      </w:pPr>
    </w:p>
    <w:p w14:paraId="12227325" w14:textId="77777777" w:rsidR="00646053" w:rsidRPr="00646053" w:rsidRDefault="009B158B">
      <w:pPr>
        <w:pStyle w:val="ListParagraph"/>
        <w:numPr>
          <w:ilvl w:val="2"/>
          <w:numId w:val="65"/>
        </w:numPr>
        <w:spacing w:after="0" w:line="240" w:lineRule="auto"/>
        <w:ind w:left="851" w:hanging="567"/>
        <w:jc w:val="both"/>
        <w:rPr>
          <w:rFonts w:asciiTheme="majorHAnsi" w:hAnsiTheme="majorHAnsi" w:cs="Times New Roman"/>
          <w:b/>
          <w:bCs/>
          <w:sz w:val="24"/>
          <w:szCs w:val="24"/>
        </w:rPr>
      </w:pPr>
      <w:r w:rsidRPr="00646053">
        <w:rPr>
          <w:rFonts w:asciiTheme="majorHAnsi" w:hAnsiTheme="majorHAnsi" w:cs="Times New Roman"/>
          <w:sz w:val="24"/>
          <w:szCs w:val="24"/>
        </w:rPr>
        <w:t>To study the report of the Investigating Agency and decide if a prima-facie case for Bank-wide / Local unit wise banning exists, if not, send back the case to the Competent Authority.</w:t>
      </w:r>
    </w:p>
    <w:p w14:paraId="3F6B5025" w14:textId="77777777" w:rsidR="00646053" w:rsidRPr="00646053" w:rsidRDefault="009B158B">
      <w:pPr>
        <w:pStyle w:val="ListParagraph"/>
        <w:numPr>
          <w:ilvl w:val="2"/>
          <w:numId w:val="65"/>
        </w:numPr>
        <w:spacing w:after="0" w:line="240" w:lineRule="auto"/>
        <w:ind w:left="851" w:hanging="567"/>
        <w:jc w:val="both"/>
        <w:rPr>
          <w:rFonts w:asciiTheme="majorHAnsi" w:hAnsiTheme="majorHAnsi" w:cs="Times New Roman"/>
          <w:b/>
          <w:bCs/>
          <w:sz w:val="24"/>
          <w:szCs w:val="24"/>
        </w:rPr>
      </w:pPr>
      <w:r w:rsidRPr="00646053">
        <w:rPr>
          <w:rFonts w:asciiTheme="majorHAnsi" w:hAnsiTheme="majorHAnsi" w:cs="Times New Roman"/>
          <w:sz w:val="24"/>
          <w:szCs w:val="24"/>
        </w:rPr>
        <w:t>To recommend for issue of show-cause notice to the Agency by the concerned department.</w:t>
      </w:r>
    </w:p>
    <w:p w14:paraId="059EADB7" w14:textId="77777777" w:rsidR="00646053" w:rsidRPr="00646053" w:rsidRDefault="009B158B">
      <w:pPr>
        <w:pStyle w:val="ListParagraph"/>
        <w:numPr>
          <w:ilvl w:val="2"/>
          <w:numId w:val="65"/>
        </w:numPr>
        <w:spacing w:after="0" w:line="240" w:lineRule="auto"/>
        <w:ind w:left="851" w:hanging="567"/>
        <w:jc w:val="both"/>
        <w:rPr>
          <w:rFonts w:asciiTheme="majorHAnsi" w:hAnsiTheme="majorHAnsi" w:cs="Times New Roman"/>
          <w:b/>
          <w:bCs/>
          <w:sz w:val="24"/>
          <w:szCs w:val="24"/>
        </w:rPr>
      </w:pPr>
      <w:r w:rsidRPr="00646053">
        <w:rPr>
          <w:rFonts w:asciiTheme="majorHAnsi" w:hAnsiTheme="majorHAnsi" w:cs="Times New Roman"/>
          <w:sz w:val="24"/>
          <w:szCs w:val="24"/>
        </w:rPr>
        <w:lastRenderedPageBreak/>
        <w:t>To examine the reply to show-cause notice and call the Agency for personal hearing, if required.</w:t>
      </w:r>
    </w:p>
    <w:p w14:paraId="257667B1" w14:textId="77777777" w:rsidR="00646053" w:rsidRPr="00646053" w:rsidRDefault="009B158B">
      <w:pPr>
        <w:pStyle w:val="ListParagraph"/>
        <w:numPr>
          <w:ilvl w:val="2"/>
          <w:numId w:val="65"/>
        </w:numPr>
        <w:spacing w:after="0" w:line="240" w:lineRule="auto"/>
        <w:ind w:left="851" w:hanging="567"/>
        <w:jc w:val="both"/>
        <w:rPr>
          <w:rFonts w:asciiTheme="majorHAnsi" w:hAnsiTheme="majorHAnsi" w:cs="Times New Roman"/>
          <w:b/>
          <w:bCs/>
          <w:sz w:val="24"/>
          <w:szCs w:val="24"/>
        </w:rPr>
      </w:pPr>
      <w:r w:rsidRPr="00646053">
        <w:rPr>
          <w:rFonts w:asciiTheme="majorHAnsi" w:hAnsiTheme="majorHAnsi" w:cs="Times New Roman"/>
          <w:sz w:val="24"/>
          <w:szCs w:val="24"/>
        </w:rPr>
        <w:t>To submit final recommendation to the Competent Authority for banning or otherwise.</w:t>
      </w:r>
    </w:p>
    <w:p w14:paraId="4A74C811" w14:textId="77777777" w:rsidR="00646053" w:rsidRPr="00646053" w:rsidRDefault="00646053" w:rsidP="00646053">
      <w:pPr>
        <w:pStyle w:val="ListParagraph"/>
        <w:rPr>
          <w:rFonts w:asciiTheme="majorHAnsi" w:hAnsiTheme="majorHAnsi" w:cs="Times New Roman"/>
          <w:sz w:val="24"/>
          <w:szCs w:val="24"/>
        </w:rPr>
      </w:pPr>
    </w:p>
    <w:p w14:paraId="328DECDF" w14:textId="77777777" w:rsidR="00646053" w:rsidRPr="00646053" w:rsidRDefault="009B158B">
      <w:pPr>
        <w:pStyle w:val="ListParagraph"/>
        <w:numPr>
          <w:ilvl w:val="1"/>
          <w:numId w:val="65"/>
        </w:numPr>
        <w:spacing w:after="0" w:line="240" w:lineRule="auto"/>
        <w:ind w:left="567" w:hanging="502"/>
        <w:jc w:val="both"/>
        <w:rPr>
          <w:rFonts w:asciiTheme="majorHAnsi" w:hAnsiTheme="majorHAnsi" w:cs="Times New Roman"/>
          <w:b/>
          <w:bCs/>
          <w:sz w:val="24"/>
          <w:szCs w:val="24"/>
        </w:rPr>
      </w:pPr>
      <w:r w:rsidRPr="00646053">
        <w:rPr>
          <w:rFonts w:asciiTheme="majorHAnsi" w:hAnsiTheme="majorHAnsi" w:cs="Times New Roman"/>
          <w:sz w:val="24"/>
          <w:szCs w:val="24"/>
        </w:rPr>
        <w:t>If Bank wide banning is contemplated by the banning Committee of any Zone, the proposal should be sent by the committee to ED (GAD) through the Head of the Zonal Office setting out the facts of the case and the justification of the action proposed along with all the relevant papers and documents. GAD shall get feedback about that agency from all other Zones and based on this feedback, a prima-facie decision for banning / or otherwise shall be taken by the Competent Authority. At this stage if it is felt by the Competent Authority that there is no sufficient ground for Bank wide banning, then the case shall be sent back to the Head of Zonal Office for further action at the Zone level. If the prima-facie decision for Bank-wide banning has been taken, ED (GAD) shall issue a show-cause notice to the agency conveying why it should not be banned throughout CENTRAL BANK OF INDIA.</w:t>
      </w:r>
    </w:p>
    <w:p w14:paraId="65A77DE6" w14:textId="77777777" w:rsidR="00646053" w:rsidRDefault="00646053" w:rsidP="00646053">
      <w:pPr>
        <w:pStyle w:val="ListParagraph"/>
        <w:spacing w:after="0" w:line="240" w:lineRule="auto"/>
        <w:ind w:left="567"/>
        <w:jc w:val="both"/>
        <w:rPr>
          <w:rFonts w:asciiTheme="majorHAnsi" w:hAnsiTheme="majorHAnsi" w:cs="Times New Roman"/>
          <w:sz w:val="24"/>
          <w:szCs w:val="24"/>
        </w:rPr>
      </w:pPr>
    </w:p>
    <w:p w14:paraId="03D0D6F0" w14:textId="77777777" w:rsidR="00646053" w:rsidRDefault="009B158B" w:rsidP="00646053">
      <w:pPr>
        <w:pStyle w:val="ListParagraph"/>
        <w:spacing w:after="0" w:line="240" w:lineRule="auto"/>
        <w:ind w:left="567"/>
        <w:jc w:val="both"/>
        <w:rPr>
          <w:rFonts w:asciiTheme="majorHAnsi" w:hAnsiTheme="majorHAnsi" w:cs="Times New Roman"/>
          <w:sz w:val="24"/>
          <w:szCs w:val="24"/>
        </w:rPr>
      </w:pPr>
      <w:r w:rsidRPr="00646053">
        <w:rPr>
          <w:rFonts w:asciiTheme="majorHAnsi" w:hAnsiTheme="majorHAnsi" w:cs="Times New Roman"/>
          <w:sz w:val="24"/>
          <w:szCs w:val="24"/>
        </w:rPr>
        <w:t>After considering the reply of the Agency and other circumstances and facts of the case, ED (GAD) will submit the case to the Competent Authority to take a final decision for Bank-wide banning or otherwise.</w:t>
      </w:r>
    </w:p>
    <w:p w14:paraId="54F6F496" w14:textId="77777777" w:rsidR="00646053" w:rsidRDefault="00646053" w:rsidP="00646053">
      <w:pPr>
        <w:pStyle w:val="ListParagraph"/>
        <w:spacing w:after="0" w:line="240" w:lineRule="auto"/>
        <w:ind w:left="567"/>
        <w:jc w:val="both"/>
        <w:rPr>
          <w:rFonts w:asciiTheme="majorHAnsi" w:hAnsiTheme="majorHAnsi" w:cs="Times New Roman"/>
          <w:sz w:val="24"/>
          <w:szCs w:val="24"/>
        </w:rPr>
      </w:pPr>
    </w:p>
    <w:p w14:paraId="0E8D8B58" w14:textId="77777777" w:rsidR="00646053" w:rsidRDefault="009B158B">
      <w:pPr>
        <w:pStyle w:val="ListParagraph"/>
        <w:numPr>
          <w:ilvl w:val="1"/>
          <w:numId w:val="65"/>
        </w:numPr>
        <w:spacing w:after="0" w:line="240" w:lineRule="auto"/>
        <w:ind w:left="567" w:hanging="425"/>
        <w:jc w:val="both"/>
        <w:rPr>
          <w:rFonts w:asciiTheme="majorHAnsi" w:hAnsiTheme="majorHAnsi" w:cs="Times New Roman"/>
          <w:sz w:val="24"/>
          <w:szCs w:val="24"/>
        </w:rPr>
      </w:pPr>
      <w:r w:rsidRPr="009B158B">
        <w:rPr>
          <w:rFonts w:asciiTheme="majorHAnsi" w:hAnsiTheme="majorHAnsi" w:cs="Times New Roman"/>
          <w:sz w:val="24"/>
          <w:szCs w:val="24"/>
        </w:rPr>
        <w:t>If the Competent Authority is prima-facie of view that action for banning business dealings with the Agency is called for, a show-cause notice may be issued to the Agency as per paragraph 9.1 and an enquiry held accordingly.</w:t>
      </w:r>
    </w:p>
    <w:p w14:paraId="6FD5801B" w14:textId="77777777" w:rsidR="00646053" w:rsidRDefault="00646053" w:rsidP="00646053">
      <w:pPr>
        <w:pStyle w:val="ListParagraph"/>
        <w:spacing w:after="0" w:line="240" w:lineRule="auto"/>
        <w:ind w:left="567"/>
        <w:jc w:val="both"/>
        <w:rPr>
          <w:rFonts w:asciiTheme="majorHAnsi" w:hAnsiTheme="majorHAnsi" w:cs="Times New Roman"/>
          <w:sz w:val="24"/>
          <w:szCs w:val="24"/>
        </w:rPr>
      </w:pPr>
    </w:p>
    <w:p w14:paraId="3C861C2A" w14:textId="77777777" w:rsidR="00646053" w:rsidRDefault="009B158B">
      <w:pPr>
        <w:pStyle w:val="ListParagraph"/>
        <w:numPr>
          <w:ilvl w:val="1"/>
          <w:numId w:val="65"/>
        </w:numPr>
        <w:spacing w:after="0" w:line="240" w:lineRule="auto"/>
        <w:ind w:left="567" w:hanging="425"/>
        <w:jc w:val="both"/>
        <w:rPr>
          <w:rFonts w:asciiTheme="majorHAnsi" w:hAnsiTheme="majorHAnsi" w:cs="Times New Roman"/>
          <w:sz w:val="24"/>
          <w:szCs w:val="24"/>
        </w:rPr>
      </w:pPr>
      <w:r w:rsidRPr="00646053">
        <w:rPr>
          <w:rFonts w:asciiTheme="majorHAnsi" w:hAnsiTheme="majorHAnsi" w:cs="Times New Roman"/>
          <w:sz w:val="24"/>
          <w:szCs w:val="24"/>
        </w:rPr>
        <w:t>Procedure for Banning of Business Dealings with Foreign Suppliers of imported goods.</w:t>
      </w:r>
    </w:p>
    <w:p w14:paraId="7FF34362" w14:textId="77777777" w:rsidR="00646053" w:rsidRPr="00646053" w:rsidRDefault="00646053" w:rsidP="00646053">
      <w:pPr>
        <w:pStyle w:val="ListParagraph"/>
        <w:rPr>
          <w:rFonts w:asciiTheme="majorHAnsi" w:hAnsiTheme="majorHAnsi" w:cs="Times New Roman"/>
          <w:sz w:val="24"/>
          <w:szCs w:val="24"/>
        </w:rPr>
      </w:pPr>
    </w:p>
    <w:p w14:paraId="22C32BAD" w14:textId="77777777" w:rsidR="00646053" w:rsidRDefault="009B158B">
      <w:pPr>
        <w:pStyle w:val="ListParagraph"/>
        <w:numPr>
          <w:ilvl w:val="2"/>
          <w:numId w:val="65"/>
        </w:numPr>
        <w:spacing w:after="0" w:line="240" w:lineRule="auto"/>
        <w:ind w:left="993" w:hanging="709"/>
        <w:jc w:val="both"/>
        <w:rPr>
          <w:rFonts w:asciiTheme="majorHAnsi" w:hAnsiTheme="majorHAnsi" w:cs="Times New Roman"/>
          <w:sz w:val="24"/>
          <w:szCs w:val="24"/>
        </w:rPr>
      </w:pPr>
      <w:r w:rsidRPr="00646053">
        <w:rPr>
          <w:rFonts w:asciiTheme="majorHAnsi" w:hAnsiTheme="majorHAnsi" w:cs="Times New Roman"/>
          <w:sz w:val="24"/>
          <w:szCs w:val="24"/>
        </w:rPr>
        <w:t>Banning of the agencies shall apply throughout the Bank including Subsidiaries.</w:t>
      </w:r>
    </w:p>
    <w:p w14:paraId="2102A407" w14:textId="77777777" w:rsidR="00646053" w:rsidRDefault="00646053" w:rsidP="00646053">
      <w:pPr>
        <w:pStyle w:val="ListParagraph"/>
        <w:spacing w:after="0" w:line="240" w:lineRule="auto"/>
        <w:ind w:left="993"/>
        <w:jc w:val="both"/>
        <w:rPr>
          <w:rFonts w:asciiTheme="majorHAnsi" w:hAnsiTheme="majorHAnsi" w:cs="Times New Roman"/>
          <w:sz w:val="24"/>
          <w:szCs w:val="24"/>
        </w:rPr>
      </w:pPr>
    </w:p>
    <w:p w14:paraId="0D0290FE" w14:textId="0D917A04" w:rsidR="00646053" w:rsidRDefault="009B158B">
      <w:pPr>
        <w:pStyle w:val="ListParagraph"/>
        <w:numPr>
          <w:ilvl w:val="2"/>
          <w:numId w:val="65"/>
        </w:numPr>
        <w:spacing w:after="0" w:line="240" w:lineRule="auto"/>
        <w:ind w:left="993" w:hanging="709"/>
        <w:jc w:val="both"/>
        <w:rPr>
          <w:rFonts w:asciiTheme="majorHAnsi" w:hAnsiTheme="majorHAnsi" w:cs="Times New Roman"/>
          <w:sz w:val="24"/>
          <w:szCs w:val="24"/>
        </w:rPr>
      </w:pPr>
      <w:r w:rsidRPr="00646053">
        <w:rPr>
          <w:rFonts w:asciiTheme="majorHAnsi" w:hAnsiTheme="majorHAnsi" w:cs="Times New Roman"/>
          <w:sz w:val="24"/>
          <w:szCs w:val="24"/>
        </w:rPr>
        <w:t>Based on the complaint forwarded by ED (GAD) or received directly by Corporate Vigilance, if gravity of the misconduct under investigation is found serious and it is felt that it would not be in the interest of CENTRAL BANK OF INDIA to continue to deal with such agency, pending investigation, Corporate Vigilance may send such recommendation on the matter to Executive Director, GAD to place it before Executive Directors‟ Committee (EDC) with ED (GAD) as Convener of the Committee.</w:t>
      </w:r>
    </w:p>
    <w:p w14:paraId="71DEDB57" w14:textId="77777777" w:rsidR="00646053" w:rsidRDefault="00646053" w:rsidP="00646053">
      <w:pPr>
        <w:pStyle w:val="ListParagraph"/>
        <w:spacing w:after="0" w:line="240" w:lineRule="auto"/>
        <w:ind w:left="993"/>
        <w:jc w:val="both"/>
        <w:rPr>
          <w:rFonts w:asciiTheme="majorHAnsi" w:hAnsiTheme="majorHAnsi" w:cs="Times New Roman"/>
          <w:sz w:val="24"/>
          <w:szCs w:val="24"/>
        </w:rPr>
      </w:pPr>
    </w:p>
    <w:p w14:paraId="4C79F30B" w14:textId="0C2E938A" w:rsidR="00646053" w:rsidRDefault="009B158B">
      <w:pPr>
        <w:pStyle w:val="ListParagraph"/>
        <w:numPr>
          <w:ilvl w:val="2"/>
          <w:numId w:val="65"/>
        </w:numPr>
        <w:spacing w:after="0" w:line="240" w:lineRule="auto"/>
        <w:ind w:left="993" w:hanging="709"/>
        <w:jc w:val="both"/>
        <w:rPr>
          <w:rFonts w:asciiTheme="majorHAnsi" w:hAnsiTheme="majorHAnsi" w:cs="Times New Roman"/>
          <w:sz w:val="24"/>
          <w:szCs w:val="24"/>
        </w:rPr>
      </w:pPr>
      <w:r w:rsidRPr="00646053">
        <w:rPr>
          <w:rFonts w:asciiTheme="majorHAnsi" w:hAnsiTheme="majorHAnsi" w:cs="Times New Roman"/>
          <w:sz w:val="24"/>
          <w:szCs w:val="24"/>
        </w:rPr>
        <w:t xml:space="preserve">The committee shall expeditiously examine the report, give its comments/recommendations within </w:t>
      </w:r>
      <w:proofErr w:type="gramStart"/>
      <w:r w:rsidRPr="00646053">
        <w:rPr>
          <w:rFonts w:asciiTheme="majorHAnsi" w:hAnsiTheme="majorHAnsi" w:cs="Times New Roman"/>
          <w:sz w:val="24"/>
          <w:szCs w:val="24"/>
        </w:rPr>
        <w:t>twenty</w:t>
      </w:r>
      <w:r w:rsidR="00646053">
        <w:rPr>
          <w:rFonts w:asciiTheme="majorHAnsi" w:hAnsiTheme="majorHAnsi" w:cs="Times New Roman"/>
          <w:sz w:val="24"/>
          <w:szCs w:val="24"/>
        </w:rPr>
        <w:t xml:space="preserve"> </w:t>
      </w:r>
      <w:r w:rsidRPr="00646053">
        <w:rPr>
          <w:rFonts w:asciiTheme="majorHAnsi" w:hAnsiTheme="majorHAnsi" w:cs="Times New Roman"/>
          <w:sz w:val="24"/>
          <w:szCs w:val="24"/>
        </w:rPr>
        <w:t>one</w:t>
      </w:r>
      <w:proofErr w:type="gramEnd"/>
      <w:r w:rsidRPr="00646053">
        <w:rPr>
          <w:rFonts w:asciiTheme="majorHAnsi" w:hAnsiTheme="majorHAnsi" w:cs="Times New Roman"/>
          <w:sz w:val="24"/>
          <w:szCs w:val="24"/>
        </w:rPr>
        <w:t xml:space="preserve"> days of receipt of the reference by ED, GAD.</w:t>
      </w:r>
    </w:p>
    <w:p w14:paraId="1DD8407C" w14:textId="77777777" w:rsidR="00646053" w:rsidRDefault="00646053" w:rsidP="00646053">
      <w:pPr>
        <w:pStyle w:val="ListParagraph"/>
        <w:spacing w:after="0" w:line="240" w:lineRule="auto"/>
        <w:ind w:left="993"/>
        <w:jc w:val="both"/>
        <w:rPr>
          <w:rFonts w:asciiTheme="majorHAnsi" w:hAnsiTheme="majorHAnsi" w:cs="Times New Roman"/>
          <w:sz w:val="24"/>
          <w:szCs w:val="24"/>
        </w:rPr>
      </w:pPr>
    </w:p>
    <w:p w14:paraId="055C604D" w14:textId="5059BDEE" w:rsidR="00646053" w:rsidRDefault="009B158B">
      <w:pPr>
        <w:pStyle w:val="ListParagraph"/>
        <w:numPr>
          <w:ilvl w:val="2"/>
          <w:numId w:val="65"/>
        </w:numPr>
        <w:spacing w:after="0" w:line="240" w:lineRule="auto"/>
        <w:ind w:left="993" w:hanging="709"/>
        <w:jc w:val="both"/>
        <w:rPr>
          <w:rFonts w:asciiTheme="majorHAnsi" w:hAnsiTheme="majorHAnsi" w:cs="Times New Roman"/>
          <w:sz w:val="24"/>
          <w:szCs w:val="24"/>
        </w:rPr>
      </w:pPr>
      <w:r w:rsidRPr="00646053">
        <w:rPr>
          <w:rFonts w:asciiTheme="majorHAnsi" w:hAnsiTheme="majorHAnsi" w:cs="Times New Roman"/>
          <w:sz w:val="24"/>
          <w:szCs w:val="24"/>
        </w:rPr>
        <w:t>If EDC opines that it is a fit case for initiating banning action, it will direct ED (GAD) to issue show-cause notice to the agency for replying within a reasonable period.</w:t>
      </w:r>
    </w:p>
    <w:p w14:paraId="7381A9BD" w14:textId="77777777" w:rsidR="00646053" w:rsidRDefault="00646053" w:rsidP="00646053">
      <w:pPr>
        <w:pStyle w:val="ListParagraph"/>
        <w:spacing w:after="0" w:line="240" w:lineRule="auto"/>
        <w:ind w:left="993"/>
        <w:jc w:val="both"/>
        <w:rPr>
          <w:rFonts w:asciiTheme="majorHAnsi" w:hAnsiTheme="majorHAnsi" w:cs="Times New Roman"/>
          <w:sz w:val="24"/>
          <w:szCs w:val="24"/>
        </w:rPr>
      </w:pPr>
    </w:p>
    <w:p w14:paraId="2771731A" w14:textId="376D3471" w:rsidR="00646053" w:rsidRDefault="009B158B">
      <w:pPr>
        <w:pStyle w:val="ListParagraph"/>
        <w:numPr>
          <w:ilvl w:val="2"/>
          <w:numId w:val="65"/>
        </w:numPr>
        <w:spacing w:after="0" w:line="240" w:lineRule="auto"/>
        <w:ind w:left="993" w:hanging="709"/>
        <w:jc w:val="both"/>
        <w:rPr>
          <w:rFonts w:asciiTheme="majorHAnsi" w:hAnsiTheme="majorHAnsi" w:cs="Times New Roman"/>
          <w:sz w:val="24"/>
          <w:szCs w:val="24"/>
        </w:rPr>
      </w:pPr>
      <w:r w:rsidRPr="00646053">
        <w:rPr>
          <w:rFonts w:asciiTheme="majorHAnsi" w:hAnsiTheme="majorHAnsi" w:cs="Times New Roman"/>
          <w:sz w:val="24"/>
          <w:szCs w:val="24"/>
        </w:rPr>
        <w:lastRenderedPageBreak/>
        <w:t>On receipt of the reply or on expiry of the stipulated period, the case shall be submitted by ED (GAD) to EDC for consideration &amp; decision.</w:t>
      </w:r>
    </w:p>
    <w:p w14:paraId="19C1B5EE" w14:textId="77777777" w:rsidR="00646053" w:rsidRDefault="00646053" w:rsidP="00646053">
      <w:pPr>
        <w:pStyle w:val="ListParagraph"/>
        <w:spacing w:after="0" w:line="240" w:lineRule="auto"/>
        <w:ind w:left="993"/>
        <w:jc w:val="both"/>
        <w:rPr>
          <w:rFonts w:asciiTheme="majorHAnsi" w:hAnsiTheme="majorHAnsi" w:cs="Times New Roman"/>
          <w:sz w:val="24"/>
          <w:szCs w:val="24"/>
        </w:rPr>
      </w:pPr>
    </w:p>
    <w:p w14:paraId="79085785" w14:textId="5B4C50B9" w:rsidR="00646053" w:rsidRDefault="009B158B">
      <w:pPr>
        <w:pStyle w:val="ListParagraph"/>
        <w:numPr>
          <w:ilvl w:val="2"/>
          <w:numId w:val="65"/>
        </w:numPr>
        <w:spacing w:after="0" w:line="240" w:lineRule="auto"/>
        <w:ind w:left="993" w:hanging="709"/>
        <w:jc w:val="both"/>
        <w:rPr>
          <w:rFonts w:asciiTheme="majorHAnsi" w:hAnsiTheme="majorHAnsi" w:cs="Times New Roman"/>
          <w:sz w:val="24"/>
          <w:szCs w:val="24"/>
        </w:rPr>
      </w:pPr>
      <w:r w:rsidRPr="00646053">
        <w:rPr>
          <w:rFonts w:asciiTheme="majorHAnsi" w:hAnsiTheme="majorHAnsi" w:cs="Times New Roman"/>
          <w:sz w:val="24"/>
          <w:szCs w:val="24"/>
        </w:rPr>
        <w:t>The decision of the EDC shall be communicated to the agency by ED (GAD).</w:t>
      </w:r>
    </w:p>
    <w:p w14:paraId="347F2C4F" w14:textId="77777777" w:rsidR="00646053" w:rsidRDefault="00646053" w:rsidP="00646053">
      <w:pPr>
        <w:pStyle w:val="ListParagraph"/>
        <w:spacing w:after="0" w:line="240" w:lineRule="auto"/>
        <w:ind w:left="993"/>
        <w:jc w:val="both"/>
        <w:rPr>
          <w:rFonts w:asciiTheme="majorHAnsi" w:hAnsiTheme="majorHAnsi" w:cs="Times New Roman"/>
          <w:sz w:val="24"/>
          <w:szCs w:val="24"/>
        </w:rPr>
      </w:pPr>
    </w:p>
    <w:p w14:paraId="0D3EE9B6" w14:textId="77777777" w:rsidR="00646053" w:rsidRPr="00917681" w:rsidRDefault="009B158B">
      <w:pPr>
        <w:pStyle w:val="ListParagraph"/>
        <w:numPr>
          <w:ilvl w:val="0"/>
          <w:numId w:val="65"/>
        </w:numPr>
        <w:spacing w:after="0" w:line="240" w:lineRule="auto"/>
        <w:ind w:left="284" w:hanging="284"/>
        <w:jc w:val="both"/>
        <w:rPr>
          <w:rFonts w:asciiTheme="majorHAnsi" w:hAnsiTheme="majorHAnsi" w:cs="Times New Roman"/>
          <w:b/>
          <w:bCs/>
          <w:sz w:val="24"/>
          <w:szCs w:val="24"/>
        </w:rPr>
      </w:pPr>
      <w:r w:rsidRPr="00917681">
        <w:rPr>
          <w:rFonts w:asciiTheme="majorHAnsi" w:hAnsiTheme="majorHAnsi" w:cs="Times New Roman"/>
          <w:b/>
          <w:bCs/>
          <w:sz w:val="24"/>
          <w:szCs w:val="24"/>
        </w:rPr>
        <w:t>Removal from List of Approved Agencies - Suppliers / Contractors, etc.</w:t>
      </w:r>
    </w:p>
    <w:p w14:paraId="75FA140F" w14:textId="77777777" w:rsidR="00646053" w:rsidRDefault="00646053" w:rsidP="00646053">
      <w:pPr>
        <w:pStyle w:val="ListParagraph"/>
        <w:spacing w:after="0" w:line="240" w:lineRule="auto"/>
        <w:ind w:left="644"/>
        <w:jc w:val="both"/>
        <w:rPr>
          <w:rFonts w:asciiTheme="majorHAnsi" w:hAnsiTheme="majorHAnsi" w:cs="Times New Roman"/>
          <w:sz w:val="24"/>
          <w:szCs w:val="24"/>
        </w:rPr>
      </w:pPr>
    </w:p>
    <w:p w14:paraId="3E1EF932" w14:textId="77777777" w:rsidR="00917681" w:rsidRDefault="009B158B">
      <w:pPr>
        <w:pStyle w:val="ListParagraph"/>
        <w:numPr>
          <w:ilvl w:val="1"/>
          <w:numId w:val="65"/>
        </w:numPr>
        <w:spacing w:after="0" w:line="240" w:lineRule="auto"/>
        <w:ind w:left="567" w:hanging="425"/>
        <w:jc w:val="both"/>
        <w:rPr>
          <w:rFonts w:asciiTheme="majorHAnsi" w:hAnsiTheme="majorHAnsi" w:cs="Times New Roman"/>
          <w:sz w:val="24"/>
          <w:szCs w:val="24"/>
        </w:rPr>
      </w:pPr>
      <w:r w:rsidRPr="00646053">
        <w:rPr>
          <w:rFonts w:asciiTheme="majorHAnsi" w:hAnsiTheme="majorHAnsi" w:cs="Times New Roman"/>
          <w:sz w:val="24"/>
          <w:szCs w:val="24"/>
        </w:rPr>
        <w:t>If the Competent Authority decides that the charge against the Agency is of a minor nature, it may issue a show-cause notice as to why the name of the Agency should not be removed from the list of approved Agencies - Suppliers / Contractors, etc.</w:t>
      </w:r>
    </w:p>
    <w:p w14:paraId="61375614" w14:textId="77777777" w:rsidR="00917681" w:rsidRDefault="00917681" w:rsidP="00917681">
      <w:pPr>
        <w:pStyle w:val="ListParagraph"/>
        <w:spacing w:after="0" w:line="240" w:lineRule="auto"/>
        <w:ind w:left="567"/>
        <w:jc w:val="both"/>
        <w:rPr>
          <w:rFonts w:asciiTheme="majorHAnsi" w:hAnsiTheme="majorHAnsi" w:cs="Times New Roman"/>
          <w:sz w:val="24"/>
          <w:szCs w:val="24"/>
        </w:rPr>
      </w:pPr>
    </w:p>
    <w:p w14:paraId="703687AC" w14:textId="77777777" w:rsidR="00917681" w:rsidRDefault="009B158B">
      <w:pPr>
        <w:pStyle w:val="ListParagraph"/>
        <w:numPr>
          <w:ilvl w:val="1"/>
          <w:numId w:val="65"/>
        </w:numPr>
        <w:spacing w:after="0" w:line="240" w:lineRule="auto"/>
        <w:ind w:left="567" w:hanging="425"/>
        <w:jc w:val="both"/>
        <w:rPr>
          <w:rFonts w:asciiTheme="majorHAnsi" w:hAnsiTheme="majorHAnsi" w:cs="Times New Roman"/>
          <w:sz w:val="24"/>
          <w:szCs w:val="24"/>
        </w:rPr>
      </w:pPr>
      <w:r w:rsidRPr="00917681">
        <w:rPr>
          <w:rFonts w:asciiTheme="majorHAnsi" w:hAnsiTheme="majorHAnsi" w:cs="Times New Roman"/>
          <w:sz w:val="24"/>
          <w:szCs w:val="24"/>
        </w:rPr>
        <w:t xml:space="preserve">The effect of such an order would be that the Agency would not be disqualified from competing in Open Tender </w:t>
      </w:r>
      <w:proofErr w:type="gramStart"/>
      <w:r w:rsidRPr="00917681">
        <w:rPr>
          <w:rFonts w:asciiTheme="majorHAnsi" w:hAnsiTheme="majorHAnsi" w:cs="Times New Roman"/>
          <w:sz w:val="24"/>
          <w:szCs w:val="24"/>
        </w:rPr>
        <w:t>Enquiries</w:t>
      </w:r>
      <w:proofErr w:type="gramEnd"/>
      <w:r w:rsidRPr="00917681">
        <w:rPr>
          <w:rFonts w:asciiTheme="majorHAnsi" w:hAnsiTheme="majorHAnsi" w:cs="Times New Roman"/>
          <w:sz w:val="24"/>
          <w:szCs w:val="24"/>
        </w:rPr>
        <w:t xml:space="preserve"> but Limited Tender Enquiry (LTE) may not be given to the Agency concerned.</w:t>
      </w:r>
    </w:p>
    <w:p w14:paraId="76FFC82B" w14:textId="77777777" w:rsidR="00917681" w:rsidRPr="00917681" w:rsidRDefault="00917681" w:rsidP="00917681">
      <w:pPr>
        <w:pStyle w:val="ListParagraph"/>
        <w:rPr>
          <w:rFonts w:asciiTheme="majorHAnsi" w:hAnsiTheme="majorHAnsi" w:cs="Times New Roman"/>
          <w:sz w:val="24"/>
          <w:szCs w:val="24"/>
        </w:rPr>
      </w:pPr>
    </w:p>
    <w:p w14:paraId="5D6A92D6" w14:textId="477AF802" w:rsidR="00917681" w:rsidRDefault="009B158B">
      <w:pPr>
        <w:pStyle w:val="ListParagraph"/>
        <w:numPr>
          <w:ilvl w:val="1"/>
          <w:numId w:val="65"/>
        </w:numPr>
        <w:spacing w:after="0" w:line="240" w:lineRule="auto"/>
        <w:ind w:left="567" w:hanging="425"/>
        <w:jc w:val="both"/>
        <w:rPr>
          <w:rFonts w:asciiTheme="majorHAnsi" w:hAnsiTheme="majorHAnsi" w:cs="Times New Roman"/>
          <w:sz w:val="24"/>
          <w:szCs w:val="24"/>
        </w:rPr>
      </w:pPr>
      <w:r w:rsidRPr="00917681">
        <w:rPr>
          <w:rFonts w:asciiTheme="majorHAnsi" w:hAnsiTheme="majorHAnsi" w:cs="Times New Roman"/>
          <w:sz w:val="24"/>
          <w:szCs w:val="24"/>
        </w:rPr>
        <w:t xml:space="preserve">Past performance of the Agency may be </w:t>
      </w:r>
      <w:r w:rsidR="003232D5" w:rsidRPr="00917681">
        <w:rPr>
          <w:rFonts w:asciiTheme="majorHAnsi" w:hAnsiTheme="majorHAnsi" w:cs="Times New Roman"/>
          <w:sz w:val="24"/>
          <w:szCs w:val="24"/>
        </w:rPr>
        <w:t>considered</w:t>
      </w:r>
      <w:r w:rsidRPr="00917681">
        <w:rPr>
          <w:rFonts w:asciiTheme="majorHAnsi" w:hAnsiTheme="majorHAnsi" w:cs="Times New Roman"/>
          <w:sz w:val="24"/>
          <w:szCs w:val="24"/>
        </w:rPr>
        <w:t xml:space="preserve"> while processing for approval of the Competent Authority for awarding the contract.</w:t>
      </w:r>
    </w:p>
    <w:p w14:paraId="5C8FF355" w14:textId="77777777" w:rsidR="00917681" w:rsidRPr="00917681" w:rsidRDefault="00917681" w:rsidP="00917681">
      <w:pPr>
        <w:pStyle w:val="ListParagraph"/>
        <w:rPr>
          <w:rFonts w:asciiTheme="majorHAnsi" w:hAnsiTheme="majorHAnsi" w:cs="Times New Roman"/>
          <w:b/>
          <w:bCs/>
          <w:sz w:val="24"/>
          <w:szCs w:val="24"/>
        </w:rPr>
      </w:pPr>
    </w:p>
    <w:p w14:paraId="5051FF06" w14:textId="77777777" w:rsidR="00917681" w:rsidRPr="00917681" w:rsidRDefault="009B158B">
      <w:pPr>
        <w:pStyle w:val="ListParagraph"/>
        <w:numPr>
          <w:ilvl w:val="0"/>
          <w:numId w:val="65"/>
        </w:numPr>
        <w:spacing w:after="0" w:line="240" w:lineRule="auto"/>
        <w:ind w:left="284" w:hanging="284"/>
        <w:jc w:val="both"/>
        <w:rPr>
          <w:rFonts w:asciiTheme="majorHAnsi" w:hAnsiTheme="majorHAnsi" w:cs="Times New Roman"/>
          <w:sz w:val="24"/>
          <w:szCs w:val="24"/>
        </w:rPr>
      </w:pPr>
      <w:r w:rsidRPr="00917681">
        <w:rPr>
          <w:rFonts w:asciiTheme="majorHAnsi" w:hAnsiTheme="majorHAnsi" w:cs="Times New Roman"/>
          <w:b/>
          <w:bCs/>
          <w:sz w:val="24"/>
          <w:szCs w:val="24"/>
        </w:rPr>
        <w:t>Show-cause Notice</w:t>
      </w:r>
    </w:p>
    <w:p w14:paraId="56ED1F02" w14:textId="77777777" w:rsidR="00917681" w:rsidRPr="00917681" w:rsidRDefault="00917681" w:rsidP="00917681">
      <w:pPr>
        <w:pStyle w:val="ListParagraph"/>
        <w:spacing w:after="0" w:line="240" w:lineRule="auto"/>
        <w:ind w:left="644"/>
        <w:jc w:val="both"/>
        <w:rPr>
          <w:rFonts w:asciiTheme="majorHAnsi" w:hAnsiTheme="majorHAnsi" w:cs="Times New Roman"/>
          <w:sz w:val="24"/>
          <w:szCs w:val="24"/>
        </w:rPr>
      </w:pPr>
    </w:p>
    <w:p w14:paraId="1B8220A1" w14:textId="31429FDD" w:rsidR="00917681" w:rsidRDefault="009B158B">
      <w:pPr>
        <w:pStyle w:val="ListParagraph"/>
        <w:numPr>
          <w:ilvl w:val="1"/>
          <w:numId w:val="65"/>
        </w:numPr>
        <w:spacing w:after="0" w:line="240" w:lineRule="auto"/>
        <w:ind w:left="567" w:hanging="425"/>
        <w:jc w:val="both"/>
        <w:rPr>
          <w:rFonts w:asciiTheme="majorHAnsi" w:hAnsiTheme="majorHAnsi" w:cs="Times New Roman"/>
          <w:sz w:val="24"/>
          <w:szCs w:val="24"/>
        </w:rPr>
      </w:pPr>
      <w:r w:rsidRPr="00917681">
        <w:rPr>
          <w:rFonts w:asciiTheme="majorHAnsi" w:hAnsiTheme="majorHAnsi" w:cs="Times New Roman"/>
          <w:sz w:val="24"/>
          <w:szCs w:val="24"/>
        </w:rPr>
        <w:t xml:space="preserve">In case where the Competent Authority decides that action against an Agency is called for, a show-cause notice </w:t>
      </w:r>
      <w:r w:rsidR="003232D5" w:rsidRPr="00917681">
        <w:rPr>
          <w:rFonts w:asciiTheme="majorHAnsi" w:hAnsiTheme="majorHAnsi" w:cs="Times New Roman"/>
          <w:sz w:val="24"/>
          <w:szCs w:val="24"/>
        </w:rPr>
        <w:t>must</w:t>
      </w:r>
      <w:r w:rsidRPr="00917681">
        <w:rPr>
          <w:rFonts w:asciiTheme="majorHAnsi" w:hAnsiTheme="majorHAnsi" w:cs="Times New Roman"/>
          <w:sz w:val="24"/>
          <w:szCs w:val="24"/>
        </w:rPr>
        <w:t xml:space="preserve"> be issued to the Agency. Statement containing the imputation of misconduct or </w:t>
      </w:r>
      <w:r w:rsidR="003232D5" w:rsidRPr="00917681">
        <w:rPr>
          <w:rFonts w:asciiTheme="majorHAnsi" w:hAnsiTheme="majorHAnsi" w:cs="Times New Roman"/>
          <w:sz w:val="24"/>
          <w:szCs w:val="24"/>
        </w:rPr>
        <w:t>misbehaviour</w:t>
      </w:r>
      <w:r w:rsidRPr="00917681">
        <w:rPr>
          <w:rFonts w:asciiTheme="majorHAnsi" w:hAnsiTheme="majorHAnsi" w:cs="Times New Roman"/>
          <w:sz w:val="24"/>
          <w:szCs w:val="24"/>
        </w:rPr>
        <w:t xml:space="preserve"> may be appended to the show-cause notice and the Agency should be asked to submit within 15 days a written statement in its </w:t>
      </w:r>
      <w:r w:rsidR="003232D5" w:rsidRPr="00917681">
        <w:rPr>
          <w:rFonts w:asciiTheme="majorHAnsi" w:hAnsiTheme="majorHAnsi" w:cs="Times New Roman"/>
          <w:sz w:val="24"/>
          <w:szCs w:val="24"/>
        </w:rPr>
        <w:t>defence</w:t>
      </w:r>
      <w:r w:rsidR="00917681">
        <w:rPr>
          <w:rFonts w:asciiTheme="majorHAnsi" w:hAnsiTheme="majorHAnsi" w:cs="Times New Roman"/>
          <w:sz w:val="24"/>
          <w:szCs w:val="24"/>
        </w:rPr>
        <w:t>.</w:t>
      </w:r>
    </w:p>
    <w:p w14:paraId="59C6D6AE" w14:textId="77777777" w:rsidR="00574D65" w:rsidRDefault="00574D65" w:rsidP="00574D65">
      <w:pPr>
        <w:pStyle w:val="ListParagraph"/>
        <w:spacing w:after="0" w:line="240" w:lineRule="auto"/>
        <w:ind w:left="567"/>
        <w:jc w:val="both"/>
        <w:rPr>
          <w:rFonts w:asciiTheme="majorHAnsi" w:hAnsiTheme="majorHAnsi" w:cs="Times New Roman"/>
          <w:sz w:val="24"/>
          <w:szCs w:val="24"/>
        </w:rPr>
      </w:pPr>
    </w:p>
    <w:p w14:paraId="72454A4E" w14:textId="360ADCD6" w:rsidR="00917681" w:rsidRDefault="009B158B">
      <w:pPr>
        <w:pStyle w:val="ListParagraph"/>
        <w:numPr>
          <w:ilvl w:val="1"/>
          <w:numId w:val="65"/>
        </w:numPr>
        <w:spacing w:after="0" w:line="240" w:lineRule="auto"/>
        <w:ind w:left="567" w:hanging="425"/>
        <w:jc w:val="both"/>
        <w:rPr>
          <w:rFonts w:asciiTheme="majorHAnsi" w:hAnsiTheme="majorHAnsi" w:cs="Times New Roman"/>
          <w:sz w:val="24"/>
          <w:szCs w:val="24"/>
        </w:rPr>
      </w:pPr>
      <w:r w:rsidRPr="00917681">
        <w:rPr>
          <w:rFonts w:asciiTheme="majorHAnsi" w:hAnsiTheme="majorHAnsi" w:cs="Times New Roman"/>
          <w:sz w:val="24"/>
          <w:szCs w:val="24"/>
        </w:rPr>
        <w:t>If the Agency requests for inspection of any relevant document in possession of CENTRAL BANK OF INDIA, necessary facility for inspection of documents may be provided.</w:t>
      </w:r>
    </w:p>
    <w:p w14:paraId="313D2129" w14:textId="77777777" w:rsidR="00917681" w:rsidRDefault="00917681" w:rsidP="00917681">
      <w:pPr>
        <w:pStyle w:val="ListParagraph"/>
        <w:spacing w:after="0" w:line="240" w:lineRule="auto"/>
        <w:ind w:left="567"/>
        <w:jc w:val="both"/>
        <w:rPr>
          <w:rFonts w:asciiTheme="majorHAnsi" w:hAnsiTheme="majorHAnsi" w:cs="Times New Roman"/>
          <w:sz w:val="24"/>
          <w:szCs w:val="24"/>
        </w:rPr>
      </w:pPr>
    </w:p>
    <w:p w14:paraId="67F2B0FA" w14:textId="77777777" w:rsidR="00917681" w:rsidRDefault="009B158B">
      <w:pPr>
        <w:pStyle w:val="ListParagraph"/>
        <w:numPr>
          <w:ilvl w:val="1"/>
          <w:numId w:val="65"/>
        </w:numPr>
        <w:spacing w:after="0" w:line="240" w:lineRule="auto"/>
        <w:ind w:left="567" w:hanging="425"/>
        <w:jc w:val="both"/>
        <w:rPr>
          <w:rFonts w:asciiTheme="majorHAnsi" w:hAnsiTheme="majorHAnsi" w:cs="Times New Roman"/>
          <w:sz w:val="24"/>
          <w:szCs w:val="24"/>
        </w:rPr>
      </w:pPr>
      <w:r w:rsidRPr="00917681">
        <w:rPr>
          <w:rFonts w:asciiTheme="majorHAnsi" w:hAnsiTheme="majorHAnsi" w:cs="Times New Roman"/>
          <w:sz w:val="24"/>
          <w:szCs w:val="24"/>
        </w:rPr>
        <w:t>The Competent Authority may consider and pass an appropriate speaking order:</w:t>
      </w:r>
    </w:p>
    <w:p w14:paraId="647C5F14" w14:textId="77777777" w:rsidR="00917681" w:rsidRPr="00917681" w:rsidRDefault="00917681" w:rsidP="00917681">
      <w:pPr>
        <w:pStyle w:val="ListParagraph"/>
        <w:rPr>
          <w:rFonts w:asciiTheme="majorHAnsi" w:hAnsiTheme="majorHAnsi" w:cs="Times New Roman"/>
          <w:sz w:val="24"/>
          <w:szCs w:val="24"/>
        </w:rPr>
      </w:pPr>
    </w:p>
    <w:p w14:paraId="01C6AE55" w14:textId="0C82C137" w:rsidR="00917681" w:rsidRDefault="009B158B">
      <w:pPr>
        <w:pStyle w:val="ListParagraph"/>
        <w:numPr>
          <w:ilvl w:val="2"/>
          <w:numId w:val="65"/>
        </w:numPr>
        <w:spacing w:after="0" w:line="240" w:lineRule="auto"/>
        <w:ind w:left="993" w:hanging="567"/>
        <w:jc w:val="both"/>
        <w:rPr>
          <w:rFonts w:asciiTheme="majorHAnsi" w:hAnsiTheme="majorHAnsi" w:cs="Times New Roman"/>
          <w:sz w:val="24"/>
          <w:szCs w:val="24"/>
        </w:rPr>
      </w:pPr>
      <w:r w:rsidRPr="00917681">
        <w:rPr>
          <w:rFonts w:asciiTheme="majorHAnsi" w:hAnsiTheme="majorHAnsi" w:cs="Times New Roman"/>
          <w:sz w:val="24"/>
          <w:szCs w:val="24"/>
        </w:rPr>
        <w:t xml:space="preserve">For exonerating the Agency if the charges are not </w:t>
      </w:r>
      <w:r w:rsidR="003232D5" w:rsidRPr="00917681">
        <w:rPr>
          <w:rFonts w:asciiTheme="majorHAnsi" w:hAnsiTheme="majorHAnsi" w:cs="Times New Roman"/>
          <w:sz w:val="24"/>
          <w:szCs w:val="24"/>
        </w:rPr>
        <w:t>established.</w:t>
      </w:r>
    </w:p>
    <w:p w14:paraId="53D938B0" w14:textId="77777777" w:rsidR="00917681" w:rsidRDefault="009B158B">
      <w:pPr>
        <w:pStyle w:val="ListParagraph"/>
        <w:numPr>
          <w:ilvl w:val="2"/>
          <w:numId w:val="65"/>
        </w:numPr>
        <w:spacing w:after="0" w:line="240" w:lineRule="auto"/>
        <w:ind w:left="993" w:hanging="567"/>
        <w:jc w:val="both"/>
        <w:rPr>
          <w:rFonts w:asciiTheme="majorHAnsi" w:hAnsiTheme="majorHAnsi" w:cs="Times New Roman"/>
          <w:sz w:val="24"/>
          <w:szCs w:val="24"/>
        </w:rPr>
      </w:pPr>
      <w:r w:rsidRPr="00917681">
        <w:rPr>
          <w:rFonts w:asciiTheme="majorHAnsi" w:hAnsiTheme="majorHAnsi" w:cs="Times New Roman"/>
          <w:sz w:val="24"/>
          <w:szCs w:val="24"/>
        </w:rPr>
        <w:t>For removing the Agency from the list of approved Suppliers / Contactors, etc.</w:t>
      </w:r>
    </w:p>
    <w:p w14:paraId="708B6903" w14:textId="77777777" w:rsidR="00917681" w:rsidRDefault="009B158B">
      <w:pPr>
        <w:pStyle w:val="ListParagraph"/>
        <w:numPr>
          <w:ilvl w:val="2"/>
          <w:numId w:val="65"/>
        </w:numPr>
        <w:spacing w:after="0" w:line="240" w:lineRule="auto"/>
        <w:ind w:left="993" w:hanging="567"/>
        <w:jc w:val="both"/>
        <w:rPr>
          <w:rFonts w:asciiTheme="majorHAnsi" w:hAnsiTheme="majorHAnsi" w:cs="Times New Roman"/>
          <w:sz w:val="24"/>
          <w:szCs w:val="24"/>
        </w:rPr>
      </w:pPr>
      <w:r w:rsidRPr="00917681">
        <w:rPr>
          <w:rFonts w:asciiTheme="majorHAnsi" w:hAnsiTheme="majorHAnsi" w:cs="Times New Roman"/>
          <w:sz w:val="24"/>
          <w:szCs w:val="24"/>
        </w:rPr>
        <w:t>For banning the business dealing with the Agency.</w:t>
      </w:r>
    </w:p>
    <w:p w14:paraId="492AD849" w14:textId="77777777" w:rsidR="00917681" w:rsidRDefault="009B158B">
      <w:pPr>
        <w:pStyle w:val="ListParagraph"/>
        <w:numPr>
          <w:ilvl w:val="2"/>
          <w:numId w:val="65"/>
        </w:numPr>
        <w:spacing w:after="0" w:line="240" w:lineRule="auto"/>
        <w:ind w:left="993" w:hanging="567"/>
        <w:jc w:val="both"/>
        <w:rPr>
          <w:rFonts w:asciiTheme="majorHAnsi" w:hAnsiTheme="majorHAnsi" w:cs="Times New Roman"/>
          <w:sz w:val="24"/>
          <w:szCs w:val="24"/>
        </w:rPr>
      </w:pPr>
      <w:r w:rsidRPr="00917681">
        <w:rPr>
          <w:rFonts w:asciiTheme="majorHAnsi" w:hAnsiTheme="majorHAnsi" w:cs="Times New Roman"/>
          <w:sz w:val="24"/>
          <w:szCs w:val="24"/>
        </w:rPr>
        <w:t>If it decides to ban business dealings, the period for which the ban would be operative may be mentioned. The order may also mention that the ban would extend to the interconnected Agencies of the Agency.</w:t>
      </w:r>
    </w:p>
    <w:p w14:paraId="0BB850C0" w14:textId="77777777" w:rsidR="00917681" w:rsidRPr="00917681" w:rsidRDefault="00917681" w:rsidP="00917681">
      <w:pPr>
        <w:pStyle w:val="ListParagraph"/>
        <w:rPr>
          <w:rFonts w:asciiTheme="majorHAnsi" w:hAnsiTheme="majorHAnsi" w:cs="Times New Roman"/>
          <w:b/>
          <w:bCs/>
          <w:sz w:val="24"/>
          <w:szCs w:val="24"/>
        </w:rPr>
      </w:pPr>
    </w:p>
    <w:p w14:paraId="42F6551B" w14:textId="77777777" w:rsidR="00917681" w:rsidRPr="00917681" w:rsidRDefault="009B158B">
      <w:pPr>
        <w:pStyle w:val="ListParagraph"/>
        <w:numPr>
          <w:ilvl w:val="0"/>
          <w:numId w:val="65"/>
        </w:numPr>
        <w:spacing w:after="0" w:line="240" w:lineRule="auto"/>
        <w:jc w:val="both"/>
        <w:rPr>
          <w:rFonts w:asciiTheme="majorHAnsi" w:hAnsiTheme="majorHAnsi" w:cs="Times New Roman"/>
          <w:sz w:val="24"/>
          <w:szCs w:val="24"/>
        </w:rPr>
      </w:pPr>
      <w:r w:rsidRPr="00917681">
        <w:rPr>
          <w:rFonts w:asciiTheme="majorHAnsi" w:hAnsiTheme="majorHAnsi" w:cs="Times New Roman"/>
          <w:b/>
          <w:bCs/>
          <w:sz w:val="24"/>
          <w:szCs w:val="24"/>
        </w:rPr>
        <w:t>Appeal against the Decision of the Competent Authority</w:t>
      </w:r>
    </w:p>
    <w:p w14:paraId="46DC969A" w14:textId="77777777" w:rsidR="00917681" w:rsidRPr="00917681" w:rsidRDefault="00917681" w:rsidP="00917681">
      <w:pPr>
        <w:pStyle w:val="ListParagraph"/>
        <w:spacing w:after="0" w:line="240" w:lineRule="auto"/>
        <w:ind w:left="644"/>
        <w:jc w:val="both"/>
        <w:rPr>
          <w:rFonts w:asciiTheme="majorHAnsi" w:hAnsiTheme="majorHAnsi" w:cs="Times New Roman"/>
          <w:sz w:val="24"/>
          <w:szCs w:val="24"/>
        </w:rPr>
      </w:pPr>
    </w:p>
    <w:p w14:paraId="132CF1FD" w14:textId="77777777" w:rsidR="005D0C0E" w:rsidRDefault="009B158B">
      <w:pPr>
        <w:pStyle w:val="ListParagraph"/>
        <w:numPr>
          <w:ilvl w:val="1"/>
          <w:numId w:val="65"/>
        </w:numPr>
        <w:spacing w:after="0" w:line="240" w:lineRule="auto"/>
        <w:ind w:hanging="502"/>
        <w:jc w:val="both"/>
        <w:rPr>
          <w:rFonts w:asciiTheme="majorHAnsi" w:hAnsiTheme="majorHAnsi" w:cs="Times New Roman"/>
          <w:sz w:val="24"/>
          <w:szCs w:val="24"/>
        </w:rPr>
      </w:pPr>
      <w:r w:rsidRPr="00917681">
        <w:rPr>
          <w:rFonts w:asciiTheme="majorHAnsi" w:hAnsiTheme="majorHAnsi" w:cs="Times New Roman"/>
          <w:sz w:val="24"/>
          <w:szCs w:val="24"/>
        </w:rPr>
        <w:t>The Agency may file an appeal against the order of the Competent Authority banning business dealing, etc. The appeal shall lie to Appellate Authority. Such an appeal shall be preferred within one month from the date of receipt of the order banning business dealing, etc.</w:t>
      </w:r>
    </w:p>
    <w:p w14:paraId="3520A6A3" w14:textId="77777777" w:rsidR="005D0C0E" w:rsidRDefault="009B158B">
      <w:pPr>
        <w:pStyle w:val="ListParagraph"/>
        <w:numPr>
          <w:ilvl w:val="1"/>
          <w:numId w:val="65"/>
        </w:numPr>
        <w:spacing w:after="0" w:line="240" w:lineRule="auto"/>
        <w:ind w:hanging="502"/>
        <w:jc w:val="both"/>
        <w:rPr>
          <w:rFonts w:asciiTheme="majorHAnsi" w:hAnsiTheme="majorHAnsi" w:cs="Times New Roman"/>
          <w:sz w:val="24"/>
          <w:szCs w:val="24"/>
        </w:rPr>
      </w:pPr>
      <w:r w:rsidRPr="005D0C0E">
        <w:rPr>
          <w:rFonts w:asciiTheme="majorHAnsi" w:hAnsiTheme="majorHAnsi" w:cs="Times New Roman"/>
          <w:sz w:val="24"/>
          <w:szCs w:val="24"/>
        </w:rPr>
        <w:t>Appellate Authority would consider the appeal and pass appropriate order which shall be communicated to the Agency as well as the Competent Authority.</w:t>
      </w:r>
    </w:p>
    <w:p w14:paraId="40A58FE2" w14:textId="77777777" w:rsidR="005D0C0E" w:rsidRPr="005D0C0E" w:rsidRDefault="005D0C0E" w:rsidP="005D0C0E">
      <w:pPr>
        <w:pStyle w:val="ListParagraph"/>
        <w:rPr>
          <w:rFonts w:asciiTheme="majorHAnsi" w:hAnsiTheme="majorHAnsi" w:cs="Times New Roman"/>
          <w:b/>
          <w:bCs/>
          <w:sz w:val="24"/>
          <w:szCs w:val="24"/>
        </w:rPr>
      </w:pPr>
    </w:p>
    <w:p w14:paraId="1F1E750D" w14:textId="77777777" w:rsidR="005D0C0E" w:rsidRPr="005D0C0E" w:rsidRDefault="009B158B">
      <w:pPr>
        <w:pStyle w:val="ListParagraph"/>
        <w:numPr>
          <w:ilvl w:val="0"/>
          <w:numId w:val="65"/>
        </w:numPr>
        <w:spacing w:after="0" w:line="240" w:lineRule="auto"/>
        <w:jc w:val="both"/>
        <w:rPr>
          <w:rFonts w:asciiTheme="majorHAnsi" w:hAnsiTheme="majorHAnsi" w:cs="Times New Roman"/>
          <w:sz w:val="24"/>
          <w:szCs w:val="24"/>
        </w:rPr>
      </w:pPr>
      <w:r w:rsidRPr="005D0C0E">
        <w:rPr>
          <w:rFonts w:asciiTheme="majorHAnsi" w:hAnsiTheme="majorHAnsi" w:cs="Times New Roman"/>
          <w:b/>
          <w:bCs/>
          <w:sz w:val="24"/>
          <w:szCs w:val="24"/>
        </w:rPr>
        <w:t>Review of the Decision by the Competent Authority</w:t>
      </w:r>
    </w:p>
    <w:p w14:paraId="51F9A556" w14:textId="77777777" w:rsidR="005D0C0E" w:rsidRDefault="005D0C0E" w:rsidP="005D0C0E">
      <w:pPr>
        <w:pStyle w:val="ListParagraph"/>
        <w:spacing w:after="0" w:line="240" w:lineRule="auto"/>
        <w:ind w:left="360"/>
        <w:jc w:val="both"/>
        <w:rPr>
          <w:rFonts w:asciiTheme="majorHAnsi" w:hAnsiTheme="majorHAnsi" w:cs="Times New Roman"/>
          <w:b/>
          <w:bCs/>
          <w:sz w:val="24"/>
          <w:szCs w:val="24"/>
        </w:rPr>
      </w:pPr>
    </w:p>
    <w:p w14:paraId="25E9BCCC" w14:textId="77777777" w:rsidR="005D0C0E" w:rsidRDefault="009B158B" w:rsidP="005D0C0E">
      <w:pPr>
        <w:pStyle w:val="ListParagraph"/>
        <w:spacing w:after="0" w:line="240" w:lineRule="auto"/>
        <w:ind w:left="360"/>
        <w:jc w:val="both"/>
        <w:rPr>
          <w:rFonts w:asciiTheme="majorHAnsi" w:hAnsiTheme="majorHAnsi" w:cs="Times New Roman"/>
          <w:sz w:val="24"/>
          <w:szCs w:val="24"/>
        </w:rPr>
      </w:pPr>
      <w:r w:rsidRPr="005D0C0E">
        <w:rPr>
          <w:rFonts w:asciiTheme="majorHAnsi" w:hAnsiTheme="majorHAnsi" w:cs="Times New Roman"/>
          <w:sz w:val="24"/>
          <w:szCs w:val="24"/>
        </w:rPr>
        <w:t xml:space="preserve">Any petition / application filed by the Agency concerning the review of the banning order passed originally by Competent Authority under the existing guidelines either before or after filing of appeal before the Appellate Authority or after disposal of appeal by the Appellate Authority, the review petition can be decided by the Competent Authority upon disclosure of new facts / circumstances or subsequent development necessitating such review. The Competent Authority may refer the same petition to the Standing Committee/EDC </w:t>
      </w:r>
      <w:proofErr w:type="gramStart"/>
      <w:r w:rsidRPr="005D0C0E">
        <w:rPr>
          <w:rFonts w:asciiTheme="majorHAnsi" w:hAnsiTheme="majorHAnsi" w:cs="Times New Roman"/>
          <w:sz w:val="24"/>
          <w:szCs w:val="24"/>
        </w:rPr>
        <w:t>as the case may be for</w:t>
      </w:r>
      <w:proofErr w:type="gramEnd"/>
      <w:r w:rsidRPr="005D0C0E">
        <w:rPr>
          <w:rFonts w:asciiTheme="majorHAnsi" w:hAnsiTheme="majorHAnsi" w:cs="Times New Roman"/>
          <w:sz w:val="24"/>
          <w:szCs w:val="24"/>
        </w:rPr>
        <w:t xml:space="preserve"> examination and recommendation.</w:t>
      </w:r>
    </w:p>
    <w:p w14:paraId="56021AB2" w14:textId="77777777" w:rsidR="005D0C0E" w:rsidRDefault="005D0C0E" w:rsidP="005D0C0E">
      <w:pPr>
        <w:spacing w:after="0" w:line="240" w:lineRule="auto"/>
        <w:jc w:val="both"/>
        <w:rPr>
          <w:rFonts w:asciiTheme="majorHAnsi" w:hAnsiTheme="majorHAnsi" w:cs="Times New Roman"/>
          <w:b/>
          <w:bCs/>
          <w:sz w:val="24"/>
          <w:szCs w:val="24"/>
        </w:rPr>
      </w:pPr>
    </w:p>
    <w:p w14:paraId="79616431" w14:textId="77777777" w:rsidR="005D0C0E" w:rsidRDefault="009B158B">
      <w:pPr>
        <w:pStyle w:val="ListParagraph"/>
        <w:numPr>
          <w:ilvl w:val="0"/>
          <w:numId w:val="65"/>
        </w:numPr>
        <w:spacing w:after="0" w:line="240" w:lineRule="auto"/>
        <w:jc w:val="both"/>
        <w:rPr>
          <w:rFonts w:asciiTheme="majorHAnsi" w:hAnsiTheme="majorHAnsi" w:cs="Times New Roman"/>
          <w:b/>
          <w:bCs/>
          <w:sz w:val="24"/>
          <w:szCs w:val="24"/>
        </w:rPr>
      </w:pPr>
      <w:r w:rsidRPr="005D0C0E">
        <w:rPr>
          <w:rFonts w:asciiTheme="majorHAnsi" w:hAnsiTheme="majorHAnsi" w:cs="Times New Roman"/>
          <w:b/>
          <w:bCs/>
          <w:sz w:val="24"/>
          <w:szCs w:val="24"/>
        </w:rPr>
        <w:t>Circulation of the names of Agencies with whom Business Dealings have been banned</w:t>
      </w:r>
    </w:p>
    <w:p w14:paraId="390DEEB6" w14:textId="77777777" w:rsidR="005D0C0E" w:rsidRDefault="005D0C0E" w:rsidP="005D0C0E">
      <w:pPr>
        <w:pStyle w:val="ListParagraph"/>
        <w:spacing w:after="0" w:line="240" w:lineRule="auto"/>
        <w:ind w:left="644"/>
        <w:jc w:val="both"/>
        <w:rPr>
          <w:rFonts w:asciiTheme="majorHAnsi" w:hAnsiTheme="majorHAnsi" w:cs="Times New Roman"/>
          <w:b/>
          <w:bCs/>
          <w:sz w:val="24"/>
          <w:szCs w:val="24"/>
        </w:rPr>
      </w:pPr>
    </w:p>
    <w:p w14:paraId="2C7388B9" w14:textId="77777777" w:rsidR="005D0C0E" w:rsidRPr="005D0C0E" w:rsidRDefault="009B158B">
      <w:pPr>
        <w:pStyle w:val="ListParagraph"/>
        <w:numPr>
          <w:ilvl w:val="1"/>
          <w:numId w:val="65"/>
        </w:numPr>
        <w:spacing w:after="0" w:line="240" w:lineRule="auto"/>
        <w:ind w:left="709" w:hanging="567"/>
        <w:jc w:val="both"/>
        <w:rPr>
          <w:rFonts w:asciiTheme="majorHAnsi" w:hAnsiTheme="majorHAnsi" w:cs="Times New Roman"/>
          <w:b/>
          <w:bCs/>
          <w:sz w:val="24"/>
          <w:szCs w:val="24"/>
        </w:rPr>
      </w:pPr>
      <w:r w:rsidRPr="005D0C0E">
        <w:rPr>
          <w:rFonts w:asciiTheme="majorHAnsi" w:hAnsiTheme="majorHAnsi" w:cs="Times New Roman"/>
          <w:sz w:val="24"/>
          <w:szCs w:val="24"/>
        </w:rPr>
        <w:t>Depending upon the gravity of misconduct established, the Competent Authority of the Corporate Office may circulate the names of Agency with whom business dealings have been banned, to the Government Departments, other Public Sector Enterprises, etc. for such action as they deem appropriate.</w:t>
      </w:r>
    </w:p>
    <w:p w14:paraId="09157297" w14:textId="77777777" w:rsidR="005D0C0E" w:rsidRPr="005D0C0E" w:rsidRDefault="009B158B">
      <w:pPr>
        <w:pStyle w:val="ListParagraph"/>
        <w:numPr>
          <w:ilvl w:val="1"/>
          <w:numId w:val="65"/>
        </w:numPr>
        <w:spacing w:after="0" w:line="240" w:lineRule="auto"/>
        <w:ind w:left="709" w:hanging="567"/>
        <w:jc w:val="both"/>
        <w:rPr>
          <w:rFonts w:asciiTheme="majorHAnsi" w:hAnsiTheme="majorHAnsi" w:cs="Times New Roman"/>
          <w:b/>
          <w:bCs/>
          <w:sz w:val="24"/>
          <w:szCs w:val="24"/>
        </w:rPr>
      </w:pPr>
      <w:r w:rsidRPr="005D0C0E">
        <w:rPr>
          <w:rFonts w:asciiTheme="majorHAnsi" w:hAnsiTheme="majorHAnsi" w:cs="Times New Roman"/>
          <w:sz w:val="24"/>
          <w:szCs w:val="24"/>
        </w:rPr>
        <w:t>If Government Departments or a Public Sector Enterprise request for more information about the Agency with whom business dealings have been banned, a copy of the report of Inquiring Authority together with a copy of the order of the Competent Authority / Appellate Authority may be supplied.</w:t>
      </w:r>
    </w:p>
    <w:p w14:paraId="1A2C193A" w14:textId="3CC5991A" w:rsidR="005D0C0E" w:rsidRPr="005D0C0E" w:rsidRDefault="009B158B">
      <w:pPr>
        <w:pStyle w:val="ListParagraph"/>
        <w:numPr>
          <w:ilvl w:val="1"/>
          <w:numId w:val="65"/>
        </w:numPr>
        <w:spacing w:after="0" w:line="240" w:lineRule="auto"/>
        <w:ind w:left="709" w:hanging="567"/>
        <w:jc w:val="both"/>
        <w:rPr>
          <w:rFonts w:asciiTheme="majorHAnsi" w:hAnsiTheme="majorHAnsi" w:cs="Times New Roman"/>
          <w:b/>
          <w:bCs/>
          <w:sz w:val="24"/>
          <w:szCs w:val="24"/>
        </w:rPr>
      </w:pPr>
      <w:r w:rsidRPr="005D0C0E">
        <w:rPr>
          <w:rFonts w:asciiTheme="majorHAnsi" w:hAnsiTheme="majorHAnsi" w:cs="Times New Roman"/>
          <w:sz w:val="24"/>
          <w:szCs w:val="24"/>
        </w:rPr>
        <w:t xml:space="preserve">If business dealings with any Agency </w:t>
      </w:r>
      <w:r w:rsidR="003232D5" w:rsidRPr="005D0C0E">
        <w:rPr>
          <w:rFonts w:asciiTheme="majorHAnsi" w:hAnsiTheme="majorHAnsi" w:cs="Times New Roman"/>
          <w:sz w:val="24"/>
          <w:szCs w:val="24"/>
        </w:rPr>
        <w:t>have</w:t>
      </w:r>
      <w:r w:rsidRPr="005D0C0E">
        <w:rPr>
          <w:rFonts w:asciiTheme="majorHAnsi" w:hAnsiTheme="majorHAnsi" w:cs="Times New Roman"/>
          <w:sz w:val="24"/>
          <w:szCs w:val="24"/>
        </w:rPr>
        <w:t xml:space="preserve"> been banned by the Central or State Government or any other Public Sector Enterprise, CENTRAL BANK OF INDIA may, without any further enquiry or investigation, issue an order banning business dealing with the Agency and its inter-connected Agencies.</w:t>
      </w:r>
    </w:p>
    <w:p w14:paraId="28D089A8" w14:textId="77777777" w:rsidR="005D0C0E" w:rsidRPr="005D0C0E" w:rsidRDefault="005D0C0E" w:rsidP="005D0C0E">
      <w:pPr>
        <w:pStyle w:val="ListParagraph"/>
        <w:rPr>
          <w:rFonts w:asciiTheme="majorHAnsi" w:hAnsiTheme="majorHAnsi" w:cs="Times New Roman"/>
          <w:sz w:val="24"/>
          <w:szCs w:val="24"/>
        </w:rPr>
      </w:pPr>
    </w:p>
    <w:p w14:paraId="10FC6AF4" w14:textId="1ED63140" w:rsidR="009B158B" w:rsidRPr="005D0C0E" w:rsidRDefault="009B158B">
      <w:pPr>
        <w:pStyle w:val="ListParagraph"/>
        <w:numPr>
          <w:ilvl w:val="1"/>
          <w:numId w:val="65"/>
        </w:numPr>
        <w:spacing w:after="0" w:line="240" w:lineRule="auto"/>
        <w:ind w:left="709" w:hanging="567"/>
        <w:jc w:val="both"/>
        <w:rPr>
          <w:rFonts w:asciiTheme="majorHAnsi" w:hAnsiTheme="majorHAnsi" w:cs="Times New Roman"/>
          <w:b/>
          <w:bCs/>
          <w:sz w:val="24"/>
          <w:szCs w:val="24"/>
        </w:rPr>
      </w:pPr>
      <w:r w:rsidRPr="005D0C0E">
        <w:rPr>
          <w:rFonts w:asciiTheme="majorHAnsi" w:hAnsiTheme="majorHAnsi" w:cs="Times New Roman"/>
          <w:sz w:val="24"/>
          <w:szCs w:val="24"/>
        </w:rPr>
        <w:t>Based on the above, Zonal Offices may formulate their own procedure for implementation of the Guidelines and same be made a part of the tender documents.</w:t>
      </w:r>
    </w:p>
    <w:p w14:paraId="09721228" w14:textId="77777777" w:rsidR="002C3129" w:rsidRDefault="002C3129" w:rsidP="009B158B">
      <w:pPr>
        <w:spacing w:after="0" w:line="240" w:lineRule="auto"/>
        <w:jc w:val="both"/>
        <w:rPr>
          <w:rFonts w:asciiTheme="majorHAnsi" w:hAnsiTheme="majorHAnsi"/>
          <w:color w:val="FF0000"/>
          <w:sz w:val="24"/>
          <w:szCs w:val="24"/>
        </w:rPr>
      </w:pPr>
    </w:p>
    <w:p w14:paraId="0A72A368" w14:textId="77777777" w:rsidR="00A46DBC" w:rsidRDefault="00A46DBC" w:rsidP="009B158B">
      <w:pPr>
        <w:spacing w:after="0" w:line="240" w:lineRule="auto"/>
        <w:jc w:val="both"/>
        <w:rPr>
          <w:rFonts w:asciiTheme="majorHAnsi" w:hAnsiTheme="majorHAnsi"/>
          <w:color w:val="FF0000"/>
          <w:sz w:val="24"/>
          <w:szCs w:val="24"/>
        </w:rPr>
      </w:pPr>
    </w:p>
    <w:p w14:paraId="6AF375C4" w14:textId="77777777" w:rsidR="00A46DBC" w:rsidRDefault="00A46DBC" w:rsidP="009B158B">
      <w:pPr>
        <w:spacing w:after="0" w:line="240" w:lineRule="auto"/>
        <w:jc w:val="both"/>
        <w:rPr>
          <w:rFonts w:asciiTheme="majorHAnsi" w:hAnsiTheme="majorHAnsi"/>
          <w:color w:val="FF0000"/>
          <w:sz w:val="24"/>
          <w:szCs w:val="24"/>
        </w:rPr>
      </w:pPr>
    </w:p>
    <w:p w14:paraId="18F9C7C2" w14:textId="77777777" w:rsidR="00A46DBC" w:rsidRDefault="00A46DBC" w:rsidP="009B158B">
      <w:pPr>
        <w:spacing w:after="0" w:line="240" w:lineRule="auto"/>
        <w:jc w:val="both"/>
        <w:rPr>
          <w:rFonts w:asciiTheme="majorHAnsi" w:hAnsiTheme="majorHAnsi"/>
          <w:color w:val="FF0000"/>
          <w:sz w:val="24"/>
          <w:szCs w:val="24"/>
        </w:rPr>
      </w:pPr>
    </w:p>
    <w:p w14:paraId="41711227" w14:textId="77777777" w:rsidR="00A46DBC" w:rsidRDefault="00A46DBC" w:rsidP="009B158B">
      <w:pPr>
        <w:spacing w:after="0" w:line="240" w:lineRule="auto"/>
        <w:jc w:val="both"/>
        <w:rPr>
          <w:rFonts w:asciiTheme="majorHAnsi" w:hAnsiTheme="majorHAnsi"/>
          <w:color w:val="FF0000"/>
          <w:sz w:val="24"/>
          <w:szCs w:val="24"/>
        </w:rPr>
      </w:pPr>
    </w:p>
    <w:p w14:paraId="29D2303F" w14:textId="77777777" w:rsidR="00A46DBC" w:rsidRDefault="00A46DBC" w:rsidP="009B158B">
      <w:pPr>
        <w:spacing w:after="0" w:line="240" w:lineRule="auto"/>
        <w:jc w:val="both"/>
        <w:rPr>
          <w:rFonts w:asciiTheme="majorHAnsi" w:hAnsiTheme="majorHAnsi"/>
          <w:color w:val="FF0000"/>
          <w:sz w:val="24"/>
          <w:szCs w:val="24"/>
        </w:rPr>
      </w:pPr>
    </w:p>
    <w:p w14:paraId="7F919EB3" w14:textId="77777777" w:rsidR="00A46DBC" w:rsidRDefault="00A46DBC" w:rsidP="009B158B">
      <w:pPr>
        <w:spacing w:after="0" w:line="240" w:lineRule="auto"/>
        <w:jc w:val="both"/>
        <w:rPr>
          <w:rFonts w:asciiTheme="majorHAnsi" w:hAnsiTheme="majorHAnsi"/>
          <w:color w:val="FF0000"/>
          <w:sz w:val="24"/>
          <w:szCs w:val="24"/>
        </w:rPr>
      </w:pPr>
    </w:p>
    <w:p w14:paraId="4D52CF49" w14:textId="77777777" w:rsidR="00227482" w:rsidRDefault="00227482" w:rsidP="009B158B">
      <w:pPr>
        <w:spacing w:after="0" w:line="240" w:lineRule="auto"/>
        <w:jc w:val="both"/>
        <w:rPr>
          <w:rFonts w:asciiTheme="majorHAnsi" w:hAnsiTheme="majorHAnsi"/>
          <w:color w:val="FF0000"/>
          <w:sz w:val="24"/>
          <w:szCs w:val="24"/>
        </w:rPr>
      </w:pPr>
    </w:p>
    <w:p w14:paraId="5FFB7FC4" w14:textId="77777777" w:rsidR="00227482" w:rsidRDefault="00227482" w:rsidP="009B158B">
      <w:pPr>
        <w:spacing w:after="0" w:line="240" w:lineRule="auto"/>
        <w:jc w:val="both"/>
        <w:rPr>
          <w:rFonts w:asciiTheme="majorHAnsi" w:hAnsiTheme="majorHAnsi"/>
          <w:color w:val="FF0000"/>
          <w:sz w:val="24"/>
          <w:szCs w:val="24"/>
        </w:rPr>
      </w:pPr>
    </w:p>
    <w:p w14:paraId="028DF0E3" w14:textId="77777777" w:rsidR="00227482" w:rsidRDefault="00227482" w:rsidP="009B158B">
      <w:pPr>
        <w:spacing w:after="0" w:line="240" w:lineRule="auto"/>
        <w:jc w:val="both"/>
        <w:rPr>
          <w:rFonts w:asciiTheme="majorHAnsi" w:hAnsiTheme="majorHAnsi"/>
          <w:color w:val="FF0000"/>
          <w:sz w:val="24"/>
          <w:szCs w:val="24"/>
        </w:rPr>
      </w:pPr>
    </w:p>
    <w:p w14:paraId="1E4F684D" w14:textId="77777777" w:rsidR="00227482" w:rsidRDefault="00227482" w:rsidP="009B158B">
      <w:pPr>
        <w:spacing w:after="0" w:line="240" w:lineRule="auto"/>
        <w:jc w:val="both"/>
        <w:rPr>
          <w:rFonts w:asciiTheme="majorHAnsi" w:hAnsiTheme="majorHAnsi"/>
          <w:color w:val="FF0000"/>
          <w:sz w:val="24"/>
          <w:szCs w:val="24"/>
        </w:rPr>
      </w:pPr>
    </w:p>
    <w:p w14:paraId="54831884" w14:textId="77777777" w:rsidR="00227482" w:rsidRDefault="00227482" w:rsidP="009B158B">
      <w:pPr>
        <w:spacing w:after="0" w:line="240" w:lineRule="auto"/>
        <w:jc w:val="both"/>
        <w:rPr>
          <w:rFonts w:asciiTheme="majorHAnsi" w:hAnsiTheme="majorHAnsi"/>
          <w:color w:val="FF0000"/>
          <w:sz w:val="24"/>
          <w:szCs w:val="24"/>
        </w:rPr>
      </w:pPr>
    </w:p>
    <w:p w14:paraId="2465214E" w14:textId="77777777" w:rsidR="00227482" w:rsidRDefault="00227482" w:rsidP="009B158B">
      <w:pPr>
        <w:spacing w:after="0" w:line="240" w:lineRule="auto"/>
        <w:jc w:val="both"/>
        <w:rPr>
          <w:rFonts w:asciiTheme="majorHAnsi" w:hAnsiTheme="majorHAnsi"/>
          <w:color w:val="FF0000"/>
          <w:sz w:val="24"/>
          <w:szCs w:val="24"/>
        </w:rPr>
      </w:pPr>
    </w:p>
    <w:p w14:paraId="2353BD3F" w14:textId="77777777" w:rsidR="00227482" w:rsidRDefault="00227482" w:rsidP="009B158B">
      <w:pPr>
        <w:spacing w:after="0" w:line="240" w:lineRule="auto"/>
        <w:jc w:val="both"/>
        <w:rPr>
          <w:rFonts w:asciiTheme="majorHAnsi" w:hAnsiTheme="majorHAnsi"/>
          <w:color w:val="FF0000"/>
          <w:sz w:val="24"/>
          <w:szCs w:val="24"/>
        </w:rPr>
      </w:pPr>
    </w:p>
    <w:p w14:paraId="0BB705F7" w14:textId="77777777" w:rsidR="00227482" w:rsidRDefault="00227482" w:rsidP="009B158B">
      <w:pPr>
        <w:spacing w:after="0" w:line="240" w:lineRule="auto"/>
        <w:jc w:val="both"/>
        <w:rPr>
          <w:rFonts w:asciiTheme="majorHAnsi" w:hAnsiTheme="majorHAnsi"/>
          <w:color w:val="FF0000"/>
          <w:sz w:val="24"/>
          <w:szCs w:val="24"/>
        </w:rPr>
      </w:pPr>
    </w:p>
    <w:p w14:paraId="7C4699AE" w14:textId="77777777" w:rsidR="00227482" w:rsidRDefault="00227482" w:rsidP="009B158B">
      <w:pPr>
        <w:spacing w:after="0" w:line="240" w:lineRule="auto"/>
        <w:jc w:val="both"/>
        <w:rPr>
          <w:rFonts w:asciiTheme="majorHAnsi" w:hAnsiTheme="majorHAnsi"/>
          <w:color w:val="FF0000"/>
          <w:sz w:val="24"/>
          <w:szCs w:val="24"/>
        </w:rPr>
      </w:pPr>
    </w:p>
    <w:p w14:paraId="15E45AC2" w14:textId="20C01FB3" w:rsidR="005D4312" w:rsidRPr="00C113FC" w:rsidRDefault="005D4312" w:rsidP="00C113FC">
      <w:pPr>
        <w:pStyle w:val="Heading1"/>
        <w:ind w:left="0" w:firstLine="0"/>
        <w:rPr>
          <w:rFonts w:asciiTheme="majorHAnsi" w:hAnsiTheme="majorHAnsi"/>
          <w:color w:val="17365D" w:themeColor="text2" w:themeShade="BF"/>
          <w:sz w:val="24"/>
          <w:szCs w:val="24"/>
        </w:rPr>
      </w:pPr>
      <w:bookmarkStart w:id="200" w:name="_Toc191548817"/>
      <w:r w:rsidRPr="00C113FC">
        <w:rPr>
          <w:rFonts w:asciiTheme="majorHAnsi" w:hAnsiTheme="majorHAnsi"/>
          <w:color w:val="17365D" w:themeColor="text2" w:themeShade="BF"/>
          <w:sz w:val="24"/>
          <w:szCs w:val="24"/>
        </w:rPr>
        <w:lastRenderedPageBreak/>
        <w:t>Annexure -</w:t>
      </w:r>
      <w:r w:rsidR="00F06934">
        <w:rPr>
          <w:rFonts w:asciiTheme="majorHAnsi" w:hAnsiTheme="majorHAnsi"/>
          <w:color w:val="17365D" w:themeColor="text2" w:themeShade="BF"/>
          <w:sz w:val="24"/>
          <w:szCs w:val="24"/>
        </w:rPr>
        <w:t xml:space="preserve"> </w:t>
      </w:r>
      <w:r w:rsidRPr="00C113FC">
        <w:rPr>
          <w:rFonts w:asciiTheme="majorHAnsi" w:hAnsiTheme="majorHAnsi"/>
          <w:color w:val="17365D" w:themeColor="text2" w:themeShade="BF"/>
          <w:sz w:val="24"/>
          <w:szCs w:val="24"/>
        </w:rPr>
        <w:t>15 [Land Boarder Clause]</w:t>
      </w:r>
      <w:bookmarkEnd w:id="200"/>
    </w:p>
    <w:p w14:paraId="747A7BC5" w14:textId="77777777" w:rsidR="005D4312" w:rsidRDefault="005D4312" w:rsidP="005D4312">
      <w:pPr>
        <w:spacing w:after="0" w:line="240" w:lineRule="auto"/>
        <w:jc w:val="both"/>
        <w:rPr>
          <w:rFonts w:asciiTheme="majorHAnsi" w:hAnsiTheme="majorHAnsi"/>
          <w:sz w:val="24"/>
          <w:szCs w:val="24"/>
        </w:rPr>
      </w:pPr>
    </w:p>
    <w:p w14:paraId="5F903C32" w14:textId="2640ECD8" w:rsidR="009A0017" w:rsidRPr="0044302C" w:rsidRDefault="009A0017" w:rsidP="0044302C">
      <w:pPr>
        <w:shd w:val="clear" w:color="auto" w:fill="4F81BD" w:themeFill="accent1"/>
        <w:spacing w:after="0" w:line="240" w:lineRule="auto"/>
        <w:jc w:val="both"/>
        <w:rPr>
          <w:rFonts w:asciiTheme="majorHAnsi" w:hAnsiTheme="majorHAnsi"/>
          <w:b/>
          <w:bCs/>
          <w:color w:val="FFFFFF"/>
        </w:rPr>
      </w:pPr>
      <w:r w:rsidRPr="0044302C">
        <w:rPr>
          <w:rFonts w:asciiTheme="majorHAnsi" w:hAnsiTheme="majorHAnsi"/>
          <w:b/>
          <w:bCs/>
          <w:color w:val="FFFFFF"/>
        </w:rPr>
        <w:t>Land Boarder Clause</w:t>
      </w:r>
    </w:p>
    <w:p w14:paraId="42508667" w14:textId="77777777" w:rsidR="009A0017" w:rsidRPr="005D4312" w:rsidRDefault="009A0017" w:rsidP="005D4312">
      <w:pPr>
        <w:spacing w:after="0" w:line="240" w:lineRule="auto"/>
        <w:jc w:val="both"/>
        <w:rPr>
          <w:rFonts w:asciiTheme="majorHAnsi" w:hAnsiTheme="majorHAnsi"/>
          <w:sz w:val="24"/>
          <w:szCs w:val="24"/>
        </w:rPr>
      </w:pPr>
    </w:p>
    <w:p w14:paraId="19EB36B8" w14:textId="579B271A" w:rsidR="005D4312" w:rsidRPr="005D4312" w:rsidRDefault="005D4312" w:rsidP="005D4312">
      <w:pPr>
        <w:spacing w:after="0" w:line="240" w:lineRule="auto"/>
        <w:jc w:val="both"/>
        <w:rPr>
          <w:rFonts w:asciiTheme="majorHAnsi" w:hAnsiTheme="majorHAnsi"/>
          <w:sz w:val="24"/>
          <w:szCs w:val="24"/>
        </w:rPr>
      </w:pPr>
      <w:r w:rsidRPr="005D4312">
        <w:rPr>
          <w:rFonts w:asciiTheme="majorHAnsi" w:hAnsiTheme="majorHAnsi"/>
          <w:sz w:val="24"/>
          <w:szCs w:val="24"/>
        </w:rPr>
        <w:t xml:space="preserve">Tender Ref: - </w:t>
      </w:r>
      <w:r w:rsidR="00B90E1F">
        <w:rPr>
          <w:rFonts w:asciiTheme="majorHAnsi" w:hAnsiTheme="majorHAnsi"/>
          <w:sz w:val="24"/>
          <w:szCs w:val="24"/>
        </w:rPr>
        <w:t>GEM/2025/B/6001655</w:t>
      </w:r>
      <w:r w:rsidR="009A0017">
        <w:rPr>
          <w:rFonts w:asciiTheme="majorHAnsi" w:hAnsiTheme="majorHAnsi"/>
          <w:sz w:val="24"/>
          <w:szCs w:val="24"/>
        </w:rPr>
        <w:tab/>
      </w:r>
      <w:r w:rsidR="009A0017">
        <w:rPr>
          <w:rFonts w:asciiTheme="majorHAnsi" w:hAnsiTheme="majorHAnsi"/>
          <w:sz w:val="24"/>
          <w:szCs w:val="24"/>
        </w:rPr>
        <w:tab/>
      </w:r>
      <w:r w:rsidR="009A0017">
        <w:rPr>
          <w:rFonts w:asciiTheme="majorHAnsi" w:hAnsiTheme="majorHAnsi"/>
          <w:sz w:val="24"/>
          <w:szCs w:val="24"/>
        </w:rPr>
        <w:tab/>
      </w:r>
      <w:r w:rsidR="009A0017">
        <w:rPr>
          <w:rFonts w:asciiTheme="majorHAnsi" w:hAnsiTheme="majorHAnsi"/>
          <w:sz w:val="24"/>
          <w:szCs w:val="24"/>
        </w:rPr>
        <w:tab/>
      </w:r>
      <w:r w:rsidRPr="005D4312">
        <w:rPr>
          <w:rFonts w:asciiTheme="majorHAnsi" w:hAnsiTheme="majorHAnsi"/>
          <w:sz w:val="24"/>
          <w:szCs w:val="24"/>
        </w:rPr>
        <w:t xml:space="preserve">                     Date: - </w:t>
      </w:r>
    </w:p>
    <w:p w14:paraId="6F9EF7F3" w14:textId="77777777" w:rsidR="005D4312" w:rsidRPr="005D4312" w:rsidRDefault="005D4312" w:rsidP="005D4312">
      <w:pPr>
        <w:spacing w:after="0" w:line="240" w:lineRule="auto"/>
        <w:jc w:val="both"/>
        <w:rPr>
          <w:rFonts w:asciiTheme="majorHAnsi" w:hAnsiTheme="majorHAnsi"/>
          <w:sz w:val="24"/>
          <w:szCs w:val="24"/>
        </w:rPr>
      </w:pPr>
    </w:p>
    <w:p w14:paraId="0C8B3318" w14:textId="77777777" w:rsidR="00E37A08" w:rsidRDefault="00E37A08" w:rsidP="00E37A08">
      <w:pPr>
        <w:pStyle w:val="Default"/>
        <w:jc w:val="both"/>
        <w:rPr>
          <w:rFonts w:asciiTheme="majorHAnsi" w:hAnsiTheme="majorHAnsi" w:cs="Times New Roman"/>
          <w:color w:val="auto"/>
        </w:rPr>
      </w:pPr>
      <w:r>
        <w:rPr>
          <w:rFonts w:asciiTheme="majorHAnsi" w:hAnsiTheme="majorHAnsi" w:cs="Times New Roman"/>
          <w:color w:val="auto"/>
        </w:rPr>
        <w:t>To</w:t>
      </w:r>
    </w:p>
    <w:p w14:paraId="5333E2A1" w14:textId="77777777" w:rsidR="00E37A08" w:rsidRPr="00FC3F32" w:rsidRDefault="00E37A08" w:rsidP="00E37A08">
      <w:pPr>
        <w:pStyle w:val="Default"/>
        <w:jc w:val="both"/>
        <w:rPr>
          <w:rFonts w:asciiTheme="majorHAnsi" w:hAnsiTheme="majorHAnsi" w:cs="Times New Roman"/>
          <w:color w:val="auto"/>
        </w:rPr>
      </w:pPr>
      <w:r w:rsidRPr="00FC3F32">
        <w:rPr>
          <w:rFonts w:asciiTheme="majorHAnsi" w:hAnsiTheme="majorHAnsi" w:cs="Times New Roman"/>
          <w:color w:val="auto"/>
        </w:rPr>
        <w:t xml:space="preserve">The General Manager-IT </w:t>
      </w:r>
    </w:p>
    <w:p w14:paraId="088A1C33" w14:textId="77777777" w:rsidR="00E37A08" w:rsidRPr="00FC3F32" w:rsidRDefault="00E37A08" w:rsidP="00E37A08">
      <w:pPr>
        <w:pStyle w:val="Default"/>
        <w:jc w:val="both"/>
        <w:rPr>
          <w:rFonts w:asciiTheme="majorHAnsi" w:hAnsiTheme="majorHAnsi" w:cs="Times New Roman"/>
          <w:color w:val="auto"/>
        </w:rPr>
      </w:pPr>
      <w:r w:rsidRPr="00FC3F32">
        <w:rPr>
          <w:rFonts w:asciiTheme="majorHAnsi" w:hAnsiTheme="majorHAnsi" w:cs="Times New Roman"/>
          <w:color w:val="auto"/>
        </w:rPr>
        <w:t xml:space="preserve">Department of Information Technology  </w:t>
      </w:r>
    </w:p>
    <w:p w14:paraId="35687E9C" w14:textId="77777777" w:rsidR="00E37A08" w:rsidRPr="00FC3F32" w:rsidRDefault="00E37A08" w:rsidP="00E37A08">
      <w:pPr>
        <w:pStyle w:val="Default"/>
        <w:jc w:val="both"/>
        <w:rPr>
          <w:rFonts w:asciiTheme="majorHAnsi" w:hAnsiTheme="majorHAnsi" w:cs="Times New Roman"/>
          <w:color w:val="auto"/>
        </w:rPr>
      </w:pPr>
      <w:r w:rsidRPr="00FC3F32">
        <w:rPr>
          <w:rFonts w:asciiTheme="majorHAnsi" w:hAnsiTheme="majorHAnsi" w:cs="Times New Roman"/>
          <w:color w:val="auto"/>
        </w:rPr>
        <w:t xml:space="preserve">Central Bank </w:t>
      </w:r>
      <w:proofErr w:type="gramStart"/>
      <w:r w:rsidRPr="00FC3F32">
        <w:rPr>
          <w:rFonts w:asciiTheme="majorHAnsi" w:hAnsiTheme="majorHAnsi" w:cs="Times New Roman"/>
          <w:color w:val="auto"/>
        </w:rPr>
        <w:t>Of</w:t>
      </w:r>
      <w:proofErr w:type="gramEnd"/>
      <w:r w:rsidRPr="00FC3F32">
        <w:rPr>
          <w:rFonts w:asciiTheme="majorHAnsi" w:hAnsiTheme="majorHAnsi" w:cs="Times New Roman"/>
          <w:color w:val="auto"/>
        </w:rPr>
        <w:t xml:space="preserve"> India</w:t>
      </w:r>
    </w:p>
    <w:p w14:paraId="04CDF55A" w14:textId="77777777" w:rsidR="00E37A08" w:rsidRPr="00FC3F32" w:rsidRDefault="00E37A08" w:rsidP="00E37A08">
      <w:pPr>
        <w:pStyle w:val="Default"/>
        <w:jc w:val="both"/>
        <w:rPr>
          <w:rFonts w:asciiTheme="majorHAnsi" w:hAnsiTheme="majorHAnsi" w:cs="Times New Roman"/>
          <w:color w:val="auto"/>
        </w:rPr>
      </w:pPr>
      <w:r w:rsidRPr="00FC3F32">
        <w:rPr>
          <w:rFonts w:asciiTheme="majorHAnsi" w:hAnsiTheme="majorHAnsi" w:cs="Times New Roman"/>
          <w:color w:val="auto"/>
        </w:rPr>
        <w:t>Plot No -26, Sector-11, CBD Belapur-400614, Navi Mumbai</w:t>
      </w:r>
    </w:p>
    <w:p w14:paraId="19B09CB9" w14:textId="77777777" w:rsidR="005D4312" w:rsidRPr="005D4312" w:rsidRDefault="005D4312" w:rsidP="005D4312">
      <w:pPr>
        <w:spacing w:after="0" w:line="240" w:lineRule="auto"/>
        <w:jc w:val="both"/>
        <w:rPr>
          <w:rFonts w:asciiTheme="majorHAnsi" w:hAnsiTheme="majorHAnsi"/>
          <w:sz w:val="24"/>
          <w:szCs w:val="24"/>
        </w:rPr>
      </w:pPr>
    </w:p>
    <w:p w14:paraId="27793010" w14:textId="77777777" w:rsidR="005D4312" w:rsidRPr="005D4312" w:rsidRDefault="005D4312" w:rsidP="005D4312">
      <w:pPr>
        <w:spacing w:after="0" w:line="240" w:lineRule="auto"/>
        <w:jc w:val="both"/>
        <w:rPr>
          <w:rFonts w:asciiTheme="majorHAnsi" w:hAnsiTheme="majorHAnsi"/>
          <w:sz w:val="24"/>
          <w:szCs w:val="24"/>
        </w:rPr>
      </w:pPr>
      <w:r w:rsidRPr="005D4312">
        <w:rPr>
          <w:rFonts w:asciiTheme="majorHAnsi" w:hAnsiTheme="majorHAnsi"/>
          <w:sz w:val="24"/>
          <w:szCs w:val="24"/>
        </w:rPr>
        <w:t>Sir,</w:t>
      </w:r>
    </w:p>
    <w:p w14:paraId="6F359AE5" w14:textId="77777777" w:rsidR="005D4312" w:rsidRPr="005D4312" w:rsidRDefault="005D4312" w:rsidP="005D4312">
      <w:pPr>
        <w:spacing w:after="0" w:line="240" w:lineRule="auto"/>
        <w:jc w:val="both"/>
        <w:rPr>
          <w:rFonts w:asciiTheme="majorHAnsi" w:hAnsiTheme="majorHAnsi"/>
          <w:sz w:val="24"/>
          <w:szCs w:val="24"/>
        </w:rPr>
      </w:pPr>
    </w:p>
    <w:p w14:paraId="76842F29" w14:textId="4A44707B" w:rsidR="005D4312" w:rsidRPr="005D4312" w:rsidRDefault="009A0017" w:rsidP="005D4312">
      <w:pPr>
        <w:spacing w:after="0" w:line="240" w:lineRule="auto"/>
        <w:jc w:val="both"/>
        <w:rPr>
          <w:rFonts w:asciiTheme="majorHAnsi" w:hAnsiTheme="majorHAnsi"/>
          <w:sz w:val="24"/>
          <w:szCs w:val="24"/>
        </w:rPr>
      </w:pPr>
      <w:r>
        <w:rPr>
          <w:rFonts w:asciiTheme="majorHAnsi" w:hAnsiTheme="majorHAnsi"/>
          <w:sz w:val="24"/>
          <w:szCs w:val="24"/>
        </w:rPr>
        <w:t>Reg:</w:t>
      </w:r>
      <w:r w:rsidR="005D4312" w:rsidRPr="005D4312">
        <w:rPr>
          <w:rFonts w:asciiTheme="majorHAnsi" w:hAnsiTheme="majorHAnsi"/>
          <w:sz w:val="24"/>
          <w:szCs w:val="24"/>
        </w:rPr>
        <w:t xml:space="preserve"> RFP for Procurement of licenses for “</w:t>
      </w:r>
      <w:bookmarkStart w:id="201" w:name="_Hlk174637786"/>
      <w:r w:rsidR="0075112E" w:rsidRPr="0075112E">
        <w:rPr>
          <w:rFonts w:asciiTheme="majorHAnsi" w:hAnsiTheme="majorHAnsi"/>
          <w:sz w:val="24"/>
          <w:szCs w:val="24"/>
        </w:rPr>
        <w:t>Visual Studio and MS SQL Server Database Software and License</w:t>
      </w:r>
      <w:r w:rsidR="0075112E">
        <w:rPr>
          <w:rFonts w:asciiTheme="majorHAnsi" w:hAnsiTheme="majorHAnsi"/>
          <w:sz w:val="24"/>
          <w:szCs w:val="24"/>
        </w:rPr>
        <w:t xml:space="preserve"> with </w:t>
      </w:r>
      <w:bookmarkEnd w:id="201"/>
      <w:r w:rsidR="007E2BD2">
        <w:rPr>
          <w:rFonts w:asciiTheme="majorHAnsi" w:hAnsiTheme="majorHAnsi"/>
          <w:sz w:val="24"/>
          <w:szCs w:val="24"/>
        </w:rPr>
        <w:t>ATS</w:t>
      </w:r>
      <w:r w:rsidR="005D4312" w:rsidRPr="005D4312">
        <w:rPr>
          <w:rFonts w:asciiTheme="majorHAnsi" w:hAnsiTheme="majorHAnsi"/>
          <w:sz w:val="24"/>
          <w:szCs w:val="24"/>
        </w:rPr>
        <w:t>”.</w:t>
      </w:r>
      <w:r w:rsidR="00AB2950">
        <w:rPr>
          <w:rFonts w:asciiTheme="majorHAnsi" w:hAnsiTheme="majorHAnsi"/>
          <w:sz w:val="24"/>
          <w:szCs w:val="24"/>
        </w:rPr>
        <w:t xml:space="preserve"> - </w:t>
      </w:r>
      <w:r w:rsidR="00AB2950" w:rsidRPr="00AB2950">
        <w:rPr>
          <w:rFonts w:asciiTheme="majorHAnsi" w:hAnsiTheme="majorHAnsi"/>
          <w:sz w:val="24"/>
          <w:szCs w:val="24"/>
        </w:rPr>
        <w:t>Land Boarder Clause</w:t>
      </w:r>
      <w:r w:rsidR="00AB2950">
        <w:rPr>
          <w:rFonts w:asciiTheme="majorHAnsi" w:hAnsiTheme="majorHAnsi"/>
          <w:sz w:val="24"/>
          <w:szCs w:val="24"/>
        </w:rPr>
        <w:t>.</w:t>
      </w:r>
    </w:p>
    <w:p w14:paraId="48122E5B" w14:textId="77777777" w:rsidR="005D4312" w:rsidRPr="005D4312" w:rsidRDefault="005D4312" w:rsidP="005D4312">
      <w:pPr>
        <w:spacing w:after="0" w:line="240" w:lineRule="auto"/>
        <w:jc w:val="both"/>
        <w:rPr>
          <w:rFonts w:asciiTheme="majorHAnsi" w:hAnsiTheme="majorHAnsi"/>
          <w:sz w:val="24"/>
          <w:szCs w:val="24"/>
        </w:rPr>
      </w:pPr>
      <w:r w:rsidRPr="005D4312">
        <w:rPr>
          <w:rFonts w:asciiTheme="majorHAnsi" w:hAnsiTheme="majorHAnsi"/>
          <w:sz w:val="24"/>
          <w:szCs w:val="24"/>
        </w:rPr>
        <w:t xml:space="preserve"> </w:t>
      </w:r>
    </w:p>
    <w:p w14:paraId="7C8939A3" w14:textId="77777777" w:rsidR="005D4312" w:rsidRPr="005D4312" w:rsidRDefault="005D4312" w:rsidP="005D4312">
      <w:pPr>
        <w:spacing w:after="0" w:line="240" w:lineRule="auto"/>
        <w:jc w:val="both"/>
        <w:rPr>
          <w:rFonts w:asciiTheme="majorHAnsi" w:hAnsiTheme="majorHAnsi"/>
          <w:sz w:val="24"/>
          <w:szCs w:val="24"/>
        </w:rPr>
      </w:pPr>
      <w:r w:rsidRPr="005D4312">
        <w:rPr>
          <w:rFonts w:asciiTheme="majorHAnsi" w:hAnsiTheme="majorHAnsi"/>
          <w:sz w:val="24"/>
          <w:szCs w:val="24"/>
        </w:rPr>
        <w:t>We, M/s -------------- are a private/public limited company/LLP/Firm &lt;strike off whichever is not applicable&gt;incorporated under the provisions of the Companies Act, 1956/2013 Limited Liability Partnership Act 2008/ Indian Partnership Act 1932, having our registered office at ----------------------------------------------(referred to as the “Bidder”) are desirous of participating in the Tender Process in response to your captioned RFP and in this connection we hereby declare, confirm and agree as under:</w:t>
      </w:r>
    </w:p>
    <w:p w14:paraId="1FD4B589" w14:textId="77777777" w:rsidR="00397052" w:rsidRPr="00992A59" w:rsidRDefault="00397052" w:rsidP="005D4312">
      <w:pPr>
        <w:spacing w:after="0" w:line="240" w:lineRule="auto"/>
        <w:jc w:val="both"/>
        <w:rPr>
          <w:rFonts w:asciiTheme="majorHAnsi" w:hAnsiTheme="majorHAnsi"/>
          <w:sz w:val="18"/>
          <w:szCs w:val="18"/>
        </w:rPr>
      </w:pPr>
    </w:p>
    <w:p w14:paraId="37752797" w14:textId="4D43099D" w:rsidR="005D4312" w:rsidRPr="005D4312" w:rsidRDefault="005D4312" w:rsidP="005D4312">
      <w:pPr>
        <w:spacing w:after="0" w:line="240" w:lineRule="auto"/>
        <w:jc w:val="both"/>
        <w:rPr>
          <w:rFonts w:asciiTheme="majorHAnsi" w:hAnsiTheme="majorHAnsi"/>
          <w:sz w:val="24"/>
          <w:szCs w:val="24"/>
        </w:rPr>
      </w:pPr>
      <w:r w:rsidRPr="005D4312">
        <w:rPr>
          <w:rFonts w:asciiTheme="majorHAnsi" w:hAnsiTheme="majorHAnsi"/>
          <w:sz w:val="24"/>
          <w:szCs w:val="24"/>
        </w:rPr>
        <w:t xml:space="preserve">We, the Bidder have read and understood the contents of the RFP and Office Memorandum &amp; the Order (Public Procurement No.1) both bearing no. F.No.6/18/2019/PPD of 23rd July 2020 and subsequent addendum dated 02nd July 2022 issued by Ministry of Finance, Government of India on insertion of Rule 144 (xi) in the General Financial Rules (GFRs) 2017 and the amendments &amp; clarifications thereto, regarding restrictions on availing/procurement of goods and services, of any Bidder from a country which shares a land border with India and / or sub-contracting to contractors from such countries. </w:t>
      </w:r>
    </w:p>
    <w:p w14:paraId="247C8B9F" w14:textId="77777777" w:rsidR="005D4312" w:rsidRPr="005D4312" w:rsidRDefault="005D4312" w:rsidP="005D4312">
      <w:pPr>
        <w:spacing w:after="0" w:line="240" w:lineRule="auto"/>
        <w:jc w:val="both"/>
        <w:rPr>
          <w:rFonts w:asciiTheme="majorHAnsi" w:hAnsiTheme="majorHAnsi"/>
          <w:sz w:val="24"/>
          <w:szCs w:val="24"/>
        </w:rPr>
      </w:pPr>
      <w:r w:rsidRPr="005D4312">
        <w:rPr>
          <w:rFonts w:asciiTheme="majorHAnsi" w:hAnsiTheme="majorHAnsi"/>
          <w:sz w:val="24"/>
          <w:szCs w:val="24"/>
        </w:rPr>
        <w:t xml:space="preserve">In terms of the above and after having gone through the said amendments including </w:t>
      </w:r>
      <w:proofErr w:type="gramStart"/>
      <w:r w:rsidRPr="005D4312">
        <w:rPr>
          <w:rFonts w:asciiTheme="majorHAnsi" w:hAnsiTheme="majorHAnsi"/>
          <w:sz w:val="24"/>
          <w:szCs w:val="24"/>
        </w:rPr>
        <w:t>in particular the</w:t>
      </w:r>
      <w:proofErr w:type="gramEnd"/>
      <w:r w:rsidRPr="005D4312">
        <w:rPr>
          <w:rFonts w:asciiTheme="majorHAnsi" w:hAnsiTheme="majorHAnsi"/>
          <w:sz w:val="24"/>
          <w:szCs w:val="24"/>
        </w:rPr>
        <w:t xml:space="preserve"> words defined therein (which shall have the same meaning for the purpose of this Declaration cum Undertaking), we the Bidder hereby declare and confirm that: </w:t>
      </w:r>
    </w:p>
    <w:p w14:paraId="09FBBFDE" w14:textId="77777777" w:rsidR="009D718F" w:rsidRPr="00992A59" w:rsidRDefault="009D718F" w:rsidP="005D4312">
      <w:pPr>
        <w:spacing w:after="0" w:line="240" w:lineRule="auto"/>
        <w:jc w:val="both"/>
        <w:rPr>
          <w:rFonts w:asciiTheme="majorHAnsi" w:hAnsiTheme="majorHAnsi"/>
          <w:sz w:val="18"/>
          <w:szCs w:val="18"/>
        </w:rPr>
      </w:pPr>
    </w:p>
    <w:p w14:paraId="59051C57" w14:textId="261B8CF8" w:rsidR="005D4312" w:rsidRPr="005D4312" w:rsidRDefault="005D4312" w:rsidP="005D4312">
      <w:pPr>
        <w:spacing w:after="0" w:line="240" w:lineRule="auto"/>
        <w:jc w:val="both"/>
        <w:rPr>
          <w:rFonts w:asciiTheme="majorHAnsi" w:hAnsiTheme="majorHAnsi"/>
          <w:sz w:val="24"/>
          <w:szCs w:val="24"/>
        </w:rPr>
      </w:pPr>
      <w:r w:rsidRPr="005D4312">
        <w:rPr>
          <w:rFonts w:asciiTheme="majorHAnsi" w:hAnsiTheme="majorHAnsi"/>
          <w:sz w:val="24"/>
          <w:szCs w:val="24"/>
        </w:rPr>
        <w:t xml:space="preserve">Please strike off whichever is not applicable </w:t>
      </w:r>
    </w:p>
    <w:p w14:paraId="0182C954" w14:textId="77777777" w:rsidR="009D718F" w:rsidRPr="00992A59" w:rsidRDefault="009D718F" w:rsidP="005D4312">
      <w:pPr>
        <w:spacing w:after="0" w:line="240" w:lineRule="auto"/>
        <w:jc w:val="both"/>
        <w:rPr>
          <w:rFonts w:asciiTheme="majorHAnsi" w:hAnsiTheme="majorHAnsi"/>
          <w:sz w:val="18"/>
          <w:szCs w:val="18"/>
        </w:rPr>
      </w:pPr>
    </w:p>
    <w:p w14:paraId="75F3D5B7" w14:textId="77777777" w:rsidR="009D718F" w:rsidRDefault="005D4312">
      <w:pPr>
        <w:pStyle w:val="ListParagraph"/>
        <w:numPr>
          <w:ilvl w:val="0"/>
          <w:numId w:val="66"/>
        </w:numPr>
        <w:spacing w:after="0" w:line="240" w:lineRule="auto"/>
        <w:ind w:left="567" w:hanging="283"/>
        <w:jc w:val="both"/>
        <w:rPr>
          <w:rFonts w:asciiTheme="majorHAnsi" w:hAnsiTheme="majorHAnsi"/>
          <w:sz w:val="24"/>
          <w:szCs w:val="24"/>
        </w:rPr>
      </w:pPr>
      <w:r w:rsidRPr="009D718F">
        <w:rPr>
          <w:rFonts w:asciiTheme="majorHAnsi" w:hAnsiTheme="majorHAnsi"/>
          <w:sz w:val="24"/>
          <w:szCs w:val="24"/>
        </w:rPr>
        <w:t>“I/ we have read the clause regarding restrictions on procurement from a bidder of a country which shares a land border with India; I/ we certify that __________ is not from such a country.”</w:t>
      </w:r>
    </w:p>
    <w:p w14:paraId="01EB22D9" w14:textId="77777777" w:rsidR="009D718F" w:rsidRPr="00992A59" w:rsidRDefault="009D718F" w:rsidP="009D718F">
      <w:pPr>
        <w:pStyle w:val="ListParagraph"/>
        <w:spacing w:after="0" w:line="240" w:lineRule="auto"/>
        <w:ind w:left="567"/>
        <w:jc w:val="both"/>
        <w:rPr>
          <w:rFonts w:asciiTheme="majorHAnsi" w:hAnsiTheme="majorHAnsi"/>
          <w:sz w:val="18"/>
          <w:szCs w:val="18"/>
        </w:rPr>
      </w:pPr>
    </w:p>
    <w:p w14:paraId="1C6EF310" w14:textId="77777777" w:rsidR="009D718F" w:rsidRDefault="005D4312">
      <w:pPr>
        <w:pStyle w:val="ListParagraph"/>
        <w:numPr>
          <w:ilvl w:val="0"/>
          <w:numId w:val="66"/>
        </w:numPr>
        <w:spacing w:after="0" w:line="240" w:lineRule="auto"/>
        <w:ind w:left="567" w:hanging="283"/>
        <w:jc w:val="both"/>
        <w:rPr>
          <w:rFonts w:asciiTheme="majorHAnsi" w:hAnsiTheme="majorHAnsi"/>
          <w:sz w:val="24"/>
          <w:szCs w:val="24"/>
        </w:rPr>
      </w:pPr>
      <w:r w:rsidRPr="009D718F">
        <w:rPr>
          <w:rFonts w:asciiTheme="majorHAnsi" w:hAnsiTheme="majorHAnsi"/>
          <w:sz w:val="24"/>
          <w:szCs w:val="24"/>
        </w:rPr>
        <w:t xml:space="preserve">“I/ we have read the clause regarding restrictions on procurement / </w:t>
      </w:r>
      <w:proofErr w:type="spellStart"/>
      <w:r w:rsidRPr="009D718F">
        <w:rPr>
          <w:rFonts w:asciiTheme="majorHAnsi" w:hAnsiTheme="majorHAnsi"/>
          <w:sz w:val="24"/>
          <w:szCs w:val="24"/>
        </w:rPr>
        <w:t>ToT</w:t>
      </w:r>
      <w:proofErr w:type="spellEnd"/>
      <w:r w:rsidRPr="009D718F">
        <w:rPr>
          <w:rFonts w:asciiTheme="majorHAnsi" w:hAnsiTheme="majorHAnsi"/>
          <w:sz w:val="24"/>
          <w:szCs w:val="24"/>
        </w:rPr>
        <w:t xml:space="preserve"> arrangement in sensitive technologies with an entity having beneficial ownership from a country which shares a land border with India from a bidder of a country which shares a land border with India / </w:t>
      </w:r>
      <w:proofErr w:type="spellStart"/>
      <w:r w:rsidRPr="009D718F">
        <w:rPr>
          <w:rFonts w:asciiTheme="majorHAnsi" w:hAnsiTheme="majorHAnsi"/>
          <w:sz w:val="24"/>
          <w:szCs w:val="24"/>
        </w:rPr>
        <w:t>ToT</w:t>
      </w:r>
      <w:proofErr w:type="spellEnd"/>
      <w:r w:rsidRPr="009D718F">
        <w:rPr>
          <w:rFonts w:asciiTheme="majorHAnsi" w:hAnsiTheme="majorHAnsi"/>
          <w:sz w:val="24"/>
          <w:szCs w:val="24"/>
        </w:rPr>
        <w:t xml:space="preserve"> arrangement in sensitive technologies with an entity having beneficial ownership from a country which shares a land border with India; I/ we certify that __________ is from such a country. I hereby certify </w:t>
      </w:r>
      <w:r w:rsidRPr="009D718F">
        <w:rPr>
          <w:rFonts w:asciiTheme="majorHAnsi" w:hAnsiTheme="majorHAnsi"/>
          <w:sz w:val="24"/>
          <w:szCs w:val="24"/>
        </w:rPr>
        <w:lastRenderedPageBreak/>
        <w:t xml:space="preserve">that _________ </w:t>
      </w:r>
      <w:proofErr w:type="spellStart"/>
      <w:r w:rsidRPr="009D718F">
        <w:rPr>
          <w:rFonts w:asciiTheme="majorHAnsi" w:hAnsiTheme="majorHAnsi"/>
          <w:sz w:val="24"/>
          <w:szCs w:val="24"/>
        </w:rPr>
        <w:t>fulfills</w:t>
      </w:r>
      <w:proofErr w:type="spellEnd"/>
      <w:r w:rsidRPr="009D718F">
        <w:rPr>
          <w:rFonts w:asciiTheme="majorHAnsi" w:hAnsiTheme="majorHAnsi"/>
          <w:sz w:val="24"/>
          <w:szCs w:val="24"/>
        </w:rPr>
        <w:t xml:space="preserve"> all requirements in this regard and is eligible to be considered. [Valid registration by the Competent Authority is attached.]</w:t>
      </w:r>
      <w:r w:rsidR="009D718F" w:rsidRPr="009D718F">
        <w:rPr>
          <w:rFonts w:asciiTheme="majorHAnsi" w:hAnsiTheme="majorHAnsi"/>
          <w:sz w:val="24"/>
          <w:szCs w:val="24"/>
        </w:rPr>
        <w:t>.</w:t>
      </w:r>
    </w:p>
    <w:p w14:paraId="676F5C2A" w14:textId="77777777" w:rsidR="009D718F" w:rsidRPr="00992A59" w:rsidRDefault="009D718F" w:rsidP="009D718F">
      <w:pPr>
        <w:pStyle w:val="ListParagraph"/>
        <w:rPr>
          <w:rFonts w:asciiTheme="majorHAnsi" w:hAnsiTheme="majorHAnsi"/>
          <w:sz w:val="20"/>
          <w:szCs w:val="20"/>
        </w:rPr>
      </w:pPr>
    </w:p>
    <w:p w14:paraId="71215AA9" w14:textId="77777777" w:rsidR="009D718F" w:rsidRDefault="005D4312" w:rsidP="009D718F">
      <w:pPr>
        <w:pStyle w:val="ListParagraph"/>
        <w:spacing w:after="0" w:line="240" w:lineRule="auto"/>
        <w:ind w:left="567"/>
        <w:jc w:val="both"/>
        <w:rPr>
          <w:rFonts w:asciiTheme="majorHAnsi" w:hAnsiTheme="majorHAnsi"/>
          <w:sz w:val="24"/>
          <w:szCs w:val="24"/>
        </w:rPr>
      </w:pPr>
      <w:r w:rsidRPr="009D718F">
        <w:rPr>
          <w:rFonts w:asciiTheme="majorHAnsi" w:hAnsiTheme="majorHAnsi"/>
          <w:sz w:val="24"/>
          <w:szCs w:val="24"/>
        </w:rPr>
        <w:t>In case the work awarded to us, I/ we undertake that I/ we shall not subcontract any of assigned work under this engagement without the prior permission of bank</w:t>
      </w:r>
      <w:r w:rsidR="009D718F" w:rsidRPr="009D718F">
        <w:rPr>
          <w:rFonts w:asciiTheme="majorHAnsi" w:hAnsiTheme="majorHAnsi"/>
          <w:sz w:val="24"/>
          <w:szCs w:val="24"/>
        </w:rPr>
        <w:t>.</w:t>
      </w:r>
    </w:p>
    <w:p w14:paraId="3C8E63BF" w14:textId="77777777" w:rsidR="009D718F" w:rsidRPr="00992A59" w:rsidRDefault="009D718F" w:rsidP="009D718F">
      <w:pPr>
        <w:pStyle w:val="ListParagraph"/>
        <w:spacing w:after="0" w:line="240" w:lineRule="auto"/>
        <w:ind w:left="567"/>
        <w:jc w:val="both"/>
        <w:rPr>
          <w:rFonts w:asciiTheme="majorHAnsi" w:hAnsiTheme="majorHAnsi"/>
          <w:sz w:val="20"/>
          <w:szCs w:val="20"/>
        </w:rPr>
      </w:pPr>
    </w:p>
    <w:p w14:paraId="12575556" w14:textId="77777777" w:rsidR="009D718F" w:rsidRDefault="005D4312" w:rsidP="009D718F">
      <w:pPr>
        <w:pStyle w:val="ListParagraph"/>
        <w:spacing w:after="0" w:line="240" w:lineRule="auto"/>
        <w:ind w:left="567"/>
        <w:jc w:val="both"/>
        <w:rPr>
          <w:rFonts w:asciiTheme="majorHAnsi" w:hAnsiTheme="majorHAnsi"/>
          <w:sz w:val="24"/>
          <w:szCs w:val="24"/>
        </w:rPr>
      </w:pPr>
      <w:r w:rsidRPr="005D4312">
        <w:rPr>
          <w:rFonts w:asciiTheme="majorHAnsi" w:hAnsiTheme="majorHAnsi"/>
          <w:sz w:val="24"/>
          <w:szCs w:val="24"/>
        </w:rPr>
        <w:t xml:space="preserve">Further we undertake that I/we have read the clause regarding restrictions on procurement from a bidder of a country which shares a land border with India and on sub-contracting to contractors from such countries; I certify that our subcontractor is not from such a country or, if from such a country, has been registered with the Competent Authority and will not sub-contract any work to a contractor from such countries unless such contractor is registered with the Competent Authority. I hereby certify that our subcontractor </w:t>
      </w:r>
      <w:proofErr w:type="spellStart"/>
      <w:r w:rsidRPr="005D4312">
        <w:rPr>
          <w:rFonts w:asciiTheme="majorHAnsi" w:hAnsiTheme="majorHAnsi"/>
          <w:sz w:val="24"/>
          <w:szCs w:val="24"/>
        </w:rPr>
        <w:t>fulfills</w:t>
      </w:r>
      <w:proofErr w:type="spellEnd"/>
      <w:r w:rsidRPr="005D4312">
        <w:rPr>
          <w:rFonts w:asciiTheme="majorHAnsi" w:hAnsiTheme="majorHAnsi"/>
          <w:sz w:val="24"/>
          <w:szCs w:val="24"/>
        </w:rPr>
        <w:t xml:space="preserve"> all requirements in this regard and is eligible to be considered. [Valid registration by the Competent Authority is attached herewith.]”</w:t>
      </w:r>
    </w:p>
    <w:p w14:paraId="40B18CEA" w14:textId="77777777" w:rsidR="009D718F" w:rsidRDefault="009D718F" w:rsidP="009D718F">
      <w:pPr>
        <w:spacing w:after="0" w:line="240" w:lineRule="auto"/>
        <w:jc w:val="both"/>
        <w:rPr>
          <w:rFonts w:asciiTheme="majorHAnsi" w:hAnsiTheme="majorHAnsi"/>
          <w:sz w:val="24"/>
          <w:szCs w:val="24"/>
        </w:rPr>
      </w:pPr>
    </w:p>
    <w:p w14:paraId="005E702C" w14:textId="77777777" w:rsidR="009D718F" w:rsidRDefault="005D4312">
      <w:pPr>
        <w:pStyle w:val="ListParagraph"/>
        <w:numPr>
          <w:ilvl w:val="0"/>
          <w:numId w:val="66"/>
        </w:numPr>
        <w:spacing w:after="0" w:line="240" w:lineRule="auto"/>
        <w:ind w:left="567" w:hanging="283"/>
        <w:jc w:val="both"/>
        <w:rPr>
          <w:rFonts w:asciiTheme="majorHAnsi" w:hAnsiTheme="majorHAnsi"/>
          <w:sz w:val="24"/>
          <w:szCs w:val="24"/>
        </w:rPr>
      </w:pPr>
      <w:r w:rsidRPr="009D718F">
        <w:rPr>
          <w:rFonts w:asciiTheme="majorHAnsi" w:hAnsiTheme="majorHAnsi"/>
          <w:sz w:val="24"/>
          <w:szCs w:val="24"/>
        </w:rPr>
        <w:t xml:space="preserve">We, hereby confirm that we </w:t>
      </w:r>
      <w:proofErr w:type="spellStart"/>
      <w:r w:rsidRPr="009D718F">
        <w:rPr>
          <w:rFonts w:asciiTheme="majorHAnsi" w:hAnsiTheme="majorHAnsi"/>
          <w:sz w:val="24"/>
          <w:szCs w:val="24"/>
        </w:rPr>
        <w:t>fulfill</w:t>
      </w:r>
      <w:proofErr w:type="spellEnd"/>
      <w:r w:rsidRPr="009D718F">
        <w:rPr>
          <w:rFonts w:asciiTheme="majorHAnsi" w:hAnsiTheme="majorHAnsi"/>
          <w:sz w:val="24"/>
          <w:szCs w:val="24"/>
        </w:rPr>
        <w:t xml:space="preserve"> all the eligibility criteria as per the office memorandum/ order mentioned above and RFP and we are eligible to participate in the Tender process.</w:t>
      </w:r>
    </w:p>
    <w:p w14:paraId="5ED6E989" w14:textId="77777777" w:rsidR="009D718F" w:rsidRDefault="009D718F" w:rsidP="009D718F">
      <w:pPr>
        <w:pStyle w:val="ListParagraph"/>
        <w:spacing w:after="0" w:line="240" w:lineRule="auto"/>
        <w:ind w:left="567"/>
        <w:jc w:val="both"/>
        <w:rPr>
          <w:rFonts w:asciiTheme="majorHAnsi" w:hAnsiTheme="majorHAnsi"/>
          <w:sz w:val="24"/>
          <w:szCs w:val="24"/>
        </w:rPr>
      </w:pPr>
    </w:p>
    <w:p w14:paraId="08BEE12C" w14:textId="77777777" w:rsidR="009D718F" w:rsidRDefault="005D4312" w:rsidP="009D718F">
      <w:pPr>
        <w:pStyle w:val="ListParagraph"/>
        <w:spacing w:after="0" w:line="240" w:lineRule="auto"/>
        <w:ind w:left="567"/>
        <w:jc w:val="both"/>
        <w:rPr>
          <w:rFonts w:asciiTheme="majorHAnsi" w:hAnsiTheme="majorHAnsi"/>
          <w:sz w:val="24"/>
          <w:szCs w:val="24"/>
        </w:rPr>
      </w:pPr>
      <w:r w:rsidRPr="009D718F">
        <w:rPr>
          <w:rFonts w:asciiTheme="majorHAnsi" w:hAnsiTheme="majorHAnsi"/>
          <w:sz w:val="24"/>
          <w:szCs w:val="24"/>
        </w:rPr>
        <w:t xml:space="preserve">We also agree and accept that if our declaration and confirmation is found to be false at any point of time including after awarding the contract, Bank shall be within its right to forthwith terminate the contract/ bid without notice to us and initiate such action including legal action in accordance with law. Bank shall also be within its right to forfeit the security deposits/ earnest money provided by us </w:t>
      </w:r>
      <w:proofErr w:type="gramStart"/>
      <w:r w:rsidRPr="009D718F">
        <w:rPr>
          <w:rFonts w:asciiTheme="majorHAnsi" w:hAnsiTheme="majorHAnsi"/>
          <w:sz w:val="24"/>
          <w:szCs w:val="24"/>
        </w:rPr>
        <w:t>and also</w:t>
      </w:r>
      <w:proofErr w:type="gramEnd"/>
      <w:r w:rsidRPr="009D718F">
        <w:rPr>
          <w:rFonts w:asciiTheme="majorHAnsi" w:hAnsiTheme="majorHAnsi"/>
          <w:sz w:val="24"/>
          <w:szCs w:val="24"/>
        </w:rPr>
        <w:t xml:space="preserve"> recover from us the loss and damages sustained by the Bank on account of the above.</w:t>
      </w:r>
    </w:p>
    <w:p w14:paraId="16D6C7BA" w14:textId="148FEF95" w:rsidR="005D4312" w:rsidRPr="009D718F" w:rsidRDefault="005D4312">
      <w:pPr>
        <w:pStyle w:val="ListParagraph"/>
        <w:numPr>
          <w:ilvl w:val="0"/>
          <w:numId w:val="66"/>
        </w:numPr>
        <w:spacing w:after="0" w:line="240" w:lineRule="auto"/>
        <w:ind w:left="567" w:hanging="283"/>
        <w:jc w:val="both"/>
        <w:rPr>
          <w:rFonts w:asciiTheme="majorHAnsi" w:hAnsiTheme="majorHAnsi"/>
          <w:sz w:val="24"/>
          <w:szCs w:val="24"/>
        </w:rPr>
      </w:pPr>
      <w:r w:rsidRPr="009D718F">
        <w:rPr>
          <w:rFonts w:asciiTheme="majorHAnsi" w:hAnsiTheme="majorHAnsi"/>
          <w:sz w:val="24"/>
          <w:szCs w:val="24"/>
        </w:rPr>
        <w:t>This declaration cum undertaking is executed by us or through our Authorized person, after having read and understood the terms of RFP and the Office Memorandum and Order.</w:t>
      </w:r>
    </w:p>
    <w:p w14:paraId="7AEE38B4" w14:textId="77777777" w:rsidR="005D4312" w:rsidRPr="005D4312" w:rsidRDefault="005D4312" w:rsidP="005D4312">
      <w:pPr>
        <w:spacing w:after="0" w:line="240" w:lineRule="auto"/>
        <w:jc w:val="both"/>
        <w:rPr>
          <w:rFonts w:asciiTheme="majorHAnsi" w:hAnsiTheme="majorHAnsi"/>
          <w:sz w:val="24"/>
          <w:szCs w:val="24"/>
        </w:rPr>
      </w:pPr>
    </w:p>
    <w:p w14:paraId="200251AC" w14:textId="3E42E2CA" w:rsidR="005D4312" w:rsidRPr="005D4312" w:rsidRDefault="005D4312" w:rsidP="005D4312">
      <w:pPr>
        <w:spacing w:after="0" w:line="240" w:lineRule="auto"/>
        <w:jc w:val="both"/>
        <w:rPr>
          <w:rFonts w:asciiTheme="majorHAnsi" w:hAnsiTheme="majorHAnsi"/>
          <w:sz w:val="24"/>
          <w:szCs w:val="24"/>
        </w:rPr>
      </w:pPr>
      <w:r w:rsidRPr="005D4312">
        <w:rPr>
          <w:rFonts w:asciiTheme="majorHAnsi" w:hAnsiTheme="majorHAnsi"/>
          <w:sz w:val="24"/>
          <w:szCs w:val="24"/>
        </w:rPr>
        <w:t>Dated this…………………</w:t>
      </w:r>
      <w:proofErr w:type="gramStart"/>
      <w:r w:rsidRPr="005D4312">
        <w:rPr>
          <w:rFonts w:asciiTheme="majorHAnsi" w:hAnsiTheme="majorHAnsi"/>
          <w:sz w:val="24"/>
          <w:szCs w:val="24"/>
        </w:rPr>
        <w:t>…..</w:t>
      </w:r>
      <w:proofErr w:type="gramEnd"/>
      <w:r w:rsidRPr="005D4312">
        <w:rPr>
          <w:rFonts w:asciiTheme="majorHAnsi" w:hAnsiTheme="majorHAnsi"/>
          <w:sz w:val="24"/>
          <w:szCs w:val="24"/>
        </w:rPr>
        <w:t>by ……………………….20</w:t>
      </w:r>
    </w:p>
    <w:p w14:paraId="1403E5C4" w14:textId="77777777" w:rsidR="005D4312" w:rsidRPr="005D4312" w:rsidRDefault="005D4312" w:rsidP="005D4312">
      <w:pPr>
        <w:spacing w:after="0" w:line="240" w:lineRule="auto"/>
        <w:jc w:val="both"/>
        <w:rPr>
          <w:rFonts w:asciiTheme="majorHAnsi" w:hAnsiTheme="majorHAnsi"/>
          <w:sz w:val="24"/>
          <w:szCs w:val="24"/>
        </w:rPr>
      </w:pPr>
    </w:p>
    <w:p w14:paraId="74923F1B" w14:textId="77777777" w:rsidR="005D4312" w:rsidRPr="005D4312" w:rsidRDefault="005D4312" w:rsidP="005D4312">
      <w:pPr>
        <w:spacing w:after="0" w:line="240" w:lineRule="auto"/>
        <w:jc w:val="both"/>
        <w:rPr>
          <w:rFonts w:asciiTheme="majorHAnsi" w:hAnsiTheme="majorHAnsi"/>
          <w:sz w:val="24"/>
          <w:szCs w:val="24"/>
        </w:rPr>
      </w:pPr>
      <w:r w:rsidRPr="005D4312">
        <w:rPr>
          <w:rFonts w:asciiTheme="majorHAnsi" w:hAnsiTheme="majorHAnsi"/>
          <w:sz w:val="24"/>
          <w:szCs w:val="24"/>
        </w:rPr>
        <w:t>Yours faithfully,</w:t>
      </w:r>
    </w:p>
    <w:p w14:paraId="298BE3C6" w14:textId="77777777" w:rsidR="005D4312" w:rsidRPr="005D4312" w:rsidRDefault="005D4312" w:rsidP="005D4312">
      <w:pPr>
        <w:spacing w:after="0" w:line="240" w:lineRule="auto"/>
        <w:jc w:val="both"/>
        <w:rPr>
          <w:rFonts w:asciiTheme="majorHAnsi" w:hAnsiTheme="majorHAnsi"/>
          <w:sz w:val="24"/>
          <w:szCs w:val="24"/>
        </w:rPr>
      </w:pPr>
    </w:p>
    <w:p w14:paraId="76ADEB3C" w14:textId="77777777" w:rsidR="005D4312" w:rsidRPr="005D4312" w:rsidRDefault="005D4312" w:rsidP="005D4312">
      <w:pPr>
        <w:spacing w:after="0" w:line="240" w:lineRule="auto"/>
        <w:jc w:val="both"/>
        <w:rPr>
          <w:rFonts w:asciiTheme="majorHAnsi" w:hAnsiTheme="majorHAnsi"/>
          <w:sz w:val="24"/>
          <w:szCs w:val="24"/>
        </w:rPr>
      </w:pPr>
    </w:p>
    <w:p w14:paraId="09264181" w14:textId="77777777" w:rsidR="005D4312" w:rsidRPr="005D4312" w:rsidRDefault="005D4312" w:rsidP="005D4312">
      <w:pPr>
        <w:spacing w:after="0" w:line="240" w:lineRule="auto"/>
        <w:jc w:val="both"/>
        <w:rPr>
          <w:rFonts w:asciiTheme="majorHAnsi" w:hAnsiTheme="majorHAnsi"/>
          <w:sz w:val="24"/>
          <w:szCs w:val="24"/>
        </w:rPr>
      </w:pPr>
    </w:p>
    <w:p w14:paraId="382BDF83" w14:textId="77777777" w:rsidR="005B5890" w:rsidRPr="00C103B5" w:rsidRDefault="005B5890" w:rsidP="005B5890">
      <w:pPr>
        <w:spacing w:after="0" w:line="240" w:lineRule="auto"/>
        <w:jc w:val="both"/>
        <w:rPr>
          <w:rFonts w:asciiTheme="majorHAnsi" w:hAnsiTheme="majorHAnsi"/>
          <w:sz w:val="24"/>
          <w:szCs w:val="24"/>
        </w:rPr>
      </w:pPr>
      <w:r>
        <w:rPr>
          <w:rFonts w:asciiTheme="majorHAnsi" w:hAnsiTheme="majorHAnsi"/>
          <w:sz w:val="24"/>
          <w:szCs w:val="24"/>
        </w:rPr>
        <w:t>(Signature of the Bidder with Seal)</w:t>
      </w:r>
    </w:p>
    <w:p w14:paraId="1082339D" w14:textId="77777777" w:rsidR="00A46DBC" w:rsidRDefault="00A46DBC" w:rsidP="005B5890">
      <w:pPr>
        <w:spacing w:after="0" w:line="240" w:lineRule="auto"/>
        <w:jc w:val="both"/>
        <w:rPr>
          <w:rFonts w:asciiTheme="majorHAnsi" w:hAnsiTheme="majorHAnsi"/>
          <w:sz w:val="24"/>
          <w:szCs w:val="24"/>
        </w:rPr>
      </w:pPr>
    </w:p>
    <w:p w14:paraId="27946FE2" w14:textId="77777777" w:rsidR="005B5890" w:rsidRPr="00FD6364" w:rsidRDefault="005B5890" w:rsidP="005B5890">
      <w:pPr>
        <w:spacing w:after="0" w:line="240" w:lineRule="auto"/>
        <w:jc w:val="both"/>
        <w:rPr>
          <w:rFonts w:asciiTheme="majorHAnsi" w:hAnsiTheme="majorHAnsi"/>
          <w:sz w:val="24"/>
          <w:szCs w:val="24"/>
        </w:rPr>
      </w:pPr>
      <w:r w:rsidRPr="00FD6364">
        <w:rPr>
          <w:rFonts w:asciiTheme="majorHAnsi" w:hAnsiTheme="majorHAnsi"/>
          <w:sz w:val="24"/>
          <w:szCs w:val="24"/>
        </w:rPr>
        <w:t>Full name and Designation of authorized signatory</w:t>
      </w:r>
    </w:p>
    <w:p w14:paraId="04950613" w14:textId="77777777" w:rsidR="005B5890" w:rsidRDefault="005B5890" w:rsidP="005B5890">
      <w:pPr>
        <w:spacing w:after="0" w:line="240" w:lineRule="auto"/>
        <w:jc w:val="both"/>
        <w:rPr>
          <w:rFonts w:asciiTheme="majorHAnsi" w:hAnsiTheme="majorHAnsi"/>
          <w:sz w:val="24"/>
          <w:szCs w:val="24"/>
        </w:rPr>
      </w:pPr>
      <w:r w:rsidRPr="00FD6364">
        <w:rPr>
          <w:rFonts w:asciiTheme="majorHAnsi" w:hAnsiTheme="majorHAnsi"/>
          <w:sz w:val="24"/>
          <w:szCs w:val="24"/>
        </w:rPr>
        <w:t>Date:</w:t>
      </w:r>
    </w:p>
    <w:p w14:paraId="57E55D20" w14:textId="568ED41D" w:rsidR="005B5890" w:rsidRDefault="005B5890" w:rsidP="005B5890">
      <w:pPr>
        <w:spacing w:after="0" w:line="240" w:lineRule="auto"/>
        <w:jc w:val="both"/>
        <w:rPr>
          <w:rFonts w:asciiTheme="majorHAnsi" w:hAnsiTheme="majorHAnsi"/>
          <w:sz w:val="24"/>
          <w:szCs w:val="24"/>
        </w:rPr>
      </w:pPr>
      <w:r>
        <w:rPr>
          <w:rFonts w:asciiTheme="majorHAnsi" w:hAnsiTheme="majorHAnsi"/>
          <w:sz w:val="24"/>
          <w:szCs w:val="24"/>
        </w:rPr>
        <w:t>Address:</w:t>
      </w:r>
    </w:p>
    <w:p w14:paraId="6416B9A0" w14:textId="56DC2E34" w:rsidR="005B5890" w:rsidRDefault="005B5890" w:rsidP="005B5890">
      <w:pPr>
        <w:spacing w:after="0" w:line="240" w:lineRule="auto"/>
        <w:jc w:val="both"/>
        <w:rPr>
          <w:rFonts w:asciiTheme="majorHAnsi" w:hAnsiTheme="majorHAnsi"/>
          <w:sz w:val="24"/>
          <w:szCs w:val="24"/>
        </w:rPr>
      </w:pPr>
      <w:r w:rsidRPr="00883CFE">
        <w:rPr>
          <w:rFonts w:asciiTheme="majorHAnsi" w:hAnsiTheme="majorHAnsi"/>
          <w:sz w:val="24"/>
          <w:szCs w:val="24"/>
        </w:rPr>
        <w:t>Phone No.</w:t>
      </w:r>
      <w:r>
        <w:rPr>
          <w:rFonts w:asciiTheme="majorHAnsi" w:hAnsiTheme="majorHAnsi"/>
          <w:sz w:val="24"/>
          <w:szCs w:val="24"/>
        </w:rPr>
        <w:t>:</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Pr="00883CFE">
        <w:rPr>
          <w:rFonts w:asciiTheme="majorHAnsi" w:hAnsiTheme="majorHAnsi"/>
          <w:sz w:val="24"/>
          <w:szCs w:val="24"/>
        </w:rPr>
        <w:t>E-mail</w:t>
      </w:r>
      <w:r>
        <w:rPr>
          <w:rFonts w:asciiTheme="majorHAnsi" w:hAnsiTheme="majorHAnsi"/>
          <w:sz w:val="24"/>
          <w:szCs w:val="24"/>
        </w:rPr>
        <w:t>:</w:t>
      </w:r>
      <w:r w:rsidRPr="00883CFE">
        <w:rPr>
          <w:rFonts w:asciiTheme="majorHAnsi" w:hAnsiTheme="majorHAnsi"/>
          <w:sz w:val="24"/>
          <w:szCs w:val="24"/>
        </w:rPr>
        <w:t xml:space="preserve">         </w:t>
      </w:r>
    </w:p>
    <w:p w14:paraId="6C4A2687" w14:textId="77777777" w:rsidR="00E37A08" w:rsidRDefault="00E37A08" w:rsidP="005B5890">
      <w:pPr>
        <w:spacing w:after="0" w:line="240" w:lineRule="auto"/>
        <w:jc w:val="both"/>
        <w:rPr>
          <w:rFonts w:asciiTheme="majorHAnsi" w:hAnsiTheme="majorHAnsi"/>
          <w:sz w:val="24"/>
          <w:szCs w:val="24"/>
        </w:rPr>
      </w:pPr>
    </w:p>
    <w:p w14:paraId="73B50905" w14:textId="77777777" w:rsidR="00E37A08" w:rsidRDefault="00E37A08" w:rsidP="005B5890">
      <w:pPr>
        <w:spacing w:after="0" w:line="240" w:lineRule="auto"/>
        <w:jc w:val="both"/>
        <w:rPr>
          <w:rFonts w:asciiTheme="majorHAnsi" w:hAnsiTheme="majorHAnsi"/>
          <w:sz w:val="24"/>
          <w:szCs w:val="24"/>
        </w:rPr>
      </w:pPr>
    </w:p>
    <w:p w14:paraId="2A8639D7" w14:textId="77777777" w:rsidR="00227482" w:rsidRDefault="00227482" w:rsidP="005B5890">
      <w:pPr>
        <w:spacing w:after="0" w:line="240" w:lineRule="auto"/>
        <w:jc w:val="both"/>
        <w:rPr>
          <w:rFonts w:asciiTheme="majorHAnsi" w:hAnsiTheme="majorHAnsi"/>
          <w:sz w:val="24"/>
          <w:szCs w:val="24"/>
        </w:rPr>
      </w:pPr>
    </w:p>
    <w:p w14:paraId="733FD1BD" w14:textId="77777777" w:rsidR="00227482" w:rsidRDefault="00227482" w:rsidP="005B5890">
      <w:pPr>
        <w:spacing w:after="0" w:line="240" w:lineRule="auto"/>
        <w:jc w:val="both"/>
        <w:rPr>
          <w:rFonts w:asciiTheme="majorHAnsi" w:hAnsiTheme="majorHAnsi"/>
          <w:sz w:val="24"/>
          <w:szCs w:val="24"/>
        </w:rPr>
      </w:pPr>
    </w:p>
    <w:p w14:paraId="35121AD9" w14:textId="058CE96D" w:rsidR="00CF6693" w:rsidRPr="00C113FC" w:rsidRDefault="00CF6693" w:rsidP="00C113FC">
      <w:pPr>
        <w:pStyle w:val="Heading1"/>
        <w:ind w:left="0" w:firstLine="0"/>
        <w:rPr>
          <w:rFonts w:asciiTheme="majorHAnsi" w:hAnsiTheme="majorHAnsi"/>
          <w:color w:val="17365D" w:themeColor="text2" w:themeShade="BF"/>
          <w:sz w:val="24"/>
          <w:szCs w:val="24"/>
        </w:rPr>
      </w:pPr>
      <w:bookmarkStart w:id="202" w:name="_Toc163487164"/>
      <w:bookmarkStart w:id="203" w:name="_Toc191548818"/>
      <w:r w:rsidRPr="00C113FC">
        <w:rPr>
          <w:rFonts w:asciiTheme="majorHAnsi" w:hAnsiTheme="majorHAnsi"/>
          <w:color w:val="17365D" w:themeColor="text2" w:themeShade="BF"/>
          <w:sz w:val="24"/>
          <w:szCs w:val="24"/>
        </w:rPr>
        <w:lastRenderedPageBreak/>
        <w:t>Annexure -</w:t>
      </w:r>
      <w:r w:rsidR="00F06934">
        <w:rPr>
          <w:rFonts w:asciiTheme="majorHAnsi" w:hAnsiTheme="majorHAnsi"/>
          <w:color w:val="17365D" w:themeColor="text2" w:themeShade="BF"/>
          <w:sz w:val="24"/>
          <w:szCs w:val="24"/>
        </w:rPr>
        <w:t xml:space="preserve"> </w:t>
      </w:r>
      <w:r w:rsidRPr="00C113FC">
        <w:rPr>
          <w:rFonts w:asciiTheme="majorHAnsi" w:hAnsiTheme="majorHAnsi"/>
          <w:color w:val="17365D" w:themeColor="text2" w:themeShade="BF"/>
          <w:sz w:val="24"/>
          <w:szCs w:val="24"/>
        </w:rPr>
        <w:t>16 [Certificate of Local Content</w:t>
      </w:r>
      <w:bookmarkEnd w:id="202"/>
      <w:r w:rsidRPr="00C113FC">
        <w:rPr>
          <w:rFonts w:asciiTheme="majorHAnsi" w:hAnsiTheme="majorHAnsi"/>
          <w:color w:val="17365D" w:themeColor="text2" w:themeShade="BF"/>
          <w:sz w:val="24"/>
          <w:szCs w:val="24"/>
        </w:rPr>
        <w:t>]</w:t>
      </w:r>
      <w:bookmarkEnd w:id="203"/>
    </w:p>
    <w:p w14:paraId="333D4BC1" w14:textId="77777777" w:rsidR="00CF6693" w:rsidRPr="00992A59" w:rsidRDefault="00CF6693" w:rsidP="00CF6693">
      <w:pPr>
        <w:spacing w:after="0" w:line="240" w:lineRule="auto"/>
        <w:jc w:val="both"/>
        <w:rPr>
          <w:rFonts w:asciiTheme="majorHAnsi" w:hAnsiTheme="majorHAnsi" w:cs="Times New Roman"/>
          <w:sz w:val="14"/>
          <w:szCs w:val="14"/>
        </w:rPr>
      </w:pPr>
    </w:p>
    <w:p w14:paraId="30558089" w14:textId="7B4CCC20" w:rsidR="00CF6693" w:rsidRPr="0044302C" w:rsidRDefault="00CF6693" w:rsidP="0044302C">
      <w:pPr>
        <w:shd w:val="clear" w:color="auto" w:fill="4F81BD" w:themeFill="accent1"/>
        <w:spacing w:after="0" w:line="240" w:lineRule="auto"/>
        <w:jc w:val="both"/>
        <w:rPr>
          <w:rFonts w:asciiTheme="majorHAnsi" w:hAnsiTheme="majorHAnsi"/>
          <w:b/>
          <w:bCs/>
          <w:color w:val="FFFFFF"/>
        </w:rPr>
      </w:pPr>
      <w:r w:rsidRPr="0044302C">
        <w:rPr>
          <w:rFonts w:asciiTheme="majorHAnsi" w:hAnsiTheme="majorHAnsi"/>
          <w:b/>
          <w:bCs/>
          <w:color w:val="FFFFFF"/>
        </w:rPr>
        <w:t>Certificate of Local Content</w:t>
      </w:r>
    </w:p>
    <w:p w14:paraId="7A71D030" w14:textId="77777777" w:rsidR="00CF6693" w:rsidRPr="00992A59" w:rsidRDefault="00CF6693" w:rsidP="00CF6693">
      <w:pPr>
        <w:spacing w:after="0" w:line="240" w:lineRule="auto"/>
        <w:jc w:val="both"/>
        <w:rPr>
          <w:rFonts w:asciiTheme="majorHAnsi" w:hAnsiTheme="majorHAnsi" w:cs="Times New Roman"/>
          <w:sz w:val="14"/>
          <w:szCs w:val="14"/>
        </w:rPr>
      </w:pPr>
    </w:p>
    <w:p w14:paraId="129CC908" w14:textId="455D9C2D" w:rsidR="00CF6693" w:rsidRPr="00CF6693" w:rsidRDefault="00CF6693" w:rsidP="00CF6693">
      <w:pPr>
        <w:spacing w:after="0" w:line="240" w:lineRule="auto"/>
        <w:jc w:val="both"/>
        <w:rPr>
          <w:rFonts w:asciiTheme="majorHAnsi" w:hAnsiTheme="majorHAnsi" w:cs="Times New Roman"/>
          <w:sz w:val="24"/>
          <w:szCs w:val="24"/>
        </w:rPr>
      </w:pPr>
      <w:r w:rsidRPr="00CF6693">
        <w:rPr>
          <w:rFonts w:asciiTheme="majorHAnsi" w:hAnsiTheme="majorHAnsi" w:cs="Times New Roman"/>
          <w:sz w:val="24"/>
          <w:szCs w:val="24"/>
        </w:rPr>
        <w:t>[Certificate from the statutory auditor or cost auditor of the company (in case of companies) or from a practicing cost accountant or practicing chartered accountant (in respect of suppliers other than companies) giving the percentage of local content, on their letter head with Registration Number with seal.]</w:t>
      </w:r>
    </w:p>
    <w:p w14:paraId="4BEF7347" w14:textId="77777777" w:rsidR="00CF6693" w:rsidRDefault="00CF6693" w:rsidP="00CF6693">
      <w:pPr>
        <w:spacing w:after="0" w:line="240" w:lineRule="auto"/>
        <w:rPr>
          <w:rFonts w:asciiTheme="majorHAnsi" w:hAnsiTheme="majorHAnsi" w:cs="Times New Roman"/>
          <w:sz w:val="24"/>
          <w:szCs w:val="24"/>
        </w:rPr>
      </w:pPr>
      <w:r w:rsidRPr="00CF6693">
        <w:rPr>
          <w:rFonts w:asciiTheme="majorHAnsi" w:hAnsiTheme="majorHAnsi" w:cs="Times New Roman"/>
          <w:sz w:val="24"/>
          <w:szCs w:val="24"/>
        </w:rPr>
        <w:tab/>
      </w:r>
      <w:r w:rsidRPr="00CF6693">
        <w:rPr>
          <w:rFonts w:asciiTheme="majorHAnsi" w:hAnsiTheme="majorHAnsi" w:cs="Times New Roman"/>
          <w:sz w:val="24"/>
          <w:szCs w:val="24"/>
        </w:rPr>
        <w:tab/>
      </w:r>
      <w:r w:rsidRPr="00CF6693">
        <w:rPr>
          <w:rFonts w:asciiTheme="majorHAnsi" w:hAnsiTheme="majorHAnsi" w:cs="Times New Roman"/>
          <w:sz w:val="24"/>
          <w:szCs w:val="24"/>
        </w:rPr>
        <w:tab/>
      </w:r>
      <w:r w:rsidRPr="00CF6693">
        <w:rPr>
          <w:rFonts w:asciiTheme="majorHAnsi" w:hAnsiTheme="majorHAnsi" w:cs="Times New Roman"/>
          <w:sz w:val="24"/>
          <w:szCs w:val="24"/>
        </w:rPr>
        <w:tab/>
      </w:r>
      <w:r w:rsidRPr="00CF6693">
        <w:rPr>
          <w:rFonts w:asciiTheme="majorHAnsi" w:hAnsiTheme="majorHAnsi" w:cs="Times New Roman"/>
          <w:sz w:val="24"/>
          <w:szCs w:val="24"/>
        </w:rPr>
        <w:tab/>
      </w:r>
      <w:r w:rsidRPr="00CF6693">
        <w:rPr>
          <w:rFonts w:asciiTheme="majorHAnsi" w:hAnsiTheme="majorHAnsi" w:cs="Times New Roman"/>
          <w:sz w:val="24"/>
          <w:szCs w:val="24"/>
        </w:rPr>
        <w:tab/>
      </w:r>
      <w:r w:rsidRPr="00CF6693">
        <w:rPr>
          <w:rFonts w:asciiTheme="majorHAnsi" w:hAnsiTheme="majorHAnsi" w:cs="Times New Roman"/>
          <w:sz w:val="24"/>
          <w:szCs w:val="24"/>
        </w:rPr>
        <w:tab/>
      </w:r>
      <w:r w:rsidRPr="00CF6693">
        <w:rPr>
          <w:rFonts w:asciiTheme="majorHAnsi" w:hAnsiTheme="majorHAnsi" w:cs="Times New Roman"/>
          <w:sz w:val="24"/>
          <w:szCs w:val="24"/>
        </w:rPr>
        <w:tab/>
      </w:r>
      <w:r w:rsidRPr="00CF6693">
        <w:rPr>
          <w:rFonts w:asciiTheme="majorHAnsi" w:hAnsiTheme="majorHAnsi" w:cs="Times New Roman"/>
          <w:sz w:val="24"/>
          <w:szCs w:val="24"/>
        </w:rPr>
        <w:tab/>
        <w:t xml:space="preserve">  </w:t>
      </w:r>
    </w:p>
    <w:p w14:paraId="6B9E71E7" w14:textId="5BCD310D" w:rsidR="00B87F62" w:rsidRPr="00FC3F32" w:rsidRDefault="00B87F62" w:rsidP="00B87F62">
      <w:pPr>
        <w:pStyle w:val="Default"/>
        <w:rPr>
          <w:rFonts w:asciiTheme="majorHAnsi" w:hAnsiTheme="majorHAnsi" w:cs="Times New Roman"/>
          <w:color w:val="auto"/>
        </w:rPr>
      </w:pPr>
      <w:r w:rsidRPr="00FC3F32">
        <w:rPr>
          <w:rFonts w:asciiTheme="majorHAnsi" w:hAnsiTheme="majorHAnsi" w:cs="Times New Roman"/>
          <w:color w:val="auto"/>
        </w:rPr>
        <w:t xml:space="preserve">Tender Ref: - </w:t>
      </w:r>
      <w:r w:rsidR="00B90E1F">
        <w:rPr>
          <w:rFonts w:asciiTheme="majorHAnsi" w:hAnsiTheme="majorHAnsi" w:cs="Times New Roman"/>
          <w:color w:val="auto"/>
        </w:rPr>
        <w:t>GEM/2025/B/6001655</w:t>
      </w:r>
      <w:r w:rsidRPr="00FC3F32">
        <w:rPr>
          <w:rFonts w:asciiTheme="majorHAnsi" w:hAnsiTheme="majorHAnsi" w:cs="Times New Roman"/>
          <w:color w:val="auto"/>
        </w:rPr>
        <w:tab/>
      </w:r>
      <w:r w:rsidRPr="00FC3F32">
        <w:rPr>
          <w:rFonts w:asciiTheme="majorHAnsi" w:hAnsiTheme="majorHAnsi" w:cs="Times New Roman"/>
          <w:color w:val="auto"/>
        </w:rPr>
        <w:tab/>
      </w:r>
      <w:r w:rsidRPr="00FC3F32">
        <w:rPr>
          <w:rFonts w:asciiTheme="majorHAnsi" w:hAnsiTheme="majorHAnsi" w:cs="Times New Roman"/>
          <w:color w:val="auto"/>
        </w:rPr>
        <w:tab/>
        <w:t xml:space="preserve"> </w:t>
      </w:r>
      <w:r w:rsidRPr="00FC3F32">
        <w:rPr>
          <w:rFonts w:asciiTheme="majorHAnsi" w:hAnsiTheme="majorHAnsi" w:cs="Times New Roman"/>
          <w:color w:val="auto"/>
        </w:rPr>
        <w:tab/>
        <w:t xml:space="preserve">                    Date: - </w:t>
      </w:r>
    </w:p>
    <w:p w14:paraId="38848CDA" w14:textId="77777777" w:rsidR="00B87F62" w:rsidRPr="00B87F62" w:rsidRDefault="00B87F62" w:rsidP="00B87F62">
      <w:pPr>
        <w:pStyle w:val="Default"/>
        <w:jc w:val="both"/>
        <w:rPr>
          <w:rFonts w:asciiTheme="majorHAnsi" w:hAnsiTheme="majorHAnsi" w:cs="Times New Roman"/>
          <w:color w:val="auto"/>
          <w:sz w:val="16"/>
        </w:rPr>
      </w:pPr>
    </w:p>
    <w:p w14:paraId="501C4A41" w14:textId="77777777" w:rsidR="00B87F62" w:rsidRDefault="00B87F62" w:rsidP="00B87F62">
      <w:pPr>
        <w:pStyle w:val="Default"/>
        <w:jc w:val="both"/>
        <w:rPr>
          <w:rFonts w:asciiTheme="majorHAnsi" w:hAnsiTheme="majorHAnsi" w:cs="Times New Roman"/>
          <w:color w:val="auto"/>
        </w:rPr>
      </w:pPr>
      <w:r>
        <w:rPr>
          <w:rFonts w:asciiTheme="majorHAnsi" w:hAnsiTheme="majorHAnsi" w:cs="Times New Roman"/>
          <w:color w:val="auto"/>
        </w:rPr>
        <w:t>To</w:t>
      </w:r>
    </w:p>
    <w:p w14:paraId="68598F41" w14:textId="77777777" w:rsidR="00B87F62" w:rsidRPr="00FC3F32" w:rsidRDefault="00B87F62" w:rsidP="00B87F62">
      <w:pPr>
        <w:pStyle w:val="Default"/>
        <w:jc w:val="both"/>
        <w:rPr>
          <w:rFonts w:asciiTheme="majorHAnsi" w:hAnsiTheme="majorHAnsi" w:cs="Times New Roman"/>
          <w:color w:val="auto"/>
        </w:rPr>
      </w:pPr>
      <w:r w:rsidRPr="00FC3F32">
        <w:rPr>
          <w:rFonts w:asciiTheme="majorHAnsi" w:hAnsiTheme="majorHAnsi" w:cs="Times New Roman"/>
          <w:color w:val="auto"/>
        </w:rPr>
        <w:t xml:space="preserve">The General Manager-IT </w:t>
      </w:r>
    </w:p>
    <w:p w14:paraId="4ED9A32E" w14:textId="77777777" w:rsidR="00B87F62" w:rsidRPr="00FC3F32" w:rsidRDefault="00B87F62" w:rsidP="00B87F62">
      <w:pPr>
        <w:pStyle w:val="Default"/>
        <w:jc w:val="both"/>
        <w:rPr>
          <w:rFonts w:asciiTheme="majorHAnsi" w:hAnsiTheme="majorHAnsi" w:cs="Times New Roman"/>
          <w:color w:val="auto"/>
        </w:rPr>
      </w:pPr>
      <w:r w:rsidRPr="00FC3F32">
        <w:rPr>
          <w:rFonts w:asciiTheme="majorHAnsi" w:hAnsiTheme="majorHAnsi" w:cs="Times New Roman"/>
          <w:color w:val="auto"/>
        </w:rPr>
        <w:t xml:space="preserve">Department of Information Technology  </w:t>
      </w:r>
    </w:p>
    <w:p w14:paraId="0E55EB23" w14:textId="77777777" w:rsidR="00B87F62" w:rsidRPr="00FC3F32" w:rsidRDefault="00B87F62" w:rsidP="00B87F62">
      <w:pPr>
        <w:pStyle w:val="Default"/>
        <w:jc w:val="both"/>
        <w:rPr>
          <w:rFonts w:asciiTheme="majorHAnsi" w:hAnsiTheme="majorHAnsi" w:cs="Times New Roman"/>
          <w:color w:val="auto"/>
        </w:rPr>
      </w:pPr>
      <w:r w:rsidRPr="00FC3F32">
        <w:rPr>
          <w:rFonts w:asciiTheme="majorHAnsi" w:hAnsiTheme="majorHAnsi" w:cs="Times New Roman"/>
          <w:color w:val="auto"/>
        </w:rPr>
        <w:t xml:space="preserve">Central Bank </w:t>
      </w:r>
      <w:proofErr w:type="gramStart"/>
      <w:r w:rsidRPr="00FC3F32">
        <w:rPr>
          <w:rFonts w:asciiTheme="majorHAnsi" w:hAnsiTheme="majorHAnsi" w:cs="Times New Roman"/>
          <w:color w:val="auto"/>
        </w:rPr>
        <w:t>Of</w:t>
      </w:r>
      <w:proofErr w:type="gramEnd"/>
      <w:r w:rsidRPr="00FC3F32">
        <w:rPr>
          <w:rFonts w:asciiTheme="majorHAnsi" w:hAnsiTheme="majorHAnsi" w:cs="Times New Roman"/>
          <w:color w:val="auto"/>
        </w:rPr>
        <w:t xml:space="preserve"> India</w:t>
      </w:r>
    </w:p>
    <w:p w14:paraId="112A65E0" w14:textId="77777777" w:rsidR="00B87F62" w:rsidRPr="00FC3F32" w:rsidRDefault="00B87F62" w:rsidP="00B87F62">
      <w:pPr>
        <w:pStyle w:val="Default"/>
        <w:jc w:val="both"/>
        <w:rPr>
          <w:rFonts w:asciiTheme="majorHAnsi" w:hAnsiTheme="majorHAnsi" w:cs="Times New Roman"/>
          <w:color w:val="auto"/>
        </w:rPr>
      </w:pPr>
      <w:r w:rsidRPr="00FC3F32">
        <w:rPr>
          <w:rFonts w:asciiTheme="majorHAnsi" w:hAnsiTheme="majorHAnsi" w:cs="Times New Roman"/>
          <w:color w:val="auto"/>
        </w:rPr>
        <w:t>Plot No -26, Sector-11, CBD Belapur-400614, Navi Mumbai</w:t>
      </w:r>
    </w:p>
    <w:p w14:paraId="2292F2C8" w14:textId="77777777" w:rsidR="00B87F62" w:rsidRPr="00B87F62" w:rsidRDefault="00B87F62" w:rsidP="00B87F62">
      <w:pPr>
        <w:spacing w:after="0" w:line="240" w:lineRule="auto"/>
        <w:rPr>
          <w:rFonts w:asciiTheme="majorHAnsi" w:hAnsiTheme="majorHAnsi"/>
          <w:sz w:val="16"/>
          <w:szCs w:val="24"/>
        </w:rPr>
      </w:pPr>
    </w:p>
    <w:p w14:paraId="7A78A32B" w14:textId="77777777" w:rsidR="00B87F62" w:rsidRPr="00FC3F32" w:rsidRDefault="00B87F62" w:rsidP="00B87F62">
      <w:pPr>
        <w:spacing w:after="0" w:line="240" w:lineRule="auto"/>
        <w:rPr>
          <w:rFonts w:asciiTheme="majorHAnsi" w:hAnsiTheme="majorHAnsi"/>
          <w:sz w:val="24"/>
          <w:szCs w:val="24"/>
        </w:rPr>
      </w:pPr>
      <w:r w:rsidRPr="00FC3F32">
        <w:rPr>
          <w:rFonts w:asciiTheme="majorHAnsi" w:hAnsiTheme="majorHAnsi"/>
          <w:sz w:val="24"/>
          <w:szCs w:val="24"/>
        </w:rPr>
        <w:t>Sir,</w:t>
      </w:r>
    </w:p>
    <w:p w14:paraId="064466C7" w14:textId="77777777" w:rsidR="00CF6693" w:rsidRPr="00B87F62" w:rsidRDefault="00CF6693" w:rsidP="00CF6693">
      <w:pPr>
        <w:spacing w:after="0" w:line="240" w:lineRule="auto"/>
        <w:jc w:val="both"/>
        <w:rPr>
          <w:rFonts w:asciiTheme="majorHAnsi" w:hAnsiTheme="majorHAnsi" w:cs="Times New Roman"/>
          <w:sz w:val="16"/>
          <w:szCs w:val="24"/>
        </w:rPr>
      </w:pPr>
    </w:p>
    <w:p w14:paraId="20CFE16C" w14:textId="038DFC58" w:rsidR="00CF6693" w:rsidRPr="00CF6693" w:rsidRDefault="00CF6693" w:rsidP="00CF6693">
      <w:pPr>
        <w:spacing w:after="0" w:line="240" w:lineRule="auto"/>
        <w:jc w:val="both"/>
        <w:rPr>
          <w:rFonts w:asciiTheme="majorHAnsi" w:hAnsiTheme="majorHAnsi" w:cs="Times New Roman"/>
          <w:bCs/>
          <w:sz w:val="24"/>
          <w:szCs w:val="24"/>
        </w:rPr>
      </w:pPr>
      <w:r>
        <w:rPr>
          <w:rFonts w:asciiTheme="majorHAnsi" w:hAnsiTheme="majorHAnsi" w:cs="Times New Roman"/>
          <w:sz w:val="24"/>
          <w:szCs w:val="24"/>
        </w:rPr>
        <w:t>Reg</w:t>
      </w:r>
      <w:r w:rsidRPr="00CF6693">
        <w:rPr>
          <w:rFonts w:asciiTheme="majorHAnsi" w:hAnsiTheme="majorHAnsi" w:cs="Times New Roman"/>
          <w:sz w:val="24"/>
          <w:szCs w:val="24"/>
        </w:rPr>
        <w:t xml:space="preserve">: </w:t>
      </w:r>
      <w:r w:rsidRPr="00CF6693">
        <w:rPr>
          <w:rFonts w:asciiTheme="majorHAnsi" w:hAnsiTheme="majorHAnsi" w:cs="Times New Roman"/>
          <w:bCs/>
          <w:sz w:val="24"/>
          <w:szCs w:val="24"/>
        </w:rPr>
        <w:t>RFP for Procurement of licenses for “</w:t>
      </w:r>
      <w:r w:rsidR="0079209D" w:rsidRPr="0079209D">
        <w:rPr>
          <w:rFonts w:asciiTheme="majorHAnsi" w:hAnsiTheme="majorHAnsi" w:cs="Times New Roman"/>
          <w:bCs/>
          <w:sz w:val="24"/>
          <w:szCs w:val="24"/>
        </w:rPr>
        <w:t xml:space="preserve">Visual Studio and MS SQL Server Database Software and License with </w:t>
      </w:r>
      <w:r w:rsidR="007E2BD2">
        <w:rPr>
          <w:rFonts w:asciiTheme="majorHAnsi" w:hAnsiTheme="majorHAnsi" w:cs="Times New Roman"/>
          <w:bCs/>
          <w:sz w:val="24"/>
          <w:szCs w:val="24"/>
        </w:rPr>
        <w:t>ATS</w:t>
      </w:r>
      <w:r w:rsidR="0079209D">
        <w:rPr>
          <w:rFonts w:asciiTheme="majorHAnsi" w:hAnsiTheme="majorHAnsi" w:cs="Times New Roman"/>
          <w:bCs/>
          <w:sz w:val="24"/>
          <w:szCs w:val="24"/>
        </w:rPr>
        <w:t>”.</w:t>
      </w:r>
      <w:r w:rsidR="00AB2950">
        <w:rPr>
          <w:rFonts w:asciiTheme="majorHAnsi" w:hAnsiTheme="majorHAnsi" w:cs="Times New Roman"/>
          <w:bCs/>
          <w:sz w:val="24"/>
          <w:szCs w:val="24"/>
        </w:rPr>
        <w:t xml:space="preserve"> - </w:t>
      </w:r>
      <w:r w:rsidR="00AB2950" w:rsidRPr="00AB2950">
        <w:rPr>
          <w:rFonts w:asciiTheme="majorHAnsi" w:hAnsiTheme="majorHAnsi" w:cs="Times New Roman"/>
          <w:bCs/>
          <w:sz w:val="24"/>
          <w:szCs w:val="24"/>
        </w:rPr>
        <w:t>Certificate of Local Content</w:t>
      </w:r>
      <w:r w:rsidR="00AB2950">
        <w:rPr>
          <w:rFonts w:asciiTheme="majorHAnsi" w:hAnsiTheme="majorHAnsi" w:cs="Times New Roman"/>
          <w:bCs/>
          <w:sz w:val="24"/>
          <w:szCs w:val="24"/>
        </w:rPr>
        <w:t>.</w:t>
      </w:r>
    </w:p>
    <w:p w14:paraId="6AF29660" w14:textId="77777777" w:rsidR="00AB2950" w:rsidRDefault="00AB2950" w:rsidP="00AB2950">
      <w:pPr>
        <w:pStyle w:val="ListParagraph"/>
        <w:spacing w:after="0" w:line="240" w:lineRule="auto"/>
        <w:jc w:val="both"/>
        <w:rPr>
          <w:rFonts w:asciiTheme="majorHAnsi" w:hAnsiTheme="majorHAnsi" w:cs="Times New Roman"/>
          <w:sz w:val="24"/>
          <w:szCs w:val="24"/>
        </w:rPr>
      </w:pPr>
    </w:p>
    <w:p w14:paraId="6AF8953D" w14:textId="77777777" w:rsidR="00CF6693" w:rsidRDefault="00CF6693">
      <w:pPr>
        <w:pStyle w:val="ListParagraph"/>
        <w:numPr>
          <w:ilvl w:val="0"/>
          <w:numId w:val="67"/>
        </w:numPr>
        <w:spacing w:after="0" w:line="240" w:lineRule="auto"/>
        <w:jc w:val="both"/>
        <w:rPr>
          <w:rFonts w:asciiTheme="majorHAnsi" w:hAnsiTheme="majorHAnsi" w:cs="Times New Roman"/>
          <w:sz w:val="24"/>
          <w:szCs w:val="24"/>
        </w:rPr>
      </w:pPr>
      <w:r w:rsidRPr="00CF6693">
        <w:rPr>
          <w:rFonts w:asciiTheme="majorHAnsi" w:hAnsiTheme="majorHAnsi" w:cs="Times New Roman"/>
          <w:sz w:val="24"/>
          <w:szCs w:val="24"/>
        </w:rPr>
        <w:t xml:space="preserve">This is to certify that proposed ______________ (product details) is having the local content of ___________ % as defined in the </w:t>
      </w:r>
      <w:proofErr w:type="gramStart"/>
      <w:r w:rsidRPr="00CF6693">
        <w:rPr>
          <w:rFonts w:asciiTheme="majorHAnsi" w:hAnsiTheme="majorHAnsi" w:cs="Times New Roman"/>
          <w:sz w:val="24"/>
          <w:szCs w:val="24"/>
        </w:rPr>
        <w:t>above mentioned</w:t>
      </w:r>
      <w:proofErr w:type="gramEnd"/>
      <w:r w:rsidRPr="00CF6693">
        <w:rPr>
          <w:rFonts w:asciiTheme="majorHAnsi" w:hAnsiTheme="majorHAnsi" w:cs="Times New Roman"/>
          <w:sz w:val="24"/>
          <w:szCs w:val="24"/>
        </w:rPr>
        <w:t xml:space="preserve"> RFP.</w:t>
      </w:r>
    </w:p>
    <w:p w14:paraId="7F43BAC7" w14:textId="77777777" w:rsidR="00CF6693" w:rsidRPr="00992A59" w:rsidRDefault="00CF6693" w:rsidP="00CF6693">
      <w:pPr>
        <w:pStyle w:val="ListParagraph"/>
        <w:spacing w:after="0" w:line="240" w:lineRule="auto"/>
        <w:jc w:val="both"/>
        <w:rPr>
          <w:rFonts w:asciiTheme="majorHAnsi" w:hAnsiTheme="majorHAnsi" w:cs="Times New Roman"/>
          <w:sz w:val="14"/>
          <w:szCs w:val="14"/>
        </w:rPr>
      </w:pPr>
    </w:p>
    <w:p w14:paraId="78E72AA2" w14:textId="6B2ED8E5" w:rsidR="00CF6693" w:rsidRPr="00CF6693" w:rsidRDefault="00CF6693">
      <w:pPr>
        <w:pStyle w:val="ListParagraph"/>
        <w:numPr>
          <w:ilvl w:val="0"/>
          <w:numId w:val="67"/>
        </w:numPr>
        <w:spacing w:after="0" w:line="240" w:lineRule="auto"/>
        <w:jc w:val="both"/>
        <w:rPr>
          <w:rFonts w:asciiTheme="majorHAnsi" w:hAnsiTheme="majorHAnsi" w:cs="Times New Roman"/>
          <w:sz w:val="24"/>
          <w:szCs w:val="24"/>
        </w:rPr>
      </w:pPr>
      <w:r w:rsidRPr="00CF6693">
        <w:rPr>
          <w:rFonts w:asciiTheme="majorHAnsi" w:hAnsiTheme="majorHAnsi" w:cs="Times New Roman"/>
          <w:sz w:val="24"/>
          <w:szCs w:val="24"/>
        </w:rPr>
        <w:t>This certificate is submitted in reference to the Public Procurement (Preference to Make in India), Order 2017 dated 15-6-2017 as revised on 16-9-2020, referred to hereinabove.</w:t>
      </w:r>
    </w:p>
    <w:p w14:paraId="716B85CA" w14:textId="77777777" w:rsidR="005204A8" w:rsidRDefault="005204A8" w:rsidP="00CF6693">
      <w:pPr>
        <w:spacing w:after="0" w:line="240" w:lineRule="auto"/>
        <w:rPr>
          <w:rFonts w:asciiTheme="majorHAnsi" w:hAnsiTheme="majorHAnsi" w:cs="Times New Roman"/>
          <w:sz w:val="24"/>
          <w:szCs w:val="24"/>
        </w:rPr>
      </w:pPr>
    </w:p>
    <w:p w14:paraId="221F23CF" w14:textId="77777777" w:rsidR="00992A59" w:rsidRDefault="00992A59" w:rsidP="00CF6693">
      <w:pPr>
        <w:spacing w:after="0" w:line="240" w:lineRule="auto"/>
        <w:rPr>
          <w:rFonts w:asciiTheme="majorHAnsi" w:hAnsiTheme="majorHAnsi" w:cs="Times New Roman"/>
          <w:sz w:val="24"/>
          <w:szCs w:val="24"/>
        </w:rPr>
      </w:pPr>
    </w:p>
    <w:p w14:paraId="575B73A0" w14:textId="3EA7EB66" w:rsidR="00CF6693" w:rsidRPr="00CF6693" w:rsidRDefault="00CF6693" w:rsidP="00CF6693">
      <w:pPr>
        <w:spacing w:after="0" w:line="240" w:lineRule="auto"/>
        <w:rPr>
          <w:rFonts w:asciiTheme="majorHAnsi" w:hAnsiTheme="majorHAnsi" w:cs="Times New Roman"/>
          <w:sz w:val="24"/>
          <w:szCs w:val="24"/>
        </w:rPr>
      </w:pPr>
      <w:r>
        <w:rPr>
          <w:rFonts w:asciiTheme="majorHAnsi" w:hAnsiTheme="majorHAnsi" w:cs="Times New Roman"/>
          <w:sz w:val="24"/>
          <w:szCs w:val="24"/>
        </w:rPr>
        <w:t>(</w:t>
      </w:r>
      <w:r w:rsidRPr="00CF6693">
        <w:rPr>
          <w:rFonts w:asciiTheme="majorHAnsi" w:hAnsiTheme="majorHAnsi" w:cs="Times New Roman"/>
          <w:sz w:val="24"/>
          <w:szCs w:val="24"/>
        </w:rPr>
        <w:t>Signature of Statutory Auditor</w:t>
      </w:r>
      <w:r>
        <w:rPr>
          <w:rFonts w:asciiTheme="majorHAnsi" w:hAnsiTheme="majorHAnsi" w:cs="Times New Roman"/>
          <w:sz w:val="24"/>
          <w:szCs w:val="24"/>
        </w:rPr>
        <w:t>)</w:t>
      </w:r>
    </w:p>
    <w:p w14:paraId="6A6F94D1" w14:textId="43266694" w:rsidR="00CF6693" w:rsidRPr="00CF6693" w:rsidRDefault="00CF6693" w:rsidP="00CF6693">
      <w:pPr>
        <w:spacing w:after="0" w:line="240" w:lineRule="auto"/>
        <w:rPr>
          <w:rFonts w:asciiTheme="majorHAnsi" w:hAnsiTheme="majorHAnsi" w:cs="Times New Roman"/>
          <w:sz w:val="24"/>
          <w:szCs w:val="24"/>
        </w:rPr>
      </w:pPr>
      <w:r w:rsidRPr="00CF6693">
        <w:rPr>
          <w:rFonts w:asciiTheme="majorHAnsi" w:hAnsiTheme="majorHAnsi" w:cs="Times New Roman"/>
          <w:sz w:val="24"/>
          <w:szCs w:val="24"/>
        </w:rPr>
        <w:t>Cost Auditor</w:t>
      </w:r>
    </w:p>
    <w:p w14:paraId="55AD1202" w14:textId="45039448" w:rsidR="00CF6693" w:rsidRPr="00CF6693" w:rsidRDefault="00CF6693" w:rsidP="00CF6693">
      <w:pPr>
        <w:spacing w:after="0" w:line="240" w:lineRule="auto"/>
        <w:rPr>
          <w:rFonts w:asciiTheme="majorHAnsi" w:hAnsiTheme="majorHAnsi" w:cs="Times New Roman"/>
          <w:sz w:val="24"/>
          <w:szCs w:val="24"/>
        </w:rPr>
      </w:pPr>
      <w:r w:rsidRPr="00CF6693">
        <w:rPr>
          <w:rFonts w:asciiTheme="majorHAnsi" w:hAnsiTheme="majorHAnsi" w:cs="Times New Roman"/>
          <w:sz w:val="24"/>
          <w:szCs w:val="24"/>
        </w:rPr>
        <w:t xml:space="preserve">Name/Company </w:t>
      </w:r>
    </w:p>
    <w:p w14:paraId="5A8F89CC" w14:textId="2693808C" w:rsidR="00CF6693" w:rsidRPr="00CF6693" w:rsidRDefault="00CF6693" w:rsidP="00CF6693">
      <w:pPr>
        <w:spacing w:after="0" w:line="240" w:lineRule="auto"/>
        <w:rPr>
          <w:rFonts w:asciiTheme="majorHAnsi" w:hAnsiTheme="majorHAnsi" w:cs="Times New Roman"/>
          <w:sz w:val="24"/>
          <w:szCs w:val="24"/>
          <w:lang w:eastAsia="en-IN"/>
        </w:rPr>
      </w:pPr>
      <w:r w:rsidRPr="00CF6693">
        <w:rPr>
          <w:rFonts w:asciiTheme="majorHAnsi" w:hAnsiTheme="majorHAnsi" w:cs="Times New Roman"/>
          <w:sz w:val="24"/>
          <w:szCs w:val="24"/>
        </w:rPr>
        <w:t>Registration Number</w:t>
      </w:r>
      <w:r w:rsidR="00B87F62">
        <w:rPr>
          <w:rFonts w:asciiTheme="majorHAnsi" w:hAnsiTheme="majorHAnsi" w:cs="Times New Roman"/>
          <w:sz w:val="24"/>
          <w:szCs w:val="24"/>
        </w:rPr>
        <w:t xml:space="preserve"> with </w:t>
      </w:r>
      <w:r w:rsidRPr="00CF6693">
        <w:rPr>
          <w:rFonts w:asciiTheme="majorHAnsi" w:hAnsiTheme="majorHAnsi" w:cs="Times New Roman"/>
          <w:sz w:val="24"/>
          <w:szCs w:val="24"/>
          <w:lang w:eastAsia="en-IN"/>
        </w:rPr>
        <w:t xml:space="preserve">Seal </w:t>
      </w:r>
    </w:p>
    <w:p w14:paraId="03B73D8D" w14:textId="77777777" w:rsidR="00B87F62" w:rsidRDefault="00B87F62" w:rsidP="00CF6693">
      <w:pPr>
        <w:spacing w:after="0" w:line="240" w:lineRule="auto"/>
        <w:rPr>
          <w:rFonts w:asciiTheme="majorHAnsi" w:hAnsiTheme="majorHAnsi" w:cs="Times New Roman"/>
          <w:sz w:val="24"/>
          <w:szCs w:val="24"/>
          <w:lang w:eastAsia="en-IN"/>
        </w:rPr>
      </w:pPr>
    </w:p>
    <w:p w14:paraId="4FA6373E" w14:textId="4AFE6DAA" w:rsidR="00CF6693" w:rsidRPr="00CF6693" w:rsidRDefault="00CF6693" w:rsidP="00CF6693">
      <w:pPr>
        <w:spacing w:after="0" w:line="240" w:lineRule="auto"/>
        <w:rPr>
          <w:rFonts w:asciiTheme="majorHAnsi" w:hAnsiTheme="majorHAnsi" w:cs="Times New Roman"/>
          <w:sz w:val="24"/>
          <w:szCs w:val="24"/>
          <w:lang w:eastAsia="en-IN"/>
        </w:rPr>
      </w:pPr>
      <w:r w:rsidRPr="00CF6693">
        <w:rPr>
          <w:rFonts w:asciiTheme="majorHAnsi" w:hAnsiTheme="majorHAnsi" w:cs="Times New Roman"/>
          <w:sz w:val="24"/>
          <w:szCs w:val="24"/>
          <w:lang w:eastAsia="en-IN"/>
        </w:rPr>
        <w:t>Counter-signed:</w:t>
      </w:r>
    </w:p>
    <w:p w14:paraId="36A22116" w14:textId="77777777" w:rsidR="00CF6693" w:rsidRPr="00CF6693" w:rsidRDefault="00CF6693" w:rsidP="00CF6693">
      <w:pPr>
        <w:tabs>
          <w:tab w:val="center" w:pos="4680"/>
        </w:tabs>
        <w:spacing w:after="0" w:line="240" w:lineRule="auto"/>
        <w:rPr>
          <w:rFonts w:asciiTheme="majorHAnsi" w:hAnsiTheme="majorHAnsi" w:cs="Times New Roman"/>
          <w:sz w:val="24"/>
          <w:szCs w:val="24"/>
        </w:rPr>
      </w:pPr>
    </w:p>
    <w:p w14:paraId="04DC217D" w14:textId="77777777" w:rsidR="00CF6693" w:rsidRPr="00992A59" w:rsidRDefault="00CF6693" w:rsidP="00CF6693">
      <w:pPr>
        <w:tabs>
          <w:tab w:val="center" w:pos="4680"/>
        </w:tabs>
        <w:spacing w:after="0" w:line="240" w:lineRule="auto"/>
        <w:rPr>
          <w:rFonts w:asciiTheme="majorHAnsi" w:hAnsiTheme="majorHAnsi" w:cs="Times New Roman"/>
          <w:sz w:val="4"/>
          <w:szCs w:val="4"/>
        </w:rPr>
      </w:pPr>
    </w:p>
    <w:p w14:paraId="73E31653" w14:textId="77777777" w:rsidR="00CF6693" w:rsidRDefault="00CF6693" w:rsidP="00CF6693">
      <w:pPr>
        <w:spacing w:after="0" w:line="240" w:lineRule="auto"/>
        <w:rPr>
          <w:rFonts w:asciiTheme="majorHAnsi" w:hAnsiTheme="majorHAnsi" w:cs="Times New Roman"/>
          <w:b/>
          <w:sz w:val="24"/>
          <w:szCs w:val="24"/>
        </w:rPr>
      </w:pPr>
    </w:p>
    <w:p w14:paraId="4529D158" w14:textId="77777777" w:rsidR="00CF6693" w:rsidRDefault="00CF6693" w:rsidP="00CF6693">
      <w:pPr>
        <w:spacing w:after="0" w:line="240" w:lineRule="auto"/>
        <w:rPr>
          <w:rFonts w:asciiTheme="majorHAnsi" w:hAnsiTheme="majorHAnsi" w:cs="Times New Roman"/>
          <w:b/>
          <w:sz w:val="24"/>
          <w:szCs w:val="24"/>
        </w:rPr>
      </w:pPr>
    </w:p>
    <w:p w14:paraId="0BFD5962" w14:textId="1BECC873" w:rsidR="00CF6693" w:rsidRPr="00CF6693" w:rsidRDefault="00CF6693" w:rsidP="00CF6693">
      <w:pPr>
        <w:spacing w:after="0" w:line="240" w:lineRule="auto"/>
        <w:rPr>
          <w:rFonts w:asciiTheme="majorHAnsi" w:hAnsiTheme="majorHAnsi" w:cs="Times New Roman"/>
          <w:b/>
          <w:sz w:val="24"/>
          <w:szCs w:val="24"/>
        </w:rPr>
      </w:pPr>
      <w:r w:rsidRPr="00CF6693">
        <w:rPr>
          <w:rFonts w:asciiTheme="majorHAnsi" w:hAnsiTheme="majorHAnsi" w:cs="Times New Roman"/>
          <w:b/>
          <w:sz w:val="24"/>
          <w:szCs w:val="24"/>
        </w:rPr>
        <w:t xml:space="preserve">Bidder </w:t>
      </w:r>
      <w:r w:rsidRPr="00CF6693">
        <w:rPr>
          <w:rFonts w:asciiTheme="majorHAnsi" w:hAnsiTheme="majorHAnsi" w:cs="Times New Roman"/>
          <w:b/>
          <w:sz w:val="24"/>
          <w:szCs w:val="24"/>
        </w:rPr>
        <w:tab/>
      </w:r>
      <w:r w:rsidRPr="00CF6693">
        <w:rPr>
          <w:rFonts w:asciiTheme="majorHAnsi" w:hAnsiTheme="majorHAnsi" w:cs="Times New Roman"/>
          <w:b/>
          <w:sz w:val="24"/>
          <w:szCs w:val="24"/>
        </w:rPr>
        <w:tab/>
      </w:r>
      <w:r w:rsidRPr="00CF6693">
        <w:rPr>
          <w:rFonts w:asciiTheme="majorHAnsi" w:hAnsiTheme="majorHAnsi" w:cs="Times New Roman"/>
          <w:b/>
          <w:sz w:val="24"/>
          <w:szCs w:val="24"/>
        </w:rPr>
        <w:tab/>
      </w:r>
      <w:r w:rsidRPr="00CF6693">
        <w:rPr>
          <w:rFonts w:asciiTheme="majorHAnsi" w:hAnsiTheme="majorHAnsi" w:cs="Times New Roman"/>
          <w:b/>
          <w:sz w:val="24"/>
          <w:szCs w:val="24"/>
        </w:rPr>
        <w:tab/>
      </w:r>
      <w:r w:rsidRPr="00CF6693">
        <w:rPr>
          <w:rFonts w:asciiTheme="majorHAnsi" w:hAnsiTheme="majorHAnsi" w:cs="Times New Roman"/>
          <w:b/>
          <w:sz w:val="24"/>
          <w:szCs w:val="24"/>
        </w:rPr>
        <w:tab/>
      </w:r>
      <w:r w:rsidRPr="00CF6693">
        <w:rPr>
          <w:rFonts w:asciiTheme="majorHAnsi" w:hAnsiTheme="majorHAnsi" w:cs="Times New Roman"/>
          <w:b/>
          <w:sz w:val="24"/>
          <w:szCs w:val="24"/>
        </w:rPr>
        <w:tab/>
      </w:r>
      <w:r>
        <w:rPr>
          <w:rFonts w:asciiTheme="majorHAnsi" w:hAnsiTheme="majorHAnsi" w:cs="Times New Roman"/>
          <w:b/>
          <w:sz w:val="24"/>
          <w:szCs w:val="24"/>
        </w:rPr>
        <w:t xml:space="preserve"> </w:t>
      </w:r>
      <w:r w:rsidRPr="00CF6693">
        <w:rPr>
          <w:rFonts w:asciiTheme="majorHAnsi" w:hAnsiTheme="majorHAnsi" w:cs="Times New Roman"/>
          <w:b/>
          <w:sz w:val="24"/>
          <w:szCs w:val="24"/>
        </w:rPr>
        <w:t xml:space="preserve">OEM </w:t>
      </w:r>
    </w:p>
    <w:p w14:paraId="115AB515" w14:textId="77777777" w:rsidR="00CF6693" w:rsidRPr="00CF6693" w:rsidRDefault="00CF6693" w:rsidP="00CF6693">
      <w:pPr>
        <w:spacing w:after="0" w:line="240" w:lineRule="auto"/>
        <w:rPr>
          <w:rFonts w:asciiTheme="majorHAnsi" w:hAnsiTheme="majorHAnsi" w:cs="Times New Roman"/>
          <w:b/>
          <w:sz w:val="24"/>
          <w:szCs w:val="24"/>
          <w:lang w:eastAsia="en-IN"/>
        </w:rPr>
      </w:pPr>
      <w:r w:rsidRPr="00CF6693">
        <w:rPr>
          <w:rFonts w:asciiTheme="majorHAnsi" w:hAnsiTheme="majorHAnsi" w:cs="Times New Roman"/>
          <w:b/>
          <w:sz w:val="24"/>
          <w:szCs w:val="24"/>
          <w:lang w:eastAsia="en-IN"/>
        </w:rPr>
        <w:t>Name &amp; Signature of authorized signatory          Name &amp; Signature of authorized signatory</w:t>
      </w:r>
    </w:p>
    <w:p w14:paraId="6D1AEB07" w14:textId="77777777" w:rsidR="00CF6693" w:rsidRDefault="00CF6693" w:rsidP="00CF6693">
      <w:pPr>
        <w:spacing w:after="0" w:line="240" w:lineRule="auto"/>
        <w:rPr>
          <w:rFonts w:asciiTheme="majorHAnsi" w:hAnsiTheme="majorHAnsi" w:cs="Times New Roman"/>
          <w:sz w:val="24"/>
          <w:szCs w:val="24"/>
          <w:lang w:eastAsia="en-IN"/>
        </w:rPr>
      </w:pPr>
    </w:p>
    <w:p w14:paraId="12E3CE67" w14:textId="24B0069E" w:rsidR="00CF6693" w:rsidRDefault="00992A59" w:rsidP="00992A59">
      <w:pPr>
        <w:tabs>
          <w:tab w:val="left" w:pos="5276"/>
        </w:tabs>
        <w:spacing w:after="0" w:line="240" w:lineRule="auto"/>
        <w:rPr>
          <w:rFonts w:asciiTheme="majorHAnsi" w:hAnsiTheme="majorHAnsi" w:cs="Times New Roman"/>
          <w:sz w:val="24"/>
          <w:szCs w:val="24"/>
          <w:lang w:eastAsia="en-IN"/>
        </w:rPr>
      </w:pPr>
      <w:r>
        <w:rPr>
          <w:rFonts w:asciiTheme="majorHAnsi" w:hAnsiTheme="majorHAnsi" w:cs="Times New Roman"/>
          <w:sz w:val="24"/>
          <w:szCs w:val="24"/>
          <w:lang w:eastAsia="en-IN"/>
        </w:rPr>
        <w:tab/>
      </w:r>
      <w:r w:rsidR="00404C28">
        <w:rPr>
          <w:rFonts w:asciiTheme="majorHAnsi" w:hAnsiTheme="majorHAnsi" w:cs="Times New Roman"/>
          <w:sz w:val="24"/>
          <w:szCs w:val="24"/>
          <w:lang w:eastAsia="en-IN"/>
        </w:rPr>
        <w:tab/>
      </w:r>
    </w:p>
    <w:p w14:paraId="5FE1AE1C" w14:textId="13AD278B" w:rsidR="00CF6693" w:rsidRPr="00CF6693" w:rsidRDefault="00CF6693" w:rsidP="00CF6693">
      <w:pPr>
        <w:spacing w:after="0" w:line="240" w:lineRule="auto"/>
        <w:rPr>
          <w:rFonts w:asciiTheme="majorHAnsi" w:hAnsiTheme="majorHAnsi" w:cs="Times New Roman"/>
          <w:sz w:val="24"/>
          <w:szCs w:val="24"/>
          <w:lang w:eastAsia="en-IN"/>
        </w:rPr>
      </w:pPr>
      <w:r w:rsidRPr="00CF6693">
        <w:rPr>
          <w:rFonts w:asciiTheme="majorHAnsi" w:hAnsiTheme="majorHAnsi" w:cs="Times New Roman"/>
          <w:sz w:val="24"/>
          <w:szCs w:val="24"/>
          <w:lang w:eastAsia="en-IN"/>
        </w:rPr>
        <w:t xml:space="preserve">(In the capacity </w:t>
      </w:r>
      <w:proofErr w:type="gramStart"/>
      <w:r w:rsidRPr="00CF6693">
        <w:rPr>
          <w:rFonts w:asciiTheme="majorHAnsi" w:hAnsiTheme="majorHAnsi" w:cs="Times New Roman"/>
          <w:sz w:val="24"/>
          <w:szCs w:val="24"/>
          <w:lang w:eastAsia="en-IN"/>
        </w:rPr>
        <w:t xml:space="preserve">of)   </w:t>
      </w:r>
      <w:proofErr w:type="gramEnd"/>
      <w:r w:rsidRPr="00CF6693">
        <w:rPr>
          <w:rFonts w:asciiTheme="majorHAnsi" w:hAnsiTheme="majorHAnsi" w:cs="Times New Roman"/>
          <w:sz w:val="24"/>
          <w:szCs w:val="24"/>
          <w:lang w:eastAsia="en-IN"/>
        </w:rPr>
        <w:tab/>
      </w:r>
      <w:r w:rsidRPr="00CF6693">
        <w:rPr>
          <w:rFonts w:asciiTheme="majorHAnsi" w:hAnsiTheme="majorHAnsi" w:cs="Times New Roman"/>
          <w:sz w:val="24"/>
          <w:szCs w:val="24"/>
          <w:lang w:eastAsia="en-IN"/>
        </w:rPr>
        <w:tab/>
      </w:r>
      <w:r w:rsidRPr="00CF6693">
        <w:rPr>
          <w:rFonts w:asciiTheme="majorHAnsi" w:hAnsiTheme="majorHAnsi" w:cs="Times New Roman"/>
          <w:sz w:val="24"/>
          <w:szCs w:val="24"/>
          <w:lang w:eastAsia="en-IN"/>
        </w:rPr>
        <w:tab/>
        <w:t xml:space="preserve">              </w:t>
      </w:r>
      <w:r>
        <w:rPr>
          <w:rFonts w:asciiTheme="majorHAnsi" w:hAnsiTheme="majorHAnsi" w:cs="Times New Roman"/>
          <w:sz w:val="24"/>
          <w:szCs w:val="24"/>
          <w:lang w:eastAsia="en-IN"/>
        </w:rPr>
        <w:tab/>
      </w:r>
      <w:r w:rsidRPr="00CF6693">
        <w:rPr>
          <w:rFonts w:asciiTheme="majorHAnsi" w:hAnsiTheme="majorHAnsi" w:cs="Times New Roman"/>
          <w:sz w:val="24"/>
          <w:szCs w:val="24"/>
          <w:lang w:eastAsia="en-IN"/>
        </w:rPr>
        <w:t>(In the capacity of)</w:t>
      </w:r>
    </w:p>
    <w:p w14:paraId="57458D11" w14:textId="77777777" w:rsidR="005204A8" w:rsidRDefault="00CF6693" w:rsidP="005204A8">
      <w:pPr>
        <w:spacing w:after="0" w:line="240" w:lineRule="auto"/>
        <w:ind w:left="5040" w:hanging="5040"/>
        <w:rPr>
          <w:rFonts w:asciiTheme="majorHAnsi" w:hAnsiTheme="majorHAnsi" w:cs="Times New Roman"/>
          <w:sz w:val="24"/>
          <w:szCs w:val="24"/>
          <w:lang w:eastAsia="en-IN"/>
        </w:rPr>
      </w:pPr>
      <w:r w:rsidRPr="00CF6693">
        <w:rPr>
          <w:rFonts w:asciiTheme="majorHAnsi" w:hAnsiTheme="majorHAnsi" w:cs="Times New Roman"/>
          <w:sz w:val="24"/>
          <w:szCs w:val="24"/>
          <w:lang w:eastAsia="en-IN"/>
        </w:rPr>
        <w:t xml:space="preserve">Duly authorized to sign bid    </w:t>
      </w:r>
      <w:r w:rsidRPr="00CF6693">
        <w:rPr>
          <w:rFonts w:asciiTheme="majorHAnsi" w:hAnsiTheme="majorHAnsi" w:cs="Times New Roman"/>
          <w:sz w:val="24"/>
          <w:szCs w:val="24"/>
          <w:lang w:eastAsia="en-IN"/>
        </w:rPr>
        <w:tab/>
        <w:t>Duly authorized to sign for and on behalf of OEM (supported by Board Resolution/POA</w:t>
      </w:r>
      <w:r>
        <w:rPr>
          <w:rFonts w:asciiTheme="majorHAnsi" w:hAnsiTheme="majorHAnsi" w:cs="Times New Roman"/>
          <w:sz w:val="24"/>
          <w:szCs w:val="24"/>
          <w:lang w:eastAsia="en-IN"/>
        </w:rPr>
        <w:t>)</w:t>
      </w:r>
    </w:p>
    <w:p w14:paraId="406C4D9A" w14:textId="77777777" w:rsidR="00E37A08" w:rsidRDefault="00E37A08" w:rsidP="00B65D07">
      <w:pPr>
        <w:pStyle w:val="Heading1"/>
        <w:ind w:left="0" w:firstLine="0"/>
        <w:rPr>
          <w:rFonts w:asciiTheme="majorHAnsi" w:hAnsiTheme="majorHAnsi"/>
          <w:color w:val="17365D" w:themeColor="text2" w:themeShade="BF"/>
          <w:sz w:val="24"/>
          <w:szCs w:val="24"/>
        </w:rPr>
      </w:pPr>
      <w:bookmarkStart w:id="204" w:name="_Toc163487165"/>
    </w:p>
    <w:p w14:paraId="214C460B" w14:textId="09E3B472" w:rsidR="00404C28" w:rsidRPr="00B65D07" w:rsidRDefault="00404C28" w:rsidP="00B65D07">
      <w:pPr>
        <w:pStyle w:val="Heading1"/>
        <w:ind w:left="0" w:firstLine="0"/>
        <w:rPr>
          <w:rFonts w:asciiTheme="majorHAnsi" w:hAnsiTheme="majorHAnsi"/>
          <w:color w:val="17365D" w:themeColor="text2" w:themeShade="BF"/>
          <w:sz w:val="24"/>
          <w:szCs w:val="24"/>
        </w:rPr>
      </w:pPr>
      <w:bookmarkStart w:id="205" w:name="_Toc191548819"/>
      <w:r w:rsidRPr="00B65D07">
        <w:rPr>
          <w:rFonts w:asciiTheme="majorHAnsi" w:hAnsiTheme="majorHAnsi"/>
          <w:color w:val="17365D" w:themeColor="text2" w:themeShade="BF"/>
          <w:sz w:val="24"/>
          <w:szCs w:val="24"/>
        </w:rPr>
        <w:lastRenderedPageBreak/>
        <w:t>Annexure -</w:t>
      </w:r>
      <w:r w:rsidR="00F06934">
        <w:rPr>
          <w:rFonts w:asciiTheme="majorHAnsi" w:hAnsiTheme="majorHAnsi"/>
          <w:color w:val="17365D" w:themeColor="text2" w:themeShade="BF"/>
          <w:sz w:val="24"/>
          <w:szCs w:val="24"/>
        </w:rPr>
        <w:t xml:space="preserve"> </w:t>
      </w:r>
      <w:r w:rsidRPr="00B65D07">
        <w:rPr>
          <w:rFonts w:asciiTheme="majorHAnsi" w:hAnsiTheme="majorHAnsi"/>
          <w:color w:val="17365D" w:themeColor="text2" w:themeShade="BF"/>
          <w:sz w:val="24"/>
          <w:szCs w:val="24"/>
        </w:rPr>
        <w:t>17 [Escalation Matrix</w:t>
      </w:r>
      <w:bookmarkEnd w:id="204"/>
      <w:r w:rsidRPr="00B65D07">
        <w:rPr>
          <w:rFonts w:asciiTheme="majorHAnsi" w:hAnsiTheme="majorHAnsi"/>
          <w:color w:val="17365D" w:themeColor="text2" w:themeShade="BF"/>
          <w:sz w:val="24"/>
          <w:szCs w:val="24"/>
        </w:rPr>
        <w:t>]</w:t>
      </w:r>
      <w:bookmarkEnd w:id="205"/>
    </w:p>
    <w:p w14:paraId="0627CB4C" w14:textId="77777777" w:rsidR="00404C28" w:rsidRDefault="00404C28" w:rsidP="00404C28">
      <w:pPr>
        <w:spacing w:after="0" w:line="240" w:lineRule="auto"/>
        <w:rPr>
          <w:rFonts w:asciiTheme="majorHAnsi" w:hAnsiTheme="majorHAnsi" w:cs="Times New Roman"/>
          <w:b/>
          <w:bCs/>
          <w:sz w:val="24"/>
          <w:szCs w:val="24"/>
        </w:rPr>
      </w:pPr>
    </w:p>
    <w:p w14:paraId="3C0DB43C" w14:textId="513EB924" w:rsidR="00404C28" w:rsidRPr="00B65D07" w:rsidRDefault="00404C28" w:rsidP="00B65D07">
      <w:pPr>
        <w:shd w:val="clear" w:color="auto" w:fill="4F81BD" w:themeFill="accent1"/>
        <w:spacing w:after="0" w:line="240" w:lineRule="auto"/>
        <w:jc w:val="both"/>
        <w:rPr>
          <w:rFonts w:asciiTheme="majorHAnsi" w:hAnsiTheme="majorHAnsi"/>
          <w:b/>
          <w:bCs/>
          <w:color w:val="FFFFFF"/>
        </w:rPr>
      </w:pPr>
      <w:r w:rsidRPr="00B65D07">
        <w:rPr>
          <w:rFonts w:asciiTheme="majorHAnsi" w:hAnsiTheme="majorHAnsi"/>
          <w:b/>
          <w:bCs/>
          <w:color w:val="FFFFFF"/>
        </w:rPr>
        <w:t>Escalation Matrix</w:t>
      </w:r>
    </w:p>
    <w:p w14:paraId="427658F0" w14:textId="77777777" w:rsidR="00404C28" w:rsidRDefault="00404C28" w:rsidP="00404C28">
      <w:pPr>
        <w:spacing w:after="0" w:line="240" w:lineRule="auto"/>
        <w:rPr>
          <w:rFonts w:asciiTheme="majorHAnsi" w:hAnsiTheme="majorHAnsi" w:cs="Times New Roman"/>
          <w:b/>
          <w:bCs/>
          <w:sz w:val="24"/>
          <w:szCs w:val="24"/>
        </w:rPr>
      </w:pPr>
    </w:p>
    <w:p w14:paraId="0DD0A748" w14:textId="429CF4C7" w:rsidR="00E37A08" w:rsidRPr="00404C28" w:rsidRDefault="00E37A08" w:rsidP="00E37A08">
      <w:pPr>
        <w:pStyle w:val="Default"/>
        <w:rPr>
          <w:rFonts w:asciiTheme="majorHAnsi" w:hAnsiTheme="majorHAnsi" w:cs="Times New Roman"/>
          <w:color w:val="auto"/>
        </w:rPr>
      </w:pPr>
      <w:r w:rsidRPr="00404C28">
        <w:rPr>
          <w:rFonts w:asciiTheme="majorHAnsi" w:hAnsiTheme="majorHAnsi" w:cs="Times New Roman"/>
        </w:rPr>
        <w:t xml:space="preserve">Ref: Tender No - </w:t>
      </w:r>
      <w:r w:rsidR="00B90E1F">
        <w:rPr>
          <w:rFonts w:asciiTheme="majorHAnsi" w:hAnsiTheme="majorHAnsi" w:cs="Times New Roman"/>
          <w:color w:val="auto"/>
        </w:rPr>
        <w:t>GEM/2025/B/6001655</w:t>
      </w:r>
      <w:r>
        <w:rPr>
          <w:rFonts w:asciiTheme="majorHAnsi" w:hAnsiTheme="majorHAnsi" w:cs="Times New Roman"/>
        </w:rPr>
        <w:tab/>
      </w:r>
      <w:r>
        <w:rPr>
          <w:rFonts w:asciiTheme="majorHAnsi" w:hAnsiTheme="majorHAnsi" w:cs="Times New Roman"/>
        </w:rPr>
        <w:tab/>
      </w:r>
      <w:r w:rsidRPr="00404C28">
        <w:rPr>
          <w:rFonts w:asciiTheme="majorHAnsi" w:hAnsiTheme="majorHAnsi" w:cs="Times New Roman"/>
          <w:color w:val="auto"/>
        </w:rPr>
        <w:t xml:space="preserve">                     Date: - </w:t>
      </w:r>
      <w:r w:rsidRPr="00404C28">
        <w:rPr>
          <w:rFonts w:asciiTheme="majorHAnsi" w:hAnsiTheme="majorHAnsi" w:cs="Times New Roman"/>
        </w:rPr>
        <w:tab/>
      </w:r>
    </w:p>
    <w:p w14:paraId="6E715B83" w14:textId="77777777" w:rsidR="00E37A08" w:rsidRDefault="00E37A08" w:rsidP="00404C28">
      <w:pPr>
        <w:spacing w:after="0" w:line="240" w:lineRule="auto"/>
        <w:rPr>
          <w:rFonts w:asciiTheme="majorHAnsi" w:hAnsiTheme="majorHAnsi" w:cs="Times New Roman"/>
          <w:b/>
          <w:bCs/>
          <w:sz w:val="24"/>
          <w:szCs w:val="24"/>
        </w:rPr>
      </w:pPr>
    </w:p>
    <w:p w14:paraId="724E6A54" w14:textId="77777777" w:rsidR="00E37A08" w:rsidRDefault="00E37A08" w:rsidP="00E37A08">
      <w:pPr>
        <w:pStyle w:val="Default"/>
        <w:jc w:val="both"/>
        <w:rPr>
          <w:rFonts w:asciiTheme="majorHAnsi" w:hAnsiTheme="majorHAnsi" w:cs="Times New Roman"/>
          <w:color w:val="auto"/>
        </w:rPr>
      </w:pPr>
      <w:r>
        <w:rPr>
          <w:rFonts w:asciiTheme="majorHAnsi" w:hAnsiTheme="majorHAnsi" w:cs="Times New Roman"/>
          <w:color w:val="auto"/>
        </w:rPr>
        <w:t>To</w:t>
      </w:r>
    </w:p>
    <w:p w14:paraId="45521F76" w14:textId="77777777" w:rsidR="00E37A08" w:rsidRPr="00FC3F32" w:rsidRDefault="00E37A08" w:rsidP="00E37A08">
      <w:pPr>
        <w:pStyle w:val="Default"/>
        <w:jc w:val="both"/>
        <w:rPr>
          <w:rFonts w:asciiTheme="majorHAnsi" w:hAnsiTheme="majorHAnsi" w:cs="Times New Roman"/>
          <w:color w:val="auto"/>
        </w:rPr>
      </w:pPr>
      <w:r w:rsidRPr="00FC3F32">
        <w:rPr>
          <w:rFonts w:asciiTheme="majorHAnsi" w:hAnsiTheme="majorHAnsi" w:cs="Times New Roman"/>
          <w:color w:val="auto"/>
        </w:rPr>
        <w:t xml:space="preserve">The General Manager-IT </w:t>
      </w:r>
    </w:p>
    <w:p w14:paraId="7A8DD0F3" w14:textId="77777777" w:rsidR="00E37A08" w:rsidRPr="00FC3F32" w:rsidRDefault="00E37A08" w:rsidP="00E37A08">
      <w:pPr>
        <w:pStyle w:val="Default"/>
        <w:jc w:val="both"/>
        <w:rPr>
          <w:rFonts w:asciiTheme="majorHAnsi" w:hAnsiTheme="majorHAnsi" w:cs="Times New Roman"/>
          <w:color w:val="auto"/>
        </w:rPr>
      </w:pPr>
      <w:r w:rsidRPr="00FC3F32">
        <w:rPr>
          <w:rFonts w:asciiTheme="majorHAnsi" w:hAnsiTheme="majorHAnsi" w:cs="Times New Roman"/>
          <w:color w:val="auto"/>
        </w:rPr>
        <w:t xml:space="preserve">Department of Information Technology  </w:t>
      </w:r>
    </w:p>
    <w:p w14:paraId="2D95E760" w14:textId="77777777" w:rsidR="00E37A08" w:rsidRPr="00FC3F32" w:rsidRDefault="00E37A08" w:rsidP="00E37A08">
      <w:pPr>
        <w:pStyle w:val="Default"/>
        <w:jc w:val="both"/>
        <w:rPr>
          <w:rFonts w:asciiTheme="majorHAnsi" w:hAnsiTheme="majorHAnsi" w:cs="Times New Roman"/>
          <w:color w:val="auto"/>
        </w:rPr>
      </w:pPr>
      <w:r w:rsidRPr="00FC3F32">
        <w:rPr>
          <w:rFonts w:asciiTheme="majorHAnsi" w:hAnsiTheme="majorHAnsi" w:cs="Times New Roman"/>
          <w:color w:val="auto"/>
        </w:rPr>
        <w:t xml:space="preserve">Central Bank </w:t>
      </w:r>
      <w:proofErr w:type="gramStart"/>
      <w:r w:rsidRPr="00FC3F32">
        <w:rPr>
          <w:rFonts w:asciiTheme="majorHAnsi" w:hAnsiTheme="majorHAnsi" w:cs="Times New Roman"/>
          <w:color w:val="auto"/>
        </w:rPr>
        <w:t>Of</w:t>
      </w:r>
      <w:proofErr w:type="gramEnd"/>
      <w:r w:rsidRPr="00FC3F32">
        <w:rPr>
          <w:rFonts w:asciiTheme="majorHAnsi" w:hAnsiTheme="majorHAnsi" w:cs="Times New Roman"/>
          <w:color w:val="auto"/>
        </w:rPr>
        <w:t xml:space="preserve"> India</w:t>
      </w:r>
    </w:p>
    <w:p w14:paraId="6ADA1355" w14:textId="77777777" w:rsidR="00E37A08" w:rsidRPr="00FC3F32" w:rsidRDefault="00E37A08" w:rsidP="00E37A08">
      <w:pPr>
        <w:pStyle w:val="Default"/>
        <w:jc w:val="both"/>
        <w:rPr>
          <w:rFonts w:asciiTheme="majorHAnsi" w:hAnsiTheme="majorHAnsi" w:cs="Times New Roman"/>
          <w:color w:val="auto"/>
        </w:rPr>
      </w:pPr>
      <w:r w:rsidRPr="00FC3F32">
        <w:rPr>
          <w:rFonts w:asciiTheme="majorHAnsi" w:hAnsiTheme="majorHAnsi" w:cs="Times New Roman"/>
          <w:color w:val="auto"/>
        </w:rPr>
        <w:t>Plot No -26, Sector-11, CBD Belapur-400614, Navi Mumbai</w:t>
      </w:r>
    </w:p>
    <w:p w14:paraId="15E9EA75" w14:textId="77777777" w:rsidR="00E37A08" w:rsidRDefault="00E37A08" w:rsidP="00404C28">
      <w:pPr>
        <w:spacing w:after="0" w:line="240" w:lineRule="auto"/>
        <w:rPr>
          <w:rFonts w:asciiTheme="majorHAnsi" w:hAnsiTheme="majorHAnsi" w:cs="Times New Roman"/>
          <w:b/>
          <w:bCs/>
          <w:sz w:val="24"/>
          <w:szCs w:val="24"/>
        </w:rPr>
      </w:pPr>
    </w:p>
    <w:p w14:paraId="49D4585B" w14:textId="54285472" w:rsidR="00E37A08" w:rsidRPr="00E37A08" w:rsidRDefault="00E37A08" w:rsidP="00404C28">
      <w:pPr>
        <w:spacing w:after="0" w:line="240" w:lineRule="auto"/>
        <w:rPr>
          <w:rFonts w:asciiTheme="majorHAnsi" w:hAnsiTheme="majorHAnsi" w:cs="Times New Roman"/>
          <w:bCs/>
          <w:sz w:val="24"/>
          <w:szCs w:val="24"/>
        </w:rPr>
      </w:pPr>
      <w:r w:rsidRPr="00E37A08">
        <w:rPr>
          <w:rFonts w:asciiTheme="majorHAnsi" w:hAnsiTheme="majorHAnsi" w:cs="Times New Roman"/>
          <w:bCs/>
          <w:sz w:val="24"/>
          <w:szCs w:val="24"/>
        </w:rPr>
        <w:t xml:space="preserve">Sir, </w:t>
      </w:r>
    </w:p>
    <w:p w14:paraId="18AE1DD8" w14:textId="77777777" w:rsidR="00E37A08" w:rsidRDefault="00E37A08" w:rsidP="00404C28">
      <w:pPr>
        <w:spacing w:after="0" w:line="240" w:lineRule="auto"/>
        <w:jc w:val="both"/>
        <w:rPr>
          <w:rFonts w:asciiTheme="majorHAnsi" w:hAnsiTheme="majorHAnsi" w:cs="Times New Roman"/>
          <w:sz w:val="24"/>
          <w:szCs w:val="24"/>
        </w:rPr>
      </w:pPr>
    </w:p>
    <w:p w14:paraId="3FAED809" w14:textId="6B3A2B8B" w:rsidR="00404C28" w:rsidRPr="00404C28" w:rsidRDefault="00891324" w:rsidP="00404C28">
      <w:pPr>
        <w:spacing w:after="0" w:line="240" w:lineRule="auto"/>
        <w:jc w:val="both"/>
        <w:rPr>
          <w:rFonts w:asciiTheme="majorHAnsi" w:hAnsiTheme="majorHAnsi" w:cs="Times New Roman"/>
          <w:sz w:val="24"/>
          <w:szCs w:val="24"/>
        </w:rPr>
      </w:pPr>
      <w:r>
        <w:rPr>
          <w:rFonts w:asciiTheme="majorHAnsi" w:hAnsiTheme="majorHAnsi" w:cs="Times New Roman"/>
          <w:sz w:val="24"/>
          <w:szCs w:val="24"/>
        </w:rPr>
        <w:t>Reg</w:t>
      </w:r>
      <w:r w:rsidR="00404C28" w:rsidRPr="00404C28">
        <w:rPr>
          <w:rFonts w:asciiTheme="majorHAnsi" w:hAnsiTheme="majorHAnsi" w:cs="Times New Roman"/>
          <w:sz w:val="24"/>
          <w:szCs w:val="24"/>
        </w:rPr>
        <w:t>: RFP for Procurement of licenses for “</w:t>
      </w:r>
      <w:r w:rsidR="00404C28" w:rsidRPr="00404C28">
        <w:rPr>
          <w:rFonts w:asciiTheme="majorHAnsi" w:hAnsiTheme="majorHAnsi"/>
          <w:sz w:val="24"/>
          <w:szCs w:val="24"/>
        </w:rPr>
        <w:t xml:space="preserve">Visual Studio and MS SQL Server Database Software and License with </w:t>
      </w:r>
      <w:r w:rsidR="007E2BD2">
        <w:rPr>
          <w:rFonts w:asciiTheme="majorHAnsi" w:hAnsiTheme="majorHAnsi"/>
          <w:sz w:val="24"/>
          <w:szCs w:val="24"/>
        </w:rPr>
        <w:t>ATS</w:t>
      </w:r>
      <w:r w:rsidR="00404C28" w:rsidRPr="00404C28">
        <w:rPr>
          <w:rFonts w:asciiTheme="majorHAnsi" w:hAnsiTheme="majorHAnsi" w:cs="Times New Roman"/>
          <w:sz w:val="24"/>
          <w:szCs w:val="24"/>
        </w:rPr>
        <w:t>”.</w:t>
      </w:r>
      <w:r w:rsidR="00AB2950">
        <w:rPr>
          <w:rFonts w:asciiTheme="majorHAnsi" w:hAnsiTheme="majorHAnsi" w:cs="Times New Roman"/>
          <w:sz w:val="24"/>
          <w:szCs w:val="24"/>
        </w:rPr>
        <w:t xml:space="preserve"> - </w:t>
      </w:r>
      <w:r w:rsidR="00AB2950" w:rsidRPr="00AB2950">
        <w:rPr>
          <w:rFonts w:asciiTheme="majorHAnsi" w:hAnsiTheme="majorHAnsi" w:cs="Times New Roman"/>
          <w:sz w:val="24"/>
          <w:szCs w:val="24"/>
        </w:rPr>
        <w:t>Escalation Matrix</w:t>
      </w:r>
      <w:r w:rsidR="00AB2950">
        <w:rPr>
          <w:rFonts w:asciiTheme="majorHAnsi" w:hAnsiTheme="majorHAnsi" w:cs="Times New Roman"/>
          <w:sz w:val="24"/>
          <w:szCs w:val="24"/>
        </w:rPr>
        <w:t>.</w:t>
      </w:r>
    </w:p>
    <w:p w14:paraId="7DBABF4C" w14:textId="77777777" w:rsidR="00404C28" w:rsidRPr="00404C28" w:rsidRDefault="00404C28" w:rsidP="00404C28">
      <w:pPr>
        <w:spacing w:after="0" w:line="240" w:lineRule="auto"/>
        <w:rPr>
          <w:rFonts w:asciiTheme="majorHAnsi" w:hAnsiTheme="majorHAnsi" w:cs="Times New Roman"/>
          <w:sz w:val="24"/>
          <w:szCs w:val="24"/>
        </w:rPr>
      </w:pPr>
    </w:p>
    <w:p w14:paraId="0049D042" w14:textId="77777777" w:rsidR="00404C28" w:rsidRPr="00404C28" w:rsidRDefault="00404C28" w:rsidP="00404C28">
      <w:pPr>
        <w:spacing w:after="0" w:line="240" w:lineRule="auto"/>
        <w:rPr>
          <w:rFonts w:asciiTheme="majorHAnsi" w:hAnsiTheme="majorHAnsi" w:cs="Times New Roman"/>
          <w:sz w:val="24"/>
          <w:szCs w:val="24"/>
        </w:rPr>
      </w:pPr>
      <w:r w:rsidRPr="00404C28">
        <w:rPr>
          <w:rFonts w:asciiTheme="majorHAnsi" w:hAnsiTheme="majorHAnsi" w:cs="Times New Roman"/>
          <w:b/>
          <w:bCs/>
          <w:sz w:val="24"/>
          <w:szCs w:val="24"/>
        </w:rPr>
        <w:t>Name of the Company</w:t>
      </w:r>
      <w:r w:rsidRPr="00404C28">
        <w:rPr>
          <w:rFonts w:asciiTheme="majorHAnsi" w:hAnsiTheme="majorHAnsi" w:cs="Times New Roman"/>
          <w:sz w:val="24"/>
          <w:szCs w:val="24"/>
        </w:rPr>
        <w:tab/>
      </w:r>
    </w:p>
    <w:p w14:paraId="2AC71B04" w14:textId="77777777" w:rsidR="00404C28" w:rsidRPr="00404C28" w:rsidRDefault="00404C28" w:rsidP="00404C28">
      <w:pPr>
        <w:spacing w:after="0" w:line="240" w:lineRule="auto"/>
        <w:rPr>
          <w:rFonts w:asciiTheme="majorHAnsi" w:hAnsiTheme="majorHAnsi" w:cs="Times New Roman"/>
          <w:sz w:val="24"/>
          <w:szCs w:val="24"/>
        </w:rPr>
      </w:pPr>
      <w:r w:rsidRPr="00404C28">
        <w:rPr>
          <w:rFonts w:asciiTheme="majorHAnsi" w:hAnsiTheme="majorHAnsi" w:cs="Times New Roman"/>
          <w:sz w:val="24"/>
          <w:szCs w:val="24"/>
        </w:rPr>
        <w:tab/>
      </w:r>
      <w:r w:rsidRPr="00404C28">
        <w:rPr>
          <w:rFonts w:asciiTheme="majorHAnsi" w:hAnsiTheme="majorHAnsi" w:cs="Times New Roman"/>
          <w:sz w:val="24"/>
          <w:szCs w:val="24"/>
        </w:rPr>
        <w:tab/>
      </w:r>
      <w:r w:rsidRPr="00404C28">
        <w:rPr>
          <w:rFonts w:asciiTheme="majorHAnsi" w:hAnsiTheme="majorHAnsi" w:cs="Times New Roman"/>
          <w:sz w:val="24"/>
          <w:szCs w:val="24"/>
        </w:rPr>
        <w:tab/>
        <w:t xml:space="preserve">           </w:t>
      </w:r>
      <w:r w:rsidRPr="00404C28">
        <w:rPr>
          <w:rFonts w:asciiTheme="majorHAnsi" w:hAnsiTheme="majorHAnsi" w:cs="Times New Roman"/>
          <w:sz w:val="24"/>
          <w:szCs w:val="24"/>
        </w:rPr>
        <w:tab/>
      </w:r>
      <w:r w:rsidRPr="00404C28">
        <w:rPr>
          <w:rFonts w:asciiTheme="majorHAnsi" w:hAnsiTheme="majorHAnsi" w:cs="Times New Roman"/>
          <w:sz w:val="24"/>
          <w:szCs w:val="24"/>
        </w:rPr>
        <w:tab/>
        <w:t xml:space="preserve">        Delivery Related Issues: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82"/>
        <w:gridCol w:w="1155"/>
        <w:gridCol w:w="2497"/>
        <w:gridCol w:w="1245"/>
        <w:gridCol w:w="828"/>
        <w:gridCol w:w="1246"/>
        <w:gridCol w:w="1663"/>
      </w:tblGrid>
      <w:tr w:rsidR="00404C28" w:rsidRPr="00404C28" w14:paraId="578F03CD" w14:textId="77777777" w:rsidTr="0061692A">
        <w:trPr>
          <w:trHeight w:val="580"/>
        </w:trPr>
        <w:tc>
          <w:tcPr>
            <w:tcW w:w="193" w:type="pct"/>
            <w:shd w:val="clear" w:color="auto" w:fill="auto"/>
          </w:tcPr>
          <w:p w14:paraId="33643448" w14:textId="77777777" w:rsidR="00404C28" w:rsidRPr="00404C28" w:rsidRDefault="00404C28" w:rsidP="00404C28">
            <w:pPr>
              <w:spacing w:after="0" w:line="240" w:lineRule="auto"/>
              <w:rPr>
                <w:rFonts w:asciiTheme="majorHAnsi" w:hAnsiTheme="majorHAnsi" w:cs="Times New Roman"/>
                <w:sz w:val="24"/>
                <w:szCs w:val="24"/>
              </w:rPr>
            </w:pPr>
            <w:r w:rsidRPr="00404C28">
              <w:rPr>
                <w:rFonts w:asciiTheme="majorHAnsi" w:hAnsiTheme="majorHAnsi" w:cs="Times New Roman"/>
                <w:sz w:val="24"/>
                <w:szCs w:val="24"/>
              </w:rPr>
              <w:t>Sr.</w:t>
            </w:r>
          </w:p>
        </w:tc>
        <w:tc>
          <w:tcPr>
            <w:tcW w:w="644" w:type="pct"/>
            <w:shd w:val="clear" w:color="auto" w:fill="auto"/>
          </w:tcPr>
          <w:p w14:paraId="26368F7D" w14:textId="77777777" w:rsidR="00404C28" w:rsidRPr="00404C28" w:rsidRDefault="00404C28" w:rsidP="00404C28">
            <w:pPr>
              <w:spacing w:after="0" w:line="240" w:lineRule="auto"/>
              <w:rPr>
                <w:rFonts w:asciiTheme="majorHAnsi" w:hAnsiTheme="majorHAnsi" w:cs="Times New Roman"/>
                <w:sz w:val="24"/>
                <w:szCs w:val="24"/>
              </w:rPr>
            </w:pPr>
            <w:r w:rsidRPr="00404C28">
              <w:rPr>
                <w:rFonts w:asciiTheme="majorHAnsi" w:hAnsiTheme="majorHAnsi" w:cs="Times New Roman"/>
                <w:sz w:val="24"/>
                <w:szCs w:val="24"/>
              </w:rPr>
              <w:t xml:space="preserve">Name </w:t>
            </w:r>
          </w:p>
        </w:tc>
        <w:tc>
          <w:tcPr>
            <w:tcW w:w="1388" w:type="pct"/>
            <w:shd w:val="clear" w:color="auto" w:fill="auto"/>
          </w:tcPr>
          <w:p w14:paraId="162B8661" w14:textId="77777777" w:rsidR="00404C28" w:rsidRPr="00404C28" w:rsidRDefault="00404C28" w:rsidP="00404C28">
            <w:pPr>
              <w:spacing w:after="0" w:line="240" w:lineRule="auto"/>
              <w:rPr>
                <w:rFonts w:asciiTheme="majorHAnsi" w:hAnsiTheme="majorHAnsi" w:cs="Times New Roman"/>
                <w:sz w:val="24"/>
                <w:szCs w:val="24"/>
              </w:rPr>
            </w:pPr>
            <w:r w:rsidRPr="00404C28">
              <w:rPr>
                <w:rFonts w:asciiTheme="majorHAnsi" w:hAnsiTheme="majorHAnsi" w:cs="Times New Roman"/>
                <w:sz w:val="24"/>
                <w:szCs w:val="24"/>
              </w:rPr>
              <w:t>Designation</w:t>
            </w:r>
          </w:p>
        </w:tc>
        <w:tc>
          <w:tcPr>
            <w:tcW w:w="694" w:type="pct"/>
            <w:shd w:val="clear" w:color="auto" w:fill="auto"/>
          </w:tcPr>
          <w:p w14:paraId="1ECEF428" w14:textId="77777777" w:rsidR="00404C28" w:rsidRPr="00404C28" w:rsidRDefault="00404C28" w:rsidP="00404C28">
            <w:pPr>
              <w:spacing w:after="0" w:line="240" w:lineRule="auto"/>
              <w:rPr>
                <w:rFonts w:asciiTheme="majorHAnsi" w:hAnsiTheme="majorHAnsi" w:cs="Times New Roman"/>
                <w:sz w:val="24"/>
                <w:szCs w:val="24"/>
              </w:rPr>
            </w:pPr>
            <w:r w:rsidRPr="00404C28">
              <w:rPr>
                <w:rFonts w:asciiTheme="majorHAnsi" w:hAnsiTheme="majorHAnsi" w:cs="Times New Roman"/>
                <w:sz w:val="24"/>
                <w:szCs w:val="24"/>
              </w:rPr>
              <w:t>Full Office</w:t>
            </w:r>
          </w:p>
          <w:p w14:paraId="04796FDC" w14:textId="77777777" w:rsidR="00404C28" w:rsidRPr="00404C28" w:rsidRDefault="00404C28" w:rsidP="00404C28">
            <w:pPr>
              <w:spacing w:after="0" w:line="240" w:lineRule="auto"/>
              <w:rPr>
                <w:rFonts w:asciiTheme="majorHAnsi" w:hAnsiTheme="majorHAnsi" w:cs="Times New Roman"/>
                <w:sz w:val="24"/>
                <w:szCs w:val="24"/>
              </w:rPr>
            </w:pPr>
            <w:r w:rsidRPr="00404C28">
              <w:rPr>
                <w:rFonts w:asciiTheme="majorHAnsi" w:hAnsiTheme="majorHAnsi" w:cs="Times New Roman"/>
                <w:sz w:val="24"/>
                <w:szCs w:val="24"/>
              </w:rPr>
              <w:t>Address</w:t>
            </w:r>
          </w:p>
        </w:tc>
        <w:tc>
          <w:tcPr>
            <w:tcW w:w="462" w:type="pct"/>
            <w:shd w:val="clear" w:color="auto" w:fill="auto"/>
          </w:tcPr>
          <w:p w14:paraId="41C50FC8" w14:textId="77777777" w:rsidR="00404C28" w:rsidRPr="00404C28" w:rsidRDefault="00404C28" w:rsidP="00404C28">
            <w:pPr>
              <w:spacing w:after="0" w:line="240" w:lineRule="auto"/>
              <w:rPr>
                <w:rFonts w:asciiTheme="majorHAnsi" w:hAnsiTheme="majorHAnsi" w:cs="Times New Roman"/>
                <w:sz w:val="24"/>
                <w:szCs w:val="24"/>
              </w:rPr>
            </w:pPr>
            <w:r w:rsidRPr="00404C28">
              <w:rPr>
                <w:rFonts w:asciiTheme="majorHAnsi" w:hAnsiTheme="majorHAnsi" w:cs="Times New Roman"/>
                <w:sz w:val="24"/>
                <w:szCs w:val="24"/>
              </w:rPr>
              <w:t>Phone</w:t>
            </w:r>
          </w:p>
          <w:p w14:paraId="3FFB42B9" w14:textId="77777777" w:rsidR="00404C28" w:rsidRPr="00404C28" w:rsidRDefault="00404C28" w:rsidP="00404C28">
            <w:pPr>
              <w:spacing w:after="0" w:line="240" w:lineRule="auto"/>
              <w:rPr>
                <w:rFonts w:asciiTheme="majorHAnsi" w:hAnsiTheme="majorHAnsi" w:cs="Times New Roman"/>
                <w:sz w:val="24"/>
                <w:szCs w:val="24"/>
              </w:rPr>
            </w:pPr>
            <w:r w:rsidRPr="00404C28">
              <w:rPr>
                <w:rFonts w:asciiTheme="majorHAnsi" w:hAnsiTheme="majorHAnsi" w:cs="Times New Roman"/>
                <w:sz w:val="24"/>
                <w:szCs w:val="24"/>
              </w:rPr>
              <w:t>No.</w:t>
            </w:r>
          </w:p>
        </w:tc>
        <w:tc>
          <w:tcPr>
            <w:tcW w:w="694" w:type="pct"/>
            <w:shd w:val="clear" w:color="auto" w:fill="auto"/>
          </w:tcPr>
          <w:p w14:paraId="253B8F98" w14:textId="77777777" w:rsidR="00404C28" w:rsidRPr="00404C28" w:rsidRDefault="00404C28" w:rsidP="00404C28">
            <w:pPr>
              <w:spacing w:after="0" w:line="240" w:lineRule="auto"/>
              <w:rPr>
                <w:rFonts w:asciiTheme="majorHAnsi" w:hAnsiTheme="majorHAnsi" w:cs="Times New Roman"/>
                <w:sz w:val="24"/>
                <w:szCs w:val="24"/>
              </w:rPr>
            </w:pPr>
            <w:r w:rsidRPr="00404C28">
              <w:rPr>
                <w:rFonts w:asciiTheme="majorHAnsi" w:hAnsiTheme="majorHAnsi" w:cs="Times New Roman"/>
                <w:sz w:val="24"/>
                <w:szCs w:val="24"/>
              </w:rPr>
              <w:t>Mobile</w:t>
            </w:r>
          </w:p>
        </w:tc>
        <w:tc>
          <w:tcPr>
            <w:tcW w:w="925" w:type="pct"/>
            <w:shd w:val="clear" w:color="auto" w:fill="auto"/>
          </w:tcPr>
          <w:p w14:paraId="790092A2" w14:textId="77777777" w:rsidR="00404C28" w:rsidRPr="00404C28" w:rsidRDefault="00404C28" w:rsidP="00404C28">
            <w:pPr>
              <w:spacing w:after="0" w:line="240" w:lineRule="auto"/>
              <w:rPr>
                <w:rFonts w:asciiTheme="majorHAnsi" w:hAnsiTheme="majorHAnsi" w:cs="Times New Roman"/>
                <w:sz w:val="24"/>
                <w:szCs w:val="24"/>
              </w:rPr>
            </w:pPr>
            <w:r w:rsidRPr="00404C28">
              <w:rPr>
                <w:rFonts w:asciiTheme="majorHAnsi" w:hAnsiTheme="majorHAnsi" w:cs="Times New Roman"/>
                <w:sz w:val="24"/>
                <w:szCs w:val="24"/>
              </w:rPr>
              <w:t>Email</w:t>
            </w:r>
          </w:p>
          <w:p w14:paraId="26063795" w14:textId="77777777" w:rsidR="00404C28" w:rsidRPr="00404C28" w:rsidRDefault="00404C28" w:rsidP="00404C28">
            <w:pPr>
              <w:spacing w:after="0" w:line="240" w:lineRule="auto"/>
              <w:rPr>
                <w:rFonts w:asciiTheme="majorHAnsi" w:hAnsiTheme="majorHAnsi" w:cs="Times New Roman"/>
                <w:sz w:val="24"/>
                <w:szCs w:val="24"/>
              </w:rPr>
            </w:pPr>
            <w:r w:rsidRPr="00404C28">
              <w:rPr>
                <w:rFonts w:asciiTheme="majorHAnsi" w:hAnsiTheme="majorHAnsi" w:cs="Times New Roman"/>
                <w:sz w:val="24"/>
                <w:szCs w:val="24"/>
              </w:rPr>
              <w:t>address</w:t>
            </w:r>
          </w:p>
        </w:tc>
      </w:tr>
      <w:tr w:rsidR="00404C28" w:rsidRPr="00404C28" w14:paraId="5BDF8CAB" w14:textId="77777777" w:rsidTr="0061692A">
        <w:tc>
          <w:tcPr>
            <w:tcW w:w="193" w:type="pct"/>
            <w:shd w:val="clear" w:color="auto" w:fill="auto"/>
          </w:tcPr>
          <w:p w14:paraId="2491C3EA" w14:textId="77777777" w:rsidR="00404C28" w:rsidRPr="00404C28" w:rsidRDefault="00404C28" w:rsidP="00404C28">
            <w:pPr>
              <w:spacing w:after="0" w:line="240" w:lineRule="auto"/>
              <w:jc w:val="center"/>
              <w:rPr>
                <w:rFonts w:asciiTheme="majorHAnsi" w:hAnsiTheme="majorHAnsi" w:cs="Times New Roman"/>
                <w:sz w:val="24"/>
                <w:szCs w:val="24"/>
              </w:rPr>
            </w:pPr>
            <w:r w:rsidRPr="00404C28">
              <w:rPr>
                <w:rFonts w:asciiTheme="majorHAnsi" w:hAnsiTheme="majorHAnsi" w:cs="Times New Roman"/>
                <w:sz w:val="24"/>
                <w:szCs w:val="24"/>
              </w:rPr>
              <w:t>a</w:t>
            </w:r>
          </w:p>
        </w:tc>
        <w:tc>
          <w:tcPr>
            <w:tcW w:w="644" w:type="pct"/>
            <w:shd w:val="clear" w:color="auto" w:fill="auto"/>
          </w:tcPr>
          <w:p w14:paraId="0715A5D4" w14:textId="77777777" w:rsidR="00404C28" w:rsidRPr="00404C28" w:rsidRDefault="00404C28" w:rsidP="00404C28">
            <w:pPr>
              <w:spacing w:after="0" w:line="240" w:lineRule="auto"/>
              <w:rPr>
                <w:rFonts w:asciiTheme="majorHAnsi" w:hAnsiTheme="majorHAnsi" w:cs="Times New Roman"/>
                <w:sz w:val="24"/>
                <w:szCs w:val="24"/>
              </w:rPr>
            </w:pPr>
          </w:p>
        </w:tc>
        <w:tc>
          <w:tcPr>
            <w:tcW w:w="1388" w:type="pct"/>
            <w:shd w:val="clear" w:color="auto" w:fill="auto"/>
          </w:tcPr>
          <w:p w14:paraId="648763DF" w14:textId="77777777" w:rsidR="00404C28" w:rsidRPr="00404C28" w:rsidRDefault="00404C28" w:rsidP="00404C28">
            <w:pPr>
              <w:spacing w:after="0" w:line="240" w:lineRule="auto"/>
              <w:rPr>
                <w:rFonts w:asciiTheme="majorHAnsi" w:hAnsiTheme="majorHAnsi" w:cs="Times New Roman"/>
                <w:sz w:val="24"/>
                <w:szCs w:val="24"/>
              </w:rPr>
            </w:pPr>
            <w:r w:rsidRPr="00404C28">
              <w:rPr>
                <w:rFonts w:asciiTheme="majorHAnsi" w:hAnsiTheme="majorHAnsi" w:cs="Times New Roman"/>
                <w:sz w:val="24"/>
                <w:szCs w:val="24"/>
              </w:rPr>
              <w:t>First Level Contact</w:t>
            </w:r>
          </w:p>
        </w:tc>
        <w:tc>
          <w:tcPr>
            <w:tcW w:w="694" w:type="pct"/>
            <w:shd w:val="clear" w:color="auto" w:fill="auto"/>
          </w:tcPr>
          <w:p w14:paraId="390F4225" w14:textId="77777777" w:rsidR="00404C28" w:rsidRPr="00404C28" w:rsidRDefault="00404C28" w:rsidP="00404C28">
            <w:pPr>
              <w:spacing w:after="0" w:line="240" w:lineRule="auto"/>
              <w:rPr>
                <w:rFonts w:asciiTheme="majorHAnsi" w:hAnsiTheme="majorHAnsi" w:cs="Times New Roman"/>
                <w:sz w:val="24"/>
                <w:szCs w:val="24"/>
              </w:rPr>
            </w:pPr>
          </w:p>
        </w:tc>
        <w:tc>
          <w:tcPr>
            <w:tcW w:w="462" w:type="pct"/>
            <w:shd w:val="clear" w:color="auto" w:fill="auto"/>
          </w:tcPr>
          <w:p w14:paraId="19696102" w14:textId="77777777" w:rsidR="00404C28" w:rsidRPr="00404C28" w:rsidRDefault="00404C28" w:rsidP="00404C28">
            <w:pPr>
              <w:spacing w:after="0" w:line="240" w:lineRule="auto"/>
              <w:rPr>
                <w:rFonts w:asciiTheme="majorHAnsi" w:hAnsiTheme="majorHAnsi" w:cs="Times New Roman"/>
                <w:sz w:val="24"/>
                <w:szCs w:val="24"/>
              </w:rPr>
            </w:pPr>
          </w:p>
        </w:tc>
        <w:tc>
          <w:tcPr>
            <w:tcW w:w="694" w:type="pct"/>
            <w:shd w:val="clear" w:color="auto" w:fill="auto"/>
          </w:tcPr>
          <w:p w14:paraId="7ABB3BDA" w14:textId="77777777" w:rsidR="00404C28" w:rsidRPr="00404C28" w:rsidRDefault="00404C28" w:rsidP="00404C28">
            <w:pPr>
              <w:spacing w:after="0" w:line="240" w:lineRule="auto"/>
              <w:rPr>
                <w:rFonts w:asciiTheme="majorHAnsi" w:hAnsiTheme="majorHAnsi" w:cs="Times New Roman"/>
                <w:sz w:val="24"/>
                <w:szCs w:val="24"/>
              </w:rPr>
            </w:pPr>
          </w:p>
        </w:tc>
        <w:tc>
          <w:tcPr>
            <w:tcW w:w="925" w:type="pct"/>
            <w:shd w:val="clear" w:color="auto" w:fill="auto"/>
          </w:tcPr>
          <w:p w14:paraId="7BF407E3" w14:textId="77777777" w:rsidR="00404C28" w:rsidRPr="00404C28" w:rsidRDefault="00404C28" w:rsidP="00404C28">
            <w:pPr>
              <w:spacing w:after="0" w:line="240" w:lineRule="auto"/>
              <w:rPr>
                <w:rFonts w:asciiTheme="majorHAnsi" w:hAnsiTheme="majorHAnsi" w:cs="Times New Roman"/>
                <w:sz w:val="24"/>
                <w:szCs w:val="24"/>
              </w:rPr>
            </w:pPr>
          </w:p>
        </w:tc>
      </w:tr>
      <w:tr w:rsidR="00404C28" w:rsidRPr="00404C28" w14:paraId="7ADB2BF9" w14:textId="77777777" w:rsidTr="0061692A">
        <w:tc>
          <w:tcPr>
            <w:tcW w:w="193" w:type="pct"/>
            <w:shd w:val="clear" w:color="auto" w:fill="auto"/>
          </w:tcPr>
          <w:p w14:paraId="2A246A0B" w14:textId="77777777" w:rsidR="00404C28" w:rsidRPr="00404C28" w:rsidRDefault="00404C28" w:rsidP="00404C28">
            <w:pPr>
              <w:spacing w:after="0" w:line="240" w:lineRule="auto"/>
              <w:jc w:val="center"/>
              <w:rPr>
                <w:rFonts w:asciiTheme="majorHAnsi" w:hAnsiTheme="majorHAnsi" w:cs="Times New Roman"/>
                <w:sz w:val="24"/>
                <w:szCs w:val="24"/>
              </w:rPr>
            </w:pPr>
            <w:r w:rsidRPr="00404C28">
              <w:rPr>
                <w:rFonts w:asciiTheme="majorHAnsi" w:hAnsiTheme="majorHAnsi" w:cs="Times New Roman"/>
                <w:sz w:val="24"/>
                <w:szCs w:val="24"/>
              </w:rPr>
              <w:t>b</w:t>
            </w:r>
          </w:p>
        </w:tc>
        <w:tc>
          <w:tcPr>
            <w:tcW w:w="644" w:type="pct"/>
            <w:shd w:val="clear" w:color="auto" w:fill="auto"/>
          </w:tcPr>
          <w:p w14:paraId="5204ED61" w14:textId="77777777" w:rsidR="00404C28" w:rsidRPr="00404C28" w:rsidRDefault="00404C28" w:rsidP="00404C28">
            <w:pPr>
              <w:spacing w:after="0" w:line="240" w:lineRule="auto"/>
              <w:rPr>
                <w:rFonts w:asciiTheme="majorHAnsi" w:hAnsiTheme="majorHAnsi" w:cs="Times New Roman"/>
                <w:sz w:val="24"/>
                <w:szCs w:val="24"/>
              </w:rPr>
            </w:pPr>
          </w:p>
        </w:tc>
        <w:tc>
          <w:tcPr>
            <w:tcW w:w="1388" w:type="pct"/>
            <w:shd w:val="clear" w:color="auto" w:fill="auto"/>
          </w:tcPr>
          <w:p w14:paraId="221383B9" w14:textId="77777777" w:rsidR="00404C28" w:rsidRPr="00404C28" w:rsidRDefault="00404C28" w:rsidP="00404C28">
            <w:pPr>
              <w:spacing w:after="0" w:line="240" w:lineRule="auto"/>
              <w:rPr>
                <w:rFonts w:asciiTheme="majorHAnsi" w:hAnsiTheme="majorHAnsi" w:cs="Times New Roman"/>
                <w:sz w:val="24"/>
                <w:szCs w:val="24"/>
              </w:rPr>
            </w:pPr>
            <w:r w:rsidRPr="00404C28">
              <w:rPr>
                <w:rFonts w:asciiTheme="majorHAnsi" w:hAnsiTheme="majorHAnsi" w:cs="Times New Roman"/>
                <w:sz w:val="24"/>
                <w:szCs w:val="24"/>
              </w:rPr>
              <w:t>Second level Contact</w:t>
            </w:r>
          </w:p>
        </w:tc>
        <w:tc>
          <w:tcPr>
            <w:tcW w:w="694" w:type="pct"/>
            <w:shd w:val="clear" w:color="auto" w:fill="auto"/>
          </w:tcPr>
          <w:p w14:paraId="61B10FBF" w14:textId="77777777" w:rsidR="00404C28" w:rsidRPr="00404C28" w:rsidRDefault="00404C28" w:rsidP="00404C28">
            <w:pPr>
              <w:spacing w:after="0" w:line="240" w:lineRule="auto"/>
              <w:rPr>
                <w:rFonts w:asciiTheme="majorHAnsi" w:hAnsiTheme="majorHAnsi" w:cs="Times New Roman"/>
                <w:sz w:val="24"/>
                <w:szCs w:val="24"/>
              </w:rPr>
            </w:pPr>
          </w:p>
        </w:tc>
        <w:tc>
          <w:tcPr>
            <w:tcW w:w="462" w:type="pct"/>
            <w:shd w:val="clear" w:color="auto" w:fill="auto"/>
          </w:tcPr>
          <w:p w14:paraId="60B5ED6C" w14:textId="77777777" w:rsidR="00404C28" w:rsidRPr="00404C28" w:rsidRDefault="00404C28" w:rsidP="00404C28">
            <w:pPr>
              <w:spacing w:after="0" w:line="240" w:lineRule="auto"/>
              <w:rPr>
                <w:rFonts w:asciiTheme="majorHAnsi" w:hAnsiTheme="majorHAnsi" w:cs="Times New Roman"/>
                <w:sz w:val="24"/>
                <w:szCs w:val="24"/>
              </w:rPr>
            </w:pPr>
          </w:p>
        </w:tc>
        <w:tc>
          <w:tcPr>
            <w:tcW w:w="694" w:type="pct"/>
            <w:shd w:val="clear" w:color="auto" w:fill="auto"/>
          </w:tcPr>
          <w:p w14:paraId="3E623CAC" w14:textId="77777777" w:rsidR="00404C28" w:rsidRPr="00404C28" w:rsidRDefault="00404C28" w:rsidP="00404C28">
            <w:pPr>
              <w:spacing w:after="0" w:line="240" w:lineRule="auto"/>
              <w:rPr>
                <w:rFonts w:asciiTheme="majorHAnsi" w:hAnsiTheme="majorHAnsi" w:cs="Times New Roman"/>
                <w:sz w:val="24"/>
                <w:szCs w:val="24"/>
              </w:rPr>
            </w:pPr>
          </w:p>
        </w:tc>
        <w:tc>
          <w:tcPr>
            <w:tcW w:w="925" w:type="pct"/>
            <w:shd w:val="clear" w:color="auto" w:fill="auto"/>
          </w:tcPr>
          <w:p w14:paraId="59BE76AA" w14:textId="77777777" w:rsidR="00404C28" w:rsidRPr="00404C28" w:rsidRDefault="00404C28" w:rsidP="00404C28">
            <w:pPr>
              <w:spacing w:after="0" w:line="240" w:lineRule="auto"/>
              <w:rPr>
                <w:rFonts w:asciiTheme="majorHAnsi" w:hAnsiTheme="majorHAnsi" w:cs="Times New Roman"/>
                <w:sz w:val="24"/>
                <w:szCs w:val="24"/>
              </w:rPr>
            </w:pPr>
          </w:p>
        </w:tc>
      </w:tr>
      <w:tr w:rsidR="00404C28" w:rsidRPr="00404C28" w14:paraId="40CF5AE9" w14:textId="77777777" w:rsidTr="0061692A">
        <w:tc>
          <w:tcPr>
            <w:tcW w:w="193" w:type="pct"/>
            <w:shd w:val="clear" w:color="auto" w:fill="auto"/>
          </w:tcPr>
          <w:p w14:paraId="4532F5F4" w14:textId="77777777" w:rsidR="00404C28" w:rsidRPr="00404C28" w:rsidRDefault="00404C28" w:rsidP="00404C28">
            <w:pPr>
              <w:spacing w:after="0" w:line="240" w:lineRule="auto"/>
              <w:jc w:val="center"/>
              <w:rPr>
                <w:rFonts w:asciiTheme="majorHAnsi" w:hAnsiTheme="majorHAnsi" w:cs="Times New Roman"/>
                <w:sz w:val="24"/>
                <w:szCs w:val="24"/>
              </w:rPr>
            </w:pPr>
            <w:r w:rsidRPr="00404C28">
              <w:rPr>
                <w:rFonts w:asciiTheme="majorHAnsi" w:hAnsiTheme="majorHAnsi" w:cs="Times New Roman"/>
                <w:sz w:val="24"/>
                <w:szCs w:val="24"/>
              </w:rPr>
              <w:t>c</w:t>
            </w:r>
          </w:p>
        </w:tc>
        <w:tc>
          <w:tcPr>
            <w:tcW w:w="644" w:type="pct"/>
            <w:shd w:val="clear" w:color="auto" w:fill="auto"/>
          </w:tcPr>
          <w:p w14:paraId="4F126D47" w14:textId="77777777" w:rsidR="00404C28" w:rsidRPr="00404C28" w:rsidRDefault="00404C28" w:rsidP="00404C28">
            <w:pPr>
              <w:spacing w:after="0" w:line="240" w:lineRule="auto"/>
              <w:rPr>
                <w:rFonts w:asciiTheme="majorHAnsi" w:hAnsiTheme="majorHAnsi" w:cs="Times New Roman"/>
                <w:sz w:val="24"/>
                <w:szCs w:val="24"/>
              </w:rPr>
            </w:pPr>
          </w:p>
        </w:tc>
        <w:tc>
          <w:tcPr>
            <w:tcW w:w="1388" w:type="pct"/>
            <w:shd w:val="clear" w:color="auto" w:fill="auto"/>
          </w:tcPr>
          <w:p w14:paraId="10F71C41" w14:textId="77777777" w:rsidR="00404C28" w:rsidRPr="00404C28" w:rsidRDefault="00404C28" w:rsidP="00404C28">
            <w:pPr>
              <w:spacing w:after="0" w:line="240" w:lineRule="auto"/>
              <w:rPr>
                <w:rFonts w:asciiTheme="majorHAnsi" w:hAnsiTheme="majorHAnsi" w:cs="Times New Roman"/>
                <w:sz w:val="24"/>
                <w:szCs w:val="24"/>
              </w:rPr>
            </w:pPr>
            <w:r w:rsidRPr="00404C28">
              <w:rPr>
                <w:rFonts w:asciiTheme="majorHAnsi" w:hAnsiTheme="majorHAnsi" w:cs="Times New Roman"/>
                <w:sz w:val="24"/>
                <w:szCs w:val="24"/>
              </w:rPr>
              <w:t>Third level Contact</w:t>
            </w:r>
          </w:p>
        </w:tc>
        <w:tc>
          <w:tcPr>
            <w:tcW w:w="694" w:type="pct"/>
            <w:shd w:val="clear" w:color="auto" w:fill="auto"/>
          </w:tcPr>
          <w:p w14:paraId="7303ACD2" w14:textId="77777777" w:rsidR="00404C28" w:rsidRPr="00404C28" w:rsidRDefault="00404C28" w:rsidP="00404C28">
            <w:pPr>
              <w:spacing w:after="0" w:line="240" w:lineRule="auto"/>
              <w:rPr>
                <w:rFonts w:asciiTheme="majorHAnsi" w:hAnsiTheme="majorHAnsi" w:cs="Times New Roman"/>
                <w:sz w:val="24"/>
                <w:szCs w:val="24"/>
              </w:rPr>
            </w:pPr>
          </w:p>
        </w:tc>
        <w:tc>
          <w:tcPr>
            <w:tcW w:w="462" w:type="pct"/>
            <w:shd w:val="clear" w:color="auto" w:fill="auto"/>
          </w:tcPr>
          <w:p w14:paraId="6F09F1DE" w14:textId="77777777" w:rsidR="00404C28" w:rsidRPr="00404C28" w:rsidRDefault="00404C28" w:rsidP="00404C28">
            <w:pPr>
              <w:spacing w:after="0" w:line="240" w:lineRule="auto"/>
              <w:rPr>
                <w:rFonts w:asciiTheme="majorHAnsi" w:hAnsiTheme="majorHAnsi" w:cs="Times New Roman"/>
                <w:sz w:val="24"/>
                <w:szCs w:val="24"/>
              </w:rPr>
            </w:pPr>
          </w:p>
        </w:tc>
        <w:tc>
          <w:tcPr>
            <w:tcW w:w="694" w:type="pct"/>
            <w:shd w:val="clear" w:color="auto" w:fill="auto"/>
          </w:tcPr>
          <w:p w14:paraId="6B90BBF8" w14:textId="77777777" w:rsidR="00404C28" w:rsidRPr="00404C28" w:rsidRDefault="00404C28" w:rsidP="00404C28">
            <w:pPr>
              <w:spacing w:after="0" w:line="240" w:lineRule="auto"/>
              <w:rPr>
                <w:rFonts w:asciiTheme="majorHAnsi" w:hAnsiTheme="majorHAnsi" w:cs="Times New Roman"/>
                <w:sz w:val="24"/>
                <w:szCs w:val="24"/>
              </w:rPr>
            </w:pPr>
          </w:p>
        </w:tc>
        <w:tc>
          <w:tcPr>
            <w:tcW w:w="925" w:type="pct"/>
            <w:shd w:val="clear" w:color="auto" w:fill="auto"/>
          </w:tcPr>
          <w:p w14:paraId="2A880FB5" w14:textId="77777777" w:rsidR="00404C28" w:rsidRPr="00404C28" w:rsidRDefault="00404C28" w:rsidP="00404C28">
            <w:pPr>
              <w:spacing w:after="0" w:line="240" w:lineRule="auto"/>
              <w:rPr>
                <w:rFonts w:asciiTheme="majorHAnsi" w:hAnsiTheme="majorHAnsi" w:cs="Times New Roman"/>
                <w:sz w:val="24"/>
                <w:szCs w:val="24"/>
              </w:rPr>
            </w:pPr>
          </w:p>
        </w:tc>
      </w:tr>
      <w:tr w:rsidR="00404C28" w:rsidRPr="00404C28" w14:paraId="317086DA" w14:textId="77777777" w:rsidTr="0061692A">
        <w:tc>
          <w:tcPr>
            <w:tcW w:w="193" w:type="pct"/>
            <w:shd w:val="clear" w:color="auto" w:fill="auto"/>
          </w:tcPr>
          <w:p w14:paraId="6DDF7369" w14:textId="77777777" w:rsidR="00404C28" w:rsidRPr="00404C28" w:rsidRDefault="00404C28" w:rsidP="00404C28">
            <w:pPr>
              <w:spacing w:after="0" w:line="240" w:lineRule="auto"/>
              <w:jc w:val="center"/>
              <w:rPr>
                <w:rFonts w:asciiTheme="majorHAnsi" w:hAnsiTheme="majorHAnsi" w:cs="Times New Roman"/>
                <w:sz w:val="24"/>
                <w:szCs w:val="24"/>
              </w:rPr>
            </w:pPr>
            <w:r w:rsidRPr="00404C28">
              <w:rPr>
                <w:rFonts w:asciiTheme="majorHAnsi" w:hAnsiTheme="majorHAnsi" w:cs="Times New Roman"/>
                <w:sz w:val="24"/>
                <w:szCs w:val="24"/>
              </w:rPr>
              <w:t>d</w:t>
            </w:r>
          </w:p>
        </w:tc>
        <w:tc>
          <w:tcPr>
            <w:tcW w:w="644" w:type="pct"/>
            <w:shd w:val="clear" w:color="auto" w:fill="auto"/>
          </w:tcPr>
          <w:p w14:paraId="305B6A06" w14:textId="77777777" w:rsidR="00404C28" w:rsidRPr="00404C28" w:rsidRDefault="00404C28" w:rsidP="00404C28">
            <w:pPr>
              <w:spacing w:after="0" w:line="240" w:lineRule="auto"/>
              <w:rPr>
                <w:rFonts w:asciiTheme="majorHAnsi" w:hAnsiTheme="majorHAnsi" w:cs="Times New Roman"/>
                <w:sz w:val="24"/>
                <w:szCs w:val="24"/>
              </w:rPr>
            </w:pPr>
          </w:p>
        </w:tc>
        <w:tc>
          <w:tcPr>
            <w:tcW w:w="1388" w:type="pct"/>
            <w:shd w:val="clear" w:color="auto" w:fill="auto"/>
          </w:tcPr>
          <w:p w14:paraId="3DFF2ACB" w14:textId="77777777" w:rsidR="00404C28" w:rsidRPr="00404C28" w:rsidRDefault="00404C28" w:rsidP="00404C28">
            <w:pPr>
              <w:spacing w:after="0" w:line="240" w:lineRule="auto"/>
              <w:rPr>
                <w:rFonts w:asciiTheme="majorHAnsi" w:hAnsiTheme="majorHAnsi" w:cs="Times New Roman"/>
                <w:sz w:val="24"/>
                <w:szCs w:val="24"/>
              </w:rPr>
            </w:pPr>
            <w:r w:rsidRPr="00404C28">
              <w:rPr>
                <w:rFonts w:asciiTheme="majorHAnsi" w:hAnsiTheme="majorHAnsi" w:cs="Times New Roman"/>
                <w:sz w:val="24"/>
                <w:szCs w:val="24"/>
              </w:rPr>
              <w:t xml:space="preserve">Country Head </w:t>
            </w:r>
          </w:p>
        </w:tc>
        <w:tc>
          <w:tcPr>
            <w:tcW w:w="694" w:type="pct"/>
            <w:shd w:val="clear" w:color="auto" w:fill="auto"/>
          </w:tcPr>
          <w:p w14:paraId="01197395" w14:textId="77777777" w:rsidR="00404C28" w:rsidRPr="00404C28" w:rsidRDefault="00404C28" w:rsidP="00404C28">
            <w:pPr>
              <w:spacing w:after="0" w:line="240" w:lineRule="auto"/>
              <w:rPr>
                <w:rFonts w:asciiTheme="majorHAnsi" w:hAnsiTheme="majorHAnsi" w:cs="Times New Roman"/>
                <w:sz w:val="24"/>
                <w:szCs w:val="24"/>
              </w:rPr>
            </w:pPr>
          </w:p>
        </w:tc>
        <w:tc>
          <w:tcPr>
            <w:tcW w:w="462" w:type="pct"/>
            <w:shd w:val="clear" w:color="auto" w:fill="auto"/>
          </w:tcPr>
          <w:p w14:paraId="4873D9B2" w14:textId="77777777" w:rsidR="00404C28" w:rsidRPr="00404C28" w:rsidRDefault="00404C28" w:rsidP="00404C28">
            <w:pPr>
              <w:spacing w:after="0" w:line="240" w:lineRule="auto"/>
              <w:rPr>
                <w:rFonts w:asciiTheme="majorHAnsi" w:hAnsiTheme="majorHAnsi" w:cs="Times New Roman"/>
                <w:sz w:val="24"/>
                <w:szCs w:val="24"/>
              </w:rPr>
            </w:pPr>
          </w:p>
        </w:tc>
        <w:tc>
          <w:tcPr>
            <w:tcW w:w="694" w:type="pct"/>
            <w:shd w:val="clear" w:color="auto" w:fill="auto"/>
          </w:tcPr>
          <w:p w14:paraId="1F734ED8" w14:textId="77777777" w:rsidR="00404C28" w:rsidRPr="00404C28" w:rsidRDefault="00404C28" w:rsidP="00404C28">
            <w:pPr>
              <w:spacing w:after="0" w:line="240" w:lineRule="auto"/>
              <w:rPr>
                <w:rFonts w:asciiTheme="majorHAnsi" w:hAnsiTheme="majorHAnsi" w:cs="Times New Roman"/>
                <w:sz w:val="24"/>
                <w:szCs w:val="24"/>
              </w:rPr>
            </w:pPr>
          </w:p>
        </w:tc>
        <w:tc>
          <w:tcPr>
            <w:tcW w:w="925" w:type="pct"/>
            <w:shd w:val="clear" w:color="auto" w:fill="auto"/>
          </w:tcPr>
          <w:p w14:paraId="25A476DB" w14:textId="77777777" w:rsidR="00404C28" w:rsidRPr="00404C28" w:rsidRDefault="00404C28" w:rsidP="00404C28">
            <w:pPr>
              <w:spacing w:after="0" w:line="240" w:lineRule="auto"/>
              <w:rPr>
                <w:rFonts w:asciiTheme="majorHAnsi" w:hAnsiTheme="majorHAnsi" w:cs="Times New Roman"/>
                <w:sz w:val="24"/>
                <w:szCs w:val="24"/>
              </w:rPr>
            </w:pPr>
          </w:p>
        </w:tc>
      </w:tr>
    </w:tbl>
    <w:p w14:paraId="44F22420" w14:textId="77777777" w:rsidR="00404C28" w:rsidRPr="00404C28" w:rsidRDefault="00404C28" w:rsidP="00404C28">
      <w:pPr>
        <w:spacing w:after="0" w:line="240" w:lineRule="auto"/>
        <w:rPr>
          <w:rFonts w:asciiTheme="majorHAnsi" w:hAnsiTheme="majorHAnsi" w:cs="Times New Roman"/>
          <w:sz w:val="24"/>
          <w:szCs w:val="24"/>
        </w:rPr>
      </w:pPr>
    </w:p>
    <w:p w14:paraId="1860ABAE" w14:textId="77777777" w:rsidR="00404C28" w:rsidRPr="00404C28" w:rsidRDefault="00404C28" w:rsidP="00404C28">
      <w:pPr>
        <w:spacing w:after="0" w:line="240" w:lineRule="auto"/>
        <w:jc w:val="right"/>
        <w:rPr>
          <w:rFonts w:asciiTheme="majorHAnsi" w:hAnsiTheme="majorHAnsi" w:cs="Times New Roman"/>
          <w:sz w:val="24"/>
          <w:szCs w:val="24"/>
        </w:rPr>
      </w:pPr>
      <w:r w:rsidRPr="00404C28">
        <w:rPr>
          <w:rFonts w:asciiTheme="majorHAnsi" w:hAnsiTheme="majorHAnsi" w:cs="Times New Roman"/>
          <w:sz w:val="24"/>
          <w:szCs w:val="24"/>
        </w:rPr>
        <w:tab/>
      </w:r>
      <w:r w:rsidRPr="00404C28">
        <w:rPr>
          <w:rFonts w:asciiTheme="majorHAnsi" w:hAnsiTheme="majorHAnsi" w:cs="Times New Roman"/>
          <w:sz w:val="24"/>
          <w:szCs w:val="24"/>
        </w:rPr>
        <w:tab/>
      </w:r>
      <w:r w:rsidRPr="00404C28">
        <w:rPr>
          <w:rFonts w:asciiTheme="majorHAnsi" w:hAnsiTheme="majorHAnsi" w:cs="Times New Roman"/>
          <w:sz w:val="24"/>
          <w:szCs w:val="24"/>
        </w:rPr>
        <w:tab/>
      </w:r>
      <w:r w:rsidRPr="00404C28">
        <w:rPr>
          <w:rFonts w:asciiTheme="majorHAnsi" w:hAnsiTheme="majorHAnsi" w:cs="Times New Roman"/>
          <w:sz w:val="24"/>
          <w:szCs w:val="24"/>
        </w:rPr>
        <w:tab/>
      </w:r>
      <w:r w:rsidRPr="00404C28">
        <w:rPr>
          <w:rFonts w:asciiTheme="majorHAnsi" w:hAnsiTheme="majorHAnsi" w:cs="Times New Roman"/>
          <w:sz w:val="24"/>
          <w:szCs w:val="24"/>
        </w:rPr>
        <w:tab/>
      </w:r>
      <w:r w:rsidRPr="00404C28">
        <w:rPr>
          <w:rFonts w:asciiTheme="majorHAnsi" w:hAnsiTheme="majorHAnsi" w:cs="Times New Roman"/>
          <w:sz w:val="24"/>
          <w:szCs w:val="24"/>
        </w:rPr>
        <w:tab/>
      </w:r>
      <w:r w:rsidRPr="00404C28">
        <w:rPr>
          <w:rFonts w:asciiTheme="majorHAnsi" w:hAnsiTheme="majorHAnsi" w:cs="Times New Roman"/>
          <w:sz w:val="24"/>
          <w:szCs w:val="24"/>
        </w:rPr>
        <w:tab/>
      </w:r>
      <w:proofErr w:type="gramStart"/>
      <w:r w:rsidRPr="00404C28">
        <w:rPr>
          <w:rFonts w:asciiTheme="majorHAnsi" w:hAnsiTheme="majorHAnsi" w:cs="Times New Roman"/>
          <w:sz w:val="24"/>
          <w:szCs w:val="24"/>
        </w:rPr>
        <w:t>Service Related</w:t>
      </w:r>
      <w:proofErr w:type="gramEnd"/>
      <w:r w:rsidRPr="00404C28">
        <w:rPr>
          <w:rFonts w:asciiTheme="majorHAnsi" w:hAnsiTheme="majorHAnsi" w:cs="Times New Roman"/>
          <w:sz w:val="24"/>
          <w:szCs w:val="24"/>
        </w:rPr>
        <w:t xml:space="preserve"> Issues: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82"/>
        <w:gridCol w:w="1084"/>
        <w:gridCol w:w="2564"/>
        <w:gridCol w:w="1285"/>
        <w:gridCol w:w="871"/>
        <w:gridCol w:w="1213"/>
        <w:gridCol w:w="1617"/>
      </w:tblGrid>
      <w:tr w:rsidR="00404C28" w:rsidRPr="00404C28" w14:paraId="6C93E91D" w14:textId="77777777" w:rsidTr="0061692A">
        <w:tc>
          <w:tcPr>
            <w:tcW w:w="205" w:type="pct"/>
            <w:shd w:val="clear" w:color="auto" w:fill="auto"/>
          </w:tcPr>
          <w:p w14:paraId="4FA6F3B3" w14:textId="77777777" w:rsidR="00404C28" w:rsidRPr="00404C28" w:rsidRDefault="00404C28" w:rsidP="00404C28">
            <w:pPr>
              <w:spacing w:after="0" w:line="240" w:lineRule="auto"/>
              <w:rPr>
                <w:rFonts w:asciiTheme="majorHAnsi" w:hAnsiTheme="majorHAnsi" w:cs="Times New Roman"/>
                <w:sz w:val="24"/>
                <w:szCs w:val="24"/>
              </w:rPr>
            </w:pPr>
            <w:r w:rsidRPr="00404C28">
              <w:rPr>
                <w:rFonts w:asciiTheme="majorHAnsi" w:hAnsiTheme="majorHAnsi" w:cs="Times New Roman"/>
                <w:sz w:val="24"/>
                <w:szCs w:val="24"/>
              </w:rPr>
              <w:t>Sr.</w:t>
            </w:r>
          </w:p>
        </w:tc>
        <w:tc>
          <w:tcPr>
            <w:tcW w:w="602" w:type="pct"/>
            <w:shd w:val="clear" w:color="auto" w:fill="auto"/>
          </w:tcPr>
          <w:p w14:paraId="52DFEA6D" w14:textId="77777777" w:rsidR="00404C28" w:rsidRPr="00404C28" w:rsidRDefault="00404C28" w:rsidP="00404C28">
            <w:pPr>
              <w:spacing w:after="0" w:line="240" w:lineRule="auto"/>
              <w:rPr>
                <w:rFonts w:asciiTheme="majorHAnsi" w:hAnsiTheme="majorHAnsi" w:cs="Times New Roman"/>
                <w:sz w:val="24"/>
                <w:szCs w:val="24"/>
              </w:rPr>
            </w:pPr>
            <w:r w:rsidRPr="00404C28">
              <w:rPr>
                <w:rFonts w:asciiTheme="majorHAnsi" w:hAnsiTheme="majorHAnsi" w:cs="Times New Roman"/>
                <w:sz w:val="24"/>
                <w:szCs w:val="24"/>
              </w:rPr>
              <w:t xml:space="preserve">Name </w:t>
            </w:r>
          </w:p>
        </w:tc>
        <w:tc>
          <w:tcPr>
            <w:tcW w:w="1423" w:type="pct"/>
            <w:shd w:val="clear" w:color="auto" w:fill="auto"/>
          </w:tcPr>
          <w:p w14:paraId="73312D9D" w14:textId="77777777" w:rsidR="00404C28" w:rsidRPr="00404C28" w:rsidRDefault="00404C28" w:rsidP="00404C28">
            <w:pPr>
              <w:spacing w:after="0" w:line="240" w:lineRule="auto"/>
              <w:rPr>
                <w:rFonts w:asciiTheme="majorHAnsi" w:hAnsiTheme="majorHAnsi" w:cs="Times New Roman"/>
                <w:sz w:val="24"/>
                <w:szCs w:val="24"/>
              </w:rPr>
            </w:pPr>
            <w:r w:rsidRPr="00404C28">
              <w:rPr>
                <w:rFonts w:asciiTheme="majorHAnsi" w:hAnsiTheme="majorHAnsi" w:cs="Times New Roman"/>
                <w:sz w:val="24"/>
                <w:szCs w:val="24"/>
              </w:rPr>
              <w:t>Designation</w:t>
            </w:r>
          </w:p>
        </w:tc>
        <w:tc>
          <w:tcPr>
            <w:tcW w:w="714" w:type="pct"/>
            <w:shd w:val="clear" w:color="auto" w:fill="auto"/>
          </w:tcPr>
          <w:p w14:paraId="40AFCDF5" w14:textId="77777777" w:rsidR="00404C28" w:rsidRPr="00404C28" w:rsidRDefault="00404C28" w:rsidP="00404C28">
            <w:pPr>
              <w:spacing w:after="0" w:line="240" w:lineRule="auto"/>
              <w:rPr>
                <w:rFonts w:asciiTheme="majorHAnsi" w:hAnsiTheme="majorHAnsi" w:cs="Times New Roman"/>
                <w:sz w:val="24"/>
                <w:szCs w:val="24"/>
              </w:rPr>
            </w:pPr>
            <w:r w:rsidRPr="00404C28">
              <w:rPr>
                <w:rFonts w:asciiTheme="majorHAnsi" w:hAnsiTheme="majorHAnsi" w:cs="Times New Roman"/>
                <w:sz w:val="24"/>
                <w:szCs w:val="24"/>
              </w:rPr>
              <w:t>Full</w:t>
            </w:r>
          </w:p>
          <w:p w14:paraId="337CF577" w14:textId="77777777" w:rsidR="00404C28" w:rsidRPr="00404C28" w:rsidRDefault="00404C28" w:rsidP="00404C28">
            <w:pPr>
              <w:spacing w:after="0" w:line="240" w:lineRule="auto"/>
              <w:rPr>
                <w:rFonts w:asciiTheme="majorHAnsi" w:hAnsiTheme="majorHAnsi" w:cs="Times New Roman"/>
                <w:sz w:val="24"/>
                <w:szCs w:val="24"/>
              </w:rPr>
            </w:pPr>
            <w:r w:rsidRPr="00404C28">
              <w:rPr>
                <w:rFonts w:asciiTheme="majorHAnsi" w:hAnsiTheme="majorHAnsi" w:cs="Times New Roman"/>
                <w:sz w:val="24"/>
                <w:szCs w:val="24"/>
              </w:rPr>
              <w:t>Office</w:t>
            </w:r>
          </w:p>
          <w:p w14:paraId="5BE19851" w14:textId="77777777" w:rsidR="00404C28" w:rsidRPr="00404C28" w:rsidRDefault="00404C28" w:rsidP="00404C28">
            <w:pPr>
              <w:spacing w:after="0" w:line="240" w:lineRule="auto"/>
              <w:rPr>
                <w:rFonts w:asciiTheme="majorHAnsi" w:hAnsiTheme="majorHAnsi" w:cs="Times New Roman"/>
                <w:sz w:val="24"/>
                <w:szCs w:val="24"/>
              </w:rPr>
            </w:pPr>
            <w:r w:rsidRPr="00404C28">
              <w:rPr>
                <w:rFonts w:asciiTheme="majorHAnsi" w:hAnsiTheme="majorHAnsi" w:cs="Times New Roman"/>
                <w:sz w:val="24"/>
                <w:szCs w:val="24"/>
              </w:rPr>
              <w:t>Address</w:t>
            </w:r>
          </w:p>
        </w:tc>
        <w:tc>
          <w:tcPr>
            <w:tcW w:w="484" w:type="pct"/>
            <w:shd w:val="clear" w:color="auto" w:fill="auto"/>
          </w:tcPr>
          <w:p w14:paraId="789D3D34" w14:textId="77777777" w:rsidR="00404C28" w:rsidRPr="00404C28" w:rsidRDefault="00404C28" w:rsidP="00404C28">
            <w:pPr>
              <w:spacing w:after="0" w:line="240" w:lineRule="auto"/>
              <w:rPr>
                <w:rFonts w:asciiTheme="majorHAnsi" w:hAnsiTheme="majorHAnsi" w:cs="Times New Roman"/>
                <w:sz w:val="24"/>
                <w:szCs w:val="24"/>
              </w:rPr>
            </w:pPr>
            <w:r w:rsidRPr="00404C28">
              <w:rPr>
                <w:rFonts w:asciiTheme="majorHAnsi" w:hAnsiTheme="majorHAnsi" w:cs="Times New Roman"/>
                <w:sz w:val="24"/>
                <w:szCs w:val="24"/>
              </w:rPr>
              <w:t>Phone</w:t>
            </w:r>
          </w:p>
          <w:p w14:paraId="4341F5AB" w14:textId="77777777" w:rsidR="00404C28" w:rsidRPr="00404C28" w:rsidRDefault="00404C28" w:rsidP="00404C28">
            <w:pPr>
              <w:spacing w:after="0" w:line="240" w:lineRule="auto"/>
              <w:rPr>
                <w:rFonts w:asciiTheme="majorHAnsi" w:hAnsiTheme="majorHAnsi" w:cs="Times New Roman"/>
                <w:sz w:val="24"/>
                <w:szCs w:val="24"/>
              </w:rPr>
            </w:pPr>
            <w:r w:rsidRPr="00404C28">
              <w:rPr>
                <w:rFonts w:asciiTheme="majorHAnsi" w:hAnsiTheme="majorHAnsi" w:cs="Times New Roman"/>
                <w:sz w:val="24"/>
                <w:szCs w:val="24"/>
              </w:rPr>
              <w:t>No.</w:t>
            </w:r>
          </w:p>
        </w:tc>
        <w:tc>
          <w:tcPr>
            <w:tcW w:w="674" w:type="pct"/>
            <w:shd w:val="clear" w:color="auto" w:fill="auto"/>
          </w:tcPr>
          <w:p w14:paraId="547A6BAC" w14:textId="77777777" w:rsidR="00404C28" w:rsidRPr="00404C28" w:rsidRDefault="00404C28" w:rsidP="00404C28">
            <w:pPr>
              <w:spacing w:after="0" w:line="240" w:lineRule="auto"/>
              <w:rPr>
                <w:rFonts w:asciiTheme="majorHAnsi" w:hAnsiTheme="majorHAnsi" w:cs="Times New Roman"/>
                <w:sz w:val="24"/>
                <w:szCs w:val="24"/>
              </w:rPr>
            </w:pPr>
            <w:r w:rsidRPr="00404C28">
              <w:rPr>
                <w:rFonts w:asciiTheme="majorHAnsi" w:hAnsiTheme="majorHAnsi" w:cs="Times New Roman"/>
                <w:sz w:val="24"/>
                <w:szCs w:val="24"/>
              </w:rPr>
              <w:t>Mobile</w:t>
            </w:r>
          </w:p>
        </w:tc>
        <w:tc>
          <w:tcPr>
            <w:tcW w:w="899" w:type="pct"/>
            <w:shd w:val="clear" w:color="auto" w:fill="auto"/>
          </w:tcPr>
          <w:p w14:paraId="77819B6B" w14:textId="77777777" w:rsidR="00404C28" w:rsidRPr="00404C28" w:rsidRDefault="00404C28" w:rsidP="00404C28">
            <w:pPr>
              <w:spacing w:after="0" w:line="240" w:lineRule="auto"/>
              <w:rPr>
                <w:rFonts w:asciiTheme="majorHAnsi" w:hAnsiTheme="majorHAnsi" w:cs="Times New Roman"/>
                <w:sz w:val="24"/>
                <w:szCs w:val="24"/>
              </w:rPr>
            </w:pPr>
            <w:r w:rsidRPr="00404C28">
              <w:rPr>
                <w:rFonts w:asciiTheme="majorHAnsi" w:hAnsiTheme="majorHAnsi" w:cs="Times New Roman"/>
                <w:sz w:val="24"/>
                <w:szCs w:val="24"/>
              </w:rPr>
              <w:t>Email</w:t>
            </w:r>
          </w:p>
          <w:p w14:paraId="42345454" w14:textId="77777777" w:rsidR="00404C28" w:rsidRPr="00404C28" w:rsidRDefault="00404C28" w:rsidP="00404C28">
            <w:pPr>
              <w:spacing w:after="0" w:line="240" w:lineRule="auto"/>
              <w:rPr>
                <w:rFonts w:asciiTheme="majorHAnsi" w:hAnsiTheme="majorHAnsi" w:cs="Times New Roman"/>
                <w:sz w:val="24"/>
                <w:szCs w:val="24"/>
              </w:rPr>
            </w:pPr>
            <w:r w:rsidRPr="00404C28">
              <w:rPr>
                <w:rFonts w:asciiTheme="majorHAnsi" w:hAnsiTheme="majorHAnsi" w:cs="Times New Roman"/>
                <w:sz w:val="24"/>
                <w:szCs w:val="24"/>
              </w:rPr>
              <w:t>address</w:t>
            </w:r>
          </w:p>
        </w:tc>
      </w:tr>
      <w:tr w:rsidR="00404C28" w:rsidRPr="00404C28" w14:paraId="35994B70" w14:textId="77777777" w:rsidTr="0061692A">
        <w:tc>
          <w:tcPr>
            <w:tcW w:w="205" w:type="pct"/>
            <w:shd w:val="clear" w:color="auto" w:fill="auto"/>
          </w:tcPr>
          <w:p w14:paraId="0162EC22" w14:textId="77777777" w:rsidR="00404C28" w:rsidRPr="00404C28" w:rsidRDefault="00404C28" w:rsidP="00404C28">
            <w:pPr>
              <w:spacing w:after="0" w:line="240" w:lineRule="auto"/>
              <w:jc w:val="center"/>
              <w:rPr>
                <w:rFonts w:asciiTheme="majorHAnsi" w:hAnsiTheme="majorHAnsi" w:cs="Times New Roman"/>
                <w:sz w:val="24"/>
                <w:szCs w:val="24"/>
              </w:rPr>
            </w:pPr>
            <w:r w:rsidRPr="00404C28">
              <w:rPr>
                <w:rFonts w:asciiTheme="majorHAnsi" w:hAnsiTheme="majorHAnsi" w:cs="Times New Roman"/>
                <w:sz w:val="24"/>
                <w:szCs w:val="24"/>
              </w:rPr>
              <w:t>a</w:t>
            </w:r>
          </w:p>
        </w:tc>
        <w:tc>
          <w:tcPr>
            <w:tcW w:w="602" w:type="pct"/>
            <w:shd w:val="clear" w:color="auto" w:fill="auto"/>
          </w:tcPr>
          <w:p w14:paraId="4B098BB9" w14:textId="77777777" w:rsidR="00404C28" w:rsidRPr="00404C28" w:rsidRDefault="00404C28" w:rsidP="00404C28">
            <w:pPr>
              <w:spacing w:after="0" w:line="240" w:lineRule="auto"/>
              <w:rPr>
                <w:rFonts w:asciiTheme="majorHAnsi" w:hAnsiTheme="majorHAnsi" w:cs="Times New Roman"/>
                <w:sz w:val="24"/>
                <w:szCs w:val="24"/>
              </w:rPr>
            </w:pPr>
          </w:p>
        </w:tc>
        <w:tc>
          <w:tcPr>
            <w:tcW w:w="1423" w:type="pct"/>
            <w:shd w:val="clear" w:color="auto" w:fill="auto"/>
          </w:tcPr>
          <w:p w14:paraId="48421AF7" w14:textId="77777777" w:rsidR="00404C28" w:rsidRPr="00404C28" w:rsidRDefault="00404C28" w:rsidP="00404C28">
            <w:pPr>
              <w:spacing w:after="0" w:line="240" w:lineRule="auto"/>
              <w:rPr>
                <w:rFonts w:asciiTheme="majorHAnsi" w:hAnsiTheme="majorHAnsi" w:cs="Times New Roman"/>
                <w:sz w:val="24"/>
                <w:szCs w:val="24"/>
              </w:rPr>
            </w:pPr>
            <w:r w:rsidRPr="00404C28">
              <w:rPr>
                <w:rFonts w:asciiTheme="majorHAnsi" w:hAnsiTheme="majorHAnsi" w:cs="Times New Roman"/>
                <w:sz w:val="24"/>
                <w:szCs w:val="24"/>
              </w:rPr>
              <w:t>First Level Contact</w:t>
            </w:r>
          </w:p>
        </w:tc>
        <w:tc>
          <w:tcPr>
            <w:tcW w:w="714" w:type="pct"/>
            <w:shd w:val="clear" w:color="auto" w:fill="auto"/>
          </w:tcPr>
          <w:p w14:paraId="2B11441B" w14:textId="77777777" w:rsidR="00404C28" w:rsidRPr="00404C28" w:rsidRDefault="00404C28" w:rsidP="00404C28">
            <w:pPr>
              <w:spacing w:after="0" w:line="240" w:lineRule="auto"/>
              <w:rPr>
                <w:rFonts w:asciiTheme="majorHAnsi" w:hAnsiTheme="majorHAnsi" w:cs="Times New Roman"/>
                <w:sz w:val="24"/>
                <w:szCs w:val="24"/>
              </w:rPr>
            </w:pPr>
          </w:p>
        </w:tc>
        <w:tc>
          <w:tcPr>
            <w:tcW w:w="484" w:type="pct"/>
            <w:shd w:val="clear" w:color="auto" w:fill="auto"/>
          </w:tcPr>
          <w:p w14:paraId="506E997F" w14:textId="77777777" w:rsidR="00404C28" w:rsidRPr="00404C28" w:rsidRDefault="00404C28" w:rsidP="00404C28">
            <w:pPr>
              <w:spacing w:after="0" w:line="240" w:lineRule="auto"/>
              <w:rPr>
                <w:rFonts w:asciiTheme="majorHAnsi" w:hAnsiTheme="majorHAnsi" w:cs="Times New Roman"/>
                <w:sz w:val="24"/>
                <w:szCs w:val="24"/>
              </w:rPr>
            </w:pPr>
          </w:p>
        </w:tc>
        <w:tc>
          <w:tcPr>
            <w:tcW w:w="674" w:type="pct"/>
            <w:shd w:val="clear" w:color="auto" w:fill="auto"/>
          </w:tcPr>
          <w:p w14:paraId="3E03873C" w14:textId="77777777" w:rsidR="00404C28" w:rsidRPr="00404C28" w:rsidRDefault="00404C28" w:rsidP="00404C28">
            <w:pPr>
              <w:spacing w:after="0" w:line="240" w:lineRule="auto"/>
              <w:rPr>
                <w:rFonts w:asciiTheme="majorHAnsi" w:hAnsiTheme="majorHAnsi" w:cs="Times New Roman"/>
                <w:sz w:val="24"/>
                <w:szCs w:val="24"/>
              </w:rPr>
            </w:pPr>
          </w:p>
        </w:tc>
        <w:tc>
          <w:tcPr>
            <w:tcW w:w="899" w:type="pct"/>
            <w:shd w:val="clear" w:color="auto" w:fill="auto"/>
          </w:tcPr>
          <w:p w14:paraId="2867EA6E" w14:textId="77777777" w:rsidR="00404C28" w:rsidRPr="00404C28" w:rsidRDefault="00404C28" w:rsidP="00404C28">
            <w:pPr>
              <w:spacing w:after="0" w:line="240" w:lineRule="auto"/>
              <w:rPr>
                <w:rFonts w:asciiTheme="majorHAnsi" w:hAnsiTheme="majorHAnsi" w:cs="Times New Roman"/>
                <w:sz w:val="24"/>
                <w:szCs w:val="24"/>
              </w:rPr>
            </w:pPr>
          </w:p>
        </w:tc>
      </w:tr>
      <w:tr w:rsidR="00404C28" w:rsidRPr="00404C28" w14:paraId="2AF4D7B6" w14:textId="77777777" w:rsidTr="0061692A">
        <w:tc>
          <w:tcPr>
            <w:tcW w:w="205" w:type="pct"/>
            <w:shd w:val="clear" w:color="auto" w:fill="auto"/>
          </w:tcPr>
          <w:p w14:paraId="54EFDA7B" w14:textId="77777777" w:rsidR="00404C28" w:rsidRPr="00404C28" w:rsidRDefault="00404C28" w:rsidP="00404C28">
            <w:pPr>
              <w:spacing w:after="0" w:line="240" w:lineRule="auto"/>
              <w:jc w:val="center"/>
              <w:rPr>
                <w:rFonts w:asciiTheme="majorHAnsi" w:hAnsiTheme="majorHAnsi" w:cs="Times New Roman"/>
                <w:sz w:val="24"/>
                <w:szCs w:val="24"/>
              </w:rPr>
            </w:pPr>
            <w:r w:rsidRPr="00404C28">
              <w:rPr>
                <w:rFonts w:asciiTheme="majorHAnsi" w:hAnsiTheme="majorHAnsi" w:cs="Times New Roman"/>
                <w:sz w:val="24"/>
                <w:szCs w:val="24"/>
              </w:rPr>
              <w:t>b</w:t>
            </w:r>
          </w:p>
        </w:tc>
        <w:tc>
          <w:tcPr>
            <w:tcW w:w="602" w:type="pct"/>
            <w:shd w:val="clear" w:color="auto" w:fill="auto"/>
          </w:tcPr>
          <w:p w14:paraId="109D95E0" w14:textId="77777777" w:rsidR="00404C28" w:rsidRPr="00404C28" w:rsidRDefault="00404C28" w:rsidP="00404C28">
            <w:pPr>
              <w:spacing w:after="0" w:line="240" w:lineRule="auto"/>
              <w:rPr>
                <w:rFonts w:asciiTheme="majorHAnsi" w:hAnsiTheme="majorHAnsi" w:cs="Times New Roman"/>
                <w:sz w:val="24"/>
                <w:szCs w:val="24"/>
              </w:rPr>
            </w:pPr>
          </w:p>
        </w:tc>
        <w:tc>
          <w:tcPr>
            <w:tcW w:w="1423" w:type="pct"/>
            <w:shd w:val="clear" w:color="auto" w:fill="auto"/>
          </w:tcPr>
          <w:p w14:paraId="088B6927" w14:textId="77777777" w:rsidR="00404C28" w:rsidRPr="00404C28" w:rsidRDefault="00404C28" w:rsidP="00404C28">
            <w:pPr>
              <w:spacing w:after="0" w:line="240" w:lineRule="auto"/>
              <w:rPr>
                <w:rFonts w:asciiTheme="majorHAnsi" w:hAnsiTheme="majorHAnsi" w:cs="Times New Roman"/>
                <w:sz w:val="24"/>
                <w:szCs w:val="24"/>
              </w:rPr>
            </w:pPr>
            <w:r w:rsidRPr="00404C28">
              <w:rPr>
                <w:rFonts w:asciiTheme="majorHAnsi" w:hAnsiTheme="majorHAnsi" w:cs="Times New Roman"/>
                <w:sz w:val="24"/>
                <w:szCs w:val="24"/>
              </w:rPr>
              <w:t>Second level Contact</w:t>
            </w:r>
          </w:p>
        </w:tc>
        <w:tc>
          <w:tcPr>
            <w:tcW w:w="714" w:type="pct"/>
            <w:shd w:val="clear" w:color="auto" w:fill="auto"/>
          </w:tcPr>
          <w:p w14:paraId="674DA82D" w14:textId="77777777" w:rsidR="00404C28" w:rsidRPr="00404C28" w:rsidRDefault="00404C28" w:rsidP="00404C28">
            <w:pPr>
              <w:spacing w:after="0" w:line="240" w:lineRule="auto"/>
              <w:rPr>
                <w:rFonts w:asciiTheme="majorHAnsi" w:hAnsiTheme="majorHAnsi" w:cs="Times New Roman"/>
                <w:sz w:val="24"/>
                <w:szCs w:val="24"/>
              </w:rPr>
            </w:pPr>
          </w:p>
        </w:tc>
        <w:tc>
          <w:tcPr>
            <w:tcW w:w="484" w:type="pct"/>
            <w:shd w:val="clear" w:color="auto" w:fill="auto"/>
          </w:tcPr>
          <w:p w14:paraId="2939AA3B" w14:textId="77777777" w:rsidR="00404C28" w:rsidRPr="00404C28" w:rsidRDefault="00404C28" w:rsidP="00404C28">
            <w:pPr>
              <w:spacing w:after="0" w:line="240" w:lineRule="auto"/>
              <w:rPr>
                <w:rFonts w:asciiTheme="majorHAnsi" w:hAnsiTheme="majorHAnsi" w:cs="Times New Roman"/>
                <w:sz w:val="24"/>
                <w:szCs w:val="24"/>
              </w:rPr>
            </w:pPr>
          </w:p>
        </w:tc>
        <w:tc>
          <w:tcPr>
            <w:tcW w:w="674" w:type="pct"/>
            <w:shd w:val="clear" w:color="auto" w:fill="auto"/>
          </w:tcPr>
          <w:p w14:paraId="244451C8" w14:textId="77777777" w:rsidR="00404C28" w:rsidRPr="00404C28" w:rsidRDefault="00404C28" w:rsidP="00404C28">
            <w:pPr>
              <w:spacing w:after="0" w:line="240" w:lineRule="auto"/>
              <w:rPr>
                <w:rFonts w:asciiTheme="majorHAnsi" w:hAnsiTheme="majorHAnsi" w:cs="Times New Roman"/>
                <w:sz w:val="24"/>
                <w:szCs w:val="24"/>
              </w:rPr>
            </w:pPr>
          </w:p>
        </w:tc>
        <w:tc>
          <w:tcPr>
            <w:tcW w:w="899" w:type="pct"/>
            <w:shd w:val="clear" w:color="auto" w:fill="auto"/>
          </w:tcPr>
          <w:p w14:paraId="6C022FE8" w14:textId="77777777" w:rsidR="00404C28" w:rsidRPr="00404C28" w:rsidRDefault="00404C28" w:rsidP="00404C28">
            <w:pPr>
              <w:spacing w:after="0" w:line="240" w:lineRule="auto"/>
              <w:rPr>
                <w:rFonts w:asciiTheme="majorHAnsi" w:hAnsiTheme="majorHAnsi" w:cs="Times New Roman"/>
                <w:sz w:val="24"/>
                <w:szCs w:val="24"/>
              </w:rPr>
            </w:pPr>
          </w:p>
        </w:tc>
      </w:tr>
      <w:tr w:rsidR="00404C28" w:rsidRPr="00404C28" w14:paraId="5528F4A6" w14:textId="77777777" w:rsidTr="0061692A">
        <w:tc>
          <w:tcPr>
            <w:tcW w:w="205" w:type="pct"/>
            <w:shd w:val="clear" w:color="auto" w:fill="auto"/>
          </w:tcPr>
          <w:p w14:paraId="0E04217C" w14:textId="77777777" w:rsidR="00404C28" w:rsidRPr="00404C28" w:rsidRDefault="00404C28" w:rsidP="00404C28">
            <w:pPr>
              <w:spacing w:after="0" w:line="240" w:lineRule="auto"/>
              <w:jc w:val="center"/>
              <w:rPr>
                <w:rFonts w:asciiTheme="majorHAnsi" w:hAnsiTheme="majorHAnsi" w:cs="Times New Roman"/>
                <w:sz w:val="24"/>
                <w:szCs w:val="24"/>
              </w:rPr>
            </w:pPr>
            <w:r w:rsidRPr="00404C28">
              <w:rPr>
                <w:rFonts w:asciiTheme="majorHAnsi" w:hAnsiTheme="majorHAnsi" w:cs="Times New Roman"/>
                <w:sz w:val="24"/>
                <w:szCs w:val="24"/>
              </w:rPr>
              <w:t>c</w:t>
            </w:r>
          </w:p>
        </w:tc>
        <w:tc>
          <w:tcPr>
            <w:tcW w:w="602" w:type="pct"/>
            <w:shd w:val="clear" w:color="auto" w:fill="auto"/>
          </w:tcPr>
          <w:p w14:paraId="4F8546A5" w14:textId="77777777" w:rsidR="00404C28" w:rsidRPr="00404C28" w:rsidRDefault="00404C28" w:rsidP="00404C28">
            <w:pPr>
              <w:spacing w:after="0" w:line="240" w:lineRule="auto"/>
              <w:rPr>
                <w:rFonts w:asciiTheme="majorHAnsi" w:hAnsiTheme="majorHAnsi" w:cs="Times New Roman"/>
                <w:sz w:val="24"/>
                <w:szCs w:val="24"/>
              </w:rPr>
            </w:pPr>
          </w:p>
        </w:tc>
        <w:tc>
          <w:tcPr>
            <w:tcW w:w="1423" w:type="pct"/>
            <w:shd w:val="clear" w:color="auto" w:fill="auto"/>
          </w:tcPr>
          <w:p w14:paraId="46F41569" w14:textId="77777777" w:rsidR="00404C28" w:rsidRPr="00404C28" w:rsidRDefault="00404C28" w:rsidP="00404C28">
            <w:pPr>
              <w:spacing w:after="0" w:line="240" w:lineRule="auto"/>
              <w:rPr>
                <w:rFonts w:asciiTheme="majorHAnsi" w:hAnsiTheme="majorHAnsi" w:cs="Times New Roman"/>
                <w:sz w:val="24"/>
                <w:szCs w:val="24"/>
              </w:rPr>
            </w:pPr>
            <w:r w:rsidRPr="00404C28">
              <w:rPr>
                <w:rFonts w:asciiTheme="majorHAnsi" w:hAnsiTheme="majorHAnsi" w:cs="Times New Roman"/>
                <w:sz w:val="24"/>
                <w:szCs w:val="24"/>
              </w:rPr>
              <w:t>Third level Contact</w:t>
            </w:r>
          </w:p>
        </w:tc>
        <w:tc>
          <w:tcPr>
            <w:tcW w:w="714" w:type="pct"/>
            <w:shd w:val="clear" w:color="auto" w:fill="auto"/>
          </w:tcPr>
          <w:p w14:paraId="1CE64572" w14:textId="77777777" w:rsidR="00404C28" w:rsidRPr="00404C28" w:rsidRDefault="00404C28" w:rsidP="00404C28">
            <w:pPr>
              <w:spacing w:after="0" w:line="240" w:lineRule="auto"/>
              <w:rPr>
                <w:rFonts w:asciiTheme="majorHAnsi" w:hAnsiTheme="majorHAnsi" w:cs="Times New Roman"/>
                <w:sz w:val="24"/>
                <w:szCs w:val="24"/>
              </w:rPr>
            </w:pPr>
          </w:p>
        </w:tc>
        <w:tc>
          <w:tcPr>
            <w:tcW w:w="484" w:type="pct"/>
            <w:shd w:val="clear" w:color="auto" w:fill="auto"/>
          </w:tcPr>
          <w:p w14:paraId="4902FA42" w14:textId="77777777" w:rsidR="00404C28" w:rsidRPr="00404C28" w:rsidRDefault="00404C28" w:rsidP="00404C28">
            <w:pPr>
              <w:spacing w:after="0" w:line="240" w:lineRule="auto"/>
              <w:rPr>
                <w:rFonts w:asciiTheme="majorHAnsi" w:hAnsiTheme="majorHAnsi" w:cs="Times New Roman"/>
                <w:sz w:val="24"/>
                <w:szCs w:val="24"/>
              </w:rPr>
            </w:pPr>
          </w:p>
        </w:tc>
        <w:tc>
          <w:tcPr>
            <w:tcW w:w="674" w:type="pct"/>
            <w:shd w:val="clear" w:color="auto" w:fill="auto"/>
          </w:tcPr>
          <w:p w14:paraId="124799A2" w14:textId="77777777" w:rsidR="00404C28" w:rsidRPr="00404C28" w:rsidRDefault="00404C28" w:rsidP="00404C28">
            <w:pPr>
              <w:spacing w:after="0" w:line="240" w:lineRule="auto"/>
              <w:rPr>
                <w:rFonts w:asciiTheme="majorHAnsi" w:hAnsiTheme="majorHAnsi" w:cs="Times New Roman"/>
                <w:sz w:val="24"/>
                <w:szCs w:val="24"/>
              </w:rPr>
            </w:pPr>
          </w:p>
        </w:tc>
        <w:tc>
          <w:tcPr>
            <w:tcW w:w="899" w:type="pct"/>
            <w:shd w:val="clear" w:color="auto" w:fill="auto"/>
          </w:tcPr>
          <w:p w14:paraId="5FDDA5A8" w14:textId="77777777" w:rsidR="00404C28" w:rsidRPr="00404C28" w:rsidRDefault="00404C28" w:rsidP="00404C28">
            <w:pPr>
              <w:spacing w:after="0" w:line="240" w:lineRule="auto"/>
              <w:rPr>
                <w:rFonts w:asciiTheme="majorHAnsi" w:hAnsiTheme="majorHAnsi" w:cs="Times New Roman"/>
                <w:sz w:val="24"/>
                <w:szCs w:val="24"/>
              </w:rPr>
            </w:pPr>
          </w:p>
        </w:tc>
      </w:tr>
      <w:tr w:rsidR="00404C28" w:rsidRPr="00404C28" w14:paraId="23DF365E" w14:textId="77777777" w:rsidTr="0061692A">
        <w:tc>
          <w:tcPr>
            <w:tcW w:w="205" w:type="pct"/>
            <w:shd w:val="clear" w:color="auto" w:fill="auto"/>
          </w:tcPr>
          <w:p w14:paraId="1F3E5D3F" w14:textId="77777777" w:rsidR="00404C28" w:rsidRPr="00404C28" w:rsidRDefault="00404C28" w:rsidP="00404C28">
            <w:pPr>
              <w:spacing w:after="0" w:line="240" w:lineRule="auto"/>
              <w:jc w:val="center"/>
              <w:rPr>
                <w:rFonts w:asciiTheme="majorHAnsi" w:hAnsiTheme="majorHAnsi" w:cs="Times New Roman"/>
                <w:sz w:val="24"/>
                <w:szCs w:val="24"/>
              </w:rPr>
            </w:pPr>
            <w:r w:rsidRPr="00404C28">
              <w:rPr>
                <w:rFonts w:asciiTheme="majorHAnsi" w:hAnsiTheme="majorHAnsi" w:cs="Times New Roman"/>
                <w:sz w:val="24"/>
                <w:szCs w:val="24"/>
              </w:rPr>
              <w:t>d</w:t>
            </w:r>
          </w:p>
        </w:tc>
        <w:tc>
          <w:tcPr>
            <w:tcW w:w="602" w:type="pct"/>
            <w:shd w:val="clear" w:color="auto" w:fill="auto"/>
          </w:tcPr>
          <w:p w14:paraId="368C04AB" w14:textId="77777777" w:rsidR="00404C28" w:rsidRPr="00404C28" w:rsidRDefault="00404C28" w:rsidP="00404C28">
            <w:pPr>
              <w:spacing w:after="0" w:line="240" w:lineRule="auto"/>
              <w:rPr>
                <w:rFonts w:asciiTheme="majorHAnsi" w:hAnsiTheme="majorHAnsi" w:cs="Times New Roman"/>
                <w:sz w:val="24"/>
                <w:szCs w:val="24"/>
              </w:rPr>
            </w:pPr>
          </w:p>
        </w:tc>
        <w:tc>
          <w:tcPr>
            <w:tcW w:w="1423" w:type="pct"/>
            <w:shd w:val="clear" w:color="auto" w:fill="auto"/>
          </w:tcPr>
          <w:p w14:paraId="349BD23D" w14:textId="77777777" w:rsidR="00404C28" w:rsidRPr="00404C28" w:rsidRDefault="00404C28" w:rsidP="00404C28">
            <w:pPr>
              <w:spacing w:after="0" w:line="240" w:lineRule="auto"/>
              <w:rPr>
                <w:rFonts w:asciiTheme="majorHAnsi" w:hAnsiTheme="majorHAnsi" w:cs="Times New Roman"/>
                <w:sz w:val="24"/>
                <w:szCs w:val="24"/>
              </w:rPr>
            </w:pPr>
            <w:r w:rsidRPr="00404C28">
              <w:rPr>
                <w:rFonts w:asciiTheme="majorHAnsi" w:hAnsiTheme="majorHAnsi" w:cs="Times New Roman"/>
                <w:sz w:val="24"/>
                <w:szCs w:val="24"/>
              </w:rPr>
              <w:t xml:space="preserve">Country Head </w:t>
            </w:r>
          </w:p>
        </w:tc>
        <w:tc>
          <w:tcPr>
            <w:tcW w:w="714" w:type="pct"/>
            <w:shd w:val="clear" w:color="auto" w:fill="auto"/>
          </w:tcPr>
          <w:p w14:paraId="58DD37E3" w14:textId="77777777" w:rsidR="00404C28" w:rsidRPr="00404C28" w:rsidRDefault="00404C28" w:rsidP="00404C28">
            <w:pPr>
              <w:spacing w:after="0" w:line="240" w:lineRule="auto"/>
              <w:rPr>
                <w:rFonts w:asciiTheme="majorHAnsi" w:hAnsiTheme="majorHAnsi" w:cs="Times New Roman"/>
                <w:sz w:val="24"/>
                <w:szCs w:val="24"/>
              </w:rPr>
            </w:pPr>
          </w:p>
        </w:tc>
        <w:tc>
          <w:tcPr>
            <w:tcW w:w="484" w:type="pct"/>
            <w:shd w:val="clear" w:color="auto" w:fill="auto"/>
          </w:tcPr>
          <w:p w14:paraId="39B5F57A" w14:textId="77777777" w:rsidR="00404C28" w:rsidRPr="00404C28" w:rsidRDefault="00404C28" w:rsidP="00404C28">
            <w:pPr>
              <w:spacing w:after="0" w:line="240" w:lineRule="auto"/>
              <w:rPr>
                <w:rFonts w:asciiTheme="majorHAnsi" w:hAnsiTheme="majorHAnsi" w:cs="Times New Roman"/>
                <w:sz w:val="24"/>
                <w:szCs w:val="24"/>
              </w:rPr>
            </w:pPr>
          </w:p>
        </w:tc>
        <w:tc>
          <w:tcPr>
            <w:tcW w:w="674" w:type="pct"/>
            <w:shd w:val="clear" w:color="auto" w:fill="auto"/>
          </w:tcPr>
          <w:p w14:paraId="14972662" w14:textId="77777777" w:rsidR="00404C28" w:rsidRPr="00404C28" w:rsidRDefault="00404C28" w:rsidP="00404C28">
            <w:pPr>
              <w:spacing w:after="0" w:line="240" w:lineRule="auto"/>
              <w:rPr>
                <w:rFonts w:asciiTheme="majorHAnsi" w:hAnsiTheme="majorHAnsi" w:cs="Times New Roman"/>
                <w:sz w:val="24"/>
                <w:szCs w:val="24"/>
              </w:rPr>
            </w:pPr>
          </w:p>
        </w:tc>
        <w:tc>
          <w:tcPr>
            <w:tcW w:w="899" w:type="pct"/>
            <w:shd w:val="clear" w:color="auto" w:fill="auto"/>
          </w:tcPr>
          <w:p w14:paraId="05A84802" w14:textId="77777777" w:rsidR="00404C28" w:rsidRPr="00404C28" w:rsidRDefault="00404C28" w:rsidP="00404C28">
            <w:pPr>
              <w:spacing w:after="0" w:line="240" w:lineRule="auto"/>
              <w:rPr>
                <w:rFonts w:asciiTheme="majorHAnsi" w:hAnsiTheme="majorHAnsi" w:cs="Times New Roman"/>
                <w:sz w:val="24"/>
                <w:szCs w:val="24"/>
              </w:rPr>
            </w:pPr>
          </w:p>
        </w:tc>
      </w:tr>
    </w:tbl>
    <w:p w14:paraId="45356C1F" w14:textId="77777777" w:rsidR="00404C28" w:rsidRPr="00404C28" w:rsidRDefault="00404C28" w:rsidP="00404C28">
      <w:pPr>
        <w:spacing w:after="0" w:line="240" w:lineRule="auto"/>
        <w:rPr>
          <w:rFonts w:asciiTheme="majorHAnsi" w:hAnsiTheme="majorHAnsi" w:cs="Times New Roman"/>
          <w:sz w:val="24"/>
          <w:szCs w:val="24"/>
        </w:rPr>
      </w:pPr>
    </w:p>
    <w:p w14:paraId="2D81AF0A" w14:textId="77777777" w:rsidR="00404C28" w:rsidRPr="00404C28" w:rsidRDefault="00404C28" w:rsidP="00404C28">
      <w:pPr>
        <w:spacing w:after="0" w:line="240" w:lineRule="auto"/>
        <w:jc w:val="both"/>
        <w:rPr>
          <w:rFonts w:asciiTheme="majorHAnsi" w:hAnsiTheme="majorHAnsi" w:cs="Times New Roman"/>
          <w:sz w:val="24"/>
          <w:szCs w:val="24"/>
        </w:rPr>
      </w:pPr>
      <w:r w:rsidRPr="00404C28">
        <w:rPr>
          <w:rFonts w:asciiTheme="majorHAnsi" w:hAnsiTheme="majorHAnsi" w:cs="Times New Roman"/>
          <w:sz w:val="24"/>
          <w:szCs w:val="24"/>
        </w:rPr>
        <w:t>Any change in designation, substitution will be informed by us immediately.</w:t>
      </w:r>
    </w:p>
    <w:p w14:paraId="6324DAF0" w14:textId="77777777" w:rsidR="00404C28" w:rsidRPr="00404C28" w:rsidRDefault="00404C28" w:rsidP="00404C28">
      <w:pPr>
        <w:spacing w:after="0" w:line="240" w:lineRule="auto"/>
        <w:rPr>
          <w:rFonts w:asciiTheme="majorHAnsi" w:hAnsiTheme="majorHAnsi" w:cs="Times New Roman"/>
          <w:sz w:val="24"/>
          <w:szCs w:val="24"/>
        </w:rPr>
      </w:pPr>
    </w:p>
    <w:p w14:paraId="17F00DE5" w14:textId="77777777" w:rsidR="00404C28" w:rsidRDefault="00404C28" w:rsidP="00404C28">
      <w:pPr>
        <w:spacing w:after="0" w:line="240" w:lineRule="auto"/>
        <w:rPr>
          <w:rFonts w:asciiTheme="majorHAnsi" w:hAnsiTheme="majorHAnsi" w:cs="Times New Roman"/>
          <w:sz w:val="24"/>
          <w:szCs w:val="24"/>
        </w:rPr>
      </w:pPr>
    </w:p>
    <w:p w14:paraId="5D00C2CF" w14:textId="77777777" w:rsidR="007A457F" w:rsidRPr="00404C28" w:rsidRDefault="007A457F" w:rsidP="00404C28">
      <w:pPr>
        <w:spacing w:after="0" w:line="240" w:lineRule="auto"/>
        <w:rPr>
          <w:rFonts w:asciiTheme="majorHAnsi" w:hAnsiTheme="majorHAnsi" w:cs="Times New Roman"/>
          <w:sz w:val="24"/>
          <w:szCs w:val="24"/>
        </w:rPr>
      </w:pPr>
    </w:p>
    <w:p w14:paraId="10CAF07B" w14:textId="77777777" w:rsidR="00EC37C6" w:rsidRPr="00C103B5" w:rsidRDefault="00EC37C6" w:rsidP="00EC37C6">
      <w:pPr>
        <w:spacing w:after="0" w:line="240" w:lineRule="auto"/>
        <w:jc w:val="both"/>
        <w:rPr>
          <w:rFonts w:asciiTheme="majorHAnsi" w:hAnsiTheme="majorHAnsi"/>
          <w:sz w:val="24"/>
          <w:szCs w:val="24"/>
        </w:rPr>
      </w:pPr>
      <w:r>
        <w:rPr>
          <w:rFonts w:asciiTheme="majorHAnsi" w:hAnsiTheme="majorHAnsi"/>
          <w:sz w:val="24"/>
          <w:szCs w:val="24"/>
        </w:rPr>
        <w:t>(Signature of the Bidder with Seal)</w:t>
      </w:r>
    </w:p>
    <w:p w14:paraId="54785229" w14:textId="77777777" w:rsidR="00EC37C6" w:rsidRDefault="00EC37C6" w:rsidP="00EC37C6">
      <w:pPr>
        <w:spacing w:after="0" w:line="240" w:lineRule="auto"/>
        <w:jc w:val="both"/>
        <w:rPr>
          <w:rFonts w:asciiTheme="majorHAnsi" w:hAnsiTheme="majorHAnsi"/>
          <w:sz w:val="24"/>
          <w:szCs w:val="24"/>
        </w:rPr>
      </w:pPr>
    </w:p>
    <w:p w14:paraId="26F4C091" w14:textId="77777777" w:rsidR="00EC37C6" w:rsidRPr="00FD6364" w:rsidRDefault="00EC37C6" w:rsidP="00EC37C6">
      <w:pPr>
        <w:spacing w:after="0" w:line="240" w:lineRule="auto"/>
        <w:jc w:val="both"/>
        <w:rPr>
          <w:rFonts w:asciiTheme="majorHAnsi" w:hAnsiTheme="majorHAnsi"/>
          <w:sz w:val="24"/>
          <w:szCs w:val="24"/>
        </w:rPr>
      </w:pPr>
      <w:r w:rsidRPr="00FD6364">
        <w:rPr>
          <w:rFonts w:asciiTheme="majorHAnsi" w:hAnsiTheme="majorHAnsi"/>
          <w:sz w:val="24"/>
          <w:szCs w:val="24"/>
        </w:rPr>
        <w:t>Full name and Designation of authorized signatory</w:t>
      </w:r>
    </w:p>
    <w:p w14:paraId="168C5411" w14:textId="77777777" w:rsidR="00EC37C6" w:rsidRDefault="00EC37C6" w:rsidP="00EC37C6">
      <w:pPr>
        <w:spacing w:after="0" w:line="240" w:lineRule="auto"/>
        <w:jc w:val="both"/>
        <w:rPr>
          <w:rFonts w:asciiTheme="majorHAnsi" w:hAnsiTheme="majorHAnsi"/>
          <w:sz w:val="24"/>
          <w:szCs w:val="24"/>
        </w:rPr>
      </w:pPr>
      <w:r w:rsidRPr="00FD6364">
        <w:rPr>
          <w:rFonts w:asciiTheme="majorHAnsi" w:hAnsiTheme="majorHAnsi"/>
          <w:sz w:val="24"/>
          <w:szCs w:val="24"/>
        </w:rPr>
        <w:t>Date:</w:t>
      </w:r>
    </w:p>
    <w:p w14:paraId="2081DE67" w14:textId="77777777" w:rsidR="00EC37C6" w:rsidRDefault="00EC37C6" w:rsidP="00EC37C6">
      <w:pPr>
        <w:spacing w:after="0" w:line="240" w:lineRule="auto"/>
        <w:jc w:val="both"/>
        <w:rPr>
          <w:rFonts w:asciiTheme="majorHAnsi" w:hAnsiTheme="majorHAnsi"/>
          <w:sz w:val="24"/>
          <w:szCs w:val="24"/>
        </w:rPr>
      </w:pPr>
      <w:r w:rsidRPr="00883CFE">
        <w:rPr>
          <w:rFonts w:asciiTheme="majorHAnsi" w:hAnsiTheme="majorHAnsi"/>
          <w:sz w:val="24"/>
          <w:szCs w:val="24"/>
        </w:rPr>
        <w:t>Phone No.</w:t>
      </w:r>
      <w:r>
        <w:rPr>
          <w:rFonts w:asciiTheme="majorHAnsi" w:hAnsiTheme="majorHAnsi"/>
          <w:sz w:val="24"/>
          <w:szCs w:val="24"/>
        </w:rPr>
        <w:t>:</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Pr="00883CFE">
        <w:rPr>
          <w:rFonts w:asciiTheme="majorHAnsi" w:hAnsiTheme="majorHAnsi"/>
          <w:sz w:val="24"/>
          <w:szCs w:val="24"/>
        </w:rPr>
        <w:t>E-mail</w:t>
      </w:r>
      <w:r>
        <w:rPr>
          <w:rFonts w:asciiTheme="majorHAnsi" w:hAnsiTheme="majorHAnsi"/>
          <w:sz w:val="24"/>
          <w:szCs w:val="24"/>
        </w:rPr>
        <w:t>:</w:t>
      </w:r>
      <w:r w:rsidRPr="00883CFE">
        <w:rPr>
          <w:rFonts w:asciiTheme="majorHAnsi" w:hAnsiTheme="majorHAnsi"/>
          <w:sz w:val="24"/>
          <w:szCs w:val="24"/>
        </w:rPr>
        <w:t xml:space="preserve">         </w:t>
      </w:r>
    </w:p>
    <w:p w14:paraId="4B364197" w14:textId="77777777" w:rsidR="00404C28" w:rsidRDefault="00404C28" w:rsidP="00404C28">
      <w:pPr>
        <w:spacing w:after="0" w:line="240" w:lineRule="auto"/>
        <w:ind w:left="5040" w:hanging="5040"/>
        <w:rPr>
          <w:rFonts w:asciiTheme="majorHAnsi" w:hAnsiTheme="majorHAnsi" w:cs="Times New Roman"/>
          <w:sz w:val="24"/>
          <w:szCs w:val="24"/>
          <w:lang w:eastAsia="en-IN"/>
        </w:rPr>
      </w:pPr>
    </w:p>
    <w:p w14:paraId="52DBC46C" w14:textId="77777777" w:rsidR="007A457F" w:rsidRDefault="007A457F" w:rsidP="00404C28">
      <w:pPr>
        <w:spacing w:after="0" w:line="240" w:lineRule="auto"/>
        <w:ind w:left="5040" w:hanging="5040"/>
        <w:rPr>
          <w:rFonts w:asciiTheme="majorHAnsi" w:hAnsiTheme="majorHAnsi" w:cs="Times New Roman"/>
          <w:sz w:val="24"/>
          <w:szCs w:val="24"/>
          <w:lang w:eastAsia="en-IN"/>
        </w:rPr>
      </w:pPr>
    </w:p>
    <w:p w14:paraId="4D4CE962" w14:textId="77777777" w:rsidR="007A457F" w:rsidRDefault="007A457F" w:rsidP="00404C28">
      <w:pPr>
        <w:spacing w:after="0" w:line="240" w:lineRule="auto"/>
        <w:ind w:left="5040" w:hanging="5040"/>
        <w:rPr>
          <w:rFonts w:asciiTheme="majorHAnsi" w:hAnsiTheme="majorHAnsi" w:cs="Times New Roman"/>
          <w:sz w:val="24"/>
          <w:szCs w:val="24"/>
          <w:lang w:eastAsia="en-IN"/>
        </w:rPr>
      </w:pPr>
    </w:p>
    <w:p w14:paraId="2FECCDE0" w14:textId="2E45F3B1" w:rsidR="0075115A" w:rsidRPr="003E503B" w:rsidRDefault="0075115A" w:rsidP="003E503B">
      <w:pPr>
        <w:pStyle w:val="Heading1"/>
        <w:ind w:left="0" w:firstLine="0"/>
        <w:rPr>
          <w:rFonts w:asciiTheme="majorHAnsi" w:hAnsiTheme="majorHAnsi"/>
          <w:color w:val="17365D" w:themeColor="text2" w:themeShade="BF"/>
          <w:sz w:val="24"/>
          <w:szCs w:val="24"/>
        </w:rPr>
      </w:pPr>
      <w:bookmarkStart w:id="206" w:name="_Toc163487166"/>
      <w:bookmarkStart w:id="207" w:name="_Toc191548820"/>
      <w:r w:rsidRPr="003E503B">
        <w:rPr>
          <w:rFonts w:asciiTheme="majorHAnsi" w:hAnsiTheme="majorHAnsi"/>
          <w:color w:val="17365D" w:themeColor="text2" w:themeShade="BF"/>
          <w:sz w:val="24"/>
          <w:szCs w:val="24"/>
        </w:rPr>
        <w:lastRenderedPageBreak/>
        <w:t>Annexure -</w:t>
      </w:r>
      <w:r w:rsidR="00F06934">
        <w:rPr>
          <w:rFonts w:asciiTheme="majorHAnsi" w:hAnsiTheme="majorHAnsi"/>
          <w:color w:val="17365D" w:themeColor="text2" w:themeShade="BF"/>
          <w:sz w:val="24"/>
          <w:szCs w:val="24"/>
        </w:rPr>
        <w:t xml:space="preserve"> </w:t>
      </w:r>
      <w:r w:rsidRPr="003E503B">
        <w:rPr>
          <w:rFonts w:asciiTheme="majorHAnsi" w:hAnsiTheme="majorHAnsi"/>
          <w:color w:val="17365D" w:themeColor="text2" w:themeShade="BF"/>
          <w:sz w:val="24"/>
          <w:szCs w:val="24"/>
        </w:rPr>
        <w:t xml:space="preserve">18 [Details </w:t>
      </w:r>
      <w:r w:rsidR="001F0609">
        <w:rPr>
          <w:rFonts w:asciiTheme="majorHAnsi" w:hAnsiTheme="majorHAnsi"/>
          <w:color w:val="17365D" w:themeColor="text2" w:themeShade="BF"/>
          <w:sz w:val="24"/>
          <w:szCs w:val="24"/>
        </w:rPr>
        <w:t xml:space="preserve">of </w:t>
      </w:r>
      <w:r w:rsidRPr="003E503B">
        <w:rPr>
          <w:rFonts w:asciiTheme="majorHAnsi" w:hAnsiTheme="majorHAnsi"/>
          <w:color w:val="17365D" w:themeColor="text2" w:themeShade="BF"/>
          <w:sz w:val="24"/>
          <w:szCs w:val="24"/>
        </w:rPr>
        <w:t xml:space="preserve">Service Support </w:t>
      </w:r>
      <w:bookmarkEnd w:id="206"/>
      <w:r w:rsidR="00A60AA3" w:rsidRPr="003E503B">
        <w:rPr>
          <w:rFonts w:asciiTheme="majorHAnsi" w:hAnsiTheme="majorHAnsi"/>
          <w:color w:val="17365D" w:themeColor="text2" w:themeShade="BF"/>
          <w:sz w:val="24"/>
          <w:szCs w:val="24"/>
        </w:rPr>
        <w:t>Centr</w:t>
      </w:r>
      <w:r w:rsidR="00C8273D">
        <w:rPr>
          <w:rFonts w:asciiTheme="majorHAnsi" w:hAnsiTheme="majorHAnsi"/>
          <w:color w:val="17365D" w:themeColor="text2" w:themeShade="BF"/>
          <w:sz w:val="24"/>
          <w:szCs w:val="24"/>
        </w:rPr>
        <w:t>e</w:t>
      </w:r>
      <w:r w:rsidRPr="003E503B">
        <w:rPr>
          <w:rFonts w:asciiTheme="majorHAnsi" w:hAnsiTheme="majorHAnsi"/>
          <w:color w:val="17365D" w:themeColor="text2" w:themeShade="BF"/>
          <w:sz w:val="24"/>
          <w:szCs w:val="24"/>
        </w:rPr>
        <w:t>]</w:t>
      </w:r>
      <w:bookmarkEnd w:id="207"/>
    </w:p>
    <w:p w14:paraId="2AA2D861" w14:textId="77777777" w:rsidR="0075115A" w:rsidRDefault="0075115A" w:rsidP="0075115A">
      <w:pPr>
        <w:spacing w:after="0" w:line="240" w:lineRule="auto"/>
        <w:jc w:val="both"/>
        <w:rPr>
          <w:rFonts w:asciiTheme="majorHAnsi" w:hAnsiTheme="majorHAnsi" w:cs="Times New Roman"/>
          <w:sz w:val="24"/>
          <w:szCs w:val="24"/>
        </w:rPr>
      </w:pPr>
    </w:p>
    <w:p w14:paraId="2ACF97EA" w14:textId="0C165D55" w:rsidR="0075115A" w:rsidRPr="003E503B" w:rsidRDefault="0075115A" w:rsidP="003E503B">
      <w:pPr>
        <w:shd w:val="clear" w:color="auto" w:fill="4F81BD" w:themeFill="accent1"/>
        <w:spacing w:after="0" w:line="240" w:lineRule="auto"/>
        <w:jc w:val="both"/>
        <w:rPr>
          <w:rFonts w:asciiTheme="majorHAnsi" w:hAnsiTheme="majorHAnsi"/>
          <w:b/>
          <w:bCs/>
          <w:color w:val="FFFFFF"/>
        </w:rPr>
      </w:pPr>
      <w:r w:rsidRPr="003E503B">
        <w:rPr>
          <w:rFonts w:asciiTheme="majorHAnsi" w:hAnsiTheme="majorHAnsi"/>
          <w:b/>
          <w:bCs/>
          <w:color w:val="FFFFFF"/>
        </w:rPr>
        <w:t xml:space="preserve">Details Service Support </w:t>
      </w:r>
      <w:r w:rsidR="00A60AA3">
        <w:rPr>
          <w:rFonts w:asciiTheme="majorHAnsi" w:hAnsiTheme="majorHAnsi"/>
          <w:b/>
          <w:bCs/>
          <w:color w:val="FFFFFF"/>
        </w:rPr>
        <w:t>Cen</w:t>
      </w:r>
      <w:r w:rsidR="00C8273D">
        <w:rPr>
          <w:rFonts w:asciiTheme="majorHAnsi" w:hAnsiTheme="majorHAnsi"/>
          <w:b/>
          <w:bCs/>
          <w:color w:val="FFFFFF"/>
        </w:rPr>
        <w:t>tre</w:t>
      </w:r>
    </w:p>
    <w:p w14:paraId="1D0412F6" w14:textId="77777777" w:rsidR="0075115A" w:rsidRDefault="0075115A" w:rsidP="0075115A">
      <w:pPr>
        <w:spacing w:after="0" w:line="240" w:lineRule="auto"/>
        <w:jc w:val="both"/>
        <w:rPr>
          <w:rFonts w:asciiTheme="majorHAnsi" w:hAnsiTheme="majorHAnsi" w:cs="Times New Roman"/>
          <w:sz w:val="24"/>
          <w:szCs w:val="24"/>
        </w:rPr>
      </w:pPr>
    </w:p>
    <w:p w14:paraId="1587A122" w14:textId="0782C526" w:rsidR="00E37A08" w:rsidRPr="00404C28" w:rsidRDefault="00E37A08" w:rsidP="00E37A08">
      <w:pPr>
        <w:pStyle w:val="Default"/>
        <w:rPr>
          <w:rFonts w:asciiTheme="majorHAnsi" w:hAnsiTheme="majorHAnsi" w:cs="Times New Roman"/>
          <w:color w:val="auto"/>
        </w:rPr>
      </w:pPr>
      <w:r w:rsidRPr="00404C28">
        <w:rPr>
          <w:rFonts w:asciiTheme="majorHAnsi" w:hAnsiTheme="majorHAnsi" w:cs="Times New Roman"/>
        </w:rPr>
        <w:t xml:space="preserve">Ref: Tender No - </w:t>
      </w:r>
      <w:r w:rsidR="00B90E1F">
        <w:rPr>
          <w:rFonts w:asciiTheme="majorHAnsi" w:hAnsiTheme="majorHAnsi" w:cs="Times New Roman"/>
          <w:color w:val="auto"/>
        </w:rPr>
        <w:t>GEM/2025/B/6001655</w:t>
      </w:r>
      <w:r>
        <w:rPr>
          <w:rFonts w:asciiTheme="majorHAnsi" w:hAnsiTheme="majorHAnsi" w:cs="Times New Roman"/>
        </w:rPr>
        <w:tab/>
      </w:r>
      <w:r>
        <w:rPr>
          <w:rFonts w:asciiTheme="majorHAnsi" w:hAnsiTheme="majorHAnsi" w:cs="Times New Roman"/>
        </w:rPr>
        <w:tab/>
      </w:r>
      <w:r w:rsidRPr="00404C28">
        <w:rPr>
          <w:rFonts w:asciiTheme="majorHAnsi" w:hAnsiTheme="majorHAnsi" w:cs="Times New Roman"/>
          <w:color w:val="auto"/>
        </w:rPr>
        <w:t xml:space="preserve">                     Date: - </w:t>
      </w:r>
      <w:r w:rsidRPr="00404C28">
        <w:rPr>
          <w:rFonts w:asciiTheme="majorHAnsi" w:hAnsiTheme="majorHAnsi" w:cs="Times New Roman"/>
        </w:rPr>
        <w:tab/>
      </w:r>
    </w:p>
    <w:p w14:paraId="0F3D4C94" w14:textId="77777777" w:rsidR="00E37A08" w:rsidRDefault="00E37A08" w:rsidP="00E37A08">
      <w:pPr>
        <w:spacing w:after="0" w:line="240" w:lineRule="auto"/>
        <w:rPr>
          <w:rFonts w:asciiTheme="majorHAnsi" w:hAnsiTheme="majorHAnsi" w:cs="Times New Roman"/>
          <w:b/>
          <w:bCs/>
          <w:sz w:val="24"/>
          <w:szCs w:val="24"/>
        </w:rPr>
      </w:pPr>
    </w:p>
    <w:p w14:paraId="3DAF7839" w14:textId="77777777" w:rsidR="00E37A08" w:rsidRDefault="00E37A08" w:rsidP="00E37A08">
      <w:pPr>
        <w:pStyle w:val="Default"/>
        <w:jc w:val="both"/>
        <w:rPr>
          <w:rFonts w:asciiTheme="majorHAnsi" w:hAnsiTheme="majorHAnsi" w:cs="Times New Roman"/>
          <w:color w:val="auto"/>
        </w:rPr>
      </w:pPr>
      <w:r>
        <w:rPr>
          <w:rFonts w:asciiTheme="majorHAnsi" w:hAnsiTheme="majorHAnsi" w:cs="Times New Roman"/>
          <w:color w:val="auto"/>
        </w:rPr>
        <w:t>To</w:t>
      </w:r>
    </w:p>
    <w:p w14:paraId="0FA3EDDD" w14:textId="77777777" w:rsidR="00E37A08" w:rsidRPr="00FC3F32" w:rsidRDefault="00E37A08" w:rsidP="00E37A08">
      <w:pPr>
        <w:pStyle w:val="Default"/>
        <w:jc w:val="both"/>
        <w:rPr>
          <w:rFonts w:asciiTheme="majorHAnsi" w:hAnsiTheme="majorHAnsi" w:cs="Times New Roman"/>
          <w:color w:val="auto"/>
        </w:rPr>
      </w:pPr>
      <w:r w:rsidRPr="00FC3F32">
        <w:rPr>
          <w:rFonts w:asciiTheme="majorHAnsi" w:hAnsiTheme="majorHAnsi" w:cs="Times New Roman"/>
          <w:color w:val="auto"/>
        </w:rPr>
        <w:t xml:space="preserve">The General Manager-IT </w:t>
      </w:r>
    </w:p>
    <w:p w14:paraId="1EE8F1E2" w14:textId="77777777" w:rsidR="00E37A08" w:rsidRPr="00FC3F32" w:rsidRDefault="00E37A08" w:rsidP="00E37A08">
      <w:pPr>
        <w:pStyle w:val="Default"/>
        <w:jc w:val="both"/>
        <w:rPr>
          <w:rFonts w:asciiTheme="majorHAnsi" w:hAnsiTheme="majorHAnsi" w:cs="Times New Roman"/>
          <w:color w:val="auto"/>
        </w:rPr>
      </w:pPr>
      <w:r w:rsidRPr="00FC3F32">
        <w:rPr>
          <w:rFonts w:asciiTheme="majorHAnsi" w:hAnsiTheme="majorHAnsi" w:cs="Times New Roman"/>
          <w:color w:val="auto"/>
        </w:rPr>
        <w:t xml:space="preserve">Department of Information Technology  </w:t>
      </w:r>
    </w:p>
    <w:p w14:paraId="69942039" w14:textId="77777777" w:rsidR="00E37A08" w:rsidRPr="00FC3F32" w:rsidRDefault="00E37A08" w:rsidP="00E37A08">
      <w:pPr>
        <w:pStyle w:val="Default"/>
        <w:jc w:val="both"/>
        <w:rPr>
          <w:rFonts w:asciiTheme="majorHAnsi" w:hAnsiTheme="majorHAnsi" w:cs="Times New Roman"/>
          <w:color w:val="auto"/>
        </w:rPr>
      </w:pPr>
      <w:r w:rsidRPr="00FC3F32">
        <w:rPr>
          <w:rFonts w:asciiTheme="majorHAnsi" w:hAnsiTheme="majorHAnsi" w:cs="Times New Roman"/>
          <w:color w:val="auto"/>
        </w:rPr>
        <w:t xml:space="preserve">Central Bank </w:t>
      </w:r>
      <w:proofErr w:type="gramStart"/>
      <w:r w:rsidRPr="00FC3F32">
        <w:rPr>
          <w:rFonts w:asciiTheme="majorHAnsi" w:hAnsiTheme="majorHAnsi" w:cs="Times New Roman"/>
          <w:color w:val="auto"/>
        </w:rPr>
        <w:t>Of</w:t>
      </w:r>
      <w:proofErr w:type="gramEnd"/>
      <w:r w:rsidRPr="00FC3F32">
        <w:rPr>
          <w:rFonts w:asciiTheme="majorHAnsi" w:hAnsiTheme="majorHAnsi" w:cs="Times New Roman"/>
          <w:color w:val="auto"/>
        </w:rPr>
        <w:t xml:space="preserve"> India</w:t>
      </w:r>
    </w:p>
    <w:p w14:paraId="72A52297" w14:textId="77777777" w:rsidR="00E37A08" w:rsidRPr="00FC3F32" w:rsidRDefault="00E37A08" w:rsidP="00E37A08">
      <w:pPr>
        <w:pStyle w:val="Default"/>
        <w:jc w:val="both"/>
        <w:rPr>
          <w:rFonts w:asciiTheme="majorHAnsi" w:hAnsiTheme="majorHAnsi" w:cs="Times New Roman"/>
          <w:color w:val="auto"/>
        </w:rPr>
      </w:pPr>
      <w:r w:rsidRPr="00FC3F32">
        <w:rPr>
          <w:rFonts w:asciiTheme="majorHAnsi" w:hAnsiTheme="majorHAnsi" w:cs="Times New Roman"/>
          <w:color w:val="auto"/>
        </w:rPr>
        <w:t>Plot No -26, Sector-11, CBD Belapur-400614, Navi Mumbai</w:t>
      </w:r>
    </w:p>
    <w:p w14:paraId="442CECAC" w14:textId="77777777" w:rsidR="00E37A08" w:rsidRDefault="00E37A08" w:rsidP="00E37A08">
      <w:pPr>
        <w:spacing w:after="0" w:line="240" w:lineRule="auto"/>
        <w:rPr>
          <w:rFonts w:asciiTheme="majorHAnsi" w:hAnsiTheme="majorHAnsi" w:cs="Times New Roman"/>
          <w:b/>
          <w:bCs/>
          <w:sz w:val="24"/>
          <w:szCs w:val="24"/>
        </w:rPr>
      </w:pPr>
    </w:p>
    <w:p w14:paraId="0A805908" w14:textId="77777777" w:rsidR="00E37A08" w:rsidRPr="00E37A08" w:rsidRDefault="00E37A08" w:rsidP="00E37A08">
      <w:pPr>
        <w:spacing w:after="0" w:line="240" w:lineRule="auto"/>
        <w:rPr>
          <w:rFonts w:asciiTheme="majorHAnsi" w:hAnsiTheme="majorHAnsi" w:cs="Times New Roman"/>
          <w:bCs/>
          <w:sz w:val="24"/>
          <w:szCs w:val="24"/>
        </w:rPr>
      </w:pPr>
      <w:r w:rsidRPr="00E37A08">
        <w:rPr>
          <w:rFonts w:asciiTheme="majorHAnsi" w:hAnsiTheme="majorHAnsi" w:cs="Times New Roman"/>
          <w:bCs/>
          <w:sz w:val="24"/>
          <w:szCs w:val="24"/>
        </w:rPr>
        <w:t xml:space="preserve">Sir, </w:t>
      </w:r>
    </w:p>
    <w:p w14:paraId="78E43383" w14:textId="77777777" w:rsidR="00E37A08" w:rsidRDefault="00E37A08" w:rsidP="00E37A08">
      <w:pPr>
        <w:spacing w:after="0" w:line="240" w:lineRule="auto"/>
        <w:jc w:val="both"/>
        <w:rPr>
          <w:rFonts w:asciiTheme="majorHAnsi" w:hAnsiTheme="majorHAnsi" w:cs="Times New Roman"/>
          <w:sz w:val="24"/>
          <w:szCs w:val="24"/>
        </w:rPr>
      </w:pPr>
    </w:p>
    <w:p w14:paraId="4453B816" w14:textId="30690D66" w:rsidR="0075115A" w:rsidRPr="0075115A" w:rsidRDefault="0075115A" w:rsidP="0075115A">
      <w:pPr>
        <w:spacing w:after="0" w:line="240" w:lineRule="auto"/>
        <w:jc w:val="both"/>
        <w:rPr>
          <w:rFonts w:asciiTheme="majorHAnsi" w:hAnsiTheme="majorHAnsi" w:cs="Times New Roman"/>
          <w:sz w:val="24"/>
          <w:szCs w:val="24"/>
        </w:rPr>
      </w:pPr>
      <w:r w:rsidRPr="0075115A">
        <w:rPr>
          <w:rFonts w:asciiTheme="majorHAnsi" w:hAnsiTheme="majorHAnsi" w:cs="Times New Roman"/>
          <w:sz w:val="24"/>
          <w:szCs w:val="24"/>
        </w:rPr>
        <w:t>Reg: RFP for Procurement of licenses for “</w:t>
      </w:r>
      <w:r w:rsidRPr="00404C28">
        <w:rPr>
          <w:rFonts w:asciiTheme="majorHAnsi" w:hAnsiTheme="majorHAnsi"/>
          <w:sz w:val="24"/>
          <w:szCs w:val="24"/>
        </w:rPr>
        <w:t xml:space="preserve">Visual Studio and MS SQL Server Database Software and License with </w:t>
      </w:r>
      <w:r w:rsidR="007E2BD2">
        <w:rPr>
          <w:rFonts w:asciiTheme="majorHAnsi" w:hAnsiTheme="majorHAnsi"/>
          <w:sz w:val="24"/>
          <w:szCs w:val="24"/>
        </w:rPr>
        <w:t>ATS</w:t>
      </w:r>
      <w:r w:rsidRPr="0075115A">
        <w:rPr>
          <w:rFonts w:asciiTheme="majorHAnsi" w:hAnsiTheme="majorHAnsi" w:cs="Times New Roman"/>
          <w:sz w:val="24"/>
          <w:szCs w:val="24"/>
        </w:rPr>
        <w:t>”.</w:t>
      </w:r>
      <w:r w:rsidR="00AB2950">
        <w:rPr>
          <w:rFonts w:asciiTheme="majorHAnsi" w:hAnsiTheme="majorHAnsi" w:cs="Times New Roman"/>
          <w:sz w:val="24"/>
          <w:szCs w:val="24"/>
        </w:rPr>
        <w:t xml:space="preserve"> - </w:t>
      </w:r>
      <w:r w:rsidR="00AB2950" w:rsidRPr="00AB2950">
        <w:rPr>
          <w:rFonts w:asciiTheme="majorHAnsi" w:hAnsiTheme="majorHAnsi" w:cs="Times New Roman"/>
          <w:sz w:val="24"/>
          <w:szCs w:val="24"/>
        </w:rPr>
        <w:t>Details Service Support Centr</w:t>
      </w:r>
      <w:r w:rsidR="00FC2D90">
        <w:rPr>
          <w:rFonts w:asciiTheme="majorHAnsi" w:hAnsiTheme="majorHAnsi" w:cs="Times New Roman"/>
          <w:sz w:val="24"/>
          <w:szCs w:val="24"/>
        </w:rPr>
        <w:t>e</w:t>
      </w:r>
      <w:r w:rsidR="00AB2950" w:rsidRPr="00AB2950">
        <w:rPr>
          <w:rFonts w:asciiTheme="majorHAnsi" w:hAnsiTheme="majorHAnsi" w:cs="Times New Roman"/>
          <w:sz w:val="24"/>
          <w:szCs w:val="24"/>
        </w:rPr>
        <w:t>s</w:t>
      </w:r>
      <w:r w:rsidR="00AB2950">
        <w:rPr>
          <w:rFonts w:asciiTheme="majorHAnsi" w:hAnsiTheme="majorHAnsi" w:cs="Times New Roman"/>
          <w:sz w:val="24"/>
          <w:szCs w:val="24"/>
        </w:rPr>
        <w:t>.</w:t>
      </w:r>
    </w:p>
    <w:p w14:paraId="5B0654B4" w14:textId="77777777" w:rsidR="0075115A" w:rsidRPr="0075115A" w:rsidRDefault="0075115A" w:rsidP="0075115A">
      <w:pPr>
        <w:spacing w:after="0" w:line="240" w:lineRule="auto"/>
        <w:jc w:val="center"/>
        <w:rPr>
          <w:rFonts w:asciiTheme="majorHAnsi" w:hAnsiTheme="majorHAnsi" w:cs="Times New Roman"/>
          <w:b/>
          <w:bCs/>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1842"/>
        <w:gridCol w:w="3119"/>
        <w:gridCol w:w="1417"/>
        <w:gridCol w:w="2410"/>
      </w:tblGrid>
      <w:tr w:rsidR="0075115A" w:rsidRPr="0075115A" w14:paraId="3EE2A214" w14:textId="77777777" w:rsidTr="0061692A">
        <w:tc>
          <w:tcPr>
            <w:tcW w:w="534" w:type="dxa"/>
          </w:tcPr>
          <w:p w14:paraId="1CEC6937" w14:textId="77777777" w:rsidR="0075115A" w:rsidRPr="0075115A" w:rsidRDefault="0075115A" w:rsidP="0075115A">
            <w:pPr>
              <w:pStyle w:val="Default"/>
              <w:widowControl w:val="0"/>
              <w:jc w:val="both"/>
              <w:rPr>
                <w:rFonts w:asciiTheme="majorHAnsi" w:hAnsiTheme="majorHAnsi" w:cs="Times New Roman"/>
                <w:bCs/>
                <w:color w:val="auto"/>
              </w:rPr>
            </w:pPr>
            <w:r w:rsidRPr="0075115A">
              <w:rPr>
                <w:rFonts w:asciiTheme="majorHAnsi" w:hAnsiTheme="majorHAnsi" w:cs="Times New Roman"/>
                <w:bCs/>
                <w:color w:val="auto"/>
              </w:rPr>
              <w:t>Sr.</w:t>
            </w:r>
          </w:p>
        </w:tc>
        <w:tc>
          <w:tcPr>
            <w:tcW w:w="1842" w:type="dxa"/>
          </w:tcPr>
          <w:p w14:paraId="348D2511" w14:textId="77777777" w:rsidR="0075115A" w:rsidRPr="0075115A" w:rsidRDefault="0075115A" w:rsidP="0075115A">
            <w:pPr>
              <w:pStyle w:val="Default"/>
              <w:widowControl w:val="0"/>
              <w:jc w:val="both"/>
              <w:rPr>
                <w:rFonts w:asciiTheme="majorHAnsi" w:hAnsiTheme="majorHAnsi" w:cs="Times New Roman"/>
                <w:bCs/>
                <w:color w:val="auto"/>
              </w:rPr>
            </w:pPr>
            <w:r w:rsidRPr="0075115A">
              <w:rPr>
                <w:rFonts w:asciiTheme="majorHAnsi" w:hAnsiTheme="majorHAnsi" w:cs="Times New Roman"/>
                <w:bCs/>
                <w:color w:val="auto"/>
              </w:rPr>
              <w:t xml:space="preserve">Service Support </w:t>
            </w:r>
          </w:p>
          <w:p w14:paraId="25D3DEF6" w14:textId="2B6A73F7" w:rsidR="0075115A" w:rsidRPr="0075115A" w:rsidRDefault="00A60AA3" w:rsidP="0075115A">
            <w:pPr>
              <w:pStyle w:val="Default"/>
              <w:widowControl w:val="0"/>
              <w:jc w:val="both"/>
              <w:rPr>
                <w:rFonts w:asciiTheme="majorHAnsi" w:hAnsiTheme="majorHAnsi" w:cs="Times New Roman"/>
                <w:bCs/>
                <w:color w:val="auto"/>
              </w:rPr>
            </w:pPr>
            <w:r>
              <w:rPr>
                <w:rFonts w:asciiTheme="majorHAnsi" w:hAnsiTheme="majorHAnsi" w:cs="Times New Roman"/>
                <w:bCs/>
                <w:color w:val="auto"/>
              </w:rPr>
              <w:t>Cent</w:t>
            </w:r>
            <w:r w:rsidR="00C8273D">
              <w:rPr>
                <w:rFonts w:asciiTheme="majorHAnsi" w:hAnsiTheme="majorHAnsi" w:cs="Times New Roman"/>
                <w:bCs/>
                <w:color w:val="auto"/>
              </w:rPr>
              <w:t>re</w:t>
            </w:r>
          </w:p>
        </w:tc>
        <w:tc>
          <w:tcPr>
            <w:tcW w:w="3119" w:type="dxa"/>
          </w:tcPr>
          <w:p w14:paraId="4C1D386A" w14:textId="77777777" w:rsidR="0075115A" w:rsidRPr="0075115A" w:rsidRDefault="0075115A" w:rsidP="0075115A">
            <w:pPr>
              <w:pStyle w:val="Default"/>
              <w:widowControl w:val="0"/>
              <w:jc w:val="both"/>
              <w:rPr>
                <w:rFonts w:asciiTheme="majorHAnsi" w:hAnsiTheme="majorHAnsi" w:cs="Times New Roman"/>
                <w:bCs/>
                <w:color w:val="auto"/>
              </w:rPr>
            </w:pPr>
            <w:r w:rsidRPr="0075115A">
              <w:rPr>
                <w:rFonts w:asciiTheme="majorHAnsi" w:hAnsiTheme="majorHAnsi" w:cs="Times New Roman"/>
                <w:bCs/>
                <w:color w:val="auto"/>
              </w:rPr>
              <w:t>Address</w:t>
            </w:r>
          </w:p>
        </w:tc>
        <w:tc>
          <w:tcPr>
            <w:tcW w:w="1417" w:type="dxa"/>
          </w:tcPr>
          <w:p w14:paraId="180A2B6D" w14:textId="162FEF4D" w:rsidR="0075115A" w:rsidRPr="0075115A" w:rsidRDefault="0075115A" w:rsidP="0075115A">
            <w:pPr>
              <w:pStyle w:val="Default"/>
              <w:widowControl w:val="0"/>
              <w:jc w:val="both"/>
              <w:rPr>
                <w:rFonts w:asciiTheme="majorHAnsi" w:hAnsiTheme="majorHAnsi" w:cs="Times New Roman"/>
                <w:bCs/>
                <w:color w:val="auto"/>
              </w:rPr>
            </w:pPr>
            <w:r w:rsidRPr="0075115A">
              <w:rPr>
                <w:rFonts w:asciiTheme="majorHAnsi" w:hAnsiTheme="majorHAnsi" w:cs="Times New Roman"/>
                <w:bCs/>
                <w:color w:val="auto"/>
              </w:rPr>
              <w:t>State</w:t>
            </w:r>
          </w:p>
        </w:tc>
        <w:tc>
          <w:tcPr>
            <w:tcW w:w="2410" w:type="dxa"/>
          </w:tcPr>
          <w:p w14:paraId="5930C42C" w14:textId="7F8BA467" w:rsidR="0075115A" w:rsidRPr="0075115A" w:rsidRDefault="0075115A" w:rsidP="0075115A">
            <w:pPr>
              <w:pStyle w:val="Default"/>
              <w:widowControl w:val="0"/>
              <w:rPr>
                <w:rFonts w:asciiTheme="majorHAnsi" w:hAnsiTheme="majorHAnsi" w:cs="Times New Roman"/>
                <w:bCs/>
                <w:color w:val="auto"/>
              </w:rPr>
            </w:pPr>
            <w:r w:rsidRPr="0075115A">
              <w:rPr>
                <w:rFonts w:asciiTheme="majorHAnsi" w:hAnsiTheme="majorHAnsi" w:cs="Times New Roman"/>
                <w:bCs/>
                <w:color w:val="auto"/>
              </w:rPr>
              <w:t xml:space="preserve">No of support </w:t>
            </w:r>
            <w:r>
              <w:rPr>
                <w:rFonts w:asciiTheme="majorHAnsi" w:hAnsiTheme="majorHAnsi" w:cs="Times New Roman"/>
                <w:bCs/>
                <w:color w:val="auto"/>
              </w:rPr>
              <w:t>staff at</w:t>
            </w:r>
            <w:r w:rsidRPr="0075115A">
              <w:rPr>
                <w:rFonts w:asciiTheme="majorHAnsi" w:hAnsiTheme="majorHAnsi" w:cs="Times New Roman"/>
                <w:bCs/>
                <w:color w:val="auto"/>
              </w:rPr>
              <w:t xml:space="preserve"> the </w:t>
            </w:r>
            <w:r w:rsidR="00A60AA3">
              <w:rPr>
                <w:rFonts w:asciiTheme="majorHAnsi" w:hAnsiTheme="majorHAnsi" w:cs="Times New Roman"/>
                <w:bCs/>
                <w:color w:val="auto"/>
              </w:rPr>
              <w:t>Cent</w:t>
            </w:r>
            <w:r w:rsidR="00C8273D">
              <w:rPr>
                <w:rFonts w:asciiTheme="majorHAnsi" w:hAnsiTheme="majorHAnsi" w:cs="Times New Roman"/>
                <w:bCs/>
                <w:color w:val="auto"/>
              </w:rPr>
              <w:t>re</w:t>
            </w:r>
          </w:p>
        </w:tc>
      </w:tr>
      <w:tr w:rsidR="0075115A" w:rsidRPr="0075115A" w14:paraId="37422221" w14:textId="77777777" w:rsidTr="0061692A">
        <w:tc>
          <w:tcPr>
            <w:tcW w:w="534" w:type="dxa"/>
          </w:tcPr>
          <w:p w14:paraId="1770A7CB" w14:textId="77777777" w:rsidR="0075115A" w:rsidRPr="0075115A" w:rsidRDefault="0075115A" w:rsidP="0075115A">
            <w:pPr>
              <w:pStyle w:val="Default"/>
              <w:widowControl w:val="0"/>
              <w:jc w:val="both"/>
              <w:rPr>
                <w:rFonts w:asciiTheme="majorHAnsi" w:hAnsiTheme="majorHAnsi" w:cs="Times New Roman"/>
                <w:bCs/>
                <w:color w:val="auto"/>
              </w:rPr>
            </w:pPr>
          </w:p>
        </w:tc>
        <w:tc>
          <w:tcPr>
            <w:tcW w:w="1842" w:type="dxa"/>
          </w:tcPr>
          <w:p w14:paraId="57E1D802" w14:textId="77777777" w:rsidR="0075115A" w:rsidRPr="0075115A" w:rsidRDefault="0075115A" w:rsidP="0075115A">
            <w:pPr>
              <w:pStyle w:val="Default"/>
              <w:widowControl w:val="0"/>
              <w:jc w:val="both"/>
              <w:rPr>
                <w:rFonts w:asciiTheme="majorHAnsi" w:hAnsiTheme="majorHAnsi" w:cs="Times New Roman"/>
                <w:bCs/>
                <w:color w:val="auto"/>
              </w:rPr>
            </w:pPr>
          </w:p>
        </w:tc>
        <w:tc>
          <w:tcPr>
            <w:tcW w:w="3119" w:type="dxa"/>
          </w:tcPr>
          <w:p w14:paraId="0E28A696" w14:textId="77777777" w:rsidR="0075115A" w:rsidRPr="0075115A" w:rsidRDefault="0075115A" w:rsidP="0075115A">
            <w:pPr>
              <w:pStyle w:val="Default"/>
              <w:widowControl w:val="0"/>
              <w:jc w:val="both"/>
              <w:rPr>
                <w:rFonts w:asciiTheme="majorHAnsi" w:hAnsiTheme="majorHAnsi" w:cs="Times New Roman"/>
                <w:bCs/>
                <w:color w:val="auto"/>
              </w:rPr>
            </w:pPr>
          </w:p>
        </w:tc>
        <w:tc>
          <w:tcPr>
            <w:tcW w:w="1417" w:type="dxa"/>
          </w:tcPr>
          <w:p w14:paraId="488B8482" w14:textId="77777777" w:rsidR="0075115A" w:rsidRPr="0075115A" w:rsidRDefault="0075115A" w:rsidP="0075115A">
            <w:pPr>
              <w:pStyle w:val="Default"/>
              <w:widowControl w:val="0"/>
              <w:jc w:val="both"/>
              <w:rPr>
                <w:rFonts w:asciiTheme="majorHAnsi" w:hAnsiTheme="majorHAnsi" w:cs="Times New Roman"/>
                <w:bCs/>
                <w:color w:val="auto"/>
              </w:rPr>
            </w:pPr>
          </w:p>
        </w:tc>
        <w:tc>
          <w:tcPr>
            <w:tcW w:w="2410" w:type="dxa"/>
          </w:tcPr>
          <w:p w14:paraId="2B675C06" w14:textId="77777777" w:rsidR="0075115A" w:rsidRPr="0075115A" w:rsidRDefault="0075115A" w:rsidP="0075115A">
            <w:pPr>
              <w:pStyle w:val="Default"/>
              <w:widowControl w:val="0"/>
              <w:jc w:val="both"/>
              <w:rPr>
                <w:rFonts w:asciiTheme="majorHAnsi" w:hAnsiTheme="majorHAnsi" w:cs="Times New Roman"/>
                <w:bCs/>
                <w:color w:val="auto"/>
              </w:rPr>
            </w:pPr>
          </w:p>
        </w:tc>
      </w:tr>
      <w:tr w:rsidR="0075115A" w:rsidRPr="0075115A" w14:paraId="3C3FA0A0" w14:textId="77777777" w:rsidTr="0061692A">
        <w:tc>
          <w:tcPr>
            <w:tcW w:w="534" w:type="dxa"/>
          </w:tcPr>
          <w:p w14:paraId="7F241E8E" w14:textId="77777777" w:rsidR="0075115A" w:rsidRPr="0075115A" w:rsidRDefault="0075115A" w:rsidP="0075115A">
            <w:pPr>
              <w:pStyle w:val="Default"/>
              <w:widowControl w:val="0"/>
              <w:jc w:val="both"/>
              <w:rPr>
                <w:rFonts w:asciiTheme="majorHAnsi" w:hAnsiTheme="majorHAnsi" w:cs="Times New Roman"/>
                <w:bCs/>
                <w:color w:val="auto"/>
              </w:rPr>
            </w:pPr>
          </w:p>
        </w:tc>
        <w:tc>
          <w:tcPr>
            <w:tcW w:w="1842" w:type="dxa"/>
          </w:tcPr>
          <w:p w14:paraId="27B5343C" w14:textId="77777777" w:rsidR="0075115A" w:rsidRPr="0075115A" w:rsidRDefault="0075115A" w:rsidP="0075115A">
            <w:pPr>
              <w:pStyle w:val="Default"/>
              <w:widowControl w:val="0"/>
              <w:jc w:val="both"/>
              <w:rPr>
                <w:rFonts w:asciiTheme="majorHAnsi" w:hAnsiTheme="majorHAnsi" w:cs="Times New Roman"/>
                <w:bCs/>
                <w:color w:val="auto"/>
              </w:rPr>
            </w:pPr>
          </w:p>
        </w:tc>
        <w:tc>
          <w:tcPr>
            <w:tcW w:w="3119" w:type="dxa"/>
          </w:tcPr>
          <w:p w14:paraId="6DA1A501" w14:textId="77777777" w:rsidR="0075115A" w:rsidRPr="0075115A" w:rsidRDefault="0075115A" w:rsidP="0075115A">
            <w:pPr>
              <w:pStyle w:val="Default"/>
              <w:widowControl w:val="0"/>
              <w:jc w:val="both"/>
              <w:rPr>
                <w:rFonts w:asciiTheme="majorHAnsi" w:hAnsiTheme="majorHAnsi" w:cs="Times New Roman"/>
                <w:bCs/>
                <w:color w:val="auto"/>
              </w:rPr>
            </w:pPr>
          </w:p>
        </w:tc>
        <w:tc>
          <w:tcPr>
            <w:tcW w:w="1417" w:type="dxa"/>
          </w:tcPr>
          <w:p w14:paraId="6D4414F1" w14:textId="77777777" w:rsidR="0075115A" w:rsidRPr="0075115A" w:rsidRDefault="0075115A" w:rsidP="0075115A">
            <w:pPr>
              <w:pStyle w:val="Default"/>
              <w:widowControl w:val="0"/>
              <w:jc w:val="both"/>
              <w:rPr>
                <w:rFonts w:asciiTheme="majorHAnsi" w:hAnsiTheme="majorHAnsi" w:cs="Times New Roman"/>
                <w:bCs/>
                <w:color w:val="auto"/>
              </w:rPr>
            </w:pPr>
          </w:p>
        </w:tc>
        <w:tc>
          <w:tcPr>
            <w:tcW w:w="2410" w:type="dxa"/>
          </w:tcPr>
          <w:p w14:paraId="67E44BDF" w14:textId="77777777" w:rsidR="0075115A" w:rsidRPr="0075115A" w:rsidRDefault="0075115A" w:rsidP="0075115A">
            <w:pPr>
              <w:pStyle w:val="Default"/>
              <w:widowControl w:val="0"/>
              <w:jc w:val="both"/>
              <w:rPr>
                <w:rFonts w:asciiTheme="majorHAnsi" w:hAnsiTheme="majorHAnsi" w:cs="Times New Roman"/>
                <w:bCs/>
                <w:color w:val="auto"/>
              </w:rPr>
            </w:pPr>
          </w:p>
        </w:tc>
      </w:tr>
      <w:tr w:rsidR="0075115A" w:rsidRPr="0075115A" w14:paraId="03D6940E" w14:textId="77777777" w:rsidTr="0061692A">
        <w:tc>
          <w:tcPr>
            <w:tcW w:w="534" w:type="dxa"/>
          </w:tcPr>
          <w:p w14:paraId="7001E234" w14:textId="77777777" w:rsidR="0075115A" w:rsidRPr="0075115A" w:rsidRDefault="0075115A" w:rsidP="0075115A">
            <w:pPr>
              <w:pStyle w:val="Default"/>
              <w:widowControl w:val="0"/>
              <w:jc w:val="both"/>
              <w:rPr>
                <w:rFonts w:asciiTheme="majorHAnsi" w:hAnsiTheme="majorHAnsi" w:cs="Times New Roman"/>
                <w:bCs/>
                <w:color w:val="auto"/>
              </w:rPr>
            </w:pPr>
          </w:p>
        </w:tc>
        <w:tc>
          <w:tcPr>
            <w:tcW w:w="1842" w:type="dxa"/>
          </w:tcPr>
          <w:p w14:paraId="134FDB0E" w14:textId="77777777" w:rsidR="0075115A" w:rsidRPr="0075115A" w:rsidRDefault="0075115A" w:rsidP="0075115A">
            <w:pPr>
              <w:pStyle w:val="Default"/>
              <w:widowControl w:val="0"/>
              <w:jc w:val="both"/>
              <w:rPr>
                <w:rFonts w:asciiTheme="majorHAnsi" w:hAnsiTheme="majorHAnsi" w:cs="Times New Roman"/>
                <w:bCs/>
                <w:color w:val="auto"/>
              </w:rPr>
            </w:pPr>
          </w:p>
        </w:tc>
        <w:tc>
          <w:tcPr>
            <w:tcW w:w="3119" w:type="dxa"/>
          </w:tcPr>
          <w:p w14:paraId="79936CCB" w14:textId="77777777" w:rsidR="0075115A" w:rsidRPr="0075115A" w:rsidRDefault="0075115A" w:rsidP="0075115A">
            <w:pPr>
              <w:pStyle w:val="Default"/>
              <w:widowControl w:val="0"/>
              <w:jc w:val="both"/>
              <w:rPr>
                <w:rFonts w:asciiTheme="majorHAnsi" w:hAnsiTheme="majorHAnsi" w:cs="Times New Roman"/>
                <w:bCs/>
                <w:color w:val="auto"/>
              </w:rPr>
            </w:pPr>
          </w:p>
        </w:tc>
        <w:tc>
          <w:tcPr>
            <w:tcW w:w="1417" w:type="dxa"/>
          </w:tcPr>
          <w:p w14:paraId="27C1973E" w14:textId="77777777" w:rsidR="0075115A" w:rsidRPr="0075115A" w:rsidRDefault="0075115A" w:rsidP="0075115A">
            <w:pPr>
              <w:pStyle w:val="Default"/>
              <w:widowControl w:val="0"/>
              <w:jc w:val="both"/>
              <w:rPr>
                <w:rFonts w:asciiTheme="majorHAnsi" w:hAnsiTheme="majorHAnsi" w:cs="Times New Roman"/>
                <w:bCs/>
                <w:color w:val="auto"/>
              </w:rPr>
            </w:pPr>
          </w:p>
        </w:tc>
        <w:tc>
          <w:tcPr>
            <w:tcW w:w="2410" w:type="dxa"/>
          </w:tcPr>
          <w:p w14:paraId="48D3E3CA" w14:textId="77777777" w:rsidR="0075115A" w:rsidRPr="0075115A" w:rsidRDefault="0075115A" w:rsidP="0075115A">
            <w:pPr>
              <w:pStyle w:val="Default"/>
              <w:widowControl w:val="0"/>
              <w:jc w:val="both"/>
              <w:rPr>
                <w:rFonts w:asciiTheme="majorHAnsi" w:hAnsiTheme="majorHAnsi" w:cs="Times New Roman"/>
                <w:bCs/>
                <w:color w:val="auto"/>
              </w:rPr>
            </w:pPr>
          </w:p>
        </w:tc>
      </w:tr>
      <w:tr w:rsidR="0075115A" w:rsidRPr="0075115A" w14:paraId="5A5FA939" w14:textId="77777777" w:rsidTr="0061692A">
        <w:tc>
          <w:tcPr>
            <w:tcW w:w="534" w:type="dxa"/>
          </w:tcPr>
          <w:p w14:paraId="59FA7E21" w14:textId="77777777" w:rsidR="0075115A" w:rsidRPr="0075115A" w:rsidRDefault="0075115A" w:rsidP="0075115A">
            <w:pPr>
              <w:pStyle w:val="Default"/>
              <w:widowControl w:val="0"/>
              <w:jc w:val="both"/>
              <w:rPr>
                <w:rFonts w:asciiTheme="majorHAnsi" w:hAnsiTheme="majorHAnsi" w:cs="Times New Roman"/>
                <w:bCs/>
                <w:color w:val="auto"/>
              </w:rPr>
            </w:pPr>
          </w:p>
        </w:tc>
        <w:tc>
          <w:tcPr>
            <w:tcW w:w="1842" w:type="dxa"/>
          </w:tcPr>
          <w:p w14:paraId="79C595CC" w14:textId="77777777" w:rsidR="0075115A" w:rsidRPr="0075115A" w:rsidRDefault="0075115A" w:rsidP="0075115A">
            <w:pPr>
              <w:pStyle w:val="Default"/>
              <w:widowControl w:val="0"/>
              <w:jc w:val="both"/>
              <w:rPr>
                <w:rFonts w:asciiTheme="majorHAnsi" w:hAnsiTheme="majorHAnsi" w:cs="Times New Roman"/>
                <w:bCs/>
                <w:color w:val="auto"/>
              </w:rPr>
            </w:pPr>
          </w:p>
        </w:tc>
        <w:tc>
          <w:tcPr>
            <w:tcW w:w="3119" w:type="dxa"/>
          </w:tcPr>
          <w:p w14:paraId="2C109CD6" w14:textId="77777777" w:rsidR="0075115A" w:rsidRPr="0075115A" w:rsidRDefault="0075115A" w:rsidP="0075115A">
            <w:pPr>
              <w:pStyle w:val="Default"/>
              <w:widowControl w:val="0"/>
              <w:jc w:val="both"/>
              <w:rPr>
                <w:rFonts w:asciiTheme="majorHAnsi" w:hAnsiTheme="majorHAnsi" w:cs="Times New Roman"/>
                <w:bCs/>
                <w:color w:val="auto"/>
              </w:rPr>
            </w:pPr>
          </w:p>
        </w:tc>
        <w:tc>
          <w:tcPr>
            <w:tcW w:w="1417" w:type="dxa"/>
          </w:tcPr>
          <w:p w14:paraId="145D7C9C" w14:textId="77777777" w:rsidR="0075115A" w:rsidRPr="0075115A" w:rsidRDefault="0075115A" w:rsidP="0075115A">
            <w:pPr>
              <w:pStyle w:val="Default"/>
              <w:widowControl w:val="0"/>
              <w:jc w:val="both"/>
              <w:rPr>
                <w:rFonts w:asciiTheme="majorHAnsi" w:hAnsiTheme="majorHAnsi" w:cs="Times New Roman"/>
                <w:bCs/>
                <w:color w:val="auto"/>
              </w:rPr>
            </w:pPr>
          </w:p>
        </w:tc>
        <w:tc>
          <w:tcPr>
            <w:tcW w:w="2410" w:type="dxa"/>
          </w:tcPr>
          <w:p w14:paraId="61822F5B" w14:textId="77777777" w:rsidR="0075115A" w:rsidRPr="0075115A" w:rsidRDefault="0075115A" w:rsidP="0075115A">
            <w:pPr>
              <w:pStyle w:val="Default"/>
              <w:widowControl w:val="0"/>
              <w:jc w:val="both"/>
              <w:rPr>
                <w:rFonts w:asciiTheme="majorHAnsi" w:hAnsiTheme="majorHAnsi" w:cs="Times New Roman"/>
                <w:bCs/>
                <w:color w:val="auto"/>
              </w:rPr>
            </w:pPr>
          </w:p>
        </w:tc>
      </w:tr>
      <w:tr w:rsidR="0075115A" w:rsidRPr="0075115A" w14:paraId="2FF989C9" w14:textId="77777777" w:rsidTr="0061692A">
        <w:tc>
          <w:tcPr>
            <w:tcW w:w="534" w:type="dxa"/>
          </w:tcPr>
          <w:p w14:paraId="22EBD084" w14:textId="77777777" w:rsidR="0075115A" w:rsidRPr="0075115A" w:rsidRDefault="0075115A" w:rsidP="0075115A">
            <w:pPr>
              <w:pStyle w:val="Default"/>
              <w:widowControl w:val="0"/>
              <w:jc w:val="both"/>
              <w:rPr>
                <w:rFonts w:asciiTheme="majorHAnsi" w:hAnsiTheme="majorHAnsi" w:cs="Times New Roman"/>
                <w:bCs/>
                <w:color w:val="auto"/>
              </w:rPr>
            </w:pPr>
          </w:p>
        </w:tc>
        <w:tc>
          <w:tcPr>
            <w:tcW w:w="1842" w:type="dxa"/>
          </w:tcPr>
          <w:p w14:paraId="4BAB2581" w14:textId="77777777" w:rsidR="0075115A" w:rsidRPr="0075115A" w:rsidRDefault="0075115A" w:rsidP="0075115A">
            <w:pPr>
              <w:pStyle w:val="Default"/>
              <w:widowControl w:val="0"/>
              <w:jc w:val="both"/>
              <w:rPr>
                <w:rFonts w:asciiTheme="majorHAnsi" w:hAnsiTheme="majorHAnsi" w:cs="Times New Roman"/>
                <w:bCs/>
                <w:color w:val="auto"/>
              </w:rPr>
            </w:pPr>
          </w:p>
        </w:tc>
        <w:tc>
          <w:tcPr>
            <w:tcW w:w="3119" w:type="dxa"/>
          </w:tcPr>
          <w:p w14:paraId="7FCA9FA0" w14:textId="77777777" w:rsidR="0075115A" w:rsidRPr="0075115A" w:rsidRDefault="0075115A" w:rsidP="0075115A">
            <w:pPr>
              <w:pStyle w:val="Default"/>
              <w:widowControl w:val="0"/>
              <w:jc w:val="both"/>
              <w:rPr>
                <w:rFonts w:asciiTheme="majorHAnsi" w:hAnsiTheme="majorHAnsi" w:cs="Times New Roman"/>
                <w:bCs/>
                <w:color w:val="auto"/>
              </w:rPr>
            </w:pPr>
          </w:p>
        </w:tc>
        <w:tc>
          <w:tcPr>
            <w:tcW w:w="1417" w:type="dxa"/>
          </w:tcPr>
          <w:p w14:paraId="1B5AAE32" w14:textId="77777777" w:rsidR="0075115A" w:rsidRPr="0075115A" w:rsidRDefault="0075115A" w:rsidP="0075115A">
            <w:pPr>
              <w:pStyle w:val="Default"/>
              <w:widowControl w:val="0"/>
              <w:jc w:val="both"/>
              <w:rPr>
                <w:rFonts w:asciiTheme="majorHAnsi" w:hAnsiTheme="majorHAnsi" w:cs="Times New Roman"/>
                <w:bCs/>
                <w:color w:val="auto"/>
              </w:rPr>
            </w:pPr>
          </w:p>
        </w:tc>
        <w:tc>
          <w:tcPr>
            <w:tcW w:w="2410" w:type="dxa"/>
          </w:tcPr>
          <w:p w14:paraId="00D96B64" w14:textId="77777777" w:rsidR="0075115A" w:rsidRPr="0075115A" w:rsidRDefault="0075115A" w:rsidP="0075115A">
            <w:pPr>
              <w:pStyle w:val="Default"/>
              <w:widowControl w:val="0"/>
              <w:jc w:val="both"/>
              <w:rPr>
                <w:rFonts w:asciiTheme="majorHAnsi" w:hAnsiTheme="majorHAnsi" w:cs="Times New Roman"/>
                <w:bCs/>
                <w:color w:val="auto"/>
              </w:rPr>
            </w:pPr>
          </w:p>
        </w:tc>
      </w:tr>
      <w:tr w:rsidR="0075115A" w:rsidRPr="0075115A" w14:paraId="60ABD1FD" w14:textId="77777777" w:rsidTr="0061692A">
        <w:tc>
          <w:tcPr>
            <w:tcW w:w="534" w:type="dxa"/>
          </w:tcPr>
          <w:p w14:paraId="1327AF2D" w14:textId="77777777" w:rsidR="0075115A" w:rsidRPr="0075115A" w:rsidRDefault="0075115A" w:rsidP="0075115A">
            <w:pPr>
              <w:pStyle w:val="Default"/>
              <w:widowControl w:val="0"/>
              <w:jc w:val="both"/>
              <w:rPr>
                <w:rFonts w:asciiTheme="majorHAnsi" w:hAnsiTheme="majorHAnsi" w:cs="Times New Roman"/>
                <w:bCs/>
                <w:color w:val="auto"/>
              </w:rPr>
            </w:pPr>
          </w:p>
        </w:tc>
        <w:tc>
          <w:tcPr>
            <w:tcW w:w="1842" w:type="dxa"/>
          </w:tcPr>
          <w:p w14:paraId="74781771" w14:textId="77777777" w:rsidR="0075115A" w:rsidRPr="0075115A" w:rsidRDefault="0075115A" w:rsidP="0075115A">
            <w:pPr>
              <w:pStyle w:val="Default"/>
              <w:widowControl w:val="0"/>
              <w:jc w:val="both"/>
              <w:rPr>
                <w:rFonts w:asciiTheme="majorHAnsi" w:hAnsiTheme="majorHAnsi" w:cs="Times New Roman"/>
                <w:bCs/>
                <w:color w:val="auto"/>
              </w:rPr>
            </w:pPr>
          </w:p>
        </w:tc>
        <w:tc>
          <w:tcPr>
            <w:tcW w:w="3119" w:type="dxa"/>
          </w:tcPr>
          <w:p w14:paraId="3E283430" w14:textId="77777777" w:rsidR="0075115A" w:rsidRPr="0075115A" w:rsidRDefault="0075115A" w:rsidP="0075115A">
            <w:pPr>
              <w:pStyle w:val="Default"/>
              <w:widowControl w:val="0"/>
              <w:jc w:val="both"/>
              <w:rPr>
                <w:rFonts w:asciiTheme="majorHAnsi" w:hAnsiTheme="majorHAnsi" w:cs="Times New Roman"/>
                <w:bCs/>
                <w:color w:val="auto"/>
              </w:rPr>
            </w:pPr>
          </w:p>
        </w:tc>
        <w:tc>
          <w:tcPr>
            <w:tcW w:w="1417" w:type="dxa"/>
          </w:tcPr>
          <w:p w14:paraId="2766E77C" w14:textId="77777777" w:rsidR="0075115A" w:rsidRPr="0075115A" w:rsidRDefault="0075115A" w:rsidP="0075115A">
            <w:pPr>
              <w:pStyle w:val="Default"/>
              <w:widowControl w:val="0"/>
              <w:jc w:val="both"/>
              <w:rPr>
                <w:rFonts w:asciiTheme="majorHAnsi" w:hAnsiTheme="majorHAnsi" w:cs="Times New Roman"/>
                <w:bCs/>
                <w:color w:val="auto"/>
              </w:rPr>
            </w:pPr>
          </w:p>
        </w:tc>
        <w:tc>
          <w:tcPr>
            <w:tcW w:w="2410" w:type="dxa"/>
          </w:tcPr>
          <w:p w14:paraId="31CB55EA" w14:textId="77777777" w:rsidR="0075115A" w:rsidRPr="0075115A" w:rsidRDefault="0075115A" w:rsidP="0075115A">
            <w:pPr>
              <w:pStyle w:val="Default"/>
              <w:widowControl w:val="0"/>
              <w:jc w:val="both"/>
              <w:rPr>
                <w:rFonts w:asciiTheme="majorHAnsi" w:hAnsiTheme="majorHAnsi" w:cs="Times New Roman"/>
                <w:bCs/>
                <w:color w:val="auto"/>
              </w:rPr>
            </w:pPr>
          </w:p>
        </w:tc>
      </w:tr>
      <w:tr w:rsidR="0075115A" w:rsidRPr="0075115A" w14:paraId="729CCD1A" w14:textId="77777777" w:rsidTr="0061692A">
        <w:tc>
          <w:tcPr>
            <w:tcW w:w="534" w:type="dxa"/>
          </w:tcPr>
          <w:p w14:paraId="3AA3CAE6" w14:textId="77777777" w:rsidR="0075115A" w:rsidRPr="0075115A" w:rsidRDefault="0075115A" w:rsidP="0075115A">
            <w:pPr>
              <w:pStyle w:val="Default"/>
              <w:widowControl w:val="0"/>
              <w:jc w:val="both"/>
              <w:rPr>
                <w:rFonts w:asciiTheme="majorHAnsi" w:hAnsiTheme="majorHAnsi" w:cs="Times New Roman"/>
                <w:bCs/>
                <w:color w:val="auto"/>
              </w:rPr>
            </w:pPr>
          </w:p>
        </w:tc>
        <w:tc>
          <w:tcPr>
            <w:tcW w:w="1842" w:type="dxa"/>
          </w:tcPr>
          <w:p w14:paraId="38ABBA4A" w14:textId="77777777" w:rsidR="0075115A" w:rsidRPr="0075115A" w:rsidRDefault="0075115A" w:rsidP="0075115A">
            <w:pPr>
              <w:pStyle w:val="Default"/>
              <w:widowControl w:val="0"/>
              <w:jc w:val="both"/>
              <w:rPr>
                <w:rFonts w:asciiTheme="majorHAnsi" w:hAnsiTheme="majorHAnsi" w:cs="Times New Roman"/>
                <w:bCs/>
                <w:color w:val="auto"/>
              </w:rPr>
            </w:pPr>
          </w:p>
        </w:tc>
        <w:tc>
          <w:tcPr>
            <w:tcW w:w="3119" w:type="dxa"/>
          </w:tcPr>
          <w:p w14:paraId="2F166F77" w14:textId="77777777" w:rsidR="0075115A" w:rsidRPr="0075115A" w:rsidRDefault="0075115A" w:rsidP="0075115A">
            <w:pPr>
              <w:pStyle w:val="Default"/>
              <w:widowControl w:val="0"/>
              <w:jc w:val="both"/>
              <w:rPr>
                <w:rFonts w:asciiTheme="majorHAnsi" w:hAnsiTheme="majorHAnsi" w:cs="Times New Roman"/>
                <w:bCs/>
                <w:color w:val="auto"/>
              </w:rPr>
            </w:pPr>
          </w:p>
        </w:tc>
        <w:tc>
          <w:tcPr>
            <w:tcW w:w="1417" w:type="dxa"/>
          </w:tcPr>
          <w:p w14:paraId="0ABF061F" w14:textId="77777777" w:rsidR="0075115A" w:rsidRPr="0075115A" w:rsidRDefault="0075115A" w:rsidP="0075115A">
            <w:pPr>
              <w:pStyle w:val="Default"/>
              <w:widowControl w:val="0"/>
              <w:jc w:val="both"/>
              <w:rPr>
                <w:rFonts w:asciiTheme="majorHAnsi" w:hAnsiTheme="majorHAnsi" w:cs="Times New Roman"/>
                <w:bCs/>
                <w:color w:val="auto"/>
              </w:rPr>
            </w:pPr>
          </w:p>
        </w:tc>
        <w:tc>
          <w:tcPr>
            <w:tcW w:w="2410" w:type="dxa"/>
          </w:tcPr>
          <w:p w14:paraId="5D5A773A" w14:textId="77777777" w:rsidR="0075115A" w:rsidRPr="0075115A" w:rsidRDefault="0075115A" w:rsidP="0075115A">
            <w:pPr>
              <w:pStyle w:val="Default"/>
              <w:widowControl w:val="0"/>
              <w:jc w:val="both"/>
              <w:rPr>
                <w:rFonts w:asciiTheme="majorHAnsi" w:hAnsiTheme="majorHAnsi" w:cs="Times New Roman"/>
                <w:bCs/>
                <w:color w:val="auto"/>
              </w:rPr>
            </w:pPr>
          </w:p>
        </w:tc>
      </w:tr>
      <w:tr w:rsidR="0075115A" w:rsidRPr="0075115A" w14:paraId="71066990" w14:textId="77777777" w:rsidTr="0061692A">
        <w:tc>
          <w:tcPr>
            <w:tcW w:w="534" w:type="dxa"/>
          </w:tcPr>
          <w:p w14:paraId="047540E8" w14:textId="77777777" w:rsidR="0075115A" w:rsidRPr="0075115A" w:rsidRDefault="0075115A" w:rsidP="0075115A">
            <w:pPr>
              <w:pStyle w:val="Default"/>
              <w:widowControl w:val="0"/>
              <w:jc w:val="both"/>
              <w:rPr>
                <w:rFonts w:asciiTheme="majorHAnsi" w:hAnsiTheme="majorHAnsi" w:cs="Times New Roman"/>
                <w:bCs/>
                <w:color w:val="auto"/>
              </w:rPr>
            </w:pPr>
          </w:p>
        </w:tc>
        <w:tc>
          <w:tcPr>
            <w:tcW w:w="1842" w:type="dxa"/>
          </w:tcPr>
          <w:p w14:paraId="2147AB79" w14:textId="77777777" w:rsidR="0075115A" w:rsidRPr="0075115A" w:rsidRDefault="0075115A" w:rsidP="0075115A">
            <w:pPr>
              <w:pStyle w:val="Default"/>
              <w:widowControl w:val="0"/>
              <w:jc w:val="both"/>
              <w:rPr>
                <w:rFonts w:asciiTheme="majorHAnsi" w:hAnsiTheme="majorHAnsi" w:cs="Times New Roman"/>
                <w:bCs/>
                <w:color w:val="auto"/>
              </w:rPr>
            </w:pPr>
          </w:p>
        </w:tc>
        <w:tc>
          <w:tcPr>
            <w:tcW w:w="3119" w:type="dxa"/>
          </w:tcPr>
          <w:p w14:paraId="5589F45B" w14:textId="77777777" w:rsidR="0075115A" w:rsidRPr="0075115A" w:rsidRDefault="0075115A" w:rsidP="0075115A">
            <w:pPr>
              <w:pStyle w:val="Default"/>
              <w:widowControl w:val="0"/>
              <w:jc w:val="both"/>
              <w:rPr>
                <w:rFonts w:asciiTheme="majorHAnsi" w:hAnsiTheme="majorHAnsi" w:cs="Times New Roman"/>
                <w:bCs/>
                <w:color w:val="auto"/>
              </w:rPr>
            </w:pPr>
          </w:p>
        </w:tc>
        <w:tc>
          <w:tcPr>
            <w:tcW w:w="1417" w:type="dxa"/>
          </w:tcPr>
          <w:p w14:paraId="28703821" w14:textId="77777777" w:rsidR="0075115A" w:rsidRPr="0075115A" w:rsidRDefault="0075115A" w:rsidP="0075115A">
            <w:pPr>
              <w:pStyle w:val="Default"/>
              <w:widowControl w:val="0"/>
              <w:jc w:val="both"/>
              <w:rPr>
                <w:rFonts w:asciiTheme="majorHAnsi" w:hAnsiTheme="majorHAnsi" w:cs="Times New Roman"/>
                <w:bCs/>
                <w:color w:val="auto"/>
              </w:rPr>
            </w:pPr>
          </w:p>
        </w:tc>
        <w:tc>
          <w:tcPr>
            <w:tcW w:w="2410" w:type="dxa"/>
          </w:tcPr>
          <w:p w14:paraId="74260122" w14:textId="77777777" w:rsidR="0075115A" w:rsidRPr="0075115A" w:rsidRDefault="0075115A" w:rsidP="0075115A">
            <w:pPr>
              <w:pStyle w:val="Default"/>
              <w:widowControl w:val="0"/>
              <w:jc w:val="both"/>
              <w:rPr>
                <w:rFonts w:asciiTheme="majorHAnsi" w:hAnsiTheme="majorHAnsi" w:cs="Times New Roman"/>
                <w:bCs/>
                <w:color w:val="auto"/>
              </w:rPr>
            </w:pPr>
          </w:p>
        </w:tc>
      </w:tr>
      <w:tr w:rsidR="0075115A" w:rsidRPr="0075115A" w14:paraId="11CCFBAE" w14:textId="77777777" w:rsidTr="0061692A">
        <w:tc>
          <w:tcPr>
            <w:tcW w:w="534" w:type="dxa"/>
          </w:tcPr>
          <w:p w14:paraId="1E0CAF07" w14:textId="77777777" w:rsidR="0075115A" w:rsidRPr="0075115A" w:rsidRDefault="0075115A" w:rsidP="0075115A">
            <w:pPr>
              <w:pStyle w:val="Default"/>
              <w:widowControl w:val="0"/>
              <w:jc w:val="both"/>
              <w:rPr>
                <w:rFonts w:asciiTheme="majorHAnsi" w:hAnsiTheme="majorHAnsi" w:cs="Times New Roman"/>
                <w:bCs/>
                <w:color w:val="auto"/>
              </w:rPr>
            </w:pPr>
          </w:p>
        </w:tc>
        <w:tc>
          <w:tcPr>
            <w:tcW w:w="1842" w:type="dxa"/>
          </w:tcPr>
          <w:p w14:paraId="67A360CE" w14:textId="77777777" w:rsidR="0075115A" w:rsidRPr="0075115A" w:rsidRDefault="0075115A" w:rsidP="0075115A">
            <w:pPr>
              <w:pStyle w:val="Default"/>
              <w:widowControl w:val="0"/>
              <w:jc w:val="both"/>
              <w:rPr>
                <w:rFonts w:asciiTheme="majorHAnsi" w:hAnsiTheme="majorHAnsi" w:cs="Times New Roman"/>
                <w:bCs/>
                <w:color w:val="auto"/>
              </w:rPr>
            </w:pPr>
          </w:p>
        </w:tc>
        <w:tc>
          <w:tcPr>
            <w:tcW w:w="3119" w:type="dxa"/>
          </w:tcPr>
          <w:p w14:paraId="01C5A0B2" w14:textId="77777777" w:rsidR="0075115A" w:rsidRPr="0075115A" w:rsidRDefault="0075115A" w:rsidP="0075115A">
            <w:pPr>
              <w:pStyle w:val="Default"/>
              <w:widowControl w:val="0"/>
              <w:jc w:val="both"/>
              <w:rPr>
                <w:rFonts w:asciiTheme="majorHAnsi" w:hAnsiTheme="majorHAnsi" w:cs="Times New Roman"/>
                <w:bCs/>
                <w:color w:val="auto"/>
              </w:rPr>
            </w:pPr>
          </w:p>
        </w:tc>
        <w:tc>
          <w:tcPr>
            <w:tcW w:w="1417" w:type="dxa"/>
          </w:tcPr>
          <w:p w14:paraId="15B288AF" w14:textId="77777777" w:rsidR="0075115A" w:rsidRPr="0075115A" w:rsidRDefault="0075115A" w:rsidP="0075115A">
            <w:pPr>
              <w:pStyle w:val="Default"/>
              <w:widowControl w:val="0"/>
              <w:jc w:val="both"/>
              <w:rPr>
                <w:rFonts w:asciiTheme="majorHAnsi" w:hAnsiTheme="majorHAnsi" w:cs="Times New Roman"/>
                <w:bCs/>
                <w:color w:val="auto"/>
              </w:rPr>
            </w:pPr>
          </w:p>
        </w:tc>
        <w:tc>
          <w:tcPr>
            <w:tcW w:w="2410" w:type="dxa"/>
          </w:tcPr>
          <w:p w14:paraId="7D326801" w14:textId="77777777" w:rsidR="0075115A" w:rsidRPr="0075115A" w:rsidRDefault="0075115A" w:rsidP="0075115A">
            <w:pPr>
              <w:pStyle w:val="Default"/>
              <w:widowControl w:val="0"/>
              <w:jc w:val="both"/>
              <w:rPr>
                <w:rFonts w:asciiTheme="majorHAnsi" w:hAnsiTheme="majorHAnsi" w:cs="Times New Roman"/>
                <w:bCs/>
                <w:color w:val="auto"/>
              </w:rPr>
            </w:pPr>
          </w:p>
        </w:tc>
      </w:tr>
      <w:tr w:rsidR="0075115A" w:rsidRPr="0075115A" w14:paraId="2295A5A8" w14:textId="77777777" w:rsidTr="0061692A">
        <w:tc>
          <w:tcPr>
            <w:tcW w:w="534" w:type="dxa"/>
          </w:tcPr>
          <w:p w14:paraId="7FE00BDD" w14:textId="77777777" w:rsidR="0075115A" w:rsidRPr="0075115A" w:rsidRDefault="0075115A" w:rsidP="0075115A">
            <w:pPr>
              <w:pStyle w:val="Default"/>
              <w:widowControl w:val="0"/>
              <w:jc w:val="both"/>
              <w:rPr>
                <w:rFonts w:asciiTheme="majorHAnsi" w:hAnsiTheme="majorHAnsi" w:cs="Times New Roman"/>
                <w:bCs/>
                <w:color w:val="auto"/>
              </w:rPr>
            </w:pPr>
          </w:p>
        </w:tc>
        <w:tc>
          <w:tcPr>
            <w:tcW w:w="1842" w:type="dxa"/>
          </w:tcPr>
          <w:p w14:paraId="51340C54" w14:textId="77777777" w:rsidR="0075115A" w:rsidRPr="0075115A" w:rsidRDefault="0075115A" w:rsidP="0075115A">
            <w:pPr>
              <w:pStyle w:val="Default"/>
              <w:widowControl w:val="0"/>
              <w:jc w:val="both"/>
              <w:rPr>
                <w:rFonts w:asciiTheme="majorHAnsi" w:hAnsiTheme="majorHAnsi" w:cs="Times New Roman"/>
                <w:bCs/>
                <w:color w:val="auto"/>
              </w:rPr>
            </w:pPr>
          </w:p>
        </w:tc>
        <w:tc>
          <w:tcPr>
            <w:tcW w:w="3119" w:type="dxa"/>
          </w:tcPr>
          <w:p w14:paraId="54C9D3D9" w14:textId="77777777" w:rsidR="0075115A" w:rsidRPr="0075115A" w:rsidRDefault="0075115A" w:rsidP="0075115A">
            <w:pPr>
              <w:pStyle w:val="Default"/>
              <w:widowControl w:val="0"/>
              <w:jc w:val="both"/>
              <w:rPr>
                <w:rFonts w:asciiTheme="majorHAnsi" w:hAnsiTheme="majorHAnsi" w:cs="Times New Roman"/>
                <w:bCs/>
                <w:color w:val="auto"/>
              </w:rPr>
            </w:pPr>
          </w:p>
        </w:tc>
        <w:tc>
          <w:tcPr>
            <w:tcW w:w="1417" w:type="dxa"/>
          </w:tcPr>
          <w:p w14:paraId="5DD103CC" w14:textId="77777777" w:rsidR="0075115A" w:rsidRPr="0075115A" w:rsidRDefault="0075115A" w:rsidP="0075115A">
            <w:pPr>
              <w:pStyle w:val="Default"/>
              <w:widowControl w:val="0"/>
              <w:jc w:val="both"/>
              <w:rPr>
                <w:rFonts w:asciiTheme="majorHAnsi" w:hAnsiTheme="majorHAnsi" w:cs="Times New Roman"/>
                <w:bCs/>
                <w:color w:val="auto"/>
              </w:rPr>
            </w:pPr>
          </w:p>
        </w:tc>
        <w:tc>
          <w:tcPr>
            <w:tcW w:w="2410" w:type="dxa"/>
          </w:tcPr>
          <w:p w14:paraId="368B8C64" w14:textId="77777777" w:rsidR="0075115A" w:rsidRPr="0075115A" w:rsidRDefault="0075115A" w:rsidP="0075115A">
            <w:pPr>
              <w:pStyle w:val="Default"/>
              <w:widowControl w:val="0"/>
              <w:jc w:val="both"/>
              <w:rPr>
                <w:rFonts w:asciiTheme="majorHAnsi" w:hAnsiTheme="majorHAnsi" w:cs="Times New Roman"/>
                <w:bCs/>
                <w:color w:val="auto"/>
              </w:rPr>
            </w:pPr>
          </w:p>
        </w:tc>
      </w:tr>
      <w:tr w:rsidR="0075115A" w:rsidRPr="0075115A" w14:paraId="370204A7" w14:textId="77777777" w:rsidTr="0061692A">
        <w:tc>
          <w:tcPr>
            <w:tcW w:w="534" w:type="dxa"/>
          </w:tcPr>
          <w:p w14:paraId="6200E2E3" w14:textId="77777777" w:rsidR="0075115A" w:rsidRPr="0075115A" w:rsidRDefault="0075115A" w:rsidP="0075115A">
            <w:pPr>
              <w:pStyle w:val="Default"/>
              <w:widowControl w:val="0"/>
              <w:jc w:val="both"/>
              <w:rPr>
                <w:rFonts w:asciiTheme="majorHAnsi" w:hAnsiTheme="majorHAnsi" w:cs="Times New Roman"/>
                <w:bCs/>
                <w:color w:val="auto"/>
              </w:rPr>
            </w:pPr>
          </w:p>
        </w:tc>
        <w:tc>
          <w:tcPr>
            <w:tcW w:w="1842" w:type="dxa"/>
          </w:tcPr>
          <w:p w14:paraId="570D1BE5" w14:textId="77777777" w:rsidR="0075115A" w:rsidRPr="0075115A" w:rsidRDefault="0075115A" w:rsidP="0075115A">
            <w:pPr>
              <w:pStyle w:val="Default"/>
              <w:widowControl w:val="0"/>
              <w:jc w:val="both"/>
              <w:rPr>
                <w:rFonts w:asciiTheme="majorHAnsi" w:hAnsiTheme="majorHAnsi" w:cs="Times New Roman"/>
                <w:bCs/>
                <w:color w:val="auto"/>
              </w:rPr>
            </w:pPr>
          </w:p>
        </w:tc>
        <w:tc>
          <w:tcPr>
            <w:tcW w:w="3119" w:type="dxa"/>
          </w:tcPr>
          <w:p w14:paraId="2CF3FC94" w14:textId="77777777" w:rsidR="0075115A" w:rsidRPr="0075115A" w:rsidRDefault="0075115A" w:rsidP="0075115A">
            <w:pPr>
              <w:pStyle w:val="Default"/>
              <w:widowControl w:val="0"/>
              <w:jc w:val="both"/>
              <w:rPr>
                <w:rFonts w:asciiTheme="majorHAnsi" w:hAnsiTheme="majorHAnsi" w:cs="Times New Roman"/>
                <w:bCs/>
                <w:color w:val="auto"/>
              </w:rPr>
            </w:pPr>
          </w:p>
        </w:tc>
        <w:tc>
          <w:tcPr>
            <w:tcW w:w="1417" w:type="dxa"/>
          </w:tcPr>
          <w:p w14:paraId="272D922F" w14:textId="77777777" w:rsidR="0075115A" w:rsidRPr="0075115A" w:rsidRDefault="0075115A" w:rsidP="0075115A">
            <w:pPr>
              <w:pStyle w:val="Default"/>
              <w:widowControl w:val="0"/>
              <w:jc w:val="both"/>
              <w:rPr>
                <w:rFonts w:asciiTheme="majorHAnsi" w:hAnsiTheme="majorHAnsi" w:cs="Times New Roman"/>
                <w:bCs/>
                <w:color w:val="auto"/>
              </w:rPr>
            </w:pPr>
          </w:p>
        </w:tc>
        <w:tc>
          <w:tcPr>
            <w:tcW w:w="2410" w:type="dxa"/>
          </w:tcPr>
          <w:p w14:paraId="1A4DD571" w14:textId="77777777" w:rsidR="0075115A" w:rsidRPr="0075115A" w:rsidRDefault="0075115A" w:rsidP="0075115A">
            <w:pPr>
              <w:pStyle w:val="Default"/>
              <w:widowControl w:val="0"/>
              <w:jc w:val="both"/>
              <w:rPr>
                <w:rFonts w:asciiTheme="majorHAnsi" w:hAnsiTheme="majorHAnsi" w:cs="Times New Roman"/>
                <w:bCs/>
                <w:color w:val="auto"/>
              </w:rPr>
            </w:pPr>
          </w:p>
        </w:tc>
      </w:tr>
      <w:tr w:rsidR="0075115A" w:rsidRPr="0075115A" w14:paraId="4D3D52BF" w14:textId="77777777" w:rsidTr="0061692A">
        <w:tc>
          <w:tcPr>
            <w:tcW w:w="534" w:type="dxa"/>
          </w:tcPr>
          <w:p w14:paraId="637941C6" w14:textId="77777777" w:rsidR="0075115A" w:rsidRPr="0075115A" w:rsidRDefault="0075115A" w:rsidP="0075115A">
            <w:pPr>
              <w:pStyle w:val="Default"/>
              <w:widowControl w:val="0"/>
              <w:jc w:val="both"/>
              <w:rPr>
                <w:rFonts w:asciiTheme="majorHAnsi" w:hAnsiTheme="majorHAnsi" w:cs="Times New Roman"/>
                <w:bCs/>
                <w:color w:val="auto"/>
              </w:rPr>
            </w:pPr>
          </w:p>
        </w:tc>
        <w:tc>
          <w:tcPr>
            <w:tcW w:w="1842" w:type="dxa"/>
          </w:tcPr>
          <w:p w14:paraId="3DDD313B" w14:textId="77777777" w:rsidR="0075115A" w:rsidRPr="0075115A" w:rsidRDefault="0075115A" w:rsidP="0075115A">
            <w:pPr>
              <w:pStyle w:val="Default"/>
              <w:widowControl w:val="0"/>
              <w:jc w:val="both"/>
              <w:rPr>
                <w:rFonts w:asciiTheme="majorHAnsi" w:hAnsiTheme="majorHAnsi" w:cs="Times New Roman"/>
                <w:bCs/>
                <w:color w:val="auto"/>
              </w:rPr>
            </w:pPr>
          </w:p>
        </w:tc>
        <w:tc>
          <w:tcPr>
            <w:tcW w:w="3119" w:type="dxa"/>
          </w:tcPr>
          <w:p w14:paraId="69B67847" w14:textId="77777777" w:rsidR="0075115A" w:rsidRPr="0075115A" w:rsidRDefault="0075115A" w:rsidP="0075115A">
            <w:pPr>
              <w:pStyle w:val="Default"/>
              <w:widowControl w:val="0"/>
              <w:jc w:val="both"/>
              <w:rPr>
                <w:rFonts w:asciiTheme="majorHAnsi" w:hAnsiTheme="majorHAnsi" w:cs="Times New Roman"/>
                <w:bCs/>
                <w:color w:val="auto"/>
              </w:rPr>
            </w:pPr>
          </w:p>
        </w:tc>
        <w:tc>
          <w:tcPr>
            <w:tcW w:w="1417" w:type="dxa"/>
          </w:tcPr>
          <w:p w14:paraId="18311F73" w14:textId="77777777" w:rsidR="0075115A" w:rsidRPr="0075115A" w:rsidRDefault="0075115A" w:rsidP="0075115A">
            <w:pPr>
              <w:pStyle w:val="Default"/>
              <w:widowControl w:val="0"/>
              <w:jc w:val="both"/>
              <w:rPr>
                <w:rFonts w:asciiTheme="majorHAnsi" w:hAnsiTheme="majorHAnsi" w:cs="Times New Roman"/>
                <w:bCs/>
                <w:color w:val="auto"/>
              </w:rPr>
            </w:pPr>
          </w:p>
        </w:tc>
        <w:tc>
          <w:tcPr>
            <w:tcW w:w="2410" w:type="dxa"/>
          </w:tcPr>
          <w:p w14:paraId="2F904895" w14:textId="77777777" w:rsidR="0075115A" w:rsidRPr="0075115A" w:rsidRDefault="0075115A" w:rsidP="0075115A">
            <w:pPr>
              <w:pStyle w:val="Default"/>
              <w:widowControl w:val="0"/>
              <w:jc w:val="both"/>
              <w:rPr>
                <w:rFonts w:asciiTheme="majorHAnsi" w:hAnsiTheme="majorHAnsi" w:cs="Times New Roman"/>
                <w:bCs/>
                <w:color w:val="auto"/>
              </w:rPr>
            </w:pPr>
          </w:p>
        </w:tc>
      </w:tr>
      <w:tr w:rsidR="0075115A" w:rsidRPr="0075115A" w14:paraId="2A05A6D3" w14:textId="77777777" w:rsidTr="0061692A">
        <w:tc>
          <w:tcPr>
            <w:tcW w:w="534" w:type="dxa"/>
          </w:tcPr>
          <w:p w14:paraId="449C4254" w14:textId="77777777" w:rsidR="0075115A" w:rsidRPr="0075115A" w:rsidRDefault="0075115A" w:rsidP="0075115A">
            <w:pPr>
              <w:pStyle w:val="Default"/>
              <w:widowControl w:val="0"/>
              <w:jc w:val="both"/>
              <w:rPr>
                <w:rFonts w:asciiTheme="majorHAnsi" w:hAnsiTheme="majorHAnsi" w:cs="Times New Roman"/>
                <w:bCs/>
                <w:color w:val="auto"/>
              </w:rPr>
            </w:pPr>
          </w:p>
        </w:tc>
        <w:tc>
          <w:tcPr>
            <w:tcW w:w="1842" w:type="dxa"/>
          </w:tcPr>
          <w:p w14:paraId="39A95B4B" w14:textId="77777777" w:rsidR="0075115A" w:rsidRPr="0075115A" w:rsidRDefault="0075115A" w:rsidP="0075115A">
            <w:pPr>
              <w:pStyle w:val="Default"/>
              <w:widowControl w:val="0"/>
              <w:jc w:val="both"/>
              <w:rPr>
                <w:rFonts w:asciiTheme="majorHAnsi" w:hAnsiTheme="majorHAnsi" w:cs="Times New Roman"/>
                <w:bCs/>
                <w:color w:val="auto"/>
              </w:rPr>
            </w:pPr>
          </w:p>
        </w:tc>
        <w:tc>
          <w:tcPr>
            <w:tcW w:w="3119" w:type="dxa"/>
          </w:tcPr>
          <w:p w14:paraId="312030BA" w14:textId="77777777" w:rsidR="0075115A" w:rsidRPr="0075115A" w:rsidRDefault="0075115A" w:rsidP="0075115A">
            <w:pPr>
              <w:pStyle w:val="Default"/>
              <w:widowControl w:val="0"/>
              <w:jc w:val="both"/>
              <w:rPr>
                <w:rFonts w:asciiTheme="majorHAnsi" w:hAnsiTheme="majorHAnsi" w:cs="Times New Roman"/>
                <w:bCs/>
                <w:color w:val="auto"/>
              </w:rPr>
            </w:pPr>
          </w:p>
        </w:tc>
        <w:tc>
          <w:tcPr>
            <w:tcW w:w="1417" w:type="dxa"/>
          </w:tcPr>
          <w:p w14:paraId="3AFA194D" w14:textId="77777777" w:rsidR="0075115A" w:rsidRPr="0075115A" w:rsidRDefault="0075115A" w:rsidP="0075115A">
            <w:pPr>
              <w:pStyle w:val="Default"/>
              <w:widowControl w:val="0"/>
              <w:jc w:val="both"/>
              <w:rPr>
                <w:rFonts w:asciiTheme="majorHAnsi" w:hAnsiTheme="majorHAnsi" w:cs="Times New Roman"/>
                <w:bCs/>
                <w:color w:val="auto"/>
              </w:rPr>
            </w:pPr>
          </w:p>
        </w:tc>
        <w:tc>
          <w:tcPr>
            <w:tcW w:w="2410" w:type="dxa"/>
          </w:tcPr>
          <w:p w14:paraId="27A96EA0" w14:textId="77777777" w:rsidR="0075115A" w:rsidRPr="0075115A" w:rsidRDefault="0075115A" w:rsidP="0075115A">
            <w:pPr>
              <w:pStyle w:val="Default"/>
              <w:widowControl w:val="0"/>
              <w:jc w:val="both"/>
              <w:rPr>
                <w:rFonts w:asciiTheme="majorHAnsi" w:hAnsiTheme="majorHAnsi" w:cs="Times New Roman"/>
                <w:bCs/>
                <w:color w:val="auto"/>
              </w:rPr>
            </w:pPr>
          </w:p>
        </w:tc>
      </w:tr>
      <w:tr w:rsidR="0075115A" w:rsidRPr="0075115A" w14:paraId="3ECB68EE" w14:textId="77777777" w:rsidTr="0061692A">
        <w:tc>
          <w:tcPr>
            <w:tcW w:w="534" w:type="dxa"/>
          </w:tcPr>
          <w:p w14:paraId="35DDB70F" w14:textId="77777777" w:rsidR="0075115A" w:rsidRPr="0075115A" w:rsidRDefault="0075115A" w:rsidP="0075115A">
            <w:pPr>
              <w:pStyle w:val="Default"/>
              <w:widowControl w:val="0"/>
              <w:jc w:val="both"/>
              <w:rPr>
                <w:rFonts w:asciiTheme="majorHAnsi" w:hAnsiTheme="majorHAnsi" w:cs="Times New Roman"/>
                <w:bCs/>
                <w:color w:val="auto"/>
              </w:rPr>
            </w:pPr>
          </w:p>
        </w:tc>
        <w:tc>
          <w:tcPr>
            <w:tcW w:w="1842" w:type="dxa"/>
          </w:tcPr>
          <w:p w14:paraId="15C47C17" w14:textId="77777777" w:rsidR="0075115A" w:rsidRPr="0075115A" w:rsidRDefault="0075115A" w:rsidP="0075115A">
            <w:pPr>
              <w:pStyle w:val="Default"/>
              <w:widowControl w:val="0"/>
              <w:jc w:val="both"/>
              <w:rPr>
                <w:rFonts w:asciiTheme="majorHAnsi" w:hAnsiTheme="majorHAnsi" w:cs="Times New Roman"/>
                <w:bCs/>
                <w:color w:val="auto"/>
              </w:rPr>
            </w:pPr>
          </w:p>
        </w:tc>
        <w:tc>
          <w:tcPr>
            <w:tcW w:w="3119" w:type="dxa"/>
          </w:tcPr>
          <w:p w14:paraId="2DD93654" w14:textId="77777777" w:rsidR="0075115A" w:rsidRPr="0075115A" w:rsidRDefault="0075115A" w:rsidP="0075115A">
            <w:pPr>
              <w:pStyle w:val="Default"/>
              <w:widowControl w:val="0"/>
              <w:jc w:val="both"/>
              <w:rPr>
                <w:rFonts w:asciiTheme="majorHAnsi" w:hAnsiTheme="majorHAnsi" w:cs="Times New Roman"/>
                <w:bCs/>
                <w:color w:val="auto"/>
              </w:rPr>
            </w:pPr>
          </w:p>
        </w:tc>
        <w:tc>
          <w:tcPr>
            <w:tcW w:w="1417" w:type="dxa"/>
          </w:tcPr>
          <w:p w14:paraId="0106024C" w14:textId="77777777" w:rsidR="0075115A" w:rsidRPr="0075115A" w:rsidRDefault="0075115A" w:rsidP="0075115A">
            <w:pPr>
              <w:pStyle w:val="Default"/>
              <w:widowControl w:val="0"/>
              <w:jc w:val="both"/>
              <w:rPr>
                <w:rFonts w:asciiTheme="majorHAnsi" w:hAnsiTheme="majorHAnsi" w:cs="Times New Roman"/>
                <w:bCs/>
                <w:color w:val="auto"/>
              </w:rPr>
            </w:pPr>
          </w:p>
        </w:tc>
        <w:tc>
          <w:tcPr>
            <w:tcW w:w="2410" w:type="dxa"/>
          </w:tcPr>
          <w:p w14:paraId="5E92BF8D" w14:textId="77777777" w:rsidR="0075115A" w:rsidRPr="0075115A" w:rsidRDefault="0075115A" w:rsidP="0075115A">
            <w:pPr>
              <w:pStyle w:val="Default"/>
              <w:widowControl w:val="0"/>
              <w:jc w:val="both"/>
              <w:rPr>
                <w:rFonts w:asciiTheme="majorHAnsi" w:hAnsiTheme="majorHAnsi" w:cs="Times New Roman"/>
                <w:bCs/>
                <w:color w:val="auto"/>
              </w:rPr>
            </w:pPr>
          </w:p>
        </w:tc>
      </w:tr>
      <w:tr w:rsidR="0075115A" w:rsidRPr="0075115A" w14:paraId="244DEAC3" w14:textId="77777777" w:rsidTr="0061692A">
        <w:tc>
          <w:tcPr>
            <w:tcW w:w="534" w:type="dxa"/>
          </w:tcPr>
          <w:p w14:paraId="1C853633" w14:textId="77777777" w:rsidR="0075115A" w:rsidRPr="0075115A" w:rsidRDefault="0075115A" w:rsidP="0075115A">
            <w:pPr>
              <w:pStyle w:val="Default"/>
              <w:widowControl w:val="0"/>
              <w:jc w:val="both"/>
              <w:rPr>
                <w:rFonts w:asciiTheme="majorHAnsi" w:hAnsiTheme="majorHAnsi" w:cs="Times New Roman"/>
                <w:bCs/>
                <w:color w:val="auto"/>
              </w:rPr>
            </w:pPr>
          </w:p>
        </w:tc>
        <w:tc>
          <w:tcPr>
            <w:tcW w:w="1842" w:type="dxa"/>
          </w:tcPr>
          <w:p w14:paraId="3D7CFDCC" w14:textId="77777777" w:rsidR="0075115A" w:rsidRPr="0075115A" w:rsidRDefault="0075115A" w:rsidP="0075115A">
            <w:pPr>
              <w:pStyle w:val="Default"/>
              <w:widowControl w:val="0"/>
              <w:jc w:val="both"/>
              <w:rPr>
                <w:rFonts w:asciiTheme="majorHAnsi" w:hAnsiTheme="majorHAnsi" w:cs="Times New Roman"/>
                <w:bCs/>
                <w:color w:val="auto"/>
              </w:rPr>
            </w:pPr>
          </w:p>
        </w:tc>
        <w:tc>
          <w:tcPr>
            <w:tcW w:w="3119" w:type="dxa"/>
          </w:tcPr>
          <w:p w14:paraId="7F214895" w14:textId="77777777" w:rsidR="0075115A" w:rsidRPr="0075115A" w:rsidRDefault="0075115A" w:rsidP="0075115A">
            <w:pPr>
              <w:pStyle w:val="Default"/>
              <w:widowControl w:val="0"/>
              <w:jc w:val="both"/>
              <w:rPr>
                <w:rFonts w:asciiTheme="majorHAnsi" w:hAnsiTheme="majorHAnsi" w:cs="Times New Roman"/>
                <w:bCs/>
                <w:color w:val="auto"/>
              </w:rPr>
            </w:pPr>
          </w:p>
        </w:tc>
        <w:tc>
          <w:tcPr>
            <w:tcW w:w="1417" w:type="dxa"/>
          </w:tcPr>
          <w:p w14:paraId="3AEA754A" w14:textId="77777777" w:rsidR="0075115A" w:rsidRPr="0075115A" w:rsidRDefault="0075115A" w:rsidP="0075115A">
            <w:pPr>
              <w:pStyle w:val="Default"/>
              <w:widowControl w:val="0"/>
              <w:jc w:val="both"/>
              <w:rPr>
                <w:rFonts w:asciiTheme="majorHAnsi" w:hAnsiTheme="majorHAnsi" w:cs="Times New Roman"/>
                <w:bCs/>
                <w:color w:val="auto"/>
              </w:rPr>
            </w:pPr>
          </w:p>
        </w:tc>
        <w:tc>
          <w:tcPr>
            <w:tcW w:w="2410" w:type="dxa"/>
          </w:tcPr>
          <w:p w14:paraId="4FA266C8" w14:textId="77777777" w:rsidR="0075115A" w:rsidRPr="0075115A" w:rsidRDefault="0075115A" w:rsidP="0075115A">
            <w:pPr>
              <w:pStyle w:val="Default"/>
              <w:widowControl w:val="0"/>
              <w:jc w:val="both"/>
              <w:rPr>
                <w:rFonts w:asciiTheme="majorHAnsi" w:hAnsiTheme="majorHAnsi" w:cs="Times New Roman"/>
                <w:bCs/>
                <w:color w:val="auto"/>
              </w:rPr>
            </w:pPr>
          </w:p>
        </w:tc>
      </w:tr>
      <w:tr w:rsidR="0075115A" w:rsidRPr="0075115A" w14:paraId="31EAF9CF" w14:textId="77777777" w:rsidTr="0061692A">
        <w:tc>
          <w:tcPr>
            <w:tcW w:w="534" w:type="dxa"/>
          </w:tcPr>
          <w:p w14:paraId="5C340817" w14:textId="77777777" w:rsidR="0075115A" w:rsidRPr="0075115A" w:rsidRDefault="0075115A" w:rsidP="0075115A">
            <w:pPr>
              <w:pStyle w:val="Default"/>
              <w:widowControl w:val="0"/>
              <w:jc w:val="both"/>
              <w:rPr>
                <w:rFonts w:asciiTheme="majorHAnsi" w:hAnsiTheme="majorHAnsi" w:cs="Times New Roman"/>
                <w:bCs/>
                <w:color w:val="auto"/>
              </w:rPr>
            </w:pPr>
          </w:p>
        </w:tc>
        <w:tc>
          <w:tcPr>
            <w:tcW w:w="1842" w:type="dxa"/>
          </w:tcPr>
          <w:p w14:paraId="53273E9C" w14:textId="77777777" w:rsidR="0075115A" w:rsidRPr="0075115A" w:rsidRDefault="0075115A" w:rsidP="0075115A">
            <w:pPr>
              <w:pStyle w:val="Default"/>
              <w:widowControl w:val="0"/>
              <w:jc w:val="both"/>
              <w:rPr>
                <w:rFonts w:asciiTheme="majorHAnsi" w:hAnsiTheme="majorHAnsi" w:cs="Times New Roman"/>
                <w:bCs/>
                <w:color w:val="auto"/>
              </w:rPr>
            </w:pPr>
          </w:p>
        </w:tc>
        <w:tc>
          <w:tcPr>
            <w:tcW w:w="3119" w:type="dxa"/>
          </w:tcPr>
          <w:p w14:paraId="2399C1DD" w14:textId="77777777" w:rsidR="0075115A" w:rsidRPr="0075115A" w:rsidRDefault="0075115A" w:rsidP="0075115A">
            <w:pPr>
              <w:pStyle w:val="Default"/>
              <w:widowControl w:val="0"/>
              <w:jc w:val="both"/>
              <w:rPr>
                <w:rFonts w:asciiTheme="majorHAnsi" w:hAnsiTheme="majorHAnsi" w:cs="Times New Roman"/>
                <w:bCs/>
                <w:color w:val="auto"/>
              </w:rPr>
            </w:pPr>
          </w:p>
        </w:tc>
        <w:tc>
          <w:tcPr>
            <w:tcW w:w="1417" w:type="dxa"/>
          </w:tcPr>
          <w:p w14:paraId="5CAEF0EF" w14:textId="77777777" w:rsidR="0075115A" w:rsidRPr="0075115A" w:rsidRDefault="0075115A" w:rsidP="0075115A">
            <w:pPr>
              <w:pStyle w:val="Default"/>
              <w:widowControl w:val="0"/>
              <w:jc w:val="both"/>
              <w:rPr>
                <w:rFonts w:asciiTheme="majorHAnsi" w:hAnsiTheme="majorHAnsi" w:cs="Times New Roman"/>
                <w:bCs/>
                <w:color w:val="auto"/>
              </w:rPr>
            </w:pPr>
          </w:p>
        </w:tc>
        <w:tc>
          <w:tcPr>
            <w:tcW w:w="2410" w:type="dxa"/>
          </w:tcPr>
          <w:p w14:paraId="3E5DDCC3" w14:textId="77777777" w:rsidR="0075115A" w:rsidRPr="0075115A" w:rsidRDefault="0075115A" w:rsidP="0075115A">
            <w:pPr>
              <w:pStyle w:val="Default"/>
              <w:widowControl w:val="0"/>
              <w:jc w:val="both"/>
              <w:rPr>
                <w:rFonts w:asciiTheme="majorHAnsi" w:hAnsiTheme="majorHAnsi" w:cs="Times New Roman"/>
                <w:bCs/>
                <w:color w:val="auto"/>
              </w:rPr>
            </w:pPr>
          </w:p>
        </w:tc>
      </w:tr>
      <w:tr w:rsidR="0075115A" w:rsidRPr="0075115A" w14:paraId="211AE717" w14:textId="77777777" w:rsidTr="0061692A">
        <w:tc>
          <w:tcPr>
            <w:tcW w:w="534" w:type="dxa"/>
          </w:tcPr>
          <w:p w14:paraId="1E7E534B" w14:textId="77777777" w:rsidR="0075115A" w:rsidRPr="0075115A" w:rsidRDefault="0075115A" w:rsidP="0075115A">
            <w:pPr>
              <w:pStyle w:val="Default"/>
              <w:widowControl w:val="0"/>
              <w:jc w:val="both"/>
              <w:rPr>
                <w:rFonts w:asciiTheme="majorHAnsi" w:hAnsiTheme="majorHAnsi" w:cs="Times New Roman"/>
                <w:bCs/>
                <w:color w:val="auto"/>
              </w:rPr>
            </w:pPr>
          </w:p>
        </w:tc>
        <w:tc>
          <w:tcPr>
            <w:tcW w:w="1842" w:type="dxa"/>
          </w:tcPr>
          <w:p w14:paraId="6F4E1698" w14:textId="77777777" w:rsidR="0075115A" w:rsidRPr="0075115A" w:rsidRDefault="0075115A" w:rsidP="0075115A">
            <w:pPr>
              <w:pStyle w:val="Default"/>
              <w:widowControl w:val="0"/>
              <w:jc w:val="both"/>
              <w:rPr>
                <w:rFonts w:asciiTheme="majorHAnsi" w:hAnsiTheme="majorHAnsi" w:cs="Times New Roman"/>
                <w:bCs/>
                <w:color w:val="auto"/>
              </w:rPr>
            </w:pPr>
          </w:p>
        </w:tc>
        <w:tc>
          <w:tcPr>
            <w:tcW w:w="3119" w:type="dxa"/>
          </w:tcPr>
          <w:p w14:paraId="21C5C7D2" w14:textId="77777777" w:rsidR="0075115A" w:rsidRPr="0075115A" w:rsidRDefault="0075115A" w:rsidP="0075115A">
            <w:pPr>
              <w:pStyle w:val="Default"/>
              <w:widowControl w:val="0"/>
              <w:jc w:val="both"/>
              <w:rPr>
                <w:rFonts w:asciiTheme="majorHAnsi" w:hAnsiTheme="majorHAnsi" w:cs="Times New Roman"/>
                <w:bCs/>
                <w:color w:val="auto"/>
              </w:rPr>
            </w:pPr>
          </w:p>
        </w:tc>
        <w:tc>
          <w:tcPr>
            <w:tcW w:w="1417" w:type="dxa"/>
          </w:tcPr>
          <w:p w14:paraId="3B8F8DD8" w14:textId="77777777" w:rsidR="0075115A" w:rsidRPr="0075115A" w:rsidRDefault="0075115A" w:rsidP="0075115A">
            <w:pPr>
              <w:pStyle w:val="Default"/>
              <w:widowControl w:val="0"/>
              <w:jc w:val="both"/>
              <w:rPr>
                <w:rFonts w:asciiTheme="majorHAnsi" w:hAnsiTheme="majorHAnsi" w:cs="Times New Roman"/>
                <w:bCs/>
                <w:color w:val="auto"/>
              </w:rPr>
            </w:pPr>
          </w:p>
        </w:tc>
        <w:tc>
          <w:tcPr>
            <w:tcW w:w="2410" w:type="dxa"/>
          </w:tcPr>
          <w:p w14:paraId="0D41670C" w14:textId="77777777" w:rsidR="0075115A" w:rsidRPr="0075115A" w:rsidRDefault="0075115A" w:rsidP="0075115A">
            <w:pPr>
              <w:pStyle w:val="Default"/>
              <w:widowControl w:val="0"/>
              <w:jc w:val="both"/>
              <w:rPr>
                <w:rFonts w:asciiTheme="majorHAnsi" w:hAnsiTheme="majorHAnsi" w:cs="Times New Roman"/>
                <w:bCs/>
                <w:color w:val="auto"/>
              </w:rPr>
            </w:pPr>
          </w:p>
        </w:tc>
      </w:tr>
      <w:tr w:rsidR="0075115A" w:rsidRPr="0075115A" w14:paraId="45652F4B" w14:textId="77777777" w:rsidTr="0061692A">
        <w:tc>
          <w:tcPr>
            <w:tcW w:w="534" w:type="dxa"/>
          </w:tcPr>
          <w:p w14:paraId="20202BE2" w14:textId="77777777" w:rsidR="0075115A" w:rsidRPr="0075115A" w:rsidRDefault="0075115A" w:rsidP="0075115A">
            <w:pPr>
              <w:pStyle w:val="Default"/>
              <w:widowControl w:val="0"/>
              <w:jc w:val="both"/>
              <w:rPr>
                <w:rFonts w:asciiTheme="majorHAnsi" w:hAnsiTheme="majorHAnsi" w:cs="Times New Roman"/>
                <w:bCs/>
                <w:color w:val="auto"/>
              </w:rPr>
            </w:pPr>
          </w:p>
        </w:tc>
        <w:tc>
          <w:tcPr>
            <w:tcW w:w="1842" w:type="dxa"/>
          </w:tcPr>
          <w:p w14:paraId="0D403E5E" w14:textId="77777777" w:rsidR="0075115A" w:rsidRPr="0075115A" w:rsidRDefault="0075115A" w:rsidP="0075115A">
            <w:pPr>
              <w:pStyle w:val="Default"/>
              <w:widowControl w:val="0"/>
              <w:jc w:val="both"/>
              <w:rPr>
                <w:rFonts w:asciiTheme="majorHAnsi" w:hAnsiTheme="majorHAnsi" w:cs="Times New Roman"/>
                <w:bCs/>
                <w:color w:val="auto"/>
              </w:rPr>
            </w:pPr>
          </w:p>
        </w:tc>
        <w:tc>
          <w:tcPr>
            <w:tcW w:w="3119" w:type="dxa"/>
          </w:tcPr>
          <w:p w14:paraId="74A557A3" w14:textId="77777777" w:rsidR="0075115A" w:rsidRPr="0075115A" w:rsidRDefault="0075115A" w:rsidP="0075115A">
            <w:pPr>
              <w:pStyle w:val="Default"/>
              <w:widowControl w:val="0"/>
              <w:jc w:val="both"/>
              <w:rPr>
                <w:rFonts w:asciiTheme="majorHAnsi" w:hAnsiTheme="majorHAnsi" w:cs="Times New Roman"/>
                <w:bCs/>
                <w:color w:val="auto"/>
              </w:rPr>
            </w:pPr>
          </w:p>
        </w:tc>
        <w:tc>
          <w:tcPr>
            <w:tcW w:w="1417" w:type="dxa"/>
          </w:tcPr>
          <w:p w14:paraId="062010F6" w14:textId="77777777" w:rsidR="0075115A" w:rsidRPr="0075115A" w:rsidRDefault="0075115A" w:rsidP="0075115A">
            <w:pPr>
              <w:pStyle w:val="Default"/>
              <w:widowControl w:val="0"/>
              <w:jc w:val="both"/>
              <w:rPr>
                <w:rFonts w:asciiTheme="majorHAnsi" w:hAnsiTheme="majorHAnsi" w:cs="Times New Roman"/>
                <w:bCs/>
                <w:color w:val="auto"/>
              </w:rPr>
            </w:pPr>
          </w:p>
        </w:tc>
        <w:tc>
          <w:tcPr>
            <w:tcW w:w="2410" w:type="dxa"/>
          </w:tcPr>
          <w:p w14:paraId="173773E1" w14:textId="77777777" w:rsidR="0075115A" w:rsidRPr="0075115A" w:rsidRDefault="0075115A" w:rsidP="0075115A">
            <w:pPr>
              <w:pStyle w:val="Default"/>
              <w:widowControl w:val="0"/>
              <w:jc w:val="both"/>
              <w:rPr>
                <w:rFonts w:asciiTheme="majorHAnsi" w:hAnsiTheme="majorHAnsi" w:cs="Times New Roman"/>
                <w:bCs/>
                <w:color w:val="auto"/>
              </w:rPr>
            </w:pPr>
          </w:p>
        </w:tc>
      </w:tr>
      <w:tr w:rsidR="0075115A" w:rsidRPr="0075115A" w14:paraId="55EB5998" w14:textId="77777777" w:rsidTr="0061692A">
        <w:tc>
          <w:tcPr>
            <w:tcW w:w="534" w:type="dxa"/>
          </w:tcPr>
          <w:p w14:paraId="55D41EB2" w14:textId="77777777" w:rsidR="0075115A" w:rsidRPr="0075115A" w:rsidRDefault="0075115A" w:rsidP="0075115A">
            <w:pPr>
              <w:pStyle w:val="Default"/>
              <w:widowControl w:val="0"/>
              <w:jc w:val="both"/>
              <w:rPr>
                <w:rFonts w:asciiTheme="majorHAnsi" w:hAnsiTheme="majorHAnsi" w:cs="Times New Roman"/>
                <w:bCs/>
                <w:color w:val="auto"/>
              </w:rPr>
            </w:pPr>
          </w:p>
        </w:tc>
        <w:tc>
          <w:tcPr>
            <w:tcW w:w="1842" w:type="dxa"/>
          </w:tcPr>
          <w:p w14:paraId="45AA7352" w14:textId="77777777" w:rsidR="0075115A" w:rsidRPr="0075115A" w:rsidRDefault="0075115A" w:rsidP="0075115A">
            <w:pPr>
              <w:pStyle w:val="Default"/>
              <w:widowControl w:val="0"/>
              <w:jc w:val="both"/>
              <w:rPr>
                <w:rFonts w:asciiTheme="majorHAnsi" w:hAnsiTheme="majorHAnsi" w:cs="Times New Roman"/>
                <w:bCs/>
                <w:color w:val="auto"/>
              </w:rPr>
            </w:pPr>
          </w:p>
        </w:tc>
        <w:tc>
          <w:tcPr>
            <w:tcW w:w="3119" w:type="dxa"/>
          </w:tcPr>
          <w:p w14:paraId="3716F6C4" w14:textId="77777777" w:rsidR="0075115A" w:rsidRPr="0075115A" w:rsidRDefault="0075115A" w:rsidP="0075115A">
            <w:pPr>
              <w:pStyle w:val="Default"/>
              <w:widowControl w:val="0"/>
              <w:jc w:val="both"/>
              <w:rPr>
                <w:rFonts w:asciiTheme="majorHAnsi" w:hAnsiTheme="majorHAnsi" w:cs="Times New Roman"/>
                <w:bCs/>
                <w:color w:val="auto"/>
              </w:rPr>
            </w:pPr>
          </w:p>
        </w:tc>
        <w:tc>
          <w:tcPr>
            <w:tcW w:w="1417" w:type="dxa"/>
          </w:tcPr>
          <w:p w14:paraId="07059F37" w14:textId="77777777" w:rsidR="0075115A" w:rsidRPr="0075115A" w:rsidRDefault="0075115A" w:rsidP="0075115A">
            <w:pPr>
              <w:pStyle w:val="Default"/>
              <w:widowControl w:val="0"/>
              <w:jc w:val="both"/>
              <w:rPr>
                <w:rFonts w:asciiTheme="majorHAnsi" w:hAnsiTheme="majorHAnsi" w:cs="Times New Roman"/>
                <w:bCs/>
                <w:color w:val="auto"/>
              </w:rPr>
            </w:pPr>
          </w:p>
        </w:tc>
        <w:tc>
          <w:tcPr>
            <w:tcW w:w="2410" w:type="dxa"/>
          </w:tcPr>
          <w:p w14:paraId="7DB9A491" w14:textId="77777777" w:rsidR="0075115A" w:rsidRPr="0075115A" w:rsidRDefault="0075115A" w:rsidP="0075115A">
            <w:pPr>
              <w:pStyle w:val="Default"/>
              <w:widowControl w:val="0"/>
              <w:jc w:val="both"/>
              <w:rPr>
                <w:rFonts w:asciiTheme="majorHAnsi" w:hAnsiTheme="majorHAnsi" w:cs="Times New Roman"/>
                <w:bCs/>
                <w:color w:val="auto"/>
              </w:rPr>
            </w:pPr>
          </w:p>
        </w:tc>
      </w:tr>
    </w:tbl>
    <w:p w14:paraId="1B4F3966" w14:textId="77777777" w:rsidR="0075115A" w:rsidRPr="0075115A" w:rsidRDefault="0075115A" w:rsidP="0075115A">
      <w:pPr>
        <w:pStyle w:val="Default"/>
        <w:jc w:val="both"/>
        <w:rPr>
          <w:rFonts w:asciiTheme="majorHAnsi" w:hAnsiTheme="majorHAnsi" w:cs="Times New Roman"/>
          <w:bCs/>
          <w:color w:val="auto"/>
        </w:rPr>
      </w:pPr>
    </w:p>
    <w:p w14:paraId="4959BAAC" w14:textId="09FB5A07" w:rsidR="0075115A" w:rsidRPr="0075115A" w:rsidRDefault="0075115A" w:rsidP="0075115A">
      <w:pPr>
        <w:spacing w:after="0" w:line="240" w:lineRule="auto"/>
        <w:jc w:val="center"/>
        <w:rPr>
          <w:rFonts w:asciiTheme="majorHAnsi" w:hAnsiTheme="majorHAnsi" w:cs="Times New Roman"/>
          <w:sz w:val="24"/>
          <w:szCs w:val="24"/>
        </w:rPr>
      </w:pPr>
      <w:r w:rsidRPr="0075115A">
        <w:rPr>
          <w:rFonts w:asciiTheme="majorHAnsi" w:hAnsiTheme="majorHAnsi" w:cs="Times New Roman"/>
          <w:sz w:val="24"/>
          <w:szCs w:val="24"/>
        </w:rPr>
        <w:t xml:space="preserve">(Bidder to provide the updated list containing the name of the contact persons and contact numbers at each </w:t>
      </w:r>
      <w:r w:rsidR="00AC14BB">
        <w:rPr>
          <w:rFonts w:asciiTheme="majorHAnsi" w:hAnsiTheme="majorHAnsi" w:cs="Times New Roman"/>
          <w:sz w:val="24"/>
          <w:szCs w:val="24"/>
        </w:rPr>
        <w:t>Site</w:t>
      </w:r>
      <w:r w:rsidRPr="0075115A">
        <w:rPr>
          <w:rFonts w:asciiTheme="majorHAnsi" w:hAnsiTheme="majorHAnsi" w:cs="Times New Roman"/>
          <w:sz w:val="24"/>
          <w:szCs w:val="24"/>
        </w:rPr>
        <w:t xml:space="preserve"> once in every quarter to the Bank)  </w:t>
      </w:r>
    </w:p>
    <w:p w14:paraId="50964548" w14:textId="77777777" w:rsidR="0075115A" w:rsidRDefault="0075115A" w:rsidP="003E503B">
      <w:pPr>
        <w:spacing w:after="0" w:line="240" w:lineRule="auto"/>
        <w:rPr>
          <w:rFonts w:asciiTheme="majorHAnsi" w:hAnsiTheme="majorHAnsi" w:cs="Times New Roman"/>
          <w:sz w:val="24"/>
          <w:szCs w:val="24"/>
          <w:lang w:eastAsia="en-IN"/>
        </w:rPr>
      </w:pPr>
    </w:p>
    <w:p w14:paraId="186A2C0D" w14:textId="77777777" w:rsidR="003E503B" w:rsidRDefault="003E503B" w:rsidP="003E503B">
      <w:pPr>
        <w:spacing w:after="0" w:line="240" w:lineRule="auto"/>
        <w:rPr>
          <w:rFonts w:asciiTheme="majorHAnsi" w:hAnsiTheme="majorHAnsi" w:cs="Times New Roman"/>
          <w:sz w:val="24"/>
          <w:szCs w:val="24"/>
          <w:lang w:eastAsia="en-IN"/>
        </w:rPr>
      </w:pPr>
    </w:p>
    <w:p w14:paraId="56195C35" w14:textId="77777777" w:rsidR="00CA77E1" w:rsidRDefault="00CA77E1" w:rsidP="003E503B">
      <w:pPr>
        <w:spacing w:after="0" w:line="240" w:lineRule="auto"/>
        <w:rPr>
          <w:rFonts w:asciiTheme="majorHAnsi" w:hAnsiTheme="majorHAnsi" w:cs="Times New Roman"/>
          <w:sz w:val="24"/>
          <w:szCs w:val="24"/>
          <w:lang w:eastAsia="en-IN"/>
        </w:rPr>
      </w:pPr>
    </w:p>
    <w:p w14:paraId="3CE8859E" w14:textId="77777777" w:rsidR="00C026FA" w:rsidRDefault="00C026FA" w:rsidP="003E503B">
      <w:pPr>
        <w:spacing w:after="0" w:line="240" w:lineRule="auto"/>
        <w:rPr>
          <w:rFonts w:asciiTheme="majorHAnsi" w:hAnsiTheme="majorHAnsi" w:cs="Times New Roman"/>
          <w:sz w:val="24"/>
          <w:szCs w:val="24"/>
          <w:lang w:eastAsia="en-IN"/>
        </w:rPr>
      </w:pPr>
    </w:p>
    <w:p w14:paraId="279B36A2" w14:textId="77777777" w:rsidR="00C026FA" w:rsidRDefault="00C026FA" w:rsidP="003E503B">
      <w:pPr>
        <w:spacing w:after="0" w:line="240" w:lineRule="auto"/>
        <w:rPr>
          <w:rFonts w:asciiTheme="majorHAnsi" w:hAnsiTheme="majorHAnsi" w:cs="Times New Roman"/>
          <w:sz w:val="24"/>
          <w:szCs w:val="24"/>
          <w:lang w:eastAsia="en-IN"/>
        </w:rPr>
      </w:pPr>
    </w:p>
    <w:p w14:paraId="514D2416" w14:textId="77777777" w:rsidR="00CD611D" w:rsidRDefault="00CD611D" w:rsidP="003E503B">
      <w:pPr>
        <w:spacing w:after="0" w:line="240" w:lineRule="auto"/>
        <w:rPr>
          <w:rFonts w:asciiTheme="majorHAnsi" w:hAnsiTheme="majorHAnsi" w:cs="Times New Roman"/>
          <w:sz w:val="24"/>
          <w:szCs w:val="24"/>
          <w:lang w:eastAsia="en-IN"/>
        </w:rPr>
      </w:pPr>
    </w:p>
    <w:p w14:paraId="36056974" w14:textId="0DAA6980" w:rsidR="00CA77E1" w:rsidRPr="005F3F6B" w:rsidRDefault="00CA77E1" w:rsidP="005F3F6B">
      <w:pPr>
        <w:pStyle w:val="Heading1"/>
        <w:ind w:left="0" w:firstLine="0"/>
        <w:rPr>
          <w:rFonts w:asciiTheme="majorHAnsi" w:hAnsiTheme="majorHAnsi"/>
          <w:color w:val="17365D" w:themeColor="text2" w:themeShade="BF"/>
          <w:sz w:val="24"/>
          <w:szCs w:val="24"/>
        </w:rPr>
      </w:pPr>
      <w:bookmarkStart w:id="208" w:name="_Toc191548821"/>
      <w:r w:rsidRPr="005F3F6B">
        <w:rPr>
          <w:rFonts w:asciiTheme="majorHAnsi" w:hAnsiTheme="majorHAnsi"/>
          <w:color w:val="17365D" w:themeColor="text2" w:themeShade="BF"/>
          <w:sz w:val="24"/>
          <w:szCs w:val="24"/>
        </w:rPr>
        <w:lastRenderedPageBreak/>
        <w:t>Annexure -</w:t>
      </w:r>
      <w:r w:rsidR="00F06934">
        <w:rPr>
          <w:rFonts w:asciiTheme="majorHAnsi" w:hAnsiTheme="majorHAnsi"/>
          <w:color w:val="17365D" w:themeColor="text2" w:themeShade="BF"/>
          <w:sz w:val="24"/>
          <w:szCs w:val="24"/>
        </w:rPr>
        <w:t xml:space="preserve"> </w:t>
      </w:r>
      <w:r w:rsidRPr="005F3F6B">
        <w:rPr>
          <w:rFonts w:asciiTheme="majorHAnsi" w:hAnsiTheme="majorHAnsi"/>
          <w:color w:val="17365D" w:themeColor="text2" w:themeShade="BF"/>
          <w:sz w:val="24"/>
          <w:szCs w:val="24"/>
        </w:rPr>
        <w:t>19 [Undertaking of Information Security from Bidder]</w:t>
      </w:r>
      <w:bookmarkEnd w:id="208"/>
    </w:p>
    <w:p w14:paraId="08AB616F" w14:textId="77777777" w:rsidR="00CA77E1" w:rsidRPr="00E37A08" w:rsidRDefault="00CA77E1" w:rsidP="00CA77E1">
      <w:pPr>
        <w:spacing w:after="0" w:line="240" w:lineRule="auto"/>
        <w:rPr>
          <w:rFonts w:asciiTheme="majorHAnsi" w:hAnsiTheme="majorHAnsi" w:cs="Times New Roman"/>
          <w:sz w:val="16"/>
          <w:szCs w:val="24"/>
          <w:lang w:eastAsia="en-IN"/>
        </w:rPr>
      </w:pPr>
    </w:p>
    <w:p w14:paraId="3BA5AC0E" w14:textId="68264ED4" w:rsidR="00CA77E1" w:rsidRPr="005F3F6B" w:rsidRDefault="00CA77E1" w:rsidP="005F3F6B">
      <w:pPr>
        <w:shd w:val="clear" w:color="auto" w:fill="4F81BD" w:themeFill="accent1"/>
        <w:spacing w:after="0" w:line="240" w:lineRule="auto"/>
        <w:jc w:val="both"/>
        <w:rPr>
          <w:rFonts w:asciiTheme="majorHAnsi" w:hAnsiTheme="majorHAnsi"/>
          <w:b/>
          <w:bCs/>
          <w:color w:val="FFFFFF"/>
        </w:rPr>
      </w:pPr>
      <w:r w:rsidRPr="005F3F6B">
        <w:rPr>
          <w:rFonts w:asciiTheme="majorHAnsi" w:hAnsiTheme="majorHAnsi"/>
          <w:b/>
          <w:bCs/>
          <w:color w:val="FFFFFF"/>
        </w:rPr>
        <w:t>Undertaking of Information Security from Bidder</w:t>
      </w:r>
    </w:p>
    <w:p w14:paraId="20834CCE" w14:textId="77777777" w:rsidR="00CA77E1" w:rsidRPr="00E37A08" w:rsidRDefault="00CA77E1" w:rsidP="00CA77E1">
      <w:pPr>
        <w:spacing w:after="0" w:line="240" w:lineRule="auto"/>
        <w:rPr>
          <w:rFonts w:asciiTheme="majorHAnsi" w:hAnsiTheme="majorHAnsi" w:cs="Times New Roman"/>
          <w:sz w:val="16"/>
          <w:szCs w:val="24"/>
          <w:lang w:eastAsia="en-IN"/>
        </w:rPr>
      </w:pPr>
    </w:p>
    <w:p w14:paraId="31C58E15" w14:textId="77777777" w:rsidR="00CA77E1" w:rsidRPr="00CA77E1" w:rsidRDefault="00CA77E1" w:rsidP="00CA77E1">
      <w:pPr>
        <w:spacing w:after="0" w:line="240" w:lineRule="auto"/>
        <w:jc w:val="center"/>
        <w:rPr>
          <w:rFonts w:asciiTheme="majorHAnsi" w:hAnsiTheme="majorHAnsi" w:cs="Times New Roman"/>
          <w:sz w:val="24"/>
          <w:szCs w:val="24"/>
          <w:lang w:eastAsia="en-IN"/>
        </w:rPr>
      </w:pPr>
      <w:r w:rsidRPr="00CA77E1">
        <w:rPr>
          <w:rFonts w:asciiTheme="majorHAnsi" w:hAnsiTheme="majorHAnsi" w:cs="Times New Roman"/>
          <w:sz w:val="24"/>
          <w:szCs w:val="24"/>
          <w:lang w:eastAsia="en-IN"/>
        </w:rPr>
        <w:t>UNDERTAKING OF INFORMATION SECURITY FROM THE BIDDER</w:t>
      </w:r>
    </w:p>
    <w:p w14:paraId="02E87C4C" w14:textId="20F0DAD2" w:rsidR="00CA77E1" w:rsidRPr="00CA77E1" w:rsidRDefault="00CA77E1" w:rsidP="00CA77E1">
      <w:pPr>
        <w:spacing w:after="0" w:line="240" w:lineRule="auto"/>
        <w:jc w:val="center"/>
        <w:rPr>
          <w:rFonts w:asciiTheme="majorHAnsi" w:hAnsiTheme="majorHAnsi" w:cs="Times New Roman"/>
          <w:sz w:val="24"/>
          <w:szCs w:val="24"/>
          <w:lang w:eastAsia="en-IN"/>
        </w:rPr>
      </w:pPr>
      <w:r w:rsidRPr="00CA77E1">
        <w:rPr>
          <w:rFonts w:asciiTheme="majorHAnsi" w:hAnsiTheme="majorHAnsi" w:cs="Times New Roman"/>
          <w:sz w:val="24"/>
          <w:szCs w:val="24"/>
          <w:lang w:eastAsia="en-IN"/>
        </w:rPr>
        <w:t>(</w:t>
      </w:r>
      <w:r w:rsidR="00E37A08">
        <w:rPr>
          <w:rFonts w:asciiTheme="majorHAnsi" w:hAnsiTheme="majorHAnsi" w:cs="Times New Roman"/>
          <w:sz w:val="24"/>
          <w:szCs w:val="24"/>
          <w:lang w:eastAsia="en-IN"/>
        </w:rPr>
        <w:t>T</w:t>
      </w:r>
      <w:r w:rsidRPr="00CA77E1">
        <w:rPr>
          <w:rFonts w:asciiTheme="majorHAnsi" w:hAnsiTheme="majorHAnsi" w:cs="Times New Roman"/>
          <w:sz w:val="24"/>
          <w:szCs w:val="24"/>
          <w:lang w:eastAsia="en-IN"/>
        </w:rPr>
        <w:t>o be provided on letter head of Bidder)</w:t>
      </w:r>
    </w:p>
    <w:p w14:paraId="2BF519B8" w14:textId="77777777" w:rsidR="00CA77E1" w:rsidRPr="00E37A08" w:rsidRDefault="00CA77E1" w:rsidP="00CA77E1">
      <w:pPr>
        <w:spacing w:after="0" w:line="240" w:lineRule="auto"/>
        <w:rPr>
          <w:rFonts w:asciiTheme="majorHAnsi" w:hAnsiTheme="majorHAnsi" w:cs="Times New Roman"/>
          <w:sz w:val="16"/>
          <w:szCs w:val="24"/>
          <w:lang w:eastAsia="en-IN"/>
        </w:rPr>
      </w:pPr>
    </w:p>
    <w:p w14:paraId="0EE9980D" w14:textId="192F6AD4" w:rsidR="00E37A08" w:rsidRPr="00404C28" w:rsidRDefault="00E37A08" w:rsidP="00E37A08">
      <w:pPr>
        <w:pStyle w:val="Default"/>
        <w:rPr>
          <w:rFonts w:asciiTheme="majorHAnsi" w:hAnsiTheme="majorHAnsi" w:cs="Times New Roman"/>
          <w:color w:val="auto"/>
        </w:rPr>
      </w:pPr>
      <w:r w:rsidRPr="00404C28">
        <w:rPr>
          <w:rFonts w:asciiTheme="majorHAnsi" w:hAnsiTheme="majorHAnsi" w:cs="Times New Roman"/>
        </w:rPr>
        <w:t xml:space="preserve">Ref: Tender No - </w:t>
      </w:r>
      <w:r w:rsidR="00B90E1F">
        <w:rPr>
          <w:rFonts w:asciiTheme="majorHAnsi" w:hAnsiTheme="majorHAnsi" w:cs="Times New Roman"/>
          <w:color w:val="auto"/>
        </w:rPr>
        <w:t>GEM/2025/B/6001655</w:t>
      </w:r>
      <w:r>
        <w:rPr>
          <w:rFonts w:asciiTheme="majorHAnsi" w:hAnsiTheme="majorHAnsi" w:cs="Times New Roman"/>
        </w:rPr>
        <w:tab/>
      </w:r>
      <w:r>
        <w:rPr>
          <w:rFonts w:asciiTheme="majorHAnsi" w:hAnsiTheme="majorHAnsi" w:cs="Times New Roman"/>
        </w:rPr>
        <w:tab/>
      </w:r>
      <w:r w:rsidRPr="00404C28">
        <w:rPr>
          <w:rFonts w:asciiTheme="majorHAnsi" w:hAnsiTheme="majorHAnsi" w:cs="Times New Roman"/>
          <w:color w:val="auto"/>
        </w:rPr>
        <w:t xml:space="preserve">                     Date: - </w:t>
      </w:r>
      <w:r w:rsidRPr="00404C28">
        <w:rPr>
          <w:rFonts w:asciiTheme="majorHAnsi" w:hAnsiTheme="majorHAnsi" w:cs="Times New Roman"/>
        </w:rPr>
        <w:tab/>
      </w:r>
    </w:p>
    <w:p w14:paraId="6E676063" w14:textId="77777777" w:rsidR="00E37A08" w:rsidRPr="00E37A08" w:rsidRDefault="00E37A08" w:rsidP="00CA77E1">
      <w:pPr>
        <w:spacing w:after="0" w:line="240" w:lineRule="auto"/>
        <w:rPr>
          <w:rFonts w:asciiTheme="majorHAnsi" w:hAnsiTheme="majorHAnsi" w:cs="Times New Roman"/>
          <w:sz w:val="16"/>
          <w:szCs w:val="24"/>
          <w:lang w:eastAsia="en-IN"/>
        </w:rPr>
      </w:pPr>
    </w:p>
    <w:p w14:paraId="173CB9D2" w14:textId="327AD55C" w:rsidR="00CA77E1" w:rsidRPr="00CA77E1" w:rsidRDefault="00CA77E1" w:rsidP="00CA77E1">
      <w:pPr>
        <w:spacing w:after="0" w:line="240" w:lineRule="auto"/>
        <w:jc w:val="both"/>
        <w:rPr>
          <w:rFonts w:asciiTheme="majorHAnsi" w:hAnsiTheme="majorHAnsi" w:cs="Times New Roman"/>
          <w:sz w:val="24"/>
          <w:szCs w:val="24"/>
          <w:lang w:eastAsia="en-IN"/>
        </w:rPr>
      </w:pPr>
      <w:r w:rsidRPr="00CA77E1">
        <w:rPr>
          <w:rFonts w:asciiTheme="majorHAnsi" w:hAnsiTheme="majorHAnsi" w:cs="Times New Roman"/>
          <w:sz w:val="24"/>
          <w:szCs w:val="24"/>
          <w:lang w:eastAsia="en-IN"/>
        </w:rPr>
        <w:t>To,</w:t>
      </w:r>
      <w:r>
        <w:rPr>
          <w:rFonts w:asciiTheme="majorHAnsi" w:hAnsiTheme="majorHAnsi" w:cs="Times New Roman"/>
          <w:sz w:val="24"/>
          <w:szCs w:val="24"/>
          <w:lang w:eastAsia="en-IN"/>
        </w:rPr>
        <w:tab/>
      </w:r>
      <w:r>
        <w:rPr>
          <w:rFonts w:asciiTheme="majorHAnsi" w:hAnsiTheme="majorHAnsi" w:cs="Times New Roman"/>
          <w:sz w:val="24"/>
          <w:szCs w:val="24"/>
          <w:lang w:eastAsia="en-IN"/>
        </w:rPr>
        <w:tab/>
      </w:r>
      <w:r>
        <w:rPr>
          <w:rFonts w:asciiTheme="majorHAnsi" w:hAnsiTheme="majorHAnsi" w:cs="Times New Roman"/>
          <w:sz w:val="24"/>
          <w:szCs w:val="24"/>
          <w:lang w:eastAsia="en-IN"/>
        </w:rPr>
        <w:tab/>
      </w:r>
      <w:r>
        <w:rPr>
          <w:rFonts w:asciiTheme="majorHAnsi" w:hAnsiTheme="majorHAnsi" w:cs="Times New Roman"/>
          <w:sz w:val="24"/>
          <w:szCs w:val="24"/>
          <w:lang w:eastAsia="en-IN"/>
        </w:rPr>
        <w:tab/>
      </w:r>
      <w:r>
        <w:rPr>
          <w:rFonts w:asciiTheme="majorHAnsi" w:hAnsiTheme="majorHAnsi" w:cs="Times New Roman"/>
          <w:sz w:val="24"/>
          <w:szCs w:val="24"/>
          <w:lang w:eastAsia="en-IN"/>
        </w:rPr>
        <w:tab/>
      </w:r>
      <w:r>
        <w:rPr>
          <w:rFonts w:asciiTheme="majorHAnsi" w:hAnsiTheme="majorHAnsi" w:cs="Times New Roman"/>
          <w:sz w:val="24"/>
          <w:szCs w:val="24"/>
          <w:lang w:eastAsia="en-IN"/>
        </w:rPr>
        <w:tab/>
      </w:r>
      <w:r>
        <w:rPr>
          <w:rFonts w:asciiTheme="majorHAnsi" w:hAnsiTheme="majorHAnsi" w:cs="Times New Roman"/>
          <w:sz w:val="24"/>
          <w:szCs w:val="24"/>
          <w:lang w:eastAsia="en-IN"/>
        </w:rPr>
        <w:tab/>
      </w:r>
      <w:r>
        <w:rPr>
          <w:rFonts w:asciiTheme="majorHAnsi" w:hAnsiTheme="majorHAnsi" w:cs="Times New Roman"/>
          <w:sz w:val="24"/>
          <w:szCs w:val="24"/>
          <w:lang w:eastAsia="en-IN"/>
        </w:rPr>
        <w:tab/>
      </w:r>
      <w:r>
        <w:rPr>
          <w:rFonts w:asciiTheme="majorHAnsi" w:hAnsiTheme="majorHAnsi" w:cs="Times New Roman"/>
          <w:sz w:val="24"/>
          <w:szCs w:val="24"/>
          <w:lang w:eastAsia="en-IN"/>
        </w:rPr>
        <w:tab/>
      </w:r>
    </w:p>
    <w:p w14:paraId="0FB16A0F" w14:textId="2B59B02B" w:rsidR="00CA77E1" w:rsidRPr="00CA77E1" w:rsidRDefault="00CA77E1" w:rsidP="00CA77E1">
      <w:pPr>
        <w:spacing w:after="0" w:line="240" w:lineRule="auto"/>
        <w:jc w:val="both"/>
        <w:rPr>
          <w:rFonts w:asciiTheme="majorHAnsi" w:hAnsiTheme="majorHAnsi" w:cs="Times New Roman"/>
          <w:sz w:val="24"/>
          <w:szCs w:val="24"/>
          <w:lang w:eastAsia="en-IN"/>
        </w:rPr>
      </w:pPr>
      <w:r>
        <w:rPr>
          <w:rFonts w:asciiTheme="majorHAnsi" w:hAnsiTheme="majorHAnsi" w:cs="Times New Roman"/>
          <w:sz w:val="24"/>
          <w:szCs w:val="24"/>
          <w:lang w:eastAsia="en-IN"/>
        </w:rPr>
        <w:t xml:space="preserve">The </w:t>
      </w:r>
      <w:r w:rsidRPr="00CA77E1">
        <w:rPr>
          <w:rFonts w:asciiTheme="majorHAnsi" w:hAnsiTheme="majorHAnsi" w:cs="Times New Roman"/>
          <w:sz w:val="24"/>
          <w:szCs w:val="24"/>
          <w:lang w:eastAsia="en-IN"/>
        </w:rPr>
        <w:t xml:space="preserve">General Manager-IT </w:t>
      </w:r>
    </w:p>
    <w:p w14:paraId="243E80D7" w14:textId="77777777" w:rsidR="00CA77E1" w:rsidRPr="00CA77E1" w:rsidRDefault="00CA77E1" w:rsidP="00CA77E1">
      <w:pPr>
        <w:spacing w:after="0" w:line="240" w:lineRule="auto"/>
        <w:jc w:val="both"/>
        <w:rPr>
          <w:rFonts w:asciiTheme="majorHAnsi" w:hAnsiTheme="majorHAnsi" w:cs="Times New Roman"/>
          <w:sz w:val="24"/>
          <w:szCs w:val="24"/>
          <w:lang w:eastAsia="en-IN"/>
        </w:rPr>
      </w:pPr>
      <w:r w:rsidRPr="00CA77E1">
        <w:rPr>
          <w:rFonts w:asciiTheme="majorHAnsi" w:hAnsiTheme="majorHAnsi" w:cs="Times New Roman"/>
          <w:sz w:val="24"/>
          <w:szCs w:val="24"/>
          <w:lang w:eastAsia="en-IN"/>
        </w:rPr>
        <w:t xml:space="preserve">Department of Information Technology  </w:t>
      </w:r>
    </w:p>
    <w:p w14:paraId="0CE18536" w14:textId="77777777" w:rsidR="00CA77E1" w:rsidRPr="00CA77E1" w:rsidRDefault="00CA77E1" w:rsidP="00CA77E1">
      <w:pPr>
        <w:spacing w:after="0" w:line="240" w:lineRule="auto"/>
        <w:jc w:val="both"/>
        <w:rPr>
          <w:rFonts w:asciiTheme="majorHAnsi" w:hAnsiTheme="majorHAnsi" w:cs="Times New Roman"/>
          <w:sz w:val="24"/>
          <w:szCs w:val="24"/>
          <w:lang w:eastAsia="en-IN"/>
        </w:rPr>
      </w:pPr>
      <w:r w:rsidRPr="00CA77E1">
        <w:rPr>
          <w:rFonts w:asciiTheme="majorHAnsi" w:hAnsiTheme="majorHAnsi" w:cs="Times New Roman"/>
          <w:sz w:val="24"/>
          <w:szCs w:val="24"/>
          <w:lang w:eastAsia="en-IN"/>
        </w:rPr>
        <w:t xml:space="preserve">Central Bank </w:t>
      </w:r>
      <w:proofErr w:type="gramStart"/>
      <w:r w:rsidRPr="00CA77E1">
        <w:rPr>
          <w:rFonts w:asciiTheme="majorHAnsi" w:hAnsiTheme="majorHAnsi" w:cs="Times New Roman"/>
          <w:sz w:val="24"/>
          <w:szCs w:val="24"/>
          <w:lang w:eastAsia="en-IN"/>
        </w:rPr>
        <w:t>Of</w:t>
      </w:r>
      <w:proofErr w:type="gramEnd"/>
      <w:r w:rsidRPr="00CA77E1">
        <w:rPr>
          <w:rFonts w:asciiTheme="majorHAnsi" w:hAnsiTheme="majorHAnsi" w:cs="Times New Roman"/>
          <w:sz w:val="24"/>
          <w:szCs w:val="24"/>
          <w:lang w:eastAsia="en-IN"/>
        </w:rPr>
        <w:t xml:space="preserve"> India</w:t>
      </w:r>
    </w:p>
    <w:p w14:paraId="5E7B7C78" w14:textId="4A7FAF9D" w:rsidR="00CA77E1" w:rsidRPr="00CA77E1" w:rsidRDefault="00CA77E1" w:rsidP="00CA77E1">
      <w:pPr>
        <w:spacing w:after="0" w:line="240" w:lineRule="auto"/>
        <w:jc w:val="both"/>
        <w:rPr>
          <w:rFonts w:asciiTheme="majorHAnsi" w:hAnsiTheme="majorHAnsi" w:cs="Times New Roman"/>
          <w:sz w:val="24"/>
          <w:szCs w:val="24"/>
          <w:lang w:eastAsia="en-IN"/>
        </w:rPr>
      </w:pPr>
      <w:r w:rsidRPr="00CA77E1">
        <w:rPr>
          <w:rFonts w:asciiTheme="majorHAnsi" w:hAnsiTheme="majorHAnsi" w:cs="Times New Roman"/>
          <w:sz w:val="24"/>
          <w:szCs w:val="24"/>
          <w:lang w:eastAsia="en-IN"/>
        </w:rPr>
        <w:t>Plot No -26, Sector-11, CBD Belapur</w:t>
      </w:r>
      <w:r>
        <w:rPr>
          <w:rFonts w:asciiTheme="majorHAnsi" w:hAnsiTheme="majorHAnsi" w:cs="Times New Roman"/>
          <w:sz w:val="24"/>
          <w:szCs w:val="24"/>
          <w:lang w:eastAsia="en-IN"/>
        </w:rPr>
        <w:t xml:space="preserve">, </w:t>
      </w:r>
      <w:r w:rsidRPr="00CA77E1">
        <w:rPr>
          <w:rFonts w:asciiTheme="majorHAnsi" w:hAnsiTheme="majorHAnsi" w:cs="Times New Roman"/>
          <w:sz w:val="24"/>
          <w:szCs w:val="24"/>
          <w:lang w:eastAsia="en-IN"/>
        </w:rPr>
        <w:t xml:space="preserve">Navi Mumbai-400614, </w:t>
      </w:r>
    </w:p>
    <w:p w14:paraId="4262E2DB" w14:textId="77777777" w:rsidR="00CA77E1" w:rsidRPr="00CA77E1" w:rsidRDefault="00CA77E1" w:rsidP="00CA77E1">
      <w:pPr>
        <w:spacing w:after="0" w:line="240" w:lineRule="auto"/>
        <w:jc w:val="both"/>
        <w:rPr>
          <w:rFonts w:asciiTheme="majorHAnsi" w:hAnsiTheme="majorHAnsi" w:cs="Times New Roman"/>
          <w:sz w:val="24"/>
          <w:szCs w:val="24"/>
          <w:lang w:eastAsia="en-IN"/>
        </w:rPr>
      </w:pPr>
    </w:p>
    <w:p w14:paraId="66A5CE89" w14:textId="77777777" w:rsidR="00CA77E1" w:rsidRPr="00CA77E1" w:rsidRDefault="00CA77E1" w:rsidP="00CA77E1">
      <w:pPr>
        <w:spacing w:after="0" w:line="240" w:lineRule="auto"/>
        <w:jc w:val="both"/>
        <w:rPr>
          <w:rFonts w:asciiTheme="majorHAnsi" w:hAnsiTheme="majorHAnsi" w:cs="Times New Roman"/>
          <w:sz w:val="24"/>
          <w:szCs w:val="24"/>
          <w:lang w:eastAsia="en-IN"/>
        </w:rPr>
      </w:pPr>
      <w:r w:rsidRPr="00CA77E1">
        <w:rPr>
          <w:rFonts w:asciiTheme="majorHAnsi" w:hAnsiTheme="majorHAnsi" w:cs="Times New Roman"/>
          <w:sz w:val="24"/>
          <w:szCs w:val="24"/>
          <w:lang w:eastAsia="en-IN"/>
        </w:rPr>
        <w:t xml:space="preserve">Sir, </w:t>
      </w:r>
    </w:p>
    <w:p w14:paraId="01F15BF4" w14:textId="77777777" w:rsidR="00CA77E1" w:rsidRPr="00CA77E1" w:rsidRDefault="00CA77E1" w:rsidP="00CA77E1">
      <w:pPr>
        <w:spacing w:after="0" w:line="240" w:lineRule="auto"/>
        <w:jc w:val="both"/>
        <w:rPr>
          <w:rFonts w:asciiTheme="majorHAnsi" w:hAnsiTheme="majorHAnsi" w:cs="Times New Roman"/>
          <w:sz w:val="24"/>
          <w:szCs w:val="24"/>
          <w:lang w:eastAsia="en-IN"/>
        </w:rPr>
      </w:pPr>
    </w:p>
    <w:p w14:paraId="23614E9F" w14:textId="661A4B44" w:rsidR="00CA77E1" w:rsidRPr="00CA77E1" w:rsidRDefault="00CA77E1" w:rsidP="00CA77E1">
      <w:pPr>
        <w:spacing w:after="0" w:line="240" w:lineRule="auto"/>
        <w:jc w:val="both"/>
        <w:rPr>
          <w:rFonts w:asciiTheme="majorHAnsi" w:hAnsiTheme="majorHAnsi" w:cs="Times New Roman"/>
          <w:sz w:val="24"/>
          <w:szCs w:val="24"/>
          <w:lang w:eastAsia="en-IN"/>
        </w:rPr>
      </w:pPr>
      <w:proofErr w:type="gramStart"/>
      <w:r w:rsidRPr="00CA77E1">
        <w:rPr>
          <w:rFonts w:asciiTheme="majorHAnsi" w:hAnsiTheme="majorHAnsi" w:cs="Times New Roman"/>
          <w:sz w:val="24"/>
          <w:szCs w:val="24"/>
          <w:lang w:eastAsia="en-IN"/>
        </w:rPr>
        <w:t>Re</w:t>
      </w:r>
      <w:r>
        <w:rPr>
          <w:rFonts w:asciiTheme="majorHAnsi" w:hAnsiTheme="majorHAnsi" w:cs="Times New Roman"/>
          <w:sz w:val="24"/>
          <w:szCs w:val="24"/>
          <w:lang w:eastAsia="en-IN"/>
        </w:rPr>
        <w:t>g</w:t>
      </w:r>
      <w:r w:rsidR="00E37A08">
        <w:rPr>
          <w:rFonts w:asciiTheme="majorHAnsi" w:hAnsiTheme="majorHAnsi" w:cs="Times New Roman"/>
          <w:sz w:val="24"/>
          <w:szCs w:val="24"/>
          <w:lang w:eastAsia="en-IN"/>
        </w:rPr>
        <w:t>:</w:t>
      </w:r>
      <w:r w:rsidRPr="00CA77E1">
        <w:rPr>
          <w:rFonts w:asciiTheme="majorHAnsi" w:hAnsiTheme="majorHAnsi" w:cs="Times New Roman"/>
          <w:sz w:val="24"/>
          <w:szCs w:val="24"/>
          <w:lang w:eastAsia="en-IN"/>
        </w:rPr>
        <w:t>-</w:t>
      </w:r>
      <w:proofErr w:type="gramEnd"/>
      <w:r w:rsidR="00E37A08">
        <w:rPr>
          <w:rFonts w:asciiTheme="majorHAnsi" w:hAnsiTheme="majorHAnsi" w:cs="Times New Roman"/>
          <w:sz w:val="24"/>
          <w:szCs w:val="24"/>
          <w:lang w:eastAsia="en-IN"/>
        </w:rPr>
        <w:t xml:space="preserve"> </w:t>
      </w:r>
      <w:r w:rsidR="00AB2950" w:rsidRPr="00404C28">
        <w:rPr>
          <w:rFonts w:asciiTheme="majorHAnsi" w:hAnsiTheme="majorHAnsi" w:cs="Times New Roman"/>
          <w:sz w:val="24"/>
          <w:szCs w:val="24"/>
        </w:rPr>
        <w:t>RFP for Procurement of licenses for “</w:t>
      </w:r>
      <w:r w:rsidR="00AB2950" w:rsidRPr="00404C28">
        <w:rPr>
          <w:rFonts w:asciiTheme="majorHAnsi" w:hAnsiTheme="majorHAnsi"/>
          <w:sz w:val="24"/>
          <w:szCs w:val="24"/>
        </w:rPr>
        <w:t xml:space="preserve">Visual Studio and MS SQL Server Database Software and License with </w:t>
      </w:r>
      <w:r w:rsidR="007E2BD2">
        <w:rPr>
          <w:rFonts w:asciiTheme="majorHAnsi" w:hAnsiTheme="majorHAnsi"/>
          <w:sz w:val="24"/>
          <w:szCs w:val="24"/>
        </w:rPr>
        <w:t>ATS</w:t>
      </w:r>
      <w:r w:rsidR="00AB2950" w:rsidRPr="00404C28">
        <w:rPr>
          <w:rFonts w:asciiTheme="majorHAnsi" w:hAnsiTheme="majorHAnsi" w:cs="Times New Roman"/>
          <w:sz w:val="24"/>
          <w:szCs w:val="24"/>
        </w:rPr>
        <w:t>”.</w:t>
      </w:r>
      <w:r w:rsidR="00AB2950">
        <w:rPr>
          <w:rFonts w:asciiTheme="majorHAnsi" w:hAnsiTheme="majorHAnsi" w:cs="Times New Roman"/>
          <w:sz w:val="24"/>
          <w:szCs w:val="24"/>
          <w:lang w:eastAsia="en-IN"/>
        </w:rPr>
        <w:t xml:space="preserve"> - </w:t>
      </w:r>
      <w:r w:rsidR="00AB2950" w:rsidRPr="00AB2950">
        <w:rPr>
          <w:rFonts w:asciiTheme="majorHAnsi" w:hAnsiTheme="majorHAnsi" w:cs="Times New Roman"/>
          <w:sz w:val="24"/>
          <w:szCs w:val="24"/>
          <w:lang w:eastAsia="en-IN"/>
        </w:rPr>
        <w:t>Information Security from Bidder</w:t>
      </w:r>
    </w:p>
    <w:p w14:paraId="6711FF55" w14:textId="77777777" w:rsidR="00CA77E1" w:rsidRPr="00CA77E1" w:rsidRDefault="00CA77E1" w:rsidP="00CA77E1">
      <w:pPr>
        <w:spacing w:after="0" w:line="240" w:lineRule="auto"/>
        <w:jc w:val="both"/>
        <w:rPr>
          <w:rFonts w:asciiTheme="majorHAnsi" w:hAnsiTheme="majorHAnsi" w:cs="Times New Roman"/>
          <w:sz w:val="24"/>
          <w:szCs w:val="24"/>
          <w:lang w:eastAsia="en-IN"/>
        </w:rPr>
      </w:pPr>
    </w:p>
    <w:p w14:paraId="387D3AFE" w14:textId="77777777" w:rsidR="00CA77E1" w:rsidRPr="00CA77E1" w:rsidRDefault="00CA77E1" w:rsidP="00CA77E1">
      <w:pPr>
        <w:spacing w:after="0" w:line="240" w:lineRule="auto"/>
        <w:jc w:val="both"/>
        <w:rPr>
          <w:rFonts w:asciiTheme="majorHAnsi" w:hAnsiTheme="majorHAnsi" w:cs="Times New Roman"/>
          <w:sz w:val="24"/>
          <w:szCs w:val="24"/>
          <w:lang w:eastAsia="en-IN"/>
        </w:rPr>
      </w:pPr>
      <w:r w:rsidRPr="00CA77E1">
        <w:rPr>
          <w:rFonts w:asciiTheme="majorHAnsi" w:hAnsiTheme="majorHAnsi" w:cs="Times New Roman"/>
          <w:sz w:val="24"/>
          <w:szCs w:val="24"/>
          <w:lang w:eastAsia="en-IN"/>
        </w:rPr>
        <w:t>We hereby undertake that the proposed product to be supplied will be free of malware, free of any obvious bugs and free of any covert channels in the code (of the version of the software being delivered as well as any subsequent versions/modifications done) which may lead to any data leakage/compromise of the server/solution or any cyber security incident in future.</w:t>
      </w:r>
    </w:p>
    <w:p w14:paraId="374CF751" w14:textId="77777777" w:rsidR="00CA77E1" w:rsidRPr="00CA77E1" w:rsidRDefault="00CA77E1" w:rsidP="00CA77E1">
      <w:pPr>
        <w:spacing w:after="0" w:line="240" w:lineRule="auto"/>
        <w:jc w:val="both"/>
        <w:rPr>
          <w:rFonts w:asciiTheme="majorHAnsi" w:hAnsiTheme="majorHAnsi" w:cs="Times New Roman"/>
          <w:sz w:val="24"/>
          <w:szCs w:val="24"/>
          <w:lang w:eastAsia="en-IN"/>
        </w:rPr>
      </w:pPr>
    </w:p>
    <w:p w14:paraId="1EB8BE7C" w14:textId="77777777" w:rsidR="00CA77E1" w:rsidRDefault="00CA77E1" w:rsidP="00CA77E1">
      <w:pPr>
        <w:spacing w:after="0" w:line="240" w:lineRule="auto"/>
        <w:jc w:val="both"/>
        <w:rPr>
          <w:rFonts w:asciiTheme="majorHAnsi" w:hAnsiTheme="majorHAnsi" w:cs="Times New Roman"/>
          <w:sz w:val="24"/>
          <w:szCs w:val="24"/>
          <w:lang w:eastAsia="en-IN"/>
        </w:rPr>
      </w:pPr>
      <w:r w:rsidRPr="00CA77E1">
        <w:rPr>
          <w:rFonts w:asciiTheme="majorHAnsi" w:hAnsiTheme="majorHAnsi" w:cs="Times New Roman"/>
          <w:sz w:val="24"/>
          <w:szCs w:val="24"/>
          <w:lang w:eastAsia="en-IN"/>
        </w:rPr>
        <w:t xml:space="preserve">We also undertake </w:t>
      </w:r>
      <w:proofErr w:type="gramStart"/>
      <w:r w:rsidRPr="00CA77E1">
        <w:rPr>
          <w:rFonts w:asciiTheme="majorHAnsi" w:hAnsiTheme="majorHAnsi" w:cs="Times New Roman"/>
          <w:sz w:val="24"/>
          <w:szCs w:val="24"/>
          <w:lang w:eastAsia="en-IN"/>
        </w:rPr>
        <w:t>that :</w:t>
      </w:r>
      <w:proofErr w:type="gramEnd"/>
      <w:r w:rsidRPr="00CA77E1">
        <w:rPr>
          <w:rFonts w:asciiTheme="majorHAnsi" w:hAnsiTheme="majorHAnsi" w:cs="Times New Roman"/>
          <w:sz w:val="24"/>
          <w:szCs w:val="24"/>
          <w:lang w:eastAsia="en-IN"/>
        </w:rPr>
        <w:t xml:space="preserve">- </w:t>
      </w:r>
    </w:p>
    <w:p w14:paraId="6F36DB46" w14:textId="77777777" w:rsidR="00DE6188" w:rsidRPr="00CA77E1" w:rsidRDefault="00DE6188" w:rsidP="00CA77E1">
      <w:pPr>
        <w:spacing w:after="0" w:line="240" w:lineRule="auto"/>
        <w:jc w:val="both"/>
        <w:rPr>
          <w:rFonts w:asciiTheme="majorHAnsi" w:hAnsiTheme="majorHAnsi" w:cs="Times New Roman"/>
          <w:sz w:val="24"/>
          <w:szCs w:val="24"/>
          <w:lang w:eastAsia="en-IN"/>
        </w:rPr>
      </w:pPr>
    </w:p>
    <w:p w14:paraId="2C78178B" w14:textId="77777777" w:rsidR="00CA77E1" w:rsidRDefault="00CA77E1">
      <w:pPr>
        <w:pStyle w:val="ListParagraph"/>
        <w:numPr>
          <w:ilvl w:val="0"/>
          <w:numId w:val="68"/>
        </w:numPr>
        <w:spacing w:after="0" w:line="240" w:lineRule="auto"/>
        <w:jc w:val="both"/>
        <w:rPr>
          <w:rFonts w:asciiTheme="majorHAnsi" w:hAnsiTheme="majorHAnsi" w:cs="Times New Roman"/>
          <w:sz w:val="24"/>
          <w:szCs w:val="24"/>
          <w:lang w:eastAsia="en-IN"/>
        </w:rPr>
      </w:pPr>
      <w:r w:rsidRPr="00CA77E1">
        <w:rPr>
          <w:rFonts w:asciiTheme="majorHAnsi" w:hAnsiTheme="majorHAnsi" w:cs="Times New Roman"/>
          <w:sz w:val="24"/>
          <w:szCs w:val="24"/>
          <w:lang w:eastAsia="en-IN"/>
        </w:rPr>
        <w:t>The product offered, as part of the contract, does not contain Embedded Malicious</w:t>
      </w:r>
      <w:r>
        <w:rPr>
          <w:rFonts w:asciiTheme="majorHAnsi" w:hAnsiTheme="majorHAnsi" w:cs="Times New Roman"/>
          <w:sz w:val="24"/>
          <w:szCs w:val="24"/>
          <w:lang w:eastAsia="en-IN"/>
        </w:rPr>
        <w:t xml:space="preserve"> </w:t>
      </w:r>
      <w:r w:rsidRPr="00CA77E1">
        <w:rPr>
          <w:rFonts w:asciiTheme="majorHAnsi" w:hAnsiTheme="majorHAnsi" w:cs="Times New Roman"/>
          <w:sz w:val="24"/>
          <w:szCs w:val="24"/>
          <w:lang w:eastAsia="en-IN"/>
        </w:rPr>
        <w:t>Code that would activate procedures to:</w:t>
      </w:r>
    </w:p>
    <w:p w14:paraId="0127DFBD" w14:textId="71BEFC3F" w:rsidR="00CA77E1" w:rsidRDefault="00CA77E1">
      <w:pPr>
        <w:pStyle w:val="ListParagraph"/>
        <w:numPr>
          <w:ilvl w:val="0"/>
          <w:numId w:val="69"/>
        </w:numPr>
        <w:spacing w:after="0" w:line="240" w:lineRule="auto"/>
        <w:ind w:left="993" w:hanging="142"/>
        <w:jc w:val="both"/>
        <w:rPr>
          <w:rFonts w:asciiTheme="majorHAnsi" w:hAnsiTheme="majorHAnsi" w:cs="Times New Roman"/>
          <w:sz w:val="24"/>
          <w:szCs w:val="24"/>
          <w:lang w:eastAsia="en-IN"/>
        </w:rPr>
      </w:pPr>
      <w:r w:rsidRPr="00CA77E1">
        <w:rPr>
          <w:rFonts w:asciiTheme="majorHAnsi" w:hAnsiTheme="majorHAnsi" w:cs="Times New Roman"/>
          <w:sz w:val="24"/>
          <w:szCs w:val="24"/>
          <w:lang w:eastAsia="en-IN"/>
        </w:rPr>
        <w:t>Inhibit the desires and designed function of the equipment.</w:t>
      </w:r>
    </w:p>
    <w:p w14:paraId="4926C813" w14:textId="77777777" w:rsidR="00CA77E1" w:rsidRDefault="00CA77E1">
      <w:pPr>
        <w:pStyle w:val="ListParagraph"/>
        <w:numPr>
          <w:ilvl w:val="0"/>
          <w:numId w:val="69"/>
        </w:numPr>
        <w:spacing w:after="0" w:line="240" w:lineRule="auto"/>
        <w:ind w:left="993" w:hanging="142"/>
        <w:jc w:val="both"/>
        <w:rPr>
          <w:rFonts w:asciiTheme="majorHAnsi" w:hAnsiTheme="majorHAnsi" w:cs="Times New Roman"/>
          <w:sz w:val="24"/>
          <w:szCs w:val="24"/>
          <w:lang w:eastAsia="en-IN"/>
        </w:rPr>
      </w:pPr>
      <w:r w:rsidRPr="00CA77E1">
        <w:rPr>
          <w:rFonts w:asciiTheme="majorHAnsi" w:hAnsiTheme="majorHAnsi" w:cs="Times New Roman"/>
          <w:sz w:val="24"/>
          <w:szCs w:val="24"/>
          <w:lang w:eastAsia="en-IN"/>
        </w:rPr>
        <w:t>Cause physical damage to the user or equipment during the exploitation.</w:t>
      </w:r>
    </w:p>
    <w:p w14:paraId="7385C4BA" w14:textId="77777777" w:rsidR="00CA77E1" w:rsidRDefault="00CA77E1">
      <w:pPr>
        <w:pStyle w:val="ListParagraph"/>
        <w:numPr>
          <w:ilvl w:val="0"/>
          <w:numId w:val="69"/>
        </w:numPr>
        <w:spacing w:after="0" w:line="240" w:lineRule="auto"/>
        <w:ind w:left="993" w:hanging="142"/>
        <w:jc w:val="both"/>
        <w:rPr>
          <w:rFonts w:asciiTheme="majorHAnsi" w:hAnsiTheme="majorHAnsi" w:cs="Times New Roman"/>
          <w:sz w:val="24"/>
          <w:szCs w:val="24"/>
          <w:lang w:eastAsia="en-IN"/>
        </w:rPr>
      </w:pPr>
      <w:r w:rsidRPr="00CA77E1">
        <w:rPr>
          <w:rFonts w:asciiTheme="majorHAnsi" w:hAnsiTheme="majorHAnsi" w:cs="Times New Roman"/>
          <w:sz w:val="24"/>
          <w:szCs w:val="24"/>
          <w:lang w:eastAsia="en-IN"/>
        </w:rPr>
        <w:t>Tap information resident or transient in the equipment/network</w:t>
      </w:r>
    </w:p>
    <w:p w14:paraId="1588FFBF" w14:textId="77777777" w:rsidR="00CA77E1" w:rsidRDefault="00CA77E1">
      <w:pPr>
        <w:pStyle w:val="ListParagraph"/>
        <w:numPr>
          <w:ilvl w:val="0"/>
          <w:numId w:val="68"/>
        </w:numPr>
        <w:spacing w:after="0" w:line="240" w:lineRule="auto"/>
        <w:jc w:val="both"/>
        <w:rPr>
          <w:rFonts w:asciiTheme="majorHAnsi" w:hAnsiTheme="majorHAnsi" w:cs="Times New Roman"/>
          <w:sz w:val="24"/>
          <w:szCs w:val="24"/>
          <w:lang w:eastAsia="en-IN"/>
        </w:rPr>
      </w:pPr>
      <w:r w:rsidRPr="00CA77E1">
        <w:rPr>
          <w:rFonts w:asciiTheme="majorHAnsi" w:hAnsiTheme="majorHAnsi" w:cs="Times New Roman"/>
          <w:sz w:val="24"/>
          <w:szCs w:val="24"/>
          <w:lang w:eastAsia="en-IN"/>
        </w:rPr>
        <w:t xml:space="preserve">The firm will </w:t>
      </w:r>
      <w:proofErr w:type="gramStart"/>
      <w:r w:rsidRPr="00CA77E1">
        <w:rPr>
          <w:rFonts w:asciiTheme="majorHAnsi" w:hAnsiTheme="majorHAnsi" w:cs="Times New Roman"/>
          <w:sz w:val="24"/>
          <w:szCs w:val="24"/>
          <w:lang w:eastAsia="en-IN"/>
        </w:rPr>
        <w:t>be considered to be</w:t>
      </w:r>
      <w:proofErr w:type="gramEnd"/>
      <w:r w:rsidRPr="00CA77E1">
        <w:rPr>
          <w:rFonts w:asciiTheme="majorHAnsi" w:hAnsiTheme="majorHAnsi" w:cs="Times New Roman"/>
          <w:sz w:val="24"/>
          <w:szCs w:val="24"/>
          <w:lang w:eastAsia="en-IN"/>
        </w:rPr>
        <w:t xml:space="preserve"> in breach of the procurement contract, in case physical damage, loss of information or infringements related to copyright and Intellectual Property Right (IPRs) are caused due to activation of any such malicious code in embedded software and any loss occurring due to the above may be recovered from the existing contracts.</w:t>
      </w:r>
    </w:p>
    <w:p w14:paraId="6D745E82" w14:textId="43C80BF7" w:rsidR="00CA77E1" w:rsidRPr="00CA77E1" w:rsidRDefault="00CA77E1">
      <w:pPr>
        <w:pStyle w:val="ListParagraph"/>
        <w:numPr>
          <w:ilvl w:val="0"/>
          <w:numId w:val="68"/>
        </w:numPr>
        <w:spacing w:after="0" w:line="240" w:lineRule="auto"/>
        <w:jc w:val="both"/>
        <w:rPr>
          <w:rFonts w:asciiTheme="majorHAnsi" w:hAnsiTheme="majorHAnsi" w:cs="Times New Roman"/>
          <w:sz w:val="24"/>
          <w:szCs w:val="24"/>
          <w:lang w:eastAsia="en-IN"/>
        </w:rPr>
      </w:pPr>
      <w:r w:rsidRPr="00CA77E1">
        <w:rPr>
          <w:rFonts w:asciiTheme="majorHAnsi" w:hAnsiTheme="majorHAnsi" w:cs="Times New Roman"/>
          <w:sz w:val="24"/>
          <w:szCs w:val="24"/>
          <w:lang w:eastAsia="en-IN"/>
        </w:rPr>
        <w:t xml:space="preserve">To ensure that the setup / link provided for </w:t>
      </w:r>
      <w:proofErr w:type="spellStart"/>
      <w:r w:rsidRPr="00CA77E1">
        <w:rPr>
          <w:rFonts w:asciiTheme="majorHAnsi" w:hAnsiTheme="majorHAnsi" w:cs="Times New Roman"/>
          <w:sz w:val="24"/>
          <w:szCs w:val="24"/>
          <w:lang w:eastAsia="en-IN"/>
        </w:rPr>
        <w:t>updation</w:t>
      </w:r>
      <w:proofErr w:type="spellEnd"/>
      <w:r w:rsidRPr="00CA77E1">
        <w:rPr>
          <w:rFonts w:asciiTheme="majorHAnsi" w:hAnsiTheme="majorHAnsi" w:cs="Times New Roman"/>
          <w:sz w:val="24"/>
          <w:szCs w:val="24"/>
          <w:lang w:eastAsia="en-IN"/>
        </w:rPr>
        <w:t xml:space="preserve"> / downloading / authorisation of licenses either on Banks network or through Internet should be free of any malware / viruses etc. Any damages / losses caused to Bank due to aforesaid shall be passed on to the bidder account.</w:t>
      </w:r>
    </w:p>
    <w:p w14:paraId="530772AB" w14:textId="77777777" w:rsidR="00E37A08" w:rsidRDefault="00E37A08" w:rsidP="00CA77E1">
      <w:pPr>
        <w:spacing w:after="0" w:line="240" w:lineRule="auto"/>
        <w:jc w:val="both"/>
        <w:rPr>
          <w:rFonts w:asciiTheme="majorHAnsi" w:hAnsiTheme="majorHAnsi" w:cs="Times New Roman"/>
          <w:sz w:val="24"/>
          <w:szCs w:val="24"/>
          <w:lang w:eastAsia="en-IN"/>
        </w:rPr>
      </w:pPr>
    </w:p>
    <w:p w14:paraId="0749E010" w14:textId="77777777" w:rsidR="00CA77E1" w:rsidRPr="00CA77E1" w:rsidRDefault="00CA77E1" w:rsidP="00CA77E1">
      <w:pPr>
        <w:spacing w:after="0" w:line="240" w:lineRule="auto"/>
        <w:jc w:val="both"/>
        <w:rPr>
          <w:rFonts w:asciiTheme="majorHAnsi" w:hAnsiTheme="majorHAnsi" w:cs="Times New Roman"/>
          <w:sz w:val="24"/>
          <w:szCs w:val="24"/>
          <w:lang w:eastAsia="en-IN"/>
        </w:rPr>
      </w:pPr>
      <w:r w:rsidRPr="00CA77E1">
        <w:rPr>
          <w:rFonts w:asciiTheme="majorHAnsi" w:hAnsiTheme="majorHAnsi" w:cs="Times New Roman"/>
          <w:sz w:val="24"/>
          <w:szCs w:val="24"/>
          <w:lang w:eastAsia="en-IN"/>
        </w:rPr>
        <w:t>Yours faithfully,</w:t>
      </w:r>
    </w:p>
    <w:p w14:paraId="1FE27FAA" w14:textId="77777777" w:rsidR="00DF57EA" w:rsidRPr="00C103B5" w:rsidRDefault="00DF57EA" w:rsidP="00DF57EA">
      <w:pPr>
        <w:spacing w:after="0" w:line="240" w:lineRule="auto"/>
        <w:jc w:val="both"/>
        <w:rPr>
          <w:rFonts w:asciiTheme="majorHAnsi" w:hAnsiTheme="majorHAnsi"/>
          <w:sz w:val="24"/>
          <w:szCs w:val="24"/>
        </w:rPr>
      </w:pPr>
      <w:r>
        <w:rPr>
          <w:rFonts w:asciiTheme="majorHAnsi" w:hAnsiTheme="majorHAnsi"/>
          <w:sz w:val="24"/>
          <w:szCs w:val="24"/>
        </w:rPr>
        <w:t>(Signature of the Bidder with Seal)</w:t>
      </w:r>
    </w:p>
    <w:p w14:paraId="2401620F" w14:textId="77777777" w:rsidR="00DF57EA" w:rsidRPr="00FD6364" w:rsidRDefault="00DF57EA" w:rsidP="00DF57EA">
      <w:pPr>
        <w:spacing w:after="0" w:line="240" w:lineRule="auto"/>
        <w:jc w:val="both"/>
        <w:rPr>
          <w:rFonts w:asciiTheme="majorHAnsi" w:hAnsiTheme="majorHAnsi"/>
          <w:sz w:val="24"/>
          <w:szCs w:val="24"/>
        </w:rPr>
      </w:pPr>
      <w:r w:rsidRPr="00FD6364">
        <w:rPr>
          <w:rFonts w:asciiTheme="majorHAnsi" w:hAnsiTheme="majorHAnsi"/>
          <w:sz w:val="24"/>
          <w:szCs w:val="24"/>
        </w:rPr>
        <w:t>Full name and Designation of authorized signatory</w:t>
      </w:r>
    </w:p>
    <w:p w14:paraId="641B922B" w14:textId="77777777" w:rsidR="00DF57EA" w:rsidRDefault="00DF57EA" w:rsidP="00DF57EA">
      <w:pPr>
        <w:spacing w:after="0" w:line="240" w:lineRule="auto"/>
        <w:jc w:val="both"/>
        <w:rPr>
          <w:rFonts w:asciiTheme="majorHAnsi" w:hAnsiTheme="majorHAnsi"/>
          <w:sz w:val="24"/>
          <w:szCs w:val="24"/>
        </w:rPr>
      </w:pPr>
      <w:r w:rsidRPr="00FD6364">
        <w:rPr>
          <w:rFonts w:asciiTheme="majorHAnsi" w:hAnsiTheme="majorHAnsi"/>
          <w:sz w:val="24"/>
          <w:szCs w:val="24"/>
        </w:rPr>
        <w:t>Date:</w:t>
      </w:r>
    </w:p>
    <w:p w14:paraId="3395204E" w14:textId="77777777" w:rsidR="00DF57EA" w:rsidRDefault="00DF57EA" w:rsidP="00DF57EA">
      <w:pPr>
        <w:spacing w:after="0" w:line="240" w:lineRule="auto"/>
        <w:jc w:val="both"/>
        <w:rPr>
          <w:rFonts w:asciiTheme="majorHAnsi" w:hAnsiTheme="majorHAnsi"/>
          <w:sz w:val="24"/>
          <w:szCs w:val="24"/>
        </w:rPr>
      </w:pPr>
      <w:r w:rsidRPr="00883CFE">
        <w:rPr>
          <w:rFonts w:asciiTheme="majorHAnsi" w:hAnsiTheme="majorHAnsi"/>
          <w:sz w:val="24"/>
          <w:szCs w:val="24"/>
        </w:rPr>
        <w:t>Phone No.</w:t>
      </w:r>
      <w:r>
        <w:rPr>
          <w:rFonts w:asciiTheme="majorHAnsi" w:hAnsiTheme="majorHAnsi"/>
          <w:sz w:val="24"/>
          <w:szCs w:val="24"/>
        </w:rPr>
        <w:t>:</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Pr="00883CFE">
        <w:rPr>
          <w:rFonts w:asciiTheme="majorHAnsi" w:hAnsiTheme="majorHAnsi"/>
          <w:sz w:val="24"/>
          <w:szCs w:val="24"/>
        </w:rPr>
        <w:t>E-mail</w:t>
      </w:r>
      <w:r>
        <w:rPr>
          <w:rFonts w:asciiTheme="majorHAnsi" w:hAnsiTheme="majorHAnsi"/>
          <w:sz w:val="24"/>
          <w:szCs w:val="24"/>
        </w:rPr>
        <w:t>:</w:t>
      </w:r>
      <w:r w:rsidRPr="00883CFE">
        <w:rPr>
          <w:rFonts w:asciiTheme="majorHAnsi" w:hAnsiTheme="majorHAnsi"/>
          <w:sz w:val="24"/>
          <w:szCs w:val="24"/>
        </w:rPr>
        <w:t xml:space="preserve">         </w:t>
      </w:r>
    </w:p>
    <w:p w14:paraId="696DF000" w14:textId="69EE6969" w:rsidR="009E3C59" w:rsidRPr="00C2501B" w:rsidRDefault="009E3C59" w:rsidP="00C2501B">
      <w:pPr>
        <w:pStyle w:val="Heading1"/>
        <w:ind w:left="0" w:firstLine="0"/>
        <w:rPr>
          <w:rFonts w:asciiTheme="majorHAnsi" w:hAnsiTheme="majorHAnsi"/>
          <w:color w:val="17365D" w:themeColor="text2" w:themeShade="BF"/>
          <w:sz w:val="24"/>
          <w:szCs w:val="24"/>
        </w:rPr>
      </w:pPr>
      <w:bookmarkStart w:id="209" w:name="_Toc191548822"/>
      <w:r w:rsidRPr="00C2501B">
        <w:rPr>
          <w:rFonts w:asciiTheme="majorHAnsi" w:hAnsiTheme="majorHAnsi"/>
          <w:color w:val="17365D" w:themeColor="text2" w:themeShade="BF"/>
          <w:sz w:val="24"/>
          <w:szCs w:val="24"/>
        </w:rPr>
        <w:lastRenderedPageBreak/>
        <w:t>Annexure</w:t>
      </w:r>
      <w:r w:rsidR="00236C2F" w:rsidRPr="00C2501B">
        <w:rPr>
          <w:rFonts w:asciiTheme="majorHAnsi" w:hAnsiTheme="majorHAnsi"/>
          <w:color w:val="17365D" w:themeColor="text2" w:themeShade="BF"/>
          <w:sz w:val="24"/>
          <w:szCs w:val="24"/>
        </w:rPr>
        <w:t xml:space="preserve"> </w:t>
      </w:r>
      <w:r w:rsidRPr="00C2501B">
        <w:rPr>
          <w:rFonts w:asciiTheme="majorHAnsi" w:hAnsiTheme="majorHAnsi"/>
          <w:color w:val="17365D" w:themeColor="text2" w:themeShade="BF"/>
          <w:sz w:val="24"/>
          <w:szCs w:val="24"/>
        </w:rPr>
        <w:t>-</w:t>
      </w:r>
      <w:r w:rsidR="00236C2F" w:rsidRPr="00C2501B">
        <w:rPr>
          <w:rFonts w:asciiTheme="majorHAnsi" w:hAnsiTheme="majorHAnsi"/>
          <w:color w:val="17365D" w:themeColor="text2" w:themeShade="BF"/>
          <w:sz w:val="24"/>
          <w:szCs w:val="24"/>
        </w:rPr>
        <w:t xml:space="preserve"> </w:t>
      </w:r>
      <w:r w:rsidRPr="00C2501B">
        <w:rPr>
          <w:rFonts w:asciiTheme="majorHAnsi" w:hAnsiTheme="majorHAnsi"/>
          <w:color w:val="17365D" w:themeColor="text2" w:themeShade="BF"/>
          <w:sz w:val="24"/>
          <w:szCs w:val="24"/>
        </w:rPr>
        <w:t xml:space="preserve">20 [Pre-requisite </w:t>
      </w:r>
      <w:r w:rsidR="00AB2950">
        <w:rPr>
          <w:rFonts w:asciiTheme="majorHAnsi" w:hAnsiTheme="majorHAnsi"/>
          <w:color w:val="17365D" w:themeColor="text2" w:themeShade="BF"/>
          <w:sz w:val="24"/>
          <w:szCs w:val="24"/>
        </w:rPr>
        <w:t>T</w:t>
      </w:r>
      <w:r w:rsidRPr="00C2501B">
        <w:rPr>
          <w:rFonts w:asciiTheme="majorHAnsi" w:hAnsiTheme="majorHAnsi"/>
          <w:color w:val="17365D" w:themeColor="text2" w:themeShade="BF"/>
          <w:sz w:val="24"/>
          <w:szCs w:val="24"/>
        </w:rPr>
        <w:t xml:space="preserve">echnical </w:t>
      </w:r>
      <w:r w:rsidR="00AB2950">
        <w:rPr>
          <w:rFonts w:asciiTheme="majorHAnsi" w:hAnsiTheme="majorHAnsi"/>
          <w:color w:val="17365D" w:themeColor="text2" w:themeShade="BF"/>
          <w:sz w:val="24"/>
          <w:szCs w:val="24"/>
        </w:rPr>
        <w:t>E</w:t>
      </w:r>
      <w:r w:rsidRPr="00C2501B">
        <w:rPr>
          <w:rFonts w:asciiTheme="majorHAnsi" w:hAnsiTheme="majorHAnsi"/>
          <w:color w:val="17365D" w:themeColor="text2" w:themeShade="BF"/>
          <w:sz w:val="24"/>
          <w:szCs w:val="24"/>
        </w:rPr>
        <w:t>nvironment for installation of</w:t>
      </w:r>
      <w:r w:rsidRPr="00EE0FF2">
        <w:t xml:space="preserve"> “</w:t>
      </w:r>
      <w:r w:rsidR="00EE0FF2" w:rsidRPr="00C2501B">
        <w:rPr>
          <w:rFonts w:asciiTheme="majorHAnsi" w:hAnsiTheme="majorHAnsi"/>
          <w:color w:val="17365D" w:themeColor="text2" w:themeShade="BF"/>
          <w:sz w:val="24"/>
          <w:szCs w:val="24"/>
        </w:rPr>
        <w:t>Visual</w:t>
      </w:r>
      <w:r w:rsidR="00EE0FF2" w:rsidRPr="00EE0FF2">
        <w:t xml:space="preserve"> </w:t>
      </w:r>
      <w:r w:rsidR="00EE0FF2" w:rsidRPr="00C2501B">
        <w:rPr>
          <w:rFonts w:asciiTheme="majorHAnsi" w:hAnsiTheme="majorHAnsi"/>
          <w:color w:val="17365D" w:themeColor="text2" w:themeShade="BF"/>
          <w:sz w:val="24"/>
          <w:szCs w:val="24"/>
        </w:rPr>
        <w:t xml:space="preserve">Studio and MS SQL Server Database Software and License with </w:t>
      </w:r>
      <w:r w:rsidR="007E2BD2">
        <w:rPr>
          <w:rFonts w:asciiTheme="majorHAnsi" w:hAnsiTheme="majorHAnsi"/>
          <w:color w:val="17365D" w:themeColor="text2" w:themeShade="BF"/>
          <w:sz w:val="24"/>
          <w:szCs w:val="24"/>
        </w:rPr>
        <w:t>ATS</w:t>
      </w:r>
      <w:r w:rsidRPr="00C2501B">
        <w:rPr>
          <w:rFonts w:asciiTheme="majorHAnsi" w:hAnsiTheme="majorHAnsi"/>
          <w:color w:val="17365D" w:themeColor="text2" w:themeShade="BF"/>
          <w:sz w:val="24"/>
          <w:szCs w:val="24"/>
        </w:rPr>
        <w:t>”</w:t>
      </w:r>
      <w:r w:rsidRPr="00EE0FF2">
        <w:t xml:space="preserve"> </w:t>
      </w:r>
      <w:r w:rsidRPr="00C2501B">
        <w:rPr>
          <w:rFonts w:asciiTheme="majorHAnsi" w:hAnsiTheme="majorHAnsi"/>
          <w:color w:val="17365D" w:themeColor="text2" w:themeShade="BF"/>
          <w:sz w:val="24"/>
          <w:szCs w:val="24"/>
        </w:rPr>
        <w:t>from</w:t>
      </w:r>
      <w:r w:rsidRPr="00EE0FF2">
        <w:t xml:space="preserve"> </w:t>
      </w:r>
      <w:r w:rsidRPr="00C2501B">
        <w:rPr>
          <w:rFonts w:asciiTheme="majorHAnsi" w:hAnsiTheme="majorHAnsi"/>
          <w:color w:val="17365D" w:themeColor="text2" w:themeShade="BF"/>
          <w:sz w:val="24"/>
          <w:szCs w:val="24"/>
        </w:rPr>
        <w:t>Bidder]</w:t>
      </w:r>
      <w:bookmarkEnd w:id="209"/>
    </w:p>
    <w:p w14:paraId="399D1108" w14:textId="77777777" w:rsidR="009E3C59" w:rsidRDefault="009E3C59" w:rsidP="009E3C59">
      <w:pPr>
        <w:spacing w:after="0" w:line="240" w:lineRule="auto"/>
        <w:ind w:left="5040" w:hanging="5040"/>
        <w:jc w:val="both"/>
        <w:rPr>
          <w:rFonts w:asciiTheme="majorHAnsi" w:hAnsiTheme="majorHAnsi" w:cs="Times New Roman"/>
          <w:sz w:val="24"/>
          <w:szCs w:val="24"/>
          <w:lang w:eastAsia="en-IN"/>
        </w:rPr>
      </w:pPr>
    </w:p>
    <w:p w14:paraId="2F9E170B" w14:textId="3EE0083D" w:rsidR="009E3C59" w:rsidRPr="00EE0FF2" w:rsidRDefault="009E3C59" w:rsidP="00EE0FF2">
      <w:pPr>
        <w:shd w:val="clear" w:color="auto" w:fill="4F81BD" w:themeFill="accent1"/>
        <w:spacing w:after="0" w:line="240" w:lineRule="auto"/>
        <w:jc w:val="both"/>
        <w:rPr>
          <w:rFonts w:asciiTheme="majorHAnsi" w:hAnsiTheme="majorHAnsi"/>
          <w:b/>
          <w:bCs/>
          <w:color w:val="FFFFFF"/>
        </w:rPr>
      </w:pPr>
      <w:r w:rsidRPr="00EE0FF2">
        <w:rPr>
          <w:rFonts w:asciiTheme="majorHAnsi" w:hAnsiTheme="majorHAnsi"/>
          <w:b/>
          <w:bCs/>
          <w:color w:val="FFFFFF"/>
        </w:rPr>
        <w:t>Pre-requisite technical environment for installation of “</w:t>
      </w:r>
      <w:r w:rsidR="00EE0FF2" w:rsidRPr="00EE0FF2">
        <w:rPr>
          <w:rFonts w:asciiTheme="majorHAnsi" w:hAnsiTheme="majorHAnsi"/>
          <w:b/>
          <w:bCs/>
          <w:color w:val="FFFFFF"/>
        </w:rPr>
        <w:t xml:space="preserve">Visual Studio and MS SQL Server Database Software and License with </w:t>
      </w:r>
      <w:r w:rsidR="007E2BD2">
        <w:rPr>
          <w:rFonts w:asciiTheme="majorHAnsi" w:hAnsiTheme="majorHAnsi"/>
          <w:b/>
          <w:bCs/>
          <w:color w:val="FFFFFF"/>
        </w:rPr>
        <w:t>ATS</w:t>
      </w:r>
      <w:r w:rsidRPr="00EE0FF2">
        <w:rPr>
          <w:rFonts w:asciiTheme="majorHAnsi" w:hAnsiTheme="majorHAnsi"/>
          <w:b/>
          <w:bCs/>
          <w:color w:val="FFFFFF"/>
        </w:rPr>
        <w:t>” from Bidder</w:t>
      </w:r>
      <w:r w:rsidR="00EE0FF2">
        <w:rPr>
          <w:rFonts w:asciiTheme="majorHAnsi" w:hAnsiTheme="majorHAnsi"/>
          <w:b/>
          <w:bCs/>
          <w:color w:val="FFFFFF"/>
        </w:rPr>
        <w:t>.</w:t>
      </w:r>
    </w:p>
    <w:p w14:paraId="58F5FA75" w14:textId="77777777" w:rsidR="009E3C59" w:rsidRPr="009E3C59" w:rsidRDefault="009E3C59" w:rsidP="009E3C59">
      <w:pPr>
        <w:spacing w:after="0" w:line="240" w:lineRule="auto"/>
        <w:jc w:val="both"/>
        <w:rPr>
          <w:rFonts w:asciiTheme="majorHAnsi" w:hAnsiTheme="majorHAnsi" w:cs="Times New Roman"/>
          <w:sz w:val="24"/>
          <w:szCs w:val="24"/>
          <w:lang w:eastAsia="en-IN"/>
        </w:rPr>
      </w:pPr>
    </w:p>
    <w:p w14:paraId="06E3D152" w14:textId="749BA286" w:rsidR="001E45BE" w:rsidRPr="00FC3F32" w:rsidRDefault="001E45BE" w:rsidP="001E45BE">
      <w:pPr>
        <w:pStyle w:val="Default"/>
        <w:rPr>
          <w:rFonts w:asciiTheme="majorHAnsi" w:hAnsiTheme="majorHAnsi" w:cs="Times New Roman"/>
          <w:color w:val="auto"/>
        </w:rPr>
      </w:pPr>
      <w:r w:rsidRPr="00FC3F32">
        <w:rPr>
          <w:rFonts w:asciiTheme="majorHAnsi" w:hAnsiTheme="majorHAnsi" w:cs="Times New Roman"/>
          <w:color w:val="auto"/>
        </w:rPr>
        <w:t xml:space="preserve">Tender Ref: - </w:t>
      </w:r>
      <w:r w:rsidR="00B90E1F">
        <w:rPr>
          <w:rFonts w:asciiTheme="majorHAnsi" w:hAnsiTheme="majorHAnsi" w:cs="Times New Roman"/>
          <w:color w:val="auto"/>
        </w:rPr>
        <w:t>GEM/2025/B/6001655</w:t>
      </w:r>
      <w:r w:rsidRPr="00FC3F32">
        <w:rPr>
          <w:rFonts w:asciiTheme="majorHAnsi" w:hAnsiTheme="majorHAnsi" w:cs="Times New Roman"/>
          <w:color w:val="auto"/>
        </w:rPr>
        <w:tab/>
      </w:r>
      <w:r w:rsidRPr="00FC3F32">
        <w:rPr>
          <w:rFonts w:asciiTheme="majorHAnsi" w:hAnsiTheme="majorHAnsi" w:cs="Times New Roman"/>
          <w:color w:val="auto"/>
        </w:rPr>
        <w:tab/>
      </w:r>
      <w:r w:rsidRPr="00FC3F32">
        <w:rPr>
          <w:rFonts w:asciiTheme="majorHAnsi" w:hAnsiTheme="majorHAnsi" w:cs="Times New Roman"/>
          <w:color w:val="auto"/>
        </w:rPr>
        <w:tab/>
        <w:t xml:space="preserve"> </w:t>
      </w:r>
      <w:r w:rsidRPr="00FC3F32">
        <w:rPr>
          <w:rFonts w:asciiTheme="majorHAnsi" w:hAnsiTheme="majorHAnsi" w:cs="Times New Roman"/>
          <w:color w:val="auto"/>
        </w:rPr>
        <w:tab/>
        <w:t xml:space="preserve">                    Date: - </w:t>
      </w:r>
    </w:p>
    <w:p w14:paraId="6CE1FAD2" w14:textId="77777777" w:rsidR="001E45BE" w:rsidRPr="00FC3F32" w:rsidRDefault="001E45BE" w:rsidP="001E45BE">
      <w:pPr>
        <w:pStyle w:val="Default"/>
        <w:jc w:val="both"/>
        <w:rPr>
          <w:rFonts w:asciiTheme="majorHAnsi" w:hAnsiTheme="majorHAnsi" w:cs="Times New Roman"/>
          <w:color w:val="auto"/>
        </w:rPr>
      </w:pPr>
    </w:p>
    <w:p w14:paraId="346047CC" w14:textId="77777777" w:rsidR="001E45BE" w:rsidRDefault="001E45BE" w:rsidP="001E45BE">
      <w:pPr>
        <w:pStyle w:val="Default"/>
        <w:jc w:val="both"/>
        <w:rPr>
          <w:rFonts w:asciiTheme="majorHAnsi" w:hAnsiTheme="majorHAnsi" w:cs="Times New Roman"/>
          <w:color w:val="auto"/>
        </w:rPr>
      </w:pPr>
      <w:r>
        <w:rPr>
          <w:rFonts w:asciiTheme="majorHAnsi" w:hAnsiTheme="majorHAnsi" w:cs="Times New Roman"/>
          <w:color w:val="auto"/>
        </w:rPr>
        <w:t>To</w:t>
      </w:r>
    </w:p>
    <w:p w14:paraId="6CAF1A2C" w14:textId="77777777" w:rsidR="001E45BE" w:rsidRPr="00FC3F32" w:rsidRDefault="001E45BE" w:rsidP="001E45BE">
      <w:pPr>
        <w:pStyle w:val="Default"/>
        <w:jc w:val="both"/>
        <w:rPr>
          <w:rFonts w:asciiTheme="majorHAnsi" w:hAnsiTheme="majorHAnsi" w:cs="Times New Roman"/>
          <w:color w:val="auto"/>
        </w:rPr>
      </w:pPr>
      <w:r w:rsidRPr="00FC3F32">
        <w:rPr>
          <w:rFonts w:asciiTheme="majorHAnsi" w:hAnsiTheme="majorHAnsi" w:cs="Times New Roman"/>
          <w:color w:val="auto"/>
        </w:rPr>
        <w:t xml:space="preserve">The General Manager-IT </w:t>
      </w:r>
    </w:p>
    <w:p w14:paraId="148C0B9D" w14:textId="77777777" w:rsidR="001E45BE" w:rsidRPr="00FC3F32" w:rsidRDefault="001E45BE" w:rsidP="001E45BE">
      <w:pPr>
        <w:pStyle w:val="Default"/>
        <w:jc w:val="both"/>
        <w:rPr>
          <w:rFonts w:asciiTheme="majorHAnsi" w:hAnsiTheme="majorHAnsi" w:cs="Times New Roman"/>
          <w:color w:val="auto"/>
        </w:rPr>
      </w:pPr>
      <w:r w:rsidRPr="00FC3F32">
        <w:rPr>
          <w:rFonts w:asciiTheme="majorHAnsi" w:hAnsiTheme="majorHAnsi" w:cs="Times New Roman"/>
          <w:color w:val="auto"/>
        </w:rPr>
        <w:t xml:space="preserve">Department of Information Technology  </w:t>
      </w:r>
    </w:p>
    <w:p w14:paraId="5BA642CD" w14:textId="77777777" w:rsidR="001E45BE" w:rsidRPr="00FC3F32" w:rsidRDefault="001E45BE" w:rsidP="001E45BE">
      <w:pPr>
        <w:pStyle w:val="Default"/>
        <w:jc w:val="both"/>
        <w:rPr>
          <w:rFonts w:asciiTheme="majorHAnsi" w:hAnsiTheme="majorHAnsi" w:cs="Times New Roman"/>
          <w:color w:val="auto"/>
        </w:rPr>
      </w:pPr>
      <w:r w:rsidRPr="00FC3F32">
        <w:rPr>
          <w:rFonts w:asciiTheme="majorHAnsi" w:hAnsiTheme="majorHAnsi" w:cs="Times New Roman"/>
          <w:color w:val="auto"/>
        </w:rPr>
        <w:t xml:space="preserve">Central Bank </w:t>
      </w:r>
      <w:proofErr w:type="gramStart"/>
      <w:r w:rsidRPr="00FC3F32">
        <w:rPr>
          <w:rFonts w:asciiTheme="majorHAnsi" w:hAnsiTheme="majorHAnsi" w:cs="Times New Roman"/>
          <w:color w:val="auto"/>
        </w:rPr>
        <w:t>Of</w:t>
      </w:r>
      <w:proofErr w:type="gramEnd"/>
      <w:r w:rsidRPr="00FC3F32">
        <w:rPr>
          <w:rFonts w:asciiTheme="majorHAnsi" w:hAnsiTheme="majorHAnsi" w:cs="Times New Roman"/>
          <w:color w:val="auto"/>
        </w:rPr>
        <w:t xml:space="preserve"> India</w:t>
      </w:r>
    </w:p>
    <w:p w14:paraId="145D983A" w14:textId="77777777" w:rsidR="001E45BE" w:rsidRPr="00FC3F32" w:rsidRDefault="001E45BE" w:rsidP="001E45BE">
      <w:pPr>
        <w:pStyle w:val="Default"/>
        <w:jc w:val="both"/>
        <w:rPr>
          <w:rFonts w:asciiTheme="majorHAnsi" w:hAnsiTheme="majorHAnsi" w:cs="Times New Roman"/>
          <w:color w:val="auto"/>
        </w:rPr>
      </w:pPr>
      <w:r w:rsidRPr="00FC3F32">
        <w:rPr>
          <w:rFonts w:asciiTheme="majorHAnsi" w:hAnsiTheme="majorHAnsi" w:cs="Times New Roman"/>
          <w:color w:val="auto"/>
        </w:rPr>
        <w:t>Plot No -26, Sector-11, CBD Belapur-400614, Navi Mumbai</w:t>
      </w:r>
    </w:p>
    <w:p w14:paraId="65A5B62B" w14:textId="77777777" w:rsidR="001E45BE" w:rsidRPr="00FC3F32" w:rsidRDefault="001E45BE" w:rsidP="001E45BE">
      <w:pPr>
        <w:spacing w:after="0" w:line="240" w:lineRule="auto"/>
        <w:rPr>
          <w:rFonts w:asciiTheme="majorHAnsi" w:hAnsiTheme="majorHAnsi"/>
          <w:sz w:val="24"/>
          <w:szCs w:val="24"/>
        </w:rPr>
      </w:pPr>
    </w:p>
    <w:p w14:paraId="214A8C4E" w14:textId="77777777" w:rsidR="001E45BE" w:rsidRPr="00FC3F32" w:rsidRDefault="001E45BE" w:rsidP="001E45BE">
      <w:pPr>
        <w:spacing w:after="0" w:line="240" w:lineRule="auto"/>
        <w:rPr>
          <w:rFonts w:asciiTheme="majorHAnsi" w:hAnsiTheme="majorHAnsi"/>
          <w:sz w:val="24"/>
          <w:szCs w:val="24"/>
        </w:rPr>
      </w:pPr>
      <w:r w:rsidRPr="00FC3F32">
        <w:rPr>
          <w:rFonts w:asciiTheme="majorHAnsi" w:hAnsiTheme="majorHAnsi"/>
          <w:sz w:val="24"/>
          <w:szCs w:val="24"/>
        </w:rPr>
        <w:t>Sir,</w:t>
      </w:r>
    </w:p>
    <w:p w14:paraId="1205BCF8" w14:textId="77777777" w:rsidR="009E3C59" w:rsidRPr="00CA77E1" w:rsidRDefault="009E3C59" w:rsidP="009E3C59">
      <w:pPr>
        <w:spacing w:after="0" w:line="240" w:lineRule="auto"/>
        <w:jc w:val="both"/>
        <w:rPr>
          <w:rFonts w:asciiTheme="majorHAnsi" w:hAnsiTheme="majorHAnsi" w:cs="Times New Roman"/>
          <w:sz w:val="24"/>
          <w:szCs w:val="24"/>
          <w:lang w:eastAsia="en-IN"/>
        </w:rPr>
      </w:pPr>
    </w:p>
    <w:p w14:paraId="012F2D18" w14:textId="6FAF3523" w:rsidR="009E3C59" w:rsidRPr="00CA77E1" w:rsidRDefault="009E3C59" w:rsidP="009E3C59">
      <w:pPr>
        <w:spacing w:after="0" w:line="240" w:lineRule="auto"/>
        <w:jc w:val="both"/>
        <w:rPr>
          <w:rFonts w:asciiTheme="majorHAnsi" w:hAnsiTheme="majorHAnsi" w:cs="Times New Roman"/>
          <w:sz w:val="24"/>
          <w:szCs w:val="24"/>
          <w:lang w:eastAsia="en-IN"/>
        </w:rPr>
      </w:pPr>
      <w:r w:rsidRPr="00CA77E1">
        <w:rPr>
          <w:rFonts w:asciiTheme="majorHAnsi" w:hAnsiTheme="majorHAnsi" w:cs="Times New Roman"/>
          <w:sz w:val="24"/>
          <w:szCs w:val="24"/>
          <w:lang w:eastAsia="en-IN"/>
        </w:rPr>
        <w:t>Re</w:t>
      </w:r>
      <w:r>
        <w:rPr>
          <w:rFonts w:asciiTheme="majorHAnsi" w:hAnsiTheme="majorHAnsi" w:cs="Times New Roman"/>
          <w:sz w:val="24"/>
          <w:szCs w:val="24"/>
          <w:lang w:eastAsia="en-IN"/>
        </w:rPr>
        <w:t>g</w:t>
      </w:r>
      <w:r w:rsidR="00AB2950">
        <w:rPr>
          <w:rFonts w:asciiTheme="majorHAnsi" w:hAnsiTheme="majorHAnsi" w:cs="Times New Roman"/>
          <w:sz w:val="24"/>
          <w:szCs w:val="24"/>
          <w:lang w:eastAsia="en-IN"/>
        </w:rPr>
        <w:t xml:space="preserve">: </w:t>
      </w:r>
      <w:r w:rsidR="00AB2950" w:rsidRPr="00404C28">
        <w:rPr>
          <w:rFonts w:asciiTheme="majorHAnsi" w:hAnsiTheme="majorHAnsi" w:cs="Times New Roman"/>
          <w:sz w:val="24"/>
          <w:szCs w:val="24"/>
        </w:rPr>
        <w:t>RFP for Procurement of licenses for “</w:t>
      </w:r>
      <w:r w:rsidR="00AB2950" w:rsidRPr="00404C28">
        <w:rPr>
          <w:rFonts w:asciiTheme="majorHAnsi" w:hAnsiTheme="majorHAnsi"/>
          <w:sz w:val="24"/>
          <w:szCs w:val="24"/>
        </w:rPr>
        <w:t xml:space="preserve">Visual Studio and MS SQL Server Database Software and License with </w:t>
      </w:r>
      <w:r w:rsidR="007E2BD2">
        <w:rPr>
          <w:rFonts w:asciiTheme="majorHAnsi" w:hAnsiTheme="majorHAnsi"/>
          <w:sz w:val="24"/>
          <w:szCs w:val="24"/>
        </w:rPr>
        <w:t>ATS</w:t>
      </w:r>
      <w:r w:rsidR="00AB2950" w:rsidRPr="00404C28">
        <w:rPr>
          <w:rFonts w:asciiTheme="majorHAnsi" w:hAnsiTheme="majorHAnsi" w:cs="Times New Roman"/>
          <w:sz w:val="24"/>
          <w:szCs w:val="24"/>
        </w:rPr>
        <w:t>”.</w:t>
      </w:r>
      <w:r w:rsidR="00AB2950">
        <w:rPr>
          <w:rFonts w:asciiTheme="majorHAnsi" w:hAnsiTheme="majorHAnsi" w:cs="Times New Roman"/>
          <w:sz w:val="24"/>
          <w:szCs w:val="24"/>
          <w:lang w:eastAsia="en-IN"/>
        </w:rPr>
        <w:t xml:space="preserve"> - </w:t>
      </w:r>
      <w:r w:rsidR="00AB2950" w:rsidRPr="00AB2950">
        <w:rPr>
          <w:rFonts w:asciiTheme="majorHAnsi" w:hAnsiTheme="majorHAnsi" w:cs="Times New Roman"/>
          <w:sz w:val="24"/>
          <w:szCs w:val="24"/>
          <w:lang w:eastAsia="en-IN"/>
        </w:rPr>
        <w:t xml:space="preserve">Pre-requisite </w:t>
      </w:r>
      <w:r w:rsidR="003C6C1C">
        <w:rPr>
          <w:rFonts w:asciiTheme="majorHAnsi" w:hAnsiTheme="majorHAnsi" w:cs="Times New Roman"/>
          <w:sz w:val="24"/>
          <w:szCs w:val="24"/>
          <w:lang w:eastAsia="en-IN"/>
        </w:rPr>
        <w:t xml:space="preserve">of </w:t>
      </w:r>
      <w:r w:rsidR="00AB2950" w:rsidRPr="00AB2950">
        <w:rPr>
          <w:rFonts w:asciiTheme="majorHAnsi" w:hAnsiTheme="majorHAnsi" w:cs="Times New Roman"/>
          <w:sz w:val="24"/>
          <w:szCs w:val="24"/>
          <w:lang w:eastAsia="en-IN"/>
        </w:rPr>
        <w:t>Technical Environment</w:t>
      </w:r>
      <w:r w:rsidR="00AB2950">
        <w:rPr>
          <w:rFonts w:asciiTheme="majorHAnsi" w:hAnsiTheme="majorHAnsi" w:cs="Times New Roman"/>
          <w:sz w:val="24"/>
          <w:szCs w:val="24"/>
          <w:lang w:eastAsia="en-IN"/>
        </w:rPr>
        <w:t>.</w:t>
      </w:r>
    </w:p>
    <w:p w14:paraId="5C99C1DE" w14:textId="77777777" w:rsidR="009E3C59" w:rsidRPr="009E3C59" w:rsidRDefault="009E3C59" w:rsidP="009E3C59">
      <w:pPr>
        <w:spacing w:after="0" w:line="240" w:lineRule="auto"/>
        <w:ind w:left="5040" w:hanging="5040"/>
        <w:jc w:val="both"/>
        <w:rPr>
          <w:rFonts w:asciiTheme="majorHAnsi" w:hAnsiTheme="majorHAnsi" w:cs="Times New Roman"/>
          <w:sz w:val="24"/>
          <w:szCs w:val="24"/>
          <w:lang w:eastAsia="en-IN"/>
        </w:rPr>
      </w:pPr>
    </w:p>
    <w:p w14:paraId="11AF575D" w14:textId="713EA37E" w:rsidR="009E3C59" w:rsidRPr="009E3C59" w:rsidRDefault="009E3C59" w:rsidP="009E3C59">
      <w:pPr>
        <w:spacing w:after="0" w:line="240" w:lineRule="auto"/>
        <w:jc w:val="both"/>
        <w:rPr>
          <w:rFonts w:asciiTheme="majorHAnsi" w:hAnsiTheme="majorHAnsi" w:cs="Times New Roman"/>
          <w:sz w:val="24"/>
          <w:szCs w:val="24"/>
          <w:lang w:eastAsia="en-IN"/>
        </w:rPr>
      </w:pPr>
      <w:r w:rsidRPr="009E3C59">
        <w:rPr>
          <w:rFonts w:asciiTheme="majorHAnsi" w:hAnsiTheme="majorHAnsi" w:cs="Times New Roman"/>
          <w:sz w:val="24"/>
          <w:szCs w:val="24"/>
          <w:lang w:eastAsia="en-IN"/>
        </w:rPr>
        <w:t xml:space="preserve">“Bidder </w:t>
      </w:r>
      <w:r w:rsidR="003232D5">
        <w:rPr>
          <w:rFonts w:asciiTheme="majorHAnsi" w:hAnsiTheme="majorHAnsi" w:cs="Times New Roman"/>
          <w:sz w:val="24"/>
          <w:szCs w:val="24"/>
          <w:lang w:eastAsia="en-IN"/>
        </w:rPr>
        <w:t>must</w:t>
      </w:r>
      <w:r w:rsidRPr="009E3C59">
        <w:rPr>
          <w:rFonts w:asciiTheme="majorHAnsi" w:hAnsiTheme="majorHAnsi" w:cs="Times New Roman"/>
          <w:sz w:val="24"/>
          <w:szCs w:val="24"/>
          <w:lang w:eastAsia="en-IN"/>
        </w:rPr>
        <w:t xml:space="preserve"> provide the details of pre-requisite technical / functional environment for </w:t>
      </w:r>
      <w:r w:rsidR="00EE0FF2">
        <w:rPr>
          <w:rFonts w:asciiTheme="majorHAnsi" w:hAnsiTheme="majorHAnsi" w:cs="Times New Roman"/>
          <w:sz w:val="24"/>
          <w:szCs w:val="24"/>
          <w:lang w:eastAsia="en-IN"/>
        </w:rPr>
        <w:t xml:space="preserve">deployment and to ensure support for Visual Studio and MS SQL Server Database under </w:t>
      </w:r>
      <w:r w:rsidR="009D1157">
        <w:rPr>
          <w:rFonts w:asciiTheme="majorHAnsi" w:hAnsiTheme="majorHAnsi" w:cs="Times New Roman"/>
          <w:sz w:val="24"/>
          <w:szCs w:val="24"/>
          <w:lang w:eastAsia="en-IN"/>
        </w:rPr>
        <w:t>Annual Technical Support</w:t>
      </w:r>
      <w:r w:rsidR="00FC2D90" w:rsidRPr="00FC2D90">
        <w:rPr>
          <w:rFonts w:asciiTheme="majorHAnsi" w:hAnsiTheme="majorHAnsi" w:cs="Times New Roman"/>
          <w:sz w:val="24"/>
          <w:szCs w:val="24"/>
          <w:lang w:eastAsia="en-IN"/>
        </w:rPr>
        <w:t xml:space="preserve"> </w:t>
      </w:r>
      <w:r w:rsidRPr="009E3C59">
        <w:rPr>
          <w:rFonts w:asciiTheme="majorHAnsi" w:hAnsiTheme="majorHAnsi" w:cs="Times New Roman"/>
          <w:sz w:val="24"/>
          <w:szCs w:val="24"/>
          <w:lang w:eastAsia="en-IN"/>
        </w:rPr>
        <w:t xml:space="preserve">in the </w:t>
      </w:r>
      <w:r w:rsidR="00EE0FF2">
        <w:rPr>
          <w:rFonts w:asciiTheme="majorHAnsi" w:hAnsiTheme="majorHAnsi" w:cs="Times New Roman"/>
          <w:sz w:val="24"/>
          <w:szCs w:val="24"/>
          <w:lang w:eastAsia="en-IN"/>
        </w:rPr>
        <w:t xml:space="preserve">proposed Servers by the </w:t>
      </w:r>
      <w:r w:rsidRPr="009E3C59">
        <w:rPr>
          <w:rFonts w:asciiTheme="majorHAnsi" w:hAnsiTheme="majorHAnsi" w:cs="Times New Roman"/>
          <w:sz w:val="24"/>
          <w:szCs w:val="24"/>
          <w:lang w:eastAsia="en-IN"/>
        </w:rPr>
        <w:t>Bank</w:t>
      </w:r>
      <w:r w:rsidR="00EE0FF2">
        <w:rPr>
          <w:rFonts w:asciiTheme="majorHAnsi" w:hAnsiTheme="majorHAnsi" w:cs="Times New Roman"/>
          <w:sz w:val="24"/>
          <w:szCs w:val="24"/>
          <w:lang w:eastAsia="en-IN"/>
        </w:rPr>
        <w:t xml:space="preserve"> at </w:t>
      </w:r>
      <w:r w:rsidR="002A58D6">
        <w:rPr>
          <w:rFonts w:asciiTheme="majorHAnsi" w:hAnsiTheme="majorHAnsi" w:cs="Times New Roman"/>
          <w:sz w:val="24"/>
          <w:szCs w:val="24"/>
          <w:lang w:eastAsia="en-IN"/>
        </w:rPr>
        <w:t xml:space="preserve">Primary and Secondary </w:t>
      </w:r>
      <w:proofErr w:type="gramStart"/>
      <w:r w:rsidR="00AC14BB">
        <w:rPr>
          <w:rFonts w:asciiTheme="majorHAnsi" w:hAnsiTheme="majorHAnsi" w:cs="Times New Roman"/>
          <w:sz w:val="24"/>
          <w:szCs w:val="24"/>
          <w:lang w:eastAsia="en-IN"/>
        </w:rPr>
        <w:t>Site</w:t>
      </w:r>
      <w:r w:rsidR="00EE0FF2">
        <w:rPr>
          <w:rFonts w:asciiTheme="majorHAnsi" w:hAnsiTheme="majorHAnsi" w:cs="Times New Roman"/>
          <w:sz w:val="24"/>
          <w:szCs w:val="24"/>
          <w:lang w:eastAsia="en-IN"/>
        </w:rPr>
        <w:t>s</w:t>
      </w:r>
      <w:r w:rsidRPr="009E3C59">
        <w:rPr>
          <w:rFonts w:asciiTheme="majorHAnsi" w:hAnsiTheme="majorHAnsi" w:cs="Times New Roman"/>
          <w:sz w:val="24"/>
          <w:szCs w:val="24"/>
          <w:lang w:eastAsia="en-IN"/>
        </w:rPr>
        <w:t>.“</w:t>
      </w:r>
      <w:proofErr w:type="gramEnd"/>
    </w:p>
    <w:p w14:paraId="0EB74BFA" w14:textId="77777777" w:rsidR="009E3C59" w:rsidRPr="009E3C59" w:rsidRDefault="009E3C59" w:rsidP="009E3C59">
      <w:pPr>
        <w:spacing w:after="0" w:line="240" w:lineRule="auto"/>
        <w:ind w:left="5040" w:hanging="5040"/>
        <w:jc w:val="both"/>
        <w:rPr>
          <w:rFonts w:asciiTheme="majorHAnsi" w:hAnsiTheme="majorHAnsi" w:cs="Times New Roman"/>
          <w:sz w:val="24"/>
          <w:szCs w:val="24"/>
          <w:lang w:eastAsia="en-IN"/>
        </w:rPr>
      </w:pPr>
    </w:p>
    <w:p w14:paraId="28EA6A59" w14:textId="77777777" w:rsidR="009E3C59" w:rsidRPr="009E3C59" w:rsidRDefault="009E3C59" w:rsidP="009E3C59">
      <w:pPr>
        <w:spacing w:after="0" w:line="240" w:lineRule="auto"/>
        <w:ind w:left="5040" w:hanging="5040"/>
        <w:jc w:val="both"/>
        <w:rPr>
          <w:rFonts w:asciiTheme="majorHAnsi" w:hAnsiTheme="majorHAnsi" w:cs="Times New Roman"/>
          <w:sz w:val="24"/>
          <w:szCs w:val="24"/>
          <w:lang w:eastAsia="en-IN"/>
        </w:rPr>
      </w:pPr>
    </w:p>
    <w:p w14:paraId="43FE9879" w14:textId="77777777" w:rsidR="009E3C59" w:rsidRDefault="009E3C59" w:rsidP="009E3C59">
      <w:pPr>
        <w:spacing w:after="0" w:line="240" w:lineRule="auto"/>
        <w:ind w:left="5040" w:hanging="5040"/>
        <w:jc w:val="both"/>
        <w:rPr>
          <w:rFonts w:asciiTheme="majorHAnsi" w:hAnsiTheme="majorHAnsi" w:cs="Times New Roman"/>
          <w:sz w:val="24"/>
          <w:szCs w:val="24"/>
          <w:lang w:eastAsia="en-IN"/>
        </w:rPr>
      </w:pPr>
    </w:p>
    <w:p w14:paraId="46DA9CA1" w14:textId="77777777" w:rsidR="009E3C59" w:rsidRDefault="009E3C59" w:rsidP="009E3C59">
      <w:pPr>
        <w:spacing w:after="0" w:line="240" w:lineRule="auto"/>
        <w:ind w:left="5040" w:hanging="5040"/>
        <w:jc w:val="both"/>
        <w:rPr>
          <w:rFonts w:asciiTheme="majorHAnsi" w:hAnsiTheme="majorHAnsi" w:cs="Times New Roman"/>
          <w:sz w:val="24"/>
          <w:szCs w:val="24"/>
          <w:lang w:eastAsia="en-IN"/>
        </w:rPr>
      </w:pPr>
    </w:p>
    <w:p w14:paraId="7874AB15" w14:textId="77777777" w:rsidR="009E3C59" w:rsidRDefault="009E3C59" w:rsidP="009E3C59">
      <w:pPr>
        <w:spacing w:after="0" w:line="240" w:lineRule="auto"/>
        <w:jc w:val="both"/>
        <w:rPr>
          <w:rFonts w:asciiTheme="majorHAnsi" w:hAnsiTheme="majorHAnsi"/>
          <w:sz w:val="24"/>
          <w:szCs w:val="24"/>
        </w:rPr>
      </w:pPr>
    </w:p>
    <w:p w14:paraId="7A9EA650" w14:textId="6E84D1E2" w:rsidR="009E3C59" w:rsidRPr="00C103B5" w:rsidRDefault="009E3C59" w:rsidP="009E3C59">
      <w:pPr>
        <w:spacing w:after="0" w:line="240" w:lineRule="auto"/>
        <w:jc w:val="both"/>
        <w:rPr>
          <w:rFonts w:asciiTheme="majorHAnsi" w:hAnsiTheme="majorHAnsi"/>
          <w:sz w:val="24"/>
          <w:szCs w:val="24"/>
        </w:rPr>
      </w:pPr>
      <w:r>
        <w:rPr>
          <w:rFonts w:asciiTheme="majorHAnsi" w:hAnsiTheme="majorHAnsi"/>
          <w:sz w:val="24"/>
          <w:szCs w:val="24"/>
        </w:rPr>
        <w:t>(Signature of the Bidder with Seal)</w:t>
      </w:r>
    </w:p>
    <w:p w14:paraId="335F35D6" w14:textId="77777777" w:rsidR="009E3C59" w:rsidRDefault="009E3C59" w:rsidP="009E3C59">
      <w:pPr>
        <w:spacing w:after="0" w:line="240" w:lineRule="auto"/>
        <w:jc w:val="both"/>
        <w:rPr>
          <w:rFonts w:asciiTheme="majorHAnsi" w:hAnsiTheme="majorHAnsi"/>
          <w:sz w:val="24"/>
          <w:szCs w:val="24"/>
        </w:rPr>
      </w:pPr>
    </w:p>
    <w:p w14:paraId="66A1266F" w14:textId="77777777" w:rsidR="009E3C59" w:rsidRPr="00FD6364" w:rsidRDefault="009E3C59" w:rsidP="009E3C59">
      <w:pPr>
        <w:spacing w:after="0" w:line="240" w:lineRule="auto"/>
        <w:jc w:val="both"/>
        <w:rPr>
          <w:rFonts w:asciiTheme="majorHAnsi" w:hAnsiTheme="majorHAnsi"/>
          <w:sz w:val="24"/>
          <w:szCs w:val="24"/>
        </w:rPr>
      </w:pPr>
      <w:r w:rsidRPr="00FD6364">
        <w:rPr>
          <w:rFonts w:asciiTheme="majorHAnsi" w:hAnsiTheme="majorHAnsi"/>
          <w:sz w:val="24"/>
          <w:szCs w:val="24"/>
        </w:rPr>
        <w:t>Full name and Designation of authorized signatory</w:t>
      </w:r>
    </w:p>
    <w:p w14:paraId="4F4C6C68" w14:textId="77777777" w:rsidR="009E3C59" w:rsidRDefault="009E3C59" w:rsidP="009E3C59">
      <w:pPr>
        <w:spacing w:after="0" w:line="240" w:lineRule="auto"/>
        <w:jc w:val="both"/>
        <w:rPr>
          <w:rFonts w:asciiTheme="majorHAnsi" w:hAnsiTheme="majorHAnsi"/>
          <w:sz w:val="24"/>
          <w:szCs w:val="24"/>
        </w:rPr>
      </w:pPr>
      <w:r w:rsidRPr="00FD6364">
        <w:rPr>
          <w:rFonts w:asciiTheme="majorHAnsi" w:hAnsiTheme="majorHAnsi"/>
          <w:sz w:val="24"/>
          <w:szCs w:val="24"/>
        </w:rPr>
        <w:t>Date:</w:t>
      </w:r>
    </w:p>
    <w:p w14:paraId="41E7A3D4" w14:textId="77777777" w:rsidR="009E3C59" w:rsidRDefault="009E3C59" w:rsidP="009E3C59">
      <w:pPr>
        <w:spacing w:after="0" w:line="240" w:lineRule="auto"/>
        <w:jc w:val="both"/>
        <w:rPr>
          <w:rFonts w:asciiTheme="majorHAnsi" w:hAnsiTheme="majorHAnsi"/>
          <w:sz w:val="24"/>
          <w:szCs w:val="24"/>
        </w:rPr>
      </w:pPr>
      <w:r w:rsidRPr="00883CFE">
        <w:rPr>
          <w:rFonts w:asciiTheme="majorHAnsi" w:hAnsiTheme="majorHAnsi"/>
          <w:sz w:val="24"/>
          <w:szCs w:val="24"/>
        </w:rPr>
        <w:t>Phone No.</w:t>
      </w:r>
      <w:r>
        <w:rPr>
          <w:rFonts w:asciiTheme="majorHAnsi" w:hAnsiTheme="majorHAnsi"/>
          <w:sz w:val="24"/>
          <w:szCs w:val="24"/>
        </w:rPr>
        <w:t>:</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Pr="00883CFE">
        <w:rPr>
          <w:rFonts w:asciiTheme="majorHAnsi" w:hAnsiTheme="majorHAnsi"/>
          <w:sz w:val="24"/>
          <w:szCs w:val="24"/>
        </w:rPr>
        <w:t>E-mail</w:t>
      </w:r>
      <w:r>
        <w:rPr>
          <w:rFonts w:asciiTheme="majorHAnsi" w:hAnsiTheme="majorHAnsi"/>
          <w:sz w:val="24"/>
          <w:szCs w:val="24"/>
        </w:rPr>
        <w:t>:</w:t>
      </w:r>
      <w:r w:rsidRPr="00883CFE">
        <w:rPr>
          <w:rFonts w:asciiTheme="majorHAnsi" w:hAnsiTheme="majorHAnsi"/>
          <w:sz w:val="24"/>
          <w:szCs w:val="24"/>
        </w:rPr>
        <w:t xml:space="preserve">         </w:t>
      </w:r>
    </w:p>
    <w:p w14:paraId="2BD4F9E0" w14:textId="77777777" w:rsidR="009E3C59" w:rsidRDefault="009E3C59" w:rsidP="009E3C59">
      <w:pPr>
        <w:spacing w:after="0" w:line="240" w:lineRule="auto"/>
        <w:ind w:left="5040" w:hanging="5040"/>
        <w:jc w:val="both"/>
        <w:rPr>
          <w:rFonts w:asciiTheme="majorHAnsi" w:hAnsiTheme="majorHAnsi" w:cs="Times New Roman"/>
          <w:sz w:val="24"/>
          <w:szCs w:val="24"/>
          <w:lang w:eastAsia="en-IN"/>
        </w:rPr>
      </w:pPr>
    </w:p>
    <w:p w14:paraId="49486D87" w14:textId="77777777" w:rsidR="009E3C59" w:rsidRPr="009E3C59" w:rsidRDefault="009E3C59" w:rsidP="009E3C59">
      <w:pPr>
        <w:spacing w:after="0" w:line="240" w:lineRule="auto"/>
        <w:ind w:left="5040" w:hanging="5040"/>
        <w:jc w:val="both"/>
        <w:rPr>
          <w:rFonts w:asciiTheme="majorHAnsi" w:hAnsiTheme="majorHAnsi" w:cs="Times New Roman"/>
          <w:sz w:val="24"/>
          <w:szCs w:val="24"/>
          <w:lang w:eastAsia="en-IN"/>
        </w:rPr>
      </w:pPr>
    </w:p>
    <w:p w14:paraId="192C2005" w14:textId="77777777" w:rsidR="009E3C59" w:rsidRDefault="009E3C59" w:rsidP="009E3C59">
      <w:pPr>
        <w:spacing w:after="0" w:line="240" w:lineRule="auto"/>
        <w:ind w:left="5040" w:hanging="5040"/>
        <w:jc w:val="both"/>
        <w:rPr>
          <w:rFonts w:asciiTheme="majorHAnsi" w:hAnsiTheme="majorHAnsi" w:cs="Times New Roman"/>
          <w:sz w:val="24"/>
          <w:szCs w:val="24"/>
          <w:lang w:eastAsia="en-IN"/>
        </w:rPr>
      </w:pPr>
    </w:p>
    <w:p w14:paraId="233E4643" w14:textId="77777777" w:rsidR="00C026FA" w:rsidRDefault="00C026FA" w:rsidP="009E3C59">
      <w:pPr>
        <w:spacing w:after="0" w:line="240" w:lineRule="auto"/>
        <w:ind w:left="5040" w:hanging="5040"/>
        <w:jc w:val="both"/>
        <w:rPr>
          <w:rFonts w:asciiTheme="majorHAnsi" w:hAnsiTheme="majorHAnsi" w:cs="Times New Roman"/>
          <w:sz w:val="24"/>
          <w:szCs w:val="24"/>
          <w:lang w:eastAsia="en-IN"/>
        </w:rPr>
      </w:pPr>
    </w:p>
    <w:p w14:paraId="474A9900" w14:textId="77777777" w:rsidR="00E37A08" w:rsidRPr="009E3C59" w:rsidRDefault="00E37A08" w:rsidP="009E3C59">
      <w:pPr>
        <w:spacing w:after="0" w:line="240" w:lineRule="auto"/>
        <w:ind w:left="5040" w:hanging="5040"/>
        <w:jc w:val="both"/>
        <w:rPr>
          <w:rFonts w:asciiTheme="majorHAnsi" w:hAnsiTheme="majorHAnsi" w:cs="Times New Roman"/>
          <w:sz w:val="24"/>
          <w:szCs w:val="24"/>
          <w:lang w:eastAsia="en-IN"/>
        </w:rPr>
      </w:pPr>
    </w:p>
    <w:p w14:paraId="4CD50CEC" w14:textId="77777777" w:rsidR="009E3C59" w:rsidRDefault="009E3C59" w:rsidP="009E3C59">
      <w:pPr>
        <w:spacing w:after="0" w:line="240" w:lineRule="auto"/>
        <w:ind w:left="5040" w:hanging="5040"/>
        <w:jc w:val="both"/>
        <w:rPr>
          <w:rFonts w:asciiTheme="majorHAnsi" w:hAnsiTheme="majorHAnsi" w:cs="Times New Roman"/>
          <w:sz w:val="24"/>
          <w:szCs w:val="24"/>
          <w:lang w:eastAsia="en-IN"/>
        </w:rPr>
      </w:pPr>
    </w:p>
    <w:p w14:paraId="029E3A19" w14:textId="77777777" w:rsidR="00DE6188" w:rsidRPr="009E3C59" w:rsidRDefault="00DE6188" w:rsidP="009E3C59">
      <w:pPr>
        <w:spacing w:after="0" w:line="240" w:lineRule="auto"/>
        <w:ind w:left="5040" w:hanging="5040"/>
        <w:jc w:val="both"/>
        <w:rPr>
          <w:rFonts w:asciiTheme="majorHAnsi" w:hAnsiTheme="majorHAnsi" w:cs="Times New Roman"/>
          <w:sz w:val="24"/>
          <w:szCs w:val="24"/>
          <w:lang w:eastAsia="en-IN"/>
        </w:rPr>
      </w:pPr>
    </w:p>
    <w:p w14:paraId="4C493697" w14:textId="3574AF72" w:rsidR="00E26127" w:rsidRPr="002E7539" w:rsidRDefault="009E3C59" w:rsidP="009E3C59">
      <w:pPr>
        <w:spacing w:after="0" w:line="240" w:lineRule="auto"/>
        <w:ind w:left="5040" w:hanging="5040"/>
        <w:jc w:val="center"/>
        <w:rPr>
          <w:rFonts w:asciiTheme="majorHAnsi" w:hAnsiTheme="majorHAnsi" w:cs="Times New Roman"/>
          <w:b/>
          <w:bCs/>
          <w:color w:val="244061" w:themeColor="accent1" w:themeShade="80"/>
          <w:sz w:val="28"/>
          <w:szCs w:val="28"/>
          <w:lang w:eastAsia="en-IN"/>
        </w:rPr>
      </w:pPr>
      <w:r w:rsidRPr="002E7539">
        <w:rPr>
          <w:rFonts w:asciiTheme="majorHAnsi" w:hAnsiTheme="majorHAnsi" w:cs="Times New Roman"/>
          <w:b/>
          <w:bCs/>
          <w:color w:val="244061" w:themeColor="accent1" w:themeShade="80"/>
          <w:sz w:val="28"/>
          <w:szCs w:val="28"/>
          <w:lang w:eastAsia="en-IN"/>
        </w:rPr>
        <w:t>** END OF THE DOCUMENT **</w:t>
      </w:r>
    </w:p>
    <w:sectPr w:rsidR="00E26127" w:rsidRPr="002E7539" w:rsidSect="009730F9">
      <w:headerReference w:type="default" r:id="rId15"/>
      <w:footerReference w:type="default" r:id="rId16"/>
      <w:pgSz w:w="11906" w:h="16838"/>
      <w:pgMar w:top="1701" w:right="1440" w:bottom="1440" w:left="1440"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91AD8E" w14:textId="77777777" w:rsidR="008150B7" w:rsidRDefault="008150B7" w:rsidP="008A77FF">
      <w:pPr>
        <w:spacing w:after="0" w:line="240" w:lineRule="auto"/>
      </w:pPr>
      <w:r>
        <w:separator/>
      </w:r>
    </w:p>
  </w:endnote>
  <w:endnote w:type="continuationSeparator" w:id="0">
    <w:p w14:paraId="43A4F556" w14:textId="77777777" w:rsidR="008150B7" w:rsidRDefault="008150B7" w:rsidP="008A7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A9FFA" w14:textId="77777777" w:rsidR="003263D1" w:rsidRDefault="003263D1" w:rsidP="008A77FF">
    <w:pPr>
      <w:pStyle w:val="Footer"/>
      <w:pBdr>
        <w:bottom w:val="single" w:sz="6" w:space="1" w:color="auto"/>
      </w:pBdr>
      <w:jc w:val="right"/>
    </w:pPr>
  </w:p>
  <w:p w14:paraId="30B824F8" w14:textId="77777777" w:rsidR="003263D1" w:rsidRPr="008A77FF" w:rsidRDefault="003263D1" w:rsidP="008A77FF">
    <w:pPr>
      <w:pStyle w:val="Footer"/>
      <w:jc w:val="right"/>
      <w:rPr>
        <w:sz w:val="4"/>
      </w:rPr>
    </w:pPr>
  </w:p>
  <w:p w14:paraId="236F0E58" w14:textId="77777777" w:rsidR="003263D1" w:rsidRDefault="00000000" w:rsidP="008A77FF">
    <w:pPr>
      <w:pStyle w:val="Footer"/>
      <w:jc w:val="right"/>
    </w:pPr>
    <w:sdt>
      <w:sdtPr>
        <w:id w:val="1232819508"/>
        <w:docPartObj>
          <w:docPartGallery w:val="Page Numbers (Bottom of Page)"/>
          <w:docPartUnique/>
        </w:docPartObj>
      </w:sdtPr>
      <w:sdtContent>
        <w:sdt>
          <w:sdtPr>
            <w:id w:val="333424270"/>
            <w:docPartObj>
              <w:docPartGallery w:val="Page Numbers (Top of Page)"/>
              <w:docPartUnique/>
            </w:docPartObj>
          </w:sdtPr>
          <w:sdtContent>
            <w:r w:rsidR="003263D1">
              <w:t xml:space="preserve">Page </w:t>
            </w:r>
            <w:r w:rsidR="003263D1">
              <w:rPr>
                <w:b/>
                <w:bCs/>
                <w:sz w:val="24"/>
                <w:szCs w:val="24"/>
              </w:rPr>
              <w:fldChar w:fldCharType="begin"/>
            </w:r>
            <w:r w:rsidR="003263D1">
              <w:rPr>
                <w:b/>
                <w:bCs/>
              </w:rPr>
              <w:instrText xml:space="preserve"> PAGE </w:instrText>
            </w:r>
            <w:r w:rsidR="003263D1">
              <w:rPr>
                <w:b/>
                <w:bCs/>
                <w:sz w:val="24"/>
                <w:szCs w:val="24"/>
              </w:rPr>
              <w:fldChar w:fldCharType="separate"/>
            </w:r>
            <w:r w:rsidR="002804B5">
              <w:rPr>
                <w:b/>
                <w:bCs/>
                <w:noProof/>
              </w:rPr>
              <w:t>4</w:t>
            </w:r>
            <w:r w:rsidR="003263D1">
              <w:rPr>
                <w:b/>
                <w:bCs/>
                <w:sz w:val="24"/>
                <w:szCs w:val="24"/>
              </w:rPr>
              <w:fldChar w:fldCharType="end"/>
            </w:r>
            <w:r w:rsidR="003263D1">
              <w:t xml:space="preserve"> of </w:t>
            </w:r>
            <w:r w:rsidR="003263D1">
              <w:rPr>
                <w:b/>
                <w:bCs/>
                <w:sz w:val="24"/>
                <w:szCs w:val="24"/>
              </w:rPr>
              <w:fldChar w:fldCharType="begin"/>
            </w:r>
            <w:r w:rsidR="003263D1">
              <w:rPr>
                <w:b/>
                <w:bCs/>
              </w:rPr>
              <w:instrText xml:space="preserve"> NUMPAGES  </w:instrText>
            </w:r>
            <w:r w:rsidR="003263D1">
              <w:rPr>
                <w:b/>
                <w:bCs/>
                <w:sz w:val="24"/>
                <w:szCs w:val="24"/>
              </w:rPr>
              <w:fldChar w:fldCharType="separate"/>
            </w:r>
            <w:r w:rsidR="002804B5">
              <w:rPr>
                <w:b/>
                <w:bCs/>
                <w:noProof/>
              </w:rPr>
              <w:t>92</w:t>
            </w:r>
            <w:r w:rsidR="003263D1">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3E747F" w14:textId="77777777" w:rsidR="008150B7" w:rsidRDefault="008150B7" w:rsidP="008A77FF">
      <w:pPr>
        <w:spacing w:after="0" w:line="240" w:lineRule="auto"/>
      </w:pPr>
      <w:r>
        <w:separator/>
      </w:r>
    </w:p>
  </w:footnote>
  <w:footnote w:type="continuationSeparator" w:id="0">
    <w:p w14:paraId="70F6ACB0" w14:textId="77777777" w:rsidR="008150B7" w:rsidRDefault="008150B7" w:rsidP="008A7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ook w:val="04A0" w:firstRow="1" w:lastRow="0" w:firstColumn="1" w:lastColumn="0" w:noHBand="0" w:noVBand="1"/>
    </w:tblPr>
    <w:tblGrid>
      <w:gridCol w:w="2713"/>
      <w:gridCol w:w="6303"/>
    </w:tblGrid>
    <w:tr w:rsidR="003263D1" w14:paraId="24E371A6" w14:textId="77777777" w:rsidTr="0061692A">
      <w:trPr>
        <w:trHeight w:val="841"/>
      </w:trPr>
      <w:tc>
        <w:tcPr>
          <w:tcW w:w="2802" w:type="dxa"/>
        </w:tcPr>
        <w:p w14:paraId="69991BA2" w14:textId="77777777" w:rsidR="003263D1" w:rsidRDefault="003263D1" w:rsidP="00620D7E">
          <w:pPr>
            <w:pStyle w:val="Header"/>
          </w:pPr>
          <w:r w:rsidRPr="002A6DE7">
            <w:rPr>
              <w:noProof/>
              <w:lang w:eastAsia="en-IN"/>
            </w:rPr>
            <w:drawing>
              <wp:anchor distT="0" distB="0" distL="0" distR="0" simplePos="0" relativeHeight="251670016" behindDoc="1" locked="0" layoutInCell="1" allowOverlap="1" wp14:anchorId="5EE471D9" wp14:editId="7CF08C1D">
                <wp:simplePos x="0" y="0"/>
                <wp:positionH relativeFrom="page">
                  <wp:posOffset>146050</wp:posOffset>
                </wp:positionH>
                <wp:positionV relativeFrom="page">
                  <wp:posOffset>16924</wp:posOffset>
                </wp:positionV>
                <wp:extent cx="1454785" cy="451485"/>
                <wp:effectExtent l="0" t="0" r="0" b="5715"/>
                <wp:wrapNone/>
                <wp:docPr id="2" name="image1.png" descr="Description: C:\Users\129729.CBI\Desktop\cb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Description: C:\Users\129729.CBI\Desktop\cbi-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4785" cy="451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C5F550" w14:textId="77777777" w:rsidR="003263D1" w:rsidRPr="008A77FF" w:rsidRDefault="003263D1" w:rsidP="00620D7E">
          <w:pPr>
            <w:jc w:val="center"/>
          </w:pPr>
        </w:p>
      </w:tc>
      <w:tc>
        <w:tcPr>
          <w:tcW w:w="6440" w:type="dxa"/>
        </w:tcPr>
        <w:p w14:paraId="23D5DFE8" w14:textId="6B5B3BBB" w:rsidR="003263D1" w:rsidRPr="00571F7C" w:rsidRDefault="003263D1" w:rsidP="00620D7E">
          <w:pPr>
            <w:pStyle w:val="Header"/>
            <w:jc w:val="both"/>
            <w:rPr>
              <w:rFonts w:asciiTheme="majorHAnsi" w:hAnsiTheme="majorHAnsi"/>
              <w:color w:val="244061" w:themeColor="accent1" w:themeShade="80"/>
              <w:sz w:val="24"/>
            </w:rPr>
          </w:pPr>
          <w:r w:rsidRPr="00571F7C">
            <w:rPr>
              <w:rFonts w:asciiTheme="majorHAnsi" w:hAnsiTheme="majorHAnsi"/>
              <w:color w:val="244061" w:themeColor="accent1" w:themeShade="80"/>
              <w:sz w:val="24"/>
            </w:rPr>
            <w:t xml:space="preserve">Procurement of </w:t>
          </w:r>
          <w:r w:rsidR="008B5923">
            <w:rPr>
              <w:rFonts w:asciiTheme="majorHAnsi" w:hAnsiTheme="majorHAnsi"/>
              <w:color w:val="244061" w:themeColor="accent1" w:themeShade="80"/>
              <w:sz w:val="24"/>
            </w:rPr>
            <w:t>M</w:t>
          </w:r>
          <w:r w:rsidR="00570016">
            <w:rPr>
              <w:rFonts w:asciiTheme="majorHAnsi" w:hAnsiTheme="majorHAnsi"/>
              <w:color w:val="244061" w:themeColor="accent1" w:themeShade="80"/>
              <w:sz w:val="24"/>
            </w:rPr>
            <w:t>S</w:t>
          </w:r>
          <w:r w:rsidR="008B5923">
            <w:rPr>
              <w:rFonts w:asciiTheme="majorHAnsi" w:hAnsiTheme="majorHAnsi"/>
              <w:color w:val="244061" w:themeColor="accent1" w:themeShade="80"/>
              <w:sz w:val="24"/>
            </w:rPr>
            <w:t xml:space="preserve"> </w:t>
          </w:r>
          <w:r w:rsidRPr="00571F7C">
            <w:rPr>
              <w:rFonts w:asciiTheme="majorHAnsi" w:hAnsiTheme="majorHAnsi"/>
              <w:color w:val="244061" w:themeColor="accent1" w:themeShade="80"/>
              <w:sz w:val="24"/>
            </w:rPr>
            <w:t xml:space="preserve">Visual Studio, MS SQL </w:t>
          </w:r>
          <w:r w:rsidR="00F877EE">
            <w:rPr>
              <w:rFonts w:asciiTheme="majorHAnsi" w:hAnsiTheme="majorHAnsi"/>
              <w:color w:val="244061" w:themeColor="accent1" w:themeShade="80"/>
              <w:sz w:val="24"/>
            </w:rPr>
            <w:t xml:space="preserve">Server </w:t>
          </w:r>
          <w:r w:rsidRPr="00571F7C">
            <w:rPr>
              <w:rFonts w:asciiTheme="majorHAnsi" w:hAnsiTheme="majorHAnsi"/>
              <w:color w:val="244061" w:themeColor="accent1" w:themeShade="80"/>
              <w:sz w:val="24"/>
            </w:rPr>
            <w:t xml:space="preserve">Database Software and License with </w:t>
          </w:r>
          <w:r w:rsidR="00842B0F">
            <w:rPr>
              <w:rFonts w:asciiTheme="majorHAnsi" w:hAnsiTheme="majorHAnsi"/>
              <w:color w:val="244061" w:themeColor="accent1" w:themeShade="80"/>
              <w:sz w:val="24"/>
            </w:rPr>
            <w:t>Annual Technical Support</w:t>
          </w:r>
          <w:r w:rsidRPr="00571F7C">
            <w:rPr>
              <w:rFonts w:asciiTheme="majorHAnsi" w:hAnsiTheme="majorHAnsi"/>
              <w:color w:val="244061" w:themeColor="accent1" w:themeShade="80"/>
              <w:sz w:val="24"/>
            </w:rPr>
            <w:t>.</w:t>
          </w:r>
        </w:p>
        <w:p w14:paraId="1260C147" w14:textId="31E026E2" w:rsidR="003263D1" w:rsidRPr="00172D44" w:rsidRDefault="003263D1" w:rsidP="00172D44">
          <w:pPr>
            <w:pStyle w:val="Header"/>
            <w:rPr>
              <w:rFonts w:asciiTheme="majorHAnsi" w:hAnsiTheme="majorHAnsi"/>
              <w:sz w:val="24"/>
            </w:rPr>
          </w:pPr>
          <w:r w:rsidRPr="00571F7C">
            <w:rPr>
              <w:rFonts w:asciiTheme="majorHAnsi" w:hAnsiTheme="majorHAnsi" w:cs="Times New Roman"/>
              <w:color w:val="244061" w:themeColor="accent1" w:themeShade="80"/>
              <w:sz w:val="20"/>
              <w:szCs w:val="20"/>
            </w:rPr>
            <w:t xml:space="preserve">Central Bank of India – Tender No </w:t>
          </w:r>
          <w:r w:rsidRPr="00F0264E">
            <w:rPr>
              <w:rFonts w:asciiTheme="majorHAnsi" w:hAnsiTheme="majorHAnsi" w:cs="Times New Roman"/>
              <w:color w:val="244061" w:themeColor="accent1" w:themeShade="80"/>
              <w:sz w:val="20"/>
              <w:szCs w:val="20"/>
            </w:rPr>
            <w:t xml:space="preserve">– </w:t>
          </w:r>
          <w:r w:rsidR="00B90E1F">
            <w:rPr>
              <w:rFonts w:asciiTheme="majorHAnsi" w:hAnsiTheme="majorHAnsi"/>
            </w:rPr>
            <w:t>GEM/2025/B/6001655</w:t>
          </w:r>
        </w:p>
      </w:tc>
    </w:tr>
  </w:tbl>
  <w:p w14:paraId="448BB144" w14:textId="77777777" w:rsidR="003263D1" w:rsidRPr="009730F9" w:rsidRDefault="003263D1" w:rsidP="00620D7E">
    <w:pPr>
      <w:pBdr>
        <w:bottom w:val="single" w:sz="6" w:space="1" w:color="auto"/>
      </w:pBdr>
      <w:spacing w:after="0" w:line="240" w:lineRule="auto"/>
      <w:rPr>
        <w:rFonts w:ascii="Cambria" w:hAnsi="Cambria"/>
      </w:rPr>
    </w:pPr>
  </w:p>
  <w:p w14:paraId="1669FEC2" w14:textId="77777777" w:rsidR="003263D1" w:rsidRPr="009730F9" w:rsidRDefault="003263D1">
    <w:pPr>
      <w:pStyle w:val="Header"/>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24CAA"/>
    <w:multiLevelType w:val="hybridMultilevel"/>
    <w:tmpl w:val="A6EAF83C"/>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4E5A6A"/>
    <w:multiLevelType w:val="hybridMultilevel"/>
    <w:tmpl w:val="6DA6D36A"/>
    <w:lvl w:ilvl="0" w:tplc="6A4C3EC4">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1D73F27"/>
    <w:multiLevelType w:val="hybridMultilevel"/>
    <w:tmpl w:val="D86C2290"/>
    <w:lvl w:ilvl="0" w:tplc="40090017">
      <w:start w:val="1"/>
      <w:numFmt w:val="lowerLetter"/>
      <w:lvlText w:val="%1)"/>
      <w:lvlJc w:val="lef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15:restartNumberingAfterBreak="0">
    <w:nsid w:val="03AE5E4B"/>
    <w:multiLevelType w:val="multilevel"/>
    <w:tmpl w:val="6F0A6780"/>
    <w:lvl w:ilvl="0">
      <w:start w:val="6"/>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932" w:hanging="108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860" w:hanging="144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788" w:hanging="1800"/>
      </w:pPr>
      <w:rPr>
        <w:rFonts w:hint="default"/>
        <w:b w:val="0"/>
      </w:rPr>
    </w:lvl>
    <w:lvl w:ilvl="8">
      <w:start w:val="1"/>
      <w:numFmt w:val="decimal"/>
      <w:lvlText w:val="%1.%2.%3.%4.%5.%6.%7.%8.%9"/>
      <w:lvlJc w:val="left"/>
      <w:pPr>
        <w:ind w:left="4072" w:hanging="1800"/>
      </w:pPr>
      <w:rPr>
        <w:rFonts w:hint="default"/>
        <w:b w:val="0"/>
      </w:rPr>
    </w:lvl>
  </w:abstractNum>
  <w:abstractNum w:abstractNumId="4" w15:restartNumberingAfterBreak="0">
    <w:nsid w:val="05FD77E3"/>
    <w:multiLevelType w:val="hybridMultilevel"/>
    <w:tmpl w:val="1FE64374"/>
    <w:lvl w:ilvl="0" w:tplc="106ED024">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9B91DF0"/>
    <w:multiLevelType w:val="hybridMultilevel"/>
    <w:tmpl w:val="B5900D70"/>
    <w:lvl w:ilvl="0" w:tplc="D45674DC">
      <w:start w:val="1"/>
      <w:numFmt w:val="lowerLetter"/>
      <w:lvlText w:val="(%1)"/>
      <w:lvlJc w:val="left"/>
      <w:pPr>
        <w:ind w:left="1069" w:hanging="360"/>
      </w:pPr>
      <w:rPr>
        <w:rFonts w:ascii="Times New Roman" w:eastAsia="Times New Roman" w:hAnsi="Times New Roman" w:cs="Times New Roman" w:hint="default"/>
        <w:spacing w:val="-2"/>
        <w:w w:val="100"/>
        <w:sz w:val="24"/>
        <w:szCs w:val="24"/>
        <w:lang w:val="en-US" w:eastAsia="en-US" w:bidi="ar-SA"/>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0C0712B2"/>
    <w:multiLevelType w:val="hybridMultilevel"/>
    <w:tmpl w:val="BF2C80EE"/>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206177B"/>
    <w:multiLevelType w:val="hybridMultilevel"/>
    <w:tmpl w:val="E426394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2EF0564"/>
    <w:multiLevelType w:val="hybridMultilevel"/>
    <w:tmpl w:val="02DCF7EC"/>
    <w:lvl w:ilvl="0" w:tplc="5434E180">
      <w:start w:val="1"/>
      <w:numFmt w:val="lowerRoman"/>
      <w:lvlText w:val="%1)"/>
      <w:lvlJc w:val="righ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15:restartNumberingAfterBreak="0">
    <w:nsid w:val="14954671"/>
    <w:multiLevelType w:val="multilevel"/>
    <w:tmpl w:val="A008FBD8"/>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655700D"/>
    <w:multiLevelType w:val="hybridMultilevel"/>
    <w:tmpl w:val="CCAA53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6950D59"/>
    <w:multiLevelType w:val="hybridMultilevel"/>
    <w:tmpl w:val="F7B0CF84"/>
    <w:lvl w:ilvl="0" w:tplc="1E2CF134">
      <w:start w:val="1"/>
      <w:numFmt w:val="decimal"/>
      <w:lvlText w:val="(%1)"/>
      <w:lvlJc w:val="left"/>
      <w:pPr>
        <w:ind w:left="735" w:hanging="375"/>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8731B44"/>
    <w:multiLevelType w:val="hybridMultilevel"/>
    <w:tmpl w:val="85CA10FC"/>
    <w:lvl w:ilvl="0" w:tplc="40090017">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3" w15:restartNumberingAfterBreak="0">
    <w:nsid w:val="1E4F7605"/>
    <w:multiLevelType w:val="multilevel"/>
    <w:tmpl w:val="26B07C8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AD1B26"/>
    <w:multiLevelType w:val="hybridMultilevel"/>
    <w:tmpl w:val="0C6CC8C6"/>
    <w:lvl w:ilvl="0" w:tplc="40090017">
      <w:start w:val="1"/>
      <w:numFmt w:val="lowerLetter"/>
      <w:lvlText w:val="%1)"/>
      <w:lvlJc w:val="left"/>
      <w:pPr>
        <w:ind w:left="633" w:hanging="360"/>
      </w:pPr>
    </w:lvl>
    <w:lvl w:ilvl="1" w:tplc="FFFFFFFF" w:tentative="1">
      <w:start w:val="1"/>
      <w:numFmt w:val="lowerLetter"/>
      <w:lvlText w:val="%2."/>
      <w:lvlJc w:val="left"/>
      <w:pPr>
        <w:ind w:left="1353" w:hanging="360"/>
      </w:pPr>
    </w:lvl>
    <w:lvl w:ilvl="2" w:tplc="FFFFFFFF" w:tentative="1">
      <w:start w:val="1"/>
      <w:numFmt w:val="lowerRoman"/>
      <w:lvlText w:val="%3."/>
      <w:lvlJc w:val="right"/>
      <w:pPr>
        <w:ind w:left="2073" w:hanging="180"/>
      </w:pPr>
    </w:lvl>
    <w:lvl w:ilvl="3" w:tplc="FFFFFFFF" w:tentative="1">
      <w:start w:val="1"/>
      <w:numFmt w:val="decimal"/>
      <w:lvlText w:val="%4."/>
      <w:lvlJc w:val="left"/>
      <w:pPr>
        <w:ind w:left="2793" w:hanging="360"/>
      </w:pPr>
    </w:lvl>
    <w:lvl w:ilvl="4" w:tplc="FFFFFFFF" w:tentative="1">
      <w:start w:val="1"/>
      <w:numFmt w:val="lowerLetter"/>
      <w:lvlText w:val="%5."/>
      <w:lvlJc w:val="left"/>
      <w:pPr>
        <w:ind w:left="3513" w:hanging="360"/>
      </w:pPr>
    </w:lvl>
    <w:lvl w:ilvl="5" w:tplc="FFFFFFFF" w:tentative="1">
      <w:start w:val="1"/>
      <w:numFmt w:val="lowerRoman"/>
      <w:lvlText w:val="%6."/>
      <w:lvlJc w:val="right"/>
      <w:pPr>
        <w:ind w:left="4233" w:hanging="180"/>
      </w:pPr>
    </w:lvl>
    <w:lvl w:ilvl="6" w:tplc="FFFFFFFF" w:tentative="1">
      <w:start w:val="1"/>
      <w:numFmt w:val="decimal"/>
      <w:lvlText w:val="%7."/>
      <w:lvlJc w:val="left"/>
      <w:pPr>
        <w:ind w:left="4953" w:hanging="360"/>
      </w:pPr>
    </w:lvl>
    <w:lvl w:ilvl="7" w:tplc="FFFFFFFF" w:tentative="1">
      <w:start w:val="1"/>
      <w:numFmt w:val="lowerLetter"/>
      <w:lvlText w:val="%8."/>
      <w:lvlJc w:val="left"/>
      <w:pPr>
        <w:ind w:left="5673" w:hanging="360"/>
      </w:pPr>
    </w:lvl>
    <w:lvl w:ilvl="8" w:tplc="FFFFFFFF" w:tentative="1">
      <w:start w:val="1"/>
      <w:numFmt w:val="lowerRoman"/>
      <w:lvlText w:val="%9."/>
      <w:lvlJc w:val="right"/>
      <w:pPr>
        <w:ind w:left="6393" w:hanging="180"/>
      </w:pPr>
    </w:lvl>
  </w:abstractNum>
  <w:abstractNum w:abstractNumId="15" w15:restartNumberingAfterBreak="0">
    <w:nsid w:val="25F26917"/>
    <w:multiLevelType w:val="hybridMultilevel"/>
    <w:tmpl w:val="A5AAFB26"/>
    <w:lvl w:ilvl="0" w:tplc="631232DE">
      <w:start w:val="1"/>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6" w15:restartNumberingAfterBreak="0">
    <w:nsid w:val="27B17C06"/>
    <w:multiLevelType w:val="hybridMultilevel"/>
    <w:tmpl w:val="779CF5DE"/>
    <w:lvl w:ilvl="0" w:tplc="5824C95E">
      <w:start w:val="1"/>
      <w:numFmt w:val="lowerRoman"/>
      <w:lvlText w:val="%1)"/>
      <w:lvlJc w:val="left"/>
      <w:pPr>
        <w:ind w:left="1080" w:hanging="360"/>
      </w:pPr>
      <w:rPr>
        <w:rFonts w:ascii="Cambria" w:eastAsia="Cambria" w:hAnsi="Cambria" w:cs="Cambria" w:hint="default"/>
        <w:w w:val="100"/>
        <w:sz w:val="22"/>
        <w:szCs w:val="22"/>
        <w:lang w:val="en-US" w:eastAsia="en-US" w:bidi="ar-SA"/>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28173137"/>
    <w:multiLevelType w:val="hybridMultilevel"/>
    <w:tmpl w:val="4AE818AE"/>
    <w:lvl w:ilvl="0" w:tplc="716A5EAC">
      <w:start w:val="1"/>
      <w:numFmt w:val="decimal"/>
      <w:lvlText w:val="(%1)"/>
      <w:lvlJc w:val="left"/>
      <w:pPr>
        <w:ind w:left="735" w:hanging="375"/>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A6F1AD4"/>
    <w:multiLevelType w:val="hybridMultilevel"/>
    <w:tmpl w:val="03D459C8"/>
    <w:lvl w:ilvl="0" w:tplc="40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C2A0A31"/>
    <w:multiLevelType w:val="hybridMultilevel"/>
    <w:tmpl w:val="9A309906"/>
    <w:lvl w:ilvl="0" w:tplc="1646C6DA">
      <w:start w:val="1"/>
      <w:numFmt w:val="decimal"/>
      <w:lvlText w:val="%1."/>
      <w:lvlJc w:val="left"/>
      <w:pPr>
        <w:tabs>
          <w:tab w:val="num" w:pos="720"/>
        </w:tabs>
        <w:ind w:left="720" w:hanging="360"/>
      </w:pPr>
      <w:rPr>
        <w:rFonts w:cs="Times New Roman" w:hint="default"/>
        <w:b w:val="0"/>
        <w:bCs/>
      </w:rPr>
    </w:lvl>
    <w:lvl w:ilvl="1" w:tplc="9870A640">
      <w:start w:val="1"/>
      <w:numFmt w:val="decimal"/>
      <w:lvlText w:val="%2."/>
      <w:lvlJc w:val="left"/>
      <w:pPr>
        <w:tabs>
          <w:tab w:val="num" w:pos="1440"/>
        </w:tabs>
        <w:ind w:left="1440" w:hanging="360"/>
      </w:pPr>
      <w:rPr>
        <w:rFonts w:ascii="Times New Roman" w:eastAsia="Times New Roman" w:hAnsi="Times New Roman"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 w15:restartNumberingAfterBreak="0">
    <w:nsid w:val="30A84835"/>
    <w:multiLevelType w:val="hybridMultilevel"/>
    <w:tmpl w:val="4C4C82DE"/>
    <w:lvl w:ilvl="0" w:tplc="40090017">
      <w:start w:val="1"/>
      <w:numFmt w:val="low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1" w15:restartNumberingAfterBreak="0">
    <w:nsid w:val="35EB31AB"/>
    <w:multiLevelType w:val="hybridMultilevel"/>
    <w:tmpl w:val="FFC01D5A"/>
    <w:lvl w:ilvl="0" w:tplc="FFFFFFFF">
      <w:start w:val="1"/>
      <w:numFmt w:val="lowerLetter"/>
      <w:lvlText w:val="%1)"/>
      <w:lvlJc w:val="left"/>
      <w:pPr>
        <w:ind w:left="720" w:hanging="360"/>
      </w:pPr>
    </w:lvl>
    <w:lvl w:ilvl="1" w:tplc="5434E180">
      <w:start w:val="1"/>
      <w:numFmt w:val="lowerRoman"/>
      <w:lvlText w:val="%2)"/>
      <w:lvlJc w:val="righ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6AD5C20"/>
    <w:multiLevelType w:val="hybridMultilevel"/>
    <w:tmpl w:val="01B82902"/>
    <w:lvl w:ilvl="0" w:tplc="40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7740CD7"/>
    <w:multiLevelType w:val="multilevel"/>
    <w:tmpl w:val="2C14817A"/>
    <w:lvl w:ilvl="0">
      <w:start w:val="1"/>
      <w:numFmt w:val="decimal"/>
      <w:lvlText w:val="%1."/>
      <w:lvlJc w:val="left"/>
      <w:pPr>
        <w:ind w:left="360" w:hanging="360"/>
      </w:pPr>
      <w:rPr>
        <w:rFonts w:asciiTheme="majorHAnsi" w:eastAsia="Trebuchet MS" w:hAnsiTheme="majorHAnsi" w:cs="Trebuchet MS" w:hint="default"/>
        <w:b/>
        <w:bCs w:val="0"/>
        <w:i w:val="0"/>
        <w:iCs w:val="0"/>
        <w:spacing w:val="-1"/>
        <w:w w:val="100"/>
        <w:sz w:val="28"/>
        <w:szCs w:val="24"/>
      </w:rPr>
    </w:lvl>
    <w:lvl w:ilvl="1">
      <w:start w:val="1"/>
      <w:numFmt w:val="decimal"/>
      <w:isLgl/>
      <w:lvlText w:val="%1.%2"/>
      <w:lvlJc w:val="left"/>
      <w:pPr>
        <w:ind w:left="579" w:hanging="360"/>
      </w:pPr>
      <w:rPr>
        <w:rFonts w:hint="default"/>
        <w:b/>
        <w:bCs/>
        <w:color w:val="365F91" w:themeColor="accent1" w:themeShade="BF"/>
      </w:rPr>
    </w:lvl>
    <w:lvl w:ilvl="2">
      <w:start w:val="1"/>
      <w:numFmt w:val="decimal"/>
      <w:isLgl/>
      <w:lvlText w:val="%1.%2.%3"/>
      <w:lvlJc w:val="left"/>
      <w:pPr>
        <w:ind w:left="115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956" w:hanging="1080"/>
      </w:pPr>
      <w:rPr>
        <w:rFonts w:hint="default"/>
      </w:rPr>
    </w:lvl>
    <w:lvl w:ilvl="5">
      <w:start w:val="1"/>
      <w:numFmt w:val="decimal"/>
      <w:isLgl/>
      <w:lvlText w:val="%1.%2.%3.%4.%5.%6"/>
      <w:lvlJc w:val="left"/>
      <w:pPr>
        <w:ind w:left="2535" w:hanging="1440"/>
      </w:pPr>
      <w:rPr>
        <w:rFonts w:hint="default"/>
      </w:rPr>
    </w:lvl>
    <w:lvl w:ilvl="6">
      <w:start w:val="1"/>
      <w:numFmt w:val="decimal"/>
      <w:isLgl/>
      <w:lvlText w:val="%1.%2.%3.%4.%5.%6.%7"/>
      <w:lvlJc w:val="left"/>
      <w:pPr>
        <w:ind w:left="2754" w:hanging="1440"/>
      </w:pPr>
      <w:rPr>
        <w:rFonts w:hint="default"/>
      </w:rPr>
    </w:lvl>
    <w:lvl w:ilvl="7">
      <w:start w:val="1"/>
      <w:numFmt w:val="decimal"/>
      <w:isLgl/>
      <w:lvlText w:val="%1.%2.%3.%4.%5.%6.%7.%8"/>
      <w:lvlJc w:val="left"/>
      <w:pPr>
        <w:ind w:left="3333" w:hanging="1800"/>
      </w:pPr>
      <w:rPr>
        <w:rFonts w:hint="default"/>
      </w:rPr>
    </w:lvl>
    <w:lvl w:ilvl="8">
      <w:start w:val="1"/>
      <w:numFmt w:val="decimal"/>
      <w:isLgl/>
      <w:lvlText w:val="%1.%2.%3.%4.%5.%6.%7.%8.%9"/>
      <w:lvlJc w:val="left"/>
      <w:pPr>
        <w:ind w:left="3552" w:hanging="1800"/>
      </w:pPr>
      <w:rPr>
        <w:rFonts w:hint="default"/>
      </w:rPr>
    </w:lvl>
  </w:abstractNum>
  <w:abstractNum w:abstractNumId="24" w15:restartNumberingAfterBreak="0">
    <w:nsid w:val="3778325A"/>
    <w:multiLevelType w:val="hybridMultilevel"/>
    <w:tmpl w:val="E426394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3FCC3ED5"/>
    <w:multiLevelType w:val="hybridMultilevel"/>
    <w:tmpl w:val="9DF41986"/>
    <w:lvl w:ilvl="0" w:tplc="40090017">
      <w:start w:val="1"/>
      <w:numFmt w:val="lowerLetter"/>
      <w:lvlText w:val="%1)"/>
      <w:lvlJc w:val="left"/>
      <w:pPr>
        <w:ind w:left="426" w:hanging="360"/>
      </w:pPr>
    </w:lvl>
    <w:lvl w:ilvl="1" w:tplc="9DFE9E72">
      <w:start w:val="1"/>
      <w:numFmt w:val="lowerRoman"/>
      <w:lvlText w:val="%2)"/>
      <w:lvlJc w:val="left"/>
      <w:pPr>
        <w:ind w:left="1440" w:hanging="360"/>
      </w:pPr>
      <w:rPr>
        <w:rFonts w:ascii="Times New Roman" w:eastAsia="Times New Roman" w:hAnsi="Times New Roman" w:cs="Times New Roman" w:hint="default"/>
        <w:w w:val="100"/>
        <w:sz w:val="24"/>
        <w:szCs w:val="24"/>
        <w:lang w:val="en-US" w:eastAsia="en-US" w:bidi="ar-SA"/>
      </w:rPr>
    </w:lvl>
    <w:lvl w:ilvl="2" w:tplc="4009001B" w:tentative="1">
      <w:start w:val="1"/>
      <w:numFmt w:val="lowerRoman"/>
      <w:lvlText w:val="%3."/>
      <w:lvlJc w:val="right"/>
      <w:pPr>
        <w:ind w:left="1866" w:hanging="180"/>
      </w:pPr>
    </w:lvl>
    <w:lvl w:ilvl="3" w:tplc="4009000F" w:tentative="1">
      <w:start w:val="1"/>
      <w:numFmt w:val="decimal"/>
      <w:lvlText w:val="%4."/>
      <w:lvlJc w:val="left"/>
      <w:pPr>
        <w:ind w:left="2586" w:hanging="360"/>
      </w:pPr>
    </w:lvl>
    <w:lvl w:ilvl="4" w:tplc="40090019" w:tentative="1">
      <w:start w:val="1"/>
      <w:numFmt w:val="lowerLetter"/>
      <w:lvlText w:val="%5."/>
      <w:lvlJc w:val="left"/>
      <w:pPr>
        <w:ind w:left="3306" w:hanging="360"/>
      </w:pPr>
    </w:lvl>
    <w:lvl w:ilvl="5" w:tplc="4009001B" w:tentative="1">
      <w:start w:val="1"/>
      <w:numFmt w:val="lowerRoman"/>
      <w:lvlText w:val="%6."/>
      <w:lvlJc w:val="right"/>
      <w:pPr>
        <w:ind w:left="4026" w:hanging="180"/>
      </w:pPr>
    </w:lvl>
    <w:lvl w:ilvl="6" w:tplc="4009000F" w:tentative="1">
      <w:start w:val="1"/>
      <w:numFmt w:val="decimal"/>
      <w:lvlText w:val="%7."/>
      <w:lvlJc w:val="left"/>
      <w:pPr>
        <w:ind w:left="4746" w:hanging="360"/>
      </w:pPr>
    </w:lvl>
    <w:lvl w:ilvl="7" w:tplc="40090019" w:tentative="1">
      <w:start w:val="1"/>
      <w:numFmt w:val="lowerLetter"/>
      <w:lvlText w:val="%8."/>
      <w:lvlJc w:val="left"/>
      <w:pPr>
        <w:ind w:left="5466" w:hanging="360"/>
      </w:pPr>
    </w:lvl>
    <w:lvl w:ilvl="8" w:tplc="4009001B" w:tentative="1">
      <w:start w:val="1"/>
      <w:numFmt w:val="lowerRoman"/>
      <w:lvlText w:val="%9."/>
      <w:lvlJc w:val="right"/>
      <w:pPr>
        <w:ind w:left="6186" w:hanging="180"/>
      </w:pPr>
    </w:lvl>
  </w:abstractNum>
  <w:abstractNum w:abstractNumId="26" w15:restartNumberingAfterBreak="0">
    <w:nsid w:val="408B4B03"/>
    <w:multiLevelType w:val="hybridMultilevel"/>
    <w:tmpl w:val="EB2A50EA"/>
    <w:lvl w:ilvl="0" w:tplc="40090017">
      <w:start w:val="1"/>
      <w:numFmt w:val="lowerLetter"/>
      <w:lvlText w:val="%1)"/>
      <w:lvlJc w:val="left"/>
      <w:pPr>
        <w:ind w:left="720" w:hanging="360"/>
      </w:pPr>
    </w:lvl>
    <w:lvl w:ilvl="1" w:tplc="5434E180">
      <w:start w:val="1"/>
      <w:numFmt w:val="lowerRoman"/>
      <w:lvlText w:val="%2)"/>
      <w:lvlJc w:val="righ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41DF4BEB"/>
    <w:multiLevelType w:val="hybridMultilevel"/>
    <w:tmpl w:val="6C38121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1E81DFD"/>
    <w:multiLevelType w:val="hybridMultilevel"/>
    <w:tmpl w:val="0E007E22"/>
    <w:lvl w:ilvl="0" w:tplc="40090017">
      <w:start w:val="1"/>
      <w:numFmt w:val="lowerLetter"/>
      <w:lvlText w:val="%1)"/>
      <w:lvlJc w:val="left"/>
      <w:pPr>
        <w:ind w:left="939" w:hanging="360"/>
      </w:pPr>
    </w:lvl>
    <w:lvl w:ilvl="1" w:tplc="40090019" w:tentative="1">
      <w:start w:val="1"/>
      <w:numFmt w:val="lowerLetter"/>
      <w:lvlText w:val="%2."/>
      <w:lvlJc w:val="left"/>
      <w:pPr>
        <w:ind w:left="1659" w:hanging="360"/>
      </w:pPr>
    </w:lvl>
    <w:lvl w:ilvl="2" w:tplc="4009001B" w:tentative="1">
      <w:start w:val="1"/>
      <w:numFmt w:val="lowerRoman"/>
      <w:lvlText w:val="%3."/>
      <w:lvlJc w:val="right"/>
      <w:pPr>
        <w:ind w:left="2379" w:hanging="180"/>
      </w:pPr>
    </w:lvl>
    <w:lvl w:ilvl="3" w:tplc="4009000F" w:tentative="1">
      <w:start w:val="1"/>
      <w:numFmt w:val="decimal"/>
      <w:lvlText w:val="%4."/>
      <w:lvlJc w:val="left"/>
      <w:pPr>
        <w:ind w:left="3099" w:hanging="360"/>
      </w:pPr>
    </w:lvl>
    <w:lvl w:ilvl="4" w:tplc="40090019" w:tentative="1">
      <w:start w:val="1"/>
      <w:numFmt w:val="lowerLetter"/>
      <w:lvlText w:val="%5."/>
      <w:lvlJc w:val="left"/>
      <w:pPr>
        <w:ind w:left="3819" w:hanging="360"/>
      </w:pPr>
    </w:lvl>
    <w:lvl w:ilvl="5" w:tplc="4009001B" w:tentative="1">
      <w:start w:val="1"/>
      <w:numFmt w:val="lowerRoman"/>
      <w:lvlText w:val="%6."/>
      <w:lvlJc w:val="right"/>
      <w:pPr>
        <w:ind w:left="4539" w:hanging="180"/>
      </w:pPr>
    </w:lvl>
    <w:lvl w:ilvl="6" w:tplc="4009000F" w:tentative="1">
      <w:start w:val="1"/>
      <w:numFmt w:val="decimal"/>
      <w:lvlText w:val="%7."/>
      <w:lvlJc w:val="left"/>
      <w:pPr>
        <w:ind w:left="5259" w:hanging="360"/>
      </w:pPr>
    </w:lvl>
    <w:lvl w:ilvl="7" w:tplc="40090019" w:tentative="1">
      <w:start w:val="1"/>
      <w:numFmt w:val="lowerLetter"/>
      <w:lvlText w:val="%8."/>
      <w:lvlJc w:val="left"/>
      <w:pPr>
        <w:ind w:left="5979" w:hanging="360"/>
      </w:pPr>
    </w:lvl>
    <w:lvl w:ilvl="8" w:tplc="4009001B" w:tentative="1">
      <w:start w:val="1"/>
      <w:numFmt w:val="lowerRoman"/>
      <w:lvlText w:val="%9."/>
      <w:lvlJc w:val="right"/>
      <w:pPr>
        <w:ind w:left="6699" w:hanging="180"/>
      </w:pPr>
    </w:lvl>
  </w:abstractNum>
  <w:abstractNum w:abstractNumId="29" w15:restartNumberingAfterBreak="0">
    <w:nsid w:val="441051D5"/>
    <w:multiLevelType w:val="hybridMultilevel"/>
    <w:tmpl w:val="8A2428DE"/>
    <w:lvl w:ilvl="0" w:tplc="40090017">
      <w:start w:val="1"/>
      <w:numFmt w:val="lowerLetter"/>
      <w:lvlText w:val="%1)"/>
      <w:lvlJc w:val="left"/>
      <w:pPr>
        <w:ind w:left="720" w:hanging="360"/>
      </w:pPr>
      <w:rPr>
        <w:rFonts w:hint="default"/>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5FF783D"/>
    <w:multiLevelType w:val="hybridMultilevel"/>
    <w:tmpl w:val="919C7D42"/>
    <w:lvl w:ilvl="0" w:tplc="04090017">
      <w:start w:val="1"/>
      <w:numFmt w:val="lowerLetter"/>
      <w:lvlText w:val="%1)"/>
      <w:lvlJc w:val="left"/>
      <w:pPr>
        <w:ind w:left="720" w:hanging="360"/>
      </w:pPr>
      <w:rPr>
        <w:rFonts w:hint="default"/>
      </w:rPr>
    </w:lvl>
    <w:lvl w:ilvl="1" w:tplc="5434E180">
      <w:start w:val="1"/>
      <w:numFmt w:val="lowerRoman"/>
      <w:lvlText w:val="%2)"/>
      <w:lvlJc w:val="right"/>
      <w:pPr>
        <w:ind w:left="1440" w:hanging="360"/>
      </w:pPr>
      <w:rPr>
        <w:rFonts w:hint="default"/>
      </w:rPr>
    </w:lvl>
    <w:lvl w:ilvl="2" w:tplc="1FBE191A">
      <w:start w:val="1"/>
      <w:numFmt w:val="bullet"/>
      <w:lvlText w:val="-"/>
      <w:lvlJc w:val="left"/>
      <w:pPr>
        <w:ind w:left="2340" w:hanging="360"/>
      </w:pPr>
      <w:rPr>
        <w:rFonts w:ascii="Arial" w:eastAsia="Times New Roman" w:hAnsi="Arial" w:cs="Arial" w:hint="default"/>
      </w:rPr>
    </w:lvl>
    <w:lvl w:ilvl="3" w:tplc="55B8DD80">
      <w:start w:val="1"/>
      <w:numFmt w:val="decimal"/>
      <w:lvlText w:val="%4)"/>
      <w:lvlJc w:val="left"/>
      <w:pPr>
        <w:ind w:left="2880" w:hanging="360"/>
      </w:pPr>
      <w:rPr>
        <w:rFonts w:hint="default"/>
      </w:rPr>
    </w:lvl>
    <w:lvl w:ilvl="4" w:tplc="40090017">
      <w:start w:val="1"/>
      <w:numFmt w:val="lowerLetter"/>
      <w:lvlText w:val="%5)"/>
      <w:lvlJc w:val="left"/>
      <w:pPr>
        <w:ind w:left="3600" w:hanging="360"/>
      </w:pPr>
      <w:rPr>
        <w:rFonts w:hint="default"/>
      </w:rPr>
    </w:lvl>
    <w:lvl w:ilvl="5" w:tplc="5434E180">
      <w:start w:val="1"/>
      <w:numFmt w:val="lowerRoman"/>
      <w:lvlText w:val="%6)"/>
      <w:lvlJc w:val="right"/>
      <w:pPr>
        <w:ind w:left="1440" w:hanging="360"/>
      </w:pPr>
      <w:rPr>
        <w:rFonts w:hint="default"/>
      </w:rPr>
    </w:lvl>
    <w:lvl w:ilvl="6" w:tplc="54443024">
      <w:start w:val="1"/>
      <w:numFmt w:val="decimal"/>
      <w:lvlText w:val="(%7)"/>
      <w:lvlJc w:val="left"/>
      <w:pPr>
        <w:ind w:left="5070" w:hanging="390"/>
      </w:pPr>
      <w:rPr>
        <w:rFonts w:hint="default"/>
      </w:rPr>
    </w:lvl>
    <w:lvl w:ilvl="7" w:tplc="F952490A">
      <w:start w:val="1"/>
      <w:numFmt w:val="decimal"/>
      <w:lvlText w:val="%8."/>
      <w:lvlJc w:val="left"/>
      <w:pPr>
        <w:ind w:left="5760" w:hanging="360"/>
      </w:pPr>
      <w:rPr>
        <w:rFonts w:hint="default"/>
        <w:b/>
      </w:rPr>
    </w:lvl>
    <w:lvl w:ilvl="8" w:tplc="A8F09626">
      <w:start w:val="1"/>
      <w:numFmt w:val="upperLetter"/>
      <w:lvlText w:val="(%9)"/>
      <w:lvlJc w:val="left"/>
      <w:pPr>
        <w:ind w:left="6660" w:hanging="360"/>
      </w:pPr>
      <w:rPr>
        <w:rFonts w:hint="default"/>
      </w:rPr>
    </w:lvl>
  </w:abstractNum>
  <w:abstractNum w:abstractNumId="31" w15:restartNumberingAfterBreak="0">
    <w:nsid w:val="4624195A"/>
    <w:multiLevelType w:val="hybridMultilevel"/>
    <w:tmpl w:val="A2B6B2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4846770C"/>
    <w:multiLevelType w:val="hybridMultilevel"/>
    <w:tmpl w:val="43B610C8"/>
    <w:lvl w:ilvl="0" w:tplc="FFFFFFFF">
      <w:start w:val="1"/>
      <w:numFmt w:val="lowerLetter"/>
      <w:lvlText w:val="%1)"/>
      <w:lvlJc w:val="left"/>
      <w:pPr>
        <w:ind w:left="720" w:hanging="360"/>
      </w:pPr>
    </w:lvl>
    <w:lvl w:ilvl="1" w:tplc="5434E180">
      <w:start w:val="1"/>
      <w:numFmt w:val="lowerRoman"/>
      <w:lvlText w:val="%2)"/>
      <w:lvlJc w:val="right"/>
      <w:pPr>
        <w:ind w:left="1440" w:hanging="360"/>
      </w:pPr>
      <w:rPr>
        <w:rFonts w:hint="default"/>
      </w:rPr>
    </w:lvl>
    <w:lvl w:ilvl="2" w:tplc="363873AC">
      <w:start w:val="1"/>
      <w:numFmt w:val="decimal"/>
      <w:lvlText w:val="(%3)"/>
      <w:lvlJc w:val="left"/>
      <w:pPr>
        <w:ind w:left="2385" w:hanging="405"/>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88265D9"/>
    <w:multiLevelType w:val="hybridMultilevel"/>
    <w:tmpl w:val="3AD43C02"/>
    <w:lvl w:ilvl="0" w:tplc="4009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B4009FE"/>
    <w:multiLevelType w:val="hybridMultilevel"/>
    <w:tmpl w:val="EB361E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4D4A493C"/>
    <w:multiLevelType w:val="hybridMultilevel"/>
    <w:tmpl w:val="ACE2DBEA"/>
    <w:lvl w:ilvl="0" w:tplc="40090017">
      <w:start w:val="1"/>
      <w:numFmt w:val="lowerLetter"/>
      <w:lvlText w:val="%1)"/>
      <w:lvlJc w:val="left"/>
      <w:pPr>
        <w:ind w:left="720" w:hanging="360"/>
      </w:pPr>
    </w:lvl>
    <w:lvl w:ilvl="1" w:tplc="4009001B">
      <w:start w:val="1"/>
      <w:numFmt w:val="lowerRoman"/>
      <w:lvlText w:val="%2."/>
      <w:lvlJc w:val="righ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4E2F2BB8"/>
    <w:multiLevelType w:val="hybridMultilevel"/>
    <w:tmpl w:val="C1FC7C42"/>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4E8337F0"/>
    <w:multiLevelType w:val="hybridMultilevel"/>
    <w:tmpl w:val="7A06939C"/>
    <w:lvl w:ilvl="0" w:tplc="40090001">
      <w:start w:val="6"/>
      <w:numFmt w:val="bullet"/>
      <w:lvlText w:val=""/>
      <w:lvlJc w:val="left"/>
      <w:pPr>
        <w:ind w:left="360" w:hanging="360"/>
      </w:pPr>
      <w:rPr>
        <w:rFonts w:ascii="Symbol" w:eastAsia="Times New Roman" w:hAnsi="Symbol"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8" w15:restartNumberingAfterBreak="0">
    <w:nsid w:val="508B293D"/>
    <w:multiLevelType w:val="hybridMultilevel"/>
    <w:tmpl w:val="74147C7A"/>
    <w:lvl w:ilvl="0" w:tplc="40090019">
      <w:start w:val="1"/>
      <w:numFmt w:val="lowerLetter"/>
      <w:lvlText w:val="%1."/>
      <w:lvlJc w:val="left"/>
      <w:pPr>
        <w:ind w:left="1429" w:hanging="360"/>
      </w:p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39" w15:restartNumberingAfterBreak="0">
    <w:nsid w:val="51F43E97"/>
    <w:multiLevelType w:val="hybridMultilevel"/>
    <w:tmpl w:val="E8AE036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56FB2FD5"/>
    <w:multiLevelType w:val="hybridMultilevel"/>
    <w:tmpl w:val="5734C1E8"/>
    <w:lvl w:ilvl="0" w:tplc="9DFE9E72">
      <w:start w:val="1"/>
      <w:numFmt w:val="lowerRoman"/>
      <w:lvlText w:val="%1)"/>
      <w:lvlJc w:val="left"/>
      <w:pPr>
        <w:ind w:left="927" w:hanging="360"/>
      </w:pPr>
      <w:rPr>
        <w:rFonts w:ascii="Times New Roman" w:eastAsia="Times New Roman" w:hAnsi="Times New Roman" w:cs="Times New Roman" w:hint="default"/>
        <w:w w:val="100"/>
        <w:sz w:val="24"/>
        <w:szCs w:val="24"/>
        <w:lang w:val="en-US" w:eastAsia="en-US" w:bidi="ar-SA"/>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41" w15:restartNumberingAfterBreak="0">
    <w:nsid w:val="5944529C"/>
    <w:multiLevelType w:val="hybridMultilevel"/>
    <w:tmpl w:val="E9A0646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2" w15:restartNumberingAfterBreak="0">
    <w:nsid w:val="5B534CB1"/>
    <w:multiLevelType w:val="hybridMultilevel"/>
    <w:tmpl w:val="C3368AE8"/>
    <w:lvl w:ilvl="0" w:tplc="40090005">
      <w:start w:val="1"/>
      <w:numFmt w:val="bullet"/>
      <w:lvlText w:val=""/>
      <w:lvlJc w:val="left"/>
      <w:pPr>
        <w:ind w:left="1077" w:hanging="360"/>
      </w:pPr>
      <w:rPr>
        <w:rFonts w:ascii="Wingdings" w:hAnsi="Wingdings" w:hint="default"/>
      </w:rPr>
    </w:lvl>
    <w:lvl w:ilvl="1" w:tplc="40090003" w:tentative="1">
      <w:start w:val="1"/>
      <w:numFmt w:val="bullet"/>
      <w:lvlText w:val="o"/>
      <w:lvlJc w:val="left"/>
      <w:pPr>
        <w:ind w:left="1797" w:hanging="360"/>
      </w:pPr>
      <w:rPr>
        <w:rFonts w:ascii="Courier New" w:hAnsi="Courier New" w:cs="Courier New" w:hint="default"/>
      </w:rPr>
    </w:lvl>
    <w:lvl w:ilvl="2" w:tplc="40090005" w:tentative="1">
      <w:start w:val="1"/>
      <w:numFmt w:val="bullet"/>
      <w:lvlText w:val=""/>
      <w:lvlJc w:val="left"/>
      <w:pPr>
        <w:ind w:left="2517" w:hanging="360"/>
      </w:pPr>
      <w:rPr>
        <w:rFonts w:ascii="Wingdings" w:hAnsi="Wingdings" w:hint="default"/>
      </w:rPr>
    </w:lvl>
    <w:lvl w:ilvl="3" w:tplc="40090001" w:tentative="1">
      <w:start w:val="1"/>
      <w:numFmt w:val="bullet"/>
      <w:lvlText w:val=""/>
      <w:lvlJc w:val="left"/>
      <w:pPr>
        <w:ind w:left="3237" w:hanging="360"/>
      </w:pPr>
      <w:rPr>
        <w:rFonts w:ascii="Symbol" w:hAnsi="Symbol" w:hint="default"/>
      </w:rPr>
    </w:lvl>
    <w:lvl w:ilvl="4" w:tplc="40090003" w:tentative="1">
      <w:start w:val="1"/>
      <w:numFmt w:val="bullet"/>
      <w:lvlText w:val="o"/>
      <w:lvlJc w:val="left"/>
      <w:pPr>
        <w:ind w:left="3957" w:hanging="360"/>
      </w:pPr>
      <w:rPr>
        <w:rFonts w:ascii="Courier New" w:hAnsi="Courier New" w:cs="Courier New" w:hint="default"/>
      </w:rPr>
    </w:lvl>
    <w:lvl w:ilvl="5" w:tplc="40090005" w:tentative="1">
      <w:start w:val="1"/>
      <w:numFmt w:val="bullet"/>
      <w:lvlText w:val=""/>
      <w:lvlJc w:val="left"/>
      <w:pPr>
        <w:ind w:left="4677" w:hanging="360"/>
      </w:pPr>
      <w:rPr>
        <w:rFonts w:ascii="Wingdings" w:hAnsi="Wingdings" w:hint="default"/>
      </w:rPr>
    </w:lvl>
    <w:lvl w:ilvl="6" w:tplc="40090001" w:tentative="1">
      <w:start w:val="1"/>
      <w:numFmt w:val="bullet"/>
      <w:lvlText w:val=""/>
      <w:lvlJc w:val="left"/>
      <w:pPr>
        <w:ind w:left="5397" w:hanging="360"/>
      </w:pPr>
      <w:rPr>
        <w:rFonts w:ascii="Symbol" w:hAnsi="Symbol" w:hint="default"/>
      </w:rPr>
    </w:lvl>
    <w:lvl w:ilvl="7" w:tplc="40090003" w:tentative="1">
      <w:start w:val="1"/>
      <w:numFmt w:val="bullet"/>
      <w:lvlText w:val="o"/>
      <w:lvlJc w:val="left"/>
      <w:pPr>
        <w:ind w:left="6117" w:hanging="360"/>
      </w:pPr>
      <w:rPr>
        <w:rFonts w:ascii="Courier New" w:hAnsi="Courier New" w:cs="Courier New" w:hint="default"/>
      </w:rPr>
    </w:lvl>
    <w:lvl w:ilvl="8" w:tplc="40090005" w:tentative="1">
      <w:start w:val="1"/>
      <w:numFmt w:val="bullet"/>
      <w:lvlText w:val=""/>
      <w:lvlJc w:val="left"/>
      <w:pPr>
        <w:ind w:left="6837" w:hanging="360"/>
      </w:pPr>
      <w:rPr>
        <w:rFonts w:ascii="Wingdings" w:hAnsi="Wingdings" w:hint="default"/>
      </w:rPr>
    </w:lvl>
  </w:abstractNum>
  <w:abstractNum w:abstractNumId="43" w15:restartNumberingAfterBreak="0">
    <w:nsid w:val="5BFC0C0C"/>
    <w:multiLevelType w:val="hybridMultilevel"/>
    <w:tmpl w:val="D4DEEB9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5E3B5620"/>
    <w:multiLevelType w:val="multilevel"/>
    <w:tmpl w:val="E2F0C47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5F417D69"/>
    <w:multiLevelType w:val="hybridMultilevel"/>
    <w:tmpl w:val="339EAB56"/>
    <w:lvl w:ilvl="0" w:tplc="40090017">
      <w:start w:val="1"/>
      <w:numFmt w:val="lowerLetter"/>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02067C5"/>
    <w:multiLevelType w:val="hybridMultilevel"/>
    <w:tmpl w:val="E426394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61460BAB"/>
    <w:multiLevelType w:val="hybridMultilevel"/>
    <w:tmpl w:val="DA187B66"/>
    <w:lvl w:ilvl="0" w:tplc="FFFFFFFF">
      <w:start w:val="1"/>
      <w:numFmt w:val="lowerLetter"/>
      <w:lvlText w:val="%1)"/>
      <w:lvlJc w:val="left"/>
      <w:pPr>
        <w:ind w:left="720" w:hanging="360"/>
      </w:pPr>
    </w:lvl>
    <w:lvl w:ilvl="1" w:tplc="9DFE9E72">
      <w:start w:val="1"/>
      <w:numFmt w:val="lowerRoman"/>
      <w:lvlText w:val="%2)"/>
      <w:lvlJc w:val="left"/>
      <w:pPr>
        <w:ind w:left="1440" w:hanging="360"/>
      </w:pPr>
      <w:rPr>
        <w:rFonts w:ascii="Times New Roman" w:eastAsia="Times New Roman" w:hAnsi="Times New Roman" w:cs="Times New Roman" w:hint="default"/>
        <w:w w:val="100"/>
        <w:sz w:val="24"/>
        <w:szCs w:val="24"/>
        <w:lang w:val="en-US" w:eastAsia="en-US" w:bidi="ar-SA"/>
      </w:rPr>
    </w:lvl>
    <w:lvl w:ilvl="2" w:tplc="4864935C">
      <w:start w:val="1"/>
      <w:numFmt w:val="decimal"/>
      <w:lvlText w:val="(%3)"/>
      <w:lvlJc w:val="left"/>
      <w:pPr>
        <w:ind w:left="2340" w:hanging="360"/>
      </w:pPr>
      <w:rPr>
        <w:rFonts w:hint="default"/>
      </w:rPr>
    </w:lvl>
    <w:lvl w:ilvl="3" w:tplc="4009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1A410DB"/>
    <w:multiLevelType w:val="hybridMultilevel"/>
    <w:tmpl w:val="A4CE141A"/>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49" w15:restartNumberingAfterBreak="0">
    <w:nsid w:val="639D3E3A"/>
    <w:multiLevelType w:val="hybridMultilevel"/>
    <w:tmpl w:val="0FFA5194"/>
    <w:lvl w:ilvl="0" w:tplc="40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63AA4AC7"/>
    <w:multiLevelType w:val="hybridMultilevel"/>
    <w:tmpl w:val="70305604"/>
    <w:lvl w:ilvl="0" w:tplc="40090017">
      <w:start w:val="4"/>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15:restartNumberingAfterBreak="0">
    <w:nsid w:val="63F918BE"/>
    <w:multiLevelType w:val="hybridMultilevel"/>
    <w:tmpl w:val="F2C2C0E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15:restartNumberingAfterBreak="0">
    <w:nsid w:val="64556F39"/>
    <w:multiLevelType w:val="hybridMultilevel"/>
    <w:tmpl w:val="6A98BEB8"/>
    <w:lvl w:ilvl="0" w:tplc="BE8CB4E0">
      <w:start w:val="1"/>
      <w:numFmt w:val="decimal"/>
      <w:lvlText w:val="(%1)"/>
      <w:lvlJc w:val="left"/>
      <w:pPr>
        <w:ind w:left="765" w:hanging="405"/>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15:restartNumberingAfterBreak="0">
    <w:nsid w:val="65C57079"/>
    <w:multiLevelType w:val="hybridMultilevel"/>
    <w:tmpl w:val="BF6E584E"/>
    <w:lvl w:ilvl="0" w:tplc="40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8D44D3D"/>
    <w:multiLevelType w:val="multilevel"/>
    <w:tmpl w:val="E67CC36E"/>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5" w15:restartNumberingAfterBreak="0">
    <w:nsid w:val="695374C4"/>
    <w:multiLevelType w:val="singleLevel"/>
    <w:tmpl w:val="9822D3B0"/>
    <w:lvl w:ilvl="0">
      <w:start w:val="4"/>
      <w:numFmt w:val="decimal"/>
      <w:lvlText w:val="%1."/>
      <w:lvlJc w:val="left"/>
      <w:pPr>
        <w:tabs>
          <w:tab w:val="num" w:pos="720"/>
        </w:tabs>
        <w:ind w:left="720" w:hanging="720"/>
      </w:pPr>
      <w:rPr>
        <w:b/>
      </w:rPr>
    </w:lvl>
  </w:abstractNum>
  <w:abstractNum w:abstractNumId="56" w15:restartNumberingAfterBreak="0">
    <w:nsid w:val="697906A8"/>
    <w:multiLevelType w:val="hybridMultilevel"/>
    <w:tmpl w:val="D08C00A2"/>
    <w:lvl w:ilvl="0" w:tplc="5434E180">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15:restartNumberingAfterBreak="0">
    <w:nsid w:val="69936EE6"/>
    <w:multiLevelType w:val="hybridMultilevel"/>
    <w:tmpl w:val="79FEA728"/>
    <w:lvl w:ilvl="0" w:tplc="5824C95E">
      <w:start w:val="1"/>
      <w:numFmt w:val="lowerRoman"/>
      <w:lvlText w:val="%1)"/>
      <w:lvlJc w:val="left"/>
      <w:pPr>
        <w:ind w:left="1080" w:hanging="360"/>
      </w:pPr>
      <w:rPr>
        <w:rFonts w:ascii="Cambria" w:eastAsia="Cambria" w:hAnsi="Cambria" w:cs="Cambria" w:hint="default"/>
        <w:w w:val="100"/>
        <w:sz w:val="22"/>
        <w:szCs w:val="22"/>
        <w:lang w:val="en-US" w:eastAsia="en-US" w:bidi="ar-SA"/>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8" w15:restartNumberingAfterBreak="0">
    <w:nsid w:val="6B2243A1"/>
    <w:multiLevelType w:val="hybridMultilevel"/>
    <w:tmpl w:val="FD984062"/>
    <w:lvl w:ilvl="0" w:tplc="40090017">
      <w:start w:val="1"/>
      <w:numFmt w:val="lowerLetter"/>
      <w:lvlText w:val="%1)"/>
      <w:lvlJc w:val="left"/>
      <w:pPr>
        <w:ind w:left="360" w:hanging="360"/>
      </w:pPr>
    </w:lvl>
    <w:lvl w:ilvl="1" w:tplc="5434E180">
      <w:start w:val="1"/>
      <w:numFmt w:val="lowerRoman"/>
      <w:lvlText w:val="%2)"/>
      <w:lvlJc w:val="right"/>
      <w:pPr>
        <w:ind w:left="1440" w:hanging="360"/>
      </w:pPr>
      <w:rPr>
        <w:rFonts w:hint="default"/>
      </w:r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9" w15:restartNumberingAfterBreak="0">
    <w:nsid w:val="6C56773B"/>
    <w:multiLevelType w:val="multilevel"/>
    <w:tmpl w:val="1EB69504"/>
    <w:lvl w:ilvl="0">
      <w:start w:val="7"/>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932" w:hanging="108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860" w:hanging="144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788" w:hanging="1800"/>
      </w:pPr>
      <w:rPr>
        <w:rFonts w:hint="default"/>
        <w:b w:val="0"/>
      </w:rPr>
    </w:lvl>
    <w:lvl w:ilvl="8">
      <w:start w:val="1"/>
      <w:numFmt w:val="decimal"/>
      <w:lvlText w:val="%1.%2.%3.%4.%5.%6.%7.%8.%9"/>
      <w:lvlJc w:val="left"/>
      <w:pPr>
        <w:ind w:left="4072" w:hanging="1800"/>
      </w:pPr>
      <w:rPr>
        <w:rFonts w:hint="default"/>
        <w:b w:val="0"/>
      </w:rPr>
    </w:lvl>
  </w:abstractNum>
  <w:abstractNum w:abstractNumId="60" w15:restartNumberingAfterBreak="0">
    <w:nsid w:val="6C862BED"/>
    <w:multiLevelType w:val="hybridMultilevel"/>
    <w:tmpl w:val="8C1A58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1" w15:restartNumberingAfterBreak="0">
    <w:nsid w:val="6D1916DF"/>
    <w:multiLevelType w:val="multilevel"/>
    <w:tmpl w:val="31D28C82"/>
    <w:lvl w:ilvl="0">
      <w:start w:val="20"/>
      <w:numFmt w:val="decimal"/>
      <w:lvlText w:val="%1"/>
      <w:lvlJc w:val="left"/>
      <w:pPr>
        <w:ind w:left="420" w:hanging="420"/>
      </w:pPr>
      <w:rPr>
        <w:rFonts w:hint="default"/>
      </w:rPr>
    </w:lvl>
    <w:lvl w:ilvl="1">
      <w:start w:val="1"/>
      <w:numFmt w:val="lowerLetter"/>
      <w:lvlText w:val="%2)"/>
      <w:lvlJc w:val="left"/>
      <w:pPr>
        <w:ind w:left="1140" w:hanging="42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2" w15:restartNumberingAfterBreak="0">
    <w:nsid w:val="6DBE58FE"/>
    <w:multiLevelType w:val="hybridMultilevel"/>
    <w:tmpl w:val="9CE0BB12"/>
    <w:lvl w:ilvl="0" w:tplc="5434E180">
      <w:start w:val="1"/>
      <w:numFmt w:val="lowerRoman"/>
      <w:lvlText w:val="%1)"/>
      <w:lvlJc w:val="righ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3" w15:restartNumberingAfterBreak="0">
    <w:nsid w:val="6EBD2480"/>
    <w:multiLevelType w:val="hybridMultilevel"/>
    <w:tmpl w:val="E984131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4" w15:restartNumberingAfterBreak="0">
    <w:nsid w:val="70EE2047"/>
    <w:multiLevelType w:val="multilevel"/>
    <w:tmpl w:val="5058C3B0"/>
    <w:lvl w:ilvl="0">
      <w:start w:val="1"/>
      <w:numFmt w:val="decimal"/>
      <w:lvlText w:val="%1."/>
      <w:lvlJc w:val="left"/>
      <w:pPr>
        <w:tabs>
          <w:tab w:val="num" w:pos="720"/>
        </w:tabs>
        <w:ind w:left="720" w:hanging="360"/>
      </w:pPr>
    </w:lvl>
    <w:lvl w:ilvl="1">
      <w:start w:val="1"/>
      <w:numFmt w:val="decimal"/>
      <w:lvlText w:val="(%2.)"/>
      <w:lvlJc w:val="left"/>
      <w:pPr>
        <w:ind w:left="1800" w:hanging="720"/>
      </w:pPr>
      <w:rPr>
        <w:rFonts w:hint="default"/>
      </w:rPr>
    </w:lvl>
    <w:lvl w:ilvl="2">
      <w:start w:val="1"/>
      <w:numFmt w:val="decimal"/>
      <w:lvlText w:val="(%3)"/>
      <w:lvlJc w:val="left"/>
      <w:pPr>
        <w:ind w:left="2190" w:hanging="39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0FC490A"/>
    <w:multiLevelType w:val="hybridMultilevel"/>
    <w:tmpl w:val="0EE4BDBA"/>
    <w:lvl w:ilvl="0" w:tplc="40090017">
      <w:start w:val="1"/>
      <w:numFmt w:val="lowerLetter"/>
      <w:lvlText w:val="%1)"/>
      <w:lvlJc w:val="left"/>
      <w:pPr>
        <w:ind w:left="666" w:hanging="360"/>
      </w:pPr>
    </w:lvl>
    <w:lvl w:ilvl="1" w:tplc="40090019" w:tentative="1">
      <w:start w:val="1"/>
      <w:numFmt w:val="lowerLetter"/>
      <w:lvlText w:val="%2."/>
      <w:lvlJc w:val="left"/>
      <w:pPr>
        <w:ind w:left="1386" w:hanging="360"/>
      </w:pPr>
    </w:lvl>
    <w:lvl w:ilvl="2" w:tplc="4009001B" w:tentative="1">
      <w:start w:val="1"/>
      <w:numFmt w:val="lowerRoman"/>
      <w:lvlText w:val="%3."/>
      <w:lvlJc w:val="right"/>
      <w:pPr>
        <w:ind w:left="2106" w:hanging="180"/>
      </w:pPr>
    </w:lvl>
    <w:lvl w:ilvl="3" w:tplc="4009000F" w:tentative="1">
      <w:start w:val="1"/>
      <w:numFmt w:val="decimal"/>
      <w:lvlText w:val="%4."/>
      <w:lvlJc w:val="left"/>
      <w:pPr>
        <w:ind w:left="2826" w:hanging="360"/>
      </w:pPr>
    </w:lvl>
    <w:lvl w:ilvl="4" w:tplc="40090019" w:tentative="1">
      <w:start w:val="1"/>
      <w:numFmt w:val="lowerLetter"/>
      <w:lvlText w:val="%5."/>
      <w:lvlJc w:val="left"/>
      <w:pPr>
        <w:ind w:left="3546" w:hanging="360"/>
      </w:pPr>
    </w:lvl>
    <w:lvl w:ilvl="5" w:tplc="4009001B" w:tentative="1">
      <w:start w:val="1"/>
      <w:numFmt w:val="lowerRoman"/>
      <w:lvlText w:val="%6."/>
      <w:lvlJc w:val="right"/>
      <w:pPr>
        <w:ind w:left="4266" w:hanging="180"/>
      </w:pPr>
    </w:lvl>
    <w:lvl w:ilvl="6" w:tplc="4009000F" w:tentative="1">
      <w:start w:val="1"/>
      <w:numFmt w:val="decimal"/>
      <w:lvlText w:val="%7."/>
      <w:lvlJc w:val="left"/>
      <w:pPr>
        <w:ind w:left="4986" w:hanging="360"/>
      </w:pPr>
    </w:lvl>
    <w:lvl w:ilvl="7" w:tplc="40090019" w:tentative="1">
      <w:start w:val="1"/>
      <w:numFmt w:val="lowerLetter"/>
      <w:lvlText w:val="%8."/>
      <w:lvlJc w:val="left"/>
      <w:pPr>
        <w:ind w:left="5706" w:hanging="360"/>
      </w:pPr>
    </w:lvl>
    <w:lvl w:ilvl="8" w:tplc="4009001B" w:tentative="1">
      <w:start w:val="1"/>
      <w:numFmt w:val="lowerRoman"/>
      <w:lvlText w:val="%9."/>
      <w:lvlJc w:val="right"/>
      <w:pPr>
        <w:ind w:left="6426" w:hanging="180"/>
      </w:pPr>
    </w:lvl>
  </w:abstractNum>
  <w:abstractNum w:abstractNumId="66" w15:restartNumberingAfterBreak="0">
    <w:nsid w:val="71AC17CC"/>
    <w:multiLevelType w:val="multilevel"/>
    <w:tmpl w:val="32BA54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3985ADE"/>
    <w:multiLevelType w:val="hybridMultilevel"/>
    <w:tmpl w:val="8CB6CDB4"/>
    <w:lvl w:ilvl="0" w:tplc="33CC84B8">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15:restartNumberingAfterBreak="0">
    <w:nsid w:val="75F50513"/>
    <w:multiLevelType w:val="hybridMultilevel"/>
    <w:tmpl w:val="AC6405E6"/>
    <w:lvl w:ilvl="0" w:tplc="40090017">
      <w:start w:val="1"/>
      <w:numFmt w:val="lowerLetter"/>
      <w:lvlText w:val="%1)"/>
      <w:lvlJc w:val="left"/>
      <w:pPr>
        <w:ind w:left="1440" w:hanging="360"/>
      </w:pPr>
    </w:lvl>
    <w:lvl w:ilvl="1" w:tplc="40090019">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69" w15:restartNumberingAfterBreak="0">
    <w:nsid w:val="77E31D34"/>
    <w:multiLevelType w:val="hybridMultilevel"/>
    <w:tmpl w:val="8598912C"/>
    <w:lvl w:ilvl="0" w:tplc="40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0" w15:restartNumberingAfterBreak="0">
    <w:nsid w:val="798366A1"/>
    <w:multiLevelType w:val="hybridMultilevel"/>
    <w:tmpl w:val="E426394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1" w15:restartNumberingAfterBreak="0">
    <w:nsid w:val="7B1101F6"/>
    <w:multiLevelType w:val="hybridMultilevel"/>
    <w:tmpl w:val="F6420B98"/>
    <w:lvl w:ilvl="0" w:tplc="40090017">
      <w:start w:val="1"/>
      <w:numFmt w:val="lowerLetter"/>
      <w:lvlText w:val="%1)"/>
      <w:lvlJc w:val="left"/>
      <w:pPr>
        <w:ind w:left="1080" w:hanging="360"/>
      </w:p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2" w15:restartNumberingAfterBreak="0">
    <w:nsid w:val="7D532709"/>
    <w:multiLevelType w:val="hybridMultilevel"/>
    <w:tmpl w:val="7BD065D0"/>
    <w:lvl w:ilvl="0" w:tplc="FFFFFFFF">
      <w:start w:val="1"/>
      <w:numFmt w:val="decimal"/>
      <w:lvlText w:val="%1."/>
      <w:lvlJc w:val="left"/>
      <w:pPr>
        <w:tabs>
          <w:tab w:val="num" w:pos="720"/>
        </w:tabs>
        <w:ind w:left="720" w:hanging="360"/>
      </w:pPr>
      <w:rPr>
        <w:rFonts w:cs="Times New Roman"/>
      </w:rPr>
    </w:lvl>
    <w:lvl w:ilvl="1" w:tplc="40090001">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16cid:durableId="2026901837">
    <w:abstractNumId w:val="23"/>
  </w:num>
  <w:num w:numId="2" w16cid:durableId="1430657528">
    <w:abstractNumId w:val="42"/>
  </w:num>
  <w:num w:numId="3" w16cid:durableId="477846649">
    <w:abstractNumId w:val="37"/>
  </w:num>
  <w:num w:numId="4" w16cid:durableId="374355053">
    <w:abstractNumId w:val="35"/>
  </w:num>
  <w:num w:numId="5" w16cid:durableId="671639216">
    <w:abstractNumId w:val="41"/>
  </w:num>
  <w:num w:numId="6" w16cid:durableId="1368876587">
    <w:abstractNumId w:val="15"/>
  </w:num>
  <w:num w:numId="7" w16cid:durableId="442656965">
    <w:abstractNumId w:val="61"/>
  </w:num>
  <w:num w:numId="8" w16cid:durableId="673724953">
    <w:abstractNumId w:val="4"/>
  </w:num>
  <w:num w:numId="9" w16cid:durableId="1783916207">
    <w:abstractNumId w:val="56"/>
  </w:num>
  <w:num w:numId="10" w16cid:durableId="288822816">
    <w:abstractNumId w:val="65"/>
  </w:num>
  <w:num w:numId="11" w16cid:durableId="1868181747">
    <w:abstractNumId w:val="50"/>
  </w:num>
  <w:num w:numId="12" w16cid:durableId="1912617149">
    <w:abstractNumId w:val="27"/>
  </w:num>
  <w:num w:numId="13" w16cid:durableId="1313481788">
    <w:abstractNumId w:val="30"/>
  </w:num>
  <w:num w:numId="14" w16cid:durableId="565842322">
    <w:abstractNumId w:val="68"/>
  </w:num>
  <w:num w:numId="15" w16cid:durableId="1018890925">
    <w:abstractNumId w:val="13"/>
  </w:num>
  <w:num w:numId="16" w16cid:durableId="118688930">
    <w:abstractNumId w:val="64"/>
  </w:num>
  <w:num w:numId="17" w16cid:durableId="832719334">
    <w:abstractNumId w:val="18"/>
  </w:num>
  <w:num w:numId="18" w16cid:durableId="693768168">
    <w:abstractNumId w:val="29"/>
  </w:num>
  <w:num w:numId="19" w16cid:durableId="1517233458">
    <w:abstractNumId w:val="53"/>
  </w:num>
  <w:num w:numId="20" w16cid:durableId="1557665085">
    <w:abstractNumId w:val="14"/>
  </w:num>
  <w:num w:numId="21" w16cid:durableId="774444616">
    <w:abstractNumId w:val="6"/>
  </w:num>
  <w:num w:numId="22" w16cid:durableId="814564271">
    <w:abstractNumId w:val="45"/>
  </w:num>
  <w:num w:numId="23" w16cid:durableId="2093309167">
    <w:abstractNumId w:val="33"/>
  </w:num>
  <w:num w:numId="24" w16cid:durableId="2106994682">
    <w:abstractNumId w:val="71"/>
  </w:num>
  <w:num w:numId="25" w16cid:durableId="1743212947">
    <w:abstractNumId w:val="47"/>
  </w:num>
  <w:num w:numId="26" w16cid:durableId="1842428619">
    <w:abstractNumId w:val="22"/>
  </w:num>
  <w:num w:numId="27" w16cid:durableId="899245441">
    <w:abstractNumId w:val="28"/>
  </w:num>
  <w:num w:numId="28" w16cid:durableId="359623523">
    <w:abstractNumId w:val="26"/>
  </w:num>
  <w:num w:numId="29" w16cid:durableId="1026559436">
    <w:abstractNumId w:val="32"/>
  </w:num>
  <w:num w:numId="30" w16cid:durableId="1039088543">
    <w:abstractNumId w:val="51"/>
  </w:num>
  <w:num w:numId="31" w16cid:durableId="952785495">
    <w:abstractNumId w:val="69"/>
  </w:num>
  <w:num w:numId="32" w16cid:durableId="2051765572">
    <w:abstractNumId w:val="12"/>
  </w:num>
  <w:num w:numId="33" w16cid:durableId="1252590164">
    <w:abstractNumId w:val="70"/>
  </w:num>
  <w:num w:numId="34" w16cid:durableId="1700862419">
    <w:abstractNumId w:val="63"/>
  </w:num>
  <w:num w:numId="35" w16cid:durableId="1039084855">
    <w:abstractNumId w:val="8"/>
  </w:num>
  <w:num w:numId="36" w16cid:durableId="213738300">
    <w:abstractNumId w:val="38"/>
  </w:num>
  <w:num w:numId="37" w16cid:durableId="1272783220">
    <w:abstractNumId w:val="58"/>
  </w:num>
  <w:num w:numId="38" w16cid:durableId="292643261">
    <w:abstractNumId w:val="5"/>
  </w:num>
  <w:num w:numId="39" w16cid:durableId="929583564">
    <w:abstractNumId w:val="20"/>
  </w:num>
  <w:num w:numId="40" w16cid:durableId="1936862186">
    <w:abstractNumId w:val="49"/>
  </w:num>
  <w:num w:numId="41" w16cid:durableId="207885877">
    <w:abstractNumId w:val="25"/>
  </w:num>
  <w:num w:numId="42" w16cid:durableId="1929267950">
    <w:abstractNumId w:val="40"/>
  </w:num>
  <w:num w:numId="43" w16cid:durableId="171729930">
    <w:abstractNumId w:val="2"/>
  </w:num>
  <w:num w:numId="44" w16cid:durableId="386420844">
    <w:abstractNumId w:val="39"/>
  </w:num>
  <w:num w:numId="45" w16cid:durableId="940643716">
    <w:abstractNumId w:val="57"/>
  </w:num>
  <w:num w:numId="46" w16cid:durableId="1427657401">
    <w:abstractNumId w:val="16"/>
  </w:num>
  <w:num w:numId="47" w16cid:durableId="949240911">
    <w:abstractNumId w:val="34"/>
  </w:num>
  <w:num w:numId="48" w16cid:durableId="254243091">
    <w:abstractNumId w:val="19"/>
  </w:num>
  <w:num w:numId="49" w16cid:durableId="1178235821">
    <w:abstractNumId w:val="0"/>
  </w:num>
  <w:num w:numId="50" w16cid:durableId="583346491">
    <w:abstractNumId w:val="72"/>
  </w:num>
  <w:num w:numId="51" w16cid:durableId="388696020">
    <w:abstractNumId w:val="48"/>
  </w:num>
  <w:num w:numId="52" w16cid:durableId="154302589">
    <w:abstractNumId w:val="31"/>
  </w:num>
  <w:num w:numId="53" w16cid:durableId="220596718">
    <w:abstractNumId w:val="67"/>
  </w:num>
  <w:num w:numId="54" w16cid:durableId="1064177984">
    <w:abstractNumId w:val="43"/>
  </w:num>
  <w:num w:numId="55" w16cid:durableId="1293487179">
    <w:abstractNumId w:val="11"/>
  </w:num>
  <w:num w:numId="56" w16cid:durableId="779570636">
    <w:abstractNumId w:val="52"/>
  </w:num>
  <w:num w:numId="57" w16cid:durableId="40830730">
    <w:abstractNumId w:val="17"/>
  </w:num>
  <w:num w:numId="58" w16cid:durableId="1376351973">
    <w:abstractNumId w:val="55"/>
    <w:lvlOverride w:ilvl="0">
      <w:startOverride w:val="3"/>
    </w:lvlOverride>
  </w:num>
  <w:num w:numId="59" w16cid:durableId="995910986">
    <w:abstractNumId w:val="44"/>
  </w:num>
  <w:num w:numId="60" w16cid:durableId="1897079939">
    <w:abstractNumId w:val="9"/>
  </w:num>
  <w:num w:numId="61" w16cid:durableId="181211171">
    <w:abstractNumId w:val="36"/>
  </w:num>
  <w:num w:numId="62" w16cid:durableId="1063985185">
    <w:abstractNumId w:val="66"/>
  </w:num>
  <w:num w:numId="63" w16cid:durableId="271982879">
    <w:abstractNumId w:val="54"/>
  </w:num>
  <w:num w:numId="64" w16cid:durableId="2126539713">
    <w:abstractNumId w:val="3"/>
  </w:num>
  <w:num w:numId="65" w16cid:durableId="1633318650">
    <w:abstractNumId w:val="59"/>
  </w:num>
  <w:num w:numId="66" w16cid:durableId="1374034610">
    <w:abstractNumId w:val="60"/>
  </w:num>
  <w:num w:numId="67" w16cid:durableId="317853510">
    <w:abstractNumId w:val="10"/>
  </w:num>
  <w:num w:numId="68" w16cid:durableId="41947281">
    <w:abstractNumId w:val="1"/>
  </w:num>
  <w:num w:numId="69" w16cid:durableId="131557729">
    <w:abstractNumId w:val="62"/>
  </w:num>
  <w:num w:numId="70" w16cid:durableId="1611088701">
    <w:abstractNumId w:val="24"/>
  </w:num>
  <w:num w:numId="71" w16cid:durableId="59522544">
    <w:abstractNumId w:val="7"/>
  </w:num>
  <w:num w:numId="72" w16cid:durableId="533537508">
    <w:abstractNumId w:val="46"/>
  </w:num>
  <w:num w:numId="73" w16cid:durableId="92437409">
    <w:abstractNumId w:val="2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482"/>
    <w:rsid w:val="000011D9"/>
    <w:rsid w:val="00002498"/>
    <w:rsid w:val="00002783"/>
    <w:rsid w:val="00003088"/>
    <w:rsid w:val="0000330E"/>
    <w:rsid w:val="0000584F"/>
    <w:rsid w:val="00007602"/>
    <w:rsid w:val="00010DD9"/>
    <w:rsid w:val="00012027"/>
    <w:rsid w:val="00012EAA"/>
    <w:rsid w:val="00013F65"/>
    <w:rsid w:val="000157D3"/>
    <w:rsid w:val="000172A9"/>
    <w:rsid w:val="00017E3B"/>
    <w:rsid w:val="00017F55"/>
    <w:rsid w:val="000210B7"/>
    <w:rsid w:val="00022C28"/>
    <w:rsid w:val="00023258"/>
    <w:rsid w:val="0002585C"/>
    <w:rsid w:val="00025951"/>
    <w:rsid w:val="0002696F"/>
    <w:rsid w:val="00026D3E"/>
    <w:rsid w:val="00026D6D"/>
    <w:rsid w:val="00026EC3"/>
    <w:rsid w:val="000309EB"/>
    <w:rsid w:val="00031537"/>
    <w:rsid w:val="000330B0"/>
    <w:rsid w:val="00035399"/>
    <w:rsid w:val="00035D71"/>
    <w:rsid w:val="00040A30"/>
    <w:rsid w:val="00041244"/>
    <w:rsid w:val="00044FD9"/>
    <w:rsid w:val="00045945"/>
    <w:rsid w:val="00045F92"/>
    <w:rsid w:val="000468D5"/>
    <w:rsid w:val="000476D9"/>
    <w:rsid w:val="00047D83"/>
    <w:rsid w:val="000505F4"/>
    <w:rsid w:val="00051B77"/>
    <w:rsid w:val="00052011"/>
    <w:rsid w:val="000523A8"/>
    <w:rsid w:val="00052789"/>
    <w:rsid w:val="0005459F"/>
    <w:rsid w:val="00054897"/>
    <w:rsid w:val="00062C5F"/>
    <w:rsid w:val="00063CAA"/>
    <w:rsid w:val="00064407"/>
    <w:rsid w:val="000675B4"/>
    <w:rsid w:val="00067DF9"/>
    <w:rsid w:val="0007078E"/>
    <w:rsid w:val="000712A1"/>
    <w:rsid w:val="000746BB"/>
    <w:rsid w:val="000777EE"/>
    <w:rsid w:val="00081B3D"/>
    <w:rsid w:val="00082CB7"/>
    <w:rsid w:val="00084A83"/>
    <w:rsid w:val="00084B52"/>
    <w:rsid w:val="00086565"/>
    <w:rsid w:val="00086AA1"/>
    <w:rsid w:val="0008749D"/>
    <w:rsid w:val="000879B8"/>
    <w:rsid w:val="00087CC0"/>
    <w:rsid w:val="0009152C"/>
    <w:rsid w:val="000946CC"/>
    <w:rsid w:val="00095A11"/>
    <w:rsid w:val="000A1D28"/>
    <w:rsid w:val="000A1E35"/>
    <w:rsid w:val="000A1FF8"/>
    <w:rsid w:val="000A2B25"/>
    <w:rsid w:val="000A2DC1"/>
    <w:rsid w:val="000A2F9F"/>
    <w:rsid w:val="000A3939"/>
    <w:rsid w:val="000A465E"/>
    <w:rsid w:val="000A609C"/>
    <w:rsid w:val="000A653D"/>
    <w:rsid w:val="000A68CB"/>
    <w:rsid w:val="000A7654"/>
    <w:rsid w:val="000B00A2"/>
    <w:rsid w:val="000B0399"/>
    <w:rsid w:val="000B165A"/>
    <w:rsid w:val="000B477F"/>
    <w:rsid w:val="000B5346"/>
    <w:rsid w:val="000B78AB"/>
    <w:rsid w:val="000B79D9"/>
    <w:rsid w:val="000C08BD"/>
    <w:rsid w:val="000C1C9C"/>
    <w:rsid w:val="000C314D"/>
    <w:rsid w:val="000C31BE"/>
    <w:rsid w:val="000C348F"/>
    <w:rsid w:val="000C6D49"/>
    <w:rsid w:val="000C797E"/>
    <w:rsid w:val="000D04F3"/>
    <w:rsid w:val="000D19A4"/>
    <w:rsid w:val="000D3AC0"/>
    <w:rsid w:val="000D4284"/>
    <w:rsid w:val="000D52A5"/>
    <w:rsid w:val="000D551E"/>
    <w:rsid w:val="000D5868"/>
    <w:rsid w:val="000D5DDC"/>
    <w:rsid w:val="000E0483"/>
    <w:rsid w:val="000E04AA"/>
    <w:rsid w:val="000E08A3"/>
    <w:rsid w:val="000E2067"/>
    <w:rsid w:val="000F1328"/>
    <w:rsid w:val="000F172F"/>
    <w:rsid w:val="000F2E7B"/>
    <w:rsid w:val="000F3605"/>
    <w:rsid w:val="000F431B"/>
    <w:rsid w:val="000F4581"/>
    <w:rsid w:val="000F4710"/>
    <w:rsid w:val="000F5628"/>
    <w:rsid w:val="000F6138"/>
    <w:rsid w:val="00101803"/>
    <w:rsid w:val="001027F7"/>
    <w:rsid w:val="00102DB5"/>
    <w:rsid w:val="00103E60"/>
    <w:rsid w:val="00104A6B"/>
    <w:rsid w:val="001050B9"/>
    <w:rsid w:val="00105AF3"/>
    <w:rsid w:val="00110069"/>
    <w:rsid w:val="001100D5"/>
    <w:rsid w:val="0011012F"/>
    <w:rsid w:val="00113DB1"/>
    <w:rsid w:val="001150A2"/>
    <w:rsid w:val="00115424"/>
    <w:rsid w:val="001226AA"/>
    <w:rsid w:val="0012367F"/>
    <w:rsid w:val="00123EDF"/>
    <w:rsid w:val="001246A9"/>
    <w:rsid w:val="001251C4"/>
    <w:rsid w:val="00125682"/>
    <w:rsid w:val="001257B8"/>
    <w:rsid w:val="00125EA7"/>
    <w:rsid w:val="00125EF3"/>
    <w:rsid w:val="001264B9"/>
    <w:rsid w:val="00126F08"/>
    <w:rsid w:val="0012722F"/>
    <w:rsid w:val="00131EF2"/>
    <w:rsid w:val="00132B20"/>
    <w:rsid w:val="00132F26"/>
    <w:rsid w:val="001331FD"/>
    <w:rsid w:val="001336B6"/>
    <w:rsid w:val="0013420F"/>
    <w:rsid w:val="0013438E"/>
    <w:rsid w:val="00136074"/>
    <w:rsid w:val="00137F00"/>
    <w:rsid w:val="00137FF2"/>
    <w:rsid w:val="00141B59"/>
    <w:rsid w:val="00144039"/>
    <w:rsid w:val="00146408"/>
    <w:rsid w:val="001470DB"/>
    <w:rsid w:val="00150018"/>
    <w:rsid w:val="00153E7F"/>
    <w:rsid w:val="00155C88"/>
    <w:rsid w:val="00156F85"/>
    <w:rsid w:val="00161543"/>
    <w:rsid w:val="00161CA3"/>
    <w:rsid w:val="0016204D"/>
    <w:rsid w:val="00163A7D"/>
    <w:rsid w:val="001640EB"/>
    <w:rsid w:val="00165652"/>
    <w:rsid w:val="00166417"/>
    <w:rsid w:val="00172D44"/>
    <w:rsid w:val="00173DEE"/>
    <w:rsid w:val="001747A5"/>
    <w:rsid w:val="00174ADA"/>
    <w:rsid w:val="00176BD5"/>
    <w:rsid w:val="00177969"/>
    <w:rsid w:val="00177AA8"/>
    <w:rsid w:val="00180DF7"/>
    <w:rsid w:val="0018123F"/>
    <w:rsid w:val="001812A9"/>
    <w:rsid w:val="00181432"/>
    <w:rsid w:val="00181868"/>
    <w:rsid w:val="001818FC"/>
    <w:rsid w:val="0018253F"/>
    <w:rsid w:val="001830DF"/>
    <w:rsid w:val="00184B1E"/>
    <w:rsid w:val="001864AB"/>
    <w:rsid w:val="00186F47"/>
    <w:rsid w:val="00187442"/>
    <w:rsid w:val="001905DF"/>
    <w:rsid w:val="001906D9"/>
    <w:rsid w:val="00190C9F"/>
    <w:rsid w:val="00190D37"/>
    <w:rsid w:val="001916E1"/>
    <w:rsid w:val="0019174A"/>
    <w:rsid w:val="001927AF"/>
    <w:rsid w:val="00193B57"/>
    <w:rsid w:val="0019693F"/>
    <w:rsid w:val="00197777"/>
    <w:rsid w:val="001A0A97"/>
    <w:rsid w:val="001A15FA"/>
    <w:rsid w:val="001A17E3"/>
    <w:rsid w:val="001A39C3"/>
    <w:rsid w:val="001A3AFC"/>
    <w:rsid w:val="001A427E"/>
    <w:rsid w:val="001A62AE"/>
    <w:rsid w:val="001B023B"/>
    <w:rsid w:val="001B02E1"/>
    <w:rsid w:val="001B0D9E"/>
    <w:rsid w:val="001B15B1"/>
    <w:rsid w:val="001B20D6"/>
    <w:rsid w:val="001B312F"/>
    <w:rsid w:val="001B5D6D"/>
    <w:rsid w:val="001B60F3"/>
    <w:rsid w:val="001B652D"/>
    <w:rsid w:val="001B6B6F"/>
    <w:rsid w:val="001B79D0"/>
    <w:rsid w:val="001C2436"/>
    <w:rsid w:val="001C268D"/>
    <w:rsid w:val="001C4C9C"/>
    <w:rsid w:val="001C5288"/>
    <w:rsid w:val="001D1330"/>
    <w:rsid w:val="001D254D"/>
    <w:rsid w:val="001D422B"/>
    <w:rsid w:val="001D425C"/>
    <w:rsid w:val="001D474C"/>
    <w:rsid w:val="001D5F45"/>
    <w:rsid w:val="001D61F8"/>
    <w:rsid w:val="001D6F99"/>
    <w:rsid w:val="001D719B"/>
    <w:rsid w:val="001D75DD"/>
    <w:rsid w:val="001D7F1A"/>
    <w:rsid w:val="001E0B96"/>
    <w:rsid w:val="001E0F54"/>
    <w:rsid w:val="001E127D"/>
    <w:rsid w:val="001E1A3A"/>
    <w:rsid w:val="001E24A2"/>
    <w:rsid w:val="001E344B"/>
    <w:rsid w:val="001E3F6C"/>
    <w:rsid w:val="001E45BE"/>
    <w:rsid w:val="001F0609"/>
    <w:rsid w:val="001F135C"/>
    <w:rsid w:val="001F1886"/>
    <w:rsid w:val="001F1F0F"/>
    <w:rsid w:val="001F2458"/>
    <w:rsid w:val="001F28DC"/>
    <w:rsid w:val="001F2BE2"/>
    <w:rsid w:val="001F2DE9"/>
    <w:rsid w:val="001F5049"/>
    <w:rsid w:val="001F5B54"/>
    <w:rsid w:val="001F6DCD"/>
    <w:rsid w:val="002018F4"/>
    <w:rsid w:val="00201B61"/>
    <w:rsid w:val="002023A2"/>
    <w:rsid w:val="0020340A"/>
    <w:rsid w:val="0020345D"/>
    <w:rsid w:val="00206017"/>
    <w:rsid w:val="002068CC"/>
    <w:rsid w:val="00206B94"/>
    <w:rsid w:val="00211B83"/>
    <w:rsid w:val="002128E4"/>
    <w:rsid w:val="00216F87"/>
    <w:rsid w:val="00217ABB"/>
    <w:rsid w:val="002203AF"/>
    <w:rsid w:val="00223696"/>
    <w:rsid w:val="00223DB4"/>
    <w:rsid w:val="002240AB"/>
    <w:rsid w:val="002256DC"/>
    <w:rsid w:val="0022634E"/>
    <w:rsid w:val="00227482"/>
    <w:rsid w:val="002318C9"/>
    <w:rsid w:val="00232A36"/>
    <w:rsid w:val="00234067"/>
    <w:rsid w:val="0023424C"/>
    <w:rsid w:val="002346BA"/>
    <w:rsid w:val="00235019"/>
    <w:rsid w:val="002361AE"/>
    <w:rsid w:val="00236C2F"/>
    <w:rsid w:val="00237780"/>
    <w:rsid w:val="00237AE3"/>
    <w:rsid w:val="00240D80"/>
    <w:rsid w:val="0024115D"/>
    <w:rsid w:val="002419E8"/>
    <w:rsid w:val="00241C47"/>
    <w:rsid w:val="00242F1F"/>
    <w:rsid w:val="002434A1"/>
    <w:rsid w:val="0024367B"/>
    <w:rsid w:val="00244F18"/>
    <w:rsid w:val="00246EDB"/>
    <w:rsid w:val="0024770E"/>
    <w:rsid w:val="002509B9"/>
    <w:rsid w:val="00250C44"/>
    <w:rsid w:val="0025170D"/>
    <w:rsid w:val="00251B83"/>
    <w:rsid w:val="002531E3"/>
    <w:rsid w:val="00253582"/>
    <w:rsid w:val="00253663"/>
    <w:rsid w:val="00254279"/>
    <w:rsid w:val="00262D20"/>
    <w:rsid w:val="00264028"/>
    <w:rsid w:val="00265A3B"/>
    <w:rsid w:val="00265F6C"/>
    <w:rsid w:val="00266814"/>
    <w:rsid w:val="00267435"/>
    <w:rsid w:val="00267C9B"/>
    <w:rsid w:val="0027019E"/>
    <w:rsid w:val="0027199C"/>
    <w:rsid w:val="00271CC3"/>
    <w:rsid w:val="00272D94"/>
    <w:rsid w:val="00274210"/>
    <w:rsid w:val="00275DB2"/>
    <w:rsid w:val="00277279"/>
    <w:rsid w:val="0027731F"/>
    <w:rsid w:val="002802E0"/>
    <w:rsid w:val="002804B5"/>
    <w:rsid w:val="002809A9"/>
    <w:rsid w:val="0028179A"/>
    <w:rsid w:val="00281876"/>
    <w:rsid w:val="0028245A"/>
    <w:rsid w:val="002830F3"/>
    <w:rsid w:val="00284A60"/>
    <w:rsid w:val="00284CED"/>
    <w:rsid w:val="002856AA"/>
    <w:rsid w:val="00285FC8"/>
    <w:rsid w:val="00287939"/>
    <w:rsid w:val="002919C5"/>
    <w:rsid w:val="0029246B"/>
    <w:rsid w:val="00292C6F"/>
    <w:rsid w:val="00293541"/>
    <w:rsid w:val="002943B4"/>
    <w:rsid w:val="00294CAE"/>
    <w:rsid w:val="0029693B"/>
    <w:rsid w:val="002A10DD"/>
    <w:rsid w:val="002A1FBF"/>
    <w:rsid w:val="002A33DC"/>
    <w:rsid w:val="002A3FDC"/>
    <w:rsid w:val="002A4F18"/>
    <w:rsid w:val="002A54FD"/>
    <w:rsid w:val="002A5852"/>
    <w:rsid w:val="002A588D"/>
    <w:rsid w:val="002A58D6"/>
    <w:rsid w:val="002A597E"/>
    <w:rsid w:val="002A6207"/>
    <w:rsid w:val="002A68AD"/>
    <w:rsid w:val="002A71D5"/>
    <w:rsid w:val="002A73B1"/>
    <w:rsid w:val="002A77E7"/>
    <w:rsid w:val="002B03BC"/>
    <w:rsid w:val="002B0C03"/>
    <w:rsid w:val="002B10C0"/>
    <w:rsid w:val="002B36A5"/>
    <w:rsid w:val="002B7A49"/>
    <w:rsid w:val="002B7C4C"/>
    <w:rsid w:val="002C203A"/>
    <w:rsid w:val="002C23B8"/>
    <w:rsid w:val="002C3129"/>
    <w:rsid w:val="002C5221"/>
    <w:rsid w:val="002C55A8"/>
    <w:rsid w:val="002C5CB4"/>
    <w:rsid w:val="002C6414"/>
    <w:rsid w:val="002C6ADD"/>
    <w:rsid w:val="002C7211"/>
    <w:rsid w:val="002D3A05"/>
    <w:rsid w:val="002D6643"/>
    <w:rsid w:val="002D68B9"/>
    <w:rsid w:val="002E14E8"/>
    <w:rsid w:val="002E1CCA"/>
    <w:rsid w:val="002E28C0"/>
    <w:rsid w:val="002E380A"/>
    <w:rsid w:val="002E51EE"/>
    <w:rsid w:val="002E7539"/>
    <w:rsid w:val="002F0338"/>
    <w:rsid w:val="002F0D5D"/>
    <w:rsid w:val="002F4F55"/>
    <w:rsid w:val="002F7B47"/>
    <w:rsid w:val="00300078"/>
    <w:rsid w:val="00301F4F"/>
    <w:rsid w:val="00302AEC"/>
    <w:rsid w:val="00303822"/>
    <w:rsid w:val="003062A1"/>
    <w:rsid w:val="00310F9E"/>
    <w:rsid w:val="0031313C"/>
    <w:rsid w:val="003149E6"/>
    <w:rsid w:val="003177BD"/>
    <w:rsid w:val="00322D50"/>
    <w:rsid w:val="003232D5"/>
    <w:rsid w:val="00325242"/>
    <w:rsid w:val="003263D1"/>
    <w:rsid w:val="003271AB"/>
    <w:rsid w:val="00330C40"/>
    <w:rsid w:val="00332D4B"/>
    <w:rsid w:val="00333D79"/>
    <w:rsid w:val="00334EB3"/>
    <w:rsid w:val="003365A9"/>
    <w:rsid w:val="00337FD2"/>
    <w:rsid w:val="003403D0"/>
    <w:rsid w:val="00340983"/>
    <w:rsid w:val="00341CC6"/>
    <w:rsid w:val="00342117"/>
    <w:rsid w:val="003461CC"/>
    <w:rsid w:val="00346F94"/>
    <w:rsid w:val="0034716D"/>
    <w:rsid w:val="00347A13"/>
    <w:rsid w:val="00347B12"/>
    <w:rsid w:val="00347EBB"/>
    <w:rsid w:val="00350B46"/>
    <w:rsid w:val="00351AA2"/>
    <w:rsid w:val="00352721"/>
    <w:rsid w:val="00352E23"/>
    <w:rsid w:val="00353FF5"/>
    <w:rsid w:val="003560CD"/>
    <w:rsid w:val="00356D8D"/>
    <w:rsid w:val="00356FD9"/>
    <w:rsid w:val="00356FF7"/>
    <w:rsid w:val="00357D9F"/>
    <w:rsid w:val="00360311"/>
    <w:rsid w:val="00360808"/>
    <w:rsid w:val="003617B8"/>
    <w:rsid w:val="00361AFE"/>
    <w:rsid w:val="003627B8"/>
    <w:rsid w:val="00366E57"/>
    <w:rsid w:val="00370E2D"/>
    <w:rsid w:val="00374D49"/>
    <w:rsid w:val="00383747"/>
    <w:rsid w:val="0038376D"/>
    <w:rsid w:val="00383E72"/>
    <w:rsid w:val="003849A9"/>
    <w:rsid w:val="00385B97"/>
    <w:rsid w:val="003866CC"/>
    <w:rsid w:val="0038704B"/>
    <w:rsid w:val="0039028C"/>
    <w:rsid w:val="00391771"/>
    <w:rsid w:val="00392452"/>
    <w:rsid w:val="003962A2"/>
    <w:rsid w:val="00397052"/>
    <w:rsid w:val="00397CD4"/>
    <w:rsid w:val="003A04DD"/>
    <w:rsid w:val="003A0809"/>
    <w:rsid w:val="003A1B59"/>
    <w:rsid w:val="003A1BE2"/>
    <w:rsid w:val="003A3237"/>
    <w:rsid w:val="003A3F87"/>
    <w:rsid w:val="003A41B0"/>
    <w:rsid w:val="003A48DD"/>
    <w:rsid w:val="003A6EB0"/>
    <w:rsid w:val="003A75E3"/>
    <w:rsid w:val="003A7DCF"/>
    <w:rsid w:val="003B09D3"/>
    <w:rsid w:val="003B0B90"/>
    <w:rsid w:val="003B2148"/>
    <w:rsid w:val="003B3068"/>
    <w:rsid w:val="003B3AAF"/>
    <w:rsid w:val="003B497D"/>
    <w:rsid w:val="003B5BBD"/>
    <w:rsid w:val="003B77FD"/>
    <w:rsid w:val="003B7FD3"/>
    <w:rsid w:val="003C05B8"/>
    <w:rsid w:val="003C485C"/>
    <w:rsid w:val="003C4D4A"/>
    <w:rsid w:val="003C4EF1"/>
    <w:rsid w:val="003C6692"/>
    <w:rsid w:val="003C67FE"/>
    <w:rsid w:val="003C681D"/>
    <w:rsid w:val="003C6C1C"/>
    <w:rsid w:val="003D0C54"/>
    <w:rsid w:val="003D225A"/>
    <w:rsid w:val="003D47B8"/>
    <w:rsid w:val="003D4F3B"/>
    <w:rsid w:val="003E07E3"/>
    <w:rsid w:val="003E1558"/>
    <w:rsid w:val="003E15B5"/>
    <w:rsid w:val="003E17FE"/>
    <w:rsid w:val="003E2CE7"/>
    <w:rsid w:val="003E3C8C"/>
    <w:rsid w:val="003E4635"/>
    <w:rsid w:val="003E503B"/>
    <w:rsid w:val="003F3E31"/>
    <w:rsid w:val="003F619F"/>
    <w:rsid w:val="0040330D"/>
    <w:rsid w:val="00404C28"/>
    <w:rsid w:val="0040648F"/>
    <w:rsid w:val="004073C4"/>
    <w:rsid w:val="00410CF7"/>
    <w:rsid w:val="004144A7"/>
    <w:rsid w:val="004149B3"/>
    <w:rsid w:val="00415957"/>
    <w:rsid w:val="004219D5"/>
    <w:rsid w:val="0042202E"/>
    <w:rsid w:val="0042215D"/>
    <w:rsid w:val="004250EF"/>
    <w:rsid w:val="00430EB6"/>
    <w:rsid w:val="004322E5"/>
    <w:rsid w:val="00434AF4"/>
    <w:rsid w:val="0043568D"/>
    <w:rsid w:val="004375CC"/>
    <w:rsid w:val="00440AB0"/>
    <w:rsid w:val="0044116E"/>
    <w:rsid w:val="0044151E"/>
    <w:rsid w:val="00442319"/>
    <w:rsid w:val="0044302C"/>
    <w:rsid w:val="00443DD8"/>
    <w:rsid w:val="00444C8C"/>
    <w:rsid w:val="004459EE"/>
    <w:rsid w:val="004465DB"/>
    <w:rsid w:val="0044695E"/>
    <w:rsid w:val="00446BE0"/>
    <w:rsid w:val="00450030"/>
    <w:rsid w:val="004500B7"/>
    <w:rsid w:val="00451E07"/>
    <w:rsid w:val="004540A3"/>
    <w:rsid w:val="0045436A"/>
    <w:rsid w:val="0045699A"/>
    <w:rsid w:val="00456A3D"/>
    <w:rsid w:val="00456CAB"/>
    <w:rsid w:val="004571AF"/>
    <w:rsid w:val="00457371"/>
    <w:rsid w:val="0045753E"/>
    <w:rsid w:val="00461B19"/>
    <w:rsid w:val="004630BB"/>
    <w:rsid w:val="00463AD6"/>
    <w:rsid w:val="004652C0"/>
    <w:rsid w:val="0047203F"/>
    <w:rsid w:val="00472BCD"/>
    <w:rsid w:val="00472BD4"/>
    <w:rsid w:val="004739E0"/>
    <w:rsid w:val="00474629"/>
    <w:rsid w:val="004757BB"/>
    <w:rsid w:val="00476AFD"/>
    <w:rsid w:val="00480BB1"/>
    <w:rsid w:val="0048151C"/>
    <w:rsid w:val="00481652"/>
    <w:rsid w:val="004824BC"/>
    <w:rsid w:val="00482E03"/>
    <w:rsid w:val="0048365C"/>
    <w:rsid w:val="004854AB"/>
    <w:rsid w:val="00485811"/>
    <w:rsid w:val="00490BF4"/>
    <w:rsid w:val="0049122E"/>
    <w:rsid w:val="004919E1"/>
    <w:rsid w:val="00493669"/>
    <w:rsid w:val="004936A0"/>
    <w:rsid w:val="00497531"/>
    <w:rsid w:val="004A0EBD"/>
    <w:rsid w:val="004A35E1"/>
    <w:rsid w:val="004A3615"/>
    <w:rsid w:val="004A3889"/>
    <w:rsid w:val="004A4DFC"/>
    <w:rsid w:val="004A77D7"/>
    <w:rsid w:val="004B18A6"/>
    <w:rsid w:val="004B2946"/>
    <w:rsid w:val="004B488C"/>
    <w:rsid w:val="004B6188"/>
    <w:rsid w:val="004B6FB1"/>
    <w:rsid w:val="004C0074"/>
    <w:rsid w:val="004C0EEC"/>
    <w:rsid w:val="004C163C"/>
    <w:rsid w:val="004C25EE"/>
    <w:rsid w:val="004C75C3"/>
    <w:rsid w:val="004D161D"/>
    <w:rsid w:val="004D2756"/>
    <w:rsid w:val="004D30AF"/>
    <w:rsid w:val="004D32BE"/>
    <w:rsid w:val="004D5714"/>
    <w:rsid w:val="004D7F58"/>
    <w:rsid w:val="004E260A"/>
    <w:rsid w:val="004E5E17"/>
    <w:rsid w:val="004E72D0"/>
    <w:rsid w:val="004E7F37"/>
    <w:rsid w:val="004F4988"/>
    <w:rsid w:val="004F66BE"/>
    <w:rsid w:val="004F6E68"/>
    <w:rsid w:val="004F71CE"/>
    <w:rsid w:val="00503413"/>
    <w:rsid w:val="005043C7"/>
    <w:rsid w:val="00504D52"/>
    <w:rsid w:val="00504F0F"/>
    <w:rsid w:val="0050627D"/>
    <w:rsid w:val="0051013E"/>
    <w:rsid w:val="005101F9"/>
    <w:rsid w:val="00511603"/>
    <w:rsid w:val="005123A1"/>
    <w:rsid w:val="00514088"/>
    <w:rsid w:val="0051408A"/>
    <w:rsid w:val="005158A1"/>
    <w:rsid w:val="00516A3E"/>
    <w:rsid w:val="005204A8"/>
    <w:rsid w:val="0052136A"/>
    <w:rsid w:val="00521E9D"/>
    <w:rsid w:val="00522193"/>
    <w:rsid w:val="005255CD"/>
    <w:rsid w:val="00526AF6"/>
    <w:rsid w:val="00526D1C"/>
    <w:rsid w:val="00526D82"/>
    <w:rsid w:val="00527C81"/>
    <w:rsid w:val="00530D70"/>
    <w:rsid w:val="00531177"/>
    <w:rsid w:val="00535E6B"/>
    <w:rsid w:val="00536AD7"/>
    <w:rsid w:val="00536E14"/>
    <w:rsid w:val="0053722B"/>
    <w:rsid w:val="00537465"/>
    <w:rsid w:val="00541E8D"/>
    <w:rsid w:val="00543A3F"/>
    <w:rsid w:val="00551840"/>
    <w:rsid w:val="0055193D"/>
    <w:rsid w:val="00556F8C"/>
    <w:rsid w:val="005617EE"/>
    <w:rsid w:val="00561A0C"/>
    <w:rsid w:val="0056204E"/>
    <w:rsid w:val="005629E6"/>
    <w:rsid w:val="00562B32"/>
    <w:rsid w:val="00562DA7"/>
    <w:rsid w:val="00563BE4"/>
    <w:rsid w:val="00564120"/>
    <w:rsid w:val="00565900"/>
    <w:rsid w:val="00567639"/>
    <w:rsid w:val="00570016"/>
    <w:rsid w:val="00570522"/>
    <w:rsid w:val="00570617"/>
    <w:rsid w:val="00571B72"/>
    <w:rsid w:val="00571F7C"/>
    <w:rsid w:val="005721C4"/>
    <w:rsid w:val="00572718"/>
    <w:rsid w:val="00572AD5"/>
    <w:rsid w:val="00573B43"/>
    <w:rsid w:val="0057490A"/>
    <w:rsid w:val="00574D65"/>
    <w:rsid w:val="00575345"/>
    <w:rsid w:val="0057562A"/>
    <w:rsid w:val="00576540"/>
    <w:rsid w:val="00577B6E"/>
    <w:rsid w:val="00577C4A"/>
    <w:rsid w:val="00581CF4"/>
    <w:rsid w:val="00582D7E"/>
    <w:rsid w:val="00583D2F"/>
    <w:rsid w:val="00584976"/>
    <w:rsid w:val="00584CDE"/>
    <w:rsid w:val="00585C8A"/>
    <w:rsid w:val="005863DC"/>
    <w:rsid w:val="005866A2"/>
    <w:rsid w:val="00586A17"/>
    <w:rsid w:val="0059105A"/>
    <w:rsid w:val="00592405"/>
    <w:rsid w:val="005928A0"/>
    <w:rsid w:val="00592C6D"/>
    <w:rsid w:val="005944C0"/>
    <w:rsid w:val="0059616D"/>
    <w:rsid w:val="00596D9D"/>
    <w:rsid w:val="00597EAC"/>
    <w:rsid w:val="005A3111"/>
    <w:rsid w:val="005A3B18"/>
    <w:rsid w:val="005A5C59"/>
    <w:rsid w:val="005A5E80"/>
    <w:rsid w:val="005A6917"/>
    <w:rsid w:val="005A7B44"/>
    <w:rsid w:val="005A7B6F"/>
    <w:rsid w:val="005B0990"/>
    <w:rsid w:val="005B0ACC"/>
    <w:rsid w:val="005B2943"/>
    <w:rsid w:val="005B2DD4"/>
    <w:rsid w:val="005B4EBB"/>
    <w:rsid w:val="005B5507"/>
    <w:rsid w:val="005B5890"/>
    <w:rsid w:val="005B7595"/>
    <w:rsid w:val="005C09B3"/>
    <w:rsid w:val="005C0CF1"/>
    <w:rsid w:val="005C1082"/>
    <w:rsid w:val="005C2950"/>
    <w:rsid w:val="005C3121"/>
    <w:rsid w:val="005C4478"/>
    <w:rsid w:val="005D0C0E"/>
    <w:rsid w:val="005D10EF"/>
    <w:rsid w:val="005D2D57"/>
    <w:rsid w:val="005D3E40"/>
    <w:rsid w:val="005D4312"/>
    <w:rsid w:val="005D4B34"/>
    <w:rsid w:val="005E0565"/>
    <w:rsid w:val="005E081F"/>
    <w:rsid w:val="005E1971"/>
    <w:rsid w:val="005E3895"/>
    <w:rsid w:val="005E6F9A"/>
    <w:rsid w:val="005E78A0"/>
    <w:rsid w:val="005F1756"/>
    <w:rsid w:val="005F18F5"/>
    <w:rsid w:val="005F2DAC"/>
    <w:rsid w:val="005F3F6B"/>
    <w:rsid w:val="005F60EB"/>
    <w:rsid w:val="005F7DFA"/>
    <w:rsid w:val="006011B5"/>
    <w:rsid w:val="00601F92"/>
    <w:rsid w:val="00603408"/>
    <w:rsid w:val="006036EC"/>
    <w:rsid w:val="006037DC"/>
    <w:rsid w:val="00603CCD"/>
    <w:rsid w:val="00603F5C"/>
    <w:rsid w:val="00604014"/>
    <w:rsid w:val="006048BA"/>
    <w:rsid w:val="00607792"/>
    <w:rsid w:val="00611081"/>
    <w:rsid w:val="006110F1"/>
    <w:rsid w:val="0061316B"/>
    <w:rsid w:val="00613BB7"/>
    <w:rsid w:val="00616515"/>
    <w:rsid w:val="0061692A"/>
    <w:rsid w:val="00617E46"/>
    <w:rsid w:val="0062006D"/>
    <w:rsid w:val="00620D7E"/>
    <w:rsid w:val="00622078"/>
    <w:rsid w:val="00630EFD"/>
    <w:rsid w:val="00631E57"/>
    <w:rsid w:val="00632295"/>
    <w:rsid w:val="006333C1"/>
    <w:rsid w:val="006337EE"/>
    <w:rsid w:val="00633A5B"/>
    <w:rsid w:val="00634078"/>
    <w:rsid w:val="00636131"/>
    <w:rsid w:val="006367AA"/>
    <w:rsid w:val="006373D3"/>
    <w:rsid w:val="00637F16"/>
    <w:rsid w:val="0064049C"/>
    <w:rsid w:val="00640F97"/>
    <w:rsid w:val="00641AEE"/>
    <w:rsid w:val="00642457"/>
    <w:rsid w:val="00642FDA"/>
    <w:rsid w:val="00643EBC"/>
    <w:rsid w:val="00646053"/>
    <w:rsid w:val="00646340"/>
    <w:rsid w:val="006473BB"/>
    <w:rsid w:val="00647E2C"/>
    <w:rsid w:val="006508D6"/>
    <w:rsid w:val="00651F82"/>
    <w:rsid w:val="006523E2"/>
    <w:rsid w:val="00652940"/>
    <w:rsid w:val="00653403"/>
    <w:rsid w:val="00654272"/>
    <w:rsid w:val="00657154"/>
    <w:rsid w:val="006572DC"/>
    <w:rsid w:val="00660497"/>
    <w:rsid w:val="00663317"/>
    <w:rsid w:val="00663D6D"/>
    <w:rsid w:val="0066440A"/>
    <w:rsid w:val="006645EB"/>
    <w:rsid w:val="0066571E"/>
    <w:rsid w:val="00671956"/>
    <w:rsid w:val="00672DE4"/>
    <w:rsid w:val="0067406A"/>
    <w:rsid w:val="00674BCE"/>
    <w:rsid w:val="0067734A"/>
    <w:rsid w:val="00680BDB"/>
    <w:rsid w:val="00680D4B"/>
    <w:rsid w:val="00682515"/>
    <w:rsid w:val="006833B3"/>
    <w:rsid w:val="0068378E"/>
    <w:rsid w:val="0068379C"/>
    <w:rsid w:val="0068594F"/>
    <w:rsid w:val="00685D2D"/>
    <w:rsid w:val="00687458"/>
    <w:rsid w:val="00687632"/>
    <w:rsid w:val="006878BE"/>
    <w:rsid w:val="00687F97"/>
    <w:rsid w:val="0069155E"/>
    <w:rsid w:val="0069178F"/>
    <w:rsid w:val="00691B81"/>
    <w:rsid w:val="0069499A"/>
    <w:rsid w:val="00694A13"/>
    <w:rsid w:val="00696266"/>
    <w:rsid w:val="006964CF"/>
    <w:rsid w:val="006A13D8"/>
    <w:rsid w:val="006A1E87"/>
    <w:rsid w:val="006A441B"/>
    <w:rsid w:val="006A4B47"/>
    <w:rsid w:val="006A4DE3"/>
    <w:rsid w:val="006B00AE"/>
    <w:rsid w:val="006B031B"/>
    <w:rsid w:val="006B046F"/>
    <w:rsid w:val="006B1702"/>
    <w:rsid w:val="006B2402"/>
    <w:rsid w:val="006B2B2B"/>
    <w:rsid w:val="006B3AD9"/>
    <w:rsid w:val="006B3BB6"/>
    <w:rsid w:val="006B51EA"/>
    <w:rsid w:val="006B68DA"/>
    <w:rsid w:val="006B7D8B"/>
    <w:rsid w:val="006C052E"/>
    <w:rsid w:val="006C08F0"/>
    <w:rsid w:val="006C174E"/>
    <w:rsid w:val="006C19F2"/>
    <w:rsid w:val="006C1FDA"/>
    <w:rsid w:val="006C23B9"/>
    <w:rsid w:val="006C6C74"/>
    <w:rsid w:val="006C71DF"/>
    <w:rsid w:val="006C78F5"/>
    <w:rsid w:val="006D0C6F"/>
    <w:rsid w:val="006D1F61"/>
    <w:rsid w:val="006D4ADD"/>
    <w:rsid w:val="006D6249"/>
    <w:rsid w:val="006D6F42"/>
    <w:rsid w:val="006D707A"/>
    <w:rsid w:val="006E056F"/>
    <w:rsid w:val="006E05EE"/>
    <w:rsid w:val="006E090C"/>
    <w:rsid w:val="006E2FBC"/>
    <w:rsid w:val="006E3747"/>
    <w:rsid w:val="006E6B64"/>
    <w:rsid w:val="006E7157"/>
    <w:rsid w:val="006F0C0E"/>
    <w:rsid w:val="006F1ED9"/>
    <w:rsid w:val="00700B40"/>
    <w:rsid w:val="00701E3B"/>
    <w:rsid w:val="0070312D"/>
    <w:rsid w:val="00703CBA"/>
    <w:rsid w:val="007113D3"/>
    <w:rsid w:val="0071213B"/>
    <w:rsid w:val="00715470"/>
    <w:rsid w:val="00720C29"/>
    <w:rsid w:val="00721482"/>
    <w:rsid w:val="0072157B"/>
    <w:rsid w:val="00721D2B"/>
    <w:rsid w:val="007236FC"/>
    <w:rsid w:val="00723AE4"/>
    <w:rsid w:val="0072533C"/>
    <w:rsid w:val="007253BA"/>
    <w:rsid w:val="007253CD"/>
    <w:rsid w:val="007254FC"/>
    <w:rsid w:val="007263B4"/>
    <w:rsid w:val="00730A09"/>
    <w:rsid w:val="00731278"/>
    <w:rsid w:val="00731D9F"/>
    <w:rsid w:val="007328D7"/>
    <w:rsid w:val="00732BC1"/>
    <w:rsid w:val="00733528"/>
    <w:rsid w:val="0073401D"/>
    <w:rsid w:val="00737054"/>
    <w:rsid w:val="00741F8B"/>
    <w:rsid w:val="007420C4"/>
    <w:rsid w:val="0074723E"/>
    <w:rsid w:val="00747307"/>
    <w:rsid w:val="007502C3"/>
    <w:rsid w:val="00750D0E"/>
    <w:rsid w:val="0075112E"/>
    <w:rsid w:val="0075115A"/>
    <w:rsid w:val="00751560"/>
    <w:rsid w:val="0075158D"/>
    <w:rsid w:val="0075515A"/>
    <w:rsid w:val="007551D6"/>
    <w:rsid w:val="007552BB"/>
    <w:rsid w:val="00755C27"/>
    <w:rsid w:val="00756A57"/>
    <w:rsid w:val="00757F9A"/>
    <w:rsid w:val="007608E1"/>
    <w:rsid w:val="00760C31"/>
    <w:rsid w:val="00762B1E"/>
    <w:rsid w:val="00763E5E"/>
    <w:rsid w:val="00766AF4"/>
    <w:rsid w:val="00766D34"/>
    <w:rsid w:val="00767708"/>
    <w:rsid w:val="007706EB"/>
    <w:rsid w:val="00771576"/>
    <w:rsid w:val="00771C38"/>
    <w:rsid w:val="00772506"/>
    <w:rsid w:val="007733B7"/>
    <w:rsid w:val="007733C9"/>
    <w:rsid w:val="00773708"/>
    <w:rsid w:val="00773AE8"/>
    <w:rsid w:val="0077479B"/>
    <w:rsid w:val="00775A7A"/>
    <w:rsid w:val="007761C5"/>
    <w:rsid w:val="0077699F"/>
    <w:rsid w:val="00777FC9"/>
    <w:rsid w:val="007822EF"/>
    <w:rsid w:val="00782474"/>
    <w:rsid w:val="0078292E"/>
    <w:rsid w:val="0078348C"/>
    <w:rsid w:val="00783DD5"/>
    <w:rsid w:val="0078446B"/>
    <w:rsid w:val="00784A09"/>
    <w:rsid w:val="00785AC2"/>
    <w:rsid w:val="0078671A"/>
    <w:rsid w:val="007900E5"/>
    <w:rsid w:val="00790432"/>
    <w:rsid w:val="0079050B"/>
    <w:rsid w:val="007906C9"/>
    <w:rsid w:val="0079209D"/>
    <w:rsid w:val="00793027"/>
    <w:rsid w:val="00793DD5"/>
    <w:rsid w:val="007978E8"/>
    <w:rsid w:val="00797C82"/>
    <w:rsid w:val="007A179C"/>
    <w:rsid w:val="007A1FAA"/>
    <w:rsid w:val="007A363E"/>
    <w:rsid w:val="007A457F"/>
    <w:rsid w:val="007A4ECF"/>
    <w:rsid w:val="007A4F41"/>
    <w:rsid w:val="007A55C6"/>
    <w:rsid w:val="007A7867"/>
    <w:rsid w:val="007A7926"/>
    <w:rsid w:val="007A7CC7"/>
    <w:rsid w:val="007B027F"/>
    <w:rsid w:val="007B124A"/>
    <w:rsid w:val="007B19DB"/>
    <w:rsid w:val="007B1D8C"/>
    <w:rsid w:val="007B1F02"/>
    <w:rsid w:val="007B2091"/>
    <w:rsid w:val="007B3D4F"/>
    <w:rsid w:val="007B4228"/>
    <w:rsid w:val="007B518D"/>
    <w:rsid w:val="007B651C"/>
    <w:rsid w:val="007B69E2"/>
    <w:rsid w:val="007C0515"/>
    <w:rsid w:val="007C0902"/>
    <w:rsid w:val="007C1298"/>
    <w:rsid w:val="007C1915"/>
    <w:rsid w:val="007C1AC6"/>
    <w:rsid w:val="007C1CD1"/>
    <w:rsid w:val="007C2A11"/>
    <w:rsid w:val="007C46F9"/>
    <w:rsid w:val="007C484E"/>
    <w:rsid w:val="007C5CD6"/>
    <w:rsid w:val="007D2521"/>
    <w:rsid w:val="007D29DD"/>
    <w:rsid w:val="007D30C7"/>
    <w:rsid w:val="007D51CA"/>
    <w:rsid w:val="007D65E3"/>
    <w:rsid w:val="007D782D"/>
    <w:rsid w:val="007E2BD2"/>
    <w:rsid w:val="007E3903"/>
    <w:rsid w:val="007E56F6"/>
    <w:rsid w:val="007E5F56"/>
    <w:rsid w:val="007E6130"/>
    <w:rsid w:val="007E7560"/>
    <w:rsid w:val="007E7FD8"/>
    <w:rsid w:val="007F0BFD"/>
    <w:rsid w:val="007F1326"/>
    <w:rsid w:val="007F2BC7"/>
    <w:rsid w:val="007F5531"/>
    <w:rsid w:val="007F5A0B"/>
    <w:rsid w:val="007F6367"/>
    <w:rsid w:val="007F67EB"/>
    <w:rsid w:val="007F68C6"/>
    <w:rsid w:val="0080140B"/>
    <w:rsid w:val="00802F62"/>
    <w:rsid w:val="008040C3"/>
    <w:rsid w:val="008048C5"/>
    <w:rsid w:val="0080541F"/>
    <w:rsid w:val="0080603F"/>
    <w:rsid w:val="00806C04"/>
    <w:rsid w:val="00812368"/>
    <w:rsid w:val="00813D06"/>
    <w:rsid w:val="00814A22"/>
    <w:rsid w:val="008150B7"/>
    <w:rsid w:val="008163EA"/>
    <w:rsid w:val="0081700D"/>
    <w:rsid w:val="00823232"/>
    <w:rsid w:val="00823963"/>
    <w:rsid w:val="0082416F"/>
    <w:rsid w:val="008254A8"/>
    <w:rsid w:val="008348BD"/>
    <w:rsid w:val="00836A3E"/>
    <w:rsid w:val="008409CD"/>
    <w:rsid w:val="00842B0F"/>
    <w:rsid w:val="00843A0C"/>
    <w:rsid w:val="00847E89"/>
    <w:rsid w:val="00851D0C"/>
    <w:rsid w:val="00851D3E"/>
    <w:rsid w:val="00852141"/>
    <w:rsid w:val="008522D5"/>
    <w:rsid w:val="00853B8A"/>
    <w:rsid w:val="00857671"/>
    <w:rsid w:val="008601F3"/>
    <w:rsid w:val="00860713"/>
    <w:rsid w:val="00860ABA"/>
    <w:rsid w:val="00860D1C"/>
    <w:rsid w:val="0086158D"/>
    <w:rsid w:val="008617E2"/>
    <w:rsid w:val="00861C80"/>
    <w:rsid w:val="00861EFD"/>
    <w:rsid w:val="008622D7"/>
    <w:rsid w:val="0086241F"/>
    <w:rsid w:val="00862E74"/>
    <w:rsid w:val="00863229"/>
    <w:rsid w:val="00863FAA"/>
    <w:rsid w:val="00864A2F"/>
    <w:rsid w:val="0086549F"/>
    <w:rsid w:val="00866524"/>
    <w:rsid w:val="00866B91"/>
    <w:rsid w:val="00867647"/>
    <w:rsid w:val="00867CA0"/>
    <w:rsid w:val="008716C7"/>
    <w:rsid w:val="00871C0B"/>
    <w:rsid w:val="00873C92"/>
    <w:rsid w:val="00875BAD"/>
    <w:rsid w:val="00876C73"/>
    <w:rsid w:val="00876E84"/>
    <w:rsid w:val="008772A5"/>
    <w:rsid w:val="00882BA6"/>
    <w:rsid w:val="00882D72"/>
    <w:rsid w:val="00883984"/>
    <w:rsid w:val="00883CFE"/>
    <w:rsid w:val="00884B15"/>
    <w:rsid w:val="008852F7"/>
    <w:rsid w:val="0088555C"/>
    <w:rsid w:val="00886315"/>
    <w:rsid w:val="0089054D"/>
    <w:rsid w:val="00891324"/>
    <w:rsid w:val="008922F8"/>
    <w:rsid w:val="00895F58"/>
    <w:rsid w:val="008969C4"/>
    <w:rsid w:val="00897057"/>
    <w:rsid w:val="008A04C1"/>
    <w:rsid w:val="008A187E"/>
    <w:rsid w:val="008A2711"/>
    <w:rsid w:val="008A576D"/>
    <w:rsid w:val="008A6DA0"/>
    <w:rsid w:val="008A77FF"/>
    <w:rsid w:val="008B1335"/>
    <w:rsid w:val="008B1F1B"/>
    <w:rsid w:val="008B35FF"/>
    <w:rsid w:val="008B370B"/>
    <w:rsid w:val="008B48A3"/>
    <w:rsid w:val="008B5923"/>
    <w:rsid w:val="008B5A7D"/>
    <w:rsid w:val="008B6F12"/>
    <w:rsid w:val="008B7209"/>
    <w:rsid w:val="008C17FC"/>
    <w:rsid w:val="008C3A21"/>
    <w:rsid w:val="008C406F"/>
    <w:rsid w:val="008C4070"/>
    <w:rsid w:val="008C41E3"/>
    <w:rsid w:val="008C4B54"/>
    <w:rsid w:val="008C5B6B"/>
    <w:rsid w:val="008C6413"/>
    <w:rsid w:val="008D03C4"/>
    <w:rsid w:val="008D0984"/>
    <w:rsid w:val="008D25A4"/>
    <w:rsid w:val="008D305B"/>
    <w:rsid w:val="008E0120"/>
    <w:rsid w:val="008E064D"/>
    <w:rsid w:val="008E06B3"/>
    <w:rsid w:val="008E15B4"/>
    <w:rsid w:val="008E17E8"/>
    <w:rsid w:val="008E3109"/>
    <w:rsid w:val="008E4194"/>
    <w:rsid w:val="008E44B1"/>
    <w:rsid w:val="008E47D7"/>
    <w:rsid w:val="008E50E8"/>
    <w:rsid w:val="008E7747"/>
    <w:rsid w:val="008F0917"/>
    <w:rsid w:val="008F0BAF"/>
    <w:rsid w:val="008F16A3"/>
    <w:rsid w:val="008F469F"/>
    <w:rsid w:val="008F4EF1"/>
    <w:rsid w:val="008F5504"/>
    <w:rsid w:val="008F56FD"/>
    <w:rsid w:val="008F5C32"/>
    <w:rsid w:val="008F65B9"/>
    <w:rsid w:val="008F6BDD"/>
    <w:rsid w:val="00901DFA"/>
    <w:rsid w:val="00904126"/>
    <w:rsid w:val="0090414A"/>
    <w:rsid w:val="0090499E"/>
    <w:rsid w:val="0091058F"/>
    <w:rsid w:val="00910926"/>
    <w:rsid w:val="009112F5"/>
    <w:rsid w:val="00911916"/>
    <w:rsid w:val="009130F0"/>
    <w:rsid w:val="009137F1"/>
    <w:rsid w:val="00915232"/>
    <w:rsid w:val="00915770"/>
    <w:rsid w:val="00915FC5"/>
    <w:rsid w:val="009164C9"/>
    <w:rsid w:val="00917208"/>
    <w:rsid w:val="00917681"/>
    <w:rsid w:val="00921276"/>
    <w:rsid w:val="0092243C"/>
    <w:rsid w:val="009240F1"/>
    <w:rsid w:val="00925456"/>
    <w:rsid w:val="00925961"/>
    <w:rsid w:val="009259FE"/>
    <w:rsid w:val="00927B31"/>
    <w:rsid w:val="009301B9"/>
    <w:rsid w:val="00932C40"/>
    <w:rsid w:val="00934490"/>
    <w:rsid w:val="00934561"/>
    <w:rsid w:val="00936AD6"/>
    <w:rsid w:val="00936BEE"/>
    <w:rsid w:val="009371AD"/>
    <w:rsid w:val="009428BB"/>
    <w:rsid w:val="0094615D"/>
    <w:rsid w:val="0094667E"/>
    <w:rsid w:val="00947559"/>
    <w:rsid w:val="00950264"/>
    <w:rsid w:val="00950F30"/>
    <w:rsid w:val="00951E53"/>
    <w:rsid w:val="0095236C"/>
    <w:rsid w:val="00953153"/>
    <w:rsid w:val="00953221"/>
    <w:rsid w:val="00954417"/>
    <w:rsid w:val="0095530C"/>
    <w:rsid w:val="00956906"/>
    <w:rsid w:val="00956B23"/>
    <w:rsid w:val="00957072"/>
    <w:rsid w:val="0096026D"/>
    <w:rsid w:val="009633C7"/>
    <w:rsid w:val="00965584"/>
    <w:rsid w:val="00966F8F"/>
    <w:rsid w:val="00970B12"/>
    <w:rsid w:val="0097106D"/>
    <w:rsid w:val="009730F9"/>
    <w:rsid w:val="0098283C"/>
    <w:rsid w:val="00983315"/>
    <w:rsid w:val="0098384F"/>
    <w:rsid w:val="009858DC"/>
    <w:rsid w:val="00986A10"/>
    <w:rsid w:val="0098756F"/>
    <w:rsid w:val="00990DE7"/>
    <w:rsid w:val="0099109F"/>
    <w:rsid w:val="00991BFD"/>
    <w:rsid w:val="009927E7"/>
    <w:rsid w:val="00992A59"/>
    <w:rsid w:val="00993BA0"/>
    <w:rsid w:val="00993C2C"/>
    <w:rsid w:val="0099415E"/>
    <w:rsid w:val="00994B64"/>
    <w:rsid w:val="009A0017"/>
    <w:rsid w:val="009A0C02"/>
    <w:rsid w:val="009A213F"/>
    <w:rsid w:val="009A3601"/>
    <w:rsid w:val="009A37F8"/>
    <w:rsid w:val="009A3AAC"/>
    <w:rsid w:val="009A3BF1"/>
    <w:rsid w:val="009A41A4"/>
    <w:rsid w:val="009A513E"/>
    <w:rsid w:val="009A6FD9"/>
    <w:rsid w:val="009A72F4"/>
    <w:rsid w:val="009B1165"/>
    <w:rsid w:val="009B158B"/>
    <w:rsid w:val="009B49BD"/>
    <w:rsid w:val="009B62CC"/>
    <w:rsid w:val="009B7484"/>
    <w:rsid w:val="009B7CA2"/>
    <w:rsid w:val="009C00E4"/>
    <w:rsid w:val="009C3C57"/>
    <w:rsid w:val="009C3E6E"/>
    <w:rsid w:val="009C544B"/>
    <w:rsid w:val="009C5B49"/>
    <w:rsid w:val="009C5DA1"/>
    <w:rsid w:val="009C6FD1"/>
    <w:rsid w:val="009D1157"/>
    <w:rsid w:val="009D3B00"/>
    <w:rsid w:val="009D4430"/>
    <w:rsid w:val="009D4F8E"/>
    <w:rsid w:val="009D6737"/>
    <w:rsid w:val="009D718F"/>
    <w:rsid w:val="009E0272"/>
    <w:rsid w:val="009E0A23"/>
    <w:rsid w:val="009E0FED"/>
    <w:rsid w:val="009E3BC7"/>
    <w:rsid w:val="009E3C59"/>
    <w:rsid w:val="009E425E"/>
    <w:rsid w:val="009E48FF"/>
    <w:rsid w:val="009E4B02"/>
    <w:rsid w:val="009E4DAB"/>
    <w:rsid w:val="009E4FD1"/>
    <w:rsid w:val="009E6120"/>
    <w:rsid w:val="009F128C"/>
    <w:rsid w:val="009F2D07"/>
    <w:rsid w:val="009F3FA7"/>
    <w:rsid w:val="009F6E68"/>
    <w:rsid w:val="009F7946"/>
    <w:rsid w:val="00A0059C"/>
    <w:rsid w:val="00A045A6"/>
    <w:rsid w:val="00A060E1"/>
    <w:rsid w:val="00A06260"/>
    <w:rsid w:val="00A06F58"/>
    <w:rsid w:val="00A10669"/>
    <w:rsid w:val="00A11B26"/>
    <w:rsid w:val="00A12738"/>
    <w:rsid w:val="00A16142"/>
    <w:rsid w:val="00A17168"/>
    <w:rsid w:val="00A177D6"/>
    <w:rsid w:val="00A179CA"/>
    <w:rsid w:val="00A203DD"/>
    <w:rsid w:val="00A21823"/>
    <w:rsid w:val="00A22214"/>
    <w:rsid w:val="00A2261E"/>
    <w:rsid w:val="00A245AA"/>
    <w:rsid w:val="00A259E8"/>
    <w:rsid w:val="00A26282"/>
    <w:rsid w:val="00A26D7A"/>
    <w:rsid w:val="00A2700E"/>
    <w:rsid w:val="00A32E44"/>
    <w:rsid w:val="00A333C5"/>
    <w:rsid w:val="00A34CB2"/>
    <w:rsid w:val="00A34E9A"/>
    <w:rsid w:val="00A35451"/>
    <w:rsid w:val="00A36CC5"/>
    <w:rsid w:val="00A40A25"/>
    <w:rsid w:val="00A42B01"/>
    <w:rsid w:val="00A43F7F"/>
    <w:rsid w:val="00A454D5"/>
    <w:rsid w:val="00A45C53"/>
    <w:rsid w:val="00A46DBC"/>
    <w:rsid w:val="00A46FD2"/>
    <w:rsid w:val="00A47C54"/>
    <w:rsid w:val="00A47E5C"/>
    <w:rsid w:val="00A5202A"/>
    <w:rsid w:val="00A522B0"/>
    <w:rsid w:val="00A532D6"/>
    <w:rsid w:val="00A53961"/>
    <w:rsid w:val="00A5552C"/>
    <w:rsid w:val="00A55E0A"/>
    <w:rsid w:val="00A55E9A"/>
    <w:rsid w:val="00A56706"/>
    <w:rsid w:val="00A60085"/>
    <w:rsid w:val="00A60AA3"/>
    <w:rsid w:val="00A62FB7"/>
    <w:rsid w:val="00A65023"/>
    <w:rsid w:val="00A660D2"/>
    <w:rsid w:val="00A66423"/>
    <w:rsid w:val="00A669E8"/>
    <w:rsid w:val="00A67CE2"/>
    <w:rsid w:val="00A7070A"/>
    <w:rsid w:val="00A7198E"/>
    <w:rsid w:val="00A72C22"/>
    <w:rsid w:val="00A746FA"/>
    <w:rsid w:val="00A74E93"/>
    <w:rsid w:val="00A77ED8"/>
    <w:rsid w:val="00A77FFC"/>
    <w:rsid w:val="00A81991"/>
    <w:rsid w:val="00A824B6"/>
    <w:rsid w:val="00A82FB9"/>
    <w:rsid w:val="00A83749"/>
    <w:rsid w:val="00A84B2D"/>
    <w:rsid w:val="00A85F88"/>
    <w:rsid w:val="00A86635"/>
    <w:rsid w:val="00A8751A"/>
    <w:rsid w:val="00A8775E"/>
    <w:rsid w:val="00A878BB"/>
    <w:rsid w:val="00A90683"/>
    <w:rsid w:val="00A91E1C"/>
    <w:rsid w:val="00A91E2C"/>
    <w:rsid w:val="00A9217C"/>
    <w:rsid w:val="00A94015"/>
    <w:rsid w:val="00A9715B"/>
    <w:rsid w:val="00A97268"/>
    <w:rsid w:val="00A97831"/>
    <w:rsid w:val="00A97891"/>
    <w:rsid w:val="00AA2848"/>
    <w:rsid w:val="00AA2C71"/>
    <w:rsid w:val="00AA46E2"/>
    <w:rsid w:val="00AB0658"/>
    <w:rsid w:val="00AB0986"/>
    <w:rsid w:val="00AB0D52"/>
    <w:rsid w:val="00AB1264"/>
    <w:rsid w:val="00AB2950"/>
    <w:rsid w:val="00AB340E"/>
    <w:rsid w:val="00AB42F6"/>
    <w:rsid w:val="00AB4B08"/>
    <w:rsid w:val="00AB567C"/>
    <w:rsid w:val="00AB5ECB"/>
    <w:rsid w:val="00AB606A"/>
    <w:rsid w:val="00AB6649"/>
    <w:rsid w:val="00AB7253"/>
    <w:rsid w:val="00AB7844"/>
    <w:rsid w:val="00AC14BB"/>
    <w:rsid w:val="00AC25E7"/>
    <w:rsid w:val="00AC6933"/>
    <w:rsid w:val="00AC6B9D"/>
    <w:rsid w:val="00AC7E10"/>
    <w:rsid w:val="00AD07B7"/>
    <w:rsid w:val="00AD351F"/>
    <w:rsid w:val="00AD3C31"/>
    <w:rsid w:val="00AD71FF"/>
    <w:rsid w:val="00AD733E"/>
    <w:rsid w:val="00AD7E0E"/>
    <w:rsid w:val="00AE08B1"/>
    <w:rsid w:val="00AE16C8"/>
    <w:rsid w:val="00AE17C4"/>
    <w:rsid w:val="00AE1A21"/>
    <w:rsid w:val="00AE1C10"/>
    <w:rsid w:val="00AE24A6"/>
    <w:rsid w:val="00AE2821"/>
    <w:rsid w:val="00AF2850"/>
    <w:rsid w:val="00AF429A"/>
    <w:rsid w:val="00AF4F3F"/>
    <w:rsid w:val="00AF67C4"/>
    <w:rsid w:val="00AF71DF"/>
    <w:rsid w:val="00AF74FE"/>
    <w:rsid w:val="00B00033"/>
    <w:rsid w:val="00B001C0"/>
    <w:rsid w:val="00B008CC"/>
    <w:rsid w:val="00B01E7E"/>
    <w:rsid w:val="00B0215E"/>
    <w:rsid w:val="00B040F9"/>
    <w:rsid w:val="00B041E5"/>
    <w:rsid w:val="00B04465"/>
    <w:rsid w:val="00B051FB"/>
    <w:rsid w:val="00B06A2F"/>
    <w:rsid w:val="00B06E53"/>
    <w:rsid w:val="00B12BEF"/>
    <w:rsid w:val="00B14392"/>
    <w:rsid w:val="00B14FDA"/>
    <w:rsid w:val="00B1518D"/>
    <w:rsid w:val="00B15F21"/>
    <w:rsid w:val="00B16332"/>
    <w:rsid w:val="00B16687"/>
    <w:rsid w:val="00B16EB8"/>
    <w:rsid w:val="00B2191C"/>
    <w:rsid w:val="00B21A80"/>
    <w:rsid w:val="00B21CCE"/>
    <w:rsid w:val="00B2225D"/>
    <w:rsid w:val="00B224EC"/>
    <w:rsid w:val="00B23933"/>
    <w:rsid w:val="00B23D26"/>
    <w:rsid w:val="00B23F92"/>
    <w:rsid w:val="00B25C19"/>
    <w:rsid w:val="00B2650E"/>
    <w:rsid w:val="00B26FF3"/>
    <w:rsid w:val="00B2742B"/>
    <w:rsid w:val="00B30D22"/>
    <w:rsid w:val="00B33894"/>
    <w:rsid w:val="00B35F0F"/>
    <w:rsid w:val="00B40C73"/>
    <w:rsid w:val="00B40CAB"/>
    <w:rsid w:val="00B41615"/>
    <w:rsid w:val="00B42C3A"/>
    <w:rsid w:val="00B44615"/>
    <w:rsid w:val="00B46955"/>
    <w:rsid w:val="00B469BC"/>
    <w:rsid w:val="00B476C0"/>
    <w:rsid w:val="00B47E93"/>
    <w:rsid w:val="00B5062C"/>
    <w:rsid w:val="00B5077C"/>
    <w:rsid w:val="00B51C5C"/>
    <w:rsid w:val="00B52E25"/>
    <w:rsid w:val="00B56590"/>
    <w:rsid w:val="00B56D4E"/>
    <w:rsid w:val="00B61617"/>
    <w:rsid w:val="00B62F9E"/>
    <w:rsid w:val="00B6372A"/>
    <w:rsid w:val="00B645B6"/>
    <w:rsid w:val="00B65D07"/>
    <w:rsid w:val="00B67657"/>
    <w:rsid w:val="00B67F32"/>
    <w:rsid w:val="00B7027D"/>
    <w:rsid w:val="00B70305"/>
    <w:rsid w:val="00B71B1A"/>
    <w:rsid w:val="00B71C98"/>
    <w:rsid w:val="00B73EB6"/>
    <w:rsid w:val="00B75845"/>
    <w:rsid w:val="00B76863"/>
    <w:rsid w:val="00B82082"/>
    <w:rsid w:val="00B85279"/>
    <w:rsid w:val="00B87340"/>
    <w:rsid w:val="00B878B4"/>
    <w:rsid w:val="00B87F62"/>
    <w:rsid w:val="00B87FCB"/>
    <w:rsid w:val="00B90E1F"/>
    <w:rsid w:val="00B912B4"/>
    <w:rsid w:val="00B91F68"/>
    <w:rsid w:val="00B93B98"/>
    <w:rsid w:val="00B953ED"/>
    <w:rsid w:val="00B95FCA"/>
    <w:rsid w:val="00B96841"/>
    <w:rsid w:val="00BA0F8B"/>
    <w:rsid w:val="00BA1C7F"/>
    <w:rsid w:val="00BA23C9"/>
    <w:rsid w:val="00BA31BD"/>
    <w:rsid w:val="00BA3669"/>
    <w:rsid w:val="00BA3BCF"/>
    <w:rsid w:val="00BA46C9"/>
    <w:rsid w:val="00BA4960"/>
    <w:rsid w:val="00BA579E"/>
    <w:rsid w:val="00BA6882"/>
    <w:rsid w:val="00BA74A5"/>
    <w:rsid w:val="00BB0138"/>
    <w:rsid w:val="00BB0CDA"/>
    <w:rsid w:val="00BB5151"/>
    <w:rsid w:val="00BB55C5"/>
    <w:rsid w:val="00BB72C5"/>
    <w:rsid w:val="00BC003D"/>
    <w:rsid w:val="00BC078F"/>
    <w:rsid w:val="00BC1DB3"/>
    <w:rsid w:val="00BC24D7"/>
    <w:rsid w:val="00BC4484"/>
    <w:rsid w:val="00BD2009"/>
    <w:rsid w:val="00BD3A2B"/>
    <w:rsid w:val="00BD4AA4"/>
    <w:rsid w:val="00BD5843"/>
    <w:rsid w:val="00BD62C9"/>
    <w:rsid w:val="00BD6331"/>
    <w:rsid w:val="00BE0570"/>
    <w:rsid w:val="00BE2AB2"/>
    <w:rsid w:val="00BE3356"/>
    <w:rsid w:val="00BE4310"/>
    <w:rsid w:val="00BE50FE"/>
    <w:rsid w:val="00BE5D96"/>
    <w:rsid w:val="00BE5E00"/>
    <w:rsid w:val="00BE644C"/>
    <w:rsid w:val="00BE792A"/>
    <w:rsid w:val="00BF22EC"/>
    <w:rsid w:val="00BF63D1"/>
    <w:rsid w:val="00C001EE"/>
    <w:rsid w:val="00C00FA5"/>
    <w:rsid w:val="00C01F70"/>
    <w:rsid w:val="00C026FA"/>
    <w:rsid w:val="00C02FE1"/>
    <w:rsid w:val="00C04197"/>
    <w:rsid w:val="00C042FB"/>
    <w:rsid w:val="00C05F8D"/>
    <w:rsid w:val="00C060C7"/>
    <w:rsid w:val="00C06F66"/>
    <w:rsid w:val="00C070B6"/>
    <w:rsid w:val="00C070E8"/>
    <w:rsid w:val="00C076C2"/>
    <w:rsid w:val="00C07BD9"/>
    <w:rsid w:val="00C07E7B"/>
    <w:rsid w:val="00C103B5"/>
    <w:rsid w:val="00C113FC"/>
    <w:rsid w:val="00C129B3"/>
    <w:rsid w:val="00C1757D"/>
    <w:rsid w:val="00C17632"/>
    <w:rsid w:val="00C2025A"/>
    <w:rsid w:val="00C212EC"/>
    <w:rsid w:val="00C21553"/>
    <w:rsid w:val="00C22030"/>
    <w:rsid w:val="00C238DC"/>
    <w:rsid w:val="00C24543"/>
    <w:rsid w:val="00C24A5F"/>
    <w:rsid w:val="00C24A63"/>
    <w:rsid w:val="00C24D48"/>
    <w:rsid w:val="00C2501B"/>
    <w:rsid w:val="00C258F3"/>
    <w:rsid w:val="00C25FF8"/>
    <w:rsid w:val="00C26776"/>
    <w:rsid w:val="00C27254"/>
    <w:rsid w:val="00C27E55"/>
    <w:rsid w:val="00C3196C"/>
    <w:rsid w:val="00C3302A"/>
    <w:rsid w:val="00C336D0"/>
    <w:rsid w:val="00C33B6B"/>
    <w:rsid w:val="00C40102"/>
    <w:rsid w:val="00C4047F"/>
    <w:rsid w:val="00C40CE1"/>
    <w:rsid w:val="00C42AA9"/>
    <w:rsid w:val="00C43BDA"/>
    <w:rsid w:val="00C46617"/>
    <w:rsid w:val="00C509C3"/>
    <w:rsid w:val="00C50D19"/>
    <w:rsid w:val="00C51971"/>
    <w:rsid w:val="00C523E3"/>
    <w:rsid w:val="00C53DEC"/>
    <w:rsid w:val="00C545C9"/>
    <w:rsid w:val="00C55288"/>
    <w:rsid w:val="00C55918"/>
    <w:rsid w:val="00C57533"/>
    <w:rsid w:val="00C601EC"/>
    <w:rsid w:val="00C609EF"/>
    <w:rsid w:val="00C673F6"/>
    <w:rsid w:val="00C703A0"/>
    <w:rsid w:val="00C7110E"/>
    <w:rsid w:val="00C731FC"/>
    <w:rsid w:val="00C7347D"/>
    <w:rsid w:val="00C761EC"/>
    <w:rsid w:val="00C76FAA"/>
    <w:rsid w:val="00C807BA"/>
    <w:rsid w:val="00C81E3F"/>
    <w:rsid w:val="00C8273D"/>
    <w:rsid w:val="00C86179"/>
    <w:rsid w:val="00C8707F"/>
    <w:rsid w:val="00C8723E"/>
    <w:rsid w:val="00C91A62"/>
    <w:rsid w:val="00C91CD5"/>
    <w:rsid w:val="00C921AB"/>
    <w:rsid w:val="00C9345E"/>
    <w:rsid w:val="00C94AF9"/>
    <w:rsid w:val="00C9524D"/>
    <w:rsid w:val="00C95910"/>
    <w:rsid w:val="00CA000C"/>
    <w:rsid w:val="00CA1D57"/>
    <w:rsid w:val="00CA2538"/>
    <w:rsid w:val="00CA2722"/>
    <w:rsid w:val="00CA57C8"/>
    <w:rsid w:val="00CA58D3"/>
    <w:rsid w:val="00CA77E1"/>
    <w:rsid w:val="00CA7C24"/>
    <w:rsid w:val="00CB0D17"/>
    <w:rsid w:val="00CB3B8E"/>
    <w:rsid w:val="00CB427F"/>
    <w:rsid w:val="00CB4620"/>
    <w:rsid w:val="00CB5520"/>
    <w:rsid w:val="00CB61C2"/>
    <w:rsid w:val="00CB7070"/>
    <w:rsid w:val="00CB78E6"/>
    <w:rsid w:val="00CB7C49"/>
    <w:rsid w:val="00CC1948"/>
    <w:rsid w:val="00CC25CE"/>
    <w:rsid w:val="00CC6C35"/>
    <w:rsid w:val="00CC7207"/>
    <w:rsid w:val="00CC7C83"/>
    <w:rsid w:val="00CD0829"/>
    <w:rsid w:val="00CD0C0F"/>
    <w:rsid w:val="00CD4595"/>
    <w:rsid w:val="00CD5EF6"/>
    <w:rsid w:val="00CD611D"/>
    <w:rsid w:val="00CD6DA8"/>
    <w:rsid w:val="00CE02F3"/>
    <w:rsid w:val="00CE04DA"/>
    <w:rsid w:val="00CE18A4"/>
    <w:rsid w:val="00CE3F0E"/>
    <w:rsid w:val="00CE6262"/>
    <w:rsid w:val="00CF3184"/>
    <w:rsid w:val="00CF35F8"/>
    <w:rsid w:val="00CF4443"/>
    <w:rsid w:val="00CF44B4"/>
    <w:rsid w:val="00CF552B"/>
    <w:rsid w:val="00CF55AF"/>
    <w:rsid w:val="00CF5B92"/>
    <w:rsid w:val="00CF6693"/>
    <w:rsid w:val="00D0015E"/>
    <w:rsid w:val="00D008FA"/>
    <w:rsid w:val="00D031B5"/>
    <w:rsid w:val="00D03376"/>
    <w:rsid w:val="00D03A09"/>
    <w:rsid w:val="00D041AE"/>
    <w:rsid w:val="00D046AC"/>
    <w:rsid w:val="00D11895"/>
    <w:rsid w:val="00D13041"/>
    <w:rsid w:val="00D13C16"/>
    <w:rsid w:val="00D14D64"/>
    <w:rsid w:val="00D15A41"/>
    <w:rsid w:val="00D16CA9"/>
    <w:rsid w:val="00D17091"/>
    <w:rsid w:val="00D205A2"/>
    <w:rsid w:val="00D21E8E"/>
    <w:rsid w:val="00D22974"/>
    <w:rsid w:val="00D27FB8"/>
    <w:rsid w:val="00D30618"/>
    <w:rsid w:val="00D30985"/>
    <w:rsid w:val="00D3433E"/>
    <w:rsid w:val="00D34514"/>
    <w:rsid w:val="00D348CA"/>
    <w:rsid w:val="00D34C04"/>
    <w:rsid w:val="00D34EB9"/>
    <w:rsid w:val="00D37D0C"/>
    <w:rsid w:val="00D403ED"/>
    <w:rsid w:val="00D41981"/>
    <w:rsid w:val="00D41AE6"/>
    <w:rsid w:val="00D44DF6"/>
    <w:rsid w:val="00D4544F"/>
    <w:rsid w:val="00D466A7"/>
    <w:rsid w:val="00D52AA3"/>
    <w:rsid w:val="00D5360C"/>
    <w:rsid w:val="00D554D8"/>
    <w:rsid w:val="00D55A19"/>
    <w:rsid w:val="00D57A79"/>
    <w:rsid w:val="00D617FB"/>
    <w:rsid w:val="00D65507"/>
    <w:rsid w:val="00D65A26"/>
    <w:rsid w:val="00D66035"/>
    <w:rsid w:val="00D67110"/>
    <w:rsid w:val="00D67D1B"/>
    <w:rsid w:val="00D737D4"/>
    <w:rsid w:val="00D74EB2"/>
    <w:rsid w:val="00D757B6"/>
    <w:rsid w:val="00D778D4"/>
    <w:rsid w:val="00D8144B"/>
    <w:rsid w:val="00D8466C"/>
    <w:rsid w:val="00D8501C"/>
    <w:rsid w:val="00D85DCA"/>
    <w:rsid w:val="00D86295"/>
    <w:rsid w:val="00D87781"/>
    <w:rsid w:val="00D9008E"/>
    <w:rsid w:val="00D904C0"/>
    <w:rsid w:val="00D915D2"/>
    <w:rsid w:val="00D93017"/>
    <w:rsid w:val="00D93633"/>
    <w:rsid w:val="00D94299"/>
    <w:rsid w:val="00D94925"/>
    <w:rsid w:val="00D94B51"/>
    <w:rsid w:val="00D95449"/>
    <w:rsid w:val="00D95BE5"/>
    <w:rsid w:val="00D96DB9"/>
    <w:rsid w:val="00D975F5"/>
    <w:rsid w:val="00DA0985"/>
    <w:rsid w:val="00DA24B0"/>
    <w:rsid w:val="00DA46D6"/>
    <w:rsid w:val="00DA5D4F"/>
    <w:rsid w:val="00DA6D12"/>
    <w:rsid w:val="00DA7008"/>
    <w:rsid w:val="00DA705E"/>
    <w:rsid w:val="00DA739C"/>
    <w:rsid w:val="00DA7920"/>
    <w:rsid w:val="00DB0FBA"/>
    <w:rsid w:val="00DB135B"/>
    <w:rsid w:val="00DB1F7A"/>
    <w:rsid w:val="00DB2CEC"/>
    <w:rsid w:val="00DB30E1"/>
    <w:rsid w:val="00DB39E5"/>
    <w:rsid w:val="00DB4B10"/>
    <w:rsid w:val="00DB6A5E"/>
    <w:rsid w:val="00DB7B36"/>
    <w:rsid w:val="00DC0331"/>
    <w:rsid w:val="00DC162C"/>
    <w:rsid w:val="00DC27ED"/>
    <w:rsid w:val="00DC3BD3"/>
    <w:rsid w:val="00DC495A"/>
    <w:rsid w:val="00DC7B5C"/>
    <w:rsid w:val="00DD10E2"/>
    <w:rsid w:val="00DD245B"/>
    <w:rsid w:val="00DD3D59"/>
    <w:rsid w:val="00DD4A6C"/>
    <w:rsid w:val="00DD5242"/>
    <w:rsid w:val="00DD5A2B"/>
    <w:rsid w:val="00DD774D"/>
    <w:rsid w:val="00DD7A2B"/>
    <w:rsid w:val="00DE0901"/>
    <w:rsid w:val="00DE1495"/>
    <w:rsid w:val="00DE2020"/>
    <w:rsid w:val="00DE284E"/>
    <w:rsid w:val="00DE2B0B"/>
    <w:rsid w:val="00DE2B86"/>
    <w:rsid w:val="00DE3A04"/>
    <w:rsid w:val="00DE48E8"/>
    <w:rsid w:val="00DE53F3"/>
    <w:rsid w:val="00DE5CA5"/>
    <w:rsid w:val="00DE6188"/>
    <w:rsid w:val="00DE6A44"/>
    <w:rsid w:val="00DE6DD7"/>
    <w:rsid w:val="00DE726F"/>
    <w:rsid w:val="00DF0247"/>
    <w:rsid w:val="00DF035E"/>
    <w:rsid w:val="00DF0483"/>
    <w:rsid w:val="00DF0B06"/>
    <w:rsid w:val="00DF1142"/>
    <w:rsid w:val="00DF14A9"/>
    <w:rsid w:val="00DF3A06"/>
    <w:rsid w:val="00DF4836"/>
    <w:rsid w:val="00DF57EA"/>
    <w:rsid w:val="00DF63AA"/>
    <w:rsid w:val="00E004B1"/>
    <w:rsid w:val="00E009B0"/>
    <w:rsid w:val="00E0104C"/>
    <w:rsid w:val="00E03D08"/>
    <w:rsid w:val="00E0760F"/>
    <w:rsid w:val="00E07C37"/>
    <w:rsid w:val="00E11589"/>
    <w:rsid w:val="00E143D5"/>
    <w:rsid w:val="00E14CB1"/>
    <w:rsid w:val="00E1603A"/>
    <w:rsid w:val="00E165DE"/>
    <w:rsid w:val="00E168E4"/>
    <w:rsid w:val="00E174CE"/>
    <w:rsid w:val="00E2150D"/>
    <w:rsid w:val="00E223F6"/>
    <w:rsid w:val="00E226EF"/>
    <w:rsid w:val="00E239CD"/>
    <w:rsid w:val="00E24E4E"/>
    <w:rsid w:val="00E26127"/>
    <w:rsid w:val="00E26B53"/>
    <w:rsid w:val="00E27C57"/>
    <w:rsid w:val="00E30737"/>
    <w:rsid w:val="00E3469D"/>
    <w:rsid w:val="00E34DBA"/>
    <w:rsid w:val="00E369AB"/>
    <w:rsid w:val="00E36B09"/>
    <w:rsid w:val="00E37A08"/>
    <w:rsid w:val="00E407F7"/>
    <w:rsid w:val="00E4155F"/>
    <w:rsid w:val="00E42930"/>
    <w:rsid w:val="00E42DF1"/>
    <w:rsid w:val="00E461FE"/>
    <w:rsid w:val="00E4652A"/>
    <w:rsid w:val="00E476C8"/>
    <w:rsid w:val="00E51232"/>
    <w:rsid w:val="00E5313C"/>
    <w:rsid w:val="00E542EE"/>
    <w:rsid w:val="00E55256"/>
    <w:rsid w:val="00E55AFD"/>
    <w:rsid w:val="00E577E2"/>
    <w:rsid w:val="00E61D52"/>
    <w:rsid w:val="00E61DEC"/>
    <w:rsid w:val="00E62FD6"/>
    <w:rsid w:val="00E639D1"/>
    <w:rsid w:val="00E650E3"/>
    <w:rsid w:val="00E74712"/>
    <w:rsid w:val="00E74B6A"/>
    <w:rsid w:val="00E77D8A"/>
    <w:rsid w:val="00E80ADD"/>
    <w:rsid w:val="00E80DDD"/>
    <w:rsid w:val="00E819E8"/>
    <w:rsid w:val="00E81AD3"/>
    <w:rsid w:val="00E857D8"/>
    <w:rsid w:val="00E90ABD"/>
    <w:rsid w:val="00E921DF"/>
    <w:rsid w:val="00E92258"/>
    <w:rsid w:val="00E922FF"/>
    <w:rsid w:val="00E93786"/>
    <w:rsid w:val="00E93973"/>
    <w:rsid w:val="00E96164"/>
    <w:rsid w:val="00EA09DF"/>
    <w:rsid w:val="00EA1B57"/>
    <w:rsid w:val="00EA1D9E"/>
    <w:rsid w:val="00EA2C51"/>
    <w:rsid w:val="00EA3907"/>
    <w:rsid w:val="00EA42B2"/>
    <w:rsid w:val="00EA5647"/>
    <w:rsid w:val="00EA5A2D"/>
    <w:rsid w:val="00EA657B"/>
    <w:rsid w:val="00EB17A7"/>
    <w:rsid w:val="00EB2C52"/>
    <w:rsid w:val="00EB4A06"/>
    <w:rsid w:val="00EB5204"/>
    <w:rsid w:val="00EB580F"/>
    <w:rsid w:val="00EB5A7D"/>
    <w:rsid w:val="00EB680C"/>
    <w:rsid w:val="00EB779A"/>
    <w:rsid w:val="00EC0391"/>
    <w:rsid w:val="00EC03D8"/>
    <w:rsid w:val="00EC0AC2"/>
    <w:rsid w:val="00EC0D4C"/>
    <w:rsid w:val="00EC3537"/>
    <w:rsid w:val="00EC37C6"/>
    <w:rsid w:val="00EC5003"/>
    <w:rsid w:val="00EC57E8"/>
    <w:rsid w:val="00EC5F9C"/>
    <w:rsid w:val="00EC7032"/>
    <w:rsid w:val="00ED17E1"/>
    <w:rsid w:val="00ED215E"/>
    <w:rsid w:val="00ED28D7"/>
    <w:rsid w:val="00ED4D28"/>
    <w:rsid w:val="00ED74D1"/>
    <w:rsid w:val="00EE0FF2"/>
    <w:rsid w:val="00EE2026"/>
    <w:rsid w:val="00EE33A4"/>
    <w:rsid w:val="00EE4B8B"/>
    <w:rsid w:val="00EE4F3B"/>
    <w:rsid w:val="00EE62D1"/>
    <w:rsid w:val="00EE6C5C"/>
    <w:rsid w:val="00EE7DEF"/>
    <w:rsid w:val="00EF018B"/>
    <w:rsid w:val="00EF2B8D"/>
    <w:rsid w:val="00EF39B8"/>
    <w:rsid w:val="00EF3F95"/>
    <w:rsid w:val="00EF5860"/>
    <w:rsid w:val="00EF7DCE"/>
    <w:rsid w:val="00F004AD"/>
    <w:rsid w:val="00F00FB0"/>
    <w:rsid w:val="00F011FB"/>
    <w:rsid w:val="00F0126D"/>
    <w:rsid w:val="00F0264E"/>
    <w:rsid w:val="00F02F66"/>
    <w:rsid w:val="00F02FF8"/>
    <w:rsid w:val="00F036DC"/>
    <w:rsid w:val="00F03B4C"/>
    <w:rsid w:val="00F04742"/>
    <w:rsid w:val="00F050EA"/>
    <w:rsid w:val="00F05FA2"/>
    <w:rsid w:val="00F06934"/>
    <w:rsid w:val="00F06FA0"/>
    <w:rsid w:val="00F10320"/>
    <w:rsid w:val="00F107E2"/>
    <w:rsid w:val="00F11611"/>
    <w:rsid w:val="00F13BE0"/>
    <w:rsid w:val="00F141B4"/>
    <w:rsid w:val="00F141B6"/>
    <w:rsid w:val="00F145B3"/>
    <w:rsid w:val="00F15265"/>
    <w:rsid w:val="00F15D59"/>
    <w:rsid w:val="00F224F7"/>
    <w:rsid w:val="00F22CF9"/>
    <w:rsid w:val="00F24330"/>
    <w:rsid w:val="00F24847"/>
    <w:rsid w:val="00F24F37"/>
    <w:rsid w:val="00F263A8"/>
    <w:rsid w:val="00F27549"/>
    <w:rsid w:val="00F27AC4"/>
    <w:rsid w:val="00F27BFA"/>
    <w:rsid w:val="00F27D4B"/>
    <w:rsid w:val="00F31450"/>
    <w:rsid w:val="00F31B50"/>
    <w:rsid w:val="00F31F1C"/>
    <w:rsid w:val="00F325B8"/>
    <w:rsid w:val="00F3390B"/>
    <w:rsid w:val="00F34B1B"/>
    <w:rsid w:val="00F35300"/>
    <w:rsid w:val="00F35713"/>
    <w:rsid w:val="00F37EC7"/>
    <w:rsid w:val="00F408A3"/>
    <w:rsid w:val="00F41B89"/>
    <w:rsid w:val="00F422DB"/>
    <w:rsid w:val="00F44840"/>
    <w:rsid w:val="00F45E11"/>
    <w:rsid w:val="00F4761C"/>
    <w:rsid w:val="00F513F4"/>
    <w:rsid w:val="00F515CE"/>
    <w:rsid w:val="00F51FA0"/>
    <w:rsid w:val="00F52CA8"/>
    <w:rsid w:val="00F539D5"/>
    <w:rsid w:val="00F56316"/>
    <w:rsid w:val="00F5704B"/>
    <w:rsid w:val="00F57836"/>
    <w:rsid w:val="00F60182"/>
    <w:rsid w:val="00F60456"/>
    <w:rsid w:val="00F61CD8"/>
    <w:rsid w:val="00F64BB2"/>
    <w:rsid w:val="00F65CC2"/>
    <w:rsid w:val="00F66E01"/>
    <w:rsid w:val="00F67C1F"/>
    <w:rsid w:val="00F713EA"/>
    <w:rsid w:val="00F72444"/>
    <w:rsid w:val="00F73120"/>
    <w:rsid w:val="00F75DE3"/>
    <w:rsid w:val="00F76353"/>
    <w:rsid w:val="00F77A58"/>
    <w:rsid w:val="00F81D6A"/>
    <w:rsid w:val="00F833B0"/>
    <w:rsid w:val="00F837EC"/>
    <w:rsid w:val="00F83C7F"/>
    <w:rsid w:val="00F83C95"/>
    <w:rsid w:val="00F877EE"/>
    <w:rsid w:val="00F87A18"/>
    <w:rsid w:val="00F92D88"/>
    <w:rsid w:val="00F92DCC"/>
    <w:rsid w:val="00F93F25"/>
    <w:rsid w:val="00F94DB7"/>
    <w:rsid w:val="00F96D38"/>
    <w:rsid w:val="00FA0DDF"/>
    <w:rsid w:val="00FA11A5"/>
    <w:rsid w:val="00FA14C5"/>
    <w:rsid w:val="00FA3FF0"/>
    <w:rsid w:val="00FA41EF"/>
    <w:rsid w:val="00FA4F9A"/>
    <w:rsid w:val="00FA5939"/>
    <w:rsid w:val="00FA66AB"/>
    <w:rsid w:val="00FA6B02"/>
    <w:rsid w:val="00FA7AD9"/>
    <w:rsid w:val="00FB2165"/>
    <w:rsid w:val="00FB37CA"/>
    <w:rsid w:val="00FB4788"/>
    <w:rsid w:val="00FB5A16"/>
    <w:rsid w:val="00FB5AD3"/>
    <w:rsid w:val="00FB71EF"/>
    <w:rsid w:val="00FC073D"/>
    <w:rsid w:val="00FC1941"/>
    <w:rsid w:val="00FC2D90"/>
    <w:rsid w:val="00FC3D04"/>
    <w:rsid w:val="00FC3F32"/>
    <w:rsid w:val="00FC4B7E"/>
    <w:rsid w:val="00FC6783"/>
    <w:rsid w:val="00FC6BAE"/>
    <w:rsid w:val="00FC787E"/>
    <w:rsid w:val="00FD2DCB"/>
    <w:rsid w:val="00FD3401"/>
    <w:rsid w:val="00FD3613"/>
    <w:rsid w:val="00FD3A5C"/>
    <w:rsid w:val="00FD5E35"/>
    <w:rsid w:val="00FD6364"/>
    <w:rsid w:val="00FD6D5C"/>
    <w:rsid w:val="00FD71E5"/>
    <w:rsid w:val="00FE1F72"/>
    <w:rsid w:val="00FE2AA2"/>
    <w:rsid w:val="00FE3565"/>
    <w:rsid w:val="00FE3CF0"/>
    <w:rsid w:val="00FE65B1"/>
    <w:rsid w:val="00FE67BE"/>
    <w:rsid w:val="00FF0A60"/>
    <w:rsid w:val="00FF2F9B"/>
    <w:rsid w:val="00FF3E9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A465F"/>
  <w15:docId w15:val="{78252FB8-0943-4CE8-BFA7-D5E6AB8F2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5E0565"/>
    <w:pPr>
      <w:widowControl w:val="0"/>
      <w:autoSpaceDE w:val="0"/>
      <w:autoSpaceDN w:val="0"/>
      <w:spacing w:after="0" w:line="240" w:lineRule="auto"/>
      <w:ind w:left="786" w:hanging="567"/>
      <w:jc w:val="both"/>
      <w:outlineLvl w:val="0"/>
    </w:pPr>
    <w:rPr>
      <w:rFonts w:ascii="Times New Roman" w:eastAsia="Times New Roman" w:hAnsi="Times New Roman" w:cs="Times New Roman"/>
      <w:b/>
      <w:bCs/>
      <w:sz w:val="28"/>
      <w:szCs w:val="28"/>
      <w:lang w:val="en-US"/>
    </w:rPr>
  </w:style>
  <w:style w:type="paragraph" w:styleId="Heading2">
    <w:name w:val="heading 2"/>
    <w:aliases w:val="h2 main heading,Subhead A,H2"/>
    <w:basedOn w:val="Normal"/>
    <w:next w:val="Normal"/>
    <w:link w:val="Heading2Char"/>
    <w:unhideWhenUsed/>
    <w:qFormat/>
    <w:rsid w:val="007733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64A2F"/>
    <w:pPr>
      <w:keepNext/>
      <w:widowControl w:val="0"/>
      <w:autoSpaceDE w:val="0"/>
      <w:autoSpaceDN w:val="0"/>
      <w:adjustRightInd w:val="0"/>
      <w:spacing w:before="240" w:after="60" w:line="240" w:lineRule="auto"/>
      <w:outlineLvl w:val="2"/>
    </w:pPr>
    <w:rPr>
      <w:rFonts w:ascii="Arial" w:eastAsia="Times New Roman" w:hAnsi="Arial" w:cs="Arial"/>
      <w:b/>
      <w:bCs/>
      <w:sz w:val="26"/>
      <w:szCs w:val="26"/>
      <w:lang w:val="en-US"/>
    </w:rPr>
  </w:style>
  <w:style w:type="paragraph" w:styleId="Heading5">
    <w:name w:val="heading 5"/>
    <w:basedOn w:val="Normal"/>
    <w:next w:val="Normal"/>
    <w:link w:val="Heading5Char"/>
    <w:qFormat/>
    <w:rsid w:val="00864A2F"/>
    <w:pPr>
      <w:widowControl w:val="0"/>
      <w:autoSpaceDE w:val="0"/>
      <w:autoSpaceDN w:val="0"/>
      <w:adjustRightInd w:val="0"/>
      <w:spacing w:before="240" w:after="60" w:line="240" w:lineRule="auto"/>
      <w:outlineLvl w:val="4"/>
    </w:pPr>
    <w:rPr>
      <w:rFonts w:ascii="Calibri" w:eastAsia="Times New Roman" w:hAnsi="Calibri" w:cs="Calibri"/>
      <w:b/>
      <w:bCs/>
      <w:i/>
      <w:iCs/>
      <w:sz w:val="26"/>
      <w:szCs w:val="26"/>
      <w:lang w:val="en-US"/>
    </w:rPr>
  </w:style>
  <w:style w:type="paragraph" w:styleId="Heading8">
    <w:name w:val="heading 8"/>
    <w:basedOn w:val="Normal"/>
    <w:next w:val="Normal"/>
    <w:link w:val="Heading8Char"/>
    <w:qFormat/>
    <w:rsid w:val="00864A2F"/>
    <w:pPr>
      <w:widowControl w:val="0"/>
      <w:autoSpaceDE w:val="0"/>
      <w:autoSpaceDN w:val="0"/>
      <w:adjustRightInd w:val="0"/>
      <w:spacing w:before="240" w:after="60" w:line="240" w:lineRule="auto"/>
      <w:outlineLvl w:val="7"/>
    </w:pPr>
    <w:rPr>
      <w:rFonts w:ascii="Times New Roman" w:eastAsia="Times New Roman" w:hAnsi="Times New Roman"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77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77FF"/>
  </w:style>
  <w:style w:type="paragraph" w:styleId="Footer">
    <w:name w:val="footer"/>
    <w:aliases w:val="rf,RF,off footer"/>
    <w:basedOn w:val="Normal"/>
    <w:link w:val="FooterChar"/>
    <w:uiPriority w:val="99"/>
    <w:unhideWhenUsed/>
    <w:rsid w:val="008A77FF"/>
    <w:pPr>
      <w:tabs>
        <w:tab w:val="center" w:pos="4513"/>
        <w:tab w:val="right" w:pos="9026"/>
      </w:tabs>
      <w:spacing w:after="0" w:line="240" w:lineRule="auto"/>
    </w:pPr>
  </w:style>
  <w:style w:type="character" w:customStyle="1" w:styleId="FooterChar">
    <w:name w:val="Footer Char"/>
    <w:aliases w:val="rf Char,RF Char,off footer Char"/>
    <w:basedOn w:val="DefaultParagraphFont"/>
    <w:link w:val="Footer"/>
    <w:uiPriority w:val="99"/>
    <w:rsid w:val="008A77FF"/>
  </w:style>
  <w:style w:type="table" w:styleId="TableGrid">
    <w:name w:val="Table Grid"/>
    <w:basedOn w:val="TableNormal"/>
    <w:uiPriority w:val="59"/>
    <w:rsid w:val="008A7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CA7C24"/>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CA7C24"/>
    <w:rPr>
      <w:rFonts w:ascii="Times New Roman" w:eastAsia="Times New Roman" w:hAnsi="Times New Roman" w:cs="Times New Roman"/>
      <w:sz w:val="24"/>
      <w:szCs w:val="24"/>
      <w:lang w:val="en-US"/>
    </w:rPr>
  </w:style>
  <w:style w:type="paragraph" w:styleId="Title">
    <w:name w:val="Title"/>
    <w:basedOn w:val="Normal"/>
    <w:link w:val="TitleChar"/>
    <w:uiPriority w:val="10"/>
    <w:qFormat/>
    <w:rsid w:val="00CA7C24"/>
    <w:pPr>
      <w:widowControl w:val="0"/>
      <w:autoSpaceDE w:val="0"/>
      <w:autoSpaceDN w:val="0"/>
      <w:spacing w:after="0" w:line="240" w:lineRule="auto"/>
      <w:ind w:left="1510" w:right="1865"/>
      <w:jc w:val="center"/>
    </w:pPr>
    <w:rPr>
      <w:rFonts w:ascii="Times New Roman" w:eastAsia="Times New Roman" w:hAnsi="Times New Roman" w:cs="Times New Roman"/>
      <w:b/>
      <w:bCs/>
      <w:sz w:val="40"/>
      <w:szCs w:val="40"/>
      <w:lang w:val="en-US"/>
    </w:rPr>
  </w:style>
  <w:style w:type="character" w:customStyle="1" w:styleId="TitleChar">
    <w:name w:val="Title Char"/>
    <w:basedOn w:val="DefaultParagraphFont"/>
    <w:link w:val="Title"/>
    <w:uiPriority w:val="10"/>
    <w:rsid w:val="00CA7C24"/>
    <w:rPr>
      <w:rFonts w:ascii="Times New Roman" w:eastAsia="Times New Roman" w:hAnsi="Times New Roman" w:cs="Times New Roman"/>
      <w:b/>
      <w:bCs/>
      <w:sz w:val="40"/>
      <w:szCs w:val="40"/>
      <w:lang w:val="en-US"/>
    </w:rPr>
  </w:style>
  <w:style w:type="paragraph" w:styleId="BalloonText">
    <w:name w:val="Balloon Text"/>
    <w:basedOn w:val="Normal"/>
    <w:link w:val="BalloonTextChar"/>
    <w:unhideWhenUsed/>
    <w:rsid w:val="00CA7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A7C24"/>
    <w:rPr>
      <w:rFonts w:ascii="Tahoma" w:hAnsi="Tahoma" w:cs="Tahoma"/>
      <w:sz w:val="16"/>
      <w:szCs w:val="16"/>
    </w:rPr>
  </w:style>
  <w:style w:type="character" w:customStyle="1" w:styleId="Heading1Char">
    <w:name w:val="Heading 1 Char"/>
    <w:basedOn w:val="DefaultParagraphFont"/>
    <w:link w:val="Heading1"/>
    <w:rsid w:val="005E0565"/>
    <w:rPr>
      <w:rFonts w:ascii="Times New Roman" w:eastAsia="Times New Roman" w:hAnsi="Times New Roman" w:cs="Times New Roman"/>
      <w:b/>
      <w:bCs/>
      <w:sz w:val="28"/>
      <w:szCs w:val="28"/>
      <w:lang w:val="en-US"/>
    </w:rPr>
  </w:style>
  <w:style w:type="character" w:customStyle="1" w:styleId="Heading2Char">
    <w:name w:val="Heading 2 Char"/>
    <w:aliases w:val="h2 main heading Char,Subhead A Char,H2 Char"/>
    <w:basedOn w:val="DefaultParagraphFont"/>
    <w:link w:val="Heading2"/>
    <w:rsid w:val="007733B7"/>
    <w:rPr>
      <w:rFonts w:asciiTheme="majorHAnsi" w:eastAsiaTheme="majorEastAsia" w:hAnsiTheme="majorHAnsi" w:cstheme="majorBidi"/>
      <w:b/>
      <w:bCs/>
      <w:color w:val="4F81BD" w:themeColor="accent1"/>
      <w:sz w:val="26"/>
      <w:szCs w:val="26"/>
    </w:rPr>
  </w:style>
  <w:style w:type="character" w:styleId="Hyperlink">
    <w:name w:val="Hyperlink"/>
    <w:uiPriority w:val="99"/>
    <w:rsid w:val="007733B7"/>
    <w:rPr>
      <w:color w:val="0000FF"/>
      <w:sz w:val="20"/>
      <w:u w:val="single"/>
    </w:rPr>
  </w:style>
  <w:style w:type="paragraph" w:styleId="TOCHeading">
    <w:name w:val="TOC Heading"/>
    <w:basedOn w:val="Heading1"/>
    <w:next w:val="Normal"/>
    <w:uiPriority w:val="39"/>
    <w:semiHidden/>
    <w:unhideWhenUsed/>
    <w:qFormat/>
    <w:rsid w:val="00BE50FE"/>
    <w:pPr>
      <w:keepNext/>
      <w:keepLines/>
      <w:widowControl/>
      <w:autoSpaceDE/>
      <w:autoSpaceDN/>
      <w:spacing w:before="480" w:line="276" w:lineRule="auto"/>
      <w:ind w:left="0" w:firstLine="0"/>
      <w:jc w:val="left"/>
      <w:outlineLvl w:val="9"/>
    </w:pPr>
    <w:rPr>
      <w:rFonts w:asciiTheme="majorHAnsi" w:eastAsiaTheme="majorEastAsia" w:hAnsiTheme="majorHAnsi" w:cstheme="majorBidi"/>
      <w:color w:val="365F91" w:themeColor="accent1" w:themeShade="BF"/>
      <w:lang w:eastAsia="ja-JP"/>
    </w:rPr>
  </w:style>
  <w:style w:type="paragraph" w:styleId="TOC1">
    <w:name w:val="toc 1"/>
    <w:basedOn w:val="Normal"/>
    <w:next w:val="Normal"/>
    <w:autoRedefine/>
    <w:uiPriority w:val="39"/>
    <w:unhideWhenUsed/>
    <w:qFormat/>
    <w:rsid w:val="00EE2026"/>
    <w:pPr>
      <w:tabs>
        <w:tab w:val="left" w:pos="660"/>
        <w:tab w:val="right" w:leader="dot" w:pos="9016"/>
      </w:tabs>
      <w:spacing w:after="100"/>
    </w:pPr>
  </w:style>
  <w:style w:type="paragraph" w:styleId="TOC2">
    <w:name w:val="toc 2"/>
    <w:basedOn w:val="Normal"/>
    <w:next w:val="Normal"/>
    <w:autoRedefine/>
    <w:uiPriority w:val="39"/>
    <w:unhideWhenUsed/>
    <w:qFormat/>
    <w:rsid w:val="00BE50FE"/>
    <w:pPr>
      <w:spacing w:after="100"/>
      <w:ind w:left="220"/>
    </w:pPr>
  </w:style>
  <w:style w:type="paragraph" w:styleId="NoSpacing">
    <w:name w:val="No Spacing"/>
    <w:link w:val="NoSpacingChar"/>
    <w:uiPriority w:val="1"/>
    <w:qFormat/>
    <w:rsid w:val="008A576D"/>
    <w:pPr>
      <w:spacing w:after="0" w:line="240" w:lineRule="auto"/>
    </w:pPr>
  </w:style>
  <w:style w:type="paragraph" w:styleId="ListParagraph">
    <w:name w:val="List Paragraph"/>
    <w:aliases w:val="Citation List,TOC style,lp1,Equipment,Numbered Indented Text,Figure_name,List Paragraph1,List Paragraph Char Char,b1,Number_1,new,SGLText List Paragraph,List Paragraph11,List Paragraph2,Colorful List - Accent 11,Normal Sentence,ListPar1"/>
    <w:basedOn w:val="Normal"/>
    <w:link w:val="ListParagraphChar"/>
    <w:uiPriority w:val="34"/>
    <w:qFormat/>
    <w:rsid w:val="000D19A4"/>
    <w:pPr>
      <w:ind w:left="720"/>
      <w:contextualSpacing/>
    </w:pPr>
  </w:style>
  <w:style w:type="paragraph" w:customStyle="1" w:styleId="Default">
    <w:name w:val="Default"/>
    <w:link w:val="DefaultChar"/>
    <w:qFormat/>
    <w:rsid w:val="00023258"/>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DefaultChar">
    <w:name w:val="Default Char"/>
    <w:basedOn w:val="DefaultParagraphFont"/>
    <w:link w:val="Default"/>
    <w:qFormat/>
    <w:rsid w:val="00023258"/>
    <w:rPr>
      <w:rFonts w:ascii="Arial" w:eastAsia="Times New Roman" w:hAnsi="Arial" w:cs="Arial"/>
      <w:color w:val="000000"/>
      <w:sz w:val="24"/>
      <w:szCs w:val="24"/>
      <w:lang w:val="en-US"/>
    </w:rPr>
  </w:style>
  <w:style w:type="paragraph" w:styleId="CommentText">
    <w:name w:val="annotation text"/>
    <w:basedOn w:val="Normal"/>
    <w:link w:val="CommentTextChar"/>
    <w:uiPriority w:val="99"/>
    <w:rsid w:val="00EE2026"/>
    <w:pPr>
      <w:spacing w:after="0" w:line="240" w:lineRule="auto"/>
      <w:jc w:val="both"/>
    </w:pPr>
    <w:rPr>
      <w:rFonts w:ascii="Verdana" w:eastAsia="Times New Roman" w:hAnsi="Verdana" w:cs="Times New Roman"/>
      <w:sz w:val="20"/>
      <w:szCs w:val="20"/>
      <w:lang w:val="en-US"/>
    </w:rPr>
  </w:style>
  <w:style w:type="character" w:customStyle="1" w:styleId="CommentTextChar">
    <w:name w:val="Comment Text Char"/>
    <w:basedOn w:val="DefaultParagraphFont"/>
    <w:link w:val="CommentText"/>
    <w:uiPriority w:val="99"/>
    <w:rsid w:val="00EE2026"/>
    <w:rPr>
      <w:rFonts w:ascii="Verdana" w:eastAsia="Times New Roman" w:hAnsi="Verdana" w:cs="Times New Roman"/>
      <w:sz w:val="20"/>
      <w:szCs w:val="20"/>
      <w:lang w:val="en-US"/>
    </w:rPr>
  </w:style>
  <w:style w:type="character" w:customStyle="1" w:styleId="Heading3Char">
    <w:name w:val="Heading 3 Char"/>
    <w:basedOn w:val="DefaultParagraphFont"/>
    <w:link w:val="Heading3"/>
    <w:rsid w:val="00864A2F"/>
    <w:rPr>
      <w:rFonts w:ascii="Arial" w:eastAsia="Times New Roman" w:hAnsi="Arial" w:cs="Arial"/>
      <w:b/>
      <w:bCs/>
      <w:sz w:val="26"/>
      <w:szCs w:val="26"/>
      <w:lang w:val="en-US"/>
    </w:rPr>
  </w:style>
  <w:style w:type="character" w:customStyle="1" w:styleId="Heading5Char">
    <w:name w:val="Heading 5 Char"/>
    <w:basedOn w:val="DefaultParagraphFont"/>
    <w:link w:val="Heading5"/>
    <w:rsid w:val="00864A2F"/>
    <w:rPr>
      <w:rFonts w:ascii="Calibri" w:eastAsia="Times New Roman" w:hAnsi="Calibri" w:cs="Calibri"/>
      <w:b/>
      <w:bCs/>
      <w:i/>
      <w:iCs/>
      <w:sz w:val="26"/>
      <w:szCs w:val="26"/>
      <w:lang w:val="en-US"/>
    </w:rPr>
  </w:style>
  <w:style w:type="character" w:customStyle="1" w:styleId="Heading8Char">
    <w:name w:val="Heading 8 Char"/>
    <w:basedOn w:val="DefaultParagraphFont"/>
    <w:link w:val="Heading8"/>
    <w:rsid w:val="00864A2F"/>
    <w:rPr>
      <w:rFonts w:ascii="Times New Roman" w:eastAsia="Times New Roman" w:hAnsi="Times New Roman" w:cs="Times New Roman"/>
      <w:i/>
      <w:iCs/>
      <w:sz w:val="24"/>
      <w:szCs w:val="24"/>
      <w:lang w:val="en-US"/>
    </w:rPr>
  </w:style>
  <w:style w:type="paragraph" w:styleId="TOC3">
    <w:name w:val="toc 3"/>
    <w:basedOn w:val="Normal"/>
    <w:next w:val="Normal"/>
    <w:autoRedefine/>
    <w:uiPriority w:val="39"/>
    <w:qFormat/>
    <w:rsid w:val="00864A2F"/>
    <w:pPr>
      <w:widowControl w:val="0"/>
      <w:autoSpaceDE w:val="0"/>
      <w:autoSpaceDN w:val="0"/>
      <w:adjustRightInd w:val="0"/>
      <w:spacing w:after="0" w:line="240" w:lineRule="auto"/>
      <w:ind w:left="480"/>
    </w:pPr>
    <w:rPr>
      <w:rFonts w:ascii="Calibri" w:eastAsia="Times New Roman" w:hAnsi="Calibri" w:cs="Calibri"/>
      <w:sz w:val="24"/>
      <w:szCs w:val="24"/>
      <w:lang w:val="en-US"/>
    </w:rPr>
  </w:style>
  <w:style w:type="paragraph" w:styleId="BodyText2">
    <w:name w:val="Body Text 2"/>
    <w:basedOn w:val="Normal"/>
    <w:link w:val="BodyText2Char"/>
    <w:rsid w:val="00864A2F"/>
    <w:pPr>
      <w:spacing w:after="0" w:line="240" w:lineRule="auto"/>
      <w:jc w:val="both"/>
    </w:pPr>
    <w:rPr>
      <w:rFonts w:ascii="Tahoma" w:eastAsia="Times New Roman" w:hAnsi="Tahoma" w:cs="Times New Roman"/>
      <w:b/>
      <w:i/>
      <w:sz w:val="18"/>
      <w:szCs w:val="20"/>
      <w:lang w:val="en-US"/>
    </w:rPr>
  </w:style>
  <w:style w:type="character" w:customStyle="1" w:styleId="BodyText2Char">
    <w:name w:val="Body Text 2 Char"/>
    <w:basedOn w:val="DefaultParagraphFont"/>
    <w:link w:val="BodyText2"/>
    <w:rsid w:val="00864A2F"/>
    <w:rPr>
      <w:rFonts w:ascii="Tahoma" w:eastAsia="Times New Roman" w:hAnsi="Tahoma" w:cs="Times New Roman"/>
      <w:b/>
      <w:i/>
      <w:sz w:val="18"/>
      <w:szCs w:val="20"/>
      <w:lang w:val="en-US"/>
    </w:rPr>
  </w:style>
  <w:style w:type="paragraph" w:styleId="PlainText">
    <w:name w:val="Plain Text"/>
    <w:basedOn w:val="Normal"/>
    <w:link w:val="PlainTextChar"/>
    <w:rsid w:val="00864A2F"/>
    <w:pPr>
      <w:spacing w:after="0" w:line="240" w:lineRule="auto"/>
      <w:jc w:val="both"/>
    </w:pPr>
    <w:rPr>
      <w:rFonts w:ascii="Courier New" w:eastAsia="Times New Roman" w:hAnsi="Courier New" w:cs="Times New Roman"/>
      <w:sz w:val="18"/>
      <w:szCs w:val="20"/>
      <w:lang w:val="en-US"/>
    </w:rPr>
  </w:style>
  <w:style w:type="character" w:customStyle="1" w:styleId="PlainTextChar">
    <w:name w:val="Plain Text Char"/>
    <w:basedOn w:val="DefaultParagraphFont"/>
    <w:link w:val="PlainText"/>
    <w:rsid w:val="00864A2F"/>
    <w:rPr>
      <w:rFonts w:ascii="Courier New" w:eastAsia="Times New Roman" w:hAnsi="Courier New" w:cs="Times New Roman"/>
      <w:sz w:val="18"/>
      <w:szCs w:val="20"/>
      <w:lang w:val="en-US"/>
    </w:rPr>
  </w:style>
  <w:style w:type="character" w:styleId="PageNumber">
    <w:name w:val="page number"/>
    <w:basedOn w:val="DefaultParagraphFont"/>
    <w:rsid w:val="00864A2F"/>
  </w:style>
  <w:style w:type="paragraph" w:customStyle="1" w:styleId="L2-Para">
    <w:name w:val="L2 - Para"/>
    <w:basedOn w:val="Normal"/>
    <w:link w:val="L2-ParaChar"/>
    <w:qFormat/>
    <w:rsid w:val="00864A2F"/>
    <w:pPr>
      <w:spacing w:before="96" w:after="96" w:line="288" w:lineRule="auto"/>
      <w:ind w:left="993"/>
      <w:jc w:val="both"/>
    </w:pPr>
    <w:rPr>
      <w:rFonts w:ascii="Arial" w:eastAsia="Calibri" w:hAnsi="Arial" w:cs="Arial"/>
      <w:sz w:val="20"/>
      <w:lang w:val="en-US"/>
    </w:rPr>
  </w:style>
  <w:style w:type="character" w:customStyle="1" w:styleId="L2-ParaChar">
    <w:name w:val="L2 - Para Char"/>
    <w:link w:val="L2-Para"/>
    <w:rsid w:val="00864A2F"/>
    <w:rPr>
      <w:rFonts w:ascii="Arial" w:eastAsia="Calibri" w:hAnsi="Arial" w:cs="Arial"/>
      <w:sz w:val="20"/>
      <w:lang w:val="en-US"/>
    </w:rPr>
  </w:style>
  <w:style w:type="paragraph" w:styleId="BodyTextIndent2">
    <w:name w:val="Body Text Indent 2"/>
    <w:basedOn w:val="Normal"/>
    <w:link w:val="BodyTextIndent2Char"/>
    <w:rsid w:val="00864A2F"/>
    <w:pPr>
      <w:widowControl w:val="0"/>
      <w:autoSpaceDE w:val="0"/>
      <w:autoSpaceDN w:val="0"/>
      <w:adjustRightInd w:val="0"/>
      <w:spacing w:after="120" w:line="480" w:lineRule="auto"/>
      <w:ind w:left="360"/>
    </w:pPr>
    <w:rPr>
      <w:rFonts w:ascii="Calibri" w:eastAsia="Times New Roman" w:hAnsi="Calibri" w:cs="Calibri"/>
      <w:sz w:val="24"/>
      <w:szCs w:val="24"/>
      <w:lang w:val="en-US"/>
    </w:rPr>
  </w:style>
  <w:style w:type="character" w:customStyle="1" w:styleId="BodyTextIndent2Char">
    <w:name w:val="Body Text Indent 2 Char"/>
    <w:basedOn w:val="DefaultParagraphFont"/>
    <w:link w:val="BodyTextIndent2"/>
    <w:rsid w:val="00864A2F"/>
    <w:rPr>
      <w:rFonts w:ascii="Calibri" w:eastAsia="Times New Roman" w:hAnsi="Calibri" w:cs="Calibri"/>
      <w:sz w:val="24"/>
      <w:szCs w:val="24"/>
      <w:lang w:val="en-US"/>
    </w:rPr>
  </w:style>
  <w:style w:type="paragraph" w:styleId="BodyText3">
    <w:name w:val="Body Text 3"/>
    <w:basedOn w:val="Normal"/>
    <w:link w:val="BodyText3Char"/>
    <w:rsid w:val="00864A2F"/>
    <w:pPr>
      <w:widowControl w:val="0"/>
      <w:autoSpaceDE w:val="0"/>
      <w:autoSpaceDN w:val="0"/>
      <w:adjustRightInd w:val="0"/>
      <w:spacing w:after="120" w:line="240" w:lineRule="auto"/>
    </w:pPr>
    <w:rPr>
      <w:rFonts w:ascii="Calibri" w:eastAsia="Times New Roman" w:hAnsi="Calibri" w:cs="Calibri"/>
      <w:sz w:val="16"/>
      <w:szCs w:val="16"/>
      <w:lang w:val="en-US"/>
    </w:rPr>
  </w:style>
  <w:style w:type="character" w:customStyle="1" w:styleId="BodyText3Char">
    <w:name w:val="Body Text 3 Char"/>
    <w:basedOn w:val="DefaultParagraphFont"/>
    <w:link w:val="BodyText3"/>
    <w:rsid w:val="00864A2F"/>
    <w:rPr>
      <w:rFonts w:ascii="Calibri" w:eastAsia="Times New Roman" w:hAnsi="Calibri" w:cs="Calibri"/>
      <w:sz w:val="16"/>
      <w:szCs w:val="16"/>
      <w:lang w:val="en-US"/>
    </w:rPr>
  </w:style>
  <w:style w:type="character" w:styleId="CommentReference">
    <w:name w:val="annotation reference"/>
    <w:uiPriority w:val="99"/>
    <w:rsid w:val="00864A2F"/>
    <w:rPr>
      <w:sz w:val="16"/>
      <w:szCs w:val="16"/>
    </w:rPr>
  </w:style>
  <w:style w:type="paragraph" w:styleId="CommentSubject">
    <w:name w:val="annotation subject"/>
    <w:basedOn w:val="CommentText"/>
    <w:next w:val="CommentText"/>
    <w:link w:val="CommentSubjectChar"/>
    <w:rsid w:val="00864A2F"/>
    <w:pPr>
      <w:widowControl w:val="0"/>
      <w:autoSpaceDE w:val="0"/>
      <w:autoSpaceDN w:val="0"/>
      <w:adjustRightInd w:val="0"/>
      <w:jc w:val="left"/>
    </w:pPr>
    <w:rPr>
      <w:rFonts w:ascii="Calibri" w:hAnsi="Calibri" w:cs="Calibri"/>
      <w:b/>
      <w:bCs/>
    </w:rPr>
  </w:style>
  <w:style w:type="character" w:customStyle="1" w:styleId="CommentSubjectChar">
    <w:name w:val="Comment Subject Char"/>
    <w:basedOn w:val="CommentTextChar"/>
    <w:link w:val="CommentSubject"/>
    <w:rsid w:val="00864A2F"/>
    <w:rPr>
      <w:rFonts w:ascii="Calibri" w:eastAsia="Times New Roman" w:hAnsi="Calibri" w:cs="Calibri"/>
      <w:b/>
      <w:bCs/>
      <w:sz w:val="20"/>
      <w:szCs w:val="20"/>
      <w:lang w:val="en-US"/>
    </w:rPr>
  </w:style>
  <w:style w:type="paragraph" w:styleId="Revision">
    <w:name w:val="Revision"/>
    <w:hidden/>
    <w:uiPriority w:val="99"/>
    <w:semiHidden/>
    <w:rsid w:val="00864A2F"/>
    <w:pPr>
      <w:spacing w:after="0" w:line="240" w:lineRule="auto"/>
    </w:pPr>
    <w:rPr>
      <w:rFonts w:ascii="Calibri" w:eastAsia="Times New Roman" w:hAnsi="Calibri" w:cs="Calibri"/>
      <w:sz w:val="24"/>
      <w:szCs w:val="24"/>
      <w:lang w:val="en-US"/>
    </w:rPr>
  </w:style>
  <w:style w:type="character" w:styleId="Strong">
    <w:name w:val="Strong"/>
    <w:uiPriority w:val="22"/>
    <w:qFormat/>
    <w:rsid w:val="00864A2F"/>
    <w:rPr>
      <w:b/>
      <w:bCs/>
    </w:rPr>
  </w:style>
  <w:style w:type="character" w:customStyle="1" w:styleId="ListParagraphChar">
    <w:name w:val="List Paragraph Char"/>
    <w:aliases w:val="Citation List Char,TOC style Char,lp1 Char,Equipment Char,Numbered Indented Text Char,Figure_name Char,List Paragraph1 Char,List Paragraph Char Char Char,b1 Char,Number_1 Char,new Char,SGLText List Paragraph Char,List Paragraph2 Char"/>
    <w:link w:val="ListParagraph"/>
    <w:uiPriority w:val="34"/>
    <w:qFormat/>
    <w:rsid w:val="00864A2F"/>
  </w:style>
  <w:style w:type="character" w:customStyle="1" w:styleId="Bodytext20">
    <w:name w:val="Body text (2)_"/>
    <w:basedOn w:val="DefaultParagraphFont"/>
    <w:link w:val="Bodytext21"/>
    <w:rsid w:val="00864A2F"/>
    <w:rPr>
      <w:rFonts w:ascii="Arial" w:eastAsia="Arial" w:hAnsi="Arial" w:cs="Arial"/>
      <w:shd w:val="clear" w:color="auto" w:fill="FFFFFF"/>
    </w:rPr>
  </w:style>
  <w:style w:type="paragraph" w:customStyle="1" w:styleId="Bodytext21">
    <w:name w:val="Body text (2)"/>
    <w:basedOn w:val="Normal"/>
    <w:link w:val="Bodytext20"/>
    <w:rsid w:val="00864A2F"/>
    <w:pPr>
      <w:widowControl w:val="0"/>
      <w:shd w:val="clear" w:color="auto" w:fill="FFFFFF"/>
      <w:spacing w:before="300" w:after="300" w:line="317" w:lineRule="exact"/>
      <w:ind w:hanging="980"/>
      <w:jc w:val="both"/>
    </w:pPr>
    <w:rPr>
      <w:rFonts w:ascii="Arial" w:eastAsia="Arial" w:hAnsi="Arial" w:cs="Arial"/>
    </w:rPr>
  </w:style>
  <w:style w:type="table" w:customStyle="1" w:styleId="PlainTable11">
    <w:name w:val="Plain Table 11"/>
    <w:basedOn w:val="TableNormal"/>
    <w:uiPriority w:val="41"/>
    <w:rsid w:val="00864A2F"/>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SpacingChar">
    <w:name w:val="No Spacing Char"/>
    <w:link w:val="NoSpacing"/>
    <w:uiPriority w:val="1"/>
    <w:locked/>
    <w:rsid w:val="00864A2F"/>
  </w:style>
  <w:style w:type="character" w:customStyle="1" w:styleId="UnresolvedMention1">
    <w:name w:val="Unresolved Mention1"/>
    <w:basedOn w:val="DefaultParagraphFont"/>
    <w:uiPriority w:val="99"/>
    <w:semiHidden/>
    <w:unhideWhenUsed/>
    <w:rsid w:val="00AB0986"/>
    <w:rPr>
      <w:color w:val="605E5C"/>
      <w:shd w:val="clear" w:color="auto" w:fill="E1DFDD"/>
    </w:rPr>
  </w:style>
  <w:style w:type="paragraph" w:styleId="TOC4">
    <w:name w:val="toc 4"/>
    <w:basedOn w:val="Normal"/>
    <w:next w:val="Normal"/>
    <w:autoRedefine/>
    <w:uiPriority w:val="39"/>
    <w:unhideWhenUsed/>
    <w:rsid w:val="00272D94"/>
    <w:pPr>
      <w:spacing w:after="100" w:line="259" w:lineRule="auto"/>
      <w:ind w:left="660"/>
    </w:pPr>
    <w:rPr>
      <w:rFonts w:eastAsiaTheme="minorEastAsia"/>
      <w:kern w:val="2"/>
      <w:lang w:eastAsia="en-IN"/>
      <w14:ligatures w14:val="standardContextual"/>
    </w:rPr>
  </w:style>
  <w:style w:type="paragraph" w:styleId="TOC5">
    <w:name w:val="toc 5"/>
    <w:basedOn w:val="Normal"/>
    <w:next w:val="Normal"/>
    <w:autoRedefine/>
    <w:uiPriority w:val="39"/>
    <w:unhideWhenUsed/>
    <w:rsid w:val="00272D94"/>
    <w:pPr>
      <w:spacing w:after="100" w:line="259" w:lineRule="auto"/>
      <w:ind w:left="880"/>
    </w:pPr>
    <w:rPr>
      <w:rFonts w:eastAsiaTheme="minorEastAsia"/>
      <w:kern w:val="2"/>
      <w:lang w:eastAsia="en-IN"/>
      <w14:ligatures w14:val="standardContextual"/>
    </w:rPr>
  </w:style>
  <w:style w:type="paragraph" w:styleId="TOC6">
    <w:name w:val="toc 6"/>
    <w:basedOn w:val="Normal"/>
    <w:next w:val="Normal"/>
    <w:autoRedefine/>
    <w:uiPriority w:val="39"/>
    <w:unhideWhenUsed/>
    <w:rsid w:val="00272D94"/>
    <w:pPr>
      <w:spacing w:after="100" w:line="259" w:lineRule="auto"/>
      <w:ind w:left="1100"/>
    </w:pPr>
    <w:rPr>
      <w:rFonts w:eastAsiaTheme="minorEastAsia"/>
      <w:kern w:val="2"/>
      <w:lang w:eastAsia="en-IN"/>
      <w14:ligatures w14:val="standardContextual"/>
    </w:rPr>
  </w:style>
  <w:style w:type="paragraph" w:styleId="TOC7">
    <w:name w:val="toc 7"/>
    <w:basedOn w:val="Normal"/>
    <w:next w:val="Normal"/>
    <w:autoRedefine/>
    <w:uiPriority w:val="39"/>
    <w:unhideWhenUsed/>
    <w:rsid w:val="00272D94"/>
    <w:pPr>
      <w:spacing w:after="100" w:line="259" w:lineRule="auto"/>
      <w:ind w:left="1320"/>
    </w:pPr>
    <w:rPr>
      <w:rFonts w:eastAsiaTheme="minorEastAsia"/>
      <w:kern w:val="2"/>
      <w:lang w:eastAsia="en-IN"/>
      <w14:ligatures w14:val="standardContextual"/>
    </w:rPr>
  </w:style>
  <w:style w:type="paragraph" w:styleId="TOC8">
    <w:name w:val="toc 8"/>
    <w:basedOn w:val="Normal"/>
    <w:next w:val="Normal"/>
    <w:autoRedefine/>
    <w:uiPriority w:val="39"/>
    <w:unhideWhenUsed/>
    <w:rsid w:val="00272D94"/>
    <w:pPr>
      <w:spacing w:after="100" w:line="259" w:lineRule="auto"/>
      <w:ind w:left="1540"/>
    </w:pPr>
    <w:rPr>
      <w:rFonts w:eastAsiaTheme="minorEastAsia"/>
      <w:kern w:val="2"/>
      <w:lang w:eastAsia="en-IN"/>
      <w14:ligatures w14:val="standardContextual"/>
    </w:rPr>
  </w:style>
  <w:style w:type="paragraph" w:styleId="TOC9">
    <w:name w:val="toc 9"/>
    <w:basedOn w:val="Normal"/>
    <w:next w:val="Normal"/>
    <w:autoRedefine/>
    <w:uiPriority w:val="39"/>
    <w:unhideWhenUsed/>
    <w:rsid w:val="00272D94"/>
    <w:pPr>
      <w:spacing w:after="100" w:line="259" w:lineRule="auto"/>
      <w:ind w:left="1760"/>
    </w:pPr>
    <w:rPr>
      <w:rFonts w:eastAsiaTheme="minorEastAsia"/>
      <w:kern w:val="2"/>
      <w:lang w:eastAsia="en-IN"/>
      <w14:ligatures w14:val="standardContextual"/>
    </w:rPr>
  </w:style>
  <w:style w:type="character" w:customStyle="1" w:styleId="UnresolvedMention2">
    <w:name w:val="Unresolved Mention2"/>
    <w:basedOn w:val="DefaultParagraphFont"/>
    <w:uiPriority w:val="99"/>
    <w:semiHidden/>
    <w:unhideWhenUsed/>
    <w:rsid w:val="006878BE"/>
    <w:rPr>
      <w:color w:val="605E5C"/>
      <w:shd w:val="clear" w:color="auto" w:fill="E1DFDD"/>
    </w:rPr>
  </w:style>
  <w:style w:type="character" w:customStyle="1" w:styleId="UnresolvedMention3">
    <w:name w:val="Unresolved Mention3"/>
    <w:basedOn w:val="DefaultParagraphFont"/>
    <w:uiPriority w:val="99"/>
    <w:semiHidden/>
    <w:unhideWhenUsed/>
    <w:rsid w:val="007A179C"/>
    <w:rPr>
      <w:color w:val="605E5C"/>
      <w:shd w:val="clear" w:color="auto" w:fill="E1DFDD"/>
    </w:rPr>
  </w:style>
  <w:style w:type="character" w:styleId="UnresolvedMention">
    <w:name w:val="Unresolved Mention"/>
    <w:basedOn w:val="DefaultParagraphFont"/>
    <w:uiPriority w:val="99"/>
    <w:semiHidden/>
    <w:unhideWhenUsed/>
    <w:rsid w:val="005A5E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395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evelopdit@centralbank.co.i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mdit@centralbank.co.i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mitpurchase@centralbank.co.i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gmitcomp@centralbank.co.in" TargetMode="External"/><Relationship Id="rId4" Type="http://schemas.openxmlformats.org/officeDocument/2006/relationships/settings" Target="settings.xml"/><Relationship Id="rId9" Type="http://schemas.openxmlformats.org/officeDocument/2006/relationships/hyperlink" Target="mailto:developdit@centralbank.co.in" TargetMode="External"/><Relationship Id="rId14" Type="http://schemas.openxmlformats.org/officeDocument/2006/relationships/hyperlink" Target="mailto:cmdevelopdit@centralbank.co.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2EEE4-3B21-4E6F-A805-9560488D0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95</Pages>
  <Words>31004</Words>
  <Characters>176724</Characters>
  <Application>Microsoft Office Word</Application>
  <DocSecurity>0</DocSecurity>
  <Lines>1472</Lines>
  <Paragraphs>414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ASHISH PRITAM BAKADE</dc:creator>
  <cp:lastModifiedBy>IT_ADMIN_05</cp:lastModifiedBy>
  <cp:revision>103</cp:revision>
  <cp:lastPrinted>2025-02-27T07:40:00Z</cp:lastPrinted>
  <dcterms:created xsi:type="dcterms:W3CDTF">2025-01-22T09:40:00Z</dcterms:created>
  <dcterms:modified xsi:type="dcterms:W3CDTF">2025-02-27T08:12:00Z</dcterms:modified>
</cp:coreProperties>
</file>