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6ADC" w14:textId="744EB3EE" w:rsidR="00892398" w:rsidRDefault="00374B0E" w:rsidP="00A2507E">
      <w:pPr>
        <w:tabs>
          <w:tab w:val="left" w:pos="6495"/>
        </w:tabs>
      </w:pPr>
      <w:r>
        <w:tab/>
      </w:r>
      <w:r>
        <w:tab/>
      </w:r>
    </w:p>
    <w:p w14:paraId="0D471A44" w14:textId="7BC76BAE" w:rsidR="006D357E" w:rsidRDefault="006D357E" w:rsidP="006D357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07D41">
        <w:rPr>
          <w:noProof/>
          <w:sz w:val="20"/>
          <w:szCs w:val="18"/>
        </w:rPr>
        <w:drawing>
          <wp:inline distT="0" distB="0" distL="0" distR="0" wp14:anchorId="2C7AEF45" wp14:editId="5066946F">
            <wp:extent cx="596265" cy="571500"/>
            <wp:effectExtent l="0" t="0" r="0" b="0"/>
            <wp:docPr id="316137558" name="Picture 316137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6B0A23" w14:textId="77777777" w:rsidR="00F666D5" w:rsidRDefault="00F666D5" w:rsidP="00F666D5">
      <w:pPr>
        <w:spacing w:after="0"/>
        <w:jc w:val="center"/>
        <w:rPr>
          <w:rFonts w:ascii="Mangal" w:hAnsi="Mangal" w:cs="Mangal"/>
          <w:b/>
          <w:bCs/>
          <w:sz w:val="28"/>
          <w:szCs w:val="28"/>
        </w:rPr>
      </w:pPr>
      <w:r w:rsidRPr="00F666D5">
        <w:rPr>
          <w:rFonts w:ascii="Nirmala UI" w:hAnsi="Nirmala UI" w:cs="Nirmala UI"/>
          <w:b/>
          <w:bCs/>
          <w:sz w:val="28"/>
          <w:szCs w:val="28"/>
          <w:cs/>
        </w:rPr>
        <w:t>भारतीय रिज़र्व बैंक</w:t>
      </w:r>
      <w:r>
        <w:rPr>
          <w:rFonts w:ascii="Mangal" w:hAnsi="Mangal" w:cs="Mangal" w:hint="cs"/>
          <w:b/>
          <w:bCs/>
          <w:sz w:val="28"/>
          <w:szCs w:val="28"/>
          <w:cs/>
        </w:rPr>
        <w:t xml:space="preserve"> </w:t>
      </w:r>
    </w:p>
    <w:p w14:paraId="2AA8B024" w14:textId="31045CDB" w:rsidR="006D357E" w:rsidRDefault="006D357E" w:rsidP="00F666D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8E2221">
        <w:rPr>
          <w:rFonts w:ascii="Arial" w:hAnsi="Arial" w:cs="Arial"/>
          <w:b/>
          <w:bCs/>
          <w:sz w:val="28"/>
          <w:szCs w:val="28"/>
        </w:rPr>
        <w:t>Reserve Bank of India</w:t>
      </w:r>
    </w:p>
    <w:p w14:paraId="17B750BC" w14:textId="77777777" w:rsidR="00F666D5" w:rsidRPr="00F666D5" w:rsidRDefault="00F666D5" w:rsidP="00F666D5">
      <w:pPr>
        <w:spacing w:after="0"/>
        <w:jc w:val="center"/>
        <w:rPr>
          <w:rFonts w:ascii="Arial" w:hAnsi="Arial"/>
          <w:b/>
          <w:bCs/>
          <w:sz w:val="14"/>
          <w:szCs w:val="14"/>
          <w:cs/>
        </w:rPr>
      </w:pPr>
    </w:p>
    <w:p w14:paraId="247A27BA" w14:textId="77777777" w:rsidR="006D357E" w:rsidRPr="00195FF8" w:rsidRDefault="00000000" w:rsidP="006D357E">
      <w:pPr>
        <w:jc w:val="center"/>
        <w:rPr>
          <w:rFonts w:ascii="Arial" w:hAnsi="Arial" w:cs="Arial"/>
          <w:sz w:val="24"/>
          <w:szCs w:val="22"/>
        </w:rPr>
      </w:pPr>
      <w:hyperlink r:id="rId8" w:history="1">
        <w:r w:rsidR="006D357E" w:rsidRPr="00195FF8">
          <w:rPr>
            <w:rStyle w:val="Hyperlink"/>
            <w:rFonts w:ascii="Arial" w:hAnsi="Arial" w:cs="Arial"/>
            <w:sz w:val="24"/>
            <w:szCs w:val="22"/>
          </w:rPr>
          <w:t>www.rbi.org.in</w:t>
        </w:r>
      </w:hyperlink>
    </w:p>
    <w:p w14:paraId="2648915F" w14:textId="77777777" w:rsidR="00F666D5" w:rsidRPr="00F666D5" w:rsidRDefault="00F666D5" w:rsidP="00F666D5">
      <w:pPr>
        <w:spacing w:after="0"/>
        <w:jc w:val="center"/>
        <w:rPr>
          <w:rFonts w:ascii="Nirmala UI" w:hAnsi="Nirmala UI" w:cs="Nirmala UI"/>
          <w:b/>
          <w:bCs/>
          <w:sz w:val="28"/>
          <w:szCs w:val="24"/>
        </w:rPr>
      </w:pPr>
      <w:r w:rsidRPr="00F666D5">
        <w:rPr>
          <w:rFonts w:ascii="Nirmala UI" w:hAnsi="Nirmala UI" w:cs="Nirmala UI"/>
          <w:b/>
          <w:bCs/>
          <w:sz w:val="28"/>
          <w:szCs w:val="24"/>
          <w:cs/>
        </w:rPr>
        <w:t>परिसर विभाग</w:t>
      </w:r>
      <w:r w:rsidRPr="00F666D5">
        <w:rPr>
          <w:rFonts w:ascii="Nirmala UI" w:hAnsi="Nirmala UI" w:cs="Nirmala UI"/>
          <w:b/>
          <w:bCs/>
          <w:sz w:val="28"/>
          <w:szCs w:val="24"/>
        </w:rPr>
        <w:t>,</w:t>
      </w:r>
      <w:r w:rsidRPr="00F666D5">
        <w:rPr>
          <w:rFonts w:ascii="Nirmala UI" w:hAnsi="Nirmala UI" w:cs="Nirmala UI"/>
          <w:b/>
          <w:bCs/>
          <w:sz w:val="28"/>
          <w:szCs w:val="24"/>
          <w:cs/>
        </w:rPr>
        <w:t xml:space="preserve"> केंद्रीय कार्यालय</w:t>
      </w:r>
      <w:r w:rsidRPr="00F666D5">
        <w:rPr>
          <w:rFonts w:ascii="Nirmala UI" w:hAnsi="Nirmala UI" w:cs="Nirmala UI"/>
          <w:b/>
          <w:bCs/>
          <w:sz w:val="28"/>
          <w:szCs w:val="24"/>
        </w:rPr>
        <w:t>,</w:t>
      </w:r>
      <w:r w:rsidRPr="00F666D5">
        <w:rPr>
          <w:rFonts w:ascii="Nirmala UI" w:hAnsi="Nirmala UI" w:cs="Nirmala UI"/>
          <w:b/>
          <w:bCs/>
          <w:sz w:val="28"/>
          <w:szCs w:val="24"/>
          <w:cs/>
        </w:rPr>
        <w:t xml:space="preserve"> मुंबई </w:t>
      </w:r>
    </w:p>
    <w:p w14:paraId="7D52CB74" w14:textId="671B884B" w:rsidR="006D357E" w:rsidRPr="00DF5DCA" w:rsidRDefault="006D357E" w:rsidP="00F666D5">
      <w:pPr>
        <w:spacing w:after="0"/>
        <w:jc w:val="center"/>
        <w:rPr>
          <w:rFonts w:ascii="Arial" w:hAnsi="Arial" w:cs="Arial"/>
          <w:b/>
          <w:bCs/>
          <w:sz w:val="24"/>
          <w:szCs w:val="22"/>
        </w:rPr>
      </w:pPr>
      <w:r w:rsidRPr="00DF5DCA">
        <w:rPr>
          <w:rFonts w:ascii="Arial" w:hAnsi="Arial" w:cs="Arial"/>
          <w:b/>
          <w:bCs/>
          <w:sz w:val="24"/>
          <w:szCs w:val="22"/>
        </w:rPr>
        <w:t>Premises Department, Central Office, Mumbai</w:t>
      </w:r>
    </w:p>
    <w:p w14:paraId="42EF3525" w14:textId="77777777" w:rsidR="00F666D5" w:rsidRDefault="00F666D5" w:rsidP="006D357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C452F33" w14:textId="01BC5029" w:rsidR="00F666D5" w:rsidRPr="00F666D5" w:rsidRDefault="00F666D5" w:rsidP="00F666D5">
      <w:pPr>
        <w:spacing w:after="0"/>
        <w:jc w:val="center"/>
        <w:rPr>
          <w:rFonts w:ascii="Nirmala UI" w:hAnsi="Nirmala UI" w:cs="Nirmala UI"/>
          <w:b/>
          <w:bCs/>
          <w:sz w:val="36"/>
          <w:szCs w:val="36"/>
        </w:rPr>
      </w:pPr>
      <w:r w:rsidRPr="00F666D5">
        <w:rPr>
          <w:rFonts w:ascii="Nirmala UI" w:hAnsi="Nirmala UI" w:cs="Nirmala UI"/>
          <w:b/>
          <w:bCs/>
          <w:sz w:val="36"/>
          <w:szCs w:val="36"/>
          <w:cs/>
        </w:rPr>
        <w:t>प्रस्ताव अनुरो</w:t>
      </w:r>
      <w:r>
        <w:rPr>
          <w:rFonts w:ascii="Nirmala UI" w:hAnsi="Nirmala UI" w:cs="Nirmala UI" w:hint="cs"/>
          <w:b/>
          <w:bCs/>
          <w:sz w:val="36"/>
          <w:szCs w:val="36"/>
          <w:cs/>
        </w:rPr>
        <w:t>ध</w:t>
      </w:r>
      <w:r w:rsidRPr="00F666D5">
        <w:rPr>
          <w:rFonts w:ascii="Nirmala UI" w:hAnsi="Nirmala UI" w:cs="Nirmala UI"/>
          <w:b/>
          <w:bCs/>
          <w:sz w:val="36"/>
          <w:szCs w:val="36"/>
          <w:cs/>
        </w:rPr>
        <w:t xml:space="preserve"> आमंत्रण सूचना </w:t>
      </w:r>
    </w:p>
    <w:p w14:paraId="6C542CE1" w14:textId="6E0E7902" w:rsidR="006D357E" w:rsidRPr="00DF5DCA" w:rsidRDefault="006D357E" w:rsidP="00F666D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DF5DCA">
        <w:rPr>
          <w:rFonts w:ascii="Arial" w:hAnsi="Arial" w:cs="Arial"/>
          <w:b/>
          <w:bCs/>
          <w:sz w:val="36"/>
          <w:szCs w:val="36"/>
        </w:rPr>
        <w:t xml:space="preserve">Notice inviting </w:t>
      </w:r>
      <w:r w:rsidR="00A90C68">
        <w:rPr>
          <w:rFonts w:ascii="Arial" w:hAnsi="Arial" w:cs="Arial"/>
          <w:b/>
          <w:bCs/>
          <w:sz w:val="36"/>
          <w:szCs w:val="36"/>
        </w:rPr>
        <w:t>Request for Proposal</w:t>
      </w:r>
    </w:p>
    <w:p w14:paraId="260B91A8" w14:textId="77777777" w:rsidR="00F666D5" w:rsidRDefault="00F666D5" w:rsidP="006D357E">
      <w:pPr>
        <w:widowControl w:val="0"/>
        <w:autoSpaceDE w:val="0"/>
        <w:autoSpaceDN w:val="0"/>
        <w:spacing w:after="0"/>
        <w:jc w:val="both"/>
        <w:rPr>
          <w:rFonts w:ascii="Arial" w:eastAsia="Times New Roman" w:hAnsi="Arial"/>
          <w:b/>
          <w:spacing w:val="-1"/>
          <w:w w:val="105"/>
          <w:sz w:val="24"/>
          <w:szCs w:val="21"/>
          <w:lang w:val="en-US"/>
        </w:rPr>
      </w:pPr>
    </w:p>
    <w:p w14:paraId="5CDC89A3" w14:textId="352FB727" w:rsidR="00F666D5" w:rsidRPr="00F666D5" w:rsidRDefault="00F666D5" w:rsidP="006D357E">
      <w:pPr>
        <w:widowControl w:val="0"/>
        <w:autoSpaceDE w:val="0"/>
        <w:autoSpaceDN w:val="0"/>
        <w:spacing w:after="0"/>
        <w:jc w:val="both"/>
        <w:rPr>
          <w:rFonts w:ascii="Nirmala UI" w:eastAsia="Times New Roman" w:hAnsi="Nirmala UI" w:cs="Nirmala UI"/>
          <w:bCs/>
          <w:spacing w:val="-1"/>
          <w:w w:val="105"/>
          <w:sz w:val="32"/>
          <w:szCs w:val="24"/>
          <w:lang w:val="en-US"/>
        </w:rPr>
      </w:pPr>
      <w:r w:rsidRPr="00F666D5">
        <w:rPr>
          <w:rFonts w:ascii="Nirmala UI" w:eastAsia="Times New Roman" w:hAnsi="Nirmala UI" w:cs="Nirmala UI"/>
          <w:bCs/>
          <w:spacing w:val="-1"/>
          <w:w w:val="105"/>
          <w:sz w:val="32"/>
          <w:szCs w:val="24"/>
          <w:cs/>
          <w:lang w:val="en-US"/>
        </w:rPr>
        <w:t xml:space="preserve">भारतीय रिज़र्व बैंक मुंबई स्थित भारतीय रिज़र्व बैंक के मुद्रा संग्रहालय के नवीकरण और विस्तार के लिए पात्र एजेंसियों/ कंपनियों/ फर्मों से प्रस्ताव अनुरोध आमंत्रित करता है   </w:t>
      </w:r>
    </w:p>
    <w:p w14:paraId="6F874613" w14:textId="77777777" w:rsidR="006D357E" w:rsidRPr="00673493" w:rsidRDefault="006D357E" w:rsidP="006D357E">
      <w:pPr>
        <w:widowControl w:val="0"/>
        <w:autoSpaceDE w:val="0"/>
        <w:autoSpaceDN w:val="0"/>
        <w:spacing w:after="0"/>
        <w:ind w:left="509" w:firstLine="26"/>
        <w:jc w:val="both"/>
        <w:rPr>
          <w:rFonts w:ascii="Arial" w:eastAsia="Times New Roman" w:hAnsi="Arial" w:cs="Arial"/>
          <w:b/>
          <w:szCs w:val="22"/>
          <w:lang w:val="en-US" w:bidi="ar-SA"/>
        </w:rPr>
      </w:pPr>
    </w:p>
    <w:p w14:paraId="4F82E0B4" w14:textId="6EBA697B" w:rsidR="002B5F9D" w:rsidRPr="003A0E96" w:rsidRDefault="002B5F9D" w:rsidP="004C3E4A">
      <w:pPr>
        <w:spacing w:line="360" w:lineRule="auto"/>
        <w:rPr>
          <w:rStyle w:val="normaltextrun"/>
          <w:rFonts w:ascii="Nirmala UI" w:eastAsia="Times New Roman" w:hAnsi="Nirmala UI" w:cs="Nirmala UI"/>
          <w:sz w:val="24"/>
          <w:szCs w:val="24"/>
          <w:lang w:eastAsia="en-IN"/>
        </w:rPr>
      </w:pPr>
      <w:r w:rsidRPr="003A0E96">
        <w:rPr>
          <w:rStyle w:val="normaltextrun"/>
          <w:rFonts w:ascii="Nirmala UI" w:eastAsia="Times New Roman" w:hAnsi="Nirmala UI" w:cs="Nirmala UI"/>
          <w:sz w:val="24"/>
          <w:szCs w:val="24"/>
          <w:cs/>
          <w:lang w:eastAsia="en-IN"/>
        </w:rPr>
        <w:t xml:space="preserve">पूर्ण विवरण के साथ-साथ आवेदन प्रारूप डाउनलोड करने के लिए कृपया हमारी वेबसाइट </w:t>
      </w:r>
      <w:hyperlink r:id="rId9" w:history="1">
        <w:r w:rsidR="00B75E36" w:rsidRPr="003A0E96">
          <w:rPr>
            <w:rStyle w:val="Hyperlink"/>
            <w:rFonts w:ascii="Nirmala UI" w:eastAsia="Times New Roman" w:hAnsi="Nirmala UI" w:cs="Nirmala UI"/>
            <w:sz w:val="24"/>
            <w:szCs w:val="24"/>
            <w:lang w:eastAsia="en-IN"/>
          </w:rPr>
          <w:t>https://www.rbi.org.in</w:t>
        </w:r>
      </w:hyperlink>
      <w:r w:rsidR="005B438B" w:rsidRPr="003A0E96">
        <w:rPr>
          <w:rStyle w:val="normaltextrun"/>
          <w:rFonts w:ascii="Nirmala UI" w:eastAsia="Times New Roman" w:hAnsi="Nirmala UI" w:cs="Nirmala UI"/>
          <w:sz w:val="24"/>
          <w:szCs w:val="24"/>
          <w:cs/>
          <w:lang w:eastAsia="en-IN"/>
        </w:rPr>
        <w:t xml:space="preserve"> </w:t>
      </w:r>
      <w:r w:rsidRPr="003A0E96">
        <w:rPr>
          <w:rStyle w:val="normaltextrun"/>
          <w:rFonts w:ascii="Nirmala UI" w:eastAsia="Times New Roman" w:hAnsi="Nirmala UI" w:cs="Nirmala UI"/>
          <w:sz w:val="24"/>
          <w:szCs w:val="24"/>
          <w:cs/>
          <w:lang w:eastAsia="en-IN"/>
        </w:rPr>
        <w:t>के निविदा खंड पर जाएं</w:t>
      </w:r>
      <w:r w:rsidRPr="003A0E96">
        <w:rPr>
          <w:rStyle w:val="normaltextrun"/>
          <w:rFonts w:ascii="Nirmala UI" w:eastAsia="Times New Roman" w:hAnsi="Nirmala UI" w:cs="Nirmala UI"/>
          <w:sz w:val="24"/>
          <w:szCs w:val="24"/>
          <w:lang w:eastAsia="en-IN"/>
        </w:rPr>
        <w:t xml:space="preserve"> </w:t>
      </w:r>
      <w:r w:rsidRPr="003A0E96">
        <w:rPr>
          <w:rStyle w:val="normaltextrun"/>
          <w:rFonts w:ascii="Nirmala UI" w:eastAsia="Times New Roman" w:hAnsi="Nirmala UI" w:cs="Nirmala UI"/>
          <w:sz w:val="24"/>
          <w:szCs w:val="24"/>
          <w:cs/>
          <w:lang w:eastAsia="en-IN"/>
        </w:rPr>
        <w:t>।</w:t>
      </w:r>
    </w:p>
    <w:p w14:paraId="6701F2BB" w14:textId="5273465A" w:rsidR="002B5F9D" w:rsidRPr="003A0E96" w:rsidRDefault="002B5F9D" w:rsidP="004C3E4A">
      <w:pPr>
        <w:spacing w:line="360" w:lineRule="auto"/>
        <w:rPr>
          <w:rFonts w:ascii="Nirmala UI" w:hAnsi="Nirmala UI" w:cs="Nirmala UI"/>
          <w:sz w:val="24"/>
          <w:szCs w:val="24"/>
        </w:rPr>
      </w:pPr>
      <w:r w:rsidRPr="003A0E96">
        <w:rPr>
          <w:rFonts w:ascii="Nirmala UI" w:hAnsi="Nirmala UI" w:cs="Nirmala UI"/>
          <w:sz w:val="24"/>
          <w:szCs w:val="24"/>
          <w:lang w:eastAsia="en-IN"/>
        </w:rPr>
        <w:t xml:space="preserve">2. </w:t>
      </w:r>
      <w:r w:rsidRPr="003A0E96">
        <w:rPr>
          <w:rFonts w:ascii="Nirmala UI" w:hAnsi="Nirmala UI" w:cs="Nirmala UI"/>
          <w:sz w:val="24"/>
          <w:szCs w:val="24"/>
          <w:cs/>
          <w:lang w:eastAsia="en-IN"/>
        </w:rPr>
        <w:t xml:space="preserve">आवेदन प्रारूप दिनांक </w:t>
      </w:r>
      <w:r w:rsidRPr="003A0E96">
        <w:rPr>
          <w:rStyle w:val="normaltextrun"/>
          <w:rFonts w:ascii="Nirmala UI" w:eastAsia="Times New Roman" w:hAnsi="Nirmala UI" w:cs="Nirmala UI"/>
          <w:sz w:val="24"/>
          <w:szCs w:val="24"/>
          <w:cs/>
          <w:lang w:eastAsia="en-IN"/>
        </w:rPr>
        <w:t>2</w:t>
      </w:r>
      <w:r w:rsidRPr="003A0E96">
        <w:rPr>
          <w:rStyle w:val="normaltextrun"/>
          <w:rFonts w:ascii="Nirmala UI" w:eastAsia="Times New Roman" w:hAnsi="Nirmala UI" w:cs="Nirmala UI"/>
          <w:sz w:val="24"/>
          <w:szCs w:val="24"/>
          <w:lang w:eastAsia="en-IN"/>
        </w:rPr>
        <w:t>8</w:t>
      </w:r>
      <w:r w:rsidRPr="003A0E96">
        <w:rPr>
          <w:rStyle w:val="normaltextrun"/>
          <w:rFonts w:ascii="Nirmala UI" w:eastAsia="Times New Roman" w:hAnsi="Nirmala UI" w:cs="Nirmala UI"/>
          <w:sz w:val="24"/>
          <w:szCs w:val="24"/>
          <w:cs/>
          <w:lang w:eastAsia="en-IN"/>
        </w:rPr>
        <w:t xml:space="preserve"> अप्रैल 2026 </w:t>
      </w:r>
      <w:r w:rsidRPr="003A0E96">
        <w:rPr>
          <w:rFonts w:ascii="Nirmala UI" w:hAnsi="Nirmala UI" w:cs="Nirmala UI"/>
          <w:sz w:val="24"/>
          <w:szCs w:val="24"/>
          <w:cs/>
          <w:lang w:eastAsia="en-IN"/>
        </w:rPr>
        <w:t xml:space="preserve">से डाउनलोड किए जा सकते हैं। पूर्ण रूप से भरे गए आवेदन जमा करने की अंतिम तिथि </w:t>
      </w:r>
      <w:r w:rsidRPr="003A0E96">
        <w:rPr>
          <w:rStyle w:val="normaltextrun"/>
          <w:rFonts w:ascii="Nirmala UI" w:eastAsia="Times New Roman" w:hAnsi="Nirmala UI" w:cs="Nirmala UI"/>
          <w:sz w:val="24"/>
          <w:szCs w:val="24"/>
          <w:lang w:eastAsia="en-IN"/>
        </w:rPr>
        <w:t xml:space="preserve">19 </w:t>
      </w:r>
      <w:r w:rsidRPr="003A0E96">
        <w:rPr>
          <w:rStyle w:val="normaltextrun"/>
          <w:rFonts w:ascii="Nirmala UI" w:eastAsia="Times New Roman" w:hAnsi="Nirmala UI" w:cs="Nirmala UI"/>
          <w:sz w:val="24"/>
          <w:szCs w:val="24"/>
          <w:cs/>
          <w:lang w:eastAsia="en-IN"/>
        </w:rPr>
        <w:t>मई</w:t>
      </w:r>
      <w:r w:rsidRPr="003A0E96">
        <w:rPr>
          <w:rStyle w:val="normaltextrun"/>
          <w:rFonts w:ascii="Nirmala UI" w:eastAsia="Times New Roman" w:hAnsi="Nirmala UI" w:cs="Nirmala UI"/>
          <w:sz w:val="24"/>
          <w:szCs w:val="24"/>
          <w:lang w:eastAsia="en-IN"/>
        </w:rPr>
        <w:t xml:space="preserve">, 2026 </w:t>
      </w:r>
      <w:r w:rsidRPr="003A0E96">
        <w:rPr>
          <w:rFonts w:ascii="Nirmala UI" w:hAnsi="Nirmala UI" w:cs="Nirmala UI"/>
          <w:sz w:val="24"/>
          <w:szCs w:val="24"/>
          <w:cs/>
          <w:lang w:eastAsia="en-IN"/>
        </w:rPr>
        <w:t xml:space="preserve">को </w:t>
      </w:r>
      <w:r w:rsidRPr="003A0E96">
        <w:rPr>
          <w:rFonts w:ascii="Nirmala UI" w:hAnsi="Nirmala UI" w:cs="Nirmala UI"/>
          <w:sz w:val="24"/>
          <w:szCs w:val="24"/>
          <w:lang w:eastAsia="en-IN"/>
        </w:rPr>
        <w:t>1</w:t>
      </w:r>
      <w:r w:rsidR="004C3E4A" w:rsidRPr="003A0E96">
        <w:rPr>
          <w:rFonts w:ascii="Nirmala UI" w:hAnsi="Nirmala UI" w:cs="Nirmala UI"/>
          <w:sz w:val="24"/>
          <w:szCs w:val="24"/>
          <w:lang w:eastAsia="en-IN"/>
        </w:rPr>
        <w:t>5</w:t>
      </w:r>
      <w:r w:rsidRPr="003A0E96">
        <w:rPr>
          <w:rFonts w:ascii="Nirmala UI" w:hAnsi="Nirmala UI" w:cs="Nirmala UI"/>
          <w:sz w:val="24"/>
          <w:szCs w:val="24"/>
          <w:lang w:eastAsia="en-IN"/>
        </w:rPr>
        <w:t xml:space="preserve">:00 </w:t>
      </w:r>
      <w:r w:rsidRPr="003A0E96">
        <w:rPr>
          <w:rFonts w:ascii="Nirmala UI" w:hAnsi="Nirmala UI" w:cs="Nirmala UI"/>
          <w:sz w:val="24"/>
          <w:szCs w:val="24"/>
          <w:cs/>
          <w:lang w:eastAsia="en-IN"/>
        </w:rPr>
        <w:t xml:space="preserve">बजे तक है।  </w:t>
      </w:r>
    </w:p>
    <w:p w14:paraId="2CB4FA48" w14:textId="35F26C41" w:rsidR="004C3E4A" w:rsidRPr="003A0E96" w:rsidRDefault="002B5F9D" w:rsidP="004C3E4A">
      <w:pPr>
        <w:spacing w:line="360" w:lineRule="auto"/>
        <w:rPr>
          <w:rFonts w:ascii="Nirmala UI" w:hAnsi="Nirmala UI" w:cs="Nirmala UI"/>
          <w:sz w:val="24"/>
          <w:szCs w:val="24"/>
          <w:lang w:eastAsia="en-IN"/>
        </w:rPr>
      </w:pPr>
      <w:r w:rsidRPr="003A0E96">
        <w:rPr>
          <w:rFonts w:ascii="Nirmala UI" w:hAnsi="Nirmala UI" w:cs="Nirmala UI"/>
          <w:sz w:val="24"/>
          <w:szCs w:val="24"/>
        </w:rPr>
        <w:t xml:space="preserve">3. </w:t>
      </w:r>
      <w:r w:rsidRPr="003A0E96">
        <w:rPr>
          <w:rFonts w:ascii="Nirmala UI" w:hAnsi="Nirmala UI" w:cs="Nirmala UI"/>
          <w:sz w:val="24"/>
          <w:szCs w:val="24"/>
          <w:cs/>
          <w:lang w:eastAsia="en-IN"/>
        </w:rPr>
        <w:t>अतिरिक्त जानकारी</w:t>
      </w:r>
      <w:r w:rsidRPr="003A0E96">
        <w:rPr>
          <w:rFonts w:ascii="Nirmala UI" w:hAnsi="Nirmala UI" w:cs="Nirmala UI"/>
          <w:sz w:val="24"/>
          <w:szCs w:val="24"/>
          <w:lang w:eastAsia="en-IN"/>
        </w:rPr>
        <w:t xml:space="preserve">, </w:t>
      </w:r>
      <w:r w:rsidRPr="003A0E96">
        <w:rPr>
          <w:rFonts w:ascii="Nirmala UI" w:hAnsi="Nirmala UI" w:cs="Nirmala UI"/>
          <w:sz w:val="24"/>
          <w:szCs w:val="24"/>
          <w:cs/>
          <w:lang w:eastAsia="en-IN"/>
        </w:rPr>
        <w:t>स्पष्टीकरण</w:t>
      </w:r>
      <w:r w:rsidRPr="003A0E96">
        <w:rPr>
          <w:rFonts w:ascii="Nirmala UI" w:hAnsi="Nirmala UI" w:cs="Nirmala UI"/>
          <w:sz w:val="24"/>
          <w:szCs w:val="24"/>
          <w:lang w:eastAsia="en-IN"/>
        </w:rPr>
        <w:t xml:space="preserve">, </w:t>
      </w:r>
      <w:r w:rsidRPr="003A0E96">
        <w:rPr>
          <w:rFonts w:ascii="Nirmala UI" w:hAnsi="Nirmala UI" w:cs="Nirmala UI"/>
          <w:sz w:val="24"/>
          <w:szCs w:val="24"/>
          <w:cs/>
          <w:lang w:eastAsia="en-IN"/>
        </w:rPr>
        <w:t>शुद्धिपत्र</w:t>
      </w:r>
      <w:r w:rsidRPr="003A0E96">
        <w:rPr>
          <w:rFonts w:ascii="Nirmala UI" w:hAnsi="Nirmala UI" w:cs="Nirmala UI"/>
          <w:sz w:val="24"/>
          <w:szCs w:val="24"/>
          <w:lang w:eastAsia="en-IN"/>
        </w:rPr>
        <w:t xml:space="preserve">, </w:t>
      </w:r>
      <w:r w:rsidRPr="003A0E96">
        <w:rPr>
          <w:rFonts w:ascii="Nirmala UI" w:hAnsi="Nirmala UI" w:cs="Nirmala UI"/>
          <w:sz w:val="24"/>
          <w:szCs w:val="24"/>
          <w:cs/>
          <w:lang w:eastAsia="en-IN"/>
        </w:rPr>
        <w:t>परिशिष्ट</w:t>
      </w:r>
      <w:r w:rsidRPr="003A0E96">
        <w:rPr>
          <w:rFonts w:ascii="Nirmala UI" w:hAnsi="Nirmala UI" w:cs="Nirmala UI"/>
          <w:sz w:val="24"/>
          <w:szCs w:val="24"/>
          <w:lang w:eastAsia="en-IN"/>
        </w:rPr>
        <w:t xml:space="preserve">, </w:t>
      </w:r>
      <w:r w:rsidRPr="003A0E96">
        <w:rPr>
          <w:rFonts w:ascii="Nirmala UI" w:hAnsi="Nirmala UI" w:cs="Nirmala UI"/>
          <w:sz w:val="24"/>
          <w:szCs w:val="24"/>
          <w:cs/>
          <w:lang w:eastAsia="en-IN"/>
        </w:rPr>
        <w:t>यदि कोई हो</w:t>
      </w:r>
      <w:r w:rsidRPr="003A0E96">
        <w:rPr>
          <w:rFonts w:ascii="Nirmala UI" w:hAnsi="Nirmala UI" w:cs="Nirmala UI"/>
          <w:sz w:val="24"/>
          <w:szCs w:val="24"/>
          <w:lang w:eastAsia="en-IN"/>
        </w:rPr>
        <w:t xml:space="preserve">, </w:t>
      </w:r>
      <w:r w:rsidRPr="003A0E96">
        <w:rPr>
          <w:rFonts w:ascii="Nirmala UI" w:hAnsi="Nirmala UI" w:cs="Nirmala UI"/>
          <w:sz w:val="24"/>
          <w:szCs w:val="24"/>
          <w:cs/>
          <w:lang w:eastAsia="en-IN"/>
        </w:rPr>
        <w:t xml:space="preserve">केवल बैंक की वेबसाइट </w:t>
      </w:r>
      <w:hyperlink r:id="rId10" w:history="1">
        <w:r w:rsidRPr="003A0E96">
          <w:rPr>
            <w:rStyle w:val="Hyperlink"/>
            <w:rFonts w:ascii="Nirmala UI" w:eastAsia="Times New Roman" w:hAnsi="Nirmala UI" w:cs="Nirmala UI"/>
            <w:sz w:val="24"/>
            <w:szCs w:val="24"/>
            <w:lang w:eastAsia="en-IN"/>
          </w:rPr>
          <w:t>https://www.rbi.org.in</w:t>
        </w:r>
      </w:hyperlink>
      <w:r w:rsidRPr="003A0E96">
        <w:rPr>
          <w:rFonts w:ascii="Nirmala UI" w:hAnsi="Nirmala UI" w:cs="Nirmala UI"/>
          <w:sz w:val="24"/>
          <w:szCs w:val="24"/>
          <w:lang w:eastAsia="en-IN"/>
        </w:rPr>
        <w:t xml:space="preserve"> </w:t>
      </w:r>
      <w:r w:rsidRPr="003A0E96">
        <w:rPr>
          <w:rFonts w:ascii="Nirmala UI" w:hAnsi="Nirmala UI" w:cs="Nirmala UI"/>
          <w:sz w:val="24"/>
          <w:szCs w:val="24"/>
          <w:cs/>
          <w:lang w:eastAsia="en-IN"/>
        </w:rPr>
        <w:t xml:space="preserve">के निविदा खंड पर अपलोड की जाएगी। </w:t>
      </w:r>
    </w:p>
    <w:p w14:paraId="7E45A0B9" w14:textId="765F59B9" w:rsidR="00F666D5" w:rsidRPr="003A0E96" w:rsidRDefault="002B5F9D" w:rsidP="004C3E4A">
      <w:pPr>
        <w:spacing w:line="360" w:lineRule="auto"/>
        <w:rPr>
          <w:rStyle w:val="eop"/>
          <w:rFonts w:ascii="Nirmala UI" w:hAnsi="Nirmala UI" w:cs="Nirmala UI"/>
          <w:sz w:val="24"/>
          <w:szCs w:val="24"/>
          <w:lang w:eastAsia="en-IN"/>
        </w:rPr>
      </w:pPr>
      <w:r w:rsidRPr="003A0E96">
        <w:rPr>
          <w:rFonts w:ascii="Nirmala UI" w:hAnsi="Nirmala UI" w:cs="Nirmala UI"/>
          <w:sz w:val="24"/>
          <w:szCs w:val="24"/>
          <w:lang w:eastAsia="en-IN"/>
        </w:rPr>
        <w:t xml:space="preserve">4. </w:t>
      </w:r>
      <w:r w:rsidRPr="003A0E96">
        <w:rPr>
          <w:rFonts w:ascii="Nirmala UI" w:hAnsi="Nirmala UI" w:cs="Nirmala UI"/>
          <w:sz w:val="24"/>
          <w:szCs w:val="24"/>
          <w:cs/>
          <w:lang w:eastAsia="en-IN"/>
        </w:rPr>
        <w:t>बैंक किसी भी या सभी आवेदनों को बिना कोई कारण बताए अस्वीकार करने का अधिकार सुरक्षित रखता है।</w:t>
      </w:r>
    </w:p>
    <w:p w14:paraId="654368DF" w14:textId="77777777" w:rsidR="002B5F9D" w:rsidRDefault="002B5F9D" w:rsidP="002B5F9D">
      <w:pPr>
        <w:pStyle w:val="TableParagraph"/>
        <w:spacing w:before="62" w:line="276" w:lineRule="auto"/>
        <w:ind w:left="105"/>
        <w:jc w:val="right"/>
        <w:rPr>
          <w:rFonts w:ascii="Nirmala UI" w:hAnsi="Nirmala UI" w:cs="Nirmala UI"/>
          <w:b/>
          <w:bCs/>
          <w:sz w:val="24"/>
          <w:szCs w:val="24"/>
          <w:lang w:bidi="hi-IN"/>
        </w:rPr>
      </w:pPr>
      <w:r>
        <w:rPr>
          <w:rFonts w:ascii="Nirmala UI" w:hAnsi="Nirmala UI" w:cs="Nirmala UI"/>
          <w:b/>
          <w:bCs/>
          <w:sz w:val="24"/>
          <w:szCs w:val="24"/>
          <w:cs/>
          <w:lang w:bidi="hi-IN"/>
        </w:rPr>
        <w:t xml:space="preserve">प्रभारी मुख्य महाप्रबंधक </w:t>
      </w:r>
    </w:p>
    <w:p w14:paraId="34FAB6E6" w14:textId="661B25E0" w:rsidR="00F666D5" w:rsidRPr="00F666D5" w:rsidRDefault="002B5F9D" w:rsidP="002B5F9D">
      <w:pPr>
        <w:pStyle w:val="paragraph"/>
        <w:spacing w:before="0" w:beforeAutospacing="0" w:after="0" w:afterAutospacing="0"/>
        <w:jc w:val="right"/>
        <w:textAlignment w:val="baseline"/>
        <w:rPr>
          <w:rFonts w:ascii="Nirmala UI" w:hAnsi="Nirmala UI" w:cs="Nirmala UI"/>
          <w:sz w:val="18"/>
          <w:szCs w:val="18"/>
        </w:rPr>
      </w:pPr>
      <w:r>
        <w:rPr>
          <w:rFonts w:ascii="Nirmala UI" w:hAnsi="Nirmala UI" w:cs="Nirmala UI"/>
          <w:b/>
          <w:bCs/>
          <w:cs/>
        </w:rPr>
        <w:t>परिसर विभाग</w:t>
      </w:r>
      <w:r>
        <w:rPr>
          <w:rFonts w:ascii="Nirmala UI" w:hAnsi="Nirmala UI" w:cs="Nirmala UI"/>
          <w:b/>
          <w:bCs/>
        </w:rPr>
        <w:t xml:space="preserve">, </w:t>
      </w:r>
      <w:r>
        <w:rPr>
          <w:rFonts w:ascii="Nirmala UI" w:hAnsi="Nirmala UI" w:cs="Nirmala UI"/>
          <w:b/>
          <w:bCs/>
          <w:cs/>
        </w:rPr>
        <w:t>केंद्रीय कार्यालय</w:t>
      </w:r>
      <w:r>
        <w:rPr>
          <w:rFonts w:ascii="Nirmala UI" w:hAnsi="Nirmala UI" w:cs="Nirmala UI"/>
          <w:b/>
          <w:bCs/>
        </w:rPr>
        <w:t>,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b/>
          <w:bCs/>
          <w:cs/>
        </w:rPr>
        <w:t>मुंबई</w:t>
      </w:r>
    </w:p>
    <w:p w14:paraId="3E94554F" w14:textId="77777777" w:rsidR="00F666D5" w:rsidRDefault="00F666D5" w:rsidP="00F666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Nirmala UI" w:hAnsi="Nirmala UI" w:cs="Nirmala UI"/>
          <w:i/>
          <w:iCs/>
          <w:u w:val="single"/>
        </w:rPr>
      </w:pPr>
    </w:p>
    <w:p w14:paraId="2EF53B59" w14:textId="77777777" w:rsidR="00F666D5" w:rsidRDefault="00F666D5" w:rsidP="00F666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Nirmala UI" w:hAnsi="Nirmala UI" w:cs="Nirmala UI"/>
          <w:i/>
          <w:iCs/>
          <w:u w:val="single"/>
        </w:rPr>
      </w:pPr>
    </w:p>
    <w:p w14:paraId="15225223" w14:textId="77777777" w:rsidR="00F666D5" w:rsidRDefault="00F666D5" w:rsidP="004C3E4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irmala UI" w:hAnsi="Nirmala UI" w:cs="Nirmala UI"/>
          <w:i/>
          <w:iCs/>
          <w:u w:val="single"/>
        </w:rPr>
      </w:pPr>
    </w:p>
    <w:p w14:paraId="4D4B884D" w14:textId="24260771" w:rsidR="002B5F9D" w:rsidRPr="002B5F9D" w:rsidRDefault="00F666D5" w:rsidP="002B5F9D">
      <w:pPr>
        <w:pStyle w:val="paragraph"/>
        <w:spacing w:before="0" w:beforeAutospacing="0" w:after="0" w:afterAutospacing="0"/>
        <w:jc w:val="center"/>
        <w:textAlignment w:val="baseline"/>
        <w:rPr>
          <w:rFonts w:ascii="Nirmala UI" w:hAnsi="Nirmala UI" w:cs="Nirmala UI"/>
          <w:i/>
          <w:iCs/>
          <w:u w:val="single"/>
          <w:lang w:val="en-US"/>
        </w:rPr>
      </w:pPr>
      <w:r w:rsidRPr="00F666D5">
        <w:rPr>
          <w:rStyle w:val="normaltextrun"/>
          <w:rFonts w:ascii="Nirmala UI" w:hAnsi="Nirmala UI" w:cs="Nirmala UI"/>
          <w:i/>
          <w:iCs/>
          <w:u w:val="single"/>
          <w:cs/>
        </w:rPr>
        <w:t>आपको पैसे का वादा करने वाले</w:t>
      </w:r>
      <w:r w:rsidRPr="00F666D5">
        <w:rPr>
          <w:rStyle w:val="normaltextrun"/>
          <w:rFonts w:ascii="Nirmala UI" w:hAnsi="Nirmala UI" w:cs="Nirmala UI"/>
          <w:i/>
          <w:iCs/>
          <w:u w:val="single"/>
        </w:rPr>
        <w:t xml:space="preserve">  </w:t>
      </w:r>
      <w:r w:rsidRPr="00F666D5">
        <w:rPr>
          <w:rStyle w:val="normaltextrun"/>
          <w:rFonts w:ascii="Nirmala UI" w:hAnsi="Nirmala UI" w:cs="Nirmala UI"/>
          <w:i/>
          <w:iCs/>
          <w:u w:val="single"/>
          <w:cs/>
        </w:rPr>
        <w:t>ई-मेल/ एसएमएस / कॉल से धोखा न खाएं</w:t>
      </w:r>
      <w:r>
        <w:rPr>
          <w:rStyle w:val="normaltextrun"/>
          <w:rFonts w:ascii="Nirmala UI" w:hAnsi="Nirmala UI" w:cs="Nirmala UI" w:hint="cs"/>
          <w:i/>
          <w:iCs/>
          <w:u w:val="single"/>
          <w:cs/>
        </w:rPr>
        <w:t>।</w:t>
      </w:r>
      <w:r w:rsidR="002B5F9D">
        <w:tab/>
      </w:r>
    </w:p>
    <w:p w14:paraId="3CB38A99" w14:textId="77777777" w:rsidR="003A0E96" w:rsidRDefault="003A0E96" w:rsidP="002B5F9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5B8C691" w14:textId="127F6788" w:rsidR="002B5F9D" w:rsidRDefault="002B5F9D" w:rsidP="002B5F9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07D41">
        <w:rPr>
          <w:noProof/>
          <w:sz w:val="20"/>
          <w:szCs w:val="18"/>
        </w:rPr>
        <w:lastRenderedPageBreak/>
        <w:drawing>
          <wp:inline distT="0" distB="0" distL="0" distR="0" wp14:anchorId="51E71951" wp14:editId="29C327FF">
            <wp:extent cx="596265" cy="571500"/>
            <wp:effectExtent l="0" t="0" r="0" b="0"/>
            <wp:docPr id="1657330013" name="Picture 165733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9A219" w14:textId="77777777" w:rsidR="004C3E4A" w:rsidRDefault="004C3E4A" w:rsidP="004C3E4A">
      <w:pPr>
        <w:spacing w:after="0"/>
        <w:jc w:val="center"/>
        <w:rPr>
          <w:rFonts w:ascii="Mangal" w:hAnsi="Mangal" w:cs="Mangal"/>
          <w:b/>
          <w:bCs/>
          <w:sz w:val="28"/>
          <w:szCs w:val="28"/>
        </w:rPr>
      </w:pPr>
      <w:r w:rsidRPr="00F666D5">
        <w:rPr>
          <w:rFonts w:ascii="Nirmala UI" w:hAnsi="Nirmala UI" w:cs="Nirmala UI"/>
          <w:b/>
          <w:bCs/>
          <w:sz w:val="28"/>
          <w:szCs w:val="28"/>
          <w:cs/>
        </w:rPr>
        <w:t>भारतीय रिज़र्व बैंक</w:t>
      </w:r>
      <w:r>
        <w:rPr>
          <w:rFonts w:ascii="Mangal" w:hAnsi="Mangal" w:cs="Mangal" w:hint="cs"/>
          <w:b/>
          <w:bCs/>
          <w:sz w:val="28"/>
          <w:szCs w:val="28"/>
          <w:cs/>
        </w:rPr>
        <w:t xml:space="preserve"> </w:t>
      </w:r>
    </w:p>
    <w:p w14:paraId="622C54E0" w14:textId="77777777" w:rsidR="004C3E4A" w:rsidRDefault="004C3E4A" w:rsidP="004C3E4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8E2221">
        <w:rPr>
          <w:rFonts w:ascii="Arial" w:hAnsi="Arial" w:cs="Arial"/>
          <w:b/>
          <w:bCs/>
          <w:sz w:val="28"/>
          <w:szCs w:val="28"/>
        </w:rPr>
        <w:t>Reserve Bank of India</w:t>
      </w:r>
    </w:p>
    <w:p w14:paraId="59C0ED44" w14:textId="77777777" w:rsidR="004C3E4A" w:rsidRPr="00F666D5" w:rsidRDefault="004C3E4A" w:rsidP="004C3E4A">
      <w:pPr>
        <w:spacing w:after="0"/>
        <w:jc w:val="center"/>
        <w:rPr>
          <w:rFonts w:ascii="Arial" w:hAnsi="Arial"/>
          <w:b/>
          <w:bCs/>
          <w:sz w:val="14"/>
          <w:szCs w:val="14"/>
          <w:cs/>
        </w:rPr>
      </w:pPr>
    </w:p>
    <w:p w14:paraId="595B2603" w14:textId="77777777" w:rsidR="004C3E4A" w:rsidRPr="00195FF8" w:rsidRDefault="00000000" w:rsidP="004C3E4A">
      <w:pPr>
        <w:jc w:val="center"/>
        <w:rPr>
          <w:rFonts w:ascii="Arial" w:hAnsi="Arial" w:cs="Arial"/>
          <w:sz w:val="24"/>
          <w:szCs w:val="22"/>
        </w:rPr>
      </w:pPr>
      <w:hyperlink r:id="rId11" w:history="1">
        <w:r w:rsidR="004C3E4A" w:rsidRPr="00195FF8">
          <w:rPr>
            <w:rStyle w:val="Hyperlink"/>
            <w:rFonts w:ascii="Arial" w:hAnsi="Arial" w:cs="Arial"/>
            <w:sz w:val="24"/>
            <w:szCs w:val="22"/>
          </w:rPr>
          <w:t>www.rbi.org.in</w:t>
        </w:r>
      </w:hyperlink>
    </w:p>
    <w:p w14:paraId="18CE38E7" w14:textId="77777777" w:rsidR="004C3E4A" w:rsidRPr="00F666D5" w:rsidRDefault="004C3E4A" w:rsidP="004C3E4A">
      <w:pPr>
        <w:spacing w:after="0"/>
        <w:jc w:val="center"/>
        <w:rPr>
          <w:rFonts w:ascii="Nirmala UI" w:hAnsi="Nirmala UI" w:cs="Nirmala UI"/>
          <w:b/>
          <w:bCs/>
          <w:sz w:val="28"/>
          <w:szCs w:val="24"/>
        </w:rPr>
      </w:pPr>
      <w:r w:rsidRPr="00F666D5">
        <w:rPr>
          <w:rFonts w:ascii="Nirmala UI" w:hAnsi="Nirmala UI" w:cs="Nirmala UI"/>
          <w:b/>
          <w:bCs/>
          <w:sz w:val="28"/>
          <w:szCs w:val="24"/>
          <w:cs/>
        </w:rPr>
        <w:t>परिसर विभाग</w:t>
      </w:r>
      <w:r w:rsidRPr="00F666D5">
        <w:rPr>
          <w:rFonts w:ascii="Nirmala UI" w:hAnsi="Nirmala UI" w:cs="Nirmala UI"/>
          <w:b/>
          <w:bCs/>
          <w:sz w:val="28"/>
          <w:szCs w:val="24"/>
        </w:rPr>
        <w:t>,</w:t>
      </w:r>
      <w:r w:rsidRPr="00F666D5">
        <w:rPr>
          <w:rFonts w:ascii="Nirmala UI" w:hAnsi="Nirmala UI" w:cs="Nirmala UI"/>
          <w:b/>
          <w:bCs/>
          <w:sz w:val="28"/>
          <w:szCs w:val="24"/>
          <w:cs/>
        </w:rPr>
        <w:t xml:space="preserve"> केंद्रीय कार्यालय</w:t>
      </w:r>
      <w:r w:rsidRPr="00F666D5">
        <w:rPr>
          <w:rFonts w:ascii="Nirmala UI" w:hAnsi="Nirmala UI" w:cs="Nirmala UI"/>
          <w:b/>
          <w:bCs/>
          <w:sz w:val="28"/>
          <w:szCs w:val="24"/>
        </w:rPr>
        <w:t>,</w:t>
      </w:r>
      <w:r w:rsidRPr="00F666D5">
        <w:rPr>
          <w:rFonts w:ascii="Nirmala UI" w:hAnsi="Nirmala UI" w:cs="Nirmala UI"/>
          <w:b/>
          <w:bCs/>
          <w:sz w:val="28"/>
          <w:szCs w:val="24"/>
          <w:cs/>
        </w:rPr>
        <w:t xml:space="preserve"> मुंबई </w:t>
      </w:r>
    </w:p>
    <w:p w14:paraId="3A69BA67" w14:textId="77777777" w:rsidR="004C3E4A" w:rsidRPr="00DF5DCA" w:rsidRDefault="004C3E4A" w:rsidP="004C3E4A">
      <w:pPr>
        <w:spacing w:after="0"/>
        <w:jc w:val="center"/>
        <w:rPr>
          <w:rFonts w:ascii="Arial" w:hAnsi="Arial" w:cs="Arial"/>
          <w:b/>
          <w:bCs/>
          <w:sz w:val="24"/>
          <w:szCs w:val="22"/>
        </w:rPr>
      </w:pPr>
      <w:r w:rsidRPr="00DF5DCA">
        <w:rPr>
          <w:rFonts w:ascii="Arial" w:hAnsi="Arial" w:cs="Arial"/>
          <w:b/>
          <w:bCs/>
          <w:sz w:val="24"/>
          <w:szCs w:val="22"/>
        </w:rPr>
        <w:t>Premises Department, Central Office, Mumbai</w:t>
      </w:r>
    </w:p>
    <w:p w14:paraId="0520DC03" w14:textId="77777777" w:rsidR="004C3E4A" w:rsidRDefault="004C3E4A" w:rsidP="004C3E4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8A5035B" w14:textId="77777777" w:rsidR="004C3E4A" w:rsidRPr="00F666D5" w:rsidRDefault="004C3E4A" w:rsidP="004C3E4A">
      <w:pPr>
        <w:spacing w:after="0"/>
        <w:jc w:val="center"/>
        <w:rPr>
          <w:rFonts w:ascii="Nirmala UI" w:hAnsi="Nirmala UI" w:cs="Nirmala UI"/>
          <w:b/>
          <w:bCs/>
          <w:sz w:val="36"/>
          <w:szCs w:val="36"/>
        </w:rPr>
      </w:pPr>
      <w:r w:rsidRPr="00F666D5">
        <w:rPr>
          <w:rFonts w:ascii="Nirmala UI" w:hAnsi="Nirmala UI" w:cs="Nirmala UI"/>
          <w:b/>
          <w:bCs/>
          <w:sz w:val="36"/>
          <w:szCs w:val="36"/>
          <w:cs/>
        </w:rPr>
        <w:t>प्रस्ताव अनुरो</w:t>
      </w:r>
      <w:r>
        <w:rPr>
          <w:rFonts w:ascii="Nirmala UI" w:hAnsi="Nirmala UI" w:cs="Nirmala UI" w:hint="cs"/>
          <w:b/>
          <w:bCs/>
          <w:sz w:val="36"/>
          <w:szCs w:val="36"/>
          <w:cs/>
        </w:rPr>
        <w:t>ध</w:t>
      </w:r>
      <w:r w:rsidRPr="00F666D5">
        <w:rPr>
          <w:rFonts w:ascii="Nirmala UI" w:hAnsi="Nirmala UI" w:cs="Nirmala UI"/>
          <w:b/>
          <w:bCs/>
          <w:sz w:val="36"/>
          <w:szCs w:val="36"/>
          <w:cs/>
        </w:rPr>
        <w:t xml:space="preserve"> आमंत्रण सूचना </w:t>
      </w:r>
    </w:p>
    <w:p w14:paraId="4D7E909A" w14:textId="77777777" w:rsidR="004C3E4A" w:rsidRPr="00DF5DCA" w:rsidRDefault="004C3E4A" w:rsidP="004C3E4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DF5DCA">
        <w:rPr>
          <w:rFonts w:ascii="Arial" w:hAnsi="Arial" w:cs="Arial"/>
          <w:b/>
          <w:bCs/>
          <w:sz w:val="36"/>
          <w:szCs w:val="36"/>
        </w:rPr>
        <w:t xml:space="preserve">Notice inviting </w:t>
      </w:r>
      <w:r>
        <w:rPr>
          <w:rFonts w:ascii="Arial" w:hAnsi="Arial" w:cs="Arial"/>
          <w:b/>
          <w:bCs/>
          <w:sz w:val="36"/>
          <w:szCs w:val="36"/>
        </w:rPr>
        <w:t>Request for Proposal</w:t>
      </w:r>
    </w:p>
    <w:p w14:paraId="03E74746" w14:textId="77777777" w:rsidR="004C3E4A" w:rsidRDefault="004C3E4A" w:rsidP="002B5F9D">
      <w:pPr>
        <w:widowControl w:val="0"/>
        <w:autoSpaceDE w:val="0"/>
        <w:autoSpaceDN w:val="0"/>
        <w:spacing w:after="0"/>
        <w:jc w:val="both"/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</w:pPr>
    </w:p>
    <w:p w14:paraId="38CD8302" w14:textId="0B7E35EC" w:rsidR="002B5F9D" w:rsidRPr="000104CD" w:rsidRDefault="002B5F9D" w:rsidP="002B5F9D">
      <w:pPr>
        <w:widowControl w:val="0"/>
        <w:autoSpaceDE w:val="0"/>
        <w:autoSpaceDN w:val="0"/>
        <w:spacing w:after="0"/>
        <w:jc w:val="both"/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</w:pPr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Reserve Bank of India invites </w:t>
      </w:r>
      <w:r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Request for Proposal </w:t>
      </w:r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>(</w:t>
      </w:r>
      <w:r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>RFP</w:t>
      </w:r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) from </w:t>
      </w:r>
      <w:r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eligible Agencies/Companies/Firms for Renovation and Expansion of Monetary Museum </w:t>
      </w:r>
      <w:r w:rsidRPr="00E703F6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>for Reserve Bank of India</w:t>
      </w:r>
      <w:r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 at Mumbai.</w:t>
      </w:r>
    </w:p>
    <w:p w14:paraId="3F27B4F3" w14:textId="77777777" w:rsidR="002B5F9D" w:rsidRPr="00673493" w:rsidRDefault="002B5F9D" w:rsidP="002B5F9D">
      <w:pPr>
        <w:widowControl w:val="0"/>
        <w:autoSpaceDE w:val="0"/>
        <w:autoSpaceDN w:val="0"/>
        <w:spacing w:after="0"/>
        <w:ind w:left="509" w:firstLine="26"/>
        <w:jc w:val="both"/>
        <w:rPr>
          <w:rFonts w:ascii="Arial" w:eastAsia="Times New Roman" w:hAnsi="Arial" w:cs="Arial"/>
          <w:b/>
          <w:szCs w:val="22"/>
          <w:lang w:val="en-US" w:bidi="ar-SA"/>
        </w:rPr>
      </w:pPr>
    </w:p>
    <w:p w14:paraId="37C2F668" w14:textId="77777777" w:rsidR="004C3E4A" w:rsidRDefault="002B5F9D" w:rsidP="004C3E4A">
      <w:pPr>
        <w:tabs>
          <w:tab w:val="left" w:pos="284"/>
        </w:tabs>
        <w:spacing w:line="360" w:lineRule="auto"/>
        <w:ind w:right="-23"/>
        <w:jc w:val="both"/>
        <w:rPr>
          <w:rFonts w:ascii="Arial" w:hAnsi="Arial" w:cs="Arial"/>
          <w:sz w:val="24"/>
          <w:szCs w:val="22"/>
        </w:rPr>
      </w:pPr>
      <w:r w:rsidRPr="002D2F49">
        <w:rPr>
          <w:rFonts w:ascii="Arial" w:hAnsi="Arial" w:cs="Arial"/>
          <w:sz w:val="24"/>
          <w:szCs w:val="24"/>
        </w:rPr>
        <w:t xml:space="preserve">For full details as well as for downloading the application please visit tender section of our website </w:t>
      </w:r>
      <w:hyperlink r:id="rId12" w:history="1">
        <w:r w:rsidRPr="002D2F49">
          <w:rPr>
            <w:rStyle w:val="Hyperlink"/>
            <w:rFonts w:ascii="Arial" w:hAnsi="Arial" w:cs="Arial"/>
            <w:b/>
            <w:bCs/>
            <w:sz w:val="24"/>
            <w:szCs w:val="24"/>
          </w:rPr>
          <w:t>www.rbi.org.in</w:t>
        </w:r>
      </w:hyperlink>
      <w:r>
        <w:rPr>
          <w:rFonts w:ascii="Arial" w:hAnsi="Arial" w:cs="Arial"/>
          <w:sz w:val="24"/>
          <w:szCs w:val="22"/>
        </w:rPr>
        <w:t xml:space="preserve">. </w:t>
      </w:r>
    </w:p>
    <w:p w14:paraId="2F53C8DD" w14:textId="2B5EBCD1" w:rsidR="004C3E4A" w:rsidRPr="004C3E4A" w:rsidRDefault="004C3E4A" w:rsidP="004C3E4A">
      <w:pPr>
        <w:tabs>
          <w:tab w:val="left" w:pos="284"/>
        </w:tabs>
        <w:spacing w:line="360" w:lineRule="auto"/>
        <w:ind w:right="-23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2</w:t>
      </w:r>
      <w:r>
        <w:t xml:space="preserve">. </w:t>
      </w:r>
      <w:r w:rsidRPr="004C3E4A">
        <w:rPr>
          <w:rFonts w:ascii="Arial" w:hAnsi="Arial" w:cs="Arial"/>
          <w:sz w:val="24"/>
          <w:szCs w:val="22"/>
        </w:rPr>
        <w:t xml:space="preserve">Application forms can be downloaded from </w:t>
      </w:r>
      <w:r>
        <w:rPr>
          <w:rFonts w:ascii="Arial" w:hAnsi="Arial" w:cs="Arial"/>
          <w:sz w:val="24"/>
          <w:szCs w:val="22"/>
        </w:rPr>
        <w:t>April</w:t>
      </w:r>
      <w:r w:rsidRPr="004C3E4A">
        <w:rPr>
          <w:rFonts w:ascii="Arial" w:hAnsi="Arial" w:cs="Arial"/>
          <w:sz w:val="24"/>
          <w:szCs w:val="22"/>
        </w:rPr>
        <w:t xml:space="preserve"> 2</w:t>
      </w:r>
      <w:r>
        <w:rPr>
          <w:rFonts w:ascii="Arial" w:hAnsi="Arial" w:cs="Arial"/>
          <w:sz w:val="24"/>
          <w:szCs w:val="22"/>
        </w:rPr>
        <w:t>8</w:t>
      </w:r>
      <w:r w:rsidRPr="004C3E4A">
        <w:rPr>
          <w:rFonts w:ascii="Arial" w:hAnsi="Arial" w:cs="Arial"/>
          <w:sz w:val="24"/>
          <w:szCs w:val="22"/>
        </w:rPr>
        <w:t>, 202</w:t>
      </w:r>
      <w:r>
        <w:rPr>
          <w:rFonts w:ascii="Arial" w:hAnsi="Arial" w:cs="Arial"/>
          <w:sz w:val="24"/>
          <w:szCs w:val="22"/>
        </w:rPr>
        <w:t>6</w:t>
      </w:r>
      <w:r w:rsidRPr="004C3E4A">
        <w:rPr>
          <w:rFonts w:ascii="Arial" w:hAnsi="Arial" w:cs="Arial"/>
          <w:sz w:val="24"/>
          <w:szCs w:val="22"/>
        </w:rPr>
        <w:t xml:space="preserve">. Last date for submission of completed applications is </w:t>
      </w:r>
      <w:r>
        <w:rPr>
          <w:rFonts w:ascii="Arial" w:hAnsi="Arial" w:cs="Arial"/>
          <w:sz w:val="24"/>
          <w:szCs w:val="22"/>
        </w:rPr>
        <w:t>May</w:t>
      </w:r>
      <w:r w:rsidRPr="004C3E4A"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>19</w:t>
      </w:r>
      <w:r w:rsidRPr="004C3E4A">
        <w:rPr>
          <w:rFonts w:ascii="Arial" w:hAnsi="Arial" w:cs="Arial"/>
          <w:sz w:val="24"/>
          <w:szCs w:val="22"/>
        </w:rPr>
        <w:t>, 202</w:t>
      </w:r>
      <w:r>
        <w:rPr>
          <w:rFonts w:ascii="Arial" w:hAnsi="Arial" w:cs="Arial"/>
          <w:sz w:val="24"/>
          <w:szCs w:val="22"/>
        </w:rPr>
        <w:t>6</w:t>
      </w:r>
      <w:r w:rsidRPr="004C3E4A">
        <w:rPr>
          <w:rFonts w:ascii="Arial" w:hAnsi="Arial" w:cs="Arial"/>
          <w:sz w:val="24"/>
          <w:szCs w:val="22"/>
        </w:rPr>
        <w:t xml:space="preserve"> up to 1</w:t>
      </w:r>
      <w:r>
        <w:rPr>
          <w:rFonts w:ascii="Arial" w:hAnsi="Arial" w:cs="Arial"/>
          <w:sz w:val="24"/>
          <w:szCs w:val="22"/>
        </w:rPr>
        <w:t>5</w:t>
      </w:r>
      <w:r w:rsidRPr="004C3E4A">
        <w:rPr>
          <w:rFonts w:ascii="Arial" w:hAnsi="Arial" w:cs="Arial"/>
          <w:sz w:val="24"/>
          <w:szCs w:val="22"/>
        </w:rPr>
        <w:t>:00 Hrs.</w:t>
      </w:r>
    </w:p>
    <w:p w14:paraId="05B4C374" w14:textId="34C3A4CA" w:rsidR="004C3E4A" w:rsidRPr="004C3E4A" w:rsidRDefault="004C3E4A" w:rsidP="004C3E4A">
      <w:pPr>
        <w:tabs>
          <w:tab w:val="left" w:pos="284"/>
        </w:tabs>
        <w:spacing w:line="360" w:lineRule="auto"/>
        <w:ind w:right="-23"/>
        <w:jc w:val="both"/>
        <w:rPr>
          <w:rFonts w:ascii="Arial" w:hAnsi="Arial" w:cs="Arial"/>
          <w:sz w:val="24"/>
          <w:szCs w:val="22"/>
        </w:rPr>
      </w:pPr>
      <w:r w:rsidRPr="004C3E4A">
        <w:rPr>
          <w:rFonts w:ascii="Arial" w:hAnsi="Arial" w:cs="Arial"/>
          <w:sz w:val="24"/>
          <w:szCs w:val="22"/>
        </w:rPr>
        <w:t xml:space="preserve">3. </w:t>
      </w:r>
      <w:r w:rsidRPr="004C3E4A">
        <w:rPr>
          <w:rFonts w:ascii="Arial" w:hAnsi="Arial" w:cs="Arial"/>
          <w:sz w:val="24"/>
          <w:szCs w:val="22"/>
        </w:rPr>
        <w:tab/>
        <w:t xml:space="preserve">Further information, clarification, corrigendum, addendum, if any, shall be posted only in the tender section of Bank's website </w:t>
      </w:r>
      <w:hyperlink r:id="rId13" w:history="1">
        <w:r w:rsidR="003A0E96" w:rsidRPr="002D2F49">
          <w:rPr>
            <w:rStyle w:val="Hyperlink"/>
            <w:rFonts w:ascii="Arial" w:hAnsi="Arial" w:cs="Arial"/>
            <w:b/>
            <w:bCs/>
            <w:sz w:val="24"/>
            <w:szCs w:val="24"/>
          </w:rPr>
          <w:t>www.rbi.org.in</w:t>
        </w:r>
      </w:hyperlink>
      <w:r w:rsidRPr="004C3E4A">
        <w:rPr>
          <w:rFonts w:ascii="Arial" w:hAnsi="Arial" w:cs="Arial"/>
          <w:sz w:val="24"/>
          <w:szCs w:val="22"/>
        </w:rPr>
        <w:t>.</w:t>
      </w:r>
    </w:p>
    <w:p w14:paraId="5639F068" w14:textId="100A4E02" w:rsidR="004C3E4A" w:rsidRPr="004C3E4A" w:rsidRDefault="004C3E4A" w:rsidP="004C3E4A">
      <w:pPr>
        <w:tabs>
          <w:tab w:val="left" w:pos="284"/>
        </w:tabs>
        <w:spacing w:line="360" w:lineRule="auto"/>
        <w:ind w:right="-23"/>
        <w:jc w:val="both"/>
        <w:rPr>
          <w:rFonts w:ascii="Arial" w:hAnsi="Arial" w:cs="Arial"/>
          <w:sz w:val="24"/>
          <w:szCs w:val="22"/>
        </w:rPr>
      </w:pPr>
      <w:r w:rsidRPr="004C3E4A">
        <w:rPr>
          <w:rFonts w:ascii="Arial" w:hAnsi="Arial" w:cs="Arial"/>
          <w:sz w:val="24"/>
          <w:szCs w:val="22"/>
        </w:rPr>
        <w:t>4.</w:t>
      </w:r>
      <w:r w:rsidRPr="004C3E4A">
        <w:rPr>
          <w:rFonts w:ascii="Arial" w:hAnsi="Arial" w:cs="Arial"/>
          <w:sz w:val="24"/>
          <w:szCs w:val="22"/>
        </w:rPr>
        <w:tab/>
        <w:t>The Bank reserves the right to reject any or all the applications without assigning any reason therefor.</w:t>
      </w:r>
    </w:p>
    <w:p w14:paraId="07C8BAFA" w14:textId="77777777" w:rsidR="004C3E4A" w:rsidRDefault="004C3E4A" w:rsidP="004C3E4A">
      <w:pPr>
        <w:tabs>
          <w:tab w:val="left" w:pos="284"/>
        </w:tabs>
        <w:ind w:right="-23"/>
        <w:jc w:val="both"/>
        <w:rPr>
          <w:rFonts w:ascii="Arial" w:hAnsi="Arial" w:cs="Arial"/>
          <w:sz w:val="24"/>
          <w:szCs w:val="22"/>
        </w:rPr>
      </w:pPr>
    </w:p>
    <w:p w14:paraId="3D0D10A3" w14:textId="77777777" w:rsidR="004C3E4A" w:rsidRPr="004C3E4A" w:rsidRDefault="004C3E4A" w:rsidP="004C3E4A">
      <w:pPr>
        <w:tabs>
          <w:tab w:val="left" w:pos="284"/>
        </w:tabs>
        <w:ind w:right="-23"/>
        <w:jc w:val="both"/>
        <w:rPr>
          <w:rFonts w:ascii="Arial" w:hAnsi="Arial" w:cs="Arial"/>
          <w:sz w:val="24"/>
          <w:szCs w:val="22"/>
        </w:rPr>
      </w:pPr>
    </w:p>
    <w:p w14:paraId="3AB9B03C" w14:textId="77777777" w:rsidR="004C3E4A" w:rsidRPr="004C3E4A" w:rsidRDefault="004C3E4A" w:rsidP="004C3E4A">
      <w:pPr>
        <w:tabs>
          <w:tab w:val="left" w:pos="284"/>
        </w:tabs>
        <w:ind w:right="-23"/>
        <w:jc w:val="right"/>
        <w:rPr>
          <w:rFonts w:ascii="Arial" w:hAnsi="Arial" w:cs="Arial"/>
          <w:b/>
          <w:bCs/>
          <w:sz w:val="24"/>
          <w:szCs w:val="22"/>
        </w:rPr>
      </w:pPr>
      <w:r w:rsidRPr="004C3E4A">
        <w:rPr>
          <w:rFonts w:ascii="Arial" w:hAnsi="Arial" w:cs="Arial"/>
          <w:sz w:val="24"/>
          <w:szCs w:val="22"/>
        </w:rPr>
        <w:t xml:space="preserve">        </w:t>
      </w:r>
      <w:r w:rsidRPr="004C3E4A">
        <w:rPr>
          <w:rFonts w:ascii="Arial" w:hAnsi="Arial" w:cs="Arial"/>
          <w:b/>
          <w:bCs/>
          <w:sz w:val="24"/>
          <w:szCs w:val="22"/>
        </w:rPr>
        <w:t>Chief General Manager-in-Charge</w:t>
      </w:r>
    </w:p>
    <w:p w14:paraId="048A95A8" w14:textId="00AAB61B" w:rsidR="002B5F9D" w:rsidRPr="004C3E4A" w:rsidRDefault="004C3E4A" w:rsidP="004C3E4A">
      <w:pPr>
        <w:tabs>
          <w:tab w:val="left" w:pos="284"/>
        </w:tabs>
        <w:ind w:right="-23"/>
        <w:jc w:val="right"/>
        <w:rPr>
          <w:rFonts w:ascii="Arial" w:hAnsi="Arial" w:cs="Arial"/>
          <w:b/>
          <w:bCs/>
        </w:rPr>
      </w:pPr>
      <w:r w:rsidRPr="004C3E4A">
        <w:rPr>
          <w:rFonts w:ascii="Arial" w:hAnsi="Arial" w:cs="Arial"/>
          <w:b/>
          <w:bCs/>
          <w:sz w:val="24"/>
          <w:szCs w:val="22"/>
        </w:rPr>
        <w:t>Premises Department, Central Office, Mumbai</w:t>
      </w:r>
    </w:p>
    <w:p w14:paraId="25B5CA16" w14:textId="77777777" w:rsidR="002B5F9D" w:rsidRDefault="002B5F9D" w:rsidP="002B5F9D">
      <w:pPr>
        <w:ind w:left="360"/>
        <w:jc w:val="center"/>
        <w:rPr>
          <w:rFonts w:ascii="Arial" w:hAnsi="Arial" w:cs="Arial"/>
          <w:i/>
          <w:iCs/>
          <w:u w:val="single"/>
        </w:rPr>
      </w:pPr>
    </w:p>
    <w:p w14:paraId="377823E0" w14:textId="4F8F3AF7" w:rsidR="002B5F9D" w:rsidRPr="004C3E4A" w:rsidRDefault="002B5F9D" w:rsidP="004C3E4A">
      <w:pPr>
        <w:jc w:val="center"/>
        <w:rPr>
          <w:rFonts w:ascii="Arial" w:hAnsi="Arial" w:cs="Arial"/>
          <w:i/>
          <w:iCs/>
          <w:u w:val="single"/>
        </w:rPr>
      </w:pPr>
      <w:r w:rsidRPr="007224E6">
        <w:rPr>
          <w:rFonts w:ascii="Arial" w:hAnsi="Arial" w:cs="Arial"/>
          <w:i/>
          <w:iCs/>
          <w:u w:val="single"/>
        </w:rPr>
        <w:t xml:space="preserve">Don’t get cheated by E-mails/SMSs/Calls promising you </w:t>
      </w:r>
      <w:r w:rsidR="004C3E4A" w:rsidRPr="007224E6">
        <w:rPr>
          <w:rFonts w:ascii="Arial" w:hAnsi="Arial" w:cs="Arial"/>
          <w:i/>
          <w:iCs/>
          <w:u w:val="single"/>
        </w:rPr>
        <w:t>money.</w:t>
      </w:r>
    </w:p>
    <w:sectPr w:rsidR="002B5F9D" w:rsidRPr="004C3E4A" w:rsidSect="000A620E">
      <w:headerReference w:type="default" r:id="rId14"/>
      <w:pgSz w:w="11906" w:h="16838"/>
      <w:pgMar w:top="993" w:right="1274" w:bottom="1440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2507" w14:textId="77777777" w:rsidR="00ED3173" w:rsidRDefault="00ED3173" w:rsidP="00587FB0">
      <w:pPr>
        <w:spacing w:after="0" w:line="240" w:lineRule="auto"/>
      </w:pPr>
      <w:r>
        <w:separator/>
      </w:r>
    </w:p>
  </w:endnote>
  <w:endnote w:type="continuationSeparator" w:id="0">
    <w:p w14:paraId="4C72712B" w14:textId="77777777" w:rsidR="00ED3173" w:rsidRDefault="00ED3173" w:rsidP="0058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F268F" w14:textId="77777777" w:rsidR="00ED3173" w:rsidRDefault="00ED3173" w:rsidP="00587FB0">
      <w:pPr>
        <w:spacing w:after="0" w:line="240" w:lineRule="auto"/>
      </w:pPr>
      <w:r>
        <w:separator/>
      </w:r>
    </w:p>
  </w:footnote>
  <w:footnote w:type="continuationSeparator" w:id="0">
    <w:p w14:paraId="3B5E831F" w14:textId="77777777" w:rsidR="00ED3173" w:rsidRDefault="00ED3173" w:rsidP="00587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A5ED" w14:textId="3C6C55EF" w:rsidR="006D357E" w:rsidRDefault="006D357E" w:rsidP="000A620E">
    <w:pPr>
      <w:pStyle w:val="Header"/>
      <w:tabs>
        <w:tab w:val="clear" w:pos="4513"/>
        <w:tab w:val="center" w:pos="3969"/>
      </w:tabs>
      <w:spacing w:after="240"/>
      <w:ind w:left="4253"/>
      <w:rPr>
        <w:sz w:val="20"/>
        <w:szCs w:val="18"/>
      </w:rPr>
    </w:pPr>
  </w:p>
  <w:p w14:paraId="7E746836" w14:textId="658BC9C1" w:rsidR="00587FB0" w:rsidRPr="00207D41" w:rsidRDefault="00587FB0" w:rsidP="000A620E">
    <w:pPr>
      <w:pStyle w:val="Header"/>
      <w:tabs>
        <w:tab w:val="clear" w:pos="4513"/>
        <w:tab w:val="center" w:pos="3969"/>
      </w:tabs>
      <w:spacing w:after="240"/>
      <w:ind w:left="4253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693F"/>
    <w:multiLevelType w:val="hybridMultilevel"/>
    <w:tmpl w:val="DF0C8C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91C44"/>
    <w:multiLevelType w:val="hybridMultilevel"/>
    <w:tmpl w:val="8B4A398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63614">
    <w:abstractNumId w:val="0"/>
  </w:num>
  <w:num w:numId="2" w16cid:durableId="86128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62"/>
    <w:rsid w:val="00002855"/>
    <w:rsid w:val="00005751"/>
    <w:rsid w:val="00006AC7"/>
    <w:rsid w:val="00007F48"/>
    <w:rsid w:val="00053CBE"/>
    <w:rsid w:val="00061D1C"/>
    <w:rsid w:val="0006731A"/>
    <w:rsid w:val="00083107"/>
    <w:rsid w:val="000930F6"/>
    <w:rsid w:val="00093DFF"/>
    <w:rsid w:val="000A620E"/>
    <w:rsid w:val="000D269A"/>
    <w:rsid w:val="00102E67"/>
    <w:rsid w:val="00110FDB"/>
    <w:rsid w:val="00133085"/>
    <w:rsid w:val="00151887"/>
    <w:rsid w:val="001610AB"/>
    <w:rsid w:val="001640AC"/>
    <w:rsid w:val="00175858"/>
    <w:rsid w:val="001850D9"/>
    <w:rsid w:val="00192FCB"/>
    <w:rsid w:val="00195FF8"/>
    <w:rsid w:val="001E6AE4"/>
    <w:rsid w:val="00207D41"/>
    <w:rsid w:val="002136CB"/>
    <w:rsid w:val="00213C5A"/>
    <w:rsid w:val="00223EE7"/>
    <w:rsid w:val="00232DB1"/>
    <w:rsid w:val="00233F53"/>
    <w:rsid w:val="00250368"/>
    <w:rsid w:val="00262AD9"/>
    <w:rsid w:val="00265538"/>
    <w:rsid w:val="00291FFE"/>
    <w:rsid w:val="002B5F9D"/>
    <w:rsid w:val="002B6979"/>
    <w:rsid w:val="002C360E"/>
    <w:rsid w:val="002D60D5"/>
    <w:rsid w:val="002E1A6D"/>
    <w:rsid w:val="00300AB3"/>
    <w:rsid w:val="003026BC"/>
    <w:rsid w:val="003229CA"/>
    <w:rsid w:val="00352EFB"/>
    <w:rsid w:val="00355FF8"/>
    <w:rsid w:val="00371200"/>
    <w:rsid w:val="00374B0E"/>
    <w:rsid w:val="00392F1C"/>
    <w:rsid w:val="003A0B71"/>
    <w:rsid w:val="003A0E96"/>
    <w:rsid w:val="003B51E4"/>
    <w:rsid w:val="003C36FC"/>
    <w:rsid w:val="003E2288"/>
    <w:rsid w:val="003F04C4"/>
    <w:rsid w:val="003F432F"/>
    <w:rsid w:val="00403404"/>
    <w:rsid w:val="00412700"/>
    <w:rsid w:val="00427F86"/>
    <w:rsid w:val="00433832"/>
    <w:rsid w:val="00444323"/>
    <w:rsid w:val="00453DBB"/>
    <w:rsid w:val="004765BB"/>
    <w:rsid w:val="004B3737"/>
    <w:rsid w:val="004B3874"/>
    <w:rsid w:val="004B6391"/>
    <w:rsid w:val="004C3E4A"/>
    <w:rsid w:val="004E0481"/>
    <w:rsid w:val="0051005F"/>
    <w:rsid w:val="005254A2"/>
    <w:rsid w:val="00526EEE"/>
    <w:rsid w:val="0054215A"/>
    <w:rsid w:val="00547CE9"/>
    <w:rsid w:val="00557662"/>
    <w:rsid w:val="0056777E"/>
    <w:rsid w:val="00587FB0"/>
    <w:rsid w:val="005914BF"/>
    <w:rsid w:val="00593AD7"/>
    <w:rsid w:val="005A1C14"/>
    <w:rsid w:val="005B438B"/>
    <w:rsid w:val="005C5B5B"/>
    <w:rsid w:val="005F0153"/>
    <w:rsid w:val="005F2D69"/>
    <w:rsid w:val="00601E85"/>
    <w:rsid w:val="00615757"/>
    <w:rsid w:val="0062529C"/>
    <w:rsid w:val="00673493"/>
    <w:rsid w:val="00697C70"/>
    <w:rsid w:val="006A0041"/>
    <w:rsid w:val="006D301D"/>
    <w:rsid w:val="006D357E"/>
    <w:rsid w:val="006D53D2"/>
    <w:rsid w:val="006E562A"/>
    <w:rsid w:val="006E792B"/>
    <w:rsid w:val="006F5D75"/>
    <w:rsid w:val="007178E5"/>
    <w:rsid w:val="007224E6"/>
    <w:rsid w:val="0072411F"/>
    <w:rsid w:val="00736BF8"/>
    <w:rsid w:val="0074353B"/>
    <w:rsid w:val="00745828"/>
    <w:rsid w:val="007636C6"/>
    <w:rsid w:val="00774BA3"/>
    <w:rsid w:val="00776AEF"/>
    <w:rsid w:val="007975E2"/>
    <w:rsid w:val="007B53FE"/>
    <w:rsid w:val="007E08C2"/>
    <w:rsid w:val="007F15FD"/>
    <w:rsid w:val="007F4B9C"/>
    <w:rsid w:val="00805159"/>
    <w:rsid w:val="00816E3D"/>
    <w:rsid w:val="00825EF9"/>
    <w:rsid w:val="00844F75"/>
    <w:rsid w:val="00846C31"/>
    <w:rsid w:val="00852A07"/>
    <w:rsid w:val="00855405"/>
    <w:rsid w:val="00862C27"/>
    <w:rsid w:val="00864AF9"/>
    <w:rsid w:val="00886250"/>
    <w:rsid w:val="00892398"/>
    <w:rsid w:val="00894CAB"/>
    <w:rsid w:val="008B28C4"/>
    <w:rsid w:val="008D4764"/>
    <w:rsid w:val="008E09C0"/>
    <w:rsid w:val="008E112C"/>
    <w:rsid w:val="008E1B42"/>
    <w:rsid w:val="008E341C"/>
    <w:rsid w:val="008E3A4C"/>
    <w:rsid w:val="008E481C"/>
    <w:rsid w:val="008F2EE2"/>
    <w:rsid w:val="008F7929"/>
    <w:rsid w:val="00901FB2"/>
    <w:rsid w:val="009130D1"/>
    <w:rsid w:val="009349BE"/>
    <w:rsid w:val="009526BE"/>
    <w:rsid w:val="0095591C"/>
    <w:rsid w:val="00955B17"/>
    <w:rsid w:val="009960C6"/>
    <w:rsid w:val="009B6A6A"/>
    <w:rsid w:val="009C2EC8"/>
    <w:rsid w:val="009F5A35"/>
    <w:rsid w:val="00A14816"/>
    <w:rsid w:val="00A160C0"/>
    <w:rsid w:val="00A1720A"/>
    <w:rsid w:val="00A2507E"/>
    <w:rsid w:val="00A31BFF"/>
    <w:rsid w:val="00A40CCD"/>
    <w:rsid w:val="00A46E19"/>
    <w:rsid w:val="00A6259F"/>
    <w:rsid w:val="00A62A9E"/>
    <w:rsid w:val="00A64D67"/>
    <w:rsid w:val="00A748AC"/>
    <w:rsid w:val="00A760D1"/>
    <w:rsid w:val="00A77D89"/>
    <w:rsid w:val="00A82793"/>
    <w:rsid w:val="00A90C68"/>
    <w:rsid w:val="00AB0210"/>
    <w:rsid w:val="00AB78F9"/>
    <w:rsid w:val="00AC3EED"/>
    <w:rsid w:val="00AC624E"/>
    <w:rsid w:val="00AE2CA6"/>
    <w:rsid w:val="00AF6243"/>
    <w:rsid w:val="00B01B84"/>
    <w:rsid w:val="00B24CA5"/>
    <w:rsid w:val="00B31FE8"/>
    <w:rsid w:val="00B32948"/>
    <w:rsid w:val="00B36D66"/>
    <w:rsid w:val="00B41E4A"/>
    <w:rsid w:val="00B5440A"/>
    <w:rsid w:val="00B63ADE"/>
    <w:rsid w:val="00B75E36"/>
    <w:rsid w:val="00B800C4"/>
    <w:rsid w:val="00B842F7"/>
    <w:rsid w:val="00BA0126"/>
    <w:rsid w:val="00BA19DF"/>
    <w:rsid w:val="00BB72DF"/>
    <w:rsid w:val="00BC4695"/>
    <w:rsid w:val="00BD3783"/>
    <w:rsid w:val="00BD4FDD"/>
    <w:rsid w:val="00BF3B62"/>
    <w:rsid w:val="00C1277F"/>
    <w:rsid w:val="00C2022A"/>
    <w:rsid w:val="00C25618"/>
    <w:rsid w:val="00C31B16"/>
    <w:rsid w:val="00C424ED"/>
    <w:rsid w:val="00C51543"/>
    <w:rsid w:val="00C51D0E"/>
    <w:rsid w:val="00C81854"/>
    <w:rsid w:val="00C83765"/>
    <w:rsid w:val="00C97E55"/>
    <w:rsid w:val="00D01F12"/>
    <w:rsid w:val="00D06ABA"/>
    <w:rsid w:val="00D13D7F"/>
    <w:rsid w:val="00D22801"/>
    <w:rsid w:val="00D24B41"/>
    <w:rsid w:val="00D331C3"/>
    <w:rsid w:val="00D37143"/>
    <w:rsid w:val="00D4638D"/>
    <w:rsid w:val="00D7084D"/>
    <w:rsid w:val="00D73705"/>
    <w:rsid w:val="00D817E2"/>
    <w:rsid w:val="00D8594C"/>
    <w:rsid w:val="00DA510E"/>
    <w:rsid w:val="00DB13C8"/>
    <w:rsid w:val="00DC514E"/>
    <w:rsid w:val="00DC6863"/>
    <w:rsid w:val="00DD4AA4"/>
    <w:rsid w:val="00DF37D0"/>
    <w:rsid w:val="00DF4F22"/>
    <w:rsid w:val="00DF60D8"/>
    <w:rsid w:val="00E10793"/>
    <w:rsid w:val="00E119FA"/>
    <w:rsid w:val="00E30E43"/>
    <w:rsid w:val="00E33936"/>
    <w:rsid w:val="00E61D8B"/>
    <w:rsid w:val="00E85214"/>
    <w:rsid w:val="00E9026D"/>
    <w:rsid w:val="00E972C5"/>
    <w:rsid w:val="00EA01D8"/>
    <w:rsid w:val="00EA41D1"/>
    <w:rsid w:val="00ED2BC7"/>
    <w:rsid w:val="00ED3173"/>
    <w:rsid w:val="00EF4E59"/>
    <w:rsid w:val="00F12FED"/>
    <w:rsid w:val="00F13533"/>
    <w:rsid w:val="00F17EDD"/>
    <w:rsid w:val="00F238E5"/>
    <w:rsid w:val="00F458E5"/>
    <w:rsid w:val="00F666D5"/>
    <w:rsid w:val="00F6692F"/>
    <w:rsid w:val="00F7246E"/>
    <w:rsid w:val="00F73D79"/>
    <w:rsid w:val="00F8006D"/>
    <w:rsid w:val="00FA018B"/>
    <w:rsid w:val="00FA2AFC"/>
    <w:rsid w:val="00FB0872"/>
    <w:rsid w:val="00FE0C08"/>
    <w:rsid w:val="00FE42C0"/>
    <w:rsid w:val="00FF14E3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E511A"/>
  <w15:chartTrackingRefBased/>
  <w15:docId w15:val="{1CC18C64-B97E-41E6-B369-DDC4BC7D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6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2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A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543"/>
    <w:pPr>
      <w:spacing w:after="160" w:line="259" w:lineRule="auto"/>
      <w:ind w:left="720"/>
      <w:contextualSpacing/>
    </w:pPr>
    <w:rPr>
      <w:rFonts w:cs="Mangal"/>
    </w:rPr>
  </w:style>
  <w:style w:type="character" w:styleId="Strong">
    <w:name w:val="Strong"/>
    <w:basedOn w:val="DefaultParagraphFont"/>
    <w:uiPriority w:val="22"/>
    <w:qFormat/>
    <w:rsid w:val="00C5154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87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FB0"/>
  </w:style>
  <w:style w:type="paragraph" w:styleId="Footer">
    <w:name w:val="footer"/>
    <w:basedOn w:val="Normal"/>
    <w:link w:val="FooterChar"/>
    <w:uiPriority w:val="99"/>
    <w:unhideWhenUsed/>
    <w:rsid w:val="00587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FB0"/>
  </w:style>
  <w:style w:type="character" w:styleId="UnresolvedMention">
    <w:name w:val="Unresolved Mention"/>
    <w:basedOn w:val="DefaultParagraphFont"/>
    <w:uiPriority w:val="99"/>
    <w:semiHidden/>
    <w:unhideWhenUsed/>
    <w:rsid w:val="003F04C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1B84"/>
    <w:pPr>
      <w:widowControl w:val="0"/>
      <w:spacing w:after="0" w:line="240" w:lineRule="auto"/>
    </w:pPr>
    <w:rPr>
      <w:rFonts w:ascii="Univers" w:eastAsia="Times New Roman" w:hAnsi="Univers" w:cs="Times New Roman"/>
      <w:sz w:val="24"/>
      <w:lang w:val="en-US" w:bidi="ar-SA"/>
    </w:rPr>
  </w:style>
  <w:style w:type="paragraph" w:customStyle="1" w:styleId="paragraph">
    <w:name w:val="paragraph"/>
    <w:basedOn w:val="Normal"/>
    <w:rsid w:val="00F66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F666D5"/>
  </w:style>
  <w:style w:type="character" w:customStyle="1" w:styleId="eop">
    <w:name w:val="eop"/>
    <w:basedOn w:val="DefaultParagraphFont"/>
    <w:rsid w:val="00F666D5"/>
  </w:style>
  <w:style w:type="paragraph" w:customStyle="1" w:styleId="TableParagraph">
    <w:name w:val="Table Paragraph"/>
    <w:basedOn w:val="Normal"/>
    <w:uiPriority w:val="1"/>
    <w:qFormat/>
    <w:rsid w:val="002B5F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val="en-US" w:bidi="ar-SA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B5F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B5F9D"/>
    <w:rPr>
      <w:rFonts w:ascii="Arial" w:eastAsia="Arial" w:hAnsi="Arial" w:cs="Arial"/>
      <w:szCs w:val="22"/>
      <w:lang w:val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75E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13" Type="http://schemas.openxmlformats.org/officeDocument/2006/relationships/hyperlink" Target="http://www.rbi.org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bi.org.i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bi.org.i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bi.org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bi.org.i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 Balaji</dc:creator>
  <cp:keywords/>
  <dc:description/>
  <cp:lastModifiedBy>Mahinder Meena</cp:lastModifiedBy>
  <cp:revision>6</cp:revision>
  <cp:lastPrinted>2026-04-23T05:41:00Z</cp:lastPrinted>
  <dcterms:created xsi:type="dcterms:W3CDTF">2026-04-27T07:35:00Z</dcterms:created>
  <dcterms:modified xsi:type="dcterms:W3CDTF">2026-04-27T13:03:00Z</dcterms:modified>
</cp:coreProperties>
</file>