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200" w14:textId="77777777" w:rsidR="0044736A" w:rsidRDefault="0044736A" w:rsidP="0044736A">
      <w:pPr>
        <w:rPr>
          <w:rFonts w:cs="Mangal"/>
        </w:rPr>
      </w:pPr>
    </w:p>
    <w:p w14:paraId="5D864F1D" w14:textId="77777777" w:rsidR="0044736A" w:rsidRDefault="0044736A" w:rsidP="0044736A">
      <w:pPr>
        <w:rPr>
          <w:rFonts w:cs="Mangal"/>
        </w:rPr>
      </w:pPr>
    </w:p>
    <w:p w14:paraId="0495E1C8" w14:textId="77777777" w:rsidR="0044736A" w:rsidRDefault="0044736A" w:rsidP="0044736A">
      <w:pPr>
        <w:rPr>
          <w:rFonts w:cs="Mangal"/>
        </w:rPr>
      </w:pPr>
    </w:p>
    <w:p w14:paraId="05036BC2" w14:textId="77777777" w:rsidR="0044736A" w:rsidRDefault="0044736A" w:rsidP="0044736A">
      <w:pPr>
        <w:rPr>
          <w:rFonts w:cs="Mangal"/>
        </w:rPr>
      </w:pPr>
    </w:p>
    <w:p w14:paraId="6F49AA7F" w14:textId="77777777" w:rsidR="0044736A" w:rsidRDefault="0044736A" w:rsidP="0044736A">
      <w:pPr>
        <w:rPr>
          <w:rFonts w:cs="Mangal"/>
        </w:rPr>
      </w:pPr>
    </w:p>
    <w:p w14:paraId="781EACBD" w14:textId="77777777" w:rsidR="0044736A" w:rsidRDefault="0044736A" w:rsidP="0044736A">
      <w:pPr>
        <w:rPr>
          <w:rFonts w:cs="Mangal"/>
        </w:rPr>
      </w:pPr>
    </w:p>
    <w:p w14:paraId="4BD5D05C" w14:textId="77777777" w:rsidR="0044736A" w:rsidRPr="00D13F79" w:rsidRDefault="0044736A" w:rsidP="0044736A">
      <w:pPr>
        <w:rPr>
          <w:rFonts w:cs="Mangal"/>
        </w:rPr>
      </w:pPr>
    </w:p>
    <w:p w14:paraId="64A74372" w14:textId="07A1D4F1" w:rsidR="0044736A" w:rsidRDefault="00643581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C7A5" wp14:editId="098D2CEF">
                <wp:simplePos x="0" y="0"/>
                <wp:positionH relativeFrom="column">
                  <wp:posOffset>-296694</wp:posOffset>
                </wp:positionH>
                <wp:positionV relativeFrom="paragraph">
                  <wp:posOffset>143806</wp:posOffset>
                </wp:positionV>
                <wp:extent cx="6623050" cy="5126477"/>
                <wp:effectExtent l="0" t="0" r="25400" b="171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5126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4735"/>
                              <w:gridCol w:w="2880"/>
                            </w:tblGrid>
                            <w:tr w:rsidR="0044736A" w:rsidRPr="001E4560" w14:paraId="3BDDD68F" w14:textId="77777777" w:rsidTr="005C630E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7B3390B5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27C7E7D1" wp14:editId="3B150798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437BA6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2BEB4794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7C25BC0C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AC1CE8" w14:textId="77777777" w:rsidR="0044736A" w:rsidRPr="00D97540" w:rsidRDefault="0044736A" w:rsidP="00E830F4">
                                  <w:r w:rsidRPr="00E830F4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0D11911" wp14:editId="60BB5DDE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D0377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FACC0F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767367DD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5F9FD" w14:textId="70F723BA" w:rsidR="0044736A" w:rsidRPr="009B30BD" w:rsidRDefault="0044736A" w:rsidP="007504E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3922D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47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202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 w:bidi="mr-IN"/>
                              </w:rPr>
                              <w:t>5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-2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 w:bidi="mr-IN"/>
                              </w:rPr>
                              <w:t>6</w:t>
                            </w:r>
                            <w:r w:rsidR="008C0F23"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="008C0F23"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081360" w:rsidRPr="000813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Supply, Installation, Maintenance &amp; Support for 400 </w:t>
                            </w:r>
                            <w:r w:rsid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Microsoft </w:t>
                            </w:r>
                            <w:r w:rsidR="00081360" w:rsidRPr="000813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Remote Desktop Services Client Access Licenses for latest version of windows server for 3 years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14:paraId="1AD44291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0AB72" w14:textId="64F67786" w:rsidR="00814117" w:rsidRDefault="00775314" w:rsidP="0081411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9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3922D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24</w:t>
                            </w:r>
                            <w:r w:rsidR="005862C4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365ABC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3922D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5862C4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E51F2B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81411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14117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with following details:</w:t>
                            </w:r>
                          </w:p>
                          <w:p w14:paraId="5C3E25A1" w14:textId="77777777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367CEF" w14:textId="77777777" w:rsidR="00814117" w:rsidRPr="00263C80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063C8CB" w14:textId="60D512CF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No.: RFP </w:t>
                            </w:r>
                            <w:r w:rsidR="003922D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6F1B0A21" w14:textId="77777777" w:rsidR="00814117" w:rsidRPr="00F37C5D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B6093E3" w14:textId="77777777" w:rsidR="00814117" w:rsidRPr="00A14E05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43166E11" w14:textId="52417CB0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261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 Bid Number: GEM/202</w:t>
                            </w:r>
                            <w:r w:rsidR="005E07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6261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/B/</w:t>
                            </w:r>
                            <w:r w:rsidR="00130EA4"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3922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924166</w:t>
                            </w:r>
                            <w:r w:rsidR="00130E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894CBB" w14:textId="77777777" w:rsidR="00814117" w:rsidRP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BA18C9" w14:textId="24606BC8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3922D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04</w:t>
                            </w:r>
                            <w:r w:rsidR="005862C4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3922D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5862C4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FC520C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17.00 </w:t>
                            </w:r>
                            <w:r w:rsidR="006F52D7" w:rsidRP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6C55BB7F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FA79C13" w14:textId="77777777" w:rsidR="00643581" w:rsidRPr="00AA489E" w:rsidRDefault="00643581" w:rsidP="006435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13E19216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FAE0CB0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CC49DF8" w14:textId="77777777" w:rsidR="007E63E2" w:rsidRDefault="0044736A" w:rsidP="005B53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</w:t>
                            </w:r>
                          </w:p>
                          <w:p w14:paraId="6329ACB4" w14:textId="66BB4784" w:rsidR="0044736A" w:rsidRDefault="004A1827" w:rsidP="007E63E2">
                            <w:pPr>
                              <w:ind w:left="2880" w:firstLine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50D35D64" w14:textId="6DDDAFB3" w:rsidR="0044736A" w:rsidRDefault="005B5388" w:rsidP="005B5388">
                            <w:pPr>
                              <w:ind w:left="64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General Manager</w:t>
                            </w:r>
                            <w:r w:rsidR="003645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IT &amp; CDO</w:t>
                            </w:r>
                          </w:p>
                          <w:p w14:paraId="7B3D7E88" w14:textId="4B832046" w:rsidR="0044736A" w:rsidRPr="00AA489E" w:rsidRDefault="003922D5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24</w:t>
                            </w:r>
                            <w:r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35pt;margin-top:11.3pt;width:521.5pt;height:4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4735"/>
                        <w:gridCol w:w="2880"/>
                      </w:tblGrid>
                      <w:tr w:rsidR="0044736A" w:rsidRPr="001E4560" w14:paraId="3BDDD68F" w14:textId="77777777" w:rsidTr="005C630E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7B3390B5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7C7E7D1" wp14:editId="3B150798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right w:val="single" w:sz="4" w:space="0" w:color="auto"/>
                            </w:tcBorders>
                          </w:tcPr>
                          <w:p w14:paraId="04437BA6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2BEB4794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7C25BC0C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4" w:space="0" w:color="auto"/>
                            </w:tcBorders>
                          </w:tcPr>
                          <w:p w14:paraId="4EAC1CE8" w14:textId="77777777" w:rsidR="0044736A" w:rsidRPr="00D97540" w:rsidRDefault="0044736A" w:rsidP="00E830F4">
                            <w:r w:rsidRPr="00E830F4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0D11911" wp14:editId="60BB5DDE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D0377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7EFACC0F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767367DD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C85F9FD" w14:textId="70F723BA" w:rsidR="0044736A" w:rsidRPr="009B30BD" w:rsidRDefault="0044736A" w:rsidP="007504E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3922D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47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202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 w:bidi="mr-IN"/>
                        </w:rPr>
                        <w:t>5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-2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 w:bidi="mr-IN"/>
                        </w:rPr>
                        <w:t>6</w:t>
                      </w:r>
                      <w:r w:rsidR="008C0F23"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="008C0F23"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081360" w:rsidRPr="00081360">
                        <w:rPr>
                          <w:rFonts w:ascii="Arial" w:hAnsi="Arial" w:cs="Arial"/>
                          <w:b/>
                          <w:bCs/>
                        </w:rPr>
                        <w:t xml:space="preserve">Supply, Installation, Maintenance &amp; Support for 400 </w:t>
                      </w:r>
                      <w:r w:rsidR="00365ABC">
                        <w:rPr>
                          <w:rFonts w:ascii="Arial" w:hAnsi="Arial" w:cs="Arial"/>
                          <w:b/>
                          <w:bCs/>
                        </w:rPr>
                        <w:t xml:space="preserve">Microsoft </w:t>
                      </w:r>
                      <w:r w:rsidR="00081360" w:rsidRPr="00081360">
                        <w:rPr>
                          <w:rFonts w:ascii="Arial" w:hAnsi="Arial" w:cs="Arial"/>
                          <w:b/>
                          <w:bCs/>
                        </w:rPr>
                        <w:t>Remote Desktop Services Client Access Licenses for latest version of windows server for 3 years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14:paraId="1AD44291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0AB72" w14:textId="64F67786" w:rsidR="00814117" w:rsidRDefault="00775314" w:rsidP="00814117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11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2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3922D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24</w:t>
                      </w:r>
                      <w:r w:rsidR="005862C4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365ABC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3922D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5862C4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E51F2B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81411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14117" w:rsidRPr="00AA489E">
                        <w:rPr>
                          <w:rFonts w:ascii="Arial" w:hAnsi="Arial" w:cs="Arial"/>
                          <w:color w:val="000000"/>
                        </w:rPr>
                        <w:t>with following details:</w:t>
                      </w:r>
                    </w:p>
                    <w:p w14:paraId="5C3E25A1" w14:textId="77777777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7367CEF" w14:textId="77777777" w:rsidR="00814117" w:rsidRPr="00263C80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063C8CB" w14:textId="60D512CF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No.: RFP </w:t>
                      </w:r>
                      <w:r w:rsidR="003922D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47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6F1B0A21" w14:textId="77777777" w:rsidR="00814117" w:rsidRPr="00F37C5D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B6093E3" w14:textId="77777777" w:rsidR="00814117" w:rsidRPr="00A14E05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43166E11" w14:textId="52417CB0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26149">
                        <w:rPr>
                          <w:rFonts w:ascii="Arial" w:hAnsi="Arial" w:cs="Arial"/>
                          <w:b/>
                          <w:bCs/>
                        </w:rPr>
                        <w:t>GeM Bid Number: GEM/202</w:t>
                      </w:r>
                      <w:r w:rsidR="005E07E7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626149">
                        <w:rPr>
                          <w:rFonts w:ascii="Arial" w:hAnsi="Arial" w:cs="Arial"/>
                          <w:b/>
                          <w:bCs/>
                        </w:rPr>
                        <w:t>/B/</w:t>
                      </w:r>
                      <w:r w:rsidR="00130EA4" w:rsidRPr="00365ABC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3922D5">
                        <w:rPr>
                          <w:rFonts w:ascii="Arial" w:hAnsi="Arial" w:cs="Arial"/>
                          <w:b/>
                          <w:bCs/>
                        </w:rPr>
                        <w:t>924166</w:t>
                      </w:r>
                      <w:r w:rsidR="00130EA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E894CBB" w14:textId="77777777" w:rsidR="00814117" w:rsidRP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BA18C9" w14:textId="24606BC8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3922D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04</w:t>
                      </w:r>
                      <w:r w:rsidR="005862C4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3922D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5862C4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FC520C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17.00 </w:t>
                      </w:r>
                      <w:r w:rsidR="006F52D7" w:rsidRP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6C55BB7F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FA79C13" w14:textId="77777777" w:rsidR="00643581" w:rsidRPr="00AA489E" w:rsidRDefault="00643581" w:rsidP="0064358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13E19216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4FAE0CB0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CC49DF8" w14:textId="77777777" w:rsidR="007E63E2" w:rsidRDefault="0044736A" w:rsidP="005B53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</w:t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</w:t>
                      </w:r>
                    </w:p>
                    <w:p w14:paraId="6329ACB4" w14:textId="66BB4784" w:rsidR="0044736A" w:rsidRDefault="004A1827" w:rsidP="007E63E2">
                      <w:pPr>
                        <w:ind w:left="2880" w:firstLine="7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50D35D64" w14:textId="6DDDAFB3" w:rsidR="0044736A" w:rsidRDefault="005B5388" w:rsidP="005B5388">
                      <w:pPr>
                        <w:ind w:left="648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General Manager</w:t>
                      </w:r>
                      <w:r w:rsidR="0036456E">
                        <w:rPr>
                          <w:rFonts w:ascii="Arial" w:hAnsi="Arial" w:cs="Arial"/>
                          <w:b/>
                          <w:bCs/>
                        </w:rPr>
                        <w:t>, IT &amp; CDO</w:t>
                      </w:r>
                    </w:p>
                    <w:p w14:paraId="7B3D7E88" w14:textId="4B832046" w:rsidR="0044736A" w:rsidRPr="00AA489E" w:rsidRDefault="003922D5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24</w:t>
                      </w:r>
                      <w:r w:rsidRPr="00365ABC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Pr="00365ABC">
                        <w:rPr>
                          <w:rFonts w:ascii="Arial" w:hAnsi="Arial" w:cs="Arial"/>
                          <w:b/>
                          <w:bCs/>
                        </w:rPr>
                        <w:t>.2025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34713" w14:textId="37350231" w:rsidR="0044736A" w:rsidRDefault="0044736A" w:rsidP="0044736A"/>
    <w:p w14:paraId="675A9BDC" w14:textId="77777777" w:rsidR="0044736A" w:rsidRDefault="0044736A" w:rsidP="0044736A"/>
    <w:p w14:paraId="1A1A3FC9" w14:textId="77777777" w:rsidR="0044736A" w:rsidRDefault="0044736A" w:rsidP="0044736A"/>
    <w:p w14:paraId="7C0DB4F8" w14:textId="77777777" w:rsidR="0044736A" w:rsidRDefault="0044736A" w:rsidP="0044736A"/>
    <w:p w14:paraId="34E47BB7" w14:textId="77777777" w:rsidR="0044736A" w:rsidRDefault="0044736A" w:rsidP="0044736A"/>
    <w:p w14:paraId="3C6AEB6E" w14:textId="77777777" w:rsidR="0044736A" w:rsidRDefault="0044736A" w:rsidP="0044736A"/>
    <w:p w14:paraId="6CD6AD88" w14:textId="77777777" w:rsidR="0044736A" w:rsidRDefault="0044736A" w:rsidP="0044736A"/>
    <w:p w14:paraId="02CC1AB1" w14:textId="77777777" w:rsidR="0044736A" w:rsidRDefault="0044736A" w:rsidP="0044736A"/>
    <w:p w14:paraId="6B28BB82" w14:textId="77777777" w:rsidR="0044736A" w:rsidRDefault="0044736A" w:rsidP="0044736A"/>
    <w:p w14:paraId="14AE67D0" w14:textId="77777777" w:rsidR="0044736A" w:rsidRDefault="0044736A" w:rsidP="0044736A"/>
    <w:p w14:paraId="01D14B3E" w14:textId="77777777" w:rsidR="0044736A" w:rsidRPr="00D13F79" w:rsidRDefault="0044736A" w:rsidP="0044736A">
      <w:pPr>
        <w:rPr>
          <w:rFonts w:cs="Mangal"/>
        </w:rPr>
      </w:pPr>
    </w:p>
    <w:p w14:paraId="5540313C" w14:textId="77777777" w:rsidR="0044736A" w:rsidRPr="00D13F79" w:rsidRDefault="0044736A" w:rsidP="0044736A">
      <w:pPr>
        <w:rPr>
          <w:rFonts w:cs="Mangal"/>
        </w:rPr>
      </w:pPr>
    </w:p>
    <w:p w14:paraId="1AADAEFB" w14:textId="77777777" w:rsidR="0044736A" w:rsidRPr="00D13F79" w:rsidRDefault="0044736A" w:rsidP="0044736A">
      <w:pPr>
        <w:rPr>
          <w:rFonts w:cs="Mangal"/>
        </w:rPr>
      </w:pPr>
    </w:p>
    <w:p w14:paraId="141E980C" w14:textId="77777777" w:rsidR="0044736A" w:rsidRPr="00D13F79" w:rsidRDefault="0044736A" w:rsidP="0044736A">
      <w:pPr>
        <w:rPr>
          <w:rFonts w:cs="Mangal"/>
        </w:rPr>
      </w:pPr>
    </w:p>
    <w:p w14:paraId="74BBB50F" w14:textId="77777777" w:rsidR="0044736A" w:rsidRPr="00D13F79" w:rsidRDefault="0044736A" w:rsidP="0044736A">
      <w:pPr>
        <w:rPr>
          <w:rFonts w:cs="Mangal"/>
        </w:rPr>
      </w:pPr>
    </w:p>
    <w:p w14:paraId="601E0333" w14:textId="77777777" w:rsidR="0044736A" w:rsidRPr="00D13F79" w:rsidRDefault="0044736A" w:rsidP="0044736A">
      <w:pPr>
        <w:rPr>
          <w:rFonts w:cs="Mangal"/>
        </w:rPr>
      </w:pPr>
    </w:p>
    <w:p w14:paraId="7A6D9404" w14:textId="77777777" w:rsidR="0044736A" w:rsidRPr="00FC3613" w:rsidRDefault="0044736A" w:rsidP="0044736A"/>
    <w:p w14:paraId="58D44B26" w14:textId="77777777" w:rsidR="0044736A" w:rsidRDefault="0044736A"/>
    <w:sectPr w:rsidR="0044736A" w:rsidSect="00885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088FB" w14:textId="77777777" w:rsidR="0083194E" w:rsidRDefault="0083194E" w:rsidP="00420B61">
      <w:r>
        <w:separator/>
      </w:r>
    </w:p>
  </w:endnote>
  <w:endnote w:type="continuationSeparator" w:id="0">
    <w:p w14:paraId="6F7B1B20" w14:textId="77777777" w:rsidR="0083194E" w:rsidRDefault="0083194E" w:rsidP="0042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6695" w14:textId="77777777" w:rsidR="00420B61" w:rsidRDefault="00420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1DFE7" w14:textId="5CECBF41" w:rsidR="00420B61" w:rsidRDefault="00D41C14" w:rsidP="00D41C14">
    <w:pPr>
      <w:pStyle w:val="Footer"/>
      <w:jc w:val="center"/>
    </w:pPr>
    <w:bookmarkStart w:id="0" w:name="TITUS1FooterPrimary"/>
    <w:r w:rsidRPr="00D41C14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28DBE" w14:textId="77777777" w:rsidR="00420B61" w:rsidRDefault="00420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F95E" w14:textId="77777777" w:rsidR="0083194E" w:rsidRDefault="0083194E" w:rsidP="00420B61">
      <w:r>
        <w:separator/>
      </w:r>
    </w:p>
  </w:footnote>
  <w:footnote w:type="continuationSeparator" w:id="0">
    <w:p w14:paraId="752210CD" w14:textId="77777777" w:rsidR="0083194E" w:rsidRDefault="0083194E" w:rsidP="0042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0526B" w14:textId="77777777" w:rsidR="00420B61" w:rsidRDefault="00420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AD3EF" w14:textId="77777777" w:rsidR="00420B61" w:rsidRDefault="00420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787A" w14:textId="77777777" w:rsidR="00420B61" w:rsidRDefault="00420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037443"/>
    <w:rsid w:val="00081360"/>
    <w:rsid w:val="00092B7A"/>
    <w:rsid w:val="000A2C25"/>
    <w:rsid w:val="000B45B9"/>
    <w:rsid w:val="000C0D77"/>
    <w:rsid w:val="000E00F7"/>
    <w:rsid w:val="001163F9"/>
    <w:rsid w:val="00130EA4"/>
    <w:rsid w:val="00133F43"/>
    <w:rsid w:val="00134DBF"/>
    <w:rsid w:val="0017320C"/>
    <w:rsid w:val="00173762"/>
    <w:rsid w:val="001E79BB"/>
    <w:rsid w:val="00202AB1"/>
    <w:rsid w:val="00221766"/>
    <w:rsid w:val="0022229D"/>
    <w:rsid w:val="00236138"/>
    <w:rsid w:val="00355C0E"/>
    <w:rsid w:val="00361945"/>
    <w:rsid w:val="0036456E"/>
    <w:rsid w:val="00365ABC"/>
    <w:rsid w:val="003922D5"/>
    <w:rsid w:val="003C3E51"/>
    <w:rsid w:val="003E3BCD"/>
    <w:rsid w:val="00420B61"/>
    <w:rsid w:val="0044736A"/>
    <w:rsid w:val="004559FE"/>
    <w:rsid w:val="00474E82"/>
    <w:rsid w:val="0047701A"/>
    <w:rsid w:val="0048141A"/>
    <w:rsid w:val="004A1827"/>
    <w:rsid w:val="005862C4"/>
    <w:rsid w:val="005B5388"/>
    <w:rsid w:val="005E07E7"/>
    <w:rsid w:val="006148CA"/>
    <w:rsid w:val="00626149"/>
    <w:rsid w:val="00643581"/>
    <w:rsid w:val="006620A6"/>
    <w:rsid w:val="00692BE2"/>
    <w:rsid w:val="006A3D34"/>
    <w:rsid w:val="006F52D7"/>
    <w:rsid w:val="0071792F"/>
    <w:rsid w:val="00744C31"/>
    <w:rsid w:val="007504E4"/>
    <w:rsid w:val="0075355C"/>
    <w:rsid w:val="007543F2"/>
    <w:rsid w:val="007577CB"/>
    <w:rsid w:val="00775314"/>
    <w:rsid w:val="007E63E2"/>
    <w:rsid w:val="00814117"/>
    <w:rsid w:val="0083194E"/>
    <w:rsid w:val="00857B5D"/>
    <w:rsid w:val="008C0F23"/>
    <w:rsid w:val="008C489E"/>
    <w:rsid w:val="008E5523"/>
    <w:rsid w:val="00932833"/>
    <w:rsid w:val="00976FEF"/>
    <w:rsid w:val="00990822"/>
    <w:rsid w:val="009942C4"/>
    <w:rsid w:val="00A00C6B"/>
    <w:rsid w:val="00A02ADF"/>
    <w:rsid w:val="00A8217E"/>
    <w:rsid w:val="00AA71EF"/>
    <w:rsid w:val="00AC63E8"/>
    <w:rsid w:val="00B125B3"/>
    <w:rsid w:val="00B239D4"/>
    <w:rsid w:val="00B25DAD"/>
    <w:rsid w:val="00B32F43"/>
    <w:rsid w:val="00BD28EA"/>
    <w:rsid w:val="00D2022A"/>
    <w:rsid w:val="00D41C14"/>
    <w:rsid w:val="00DC1386"/>
    <w:rsid w:val="00DD7B91"/>
    <w:rsid w:val="00E21676"/>
    <w:rsid w:val="00E51F2B"/>
    <w:rsid w:val="00E53B59"/>
    <w:rsid w:val="00E64F75"/>
    <w:rsid w:val="00E744FA"/>
    <w:rsid w:val="00F05689"/>
    <w:rsid w:val="00F5602F"/>
    <w:rsid w:val="00F801FA"/>
    <w:rsid w:val="00FC520C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2F8B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0B6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20B61"/>
    <w:rPr>
      <w:rFonts w:ascii="Calibri" w:eastAsia="Times New Roman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0B6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20B61"/>
    <w:rPr>
      <w:rFonts w:ascii="Calibri" w:eastAsia="Times New Roman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em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nkofmaharashtra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em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87a61dca-ceab-4f5a-ba7c-4a0e2de5147b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B2996BA2-2B4A-4E5E-94B4-DABEB9529E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Barkath Nisha</cp:lastModifiedBy>
  <cp:revision>8</cp:revision>
  <cp:lastPrinted>2025-11-24T06:26:00Z</cp:lastPrinted>
  <dcterms:created xsi:type="dcterms:W3CDTF">2025-10-06T11:39:00Z</dcterms:created>
  <dcterms:modified xsi:type="dcterms:W3CDTF">2025-11-24T06:29:00Z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87a61dca-ceab-4f5a-ba7c-4a0e2de5147b</vt:lpwstr>
  </property>
  <property fmtid="{D5CDD505-2E9C-101B-9397-08002B2CF9AE}" pid="3" name="Author/Owner">
    <vt:lpwstr>b039709</vt:lpwstr>
  </property>
  <property fmtid="{D5CDD505-2E9C-101B-9397-08002B2CF9AE}" pid="4" name="Classification">
    <vt:lpwstr>#Confidential#</vt:lpwstr>
  </property>
</Properties>
</file>