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49" w:rsidRPr="00492682" w:rsidRDefault="00FB2C49" w:rsidP="00FB2C49">
      <w:pPr>
        <w:spacing w:after="0" w:line="240" w:lineRule="auto"/>
        <w:ind w:right="-330"/>
        <w:jc w:val="center"/>
        <w:rPr>
          <w:rFonts w:asciiTheme="majorHAnsi" w:hAnsiTheme="majorHAnsi"/>
          <w:color w:val="7F7F7F" w:themeColor="text1" w:themeTint="80"/>
          <w:sz w:val="20"/>
          <w:lang w:bidi="ar-SA"/>
        </w:rPr>
      </w:pPr>
      <w:r w:rsidRPr="00492682">
        <w:rPr>
          <w:rFonts w:asciiTheme="majorHAnsi" w:hAnsiTheme="majorHAnsi"/>
          <w:noProof/>
          <w:color w:val="7F7F7F" w:themeColor="text1" w:themeTint="80"/>
          <w:sz w:val="20"/>
          <w:lang w:bidi="ar-SA"/>
        </w:rPr>
        <w:drawing>
          <wp:inline distT="0" distB="0" distL="0" distR="0">
            <wp:extent cx="4400550" cy="742950"/>
            <wp:effectExtent l="0" t="0" r="0" b="0"/>
            <wp:docPr id="6" name="Picture 6" descr="Description: d:\My Documents\My Pictures\LETTER HEAD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My Documents\My Pictures\LETTER HEAD FINAL.bmp"/>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00550" cy="742950"/>
                    </a:xfrm>
                    <a:prstGeom prst="rect">
                      <a:avLst/>
                    </a:prstGeom>
                    <a:noFill/>
                    <a:ln>
                      <a:noFill/>
                    </a:ln>
                  </pic:spPr>
                </pic:pic>
              </a:graphicData>
            </a:graphic>
          </wp:inline>
        </w:drawing>
      </w:r>
    </w:p>
    <w:p w:rsidR="00FB2C49" w:rsidRPr="00492682" w:rsidRDefault="00FB2C49" w:rsidP="00FB2C49">
      <w:pPr>
        <w:pBdr>
          <w:bottom w:val="single" w:sz="6" w:space="1" w:color="auto"/>
        </w:pBdr>
        <w:spacing w:after="0" w:line="240" w:lineRule="auto"/>
        <w:ind w:right="-330" w:hanging="1077"/>
        <w:jc w:val="center"/>
        <w:rPr>
          <w:rFonts w:asciiTheme="majorHAnsi" w:hAnsiTheme="majorHAnsi"/>
          <w:b/>
          <w:bCs/>
          <w:sz w:val="20"/>
          <w:lang w:bidi="ar-SA"/>
        </w:rPr>
      </w:pPr>
      <w:r w:rsidRPr="00492682">
        <w:rPr>
          <w:rFonts w:asciiTheme="majorHAnsi" w:hAnsiTheme="majorHAnsi"/>
          <w:b/>
          <w:bCs/>
          <w:sz w:val="20"/>
          <w:lang w:bidi="ar-SA"/>
        </w:rPr>
        <w:t>Phone No.: 03241</w:t>
      </w:r>
      <w:r w:rsidRPr="00492682">
        <w:rPr>
          <w:rFonts w:asciiTheme="majorHAnsi" w:hAnsiTheme="majorHAnsi"/>
          <w:sz w:val="20"/>
          <w:lang w:bidi="ar-SA"/>
        </w:rPr>
        <w:t xml:space="preserve">- </w:t>
      </w:r>
      <w:r w:rsidRPr="00492682">
        <w:rPr>
          <w:rFonts w:asciiTheme="majorHAnsi" w:hAnsiTheme="majorHAnsi"/>
          <w:b/>
          <w:bCs/>
          <w:sz w:val="20"/>
          <w:lang w:bidi="ar-SA"/>
        </w:rPr>
        <w:t>263038FAX: 03241-262287</w:t>
      </w:r>
    </w:p>
    <w:p w:rsidR="00FB2C49" w:rsidRDefault="00FB2C49" w:rsidP="00FB2C49">
      <w:pPr>
        <w:spacing w:after="0" w:line="240" w:lineRule="auto"/>
        <w:jc w:val="center"/>
        <w:rPr>
          <w:rFonts w:asciiTheme="majorHAnsi" w:hAnsiTheme="majorHAnsi"/>
          <w:b/>
          <w:bCs/>
          <w:sz w:val="20"/>
          <w:u w:val="single"/>
        </w:rPr>
      </w:pPr>
    </w:p>
    <w:p w:rsidR="00FB2C49" w:rsidRPr="005A0F05" w:rsidRDefault="00FB2C49" w:rsidP="00FB2C49">
      <w:pPr>
        <w:spacing w:after="0" w:line="240" w:lineRule="auto"/>
        <w:jc w:val="center"/>
        <w:rPr>
          <w:rFonts w:ascii="Bookman Old Style" w:hAnsi="Bookman Old Style" w:cs="Times New Roman"/>
          <w:b/>
          <w:sz w:val="28"/>
          <w:u w:val="single"/>
        </w:rPr>
      </w:pPr>
    </w:p>
    <w:p w:rsidR="00FB2C49" w:rsidRPr="005A0F05" w:rsidRDefault="00FB2C49" w:rsidP="00FB2C49">
      <w:pPr>
        <w:spacing w:after="0" w:line="240" w:lineRule="auto"/>
        <w:jc w:val="center"/>
        <w:rPr>
          <w:rFonts w:ascii="Bookman Old Style" w:hAnsi="Bookman Old Style" w:cs="Times New Roman"/>
          <w:b/>
          <w:sz w:val="28"/>
          <w:u w:val="single"/>
        </w:rPr>
      </w:pPr>
      <w:r w:rsidRPr="005A0F05">
        <w:rPr>
          <w:rFonts w:ascii="Bookman Old Style" w:hAnsi="Bookman Old Style" w:cs="Times New Roman"/>
          <w:b/>
          <w:sz w:val="28"/>
          <w:u w:val="single"/>
        </w:rPr>
        <w:t>E-Tender Notice</w:t>
      </w:r>
    </w:p>
    <w:p w:rsidR="00FB2C49" w:rsidRDefault="00FB2C49" w:rsidP="00FB2C49">
      <w:pPr>
        <w:spacing w:after="0" w:line="240" w:lineRule="auto"/>
        <w:jc w:val="center"/>
        <w:rPr>
          <w:rFonts w:ascii="Bookman Old Style" w:hAnsi="Bookman Old Style" w:cs="Times New Roman"/>
          <w:sz w:val="20"/>
        </w:rPr>
      </w:pPr>
    </w:p>
    <w:p w:rsidR="005A0F05" w:rsidRDefault="005A0F05" w:rsidP="00FB2C49">
      <w:pPr>
        <w:spacing w:after="0" w:line="240" w:lineRule="auto"/>
        <w:jc w:val="center"/>
        <w:rPr>
          <w:rFonts w:ascii="Bookman Old Style" w:hAnsi="Bookman Old Style" w:cs="Times New Roman"/>
          <w:sz w:val="20"/>
        </w:rPr>
      </w:pPr>
    </w:p>
    <w:p w:rsidR="005A0F05" w:rsidRPr="006D0487" w:rsidRDefault="005A0F05" w:rsidP="00FB2C49">
      <w:pPr>
        <w:spacing w:after="0" w:line="240" w:lineRule="auto"/>
        <w:jc w:val="center"/>
        <w:rPr>
          <w:rFonts w:ascii="Bookman Old Style" w:hAnsi="Bookman Old Style" w:cs="Times New Roman"/>
          <w:sz w:val="20"/>
        </w:rPr>
      </w:pPr>
    </w:p>
    <w:p w:rsidR="00FB2C49" w:rsidRPr="006D0487" w:rsidRDefault="00FB2C49" w:rsidP="005A0F05">
      <w:pPr>
        <w:spacing w:after="0" w:line="240" w:lineRule="auto"/>
        <w:ind w:left="-142" w:right="-330"/>
        <w:jc w:val="both"/>
        <w:rPr>
          <w:rFonts w:ascii="Bookman Old Style" w:hAnsi="Bookman Old Style" w:cs="Times New Roman"/>
          <w:sz w:val="20"/>
        </w:rPr>
      </w:pPr>
      <w:r w:rsidRPr="006D0487">
        <w:rPr>
          <w:rFonts w:ascii="Bookman Old Style" w:hAnsi="Bookman Old Style" w:cs="Times New Roman"/>
          <w:sz w:val="20"/>
        </w:rPr>
        <w:t>Damodar Valley Corporation invites online bids with On-line reverse auction (RA) from eligible bidders for:</w:t>
      </w:r>
    </w:p>
    <w:p w:rsidR="00FB2C49" w:rsidRDefault="00FB2C49" w:rsidP="00FB2C49">
      <w:pPr>
        <w:spacing w:after="0" w:line="240" w:lineRule="auto"/>
        <w:ind w:right="-330"/>
        <w:jc w:val="both"/>
        <w:rPr>
          <w:rFonts w:ascii="Bookman Old Style" w:hAnsi="Bookman Old Style" w:cs="Times New Roman"/>
          <w:sz w:val="20"/>
        </w:rPr>
      </w:pPr>
    </w:p>
    <w:p w:rsidR="005A0F05" w:rsidRDefault="005A0F05" w:rsidP="00FB2C49">
      <w:pPr>
        <w:spacing w:after="0" w:line="240" w:lineRule="auto"/>
        <w:ind w:right="-330"/>
        <w:jc w:val="both"/>
        <w:rPr>
          <w:rFonts w:ascii="Bookman Old Style" w:hAnsi="Bookman Old Style" w:cs="Times New Roman"/>
          <w:sz w:val="20"/>
        </w:rPr>
      </w:pPr>
    </w:p>
    <w:p w:rsidR="005A0F05" w:rsidRPr="006D0487" w:rsidRDefault="005A0F05" w:rsidP="00FB2C49">
      <w:pPr>
        <w:spacing w:after="0" w:line="240" w:lineRule="auto"/>
        <w:ind w:right="-330"/>
        <w:jc w:val="both"/>
        <w:rPr>
          <w:rFonts w:ascii="Bookman Old Style" w:hAnsi="Bookman Old Style" w:cs="Times New Roman"/>
          <w:sz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4"/>
        <w:gridCol w:w="1859"/>
        <w:gridCol w:w="4961"/>
        <w:gridCol w:w="2303"/>
      </w:tblGrid>
      <w:tr w:rsidR="00FB2C49" w:rsidRPr="006D0487" w:rsidTr="00736596">
        <w:tc>
          <w:tcPr>
            <w:tcW w:w="404" w:type="dxa"/>
            <w:tcBorders>
              <w:top w:val="single" w:sz="4" w:space="0" w:color="000000"/>
              <w:left w:val="single" w:sz="4" w:space="0" w:color="000000"/>
              <w:bottom w:val="single" w:sz="4" w:space="0" w:color="000000"/>
              <w:right w:val="single" w:sz="4" w:space="0" w:color="000000"/>
            </w:tcBorders>
          </w:tcPr>
          <w:p w:rsidR="00FB2C49" w:rsidRPr="006D0487" w:rsidRDefault="00FB2C49" w:rsidP="007E0F03">
            <w:pPr>
              <w:spacing w:after="0" w:line="240" w:lineRule="auto"/>
              <w:jc w:val="center"/>
              <w:rPr>
                <w:rFonts w:ascii="Bookman Old Style" w:hAnsi="Bookman Old Style" w:cs="Times New Roman"/>
                <w:sz w:val="20"/>
              </w:rPr>
            </w:pPr>
          </w:p>
        </w:tc>
        <w:tc>
          <w:tcPr>
            <w:tcW w:w="1859" w:type="dxa"/>
            <w:tcBorders>
              <w:top w:val="single" w:sz="4" w:space="0" w:color="000000"/>
              <w:left w:val="single" w:sz="4" w:space="0" w:color="000000"/>
              <w:bottom w:val="single" w:sz="4" w:space="0" w:color="000000"/>
              <w:right w:val="single" w:sz="4" w:space="0" w:color="000000"/>
            </w:tcBorders>
            <w:hideMark/>
          </w:tcPr>
          <w:p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NIT No.</w:t>
            </w:r>
          </w:p>
        </w:tc>
        <w:tc>
          <w:tcPr>
            <w:tcW w:w="4961" w:type="dxa"/>
            <w:tcBorders>
              <w:top w:val="single" w:sz="4" w:space="0" w:color="000000"/>
              <w:left w:val="single" w:sz="4" w:space="0" w:color="000000"/>
              <w:bottom w:val="single" w:sz="4" w:space="0" w:color="000000"/>
              <w:right w:val="single" w:sz="4" w:space="0" w:color="000000"/>
            </w:tcBorders>
            <w:hideMark/>
          </w:tcPr>
          <w:p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Description of Job (s)</w:t>
            </w:r>
          </w:p>
        </w:tc>
        <w:tc>
          <w:tcPr>
            <w:tcW w:w="2303" w:type="dxa"/>
            <w:tcBorders>
              <w:top w:val="single" w:sz="4" w:space="0" w:color="000000"/>
              <w:left w:val="single" w:sz="4" w:space="0" w:color="000000"/>
              <w:bottom w:val="single" w:sz="4" w:space="0" w:color="000000"/>
              <w:right w:val="single" w:sz="4" w:space="0" w:color="000000"/>
            </w:tcBorders>
            <w:hideMark/>
          </w:tcPr>
          <w:p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Tender Downloading Period &amp; Time</w:t>
            </w:r>
          </w:p>
        </w:tc>
      </w:tr>
      <w:tr w:rsidR="00E65224" w:rsidRPr="006D0487" w:rsidTr="00736596">
        <w:trPr>
          <w:trHeight w:val="1539"/>
        </w:trPr>
        <w:tc>
          <w:tcPr>
            <w:tcW w:w="404" w:type="dxa"/>
            <w:tcBorders>
              <w:top w:val="single" w:sz="4" w:space="0" w:color="000000"/>
              <w:left w:val="single" w:sz="4" w:space="0" w:color="000000"/>
              <w:bottom w:val="single" w:sz="4" w:space="0" w:color="000000"/>
              <w:right w:val="single" w:sz="4" w:space="0" w:color="000000"/>
            </w:tcBorders>
          </w:tcPr>
          <w:p w:rsidR="00E65224" w:rsidRPr="006D0487" w:rsidRDefault="00E65224" w:rsidP="00E65224">
            <w:pPr>
              <w:rPr>
                <w:rFonts w:ascii="Bookman Old Style" w:hAnsi="Bookman Old Style" w:cs="Times New Roman"/>
                <w:sz w:val="20"/>
              </w:rPr>
            </w:pPr>
            <w:r w:rsidRPr="006D0487">
              <w:rPr>
                <w:rFonts w:ascii="Bookman Old Style" w:hAnsi="Bookman Old Style" w:cs="Times New Roman"/>
                <w:sz w:val="20"/>
              </w:rPr>
              <w:t>1.</w:t>
            </w:r>
          </w:p>
        </w:tc>
        <w:tc>
          <w:tcPr>
            <w:tcW w:w="1859" w:type="dxa"/>
            <w:tcBorders>
              <w:top w:val="single" w:sz="4" w:space="0" w:color="000000"/>
              <w:left w:val="single" w:sz="4" w:space="0" w:color="000000"/>
              <w:bottom w:val="single" w:sz="4" w:space="0" w:color="000000"/>
              <w:right w:val="single" w:sz="4" w:space="0" w:color="000000"/>
            </w:tcBorders>
          </w:tcPr>
          <w:p w:rsidR="00E65224" w:rsidRPr="006D0487" w:rsidRDefault="00E65224" w:rsidP="00E65224">
            <w:pPr>
              <w:spacing w:after="0" w:line="240" w:lineRule="auto"/>
              <w:rPr>
                <w:rFonts w:ascii="Bookman Old Style" w:hAnsi="Bookman Old Style" w:cs="Times New Roman"/>
                <w:sz w:val="20"/>
              </w:rPr>
            </w:pPr>
            <w:r w:rsidRPr="001E4C17">
              <w:rPr>
                <w:rFonts w:ascii="Bookman Old Style" w:hAnsi="Bookman Old Style" w:cs="Times New Roman"/>
                <w:sz w:val="20"/>
              </w:rPr>
              <w:t xml:space="preserve">MT/O&amp;M/QSF-05-06-14/22-23/DBN (338)/129 </w:t>
            </w:r>
            <w:proofErr w:type="spellStart"/>
            <w:r w:rsidRPr="001E4C17">
              <w:rPr>
                <w:rFonts w:ascii="Bookman Old Style" w:hAnsi="Bookman Old Style" w:cs="Times New Roman"/>
                <w:sz w:val="20"/>
              </w:rPr>
              <w:t>dtd</w:t>
            </w:r>
            <w:proofErr w:type="spellEnd"/>
            <w:r w:rsidRPr="001E4C17">
              <w:rPr>
                <w:rFonts w:ascii="Bookman Old Style" w:hAnsi="Bookman Old Style" w:cs="Times New Roman"/>
                <w:sz w:val="20"/>
              </w:rPr>
              <w:t>. 07/10/2022</w:t>
            </w:r>
          </w:p>
        </w:tc>
        <w:tc>
          <w:tcPr>
            <w:tcW w:w="4961" w:type="dxa"/>
            <w:tcBorders>
              <w:top w:val="single" w:sz="4" w:space="0" w:color="000000"/>
              <w:left w:val="single" w:sz="4" w:space="0" w:color="000000"/>
              <w:bottom w:val="single" w:sz="4" w:space="0" w:color="000000"/>
              <w:right w:val="single" w:sz="4" w:space="0" w:color="000000"/>
            </w:tcBorders>
            <w:hideMark/>
          </w:tcPr>
          <w:p w:rsidR="00E65224" w:rsidRPr="006D0487" w:rsidRDefault="00E65224" w:rsidP="00736596">
            <w:pPr>
              <w:spacing w:after="0" w:line="240" w:lineRule="auto"/>
              <w:jc w:val="both"/>
              <w:rPr>
                <w:rFonts w:ascii="Bookman Old Style" w:hAnsi="Bookman Old Style" w:cs="Times New Roman"/>
                <w:sz w:val="20"/>
              </w:rPr>
            </w:pPr>
            <w:r w:rsidRPr="00276731">
              <w:rPr>
                <w:rFonts w:ascii="Bookman Old Style" w:hAnsi="Bookman Old Style" w:cs="Times New Roman"/>
                <w:sz w:val="20"/>
              </w:rPr>
              <w:t>Annual Rate Contract (ARC) for maintenance of various equipment of (a) Water Treatment Plants (U#1-6),(b) Barrage Intake Pump house(U#1-6), (c) DM Plants(U#1-6), (d) Miscellaneous equipment at reservoirpump house, (e) Leakages in different pipelines and replacement/modification of pipe lines of differentsizes including fire-fighting lines &amp; accessories (U#1-6) and (f) Removal of sludge &amp; mud from thesludge pit of water treatment plant of U#1-3, under OFMS-1, DVC, MTPS</w:t>
            </w:r>
          </w:p>
        </w:tc>
        <w:tc>
          <w:tcPr>
            <w:tcW w:w="2303" w:type="dxa"/>
            <w:tcBorders>
              <w:top w:val="single" w:sz="4" w:space="0" w:color="000000"/>
              <w:left w:val="single" w:sz="4" w:space="0" w:color="000000"/>
              <w:bottom w:val="single" w:sz="4" w:space="0" w:color="000000"/>
              <w:right w:val="single" w:sz="4" w:space="0" w:color="000000"/>
            </w:tcBorders>
            <w:hideMark/>
          </w:tcPr>
          <w:p w:rsidR="00E65224" w:rsidRPr="0068049F" w:rsidRDefault="00E65224" w:rsidP="00E65224">
            <w:pPr>
              <w:autoSpaceDE w:val="0"/>
              <w:autoSpaceDN w:val="0"/>
              <w:adjustRightInd w:val="0"/>
              <w:spacing w:after="0" w:line="240" w:lineRule="auto"/>
              <w:jc w:val="both"/>
              <w:rPr>
                <w:rFonts w:ascii="Bookman Old Style" w:hAnsi="Bookman Old Style" w:cs="Times New Roman"/>
                <w:sz w:val="20"/>
              </w:rPr>
            </w:pPr>
            <w:r w:rsidRPr="00D6234B">
              <w:rPr>
                <w:rFonts w:ascii="Bookman Old Style" w:hAnsi="Bookman Old Style" w:cs="Arial"/>
                <w:sz w:val="20"/>
              </w:rPr>
              <w:t>From 18.</w:t>
            </w:r>
            <w:r>
              <w:rPr>
                <w:rFonts w:ascii="Bookman Old Style" w:hAnsi="Bookman Old Style" w:cs="Arial"/>
                <w:sz w:val="20"/>
              </w:rPr>
              <w:t>55</w:t>
            </w:r>
            <w:r w:rsidRPr="00D6234B">
              <w:rPr>
                <w:rFonts w:ascii="Bookman Old Style" w:hAnsi="Bookman Old Style" w:cs="Arial"/>
                <w:sz w:val="20"/>
              </w:rPr>
              <w:t xml:space="preserve"> Hrs. of </w:t>
            </w:r>
            <w:r>
              <w:rPr>
                <w:rFonts w:ascii="Bookman Old Style" w:hAnsi="Bookman Old Style" w:cs="Arial"/>
                <w:sz w:val="20"/>
              </w:rPr>
              <w:t>08</w:t>
            </w:r>
            <w:r w:rsidRPr="00D6234B">
              <w:rPr>
                <w:rFonts w:ascii="Bookman Old Style" w:hAnsi="Bookman Old Style" w:cs="Arial"/>
                <w:sz w:val="20"/>
              </w:rPr>
              <w:t>.</w:t>
            </w:r>
            <w:r>
              <w:rPr>
                <w:rFonts w:ascii="Bookman Old Style" w:hAnsi="Bookman Old Style" w:cs="Arial"/>
                <w:sz w:val="20"/>
              </w:rPr>
              <w:t>1</w:t>
            </w:r>
            <w:r w:rsidRPr="00D6234B">
              <w:rPr>
                <w:rFonts w:ascii="Bookman Old Style" w:hAnsi="Bookman Old Style" w:cs="Arial"/>
                <w:sz w:val="20"/>
              </w:rPr>
              <w:t xml:space="preserve">0.2022 to  11.00 Hrs. of  </w:t>
            </w:r>
            <w:r>
              <w:rPr>
                <w:rFonts w:ascii="Bookman Old Style" w:hAnsi="Bookman Old Style" w:cs="Arial"/>
                <w:sz w:val="20"/>
              </w:rPr>
              <w:t>21</w:t>
            </w:r>
            <w:r w:rsidRPr="00D6234B">
              <w:rPr>
                <w:rFonts w:ascii="Bookman Old Style" w:hAnsi="Bookman Old Style" w:cs="Arial"/>
                <w:sz w:val="20"/>
              </w:rPr>
              <w:t>.</w:t>
            </w:r>
            <w:r>
              <w:rPr>
                <w:rFonts w:ascii="Bookman Old Style" w:hAnsi="Bookman Old Style" w:cs="Arial"/>
                <w:sz w:val="20"/>
              </w:rPr>
              <w:t>10</w:t>
            </w:r>
            <w:r w:rsidRPr="00D6234B">
              <w:rPr>
                <w:rFonts w:ascii="Bookman Old Style" w:hAnsi="Bookman Old Style" w:cs="Arial"/>
                <w:sz w:val="20"/>
              </w:rPr>
              <w:t>.2022</w:t>
            </w:r>
          </w:p>
        </w:tc>
      </w:tr>
      <w:tr w:rsidR="00E65224" w:rsidRPr="006D0487" w:rsidTr="00736596">
        <w:trPr>
          <w:trHeight w:val="1539"/>
        </w:trPr>
        <w:tc>
          <w:tcPr>
            <w:tcW w:w="404" w:type="dxa"/>
            <w:tcBorders>
              <w:top w:val="single" w:sz="4" w:space="0" w:color="000000"/>
              <w:left w:val="single" w:sz="4" w:space="0" w:color="000000"/>
              <w:bottom w:val="single" w:sz="4" w:space="0" w:color="000000"/>
              <w:right w:val="single" w:sz="4" w:space="0" w:color="000000"/>
            </w:tcBorders>
          </w:tcPr>
          <w:p w:rsidR="00E65224" w:rsidRPr="006D0487" w:rsidRDefault="001D47A0" w:rsidP="00E65224">
            <w:pPr>
              <w:rPr>
                <w:rFonts w:ascii="Bookman Old Style" w:hAnsi="Bookman Old Style" w:cs="Times New Roman"/>
                <w:sz w:val="20"/>
              </w:rPr>
            </w:pPr>
            <w:r>
              <w:rPr>
                <w:rFonts w:ascii="Bookman Old Style" w:hAnsi="Bookman Old Style" w:cs="Times New Roman"/>
                <w:sz w:val="20"/>
              </w:rPr>
              <w:t>2.</w:t>
            </w:r>
          </w:p>
        </w:tc>
        <w:tc>
          <w:tcPr>
            <w:tcW w:w="1859" w:type="dxa"/>
            <w:tcBorders>
              <w:top w:val="single" w:sz="4" w:space="0" w:color="000000"/>
              <w:left w:val="single" w:sz="4" w:space="0" w:color="000000"/>
              <w:bottom w:val="single" w:sz="4" w:space="0" w:color="000000"/>
              <w:right w:val="single" w:sz="4" w:space="0" w:color="000000"/>
            </w:tcBorders>
          </w:tcPr>
          <w:p w:rsidR="00E65224" w:rsidRPr="001E4C17" w:rsidRDefault="001D47A0" w:rsidP="00E65224">
            <w:pPr>
              <w:spacing w:after="0" w:line="240" w:lineRule="auto"/>
              <w:rPr>
                <w:rFonts w:ascii="Bookman Old Style" w:hAnsi="Bookman Old Style" w:cs="Times New Roman"/>
                <w:sz w:val="20"/>
              </w:rPr>
            </w:pPr>
            <w:r w:rsidRPr="001D47A0">
              <w:rPr>
                <w:rFonts w:ascii="Bookman Old Style" w:hAnsi="Bookman Old Style" w:cs="Times New Roman"/>
                <w:sz w:val="20"/>
              </w:rPr>
              <w:t>MT/O&amp;M/QSF-05-06-10/22-23/</w:t>
            </w:r>
            <w:proofErr w:type="gramStart"/>
            <w:r w:rsidRPr="001D47A0">
              <w:rPr>
                <w:rFonts w:ascii="Bookman Old Style" w:hAnsi="Bookman Old Style" w:cs="Times New Roman"/>
                <w:sz w:val="20"/>
              </w:rPr>
              <w:t>VV(</w:t>
            </w:r>
            <w:proofErr w:type="gramEnd"/>
            <w:r w:rsidRPr="001D47A0">
              <w:rPr>
                <w:rFonts w:ascii="Bookman Old Style" w:hAnsi="Bookman Old Style" w:cs="Times New Roman"/>
                <w:sz w:val="20"/>
              </w:rPr>
              <w:t xml:space="preserve">216)/130 </w:t>
            </w:r>
            <w:proofErr w:type="spellStart"/>
            <w:r w:rsidRPr="001D47A0">
              <w:rPr>
                <w:rFonts w:ascii="Bookman Old Style" w:hAnsi="Bookman Old Style" w:cs="Times New Roman"/>
                <w:sz w:val="20"/>
              </w:rPr>
              <w:t>dtd</w:t>
            </w:r>
            <w:proofErr w:type="spellEnd"/>
            <w:r w:rsidRPr="001D47A0">
              <w:rPr>
                <w:rFonts w:ascii="Bookman Old Style" w:hAnsi="Bookman Old Style" w:cs="Times New Roman"/>
                <w:sz w:val="20"/>
              </w:rPr>
              <w:t>. 10/10/2022</w:t>
            </w:r>
          </w:p>
        </w:tc>
        <w:tc>
          <w:tcPr>
            <w:tcW w:w="4961" w:type="dxa"/>
            <w:tcBorders>
              <w:top w:val="single" w:sz="4" w:space="0" w:color="000000"/>
              <w:left w:val="single" w:sz="4" w:space="0" w:color="000000"/>
              <w:bottom w:val="single" w:sz="4" w:space="0" w:color="000000"/>
              <w:right w:val="single" w:sz="4" w:space="0" w:color="000000"/>
            </w:tcBorders>
          </w:tcPr>
          <w:p w:rsidR="00E65224" w:rsidRPr="00276731" w:rsidRDefault="00DF5B6D" w:rsidP="00E65224">
            <w:pPr>
              <w:spacing w:after="0" w:line="240" w:lineRule="auto"/>
              <w:jc w:val="both"/>
              <w:rPr>
                <w:rFonts w:ascii="Bookman Old Style" w:hAnsi="Bookman Old Style" w:cs="Times New Roman"/>
                <w:sz w:val="20"/>
              </w:rPr>
            </w:pPr>
            <w:r w:rsidRPr="00DF5B6D">
              <w:rPr>
                <w:rFonts w:ascii="Bookman Old Style" w:hAnsi="Bookman Old Style" w:cs="Times New Roman"/>
                <w:sz w:val="20"/>
              </w:rPr>
              <w:t>Annual Manning and Operation on round the clock basis for 05(five) nos. Panel Operated Cabins, 06(Six) nos. Level Crossing Gates (existing), 04(four) nos. of additional new Level Crossing Gates after complete construction, 01(one) no. Central Railway Control Room and round the clock manning for OHE isolator operation work in the Captive Railway Network of Mejia Thermal Power Station, DVC.”.</w:t>
            </w:r>
          </w:p>
        </w:tc>
        <w:tc>
          <w:tcPr>
            <w:tcW w:w="2303" w:type="dxa"/>
            <w:tcBorders>
              <w:top w:val="single" w:sz="4" w:space="0" w:color="000000"/>
              <w:left w:val="single" w:sz="4" w:space="0" w:color="000000"/>
              <w:bottom w:val="single" w:sz="4" w:space="0" w:color="000000"/>
              <w:right w:val="single" w:sz="4" w:space="0" w:color="000000"/>
            </w:tcBorders>
          </w:tcPr>
          <w:p w:rsidR="00E65224" w:rsidRPr="001D47A0" w:rsidRDefault="001D47A0" w:rsidP="001D47A0">
            <w:pPr>
              <w:pStyle w:val="Default"/>
              <w:jc w:val="both"/>
              <w:rPr>
                <w:szCs w:val="22"/>
              </w:rPr>
            </w:pPr>
            <w:r>
              <w:rPr>
                <w:sz w:val="22"/>
                <w:szCs w:val="22"/>
              </w:rPr>
              <w:t xml:space="preserve">From 15.00 Hrs. of 10.10.2022 to 11.30 Hrs. of 31.10.2022 </w:t>
            </w:r>
          </w:p>
        </w:tc>
      </w:tr>
      <w:tr w:rsidR="001D47A0" w:rsidRPr="006D0487" w:rsidTr="00736596">
        <w:trPr>
          <w:trHeight w:val="915"/>
        </w:trPr>
        <w:tc>
          <w:tcPr>
            <w:tcW w:w="404" w:type="dxa"/>
            <w:tcBorders>
              <w:top w:val="single" w:sz="4" w:space="0" w:color="000000"/>
              <w:left w:val="single" w:sz="4" w:space="0" w:color="000000"/>
              <w:bottom w:val="single" w:sz="4" w:space="0" w:color="000000"/>
              <w:right w:val="single" w:sz="4" w:space="0" w:color="000000"/>
            </w:tcBorders>
          </w:tcPr>
          <w:p w:rsidR="001D47A0" w:rsidRPr="006D0487" w:rsidRDefault="00736596" w:rsidP="00E65224">
            <w:pPr>
              <w:rPr>
                <w:rFonts w:ascii="Bookman Old Style" w:hAnsi="Bookman Old Style" w:cs="Times New Roman"/>
                <w:sz w:val="20"/>
              </w:rPr>
            </w:pPr>
            <w:r>
              <w:rPr>
                <w:rFonts w:ascii="Bookman Old Style" w:hAnsi="Bookman Old Style" w:cs="Times New Roman"/>
                <w:sz w:val="20"/>
              </w:rPr>
              <w:t>3.</w:t>
            </w:r>
          </w:p>
        </w:tc>
        <w:tc>
          <w:tcPr>
            <w:tcW w:w="1859" w:type="dxa"/>
            <w:tcBorders>
              <w:top w:val="single" w:sz="4" w:space="0" w:color="000000"/>
              <w:left w:val="single" w:sz="4" w:space="0" w:color="000000"/>
              <w:bottom w:val="single" w:sz="4" w:space="0" w:color="000000"/>
              <w:right w:val="single" w:sz="4" w:space="0" w:color="000000"/>
            </w:tcBorders>
          </w:tcPr>
          <w:p w:rsidR="001D47A0" w:rsidRPr="001D47A0" w:rsidRDefault="00116A75" w:rsidP="00E65224">
            <w:pPr>
              <w:spacing w:after="0" w:line="240" w:lineRule="auto"/>
              <w:rPr>
                <w:rFonts w:ascii="Bookman Old Style" w:hAnsi="Bookman Old Style" w:cs="Times New Roman"/>
                <w:sz w:val="20"/>
              </w:rPr>
            </w:pPr>
            <w:r w:rsidRPr="00116A75">
              <w:rPr>
                <w:rFonts w:ascii="Bookman Old Style" w:hAnsi="Bookman Old Style" w:cs="Times New Roman"/>
                <w:sz w:val="20"/>
              </w:rPr>
              <w:t>MT/O&amp;M/QSF-05-06-04/22-23/</w:t>
            </w:r>
            <w:proofErr w:type="gramStart"/>
            <w:r w:rsidRPr="00116A75">
              <w:rPr>
                <w:rFonts w:ascii="Bookman Old Style" w:hAnsi="Bookman Old Style" w:cs="Times New Roman"/>
                <w:sz w:val="20"/>
              </w:rPr>
              <w:t>VV(</w:t>
            </w:r>
            <w:proofErr w:type="gramEnd"/>
            <w:r w:rsidRPr="00116A75">
              <w:rPr>
                <w:rFonts w:ascii="Bookman Old Style" w:hAnsi="Bookman Old Style" w:cs="Times New Roman"/>
                <w:sz w:val="20"/>
              </w:rPr>
              <w:t xml:space="preserve">213)/131  </w:t>
            </w:r>
            <w:proofErr w:type="spellStart"/>
            <w:r w:rsidRPr="00116A75">
              <w:rPr>
                <w:rFonts w:ascii="Bookman Old Style" w:hAnsi="Bookman Old Style" w:cs="Times New Roman"/>
                <w:sz w:val="20"/>
              </w:rPr>
              <w:t>dtd</w:t>
            </w:r>
            <w:proofErr w:type="spellEnd"/>
            <w:r w:rsidRPr="00116A75">
              <w:rPr>
                <w:rFonts w:ascii="Bookman Old Style" w:hAnsi="Bookman Old Style" w:cs="Times New Roman"/>
                <w:sz w:val="20"/>
              </w:rPr>
              <w:t>. 14/10/2022</w:t>
            </w:r>
          </w:p>
        </w:tc>
        <w:tc>
          <w:tcPr>
            <w:tcW w:w="4961" w:type="dxa"/>
            <w:tcBorders>
              <w:top w:val="single" w:sz="4" w:space="0" w:color="000000"/>
              <w:left w:val="single" w:sz="4" w:space="0" w:color="000000"/>
              <w:bottom w:val="single" w:sz="4" w:space="0" w:color="000000"/>
              <w:right w:val="single" w:sz="4" w:space="0" w:color="000000"/>
            </w:tcBorders>
          </w:tcPr>
          <w:p w:rsidR="001D47A0" w:rsidRPr="00DF5B6D" w:rsidRDefault="005029B9" w:rsidP="00E65224">
            <w:pPr>
              <w:spacing w:after="0" w:line="240" w:lineRule="auto"/>
              <w:jc w:val="both"/>
              <w:rPr>
                <w:rFonts w:ascii="Bookman Old Style" w:hAnsi="Bookman Old Style" w:cs="Times New Roman"/>
                <w:sz w:val="20"/>
              </w:rPr>
            </w:pPr>
            <w:r w:rsidRPr="005029B9">
              <w:rPr>
                <w:rFonts w:ascii="Bookman Old Style" w:hAnsi="Bookman Old Style" w:cs="Times New Roman"/>
                <w:sz w:val="20"/>
              </w:rPr>
              <w:t>Rate Contract for Loading, Transportation, and Unloading of Stones/boulders and other extraneous materials removed from running conveyors at CHP#1-6 &amp; CHP#7-8, MTPS, DVC</w:t>
            </w:r>
          </w:p>
        </w:tc>
        <w:tc>
          <w:tcPr>
            <w:tcW w:w="2303" w:type="dxa"/>
            <w:tcBorders>
              <w:top w:val="single" w:sz="4" w:space="0" w:color="000000"/>
              <w:left w:val="single" w:sz="4" w:space="0" w:color="000000"/>
              <w:bottom w:val="single" w:sz="4" w:space="0" w:color="000000"/>
              <w:right w:val="single" w:sz="4" w:space="0" w:color="000000"/>
            </w:tcBorders>
          </w:tcPr>
          <w:p w:rsidR="001D47A0" w:rsidRDefault="00736596" w:rsidP="001D47A0">
            <w:pPr>
              <w:pStyle w:val="Default"/>
              <w:jc w:val="both"/>
              <w:rPr>
                <w:sz w:val="22"/>
                <w:szCs w:val="22"/>
              </w:rPr>
            </w:pPr>
            <w:r w:rsidRPr="00731111">
              <w:rPr>
                <w:rFonts w:cs="Times New Roman"/>
              </w:rPr>
              <w:t>From 1</w:t>
            </w:r>
            <w:r>
              <w:rPr>
                <w:rFonts w:cs="Times New Roman"/>
              </w:rPr>
              <w:t>8</w:t>
            </w:r>
            <w:r w:rsidRPr="00731111">
              <w:rPr>
                <w:rFonts w:cs="Times New Roman"/>
              </w:rPr>
              <w:t>.</w:t>
            </w:r>
            <w:r>
              <w:rPr>
                <w:rFonts w:cs="Times New Roman"/>
              </w:rPr>
              <w:t>55</w:t>
            </w:r>
            <w:r w:rsidRPr="00731111">
              <w:rPr>
                <w:rFonts w:cs="Times New Roman"/>
              </w:rPr>
              <w:t xml:space="preserve"> Hrs. of 14.10.2022 to 11.</w:t>
            </w:r>
            <w:r>
              <w:rPr>
                <w:rFonts w:cs="Times New Roman"/>
              </w:rPr>
              <w:t>00</w:t>
            </w:r>
            <w:r w:rsidRPr="00731111">
              <w:rPr>
                <w:rFonts w:cs="Times New Roman"/>
              </w:rPr>
              <w:t xml:space="preserve"> Hrs. of 11.11.2022</w:t>
            </w:r>
          </w:p>
        </w:tc>
      </w:tr>
    </w:tbl>
    <w:p w:rsidR="00FB2C49" w:rsidRPr="00492682" w:rsidRDefault="00FB2C49" w:rsidP="00FB2C49">
      <w:pPr>
        <w:spacing w:after="0" w:line="240" w:lineRule="auto"/>
        <w:jc w:val="both"/>
        <w:rPr>
          <w:rFonts w:asciiTheme="majorHAnsi" w:hAnsiTheme="majorHAnsi"/>
          <w:bCs/>
          <w:i/>
          <w:iCs/>
          <w:sz w:val="20"/>
        </w:rPr>
      </w:pPr>
    </w:p>
    <w:p w:rsidR="00FB2C49" w:rsidRDefault="00FB2C49" w:rsidP="00FB2C49">
      <w:pPr>
        <w:spacing w:after="0" w:line="240" w:lineRule="auto"/>
        <w:ind w:left="-90" w:right="-154"/>
        <w:jc w:val="both"/>
        <w:rPr>
          <w:rFonts w:ascii="Bookman Old Style" w:hAnsi="Bookman Old Style" w:cs="Times New Roman"/>
          <w:sz w:val="20"/>
        </w:rPr>
      </w:pPr>
      <w:r w:rsidRPr="006D0487">
        <w:rPr>
          <w:rFonts w:ascii="Bookman Old Style" w:hAnsi="Bookman Old Style" w:cs="Times New Roman"/>
          <w:sz w:val="20"/>
        </w:rPr>
        <w:t xml:space="preserve">For further details and to participate in the tender, please log on to DVC Website </w:t>
      </w:r>
      <w:hyperlink r:id="rId5" w:history="1">
        <w:r w:rsidRPr="006D0487">
          <w:rPr>
            <w:rFonts w:ascii="Bookman Old Style" w:hAnsi="Bookman Old Style" w:cs="Times New Roman"/>
          </w:rPr>
          <w:t>www.dvc.gov.in</w:t>
        </w:r>
      </w:hyperlink>
      <w:r w:rsidRPr="006D0487">
        <w:rPr>
          <w:rFonts w:ascii="Bookman Old Style" w:hAnsi="Bookman Old Style" w:cs="Times New Roman"/>
          <w:sz w:val="20"/>
        </w:rPr>
        <w:t xml:space="preserve">, and </w:t>
      </w:r>
      <w:hyperlink r:id="rId6" w:history="1">
        <w:r w:rsidRPr="006D0487">
          <w:rPr>
            <w:rFonts w:ascii="Bookman Old Style" w:hAnsi="Bookman Old Style"/>
            <w:sz w:val="20"/>
          </w:rPr>
          <w:t>https://etenders.gov.in/eprocure/app</w:t>
        </w:r>
      </w:hyperlink>
      <w:r w:rsidRPr="006D0487">
        <w:rPr>
          <w:rFonts w:ascii="Bookman Old Style" w:hAnsi="Bookman Old Style" w:cs="Times New Roman"/>
          <w:sz w:val="20"/>
        </w:rPr>
        <w:t>.</w:t>
      </w:r>
    </w:p>
    <w:p w:rsidR="006D0487" w:rsidRPr="006D0487" w:rsidRDefault="006D0487" w:rsidP="00FB2C49">
      <w:pPr>
        <w:spacing w:after="0" w:line="240" w:lineRule="auto"/>
        <w:ind w:left="-90" w:right="-154"/>
        <w:jc w:val="both"/>
        <w:rPr>
          <w:rFonts w:ascii="Bookman Old Style" w:hAnsi="Bookman Old Style" w:cs="Times New Roman"/>
          <w:sz w:val="20"/>
        </w:rPr>
      </w:pPr>
    </w:p>
    <w:p w:rsidR="00FB2C49" w:rsidRPr="006D0487" w:rsidRDefault="00FB2C49" w:rsidP="00FB2C49">
      <w:pPr>
        <w:spacing w:after="0" w:line="240" w:lineRule="auto"/>
        <w:ind w:left="-90" w:right="-154"/>
        <w:jc w:val="both"/>
        <w:rPr>
          <w:rFonts w:ascii="Bookman Old Style" w:hAnsi="Bookman Old Style" w:cs="Times New Roman"/>
          <w:sz w:val="20"/>
        </w:rPr>
      </w:pPr>
      <w:r w:rsidRPr="006D0487">
        <w:rPr>
          <w:rFonts w:ascii="Bookman Old Style" w:hAnsi="Bookman Old Style" w:cs="Times New Roman"/>
          <w:sz w:val="20"/>
        </w:rPr>
        <w:t>Note: e-procurement Helpdesk No. 9831683690 / Mob:8240124812 may please be contacted.</w:t>
      </w:r>
    </w:p>
    <w:p w:rsidR="00FB2C49" w:rsidRPr="006D0487" w:rsidRDefault="00FB2C49" w:rsidP="00FB2C49">
      <w:pPr>
        <w:spacing w:after="0" w:line="240" w:lineRule="auto"/>
        <w:ind w:left="-90" w:right="-154"/>
        <w:jc w:val="both"/>
        <w:rPr>
          <w:rFonts w:ascii="Bookman Old Style" w:hAnsi="Bookman Old Style" w:cs="Times New Roman"/>
          <w:sz w:val="20"/>
        </w:rPr>
      </w:pPr>
    </w:p>
    <w:p w:rsidR="00FB2C49" w:rsidRPr="006D0487" w:rsidRDefault="00FB2C49" w:rsidP="00FB2C49">
      <w:pPr>
        <w:spacing w:after="0" w:line="240" w:lineRule="auto"/>
        <w:jc w:val="both"/>
        <w:rPr>
          <w:rFonts w:ascii="Bookman Old Style" w:hAnsi="Bookman Old Style" w:cs="Times New Roman"/>
          <w:sz w:val="20"/>
        </w:rPr>
      </w:pPr>
    </w:p>
    <w:p w:rsidR="00FB2C49" w:rsidRPr="006D0487" w:rsidRDefault="00FB2C49" w:rsidP="00FB2C49">
      <w:pPr>
        <w:spacing w:after="0" w:line="240" w:lineRule="auto"/>
        <w:jc w:val="both"/>
        <w:rPr>
          <w:rFonts w:ascii="Bookman Old Style" w:hAnsi="Bookman Old Style" w:cs="Times New Roman"/>
          <w:sz w:val="20"/>
        </w:rPr>
      </w:pPr>
    </w:p>
    <w:p w:rsidR="00FB2C49" w:rsidRPr="006D0487" w:rsidRDefault="00FB2C49" w:rsidP="00FB2C49">
      <w:pPr>
        <w:spacing w:after="0" w:line="240" w:lineRule="auto"/>
        <w:jc w:val="both"/>
        <w:rPr>
          <w:rFonts w:ascii="Bookman Old Style" w:hAnsi="Bookman Old Style" w:cs="Times New Roman"/>
          <w:sz w:val="20"/>
        </w:rPr>
      </w:pPr>
    </w:p>
    <w:p w:rsidR="00FB2C49" w:rsidRPr="006D0487" w:rsidRDefault="00FB2C49" w:rsidP="00FB2C49">
      <w:pPr>
        <w:spacing w:after="0" w:line="240" w:lineRule="auto"/>
        <w:jc w:val="both"/>
        <w:rPr>
          <w:rFonts w:ascii="Bookman Old Style" w:hAnsi="Bookman Old Style" w:cs="Times New Roman"/>
          <w:sz w:val="20"/>
        </w:rPr>
      </w:pP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t xml:space="preserve">                                       Your faithfully,                                                                                                                          </w:t>
      </w:r>
    </w:p>
    <w:p w:rsidR="00FB2C49" w:rsidRPr="006D0487" w:rsidRDefault="00FB2C49" w:rsidP="00FB2C49">
      <w:pPr>
        <w:spacing w:after="0" w:line="240" w:lineRule="auto"/>
        <w:jc w:val="both"/>
        <w:rPr>
          <w:rFonts w:ascii="Bookman Old Style" w:hAnsi="Bookman Old Style" w:cs="Times New Roman"/>
          <w:sz w:val="20"/>
        </w:rPr>
      </w:pPr>
    </w:p>
    <w:p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w:t>
      </w:r>
      <w:proofErr w:type="spellStart"/>
      <w:r w:rsidRPr="006D0487">
        <w:rPr>
          <w:rFonts w:ascii="Bookman Old Style" w:hAnsi="Bookman Old Style" w:cs="Times New Roman"/>
          <w:sz w:val="20"/>
        </w:rPr>
        <w:t>sd</w:t>
      </w:r>
      <w:proofErr w:type="spellEnd"/>
      <w:r w:rsidRPr="006D0487">
        <w:rPr>
          <w:rFonts w:ascii="Bookman Old Style" w:hAnsi="Bookman Old Style" w:cs="Times New Roman"/>
          <w:sz w:val="20"/>
        </w:rPr>
        <w:t xml:space="preserve">- </w:t>
      </w:r>
    </w:p>
    <w:p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Shri P.K. Ghosh</w:t>
      </w:r>
    </w:p>
    <w:p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SE (Tech), MTPS (O&amp;M), DVC,      </w:t>
      </w:r>
    </w:p>
    <w:p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[pradip.ghosh@dvc.gov.in]</w:t>
      </w:r>
    </w:p>
    <w:p w:rsidR="00A264AB" w:rsidRPr="006D0487" w:rsidRDefault="00A264AB" w:rsidP="00FB2C49">
      <w:pPr>
        <w:spacing w:after="0" w:line="240" w:lineRule="auto"/>
        <w:rPr>
          <w:rFonts w:ascii="Bookman Old Style" w:hAnsi="Bookman Old Style" w:cs="Times New Roman"/>
          <w:sz w:val="20"/>
        </w:rPr>
      </w:pPr>
    </w:p>
    <w:sectPr w:rsidR="00A264AB" w:rsidRPr="006D0487" w:rsidSect="00736596">
      <w:pgSz w:w="11906" w:h="16838"/>
      <w:pgMar w:top="1135"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DF7"/>
    <w:rsid w:val="000B4FD6"/>
    <w:rsid w:val="000F41FF"/>
    <w:rsid w:val="00116A75"/>
    <w:rsid w:val="001D47A0"/>
    <w:rsid w:val="001E4C17"/>
    <w:rsid w:val="00276731"/>
    <w:rsid w:val="003B7BAF"/>
    <w:rsid w:val="00403162"/>
    <w:rsid w:val="005029B9"/>
    <w:rsid w:val="005636CD"/>
    <w:rsid w:val="005A0F05"/>
    <w:rsid w:val="006D0487"/>
    <w:rsid w:val="00736596"/>
    <w:rsid w:val="007927BF"/>
    <w:rsid w:val="007B7579"/>
    <w:rsid w:val="008B5EE6"/>
    <w:rsid w:val="009107DB"/>
    <w:rsid w:val="00A264AB"/>
    <w:rsid w:val="00A56DD0"/>
    <w:rsid w:val="00B2598C"/>
    <w:rsid w:val="00B90DF7"/>
    <w:rsid w:val="00DF5B6D"/>
    <w:rsid w:val="00E65224"/>
    <w:rsid w:val="00F43CCA"/>
    <w:rsid w:val="00FB2C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49"/>
    <w:pPr>
      <w:spacing w:after="200" w:line="276" w:lineRule="auto"/>
    </w:pPr>
    <w:rPr>
      <w:rFonts w:ascii="Calibri" w:eastAsia="Times New Roman" w:hAnsi="Calibri" w:cs="Mangal"/>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C49"/>
    <w:rPr>
      <w:color w:val="0000FF"/>
      <w:u w:val="single"/>
    </w:rPr>
  </w:style>
  <w:style w:type="paragraph" w:customStyle="1" w:styleId="Default">
    <w:name w:val="Default"/>
    <w:rsid w:val="00FB2C4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107DB"/>
    <w:rPr>
      <w:rFonts w:ascii="Segoe UI" w:eastAsia="Times New Roman" w:hAnsi="Segoe UI" w:cs="Mangal"/>
      <w:sz w:val="18"/>
      <w:szCs w:val="16"/>
      <w:lang w:eastAsia="en-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nders.gov.in/eprocure/app" TargetMode="External"/><Relationship Id="rId5" Type="http://schemas.openxmlformats.org/officeDocument/2006/relationships/hyperlink" Target="http://www.dvc.gov.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MURMU</dc:creator>
  <cp:lastModifiedBy>amit.ghosh</cp:lastModifiedBy>
  <cp:revision>2</cp:revision>
  <cp:lastPrinted>2021-10-05T12:40:00Z</cp:lastPrinted>
  <dcterms:created xsi:type="dcterms:W3CDTF">2022-10-18T07:53:00Z</dcterms:created>
  <dcterms:modified xsi:type="dcterms:W3CDTF">2022-10-18T07:53:00Z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2022-10-18T06:48:30Z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65b819a3-d20b-4bef-8f5e-9e989f0eead4</vt:lpwstr>
  </property>
  <property fmtid="{D5CDD505-2E9C-101B-9397-08002B2CF9AE}" pid="8" name="MSIP_Label_defa4170-0d19-0005-0004-bc88714345d2_ContentBits">
    <vt:lpwstr>0</vt:lpwstr>
  </property>
</Properties>
</file>