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E95" w:rsidRPr="00DD56E6" w:rsidRDefault="00F07E95" w:rsidP="00233DA3">
      <w:pPr>
        <w:spacing w:after="0" w:line="336" w:lineRule="auto"/>
        <w:ind w:right="-45"/>
        <w:jc w:val="center"/>
        <w:rPr>
          <w:rFonts w:ascii="Nirmala UI" w:hAnsi="Nirmala UI" w:cs="Nirmala UI"/>
          <w:b/>
          <w:bCs/>
          <w:color w:val="000000"/>
          <w:sz w:val="32"/>
          <w:szCs w:val="32"/>
        </w:rPr>
      </w:pPr>
    </w:p>
    <w:p w:rsidR="00D169AB" w:rsidRPr="00DD56E6" w:rsidRDefault="00D169AB" w:rsidP="00233DA3">
      <w:pPr>
        <w:spacing w:after="0" w:line="336" w:lineRule="auto"/>
        <w:ind w:right="-45"/>
        <w:jc w:val="center"/>
        <w:rPr>
          <w:rFonts w:ascii="Nirmala UI" w:hAnsi="Nirmala UI" w:cs="Nirmala UI"/>
          <w:b/>
          <w:bCs/>
          <w:color w:val="000000"/>
          <w:sz w:val="32"/>
          <w:szCs w:val="32"/>
        </w:rPr>
      </w:pPr>
      <w:r w:rsidRPr="00DD56E6">
        <w:rPr>
          <w:rFonts w:ascii="Nirmala UI" w:hAnsi="Nirmala UI" w:cs="Nirmala UI"/>
          <w:noProof/>
          <w:sz w:val="28"/>
          <w:szCs w:val="36"/>
          <w:lang w:eastAsia="en-IN"/>
        </w:rPr>
        <w:drawing>
          <wp:anchor distT="0" distB="0" distL="114300" distR="114300" simplePos="0" relativeHeight="251659264" behindDoc="0" locked="0" layoutInCell="1" allowOverlap="1" wp14:anchorId="3D7CE3BC" wp14:editId="7B3978C9">
            <wp:simplePos x="0" y="0"/>
            <wp:positionH relativeFrom="margin">
              <wp:posOffset>2513330</wp:posOffset>
            </wp:positionH>
            <wp:positionV relativeFrom="paragraph">
              <wp:posOffset>-657225</wp:posOffset>
            </wp:positionV>
            <wp:extent cx="69532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भारतीय रिज</w:t>
      </w:r>
      <w:r w:rsidR="00A7449B"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़</w:t>
      </w:r>
      <w:r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र्व बैंक</w:t>
      </w:r>
      <w:r w:rsidRPr="00DD56E6">
        <w:rPr>
          <w:rFonts w:ascii="Nirmala UI" w:hAnsi="Nirmala UI" w:cs="Nirmala UI"/>
          <w:b/>
          <w:bCs/>
          <w:color w:val="000000"/>
          <w:sz w:val="32"/>
          <w:szCs w:val="32"/>
        </w:rPr>
        <w:t xml:space="preserve">, </w:t>
      </w:r>
      <w:r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चेन्न</w:t>
      </w:r>
      <w:r w:rsidR="00A7449B"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ै</w:t>
      </w:r>
    </w:p>
    <w:p w:rsidR="00D169AB" w:rsidRPr="00DD56E6" w:rsidRDefault="00D169AB" w:rsidP="00D169AB">
      <w:pPr>
        <w:spacing w:after="0" w:line="240" w:lineRule="auto"/>
        <w:ind w:right="-45"/>
        <w:jc w:val="center"/>
        <w:rPr>
          <w:rFonts w:ascii="Nirmala UI" w:hAnsi="Nirmala UI" w:cs="Nirmala UI"/>
          <w:b/>
          <w:bCs/>
          <w:color w:val="000000"/>
          <w:sz w:val="32"/>
          <w:szCs w:val="32"/>
        </w:rPr>
      </w:pPr>
      <w:r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>सूचना प्रौद्योगिकी</w:t>
      </w:r>
      <w:r w:rsidR="00A7449B"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 xml:space="preserve"> कक्ष</w:t>
      </w:r>
      <w:r w:rsidRPr="00DD56E6">
        <w:rPr>
          <w:rFonts w:ascii="Nirmala UI" w:hAnsi="Nirmala UI" w:cs="Nirmala UI"/>
          <w:b/>
          <w:bCs/>
          <w:color w:val="000000"/>
          <w:sz w:val="32"/>
          <w:szCs w:val="32"/>
          <w:cs/>
        </w:rPr>
        <w:t xml:space="preserve"> विभाग</w:t>
      </w:r>
    </w:p>
    <w:p w:rsidR="00D169AB" w:rsidRPr="00DD56E6" w:rsidRDefault="00D169AB" w:rsidP="00104364">
      <w:pPr>
        <w:spacing w:after="0" w:line="336" w:lineRule="auto"/>
        <w:ind w:right="-45"/>
        <w:jc w:val="both"/>
        <w:rPr>
          <w:rFonts w:ascii="Nirmala UI" w:hAnsi="Nirmala UI" w:cs="Nirmala UI"/>
          <w:color w:val="000000"/>
          <w:sz w:val="16"/>
          <w:szCs w:val="16"/>
        </w:rPr>
      </w:pPr>
    </w:p>
    <w:p w:rsidR="00A7449B" w:rsidRPr="00DD56E6" w:rsidRDefault="00C67FE0" w:rsidP="00A7449B">
      <w:pPr>
        <w:spacing w:line="276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भारतीय रिज़र्व बैंक में </w:t>
      </w:r>
      <w:r w:rsidR="00A7449B" w:rsidRPr="00DD56E6">
        <w:rPr>
          <w:rFonts w:ascii="Nirmala UI" w:hAnsi="Nirmala UI" w:cs="Nirmala UI"/>
          <w:b/>
          <w:bCs/>
          <w:sz w:val="24"/>
          <w:szCs w:val="24"/>
          <w:cs/>
        </w:rPr>
        <w:t xml:space="preserve">कंप्यूटर </w:t>
      </w:r>
      <w:proofErr w:type="spellStart"/>
      <w:r w:rsidR="00A7449B" w:rsidRPr="00DD56E6">
        <w:rPr>
          <w:rFonts w:ascii="Nirmala UI" w:hAnsi="Nirmala UI" w:cs="Nirmala UI"/>
          <w:b/>
          <w:bCs/>
          <w:sz w:val="24"/>
          <w:szCs w:val="24"/>
          <w:cs/>
        </w:rPr>
        <w:t>हार्डवेयर</w:t>
      </w:r>
      <w:proofErr w:type="spellEnd"/>
      <w:r w:rsidR="00A7449B" w:rsidRPr="00DD56E6">
        <w:rPr>
          <w:rFonts w:ascii="Nirmala UI" w:hAnsi="Nirmala UI" w:cs="Nirmala UI"/>
          <w:b/>
          <w:bCs/>
          <w:sz w:val="24"/>
          <w:szCs w:val="24"/>
        </w:rPr>
        <w:t xml:space="preserve">, </w:t>
      </w:r>
      <w:r w:rsidR="00A7449B" w:rsidRPr="00DD56E6">
        <w:rPr>
          <w:rFonts w:ascii="Nirmala UI" w:hAnsi="Nirmala UI" w:cs="Nirmala UI"/>
          <w:b/>
          <w:bCs/>
          <w:sz w:val="24"/>
          <w:szCs w:val="24"/>
          <w:cs/>
        </w:rPr>
        <w:t xml:space="preserve">सॉफ्टवेयर और आईटी पेरिफ्रलों की सुविधा प्रबंध सेवा (एफएमएस) और वार्षिक रखरखाव संविदा (एएमसी) </w:t>
      </w:r>
    </w:p>
    <w:p w:rsidR="00A7449B" w:rsidRPr="00DD56E6" w:rsidRDefault="00A7449B" w:rsidP="00D169AB">
      <w:pPr>
        <w:spacing w:after="0" w:line="240" w:lineRule="auto"/>
        <w:ind w:right="-45"/>
        <w:jc w:val="both"/>
        <w:rPr>
          <w:rFonts w:ascii="Nirmala UI" w:hAnsi="Nirmala UI" w:cs="Nirmala UI"/>
          <w:b/>
          <w:bCs/>
          <w:color w:val="000000"/>
          <w:sz w:val="24"/>
          <w:szCs w:val="24"/>
        </w:rPr>
      </w:pPr>
    </w:p>
    <w:p w:rsidR="00D95951" w:rsidRPr="00DD56E6" w:rsidRDefault="00D95951" w:rsidP="00104364">
      <w:pPr>
        <w:spacing w:after="0" w:line="336" w:lineRule="auto"/>
        <w:ind w:right="-45"/>
        <w:jc w:val="both"/>
        <w:rPr>
          <w:rFonts w:ascii="Nirmala UI" w:hAnsi="Nirmala UI" w:cs="Nirmala UI"/>
          <w:color w:val="000000"/>
          <w:sz w:val="6"/>
          <w:szCs w:val="6"/>
        </w:rPr>
      </w:pPr>
    </w:p>
    <w:p w:rsidR="00D169AB" w:rsidRPr="00DD56E6" w:rsidRDefault="00D95951" w:rsidP="00D765C1">
      <w:pPr>
        <w:spacing w:after="0" w:line="276" w:lineRule="auto"/>
        <w:ind w:right="-45"/>
        <w:jc w:val="both"/>
        <w:rPr>
          <w:rFonts w:ascii="Nirmala UI" w:hAnsi="Nirmala UI" w:cs="Nirmala UI"/>
          <w:color w:val="000000"/>
          <w:sz w:val="24"/>
          <w:szCs w:val="24"/>
        </w:rPr>
      </w:pPr>
      <w:r w:rsidRPr="00DD56E6">
        <w:rPr>
          <w:rFonts w:ascii="Nirmala UI" w:hAnsi="Nirmala UI" w:cs="Nirmala UI"/>
          <w:sz w:val="24"/>
          <w:szCs w:val="24"/>
          <w:cs/>
        </w:rPr>
        <w:t>भारतीय रिज़र्व बैंक, चेन्नै</w:t>
      </w:r>
      <w:r w:rsidRPr="00DD56E6">
        <w:rPr>
          <w:rFonts w:ascii="Nirmala UI" w:hAnsi="Nirmala UI" w:cs="Nirmala UI"/>
          <w:sz w:val="24"/>
          <w:szCs w:val="24"/>
        </w:rPr>
        <w:t xml:space="preserve"> </w:t>
      </w:r>
      <w:r w:rsidRPr="00DD56E6">
        <w:rPr>
          <w:rFonts w:ascii="Nirmala UI" w:hAnsi="Nirmala UI" w:cs="Nirmala UI"/>
          <w:sz w:val="24"/>
          <w:szCs w:val="24"/>
          <w:cs/>
        </w:rPr>
        <w:t>दो बोली प्रणाली (भाग</w:t>
      </w:r>
      <w:r w:rsidR="00A7449B" w:rsidRPr="00DD56E6">
        <w:rPr>
          <w:rFonts w:ascii="Nirmala UI" w:hAnsi="Nirmala UI" w:cs="Nirmala UI"/>
          <w:sz w:val="24"/>
          <w:szCs w:val="24"/>
        </w:rPr>
        <w:t>-</w:t>
      </w:r>
      <w:r w:rsidRPr="00DD56E6">
        <w:rPr>
          <w:rFonts w:ascii="Nirmala UI" w:hAnsi="Nirmala UI" w:cs="Nirmala UI"/>
          <w:sz w:val="24"/>
          <w:szCs w:val="24"/>
        </w:rPr>
        <w:t>I</w:t>
      </w:r>
      <w:r w:rsidR="00A7449B" w:rsidRPr="00DD56E6">
        <w:rPr>
          <w:rFonts w:ascii="Nirmala UI" w:hAnsi="Nirmala UI" w:cs="Nirmala UI"/>
          <w:sz w:val="24"/>
          <w:szCs w:val="24"/>
        </w:rPr>
        <w:t>:</w:t>
      </w:r>
      <w:r w:rsidR="00A7449B" w:rsidRPr="00DD56E6">
        <w:rPr>
          <w:rFonts w:ascii="Nirmala UI" w:hAnsi="Nirmala UI" w:cs="Nirmala UI"/>
          <w:sz w:val="24"/>
          <w:szCs w:val="24"/>
          <w:cs/>
        </w:rPr>
        <w:t xml:space="preserve"> </w:t>
      </w:r>
      <w:r w:rsidR="00C67FE0">
        <w:rPr>
          <w:rFonts w:ascii="Nirmala UI" w:hAnsi="Nirmala UI" w:cs="Nirmala UI"/>
          <w:sz w:val="24"/>
          <w:szCs w:val="24"/>
          <w:cs/>
        </w:rPr>
        <w:t xml:space="preserve">तकनीकी बोली और </w:t>
      </w:r>
      <w:r w:rsidRPr="00DD56E6">
        <w:rPr>
          <w:rFonts w:ascii="Nirmala UI" w:hAnsi="Nirmala UI" w:cs="Nirmala UI"/>
          <w:sz w:val="24"/>
          <w:szCs w:val="24"/>
          <w:cs/>
        </w:rPr>
        <w:t>भाग</w:t>
      </w:r>
      <w:r w:rsidR="00A7449B" w:rsidRPr="00DD56E6">
        <w:rPr>
          <w:rFonts w:ascii="Nirmala UI" w:hAnsi="Nirmala UI" w:cs="Nirmala UI"/>
          <w:sz w:val="24"/>
          <w:szCs w:val="24"/>
          <w:cs/>
        </w:rPr>
        <w:t>-</w:t>
      </w:r>
      <w:r w:rsidRPr="00DD56E6">
        <w:rPr>
          <w:rFonts w:ascii="Nirmala UI" w:hAnsi="Nirmala UI" w:cs="Nirmala UI"/>
          <w:sz w:val="24"/>
          <w:szCs w:val="24"/>
        </w:rPr>
        <w:t>II</w:t>
      </w:r>
      <w:r w:rsidR="00A7449B" w:rsidRPr="00DD56E6">
        <w:rPr>
          <w:rFonts w:ascii="Nirmala UI" w:hAnsi="Nirmala UI" w:cs="Nirmala UI"/>
          <w:sz w:val="24"/>
          <w:szCs w:val="24"/>
        </w:rPr>
        <w:t>:</w:t>
      </w:r>
      <w:r w:rsidR="00A7449B" w:rsidRPr="00DD56E6">
        <w:rPr>
          <w:rFonts w:ascii="Nirmala UI" w:hAnsi="Nirmala UI" w:cs="Nirmala UI"/>
          <w:sz w:val="24"/>
          <w:szCs w:val="24"/>
          <w:cs/>
        </w:rPr>
        <w:t xml:space="preserve"> वाणिज्यिक बोली) के अंतर्गत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>पात्र वें</w:t>
      </w:r>
      <w:r w:rsidR="0064703B" w:rsidRPr="00DD56E6">
        <w:rPr>
          <w:rFonts w:ascii="Nirmala UI" w:hAnsi="Nirmala UI" w:cs="Nirmala UI"/>
          <w:color w:val="000000"/>
          <w:sz w:val="24"/>
          <w:szCs w:val="24"/>
          <w:cs/>
        </w:rPr>
        <w:t>डरों से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</w:t>
      </w:r>
      <w:r w:rsidR="0064703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भारतीय रिज़र्व बैंक,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चेन्नै में </w:t>
      </w:r>
      <w:proofErr w:type="spellStart"/>
      <w:r w:rsidRPr="00DD56E6">
        <w:rPr>
          <w:rFonts w:ascii="Nirmala UI" w:hAnsi="Nirmala UI" w:cs="Nirmala UI"/>
          <w:color w:val="000000"/>
          <w:sz w:val="24"/>
          <w:szCs w:val="24"/>
          <w:cs/>
        </w:rPr>
        <w:t>क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>ंप्‍यू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>टर</w:t>
      </w:r>
      <w:proofErr w:type="spellEnd"/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हार्ड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वेयर, सॉफ्टवेयर और आईटी </w:t>
      </w:r>
      <w:proofErr w:type="spellStart"/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>पेरिफ्रलों</w:t>
      </w:r>
      <w:proofErr w:type="spellEnd"/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</w:t>
      </w:r>
      <w:r w:rsidR="00C67FE0">
        <w:rPr>
          <w:rFonts w:ascii="Nirmala UI" w:hAnsi="Nirmala UI" w:cs="Nirmala UI" w:hint="cs"/>
          <w:color w:val="000000"/>
          <w:sz w:val="24"/>
          <w:szCs w:val="24"/>
          <w:cs/>
        </w:rPr>
        <w:t xml:space="preserve">की </w:t>
      </w:r>
      <w:r w:rsidR="00C67FE0" w:rsidRPr="00DD56E6">
        <w:rPr>
          <w:rFonts w:ascii="Nirmala UI" w:hAnsi="Nirmala UI" w:cs="Nirmala UI"/>
          <w:color w:val="000000"/>
          <w:sz w:val="24"/>
          <w:szCs w:val="24"/>
          <w:cs/>
        </w:rPr>
        <w:t>सुविधा प्रबंध सेवा (</w:t>
      </w:r>
      <w:proofErr w:type="spellStart"/>
      <w:r w:rsidR="00C67FE0" w:rsidRPr="00DD56E6">
        <w:rPr>
          <w:rFonts w:ascii="Nirmala UI" w:hAnsi="Nirmala UI" w:cs="Nirmala UI"/>
          <w:color w:val="000000"/>
          <w:sz w:val="24"/>
          <w:szCs w:val="24"/>
          <w:cs/>
        </w:rPr>
        <w:t>एफएमएस</w:t>
      </w:r>
      <w:proofErr w:type="spellEnd"/>
      <w:r w:rsidR="00C67FE0" w:rsidRPr="00DD56E6">
        <w:rPr>
          <w:rFonts w:ascii="Nirmala UI" w:hAnsi="Nirmala UI" w:cs="Nirmala UI"/>
          <w:color w:val="000000"/>
          <w:sz w:val="24"/>
          <w:szCs w:val="24"/>
          <w:cs/>
        </w:rPr>
        <w:t>) और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वार्षिक 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रखरखाव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संविदा (एएमसी) के लिए </w:t>
      </w:r>
      <w:r w:rsidR="0064703B" w:rsidRPr="00DD56E6">
        <w:rPr>
          <w:rFonts w:ascii="Nirmala UI" w:hAnsi="Nirmala UI" w:cs="Nirmala UI"/>
          <w:color w:val="000000"/>
          <w:sz w:val="24"/>
          <w:szCs w:val="24"/>
          <w:cs/>
        </w:rPr>
        <w:t>ई-निविदाएं आमंत्रित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करता है। संविदा </w:t>
      </w:r>
      <w:r w:rsidR="00D765C1" w:rsidRPr="00DD56E6">
        <w:rPr>
          <w:rFonts w:ascii="Nirmala UI" w:hAnsi="Nirmala UI" w:cs="Nirmala UI"/>
          <w:color w:val="000000"/>
          <w:sz w:val="24"/>
          <w:szCs w:val="24"/>
        </w:rPr>
        <w:t xml:space="preserve">1 </w:t>
      </w:r>
      <w:r w:rsidR="00D765C1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जुलाई </w:t>
      </w:r>
      <w:r w:rsidR="00D765C1" w:rsidRPr="00DD56E6">
        <w:rPr>
          <w:rFonts w:ascii="Nirmala UI" w:hAnsi="Nirmala UI" w:cs="Nirmala UI"/>
          <w:color w:val="000000"/>
          <w:sz w:val="24"/>
          <w:szCs w:val="24"/>
        </w:rPr>
        <w:t xml:space="preserve">2023 </w:t>
      </w:r>
      <w:r w:rsidR="00D765C1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से </w:t>
      </w:r>
      <w:r w:rsidR="00D765C1" w:rsidRPr="00DD56E6">
        <w:rPr>
          <w:rFonts w:ascii="Nirmala UI" w:hAnsi="Nirmala UI" w:cs="Nirmala UI"/>
          <w:color w:val="000000"/>
          <w:sz w:val="24"/>
          <w:szCs w:val="24"/>
        </w:rPr>
        <w:t xml:space="preserve">31 </w:t>
      </w:r>
      <w:r w:rsidR="00D765C1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मार्च </w:t>
      </w:r>
      <w:r w:rsidR="00D765C1" w:rsidRPr="00DD56E6">
        <w:rPr>
          <w:rFonts w:ascii="Nirmala UI" w:hAnsi="Nirmala UI" w:cs="Nirmala UI"/>
          <w:color w:val="000000"/>
          <w:sz w:val="24"/>
          <w:szCs w:val="24"/>
        </w:rPr>
        <w:t>2024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तक </w:t>
      </w:r>
      <w:r w:rsidR="00D765C1" w:rsidRPr="00DD56E6">
        <w:rPr>
          <w:rFonts w:ascii="Nirmala UI" w:hAnsi="Nirmala UI" w:cs="Nirmala UI"/>
          <w:color w:val="000000"/>
          <w:sz w:val="24"/>
          <w:szCs w:val="24"/>
          <w:cs/>
        </w:rPr>
        <w:t>नौ (</w:t>
      </w:r>
      <w:r w:rsidR="00D765C1" w:rsidRPr="00DD56E6">
        <w:rPr>
          <w:rFonts w:ascii="Nirmala UI" w:hAnsi="Nirmala UI" w:cs="Nirmala UI"/>
          <w:color w:val="000000"/>
          <w:sz w:val="24"/>
          <w:szCs w:val="24"/>
        </w:rPr>
        <w:t xml:space="preserve">09) </w:t>
      </w:r>
      <w:r w:rsidR="00D765C1" w:rsidRPr="00DD56E6">
        <w:rPr>
          <w:rFonts w:ascii="Nirmala UI" w:hAnsi="Nirmala UI" w:cs="Nirmala UI"/>
          <w:color w:val="000000"/>
          <w:sz w:val="24"/>
          <w:szCs w:val="24"/>
          <w:cs/>
        </w:rPr>
        <w:t>महीने</w:t>
      </w:r>
      <w:r w:rsidR="00B2461C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की अवधि के लिए वैध होगी। इस संविदा को समान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निबंधन व</w:t>
      </w:r>
      <w:r w:rsidR="00B2461C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शर्तों पर वार्षिक आधार पर अधिकतम दो (02) वर्ष  के  लिए बढ़ाया जा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सकता है </w:t>
      </w:r>
      <w:r w:rsidR="00B2461C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बशर्ते </w:t>
      </w:r>
      <w:proofErr w:type="spellStart"/>
      <w:r w:rsidR="00B2461C" w:rsidRPr="00DD56E6">
        <w:rPr>
          <w:rFonts w:ascii="Nirmala UI" w:hAnsi="Nirmala UI" w:cs="Nirmala UI"/>
          <w:color w:val="000000"/>
          <w:sz w:val="24"/>
          <w:szCs w:val="24"/>
          <w:cs/>
        </w:rPr>
        <w:t>वेंडर</w:t>
      </w:r>
      <w:proofErr w:type="spellEnd"/>
      <w:r w:rsidR="00B2461C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 द्वारा उपलब्ध करवाई जाने वाली सेवाएं संतोषजनक पाई जाती हैं। </w:t>
      </w:r>
    </w:p>
    <w:p w:rsidR="00D765C1" w:rsidRPr="00DD56E6" w:rsidRDefault="00D765C1" w:rsidP="00233DA3">
      <w:pPr>
        <w:pStyle w:val="NoSpacing"/>
        <w:rPr>
          <w:rFonts w:ascii="Nirmala UI" w:hAnsi="Nirmala UI" w:cs="Nirmala UI"/>
          <w:sz w:val="28"/>
          <w:szCs w:val="24"/>
        </w:rPr>
      </w:pPr>
    </w:p>
    <w:p w:rsidR="00B2461C" w:rsidRPr="00DD56E6" w:rsidRDefault="00B2461C" w:rsidP="00031901">
      <w:pPr>
        <w:spacing w:line="276" w:lineRule="auto"/>
        <w:ind w:right="-45"/>
        <w:jc w:val="both"/>
        <w:rPr>
          <w:rFonts w:ascii="Nirmala UI" w:hAnsi="Nirmala UI" w:cs="Nirmala UI"/>
          <w:color w:val="000000"/>
          <w:sz w:val="24"/>
          <w:szCs w:val="24"/>
          <w:lang w:val="en-US"/>
        </w:rPr>
      </w:pP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निविदा में  भाग लेने के इच्छुक वेंडर ई-निविदा में भाग लेने के लिए </w:t>
      </w:r>
      <w:r w:rsidRPr="00DD56E6">
        <w:rPr>
          <w:rFonts w:ascii="Nirmala UI" w:hAnsi="Nirmala UI" w:cs="Nirmala UI"/>
          <w:sz w:val="24"/>
          <w:szCs w:val="24"/>
        </w:rPr>
        <w:t>https://www.mstcecommerce.com/eprochrome/rbi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पर अपना पंजीकरण क</w:t>
      </w:r>
      <w:r w:rsidR="00C67FE0">
        <w:rPr>
          <w:rFonts w:ascii="Nirmala UI" w:hAnsi="Nirmala UI" w:cs="Nirmala UI" w:hint="cs"/>
          <w:color w:val="000000"/>
          <w:sz w:val="24"/>
          <w:szCs w:val="24"/>
          <w:cs/>
        </w:rPr>
        <w:t xml:space="preserve">रा लें। </w:t>
      </w:r>
      <w:proofErr w:type="spellStart"/>
      <w:r w:rsidRPr="00DD56E6">
        <w:rPr>
          <w:rFonts w:ascii="Nirmala UI" w:hAnsi="Nirmala UI" w:cs="Nirmala UI"/>
          <w:color w:val="000000"/>
          <w:sz w:val="24"/>
          <w:szCs w:val="24"/>
          <w:cs/>
        </w:rPr>
        <w:t>वेंडर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>ों</w:t>
      </w:r>
      <w:proofErr w:type="spellEnd"/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को अपनी </w:t>
      </w:r>
      <w:proofErr w:type="spellStart"/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>बोलियां</w:t>
      </w:r>
      <w:proofErr w:type="spellEnd"/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>ई-</w:t>
      </w:r>
      <w:r w:rsidR="00A7449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निविदा के अनुदेशों के अनुसार सभी तरीके से संपूर्ण समर्थक दस्‍तावेजों 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के साथ </w:t>
      </w:r>
      <w:r w:rsidR="00642985">
        <w:rPr>
          <w:rFonts w:ascii="Nirmala UI" w:hAnsi="Nirmala UI" w:cs="Nirmala UI"/>
          <w:color w:val="000000"/>
          <w:sz w:val="24"/>
          <w:szCs w:val="24"/>
        </w:rPr>
        <w:t>06</w:t>
      </w:r>
      <w:r w:rsidR="00031901" w:rsidRPr="00DD56E6">
        <w:rPr>
          <w:rFonts w:ascii="Nirmala UI" w:hAnsi="Nirmala UI" w:cs="Nirmala UI"/>
          <w:color w:val="000000"/>
          <w:sz w:val="24"/>
          <w:szCs w:val="24"/>
        </w:rPr>
        <w:t xml:space="preserve"> </w:t>
      </w:r>
      <w:r w:rsidR="00031901" w:rsidRPr="00DD56E6">
        <w:rPr>
          <w:rFonts w:ascii="Nirmala UI" w:hAnsi="Nirmala UI" w:cs="Nirmala UI"/>
          <w:color w:val="000000"/>
          <w:sz w:val="24"/>
          <w:szCs w:val="24"/>
          <w:cs/>
        </w:rPr>
        <w:t>जून</w:t>
      </w:r>
      <w:r w:rsidR="00031901" w:rsidRPr="00DD56E6">
        <w:rPr>
          <w:rFonts w:ascii="Nirmala UI" w:hAnsi="Nirmala UI" w:cs="Nirmala UI"/>
          <w:color w:val="000000"/>
          <w:sz w:val="24"/>
          <w:szCs w:val="24"/>
        </w:rPr>
        <w:t xml:space="preserve"> </w:t>
      </w:r>
      <w:r w:rsidR="00031901" w:rsidRPr="00DD56E6">
        <w:rPr>
          <w:rFonts w:ascii="Nirmala UI" w:hAnsi="Nirmala UI" w:cs="Nirmala UI"/>
          <w:color w:val="000000"/>
          <w:sz w:val="24"/>
          <w:szCs w:val="24"/>
          <w:cs/>
        </w:rPr>
        <w:t>202</w:t>
      </w:r>
      <w:r w:rsidR="00031901" w:rsidRPr="00DD56E6">
        <w:rPr>
          <w:rFonts w:ascii="Nirmala UI" w:hAnsi="Nirmala UI" w:cs="Nirmala UI"/>
          <w:color w:val="000000"/>
          <w:sz w:val="24"/>
          <w:szCs w:val="24"/>
        </w:rPr>
        <w:t>3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को 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दोपहर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03.00 बजे से 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पहले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>इलेक्ट्रॉनिक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रूप में </w:t>
      </w:r>
      <w:r w:rsidR="0064703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प्रस्तुत 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करनी चाहिए। </w:t>
      </w:r>
      <w:r w:rsidR="0064703B" w:rsidRPr="00DD56E6">
        <w:rPr>
          <w:rFonts w:ascii="Nirmala UI" w:hAnsi="Nirmala UI" w:cs="Nirmala UI"/>
          <w:color w:val="000000"/>
          <w:sz w:val="24"/>
          <w:szCs w:val="24"/>
          <w:cs/>
        </w:rPr>
        <w:t>बैंक</w:t>
      </w:r>
      <w:r w:rsidR="007E5908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के पास किसी या सभी </w:t>
      </w:r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निविदाओं को बिना कोई कारण बताए अस्वीकार करने </w:t>
      </w:r>
      <w:r w:rsidR="002F4BEB"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का अधिकार सुरक्षित है। </w:t>
      </w:r>
    </w:p>
    <w:p w:rsidR="00D169AB" w:rsidRPr="00DD56E6" w:rsidRDefault="00D169AB" w:rsidP="00233DA3">
      <w:pPr>
        <w:pStyle w:val="NoSpacing"/>
        <w:rPr>
          <w:rFonts w:ascii="Nirmala UI" w:hAnsi="Nirmala UI" w:cs="Nirmala UI"/>
          <w:sz w:val="28"/>
          <w:szCs w:val="24"/>
        </w:rPr>
      </w:pPr>
    </w:p>
    <w:p w:rsidR="002F4BEB" w:rsidRPr="00DD56E6" w:rsidRDefault="002F4BEB" w:rsidP="00D169AB">
      <w:pPr>
        <w:spacing w:after="0" w:line="276" w:lineRule="auto"/>
        <w:ind w:right="-45"/>
        <w:jc w:val="both"/>
        <w:rPr>
          <w:rFonts w:ascii="Nirmala UI" w:eastAsia="Times New Roman" w:hAnsi="Nirmala UI" w:cs="Nirmala UI"/>
          <w:color w:val="000000" w:themeColor="text1"/>
          <w:sz w:val="24"/>
          <w:szCs w:val="24"/>
          <w:lang w:eastAsia="en-IN"/>
        </w:rPr>
      </w:pPr>
      <w:proofErr w:type="spellStart"/>
      <w:r w:rsidRPr="00DD56E6">
        <w:rPr>
          <w:rFonts w:ascii="Nirmala UI" w:hAnsi="Nirmala UI" w:cs="Nirmala UI"/>
          <w:color w:val="000000"/>
          <w:sz w:val="24"/>
          <w:szCs w:val="24"/>
          <w:cs/>
        </w:rPr>
        <w:t>निविदा</w:t>
      </w:r>
      <w:proofErr w:type="spellEnd"/>
      <w:r w:rsidRPr="00DD56E6">
        <w:rPr>
          <w:rFonts w:ascii="Nirmala UI" w:hAnsi="Nirmala UI" w:cs="Nirmala UI"/>
          <w:color w:val="000000"/>
          <w:sz w:val="24"/>
          <w:szCs w:val="24"/>
          <w:cs/>
        </w:rPr>
        <w:t xml:space="preserve">  दस्तावेज  को  हमारी वेबसाइट </w:t>
      </w:r>
      <w:r w:rsidR="00C67FE0">
        <w:rPr>
          <w:rFonts w:ascii="Nirmala UI" w:hAnsi="Nirmala UI" w:cs="Nirmala UI"/>
          <w:color w:val="000000"/>
          <w:sz w:val="24"/>
          <w:szCs w:val="24"/>
          <w:lang w:val="en-US" w:bidi="ta-IN"/>
        </w:rPr>
        <w:t>https://</w:t>
      </w:r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lang w:eastAsia="en-IN"/>
        </w:rPr>
        <w:t>www.rbi.org.in</w:t>
      </w:r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 xml:space="preserve"> (लिंक</w:t>
      </w:r>
      <w:r w:rsidR="007E5908"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>:</w:t>
      </w:r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 xml:space="preserve"> </w:t>
      </w:r>
      <w:r w:rsidR="007E5908"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lang w:eastAsia="en-IN"/>
        </w:rPr>
        <w:t>‘</w:t>
      </w:r>
      <w:proofErr w:type="spellStart"/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>निविदाएं</w:t>
      </w:r>
      <w:proofErr w:type="spellEnd"/>
      <w:r w:rsidR="007E5908"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lang w:eastAsia="en-IN"/>
        </w:rPr>
        <w:t>’</w:t>
      </w:r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 xml:space="preserve">) से </w:t>
      </w:r>
      <w:proofErr w:type="spellStart"/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>डाउनलोड</w:t>
      </w:r>
      <w:proofErr w:type="spellEnd"/>
      <w:r w:rsidRPr="00DD56E6">
        <w:rPr>
          <w:rFonts w:ascii="Nirmala UI" w:eastAsia="Times New Roman" w:hAnsi="Nirmala UI" w:cs="Nirmala UI"/>
          <w:color w:val="000000" w:themeColor="text1"/>
          <w:sz w:val="24"/>
          <w:szCs w:val="24"/>
          <w:cs/>
          <w:lang w:eastAsia="en-IN"/>
        </w:rPr>
        <w:t xml:space="preserve">  किया जा सकता है। </w:t>
      </w:r>
    </w:p>
    <w:p w:rsidR="00233DA3" w:rsidRPr="00DD56E6" w:rsidRDefault="00233DA3" w:rsidP="00D169AB">
      <w:pPr>
        <w:spacing w:after="0" w:line="276" w:lineRule="auto"/>
        <w:ind w:right="-45"/>
        <w:jc w:val="both"/>
        <w:rPr>
          <w:rFonts w:ascii="Nirmala UI" w:eastAsia="Times New Roman" w:hAnsi="Nirmala UI" w:cs="Nirmala UI"/>
          <w:color w:val="000000" w:themeColor="text1"/>
          <w:sz w:val="24"/>
          <w:szCs w:val="24"/>
          <w:lang w:val="en-US" w:eastAsia="en-IN"/>
        </w:rPr>
      </w:pPr>
    </w:p>
    <w:p w:rsidR="00233DA3" w:rsidRPr="00DD56E6" w:rsidRDefault="00233DA3" w:rsidP="00233DA3">
      <w:pPr>
        <w:spacing w:after="0" w:line="276" w:lineRule="auto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DD56E6">
        <w:rPr>
          <w:rFonts w:ascii="Nirmala UI" w:eastAsia="Times New Roman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निविदा की समय-सारणी</w:t>
      </w:r>
    </w:p>
    <w:tbl>
      <w:tblPr>
        <w:tblStyle w:val="TableGrid"/>
        <w:tblpPr w:leftFromText="180" w:rightFromText="180" w:vertAnchor="text" w:horzAnchor="margin" w:tblpX="132" w:tblpY="509"/>
        <w:tblW w:w="8926" w:type="dxa"/>
        <w:tblInd w:w="0" w:type="dxa"/>
        <w:tblLayout w:type="fixed"/>
        <w:tblCellMar>
          <w:top w:w="8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515"/>
        <w:gridCol w:w="6411"/>
      </w:tblGrid>
      <w:tr w:rsidR="007E5908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08" w:rsidRPr="00DD56E6" w:rsidRDefault="00233DA3" w:rsidP="00D169AB">
            <w:pPr>
              <w:ind w:right="-46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DD56E6">
              <w:rPr>
                <w:rFonts w:ascii="Nirmala UI" w:hAnsi="Nirmala UI" w:cs="Nirmala UI"/>
                <w:cs/>
              </w:rPr>
              <w:tab/>
            </w:r>
            <w:r w:rsidR="007E5908" w:rsidRPr="00DD56E6">
              <w:rPr>
                <w:rFonts w:ascii="Nirmala UI" w:hAnsi="Nirmala UI" w:cs="Nirmala UI"/>
                <w:sz w:val="24"/>
                <w:szCs w:val="24"/>
                <w:cs/>
              </w:rPr>
              <w:t>ई-निविदा सं.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08" w:rsidRPr="00DD56E6" w:rsidRDefault="007E5908" w:rsidP="00D169AB">
            <w:pPr>
              <w:ind w:right="-45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</w:pPr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आरबीआई/चेन्‍नै/संपदा/</w:t>
            </w:r>
            <w:r w:rsidR="00C67FE0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62</w:t>
            </w:r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/2</w:t>
            </w:r>
            <w:r w:rsidR="00C67FE0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3</w:t>
            </w:r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-2</w:t>
            </w:r>
            <w:r w:rsidR="00C67FE0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4</w:t>
            </w:r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/</w:t>
            </w:r>
            <w:proofErr w:type="spellStart"/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ईटी</w:t>
            </w:r>
            <w:proofErr w:type="spellEnd"/>
            <w:r w:rsidRPr="00642985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/</w:t>
            </w:r>
            <w:r w:rsidR="00C67FE0">
              <w:rPr>
                <w:rFonts w:ascii="Nirmala UI" w:hAnsi="Nirmala UI" w:cs="Nirmala UI" w:hint="cs"/>
                <w:color w:val="000000"/>
                <w:sz w:val="24"/>
                <w:szCs w:val="24"/>
                <w:cs/>
              </w:rPr>
              <w:t>99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2F4BEB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निविदा का नाम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08" w:rsidRPr="00DD56E6" w:rsidRDefault="007E5908" w:rsidP="007E5908">
            <w:pPr>
              <w:spacing w:line="276" w:lineRule="auto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 xml:space="preserve">भारतीय रिज़र्व बैंक, </w:t>
            </w:r>
            <w:r w:rsidR="00632D5A"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 xml:space="preserve">चेन्नै में </w:t>
            </w: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कंप्यूटर हार्डवेयर</w:t>
            </w: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</w:t>
            </w: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 xml:space="preserve">सॉफ्टवेयर और आईटी पेरिफ्रलों की सुविधा प्रबंध सेवा (एफएमएस) और वार्षिक रखरखाव संविदा (एएमसी) </w:t>
            </w:r>
          </w:p>
          <w:p w:rsidR="000F20EC" w:rsidRPr="00DD56E6" w:rsidRDefault="000F20EC" w:rsidP="00D169AB">
            <w:pPr>
              <w:ind w:right="-45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2F4BEB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निविदा का  </w:t>
            </w:r>
            <w:r w:rsidR="007E5908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माध्‍यम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32D5A" w:rsidP="00D169AB">
            <w:pPr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</w:rPr>
            </w:pPr>
            <w:r w:rsidRPr="00DD56E6"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  <w:cs/>
              </w:rPr>
              <w:t>ई-</w:t>
            </w:r>
            <w:r w:rsidR="007C67DB" w:rsidRPr="00DD56E6"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  <w:cs/>
              </w:rPr>
              <w:t xml:space="preserve">निविदा </w:t>
            </w:r>
            <w:r w:rsidRPr="00DD56E6"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  <w:cs/>
              </w:rPr>
              <w:t xml:space="preserve">प्रणाली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hyperlink r:id="rId6" w:tgtFrame="_blank" w:history="1">
              <w:r w:rsidRPr="00DD56E6">
                <w:rPr>
                  <w:rStyle w:val="Hyperlink"/>
                  <w:rFonts w:ascii="Nirmala UI" w:hAnsi="Nirmala UI" w:cs="Nirmala UI"/>
                  <w:color w:val="000000" w:themeColor="text1"/>
                  <w:sz w:val="24"/>
                  <w:szCs w:val="24"/>
                  <w:u w:val="none"/>
                </w:rPr>
                <w:t>www.mstcecommerce.com/eprochome/rbi</w:t>
              </w:r>
            </w:hyperlink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D56E6"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के माध्यम से ऑनलाइन भाग</w:t>
            </w:r>
            <w:r w:rsidR="007E5908"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-। </w:t>
            </w:r>
            <w:r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-</w:t>
            </w:r>
            <w:r w:rsidR="007E5908"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</w:t>
            </w:r>
            <w:r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तकनीकी</w:t>
            </w:r>
            <w:r w:rsidR="00AA4386"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 </w:t>
            </w:r>
            <w:r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बोली और भाग-</w:t>
            </w:r>
            <w:r w:rsidR="007E5908"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 xml:space="preserve">।। - </w:t>
            </w:r>
            <w:r w:rsidR="00AA4386" w:rsidRPr="00DD56E6">
              <w:rPr>
                <w:rFonts w:ascii="Nirmala UI" w:eastAsia="Arial Unicode MS" w:hAnsi="Nirmala UI" w:cs="Nirmala UI"/>
                <w:sz w:val="24"/>
                <w:szCs w:val="24"/>
                <w:cs/>
              </w:rPr>
              <w:t>वाणिज्यिक बोली</w:t>
            </w:r>
            <w:r w:rsidRPr="00DD56E6">
              <w:rPr>
                <w:rFonts w:ascii="Nirmala UI" w:eastAsia="Arial Unicode MS" w:hAnsi="Nirmala UI" w:cs="Nirmala UI"/>
                <w:sz w:val="24"/>
                <w:szCs w:val="24"/>
              </w:rPr>
              <w:t xml:space="preserve">)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2F4BEB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निविदा  की अनुमानित लागत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0F20EC" w:rsidP="00220AE8">
            <w:pPr>
              <w:ind w:right="-46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</w:rPr>
              <w:t>₹</w:t>
            </w:r>
            <w:r w:rsidR="00220AE8" w:rsidRPr="00DD56E6">
              <w:rPr>
                <w:rFonts w:ascii="Nirmala UI" w:hAnsi="Nirmala UI" w:cs="Nirmala UI"/>
                <w:sz w:val="24"/>
                <w:szCs w:val="24"/>
              </w:rPr>
              <w:t xml:space="preserve"> 35</w:t>
            </w:r>
            <w:r w:rsidRPr="00DD56E6">
              <w:rPr>
                <w:rFonts w:ascii="Nirmala UI" w:hAnsi="Nirmala UI" w:cs="Nirmala UI"/>
                <w:sz w:val="24"/>
                <w:szCs w:val="24"/>
              </w:rPr>
              <w:t>,00,000/- (</w:t>
            </w:r>
            <w:r w:rsidR="00220AE8" w:rsidRPr="00DD56E6">
              <w:rPr>
                <w:rFonts w:ascii="Nirmala UI" w:hAnsi="Nirmala UI" w:cs="Nirmala UI"/>
                <w:sz w:val="24"/>
                <w:szCs w:val="24"/>
                <w:cs/>
              </w:rPr>
              <w:t>पैंतीस लाख रुपए मात्र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) प्रति वर्ष </w:t>
            </w:r>
            <w:r w:rsidR="004D3E8C" w:rsidRPr="00DD56E6">
              <w:rPr>
                <w:rFonts w:ascii="Nirmala UI" w:hAnsi="Nirmala UI" w:cs="Nirmala UI"/>
                <w:sz w:val="24"/>
                <w:szCs w:val="24"/>
              </w:rPr>
              <w:t>(</w:t>
            </w:r>
            <w:r w:rsidR="007E5908" w:rsidRPr="00DD56E6">
              <w:rPr>
                <w:rFonts w:ascii="Nirmala UI" w:hAnsi="Nirmala UI" w:cs="Nirmala UI"/>
                <w:sz w:val="24"/>
                <w:szCs w:val="24"/>
              </w:rPr>
              <w:t>18%</w:t>
            </w:r>
            <w:r w:rsidR="007E5908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की दर पर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>जीएसटी</w:t>
            </w:r>
            <w:r w:rsidR="004D3E8C" w:rsidRPr="00DD56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  <w:cs/>
              </w:rPr>
              <w:t>सहित</w:t>
            </w:r>
            <w:r w:rsidR="004D3E8C" w:rsidRPr="00DD56E6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2F4BEB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बयाना जमा राशि</w:t>
            </w:r>
          </w:p>
          <w:p w:rsidR="002F4BEB" w:rsidRPr="00DD56E6" w:rsidRDefault="002F4BEB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(ईएमडी)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0F20EC" w:rsidP="005E7D26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</w:rPr>
              <w:t>₹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</w:rPr>
              <w:t xml:space="preserve"> 70</w:t>
            </w:r>
            <w:r w:rsidRPr="00DD56E6">
              <w:rPr>
                <w:rFonts w:ascii="Nirmala UI" w:hAnsi="Nirmala UI" w:cs="Nirmala UI"/>
                <w:sz w:val="24"/>
                <w:szCs w:val="24"/>
              </w:rPr>
              <w:t>,000/- (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  <w:cs/>
              </w:rPr>
              <w:t>सत्तर हजार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7E5908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रुपए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>मात्र</w:t>
            </w:r>
            <w:r w:rsidRPr="00DD56E6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एनईएफटी द्वारा भारतीय रिज़र्व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बैंक के पक्ष में </w:t>
            </w:r>
          </w:p>
          <w:p w:rsidR="000F20EC" w:rsidRPr="00DD56E6" w:rsidRDefault="007E5908" w:rsidP="00D169AB">
            <w:pPr>
              <w:ind w:right="-46"/>
              <w:rPr>
                <w:rFonts w:ascii="Nirmala UI" w:hAnsi="Nirmala UI" w:cs="Nirmala UI"/>
                <w:b/>
                <w:bCs/>
                <w:sz w:val="24"/>
                <w:szCs w:val="24"/>
                <w:u w:val="single"/>
              </w:rPr>
            </w:pPr>
            <w:r w:rsidRPr="00DD56E6">
              <w:rPr>
                <w:rFonts w:ascii="Nirmala UI" w:hAnsi="Nirmala UI" w:cs="Nirmala UI"/>
                <w:b/>
                <w:bCs/>
                <w:sz w:val="24"/>
                <w:szCs w:val="24"/>
                <w:u w:val="single"/>
                <w:cs/>
              </w:rPr>
              <w:t>एनईएफटी का ब्‍योरा</w:t>
            </w:r>
            <w:r w:rsidR="00E40B6F" w:rsidRPr="00DD56E6">
              <w:rPr>
                <w:rFonts w:ascii="Nirmala UI" w:hAnsi="Nirmala UI" w:cs="Nirmala UI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</w:p>
          <w:p w:rsidR="000F20EC" w:rsidRPr="00DD56E6" w:rsidRDefault="00E40B6F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लाभार्थी  का नाम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 xml:space="preserve">: Reserve Bank of India </w:t>
            </w:r>
          </w:p>
          <w:p w:rsidR="000F20EC" w:rsidRPr="00DD56E6" w:rsidRDefault="00E40B6F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खाता संख्या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: </w:t>
            </w:r>
            <w:r w:rsidR="00D169AB" w:rsidRPr="00DD56E6">
              <w:rPr>
                <w:rFonts w:ascii="Nirmala UI" w:hAnsi="Nirmala UI" w:cs="Nirmala UI"/>
                <w:sz w:val="24"/>
                <w:szCs w:val="24"/>
              </w:rPr>
              <w:t>186003001</w:t>
            </w:r>
          </w:p>
          <w:p w:rsidR="000F20EC" w:rsidRPr="00DD56E6" w:rsidRDefault="00E40B6F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>आईएफएससी</w:t>
            </w:r>
            <w:proofErr w:type="spellEnd"/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="00D169AB" w:rsidRPr="00DD56E6">
              <w:rPr>
                <w:rFonts w:ascii="Nirmala UI" w:hAnsi="Nirmala UI" w:cs="Nirmala UI"/>
                <w:sz w:val="24"/>
                <w:szCs w:val="24"/>
              </w:rPr>
              <w:t xml:space="preserve"> -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>RBIS0CNPA01 (5</w:t>
            </w:r>
            <w:proofErr w:type="spellStart"/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>वां</w:t>
            </w:r>
            <w:proofErr w:type="spellEnd"/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और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>10</w:t>
            </w:r>
            <w:proofErr w:type="spellStart"/>
            <w:r w:rsidR="004E52AE">
              <w:rPr>
                <w:rFonts w:ascii="Nirmala UI" w:hAnsi="Nirmala UI" w:cs="Nirmala UI" w:hint="cs"/>
                <w:sz w:val="24"/>
                <w:szCs w:val="24"/>
                <w:cs/>
              </w:rPr>
              <w:t>वां</w:t>
            </w:r>
            <w:proofErr w:type="spellEnd"/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अक्षर 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</w:rPr>
              <w:t>‘</w:t>
            </w: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शून्य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</w:rPr>
              <w:t>’</w:t>
            </w: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है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2F4BEB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 xml:space="preserve">डाइनलोड के लिए एनआईटी उपलब्ध  होने की 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तारीख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42985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>1</w:t>
            </w:r>
            <w:r>
              <w:rPr>
                <w:rFonts w:ascii="Nirmala UI" w:hAnsi="Nirmala UI" w:cs="Nirmala UI"/>
                <w:sz w:val="24"/>
                <w:szCs w:val="24"/>
              </w:rPr>
              <w:t>3</w:t>
            </w:r>
            <w:r w:rsidR="005E7D26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मई 2023</w:t>
            </w:r>
            <w:r w:rsidRPr="00DD56E6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 को </w:t>
            </w:r>
            <w:r w:rsidR="004E52AE">
              <w:rPr>
                <w:rFonts w:ascii="Nirmala UI" w:hAnsi="Nirmala UI" w:cs="Nirmala UI" w:hint="cs"/>
                <w:sz w:val="24"/>
                <w:szCs w:val="24"/>
                <w:cs/>
                <w:lang w:val="en-US"/>
              </w:rPr>
              <w:t xml:space="preserve">पूर्वाह्न </w:t>
            </w:r>
            <w:r>
              <w:rPr>
                <w:rFonts w:ascii="Nirmala UI" w:hAnsi="Nirmala UI" w:cs="Nirmala UI"/>
                <w:sz w:val="24"/>
                <w:szCs w:val="24"/>
              </w:rPr>
              <w:t>09</w:t>
            </w:r>
            <w:r w:rsidRPr="00DD56E6">
              <w:rPr>
                <w:rFonts w:ascii="Nirmala UI" w:hAnsi="Nirmala UI" w:cs="Nirmala UI"/>
                <w:sz w:val="24"/>
                <w:szCs w:val="24"/>
              </w:rPr>
              <w:t>:00</w:t>
            </w:r>
            <w:r w:rsidR="004E52AE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बजे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3256F1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>बोली-</w:t>
            </w:r>
            <w:r w:rsidR="00632D5A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पूर्व बैठक (ऑनलाइन)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42985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  <w:cs/>
              </w:rPr>
              <w:t>2</w:t>
            </w:r>
            <w:r>
              <w:rPr>
                <w:rFonts w:ascii="Nirmala UI" w:hAnsi="Nirmala UI" w:cs="Nirmala UI"/>
                <w:sz w:val="24"/>
                <w:szCs w:val="24"/>
              </w:rPr>
              <w:t>3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मई 2023 को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पूर्वाह्न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>11:00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बजे ऑनलाइन सि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</w:rPr>
              <w:t>स्‍को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वेबेक्स के माध्यम से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0F20EC" w:rsidP="003256F1">
            <w:pPr>
              <w:ind w:left="2" w:right="-46"/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</w:rPr>
              <w:t>www.mstcecommerce.com/eprochome/rbi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पर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ऑनलाइन तकनीकी और वाणिज्यिक बोली प्रस्‍तुत करने के लिए ई-निविदा शुरू होने की तारीख 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5E7D26" w:rsidP="00D169AB">
            <w:pPr>
              <w:ind w:right="-46"/>
              <w:rPr>
                <w:rFonts w:ascii="Nirmala UI" w:hAnsi="Nirmala UI" w:cs="Nirmala UI"/>
                <w:strike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</w:rPr>
              <w:t>2</w:t>
            </w:r>
            <w:r w:rsidR="00642985">
              <w:rPr>
                <w:rFonts w:ascii="Nirmala UI" w:hAnsi="Nirmala UI" w:cs="Nirmala UI"/>
                <w:sz w:val="24"/>
                <w:szCs w:val="24"/>
              </w:rPr>
              <w:t>5</w:t>
            </w: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मई 2023</w:t>
            </w:r>
            <w:r w:rsidR="004E52AE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को अपराह्न 03:00 बजे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32D5A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तकनीकी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और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वाणिज्यिक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बोली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तथा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मूल्य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गत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बोली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ऑनलाइन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प्रस्तुत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करने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के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लिए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ई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>-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निविदा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बंद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होने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की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तारीख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42985" w:rsidP="00D169AB">
            <w:pPr>
              <w:ind w:right="-46"/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06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  <w:cs/>
              </w:rPr>
              <w:t>जून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</w:rPr>
              <w:t xml:space="preserve"> 2023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को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अपराह्न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>03:00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 बजे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0EC" w:rsidRPr="00DD56E6" w:rsidRDefault="003256F1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ई-निविदा का 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भाग-।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(अर्थात तकनीकी बोली) 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खोलने की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तारीख व समय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0EC" w:rsidRPr="00DD56E6" w:rsidRDefault="00642985" w:rsidP="00D169AB">
            <w:pPr>
              <w:ind w:right="-46"/>
              <w:rPr>
                <w:rFonts w:ascii="Nirmala UI" w:hAnsi="Nirmala UI" w:cs="Nirmala UI"/>
                <w:strike/>
                <w:sz w:val="24"/>
                <w:szCs w:val="24"/>
              </w:rPr>
            </w:pPr>
            <w:r>
              <w:rPr>
                <w:rFonts w:ascii="Nirmala UI" w:hAnsi="Nirmala UI" w:cs="Nirmala UI"/>
                <w:sz w:val="24"/>
                <w:szCs w:val="24"/>
              </w:rPr>
              <w:t>06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  <w:cs/>
              </w:rPr>
              <w:t>जून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</w:rPr>
              <w:t xml:space="preserve"> 2023</w:t>
            </w:r>
            <w:r w:rsidR="005446C9" w:rsidRPr="00DD56E6"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  <w:t xml:space="preserve">को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अपराह्न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 xml:space="preserve">04:00 </w:t>
            </w:r>
            <w:r w:rsidR="00E40B6F"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बजे </w:t>
            </w:r>
            <w:r w:rsidR="000F20EC" w:rsidRPr="00DD56E6">
              <w:rPr>
                <w:rFonts w:ascii="Nirmala UI" w:hAnsi="Nirmala UI" w:cs="Nirmala UI"/>
                <w:sz w:val="24"/>
                <w:szCs w:val="24"/>
              </w:rPr>
              <w:t xml:space="preserve"> 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3256F1" w:rsidP="00D169AB">
            <w:pPr>
              <w:ind w:left="2"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ई-निविदा का 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भाग-।।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(अर्थात वाणिज्यिक बोली) </w:t>
            </w:r>
            <w:r w:rsidR="00632D5A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खोलने की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तारीख व समय 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3256F1" w:rsidP="00D169AB">
            <w:pPr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</w:rPr>
            </w:pPr>
            <w:r w:rsidRPr="00DD56E6">
              <w:rPr>
                <w:rFonts w:ascii="Nirmala UI" w:eastAsia="Arial Unicode MS" w:hAnsi="Nirmala UI" w:cs="Nirmala UI"/>
                <w:color w:val="000000" w:themeColor="text1"/>
                <w:sz w:val="24"/>
                <w:szCs w:val="24"/>
                <w:cs/>
              </w:rPr>
              <w:t xml:space="preserve">भाग-। का मूल्‍यांकन होने के बाद बाद की तारीख में भाग-।। खोला जाएगा। भाग-।। के खोले जाने के संबंध में उन वेंडरों को सूचित किया जाएगा जो भाग-। में योग्‍य पाए गए हों। 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32D5A" w:rsidP="00D169AB">
            <w:pPr>
              <w:ind w:right="-46"/>
              <w:contextualSpacing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sz w:val="24"/>
                <w:szCs w:val="24"/>
                <w:cs/>
              </w:rPr>
              <w:t xml:space="preserve">लेनदेन  शुल्क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32D5A" w:rsidP="00D169AB">
            <w:pPr>
              <w:ind w:right="-46"/>
              <w:rPr>
                <w:rFonts w:ascii="Nirmala UI" w:hAnsi="Nirmala UI" w:cs="Nirmala UI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एमएसटीसी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लिमिटेड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के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पक्ष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में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एमएसटीसी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="003256F1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पे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मेंट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 xml:space="preserve"> 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>गेटवे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>/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एनईएफटी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rtl/>
                <w:cs/>
              </w:rPr>
              <w:t>/</w:t>
            </w:r>
            <w:r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आरटीजीएस</w:t>
            </w:r>
            <w:r w:rsidR="00104364" w:rsidRPr="00DD56E6">
              <w:rPr>
                <w:rFonts w:ascii="Nirmala UI" w:hAnsi="Nirmala UI" w:cs="Nirmala UI"/>
                <w:color w:val="000000" w:themeColor="text1"/>
                <w:sz w:val="24"/>
                <w:szCs w:val="24"/>
                <w:cs/>
              </w:rPr>
              <w:t xml:space="preserve"> के  माध्यम से या एमएसटीसी लिमिटेड द्वारा सूचित किए गए अनुसार</w:t>
            </w:r>
          </w:p>
        </w:tc>
      </w:tr>
      <w:tr w:rsidR="000F20EC" w:rsidRPr="00DD56E6" w:rsidTr="00233DA3">
        <w:trPr>
          <w:trHeight w:val="6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0EC" w:rsidRPr="00DD56E6" w:rsidRDefault="00632D5A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 xml:space="preserve">पत्राचार का पता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5A" w:rsidRDefault="00632D5A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क्षेत्रीय निदेशक</w:t>
            </w:r>
          </w:p>
          <w:p w:rsidR="004E52AE" w:rsidRPr="004E52AE" w:rsidRDefault="004E52AE" w:rsidP="00D169AB">
            <w:pP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val="en-US"/>
              </w:rPr>
            </w:pP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val="en-US"/>
              </w:rPr>
              <w:t xml:space="preserve">सूचना प्रौद्योगिकी विभाग </w:t>
            </w:r>
            <w:bookmarkStart w:id="0" w:name="_GoBack"/>
            <w:bookmarkEnd w:id="0"/>
          </w:p>
          <w:p w:rsidR="00632D5A" w:rsidRPr="00DD56E6" w:rsidRDefault="00632D5A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भारतीय रिज़र्व बैंक</w:t>
            </w:r>
          </w:p>
          <w:p w:rsidR="00632D5A" w:rsidRPr="00DD56E6" w:rsidRDefault="003256F1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16, राजाजी सालै, फोर्ट ग्ला</w:t>
            </w:r>
            <w:r w:rsidR="00632D5A"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सिस</w:t>
            </w:r>
          </w:p>
          <w:p w:rsidR="000F20EC" w:rsidRPr="00DD56E6" w:rsidRDefault="00632D5A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>चेन्नै</w:t>
            </w:r>
            <w:r w:rsidR="000F20EC" w:rsidRPr="00DD56E6">
              <w:rPr>
                <w:rFonts w:ascii="Nirmala UI" w:hAnsi="Nirmala UI" w:cs="Nirmala UI"/>
                <w:color w:val="000000"/>
                <w:sz w:val="24"/>
                <w:szCs w:val="24"/>
              </w:rPr>
              <w:t>- 600 001</w:t>
            </w:r>
          </w:p>
          <w:p w:rsidR="000F20EC" w:rsidRPr="00DD56E6" w:rsidRDefault="00632D5A" w:rsidP="00D169AB">
            <w:pPr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DD56E6">
              <w:rPr>
                <w:rFonts w:ascii="Nirmala UI" w:hAnsi="Nirmala UI" w:cs="Nirmala UI"/>
                <w:color w:val="000000"/>
                <w:sz w:val="24"/>
                <w:szCs w:val="24"/>
                <w:cs/>
              </w:rPr>
              <w:t xml:space="preserve">ई-मेल </w:t>
            </w:r>
            <w:r w:rsidR="000F20EC" w:rsidRPr="00DD56E6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:- </w:t>
            </w:r>
            <w:hyperlink r:id="rId7" w:history="1">
              <w:r w:rsidR="00233DA3" w:rsidRPr="00DD56E6">
                <w:rPr>
                  <w:rStyle w:val="Hyperlink"/>
                  <w:rFonts w:ascii="Nirmala UI" w:hAnsi="Nirmala UI" w:cs="Nirmala UI"/>
                  <w:sz w:val="24"/>
                  <w:szCs w:val="24"/>
                </w:rPr>
                <w:t>ditchennai@rbi.org.in</w:t>
              </w:r>
            </w:hyperlink>
          </w:p>
        </w:tc>
      </w:tr>
    </w:tbl>
    <w:p w:rsidR="00D169AB" w:rsidRPr="00DD56E6" w:rsidRDefault="00D169AB" w:rsidP="00104364">
      <w:pPr>
        <w:pStyle w:val="Heading1"/>
        <w:spacing w:before="0"/>
        <w:jc w:val="both"/>
        <w:rPr>
          <w:rFonts w:ascii="Nirmala UI" w:eastAsia="Arial" w:hAnsi="Nirmala UI" w:cs="Nirmala UI"/>
          <w:spacing w:val="1"/>
          <w:sz w:val="24"/>
          <w:szCs w:val="24"/>
          <w:u w:val="none"/>
          <w:lang w:val="en-US"/>
        </w:rPr>
      </w:pPr>
    </w:p>
    <w:p w:rsidR="000F20EC" w:rsidRPr="00DD56E6" w:rsidRDefault="00632D5A" w:rsidP="00104364">
      <w:pPr>
        <w:pStyle w:val="Heading1"/>
        <w:spacing w:before="0"/>
        <w:jc w:val="both"/>
        <w:rPr>
          <w:rFonts w:ascii="Nirmala UI" w:eastAsia="Arial" w:hAnsi="Nirmala UI" w:cs="Nirmala UI"/>
          <w:spacing w:val="1"/>
          <w:sz w:val="24"/>
          <w:szCs w:val="24"/>
          <w:u w:val="none"/>
          <w:lang w:val="en-US"/>
        </w:rPr>
      </w:pPr>
      <w:r w:rsidRPr="00DD56E6">
        <w:rPr>
          <w:rFonts w:ascii="Nirmala UI" w:eastAsia="Arial" w:hAnsi="Nirmala UI" w:cs="Nirmala UI"/>
          <w:b w:val="0"/>
          <w:bCs/>
          <w:spacing w:val="1"/>
          <w:sz w:val="24"/>
          <w:szCs w:val="24"/>
          <w:u w:val="none"/>
          <w:cs/>
          <w:lang w:val="en-US"/>
        </w:rPr>
        <w:t>ध्यान दें</w:t>
      </w:r>
      <w:r w:rsidR="003256F1"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 xml:space="preserve">: </w:t>
      </w:r>
      <w:r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 xml:space="preserve">वेंडर कृपया यह नोट करें कि इस निविदा के संबंध में </w:t>
      </w:r>
      <w:r w:rsidR="00AA4386"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 xml:space="preserve">यदि </w:t>
      </w:r>
      <w:r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>भविष्य में  कोई  संशोधन/</w:t>
      </w:r>
      <w:r w:rsidR="003256F1"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 xml:space="preserve"> </w:t>
      </w:r>
      <w:r w:rsidRPr="00DD56E6">
        <w:rPr>
          <w:rFonts w:ascii="Nirmala UI" w:eastAsia="Arial" w:hAnsi="Nirmala UI" w:cs="Nirmala UI"/>
          <w:spacing w:val="1"/>
          <w:sz w:val="24"/>
          <w:szCs w:val="24"/>
          <w:u w:val="none"/>
          <w:cs/>
          <w:lang w:val="en-US"/>
        </w:rPr>
        <w:t xml:space="preserve">शुद्धिपत्र जारी किया जाता है तो वह केवल ऊपर दी गई आरबीआई की वेबसाइट पर ही अधिसूचित किया जाएगा और उसे समाचार पत्र में प्रकाशित नहीं किया जाएगा।  </w:t>
      </w:r>
    </w:p>
    <w:p w:rsidR="00632D5A" w:rsidRPr="00DD56E6" w:rsidRDefault="00632D5A" w:rsidP="00104364">
      <w:pPr>
        <w:pStyle w:val="Heading1"/>
        <w:spacing w:before="0"/>
        <w:jc w:val="right"/>
        <w:rPr>
          <w:rFonts w:ascii="Nirmala UI" w:eastAsia="Arial" w:hAnsi="Nirmala UI" w:cs="Nirmala UI"/>
          <w:spacing w:val="1"/>
          <w:sz w:val="22"/>
          <w:szCs w:val="22"/>
          <w:u w:val="none"/>
          <w:lang w:val="en-US" w:bidi="ar-SA"/>
        </w:rPr>
      </w:pPr>
    </w:p>
    <w:p w:rsidR="00632D5A" w:rsidRPr="00DD56E6" w:rsidRDefault="00632D5A" w:rsidP="00104364">
      <w:pPr>
        <w:pStyle w:val="Heading1"/>
        <w:spacing w:before="0"/>
        <w:jc w:val="right"/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lang w:val="en-US"/>
        </w:rPr>
      </w:pPr>
      <w:r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cs/>
          <w:lang w:val="en-US"/>
        </w:rPr>
        <w:t>क्षेत्रीय निदेशक</w:t>
      </w:r>
    </w:p>
    <w:p w:rsidR="00632D5A" w:rsidRPr="00DD56E6" w:rsidRDefault="00632D5A" w:rsidP="00104364">
      <w:pPr>
        <w:pStyle w:val="Heading1"/>
        <w:spacing w:before="0"/>
        <w:jc w:val="right"/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lang w:val="en-US"/>
        </w:rPr>
      </w:pPr>
      <w:r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cs/>
          <w:lang w:val="en-US"/>
        </w:rPr>
        <w:t>भारतीय रिज़र्व बैंक</w:t>
      </w:r>
    </w:p>
    <w:p w:rsidR="00632D5A" w:rsidRPr="00DD56E6" w:rsidRDefault="003256F1" w:rsidP="00104364">
      <w:pPr>
        <w:pStyle w:val="Heading1"/>
        <w:spacing w:before="0"/>
        <w:jc w:val="right"/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lang w:val="en-US"/>
        </w:rPr>
      </w:pPr>
      <w:r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cs/>
          <w:lang w:val="en-US"/>
        </w:rPr>
        <w:t>16, राजाजी  सालै,  फोर्ट ग्ला</w:t>
      </w:r>
      <w:r w:rsidR="00632D5A"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cs/>
          <w:lang w:val="en-US"/>
        </w:rPr>
        <w:t>सिस</w:t>
      </w:r>
    </w:p>
    <w:p w:rsidR="000F20EC" w:rsidRPr="00DD56E6" w:rsidRDefault="00632D5A" w:rsidP="00104364">
      <w:pPr>
        <w:pStyle w:val="Heading1"/>
        <w:spacing w:before="0"/>
        <w:jc w:val="right"/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lang w:val="en-US" w:bidi="ar-SA"/>
        </w:rPr>
      </w:pPr>
      <w:r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cs/>
          <w:lang w:val="en-US"/>
        </w:rPr>
        <w:t>चेन्नै</w:t>
      </w:r>
      <w:r w:rsidR="000F20EC" w:rsidRPr="00DD56E6">
        <w:rPr>
          <w:rFonts w:ascii="Nirmala UI" w:eastAsia="Arial" w:hAnsi="Nirmala UI" w:cs="Nirmala UI"/>
          <w:b w:val="0"/>
          <w:bCs/>
          <w:spacing w:val="1"/>
          <w:sz w:val="22"/>
          <w:szCs w:val="22"/>
          <w:u w:val="none"/>
          <w:lang w:val="en-US" w:bidi="ar-SA"/>
        </w:rPr>
        <w:t xml:space="preserve">- </w:t>
      </w:r>
      <w:r w:rsidR="000F20EC" w:rsidRPr="00DD56E6">
        <w:rPr>
          <w:rFonts w:ascii="Nirmala UI" w:eastAsia="Arial" w:hAnsi="Nirmala UI" w:cs="Nirmala UI"/>
          <w:spacing w:val="1"/>
          <w:sz w:val="22"/>
          <w:szCs w:val="22"/>
          <w:u w:val="none"/>
          <w:lang w:val="en-US" w:bidi="ar-SA"/>
        </w:rPr>
        <w:t>600 001</w:t>
      </w:r>
    </w:p>
    <w:p w:rsidR="000F20EC" w:rsidRPr="00DD56E6" w:rsidRDefault="000F20EC" w:rsidP="00104364">
      <w:pPr>
        <w:spacing w:after="0"/>
        <w:rPr>
          <w:rFonts w:ascii="Nirmala UI" w:hAnsi="Nirmala UI" w:cs="Nirmala UI"/>
          <w:szCs w:val="22"/>
          <w:lang w:val="en-US" w:bidi="ar-SA"/>
        </w:rPr>
      </w:pPr>
    </w:p>
    <w:p w:rsidR="000F20EC" w:rsidRPr="00DD56E6" w:rsidRDefault="000F20EC" w:rsidP="00104364">
      <w:pPr>
        <w:spacing w:after="0" w:line="336" w:lineRule="auto"/>
        <w:ind w:right="-45"/>
        <w:jc w:val="both"/>
        <w:rPr>
          <w:rFonts w:ascii="Nirmala UI" w:hAnsi="Nirmala UI" w:cs="Nirmala UI"/>
          <w:color w:val="000000"/>
          <w:szCs w:val="22"/>
        </w:rPr>
      </w:pPr>
    </w:p>
    <w:sectPr w:rsidR="000F20EC" w:rsidRPr="00DD56E6" w:rsidSect="00233DA3">
      <w:pgSz w:w="11906" w:h="16838" w:code="9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A471A"/>
    <w:multiLevelType w:val="hybridMultilevel"/>
    <w:tmpl w:val="176031BE"/>
    <w:lvl w:ilvl="0" w:tplc="8D34A6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10"/>
    <w:rsid w:val="000068CC"/>
    <w:rsid w:val="00031901"/>
    <w:rsid w:val="000F20EC"/>
    <w:rsid w:val="00104364"/>
    <w:rsid w:val="00136776"/>
    <w:rsid w:val="00220AE8"/>
    <w:rsid w:val="00233DA3"/>
    <w:rsid w:val="00264D24"/>
    <w:rsid w:val="002F4BEB"/>
    <w:rsid w:val="003052DA"/>
    <w:rsid w:val="003256F1"/>
    <w:rsid w:val="0048465C"/>
    <w:rsid w:val="004D3E8C"/>
    <w:rsid w:val="004E52AE"/>
    <w:rsid w:val="005446C9"/>
    <w:rsid w:val="005E7D26"/>
    <w:rsid w:val="00632D5A"/>
    <w:rsid w:val="00642985"/>
    <w:rsid w:val="0064703B"/>
    <w:rsid w:val="006A182E"/>
    <w:rsid w:val="007C67DB"/>
    <w:rsid w:val="007E5908"/>
    <w:rsid w:val="0082034F"/>
    <w:rsid w:val="008C5763"/>
    <w:rsid w:val="008D5948"/>
    <w:rsid w:val="0093228F"/>
    <w:rsid w:val="00A26B10"/>
    <w:rsid w:val="00A7449B"/>
    <w:rsid w:val="00AA4386"/>
    <w:rsid w:val="00B22073"/>
    <w:rsid w:val="00B2461C"/>
    <w:rsid w:val="00B81160"/>
    <w:rsid w:val="00BB6B92"/>
    <w:rsid w:val="00C67FE0"/>
    <w:rsid w:val="00D169AB"/>
    <w:rsid w:val="00D765C1"/>
    <w:rsid w:val="00D95951"/>
    <w:rsid w:val="00DD56E6"/>
    <w:rsid w:val="00E40B6F"/>
    <w:rsid w:val="00EC658F"/>
    <w:rsid w:val="00F0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98"/>
  <w15:chartTrackingRefBased/>
  <w15:docId w15:val="{58DFC43F-F316-411D-B8BC-AE85FD53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0E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3052DA"/>
    <w:rPr>
      <w:color w:val="0000FF"/>
      <w:u w:val="single"/>
    </w:rPr>
  </w:style>
  <w:style w:type="paragraph" w:customStyle="1" w:styleId="head">
    <w:name w:val="head"/>
    <w:basedOn w:val="Normal"/>
    <w:rsid w:val="0030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1">
    <w:name w:val="head1"/>
    <w:basedOn w:val="DefaultParagraphFont"/>
    <w:rsid w:val="003052DA"/>
  </w:style>
  <w:style w:type="character" w:customStyle="1" w:styleId="Heading1Char">
    <w:name w:val="Heading 1 Char"/>
    <w:basedOn w:val="DefaultParagraphFont"/>
    <w:link w:val="Heading1"/>
    <w:uiPriority w:val="9"/>
    <w:rsid w:val="000F20EC"/>
    <w:rPr>
      <w:rFonts w:ascii="Arial" w:eastAsiaTheme="majorEastAsia" w:hAnsi="Arial" w:cstheme="majorBidi"/>
      <w:b/>
      <w:sz w:val="32"/>
      <w:szCs w:val="29"/>
      <w:u w:val="single"/>
    </w:rPr>
  </w:style>
  <w:style w:type="table" w:customStyle="1" w:styleId="TableGrid">
    <w:name w:val="TableGrid"/>
    <w:rsid w:val="000F20EC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EC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EC"/>
    <w:rPr>
      <w:rFonts w:ascii="Segoe UI" w:hAnsi="Segoe UI" w:cs="Mangal"/>
      <w:sz w:val="18"/>
      <w:szCs w:val="16"/>
    </w:rPr>
  </w:style>
  <w:style w:type="paragraph" w:styleId="ListParagraph">
    <w:name w:val="List Paragraph"/>
    <w:aliases w:val="Sinod,Sinod1,List Paragraph1"/>
    <w:basedOn w:val="Normal"/>
    <w:link w:val="ListParagraphChar"/>
    <w:uiPriority w:val="34"/>
    <w:qFormat/>
    <w:rsid w:val="00D95951"/>
    <w:pPr>
      <w:spacing w:after="5" w:line="249" w:lineRule="auto"/>
      <w:ind w:left="720" w:hanging="10"/>
      <w:contextualSpacing/>
      <w:jc w:val="both"/>
    </w:pPr>
    <w:rPr>
      <w:rFonts w:ascii="Arial" w:eastAsia="Arial" w:hAnsi="Arial"/>
      <w:color w:val="000000"/>
      <w:sz w:val="24"/>
      <w:lang w:eastAsia="en-IN"/>
    </w:rPr>
  </w:style>
  <w:style w:type="character" w:customStyle="1" w:styleId="ListParagraphChar">
    <w:name w:val="List Paragraph Char"/>
    <w:aliases w:val="Sinod Char,Sinod1 Char,List Paragraph1 Char"/>
    <w:link w:val="ListParagraph"/>
    <w:uiPriority w:val="34"/>
    <w:locked/>
    <w:rsid w:val="00D95951"/>
    <w:rPr>
      <w:rFonts w:ascii="Arial" w:eastAsia="Arial" w:hAnsi="Arial" w:cs="Mangal"/>
      <w:color w:val="000000"/>
      <w:sz w:val="24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2461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901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901"/>
    <w:rPr>
      <w:rFonts w:ascii="Consolas" w:hAnsi="Consolas" w:cs="Mangal"/>
      <w:sz w:val="20"/>
      <w:szCs w:val="18"/>
    </w:rPr>
  </w:style>
  <w:style w:type="paragraph" w:styleId="NoSpacing">
    <w:name w:val="No Spacing"/>
    <w:uiPriority w:val="1"/>
    <w:qFormat/>
    <w:rsid w:val="003256F1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tchennai@rbi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Kumar Mishra</dc:creator>
  <cp:keywords/>
  <dc:description/>
  <cp:lastModifiedBy>Pandarinath H</cp:lastModifiedBy>
  <cp:revision>2</cp:revision>
  <dcterms:created xsi:type="dcterms:W3CDTF">2023-05-12T11:18:00Z</dcterms:created>
  <dcterms:modified xsi:type="dcterms:W3CDTF">2023-05-12T11:18:00Z</dcterms:modified>
</cp:coreProperties>
</file>