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48"/>
      </w:tblGrid>
      <w:tr w:rsidR="00232B0B" w:rsidRPr="00A61CC9" w:rsidTr="00A8732A">
        <w:trPr>
          <w:trHeight w:val="795"/>
          <w:jc w:val="center"/>
        </w:trPr>
        <w:tc>
          <w:tcPr>
            <w:tcW w:w="10248" w:type="dxa"/>
          </w:tcPr>
          <w:p w:rsidR="00232B0B" w:rsidRPr="00A61CC9" w:rsidRDefault="00E2411D" w:rsidP="00232B0B">
            <w:pPr>
              <w:contextualSpacing/>
              <w:jc w:val="center"/>
              <w:rPr>
                <w:rFonts w:ascii="Verdana" w:eastAsia="Times New Roman" w:hAnsi="Verdana" w:cs="Tahoma"/>
                <w:b/>
                <w:bCs/>
                <w:sz w:val="17"/>
                <w:szCs w:val="17"/>
                <w:u w:val="single"/>
                <w:lang w:eastAsia="ar-SA"/>
              </w:rPr>
            </w:pPr>
            <w:r w:rsidRPr="00232B0B">
              <w:rPr>
                <w:rFonts w:ascii="Verdana" w:eastAsia="Times New Roman" w:hAnsi="Verdana" w:cs="Tahoma"/>
                <w:b/>
                <w:noProof/>
                <w:sz w:val="17"/>
                <w:szCs w:val="17"/>
                <w:u w:val="single"/>
                <w:lang w:val="en-IN" w:eastAsia="en-IN"/>
              </w:rPr>
              <w:drawing>
                <wp:inline distT="0" distB="0" distL="0" distR="0">
                  <wp:extent cx="5966984" cy="762592"/>
                  <wp:effectExtent l="19050" t="0" r="0" b="0"/>
                  <wp:docPr id="1" name="Picture 1" descr="logo-web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web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349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B0B" w:rsidRPr="00A61CC9" w:rsidTr="00A8732A">
        <w:trPr>
          <w:trHeight w:val="1513"/>
          <w:jc w:val="center"/>
        </w:trPr>
        <w:tc>
          <w:tcPr>
            <w:tcW w:w="10248" w:type="dxa"/>
          </w:tcPr>
          <w:p w:rsidR="00B46A3C" w:rsidRPr="00B46A3C" w:rsidRDefault="00D94535" w:rsidP="00B46A3C">
            <w:pPr>
              <w:pStyle w:val="Heading1"/>
              <w:jc w:val="both"/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</w:pPr>
            <w:r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Invite</w:t>
            </w:r>
            <w:r w:rsidR="00BC6E48"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s</w:t>
            </w:r>
            <w:r w:rsidR="00A0020D"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0E0948"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Proposal</w:t>
            </w:r>
            <w:r w:rsidR="00BC6E48"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s</w:t>
            </w:r>
            <w:r w:rsidR="00BC6E48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for procurement </w:t>
            </w:r>
            <w:r w:rsidR="00663C8A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of </w:t>
            </w:r>
            <w:r w:rsidR="00B46A3C" w:rsidRPr="00B46A3C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NIC/IT/RFP/06/2022/SAN Switch for ‘SAN Switch at Data </w:t>
            </w:r>
          </w:p>
          <w:p w:rsidR="00A8732A" w:rsidRDefault="00B46A3C" w:rsidP="00B46A3C">
            <w:pPr>
              <w:spacing w:after="0" w:line="240" w:lineRule="auto"/>
              <w:ind w:left="-103"/>
              <w:contextualSpacing/>
              <w:jc w:val="both"/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</w:pPr>
            <w:r w:rsidRPr="00B46A3C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Centre – Kolkata and Disaster Recovery site -Bengaluru’</w:t>
            </w:r>
          </w:p>
          <w:p w:rsidR="00B46A3C" w:rsidRDefault="00B46A3C" w:rsidP="00B46A3C">
            <w:pPr>
              <w:spacing w:after="0" w:line="240" w:lineRule="auto"/>
              <w:ind w:left="-103"/>
              <w:contextualSpacing/>
              <w:jc w:val="both"/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</w:pPr>
          </w:p>
          <w:p w:rsidR="00232B0B" w:rsidRDefault="000E0948" w:rsidP="00B46A3C">
            <w:pPr>
              <w:spacing w:after="0" w:line="240" w:lineRule="auto"/>
              <w:ind w:left="-103"/>
              <w:contextualSpacing/>
              <w:jc w:val="both"/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</w:pPr>
            <w:r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Detail</w:t>
            </w:r>
            <w:r w:rsidR="00BC6E48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ed</w:t>
            </w:r>
            <w:r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RFP</w:t>
            </w:r>
            <w:r w:rsidR="00E109F8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will be</w:t>
            </w:r>
            <w:r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available at </w:t>
            </w:r>
            <w:hyperlink r:id="rId5" w:history="1">
              <w:r w:rsidR="00A8732A" w:rsidRPr="00380E57">
                <w:rPr>
                  <w:rStyle w:val="Hyperlink"/>
                  <w:rFonts w:ascii="Verdana" w:hAnsi="Verdana"/>
                  <w:sz w:val="16"/>
                  <w:szCs w:val="16"/>
                  <w:lang w:eastAsia="ar-SA"/>
                </w:rPr>
                <w:t>www.nationalinsurance.nic.co.in</w:t>
              </w:r>
            </w:hyperlink>
            <w:r w:rsidR="00A0020D"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and </w:t>
            </w:r>
            <w:hyperlink r:id="rId6" w:history="1">
              <w:r w:rsidR="00EB2BA7" w:rsidRPr="00D51A44">
                <w:rPr>
                  <w:rStyle w:val="Hyperlink"/>
                  <w:rFonts w:ascii="Verdana" w:hAnsi="Verdana"/>
                  <w:sz w:val="16"/>
                  <w:szCs w:val="16"/>
                </w:rPr>
                <w:t>https://www.tenderwizard.com/NICL</w:t>
              </w:r>
            </w:hyperlink>
            <w:r w:rsidR="00EB2BA7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0020D">
              <w:rPr>
                <w:rFonts w:ascii="Verdana" w:hAnsi="Verdana"/>
                <w:sz w:val="16"/>
                <w:szCs w:val="16"/>
              </w:rPr>
              <w:t>b</w:t>
            </w:r>
            <w:r w:rsidRPr="00EA2577">
              <w:rPr>
                <w:rFonts w:ascii="Verdana" w:hAnsi="Verdana"/>
                <w:sz w:val="16"/>
                <w:szCs w:val="16"/>
              </w:rPr>
              <w:t>etween</w:t>
            </w:r>
            <w:r w:rsidR="00A0020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46A3C" w:rsidRPr="00B46A3C">
              <w:rPr>
                <w:rFonts w:ascii="Verdana" w:hAnsi="Verdana"/>
                <w:b/>
                <w:sz w:val="16"/>
                <w:szCs w:val="16"/>
              </w:rPr>
              <w:t>23</w:t>
            </w:r>
            <w:r w:rsidR="00B46A3C">
              <w:rPr>
                <w:rFonts w:ascii="Verdana" w:hAnsi="Verdana"/>
                <w:b/>
                <w:sz w:val="16"/>
                <w:szCs w:val="16"/>
              </w:rPr>
              <w:t xml:space="preserve">rd </w:t>
            </w:r>
            <w:r w:rsidR="00B46A3C" w:rsidRPr="00B46A3C">
              <w:rPr>
                <w:rFonts w:ascii="Verdana" w:hAnsi="Verdana"/>
                <w:b/>
                <w:sz w:val="16"/>
                <w:szCs w:val="16"/>
              </w:rPr>
              <w:t>August 2022 to 16</w:t>
            </w:r>
            <w:r w:rsidR="00B46A3C" w:rsidRPr="00B46A3C">
              <w:rPr>
                <w:rFonts w:ascii="Verdana" w:hAnsi="Verdana"/>
                <w:b/>
                <w:sz w:val="16"/>
                <w:szCs w:val="16"/>
                <w:vertAlign w:val="superscript"/>
              </w:rPr>
              <w:t>th</w:t>
            </w:r>
            <w:r w:rsidR="00B46A3C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B46A3C" w:rsidRPr="00B46A3C">
              <w:rPr>
                <w:rFonts w:ascii="Verdana" w:hAnsi="Verdana"/>
                <w:b/>
                <w:sz w:val="16"/>
                <w:szCs w:val="16"/>
              </w:rPr>
              <w:t>September 2022</w:t>
            </w:r>
            <w:r w:rsidR="00B46A3C">
              <w:rPr>
                <w:rFonts w:ascii="Verdana" w:hAnsi="Verdana"/>
                <w:b/>
                <w:sz w:val="16"/>
                <w:szCs w:val="16"/>
              </w:rPr>
              <w:t>(12:00 noon)</w:t>
            </w:r>
            <w:r w:rsidR="00BC6E48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. </w:t>
            </w:r>
            <w:r w:rsidR="00BC6E48" w:rsidRPr="00E07CAB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Fully completed </w:t>
            </w:r>
            <w:r w:rsidR="00E71144" w:rsidRPr="00E07CAB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p</w:t>
            </w:r>
            <w:r w:rsidR="00BC6E48" w:rsidRPr="00E07CAB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roposals may be</w:t>
            </w:r>
            <w:r w:rsidR="00A0020D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D94535" w:rsidRPr="00EE6796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submitted</w:t>
            </w:r>
            <w:r w:rsidR="00A0020D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 xml:space="preserve"> </w:t>
            </w:r>
            <w:r w:rsidR="00D94535"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on or before 1.0</w:t>
            </w:r>
            <w:r w:rsidR="00D94535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0 PM of </w:t>
            </w:r>
            <w:r w:rsidR="00B46A3C" w:rsidRPr="00B46A3C">
              <w:rPr>
                <w:rFonts w:ascii="Verdana" w:hAnsi="Verdana"/>
                <w:b/>
                <w:sz w:val="16"/>
                <w:szCs w:val="16"/>
              </w:rPr>
              <w:t>16</w:t>
            </w:r>
            <w:r w:rsidR="00B46A3C" w:rsidRPr="00B46A3C">
              <w:rPr>
                <w:rFonts w:ascii="Verdana" w:hAnsi="Verdana"/>
                <w:b/>
                <w:sz w:val="16"/>
                <w:szCs w:val="16"/>
                <w:vertAlign w:val="superscript"/>
              </w:rPr>
              <w:t>th</w:t>
            </w:r>
            <w:r w:rsidR="00B46A3C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B46A3C" w:rsidRPr="00B46A3C">
              <w:rPr>
                <w:rFonts w:ascii="Verdana" w:hAnsi="Verdana"/>
                <w:b/>
                <w:sz w:val="16"/>
                <w:szCs w:val="16"/>
              </w:rPr>
              <w:t>September</w:t>
            </w:r>
            <w:r w:rsidR="00550754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2022 </w:t>
            </w:r>
            <w:r w:rsidR="00EB2DA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at </w:t>
            </w:r>
            <w:r w:rsidR="00EB2DA7" w:rsidRPr="00EA2577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National Insurance Company Limited,</w:t>
            </w:r>
            <w:r w:rsidR="00EB2DA7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Head Office,</w:t>
            </w:r>
            <w:r w:rsidR="00A0020D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4</w:t>
            </w:r>
            <w:r w:rsidR="00A0020D" w:rsidRPr="00A0020D">
              <w:rPr>
                <w:rFonts w:ascii="Verdana" w:eastAsia="Times New Roman" w:hAnsi="Verdana" w:cs="Tahoma"/>
                <w:sz w:val="16"/>
                <w:szCs w:val="16"/>
                <w:vertAlign w:val="superscript"/>
                <w:lang w:eastAsia="ar-SA"/>
              </w:rPr>
              <w:t>th</w:t>
            </w:r>
            <w:r w:rsidR="00A0020D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Floor,</w:t>
            </w:r>
            <w:r w:rsidR="00EB2DA7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IT Dept., </w:t>
            </w:r>
            <w:r w:rsidR="00A0020D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#</w:t>
            </w:r>
            <w:r w:rsidR="00EB2DA7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3, Middleton Street</w:t>
            </w:r>
            <w:r w:rsidR="00FA4330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, </w:t>
            </w:r>
            <w:r w:rsidR="00FA4330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Kolkata</w:t>
            </w:r>
            <w:r w:rsidR="00EB2DA7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– 700071</w:t>
            </w:r>
            <w:r w:rsidR="00EB2DA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.</w:t>
            </w:r>
            <w:r w:rsidR="00A0020D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</w:t>
            </w:r>
            <w:r w:rsidR="00EE6796" w:rsidRPr="00EE6796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The</w:t>
            </w:r>
            <w:r w:rsidR="00A0020D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 xml:space="preserve"> </w:t>
            </w:r>
            <w:r w:rsidR="00EE6796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bids will be opened </w:t>
            </w:r>
            <w:r w:rsidR="00EE6796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at 3.00 PM onwards on </w:t>
            </w:r>
            <w:r w:rsidR="00B46A3C" w:rsidRPr="00B46A3C">
              <w:rPr>
                <w:rFonts w:ascii="Verdana" w:hAnsi="Verdana"/>
                <w:b/>
                <w:sz w:val="16"/>
                <w:szCs w:val="16"/>
              </w:rPr>
              <w:t>16</w:t>
            </w:r>
            <w:r w:rsidR="00B46A3C" w:rsidRPr="00B46A3C">
              <w:rPr>
                <w:rFonts w:ascii="Verdana" w:hAnsi="Verdana"/>
                <w:b/>
                <w:sz w:val="16"/>
                <w:szCs w:val="16"/>
                <w:vertAlign w:val="superscript"/>
              </w:rPr>
              <w:t>th</w:t>
            </w:r>
            <w:r w:rsidR="00B46A3C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B46A3C" w:rsidRPr="00B46A3C">
              <w:rPr>
                <w:rFonts w:ascii="Verdana" w:hAnsi="Verdana"/>
                <w:b/>
                <w:sz w:val="16"/>
                <w:szCs w:val="16"/>
              </w:rPr>
              <w:t xml:space="preserve">September </w:t>
            </w:r>
            <w:r w:rsidR="00550754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2022</w:t>
            </w:r>
            <w:r w:rsidR="00EE6796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.</w:t>
            </w:r>
          </w:p>
          <w:p w:rsidR="00E07CAB" w:rsidRPr="00B46A3C" w:rsidRDefault="00E07CAB" w:rsidP="00B46A3C">
            <w:pPr>
              <w:spacing w:after="0" w:line="240" w:lineRule="auto"/>
              <w:ind w:left="-103"/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  <w:bookmarkStart w:id="0" w:name="_GoBack"/>
            <w:bookmarkEnd w:id="0"/>
          </w:p>
          <w:p w:rsidR="00EB2DA7" w:rsidRPr="00DE5727" w:rsidRDefault="00EB2DA7" w:rsidP="00EB2BA7">
            <w:pPr>
              <w:spacing w:after="0" w:line="240" w:lineRule="auto"/>
              <w:ind w:left="-103"/>
              <w:contextualSpacing/>
              <w:jc w:val="both"/>
              <w:rPr>
                <w:rFonts w:ascii="Verdana" w:eastAsia="Times New Roman" w:hAnsi="Verdana" w:cs="Tahoma"/>
                <w:b/>
                <w:bCs/>
                <w:sz w:val="17"/>
                <w:szCs w:val="17"/>
                <w:lang w:eastAsia="ar-SA"/>
              </w:rPr>
            </w:pPr>
            <w:r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Please visit the above websites at regular intervals for clarifications/amendments/</w:t>
            </w:r>
            <w:r w:rsidR="00663C8A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corrigendum</w:t>
            </w:r>
            <w:r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.</w:t>
            </w:r>
          </w:p>
        </w:tc>
      </w:tr>
    </w:tbl>
    <w:p w:rsidR="00D476BF" w:rsidRDefault="00D476BF"/>
    <w:sectPr w:rsidR="00D476BF" w:rsidSect="00D47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232B0B"/>
    <w:rsid w:val="00007EE5"/>
    <w:rsid w:val="00031574"/>
    <w:rsid w:val="00056E97"/>
    <w:rsid w:val="00057EE4"/>
    <w:rsid w:val="00095FC2"/>
    <w:rsid w:val="000E0948"/>
    <w:rsid w:val="00192B98"/>
    <w:rsid w:val="001E20B7"/>
    <w:rsid w:val="00232B0B"/>
    <w:rsid w:val="002C18A2"/>
    <w:rsid w:val="00336876"/>
    <w:rsid w:val="00370856"/>
    <w:rsid w:val="003A6781"/>
    <w:rsid w:val="004463E8"/>
    <w:rsid w:val="004840B2"/>
    <w:rsid w:val="00550754"/>
    <w:rsid w:val="00567EEE"/>
    <w:rsid w:val="00582377"/>
    <w:rsid w:val="005A617B"/>
    <w:rsid w:val="005E5566"/>
    <w:rsid w:val="00602428"/>
    <w:rsid w:val="00663C8A"/>
    <w:rsid w:val="006704BF"/>
    <w:rsid w:val="006C7BF2"/>
    <w:rsid w:val="006F5EBA"/>
    <w:rsid w:val="007D417F"/>
    <w:rsid w:val="00831AD5"/>
    <w:rsid w:val="00846FC5"/>
    <w:rsid w:val="00891431"/>
    <w:rsid w:val="008D0DC0"/>
    <w:rsid w:val="00915640"/>
    <w:rsid w:val="009A48E7"/>
    <w:rsid w:val="00A0020D"/>
    <w:rsid w:val="00A476C6"/>
    <w:rsid w:val="00A8218E"/>
    <w:rsid w:val="00A8732A"/>
    <w:rsid w:val="00AA7288"/>
    <w:rsid w:val="00B06F36"/>
    <w:rsid w:val="00B46A3C"/>
    <w:rsid w:val="00B8146C"/>
    <w:rsid w:val="00BA5D4A"/>
    <w:rsid w:val="00BC6E48"/>
    <w:rsid w:val="00BD585C"/>
    <w:rsid w:val="00C45B5A"/>
    <w:rsid w:val="00C86DFC"/>
    <w:rsid w:val="00C9184F"/>
    <w:rsid w:val="00CE5EA6"/>
    <w:rsid w:val="00D325F8"/>
    <w:rsid w:val="00D476BF"/>
    <w:rsid w:val="00D84ED9"/>
    <w:rsid w:val="00D94535"/>
    <w:rsid w:val="00DE5A53"/>
    <w:rsid w:val="00E07CAB"/>
    <w:rsid w:val="00E109F8"/>
    <w:rsid w:val="00E2411D"/>
    <w:rsid w:val="00E71144"/>
    <w:rsid w:val="00E804E9"/>
    <w:rsid w:val="00EA2577"/>
    <w:rsid w:val="00EA6068"/>
    <w:rsid w:val="00EB2BA7"/>
    <w:rsid w:val="00EB2DA7"/>
    <w:rsid w:val="00EE1E23"/>
    <w:rsid w:val="00EE6796"/>
    <w:rsid w:val="00F027B8"/>
    <w:rsid w:val="00F7705F"/>
    <w:rsid w:val="00FA4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3B69FF-7DC0-49CB-A59E-B88EC13C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B0B"/>
    <w:pPr>
      <w:spacing w:after="200" w:line="276" w:lineRule="auto"/>
    </w:pPr>
    <w:rPr>
      <w:rFonts w:cs="Mang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821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232B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B0B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232B0B"/>
    <w:rPr>
      <w:rFonts w:ascii="Tahoma" w:eastAsia="Calibri" w:hAnsi="Tahoma" w:cs="Mangal"/>
      <w:sz w:val="16"/>
      <w:szCs w:val="14"/>
      <w:lang w:val="en-US" w:bidi="hi-IN"/>
    </w:rPr>
  </w:style>
  <w:style w:type="character" w:customStyle="1" w:styleId="hps">
    <w:name w:val="hps"/>
    <w:rsid w:val="00EA6068"/>
  </w:style>
  <w:style w:type="character" w:customStyle="1" w:styleId="Heading1Char">
    <w:name w:val="Heading 1 Char"/>
    <w:basedOn w:val="DefaultParagraphFont"/>
    <w:link w:val="Heading1"/>
    <w:rsid w:val="00A8218E"/>
    <w:rPr>
      <w:rFonts w:ascii="Times New Roman" w:eastAsia="Times New Roman" w:hAnsi="Times New Roman"/>
      <w:sz w:val="5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enderwizard.com/NICL" TargetMode="External"/><Relationship Id="rId5" Type="http://schemas.openxmlformats.org/officeDocument/2006/relationships/hyperlink" Target="http://www.nationalinsurance.nic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Links>
    <vt:vector size="12" baseType="variant">
      <vt:variant>
        <vt:i4>4718679</vt:i4>
      </vt:variant>
      <vt:variant>
        <vt:i4>3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3276913</vt:i4>
      </vt:variant>
      <vt:variant>
        <vt:i4>0</vt:i4>
      </vt:variant>
      <vt:variant>
        <vt:i4>0</vt:i4>
      </vt:variant>
      <vt:variant>
        <vt:i4>5</vt:i4>
      </vt:variant>
      <vt:variant>
        <vt:lpwstr>http://www.nationalinsurancecompanylimited.com/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12010</dc:creator>
  <cp:keywords/>
  <cp:lastModifiedBy>SOUVIK BISWAS</cp:lastModifiedBy>
  <cp:revision>15</cp:revision>
  <cp:lastPrinted>2020-11-20T05:17:00Z</cp:lastPrinted>
  <dcterms:created xsi:type="dcterms:W3CDTF">2020-07-27T10:50:00Z</dcterms:created>
  <dcterms:modified xsi:type="dcterms:W3CDTF">2022-08-22T05:56:00Z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36d41945-2972-4ae3-9ab1-be58a3bba9df</vt:lpwstr>
  </property>
  <property fmtid="{D5CDD505-2E9C-101B-9397-08002B2CF9AE}" pid="3" name="Classification">
    <vt:lpwstr>NIC_PUBL1C</vt:lpwstr>
  </property>
</Properties>
</file>