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1EF6E4" w14:textId="77777777" w:rsidR="00132966" w:rsidRPr="0000793E" w:rsidRDefault="00132966" w:rsidP="00132966">
      <w:pPr>
        <w:spacing w:line="259" w:lineRule="auto"/>
        <w:ind w:firstLine="373"/>
        <w:jc w:val="center"/>
        <w:rPr>
          <w:rFonts w:ascii="Nirmala UI" w:eastAsia="Arial Unicode MS" w:hAnsi="Nirmala UI" w:cs="Nirmala UI"/>
          <w:color w:val="000000"/>
          <w:lang w:val="en-IN" w:eastAsia="en-IN" w:bidi="hi-IN"/>
        </w:rPr>
      </w:pPr>
      <w:r>
        <w:rPr>
          <w:noProof/>
          <w:lang w:val="en-IN" w:eastAsia="en-IN" w:bidi="hi-IN"/>
        </w:rPr>
        <mc:AlternateContent>
          <mc:Choice Requires="wpg">
            <w:drawing>
              <wp:inline distT="0" distB="0" distL="0" distR="0" wp14:anchorId="7D95B252" wp14:editId="72E6DE8F">
                <wp:extent cx="615950" cy="574040"/>
                <wp:effectExtent l="0" t="0" r="3175" b="0"/>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0" cy="574040"/>
                          <a:chOff x="0" y="0"/>
                          <a:chExt cx="657226" cy="666759"/>
                        </a:xfrm>
                      </wpg:grpSpPr>
                      <wps:wsp>
                        <wps:cNvPr id="14" name="Shape 127479"/>
                        <wps:cNvSpPr>
                          <a:spLocks/>
                        </wps:cNvSpPr>
                        <wps:spPr bwMode="auto">
                          <a:xfrm>
                            <a:off x="0" y="0"/>
                            <a:ext cx="657225" cy="666521"/>
                          </a:xfrm>
                          <a:custGeom>
                            <a:avLst/>
                            <a:gdLst>
                              <a:gd name="T0" fmla="*/ 0 w 657225"/>
                              <a:gd name="T1" fmla="*/ 0 h 666521"/>
                              <a:gd name="T2" fmla="*/ 657225 w 657225"/>
                              <a:gd name="T3" fmla="*/ 0 h 666521"/>
                              <a:gd name="T4" fmla="*/ 657225 w 657225"/>
                              <a:gd name="T5" fmla="*/ 666521 h 666521"/>
                              <a:gd name="T6" fmla="*/ 0 w 657225"/>
                              <a:gd name="T7" fmla="*/ 666521 h 666521"/>
                              <a:gd name="T8" fmla="*/ 0 w 657225"/>
                              <a:gd name="T9" fmla="*/ 0 h 666521"/>
                              <a:gd name="T10" fmla="*/ 0 w 657225"/>
                              <a:gd name="T11" fmla="*/ 0 h 666521"/>
                              <a:gd name="T12" fmla="*/ 657225 w 657225"/>
                              <a:gd name="T13" fmla="*/ 666521 h 666521"/>
                            </a:gdLst>
                            <a:ahLst/>
                            <a:cxnLst>
                              <a:cxn ang="0">
                                <a:pos x="T0" y="T1"/>
                              </a:cxn>
                              <a:cxn ang="0">
                                <a:pos x="T2" y="T3"/>
                              </a:cxn>
                              <a:cxn ang="0">
                                <a:pos x="T4" y="T5"/>
                              </a:cxn>
                              <a:cxn ang="0">
                                <a:pos x="T6" y="T7"/>
                              </a:cxn>
                              <a:cxn ang="0">
                                <a:pos x="T8" y="T9"/>
                              </a:cxn>
                            </a:cxnLst>
                            <a:rect l="T10" t="T11" r="T12" b="T13"/>
                            <a:pathLst>
                              <a:path w="657225" h="666521">
                                <a:moveTo>
                                  <a:pt x="0" y="0"/>
                                </a:moveTo>
                                <a:lnTo>
                                  <a:pt x="657225" y="0"/>
                                </a:lnTo>
                                <a:lnTo>
                                  <a:pt x="657225" y="666521"/>
                                </a:lnTo>
                                <a:lnTo>
                                  <a:pt x="0" y="666521"/>
                                </a:lnTo>
                                <a:lnTo>
                                  <a:pt x="0" y="0"/>
                                </a:lnTo>
                              </a:path>
                            </a:pathLst>
                          </a:custGeom>
                          <a:solidFill>
                            <a:srgbClr val="CCFFCC"/>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pic:pic xmlns:pic="http://schemas.openxmlformats.org/drawingml/2006/picture">
                        <pic:nvPicPr>
                          <pic:cNvPr id="15" name="Picture 1258374422" descr="D:\Program Files\OPSWAT\MetaDefender Core\data\resources\ds_3_windows_QlXbei\TVNPZmZp\temp_4n3cklei.iql94243CC.tmp\tmp_k2leqhde.ou2.out.jpeg"/>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1" y="9"/>
                            <a:ext cx="657225" cy="666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w14:anchorId="0D053173" id="Group 13" o:spid="_x0000_s1026" style="width:48.5pt;height:45.2pt;mso-position-horizontal-relative:char;mso-position-vertical-relative:line" coordsize="6572,666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">
                <v:shape id="Shape 127479" o:spid="_x0000_s1027" style="position:absolute;width:6572;height:6665;visibility:visible;mso-wrap-style:square;v-text-anchor:top" coordsize="657225,666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" path="m,l657225,r,666521l,666521,,e" fillcolor="#cfc" stroked="f" strokeweight="0">
                  <v:stroke miterlimit="83231f" joinstyle="miter"/>
                  <v:path arrowok="t" o:connecttype="custom" o:connectlocs="0,0;657225,0;657225,666521;0,666521;0,0" o:connectangles="0,0,0,0,0" textboxrect="0,0,657225,666521"/>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58374422" o:spid="_x0000_s1028" type="#_x0000_t75" style="position:absolute;width:6572;height:6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">
                  <v:imagedata r:id="rId7" r:href="rId8"/>
                </v:shape>
                <w10:anchorlock/>
              </v:group>
            </w:pict>
          </mc:Fallback>
        </mc:AlternateContent>
      </w:r>
    </w:p>
    <w:p w14:paraId="5EF23F26" w14:textId="77777777" w:rsidR="00132966" w:rsidRPr="0000793E" w:rsidRDefault="00132966" w:rsidP="00132966">
      <w:pPr>
        <w:tabs>
          <w:tab w:val="left" w:pos="9072"/>
        </w:tabs>
        <w:spacing w:line="259" w:lineRule="auto"/>
        <w:jc w:val="center"/>
        <w:rPr>
          <w:rFonts w:ascii="Nirmala UI" w:eastAsia="Arial Unicode MS" w:hAnsi="Nirmala UI" w:cs="Nirmala UI"/>
          <w:b/>
          <w:bCs/>
          <w:color w:val="000000"/>
          <w:lang w:val="en-IN" w:eastAsia="en-IN" w:bidi="hi-IN"/>
        </w:rPr>
      </w:pPr>
      <w:r>
        <w:rPr>
          <w:rFonts w:ascii="Nirmala UI" w:eastAsia="Arial Unicode MS" w:hAnsi="Nirmala UI" w:cs="Nirmala UI"/>
          <w:b/>
          <w:bCs/>
          <w:color w:val="000000"/>
          <w:lang w:val="en-IN" w:eastAsia="en-IN" w:bidi="hi-IN"/>
        </w:rPr>
        <w:t xml:space="preserve">   </w:t>
      </w:r>
      <w:r w:rsidRPr="0000793E">
        <w:rPr>
          <w:rFonts w:ascii="Nirmala UI" w:eastAsia="Arial Unicode MS" w:hAnsi="Nirmala UI" w:cs="Nirmala UI"/>
          <w:b/>
          <w:bCs/>
          <w:color w:val="000000"/>
          <w:cs/>
          <w:lang w:val="en-IN" w:eastAsia="en-IN" w:bidi="hi-IN"/>
        </w:rPr>
        <w:t>भारतीय रिज़र्व बैंक</w:t>
      </w:r>
    </w:p>
    <w:p w14:paraId="0E6D8919" w14:textId="77777777" w:rsidR="00132966" w:rsidRDefault="00132966" w:rsidP="00132966">
      <w:pPr>
        <w:tabs>
          <w:tab w:val="left" w:pos="9072"/>
        </w:tabs>
        <w:spacing w:line="259" w:lineRule="auto"/>
        <w:jc w:val="center"/>
        <w:rPr>
          <w:rFonts w:ascii="Nirmala UI" w:eastAsia="Arial Unicode MS" w:hAnsi="Nirmala UI" w:cs="Nirmala UI"/>
          <w:b/>
          <w:bCs/>
          <w:color w:val="000000"/>
          <w:lang w:val="en-IN" w:eastAsia="en-IN" w:bidi="hi-IN"/>
        </w:rPr>
      </w:pPr>
      <w:r>
        <w:rPr>
          <w:rFonts w:ascii="Nirmala UI" w:eastAsia="Arial Unicode MS" w:hAnsi="Nirmala UI" w:cs="Nirmala UI"/>
          <w:b/>
          <w:bCs/>
          <w:color w:val="000000"/>
          <w:lang w:val="en-IN" w:eastAsia="en-IN" w:bidi="hi-IN"/>
        </w:rPr>
        <w:t xml:space="preserve">  </w:t>
      </w:r>
      <w:r w:rsidRPr="0000793E">
        <w:rPr>
          <w:rFonts w:ascii="Nirmala UI" w:eastAsia="Arial Unicode MS" w:hAnsi="Nirmala UI" w:cs="Nirmala UI"/>
          <w:b/>
          <w:bCs/>
          <w:color w:val="000000"/>
          <w:cs/>
          <w:lang w:val="en-IN" w:eastAsia="en-IN" w:bidi="hi-IN"/>
        </w:rPr>
        <w:t>संपदा विभाग</w:t>
      </w:r>
      <w:r>
        <w:rPr>
          <w:rFonts w:ascii="Nirmala UI" w:eastAsia="Arial Unicode MS" w:hAnsi="Nirmala UI" w:cs="Nirmala UI" w:hint="cs"/>
          <w:b/>
          <w:bCs/>
          <w:color w:val="000000"/>
          <w:lang w:val="en-IN" w:eastAsia="en-IN" w:bidi="hi-IN"/>
        </w:rPr>
        <w:t>,</w:t>
      </w:r>
      <w:r w:rsidRPr="0000793E">
        <w:rPr>
          <w:rFonts w:ascii="Nirmala UI" w:eastAsia="Arial Unicode MS" w:hAnsi="Nirmala UI" w:cs="Nirmala UI"/>
          <w:b/>
          <w:bCs/>
          <w:color w:val="000000"/>
          <w:cs/>
          <w:lang w:val="en-IN" w:eastAsia="en-IN" w:bidi="hi-IN"/>
        </w:rPr>
        <w:t>चंडीगढ़</w:t>
      </w:r>
    </w:p>
    <w:p w14:paraId="1B3133F7" w14:textId="77777777" w:rsidR="00132966" w:rsidRPr="0000793E" w:rsidRDefault="00132966" w:rsidP="00132966">
      <w:pPr>
        <w:tabs>
          <w:tab w:val="left" w:pos="9072"/>
        </w:tabs>
        <w:spacing w:line="259" w:lineRule="auto"/>
        <w:jc w:val="center"/>
        <w:rPr>
          <w:rFonts w:ascii="Nirmala UI" w:eastAsia="Arial Unicode MS" w:hAnsi="Nirmala UI" w:cs="Nirmala UI"/>
          <w:b/>
          <w:bCs/>
          <w:color w:val="000000"/>
          <w:lang w:val="en-IN" w:eastAsia="en-IN" w:bidi="hi-IN"/>
        </w:rPr>
      </w:pPr>
    </w:p>
    <w:p w14:paraId="49A340D4" w14:textId="77777777" w:rsidR="00132966" w:rsidRPr="0000793E" w:rsidRDefault="00132966" w:rsidP="00132966">
      <w:pPr>
        <w:spacing w:after="180"/>
        <w:jc w:val="center"/>
        <w:outlineLvl w:val="0"/>
        <w:rPr>
          <w:rFonts w:ascii="Nirmala UI" w:eastAsia="Arial Unicode MS" w:hAnsi="Nirmala UI" w:cs="Nirmala UI"/>
          <w:b/>
          <w:bCs/>
          <w:u w:val="single"/>
          <w:lang w:bidi="hi-IN"/>
        </w:rPr>
      </w:pPr>
      <w:bookmarkStart w:id="0" w:name="_Toc146208481"/>
      <w:r w:rsidRPr="0000793E">
        <w:rPr>
          <w:rFonts w:ascii="Nirmala UI" w:eastAsia="Arial Unicode MS" w:hAnsi="Nirmala UI" w:cs="Nirmala UI"/>
          <w:b/>
          <w:bCs/>
          <w:u w:val="single"/>
          <w:cs/>
          <w:lang w:bidi="hi-IN"/>
        </w:rPr>
        <w:t>निविदा सूचना</w:t>
      </w:r>
      <w:bookmarkEnd w:id="0"/>
    </w:p>
    <w:p w14:paraId="16FAE467" w14:textId="77777777" w:rsidR="00132966" w:rsidRPr="00AC312C" w:rsidRDefault="00132966" w:rsidP="00132966">
      <w:pPr>
        <w:tabs>
          <w:tab w:val="left" w:pos="9072"/>
        </w:tabs>
        <w:spacing w:after="160" w:line="259" w:lineRule="auto"/>
        <w:jc w:val="both"/>
        <w:rPr>
          <w:rFonts w:ascii="Nirmala UI" w:eastAsia="Arial Unicode MS" w:hAnsi="Nirmala UI" w:cs="Nirmala UI"/>
          <w:color w:val="000000"/>
          <w:lang w:val="en-IN" w:eastAsia="en-IN" w:bidi="hi-IN"/>
        </w:rPr>
      </w:pPr>
      <w:r w:rsidRPr="00AC312C">
        <w:rPr>
          <w:rFonts w:ascii="Nirmala UI" w:eastAsia="Arial Unicode MS" w:hAnsi="Nirmala UI" w:cs="Nirmala UI"/>
          <w:color w:val="000000"/>
          <w:cs/>
          <w:lang w:val="en-IN" w:eastAsia="en-IN" w:bidi="hi-IN"/>
        </w:rPr>
        <w:t xml:space="preserve">भारतीय रिजर्व बैंक चंडीगढ़ अपने मुख्य कार्यालय भवन में बैंकिंग हॉल और पोर्टिको के बाहर के क्षेत्र के नवीनीकरण के संबंध में विविध विद्युत कार्य हेतु इच्छुक एवं पात्र फर्मों से निविदाएं आमंत्रित करता है। कार्य की अनुमानित लागत </w:t>
      </w:r>
      <w:r w:rsidRPr="00AC312C">
        <w:rPr>
          <w:rFonts w:ascii="Nirmala UI" w:eastAsia="Arial Unicode MS" w:hAnsi="Nirmala UI" w:cs="Nirmala UI"/>
          <w:color w:val="000000"/>
          <w:lang w:val="en-IN" w:eastAsia="en-IN" w:bidi="hi-IN"/>
        </w:rPr>
        <w:t>₹4,90,586/-</w:t>
      </w:r>
      <w:r w:rsidRPr="00AC312C">
        <w:rPr>
          <w:rFonts w:ascii="Nirmala UI" w:eastAsia="Arial Unicode MS" w:hAnsi="Nirmala UI" w:cs="Nirmala UI"/>
          <w:color w:val="000000"/>
          <w:cs/>
          <w:lang w:val="en-IN" w:eastAsia="en-IN" w:bidi="hi-IN"/>
        </w:rPr>
        <w:t xml:space="preserve"> (जी॰एस॰टी॰ सहित) मात्र है।</w:t>
      </w:r>
      <w:r w:rsidRPr="00AC312C">
        <w:rPr>
          <w:rFonts w:ascii="Nirmala UI" w:eastAsia="Arial Unicode MS" w:hAnsi="Nirmala UI" w:cs="Nirmala UI"/>
          <w:color w:val="000000"/>
          <w:lang w:val="en-IN" w:eastAsia="en-IN" w:bidi="hi-IN"/>
        </w:rPr>
        <w:t xml:space="preserve"> </w:t>
      </w:r>
    </w:p>
    <w:p w14:paraId="3218FFA9" w14:textId="77777777" w:rsidR="00132966" w:rsidRPr="00AC312C" w:rsidRDefault="00132966" w:rsidP="00132966">
      <w:pPr>
        <w:numPr>
          <w:ilvl w:val="0"/>
          <w:numId w:val="1"/>
        </w:numPr>
        <w:tabs>
          <w:tab w:val="left" w:pos="9072"/>
        </w:tabs>
        <w:spacing w:after="180"/>
        <w:ind w:left="0" w:hanging="11"/>
        <w:jc w:val="both"/>
        <w:rPr>
          <w:rFonts w:ascii="Nirmala UI" w:eastAsia="Arial Unicode MS" w:hAnsi="Nirmala UI" w:cs="Nirmala UI"/>
          <w:color w:val="000000"/>
          <w:lang w:val="en-IN" w:eastAsia="en-IN" w:bidi="hi-IN"/>
        </w:rPr>
      </w:pPr>
      <w:r w:rsidRPr="00AC312C">
        <w:rPr>
          <w:rFonts w:ascii="Nirmala UI" w:eastAsia="Arial Unicode MS" w:hAnsi="Nirmala UI" w:cs="Nirmala UI"/>
          <w:color w:val="000000"/>
          <w:cs/>
          <w:lang w:val="en-IN" w:eastAsia="en-IN" w:bidi="hi-IN"/>
        </w:rPr>
        <w:t>यह एक सीमित निविदा है। केवल वे फर्म जो संपदा विभाग</w:t>
      </w:r>
      <w:r w:rsidRPr="00AC312C">
        <w:rPr>
          <w:rFonts w:ascii="Nirmala UI" w:eastAsia="Arial Unicode MS" w:hAnsi="Nirmala UI" w:cs="Nirmala UI"/>
          <w:color w:val="000000"/>
          <w:lang w:val="en-IN" w:eastAsia="en-IN"/>
        </w:rPr>
        <w:t xml:space="preserve">, </w:t>
      </w:r>
      <w:r w:rsidRPr="00AC312C">
        <w:rPr>
          <w:rFonts w:ascii="Nirmala UI" w:eastAsia="Arial Unicode MS" w:hAnsi="Nirmala UI" w:cs="Nirmala UI"/>
          <w:color w:val="000000"/>
          <w:cs/>
          <w:lang w:val="en-IN" w:eastAsia="en-IN" w:bidi="hi-IN"/>
        </w:rPr>
        <w:t>भारतीय रिज़र्व बैंक</w:t>
      </w:r>
      <w:r w:rsidRPr="00AC312C">
        <w:rPr>
          <w:rFonts w:ascii="Nirmala UI" w:eastAsia="Arial Unicode MS" w:hAnsi="Nirmala UI" w:cs="Nirmala UI"/>
          <w:color w:val="000000"/>
          <w:lang w:val="en-IN" w:eastAsia="en-IN"/>
        </w:rPr>
        <w:t xml:space="preserve">, </w:t>
      </w:r>
      <w:r w:rsidRPr="00AC312C">
        <w:rPr>
          <w:rFonts w:ascii="Nirmala UI" w:eastAsia="Arial Unicode MS" w:hAnsi="Nirmala UI" w:cs="Nirmala UI"/>
          <w:color w:val="000000"/>
          <w:cs/>
          <w:lang w:val="en-IN" w:eastAsia="en-IN" w:bidi="hi-IN"/>
        </w:rPr>
        <w:t xml:space="preserve">चंडीगढ़ में </w:t>
      </w:r>
      <w:r w:rsidRPr="00AC312C">
        <w:rPr>
          <w:rFonts w:ascii="Nirmala UI" w:eastAsia="Arial Unicode MS" w:hAnsi="Nirmala UI" w:cs="Nirmala UI"/>
          <w:color w:val="000000"/>
          <w:lang w:val="en-IN" w:eastAsia="en-IN"/>
        </w:rPr>
        <w:t>Trade No. 9</w:t>
      </w:r>
      <w:r w:rsidRPr="00AC312C">
        <w:rPr>
          <w:rFonts w:ascii="Nirmala UI" w:eastAsia="Arial Unicode MS" w:hAnsi="Nirmala UI" w:cs="Nirmala UI"/>
          <w:color w:val="000000"/>
          <w:cs/>
          <w:lang w:val="en-IN" w:eastAsia="en-IN" w:bidi="hi-IN"/>
        </w:rPr>
        <w:t xml:space="preserve">: </w:t>
      </w:r>
      <w:r w:rsidRPr="00AC312C">
        <w:rPr>
          <w:rFonts w:ascii="Nirmala UI" w:eastAsia="Arial Unicode MS" w:hAnsi="Nirmala UI" w:cs="Nirmala UI"/>
          <w:color w:val="000000"/>
          <w:lang w:val="en-IN" w:eastAsia="en-IN"/>
        </w:rPr>
        <w:t xml:space="preserve">Electrical Works (Category II, III, IV, V) </w:t>
      </w:r>
      <w:r w:rsidRPr="00AC312C">
        <w:rPr>
          <w:rFonts w:ascii="Nirmala UI" w:eastAsia="Arial Unicode MS" w:hAnsi="Nirmala UI" w:cs="Nirmala UI"/>
          <w:color w:val="000000"/>
          <w:cs/>
          <w:lang w:val="en-IN" w:eastAsia="en-IN" w:bidi="hi-IN"/>
        </w:rPr>
        <w:t xml:space="preserve">में </w:t>
      </w:r>
      <w:r w:rsidRPr="00AC312C">
        <w:rPr>
          <w:rFonts w:ascii="Nirmala UI" w:eastAsia="Arial Unicode MS" w:hAnsi="Nirmala UI" w:cs="Nirmala UI"/>
          <w:color w:val="000000"/>
          <w:lang w:val="en-IN" w:eastAsia="en-IN"/>
        </w:rPr>
        <w:t>₹1</w:t>
      </w:r>
      <w:r w:rsidRPr="00AC312C">
        <w:rPr>
          <w:rFonts w:ascii="Nirmala UI" w:eastAsia="Arial Unicode MS" w:hAnsi="Nirmala UI" w:cs="Nirmala UI"/>
          <w:color w:val="000000"/>
          <w:cs/>
          <w:lang w:val="en-IN" w:eastAsia="en-IN" w:bidi="hi-IN"/>
        </w:rPr>
        <w:t>.00 लाख से अधिक के कार्यों के लिए सूचीबद्ध हैं</w:t>
      </w:r>
      <w:r w:rsidRPr="00AC312C">
        <w:rPr>
          <w:rFonts w:ascii="Nirmala UI" w:eastAsia="Arial Unicode MS" w:hAnsi="Nirmala UI" w:cs="Nirmala UI"/>
          <w:color w:val="000000"/>
          <w:lang w:val="en-IN" w:eastAsia="en-IN"/>
        </w:rPr>
        <w:t xml:space="preserve">, </w:t>
      </w:r>
      <w:r w:rsidRPr="00AC312C">
        <w:rPr>
          <w:rFonts w:ascii="Nirmala UI" w:eastAsia="Arial Unicode MS" w:hAnsi="Nirmala UI" w:cs="Nirmala UI"/>
          <w:color w:val="000000"/>
          <w:cs/>
          <w:lang w:val="en-IN" w:eastAsia="en-IN" w:bidi="hi-IN"/>
        </w:rPr>
        <w:t xml:space="preserve">निविदा प्रक्रिया में भाग ले सकेंगी। निविदा दस्तावेज वेबसाइट </w:t>
      </w:r>
      <w:r w:rsidRPr="00AC312C">
        <w:rPr>
          <w:rFonts w:ascii="Nirmala UI" w:eastAsia="Arial Unicode MS" w:hAnsi="Nirmala UI" w:cs="Nirmala UI"/>
          <w:color w:val="000000"/>
          <w:lang w:val="en-IN" w:eastAsia="en-IN"/>
        </w:rPr>
        <w:t xml:space="preserve">www.rbi.org.in </w:t>
      </w:r>
      <w:r w:rsidRPr="00AC312C">
        <w:rPr>
          <w:rFonts w:ascii="Nirmala UI" w:eastAsia="Arial Unicode MS" w:hAnsi="Nirmala UI" w:cs="Nirmala UI"/>
          <w:color w:val="000000"/>
          <w:cs/>
          <w:lang w:val="en-IN" w:eastAsia="en-IN" w:bidi="hi-IN"/>
        </w:rPr>
        <w:t xml:space="preserve">पर डाउनलोड के लिए उपलब्ध है।।  </w:t>
      </w:r>
    </w:p>
    <w:p w14:paraId="0414D1BC" w14:textId="77777777" w:rsidR="00132966" w:rsidRPr="00AC312C" w:rsidRDefault="00132966" w:rsidP="00132966">
      <w:pPr>
        <w:numPr>
          <w:ilvl w:val="0"/>
          <w:numId w:val="1"/>
        </w:numPr>
        <w:tabs>
          <w:tab w:val="left" w:pos="9072"/>
        </w:tabs>
        <w:spacing w:after="180"/>
        <w:ind w:left="0" w:firstLine="0"/>
        <w:jc w:val="both"/>
        <w:rPr>
          <w:rFonts w:ascii="Nirmala UI" w:eastAsia="Arial Unicode MS" w:hAnsi="Nirmala UI" w:cs="Nirmala UI"/>
          <w:color w:val="000000"/>
          <w:lang w:val="en-IN" w:eastAsia="en-IN" w:bidi="hi-IN"/>
        </w:rPr>
      </w:pPr>
      <w:r w:rsidRPr="00AC312C">
        <w:rPr>
          <w:rFonts w:ascii="Nirmala UI" w:eastAsia="Arial Unicode MS" w:hAnsi="Nirmala UI" w:cs="Nirmala UI"/>
          <w:color w:val="000000"/>
          <w:cs/>
          <w:lang w:val="en-IN" w:eastAsia="en-IN" w:bidi="hi-IN"/>
        </w:rPr>
        <w:t>यह निविदा ऑफ-लाईन माध्यम से दो भागों में प्रस्तुत की जाएंगी। निविदा के</w:t>
      </w:r>
      <w:bookmarkStart w:id="1" w:name="_GoBack"/>
      <w:bookmarkEnd w:id="1"/>
      <w:r w:rsidRPr="00AC312C">
        <w:rPr>
          <w:rFonts w:ascii="Nirmala UI" w:eastAsia="Arial Unicode MS" w:hAnsi="Nirmala UI" w:cs="Nirmala UI"/>
          <w:color w:val="000000"/>
          <w:cs/>
          <w:lang w:val="en-IN" w:eastAsia="en-IN" w:bidi="hi-IN"/>
        </w:rPr>
        <w:t xml:space="preserve"> भाग- </w:t>
      </w:r>
      <w:r w:rsidRPr="00AC312C">
        <w:rPr>
          <w:rFonts w:ascii="Nirmala UI" w:eastAsia="Arial Unicode MS" w:hAnsi="Nirmala UI" w:cs="Nirmala UI"/>
          <w:color w:val="000000"/>
          <w:lang w:val="en-IN" w:eastAsia="en-IN" w:bidi="hi-IN"/>
        </w:rPr>
        <w:t xml:space="preserve">I </w:t>
      </w:r>
      <w:r w:rsidRPr="00AC312C">
        <w:rPr>
          <w:rFonts w:ascii="Nirmala UI" w:eastAsia="Arial Unicode MS" w:hAnsi="Nirmala UI" w:cs="Nirmala UI"/>
          <w:color w:val="000000"/>
          <w:cs/>
          <w:lang w:val="en-IN" w:eastAsia="en-IN" w:bidi="hi-IN"/>
        </w:rPr>
        <w:t>में प्रस्तावित कार्य के लिए बैंक की मानक तकनीकी और वाणिज्यिक शर्तें होंगी</w:t>
      </w:r>
      <w:r w:rsidRPr="00AC312C">
        <w:rPr>
          <w:rFonts w:ascii="Nirmala UI" w:eastAsia="Arial Unicode MS" w:hAnsi="Nirmala UI" w:cs="Nirmala UI"/>
          <w:color w:val="000000"/>
          <w:lang w:val="en-IN" w:eastAsia="en-IN" w:bidi="hi-IN"/>
        </w:rPr>
        <w:t xml:space="preserve">, </w:t>
      </w:r>
      <w:r w:rsidRPr="00AC312C">
        <w:rPr>
          <w:rFonts w:ascii="Nirmala UI" w:eastAsia="Arial Unicode MS" w:hAnsi="Nirmala UI" w:cs="Nirmala UI"/>
          <w:color w:val="000000"/>
          <w:cs/>
          <w:lang w:val="en-IN" w:eastAsia="en-IN" w:bidi="hi-IN"/>
        </w:rPr>
        <w:t xml:space="preserve">जिन्हें निविदाकारों द्वारा स्वीकार करके निविदा फॉर्म में सील एवं हस्ताक्षर भरा जाना चाहिए। निविदा के भाग- </w:t>
      </w:r>
      <w:r w:rsidRPr="00AC312C">
        <w:rPr>
          <w:rFonts w:ascii="Nirmala UI" w:eastAsia="Arial Unicode MS" w:hAnsi="Nirmala UI" w:cs="Nirmala UI"/>
          <w:color w:val="000000"/>
          <w:lang w:val="en-IN" w:eastAsia="en-IN" w:bidi="hi-IN"/>
        </w:rPr>
        <w:t xml:space="preserve">II </w:t>
      </w:r>
      <w:r w:rsidRPr="00AC312C">
        <w:rPr>
          <w:rFonts w:ascii="Nirmala UI" w:eastAsia="Arial Unicode MS" w:hAnsi="Nirmala UI" w:cs="Nirmala UI"/>
          <w:color w:val="000000"/>
          <w:cs/>
          <w:lang w:val="en-IN" w:eastAsia="en-IN" w:bidi="hi-IN"/>
        </w:rPr>
        <w:t xml:space="preserve">में बैंक की मात्राओं की अनुसूची निर्धारित की गयी है और निविदाकर्ता की मूल्य बोली अलग से सीलबंद लिफाफे में जमा की जाएगी। </w:t>
      </w:r>
    </w:p>
    <w:p w14:paraId="2DBEDCE2" w14:textId="221F3CE3" w:rsidR="00132966" w:rsidRPr="00AC312C" w:rsidRDefault="00132966" w:rsidP="00132966">
      <w:pPr>
        <w:numPr>
          <w:ilvl w:val="0"/>
          <w:numId w:val="1"/>
        </w:numPr>
        <w:tabs>
          <w:tab w:val="left" w:pos="9072"/>
        </w:tabs>
        <w:spacing w:after="180"/>
        <w:ind w:left="0" w:firstLine="0"/>
        <w:jc w:val="both"/>
        <w:rPr>
          <w:rFonts w:ascii="Nirmala UI" w:eastAsia="Arial Unicode MS" w:hAnsi="Nirmala UI" w:cs="Nirmala UI"/>
          <w:color w:val="000000"/>
          <w:lang w:val="en-IN" w:eastAsia="en-IN" w:bidi="hi-IN"/>
        </w:rPr>
      </w:pPr>
      <w:r w:rsidRPr="00AC312C">
        <w:rPr>
          <w:rFonts w:ascii="Nirmala UI" w:eastAsia="Arial Unicode MS" w:hAnsi="Nirmala UI" w:cs="Nirmala UI"/>
          <w:color w:val="000000"/>
          <w:cs/>
          <w:lang w:val="en-IN" w:eastAsia="en-IN" w:bidi="hi-IN"/>
        </w:rPr>
        <w:t xml:space="preserve">पात्रता मानदंड को पूरा करने वाली फर्मों और कार्य के आवंटन के लिए विचार किए जाने की इच्छुक निविदाकर्ता द्वारा </w:t>
      </w:r>
      <w:r w:rsidR="00B335DA">
        <w:rPr>
          <w:rFonts w:ascii="Nirmala UI" w:eastAsia="Arial Unicode MS" w:hAnsi="Nirmala UI" w:cs="Nirmala UI"/>
          <w:b/>
          <w:bCs/>
          <w:color w:val="000000"/>
          <w:lang w:val="en-IN" w:eastAsia="en-IN" w:bidi="hi-IN"/>
        </w:rPr>
        <w:t>06</w:t>
      </w:r>
      <w:r w:rsidRPr="00AC312C">
        <w:rPr>
          <w:rFonts w:ascii="Nirmala UI" w:eastAsia="Arial Unicode MS" w:hAnsi="Nirmala UI" w:cs="Nirmala UI"/>
          <w:color w:val="000000"/>
          <w:cs/>
          <w:lang w:val="en-IN" w:eastAsia="en-IN" w:bidi="hi-IN"/>
        </w:rPr>
        <w:t xml:space="preserve"> </w:t>
      </w:r>
      <w:r w:rsidRPr="00AC312C">
        <w:rPr>
          <w:rFonts w:ascii="Nirmala UI" w:eastAsia="Arial Unicode MS" w:hAnsi="Nirmala UI" w:cs="Nirmala UI"/>
          <w:b/>
          <w:bCs/>
          <w:color w:val="000000"/>
          <w:cs/>
          <w:lang w:val="en-IN" w:eastAsia="en-IN" w:bidi="hi-IN"/>
        </w:rPr>
        <w:t xml:space="preserve">मार्च 2024  को अप्राह्न 02:00 बजे तक </w:t>
      </w:r>
      <w:r w:rsidRPr="00AC312C">
        <w:rPr>
          <w:rFonts w:ascii="Nirmala UI" w:eastAsia="Arial Unicode MS" w:hAnsi="Nirmala UI" w:cs="Nirmala UI"/>
          <w:color w:val="000000"/>
          <w:cs/>
          <w:lang w:val="en-IN" w:eastAsia="en-IN" w:bidi="hi-IN"/>
        </w:rPr>
        <w:t>या उससे पहले सभी आवश्यक दस्तावेजों को संपदा विभाग</w:t>
      </w:r>
      <w:r w:rsidRPr="00AC312C">
        <w:rPr>
          <w:rFonts w:ascii="Nirmala UI" w:eastAsia="Arial Unicode MS" w:hAnsi="Nirmala UI" w:cs="Nirmala UI"/>
          <w:color w:val="000000"/>
          <w:lang w:val="en-IN" w:eastAsia="en-IN" w:bidi="hi-IN"/>
        </w:rPr>
        <w:t>,</w:t>
      </w:r>
      <w:r w:rsidRPr="00AC312C">
        <w:rPr>
          <w:rFonts w:ascii="Nirmala UI" w:eastAsia="Arial Unicode MS" w:hAnsi="Nirmala UI" w:cs="Nirmala UI"/>
          <w:color w:val="000000"/>
          <w:cs/>
          <w:lang w:val="en-IN" w:eastAsia="en-IN" w:bidi="hi-IN"/>
        </w:rPr>
        <w:t xml:space="preserve"> तृतिय तल</w:t>
      </w:r>
      <w:r w:rsidRPr="00AC312C">
        <w:rPr>
          <w:rFonts w:ascii="Nirmala UI" w:eastAsia="Arial Unicode MS" w:hAnsi="Nirmala UI" w:cs="Nirmala UI"/>
          <w:color w:val="000000"/>
          <w:lang w:val="en-IN" w:eastAsia="en-IN" w:bidi="hi-IN"/>
        </w:rPr>
        <w:t>,</w:t>
      </w:r>
      <w:r w:rsidRPr="00AC312C">
        <w:rPr>
          <w:rFonts w:ascii="Nirmala UI" w:eastAsia="Arial Unicode MS" w:hAnsi="Nirmala UI" w:cs="Nirmala UI"/>
          <w:color w:val="000000"/>
          <w:cs/>
          <w:lang w:val="en-IN" w:eastAsia="en-IN" w:bidi="hi-IN"/>
        </w:rPr>
        <w:t xml:space="preserve"> मुख्य कार्यालय भवन</w:t>
      </w:r>
      <w:r w:rsidRPr="00AC312C">
        <w:rPr>
          <w:rFonts w:ascii="Nirmala UI" w:eastAsia="Arial Unicode MS" w:hAnsi="Nirmala UI" w:cs="Nirmala UI"/>
          <w:color w:val="000000"/>
          <w:lang w:val="en-IN" w:eastAsia="en-IN" w:bidi="hi-IN"/>
        </w:rPr>
        <w:t>,</w:t>
      </w:r>
      <w:r w:rsidRPr="00AC312C">
        <w:rPr>
          <w:rFonts w:ascii="Nirmala UI" w:eastAsia="Arial Unicode MS" w:hAnsi="Nirmala UI" w:cs="Nirmala UI"/>
          <w:color w:val="000000"/>
          <w:cs/>
          <w:lang w:val="en-IN" w:eastAsia="en-IN" w:bidi="hi-IN"/>
        </w:rPr>
        <w:t xml:space="preserve"> भारतीय रिज़र्व बैंक</w:t>
      </w:r>
      <w:r w:rsidRPr="00AC312C">
        <w:rPr>
          <w:rFonts w:ascii="Nirmala UI" w:eastAsia="Arial Unicode MS" w:hAnsi="Nirmala UI" w:cs="Nirmala UI"/>
          <w:color w:val="000000"/>
          <w:lang w:val="en-IN" w:eastAsia="en-IN" w:bidi="hi-IN"/>
        </w:rPr>
        <w:t>,</w:t>
      </w:r>
      <w:r w:rsidRPr="00AC312C">
        <w:rPr>
          <w:rFonts w:ascii="Nirmala UI" w:eastAsia="Arial Unicode MS" w:hAnsi="Nirmala UI" w:cs="Nirmala UI"/>
          <w:color w:val="000000"/>
          <w:cs/>
          <w:lang w:val="en-IN" w:eastAsia="en-IN" w:bidi="hi-IN"/>
        </w:rPr>
        <w:t xml:space="preserve"> सेंट्रल विस्टा</w:t>
      </w:r>
      <w:r w:rsidRPr="00AC312C">
        <w:rPr>
          <w:rFonts w:ascii="Nirmala UI" w:eastAsia="Arial Unicode MS" w:hAnsi="Nirmala UI" w:cs="Nirmala UI"/>
          <w:color w:val="000000"/>
          <w:lang w:val="en-IN" w:eastAsia="en-IN" w:bidi="hi-IN"/>
        </w:rPr>
        <w:t>,</w:t>
      </w:r>
      <w:r w:rsidRPr="00AC312C">
        <w:rPr>
          <w:rFonts w:ascii="Nirmala UI" w:eastAsia="Arial Unicode MS" w:hAnsi="Nirmala UI" w:cs="Nirmala UI"/>
          <w:color w:val="000000"/>
          <w:cs/>
          <w:lang w:val="en-IN" w:eastAsia="en-IN" w:bidi="hi-IN"/>
        </w:rPr>
        <w:t xml:space="preserve"> सेक्टर-17</w:t>
      </w:r>
      <w:r w:rsidRPr="00AC312C">
        <w:rPr>
          <w:rFonts w:ascii="Nirmala UI" w:eastAsia="Arial Unicode MS" w:hAnsi="Nirmala UI" w:cs="Nirmala UI"/>
          <w:color w:val="000000"/>
          <w:lang w:val="en-IN" w:eastAsia="en-IN" w:bidi="hi-IN"/>
        </w:rPr>
        <w:t>,</w:t>
      </w:r>
      <w:r w:rsidRPr="00AC312C">
        <w:rPr>
          <w:rFonts w:ascii="Nirmala UI" w:eastAsia="Arial Unicode MS" w:hAnsi="Nirmala UI" w:cs="Nirmala UI"/>
          <w:color w:val="000000"/>
          <w:cs/>
          <w:lang w:val="en-IN" w:eastAsia="en-IN" w:bidi="hi-IN"/>
        </w:rPr>
        <w:t xml:space="preserve"> चंडीगढ़ में जमा किया जाना चाहिए। </w:t>
      </w:r>
    </w:p>
    <w:p w14:paraId="0E2C9DCD" w14:textId="3B92E124" w:rsidR="00132966" w:rsidRPr="00AC312C" w:rsidRDefault="00132966" w:rsidP="00132966">
      <w:pPr>
        <w:numPr>
          <w:ilvl w:val="0"/>
          <w:numId w:val="1"/>
        </w:numPr>
        <w:tabs>
          <w:tab w:val="left" w:pos="9072"/>
        </w:tabs>
        <w:spacing w:after="180"/>
        <w:ind w:left="0" w:firstLine="0"/>
        <w:jc w:val="both"/>
        <w:rPr>
          <w:rFonts w:ascii="Nirmala UI" w:eastAsia="Arial Unicode MS" w:hAnsi="Nirmala UI" w:cs="Nirmala UI"/>
          <w:color w:val="000000"/>
          <w:lang w:val="en-IN" w:eastAsia="en-IN" w:bidi="hi-IN"/>
        </w:rPr>
      </w:pPr>
      <w:r w:rsidRPr="00AC312C">
        <w:rPr>
          <w:rFonts w:ascii="Nirmala UI" w:eastAsia="Arial Unicode MS" w:hAnsi="Nirmala UI" w:cs="Nirmala UI"/>
          <w:color w:val="000000"/>
          <w:cs/>
          <w:lang w:val="en-IN" w:eastAsia="en-IN" w:bidi="hi-IN"/>
        </w:rPr>
        <w:t>निविदा के भाग-</w:t>
      </w:r>
      <w:r w:rsidRPr="00AC312C">
        <w:rPr>
          <w:rFonts w:ascii="Nirmala UI" w:eastAsia="Arial Unicode MS" w:hAnsi="Nirmala UI" w:cs="Nirmala UI"/>
          <w:color w:val="000000"/>
          <w:lang w:val="en-IN" w:eastAsia="en-IN" w:bidi="hi-IN"/>
        </w:rPr>
        <w:t xml:space="preserve">I </w:t>
      </w:r>
      <w:r w:rsidRPr="00AC312C">
        <w:rPr>
          <w:rFonts w:ascii="Nirmala UI" w:eastAsia="Arial Unicode MS" w:hAnsi="Nirmala UI" w:cs="Nirmala UI"/>
          <w:color w:val="000000"/>
          <w:cs/>
          <w:lang w:val="en-IN" w:eastAsia="en-IN" w:bidi="hi-IN"/>
        </w:rPr>
        <w:t xml:space="preserve">को </w:t>
      </w:r>
      <w:r w:rsidR="00B335DA">
        <w:rPr>
          <w:rFonts w:ascii="Nirmala UI" w:eastAsia="Arial Unicode MS" w:hAnsi="Nirmala UI" w:cs="Nirmala UI"/>
          <w:b/>
          <w:bCs/>
          <w:color w:val="000000"/>
          <w:lang w:val="en-IN" w:eastAsia="en-IN" w:bidi="hi-IN"/>
        </w:rPr>
        <w:t>06</w:t>
      </w:r>
      <w:r w:rsidRPr="00AC312C">
        <w:rPr>
          <w:rFonts w:ascii="Nirmala UI" w:eastAsia="Arial Unicode MS" w:hAnsi="Nirmala UI" w:cs="Nirmala UI"/>
          <w:color w:val="000000"/>
          <w:cs/>
          <w:lang w:val="en-IN" w:eastAsia="en-IN" w:bidi="hi-IN"/>
        </w:rPr>
        <w:t xml:space="preserve"> </w:t>
      </w:r>
      <w:r w:rsidRPr="00AC312C">
        <w:rPr>
          <w:rFonts w:ascii="Nirmala UI" w:eastAsia="Arial Unicode MS" w:hAnsi="Nirmala UI" w:cs="Nirmala UI"/>
          <w:b/>
          <w:bCs/>
          <w:color w:val="000000"/>
          <w:cs/>
          <w:lang w:val="en-IN" w:eastAsia="en-IN" w:bidi="hi-IN"/>
        </w:rPr>
        <w:t>मार्च 2024</w:t>
      </w:r>
      <w:r w:rsidRPr="00AC312C">
        <w:rPr>
          <w:rFonts w:ascii="Nirmala UI" w:eastAsia="Arial Unicode MS" w:hAnsi="Nirmala UI" w:cs="Nirmala UI"/>
          <w:color w:val="000000"/>
          <w:cs/>
          <w:lang w:val="en-IN" w:eastAsia="en-IN" w:bidi="hi-IN"/>
        </w:rPr>
        <w:t xml:space="preserve"> </w:t>
      </w:r>
      <w:r w:rsidRPr="00AC312C">
        <w:rPr>
          <w:rFonts w:ascii="Nirmala UI" w:eastAsia="Arial Unicode MS" w:hAnsi="Nirmala UI" w:cs="Nirmala UI"/>
          <w:b/>
          <w:bCs/>
          <w:color w:val="000000"/>
          <w:cs/>
          <w:lang w:val="en-IN" w:eastAsia="en-IN" w:bidi="hi-IN"/>
        </w:rPr>
        <w:t>को अपराह्न 03:00 बजे</w:t>
      </w:r>
      <w:r w:rsidRPr="00AC312C">
        <w:rPr>
          <w:rFonts w:ascii="Nirmala UI" w:eastAsia="Arial Unicode MS" w:hAnsi="Nirmala UI" w:cs="Nirmala UI"/>
          <w:b/>
          <w:bCs/>
          <w:color w:val="000000"/>
          <w:lang w:val="en-IN" w:eastAsia="en-IN" w:bidi="hi-IN"/>
        </w:rPr>
        <w:t xml:space="preserve"> </w:t>
      </w:r>
      <w:r w:rsidRPr="00AC312C">
        <w:rPr>
          <w:rFonts w:ascii="Nirmala UI" w:eastAsia="Arial Unicode MS" w:hAnsi="Nirmala UI" w:cs="Nirmala UI"/>
          <w:color w:val="000000"/>
          <w:cs/>
          <w:lang w:val="en-IN" w:eastAsia="en-IN" w:bidi="hi-IN"/>
        </w:rPr>
        <w:t>संपदा विभाग</w:t>
      </w:r>
      <w:r w:rsidRPr="00AC312C">
        <w:rPr>
          <w:rFonts w:ascii="Nirmala UI" w:eastAsia="Arial Unicode MS" w:hAnsi="Nirmala UI" w:cs="Nirmala UI"/>
          <w:color w:val="000000"/>
          <w:lang w:val="en-IN" w:eastAsia="en-IN" w:bidi="hi-IN"/>
        </w:rPr>
        <w:t>,</w:t>
      </w:r>
      <w:r w:rsidRPr="00AC312C">
        <w:rPr>
          <w:rFonts w:ascii="Nirmala UI" w:eastAsia="Arial Unicode MS" w:hAnsi="Nirmala UI" w:cs="Nirmala UI"/>
          <w:color w:val="000000"/>
          <w:cs/>
          <w:lang w:val="en-IN" w:eastAsia="en-IN" w:bidi="hi-IN"/>
        </w:rPr>
        <w:t xml:space="preserve"> तृतिय तल</w:t>
      </w:r>
      <w:r w:rsidRPr="00AC312C">
        <w:rPr>
          <w:rFonts w:ascii="Nirmala UI" w:eastAsia="Arial Unicode MS" w:hAnsi="Nirmala UI" w:cs="Nirmala UI"/>
          <w:color w:val="000000"/>
          <w:lang w:val="en-IN" w:eastAsia="en-IN" w:bidi="hi-IN"/>
        </w:rPr>
        <w:t>,</w:t>
      </w:r>
      <w:r w:rsidRPr="00AC312C">
        <w:rPr>
          <w:rFonts w:ascii="Nirmala UI" w:eastAsia="Arial Unicode MS" w:hAnsi="Nirmala UI" w:cs="Nirmala UI"/>
          <w:color w:val="000000"/>
          <w:cs/>
          <w:lang w:val="en-IN" w:eastAsia="en-IN" w:bidi="hi-IN"/>
        </w:rPr>
        <w:t xml:space="preserve"> मुख्य कार्यालय भवन</w:t>
      </w:r>
      <w:r w:rsidRPr="00AC312C">
        <w:rPr>
          <w:rFonts w:ascii="Nirmala UI" w:eastAsia="Arial Unicode MS" w:hAnsi="Nirmala UI" w:cs="Nirmala UI"/>
          <w:color w:val="000000"/>
          <w:lang w:val="en-IN" w:eastAsia="en-IN" w:bidi="hi-IN"/>
        </w:rPr>
        <w:t>,</w:t>
      </w:r>
      <w:r w:rsidRPr="00AC312C">
        <w:rPr>
          <w:rFonts w:ascii="Nirmala UI" w:eastAsia="Arial Unicode MS" w:hAnsi="Nirmala UI" w:cs="Nirmala UI"/>
          <w:color w:val="000000"/>
          <w:cs/>
          <w:lang w:val="en-IN" w:eastAsia="en-IN" w:bidi="hi-IN"/>
        </w:rPr>
        <w:t xml:space="preserve"> भारतीय रिज़र्व बैंक</w:t>
      </w:r>
      <w:r w:rsidRPr="00AC312C">
        <w:rPr>
          <w:rFonts w:ascii="Nirmala UI" w:eastAsia="Arial Unicode MS" w:hAnsi="Nirmala UI" w:cs="Nirmala UI"/>
          <w:color w:val="000000"/>
          <w:lang w:val="en-IN" w:eastAsia="en-IN" w:bidi="hi-IN"/>
        </w:rPr>
        <w:t>,</w:t>
      </w:r>
      <w:r w:rsidRPr="00AC312C">
        <w:rPr>
          <w:rFonts w:ascii="Nirmala UI" w:eastAsia="Arial Unicode MS" w:hAnsi="Nirmala UI" w:cs="Nirmala UI"/>
          <w:color w:val="000000"/>
          <w:cs/>
          <w:lang w:val="en-IN" w:eastAsia="en-IN" w:bidi="hi-IN"/>
        </w:rPr>
        <w:t xml:space="preserve"> सेंट्रल विस्टा</w:t>
      </w:r>
      <w:r w:rsidRPr="00AC312C">
        <w:rPr>
          <w:rFonts w:ascii="Nirmala UI" w:eastAsia="Arial Unicode MS" w:hAnsi="Nirmala UI" w:cs="Nirmala UI"/>
          <w:color w:val="000000"/>
          <w:lang w:val="en-IN" w:eastAsia="en-IN" w:bidi="hi-IN"/>
        </w:rPr>
        <w:t>,</w:t>
      </w:r>
      <w:r w:rsidRPr="00AC312C">
        <w:rPr>
          <w:rFonts w:ascii="Nirmala UI" w:eastAsia="Arial Unicode MS" w:hAnsi="Nirmala UI" w:cs="Nirmala UI"/>
          <w:color w:val="000000"/>
          <w:cs/>
          <w:lang w:val="en-IN" w:eastAsia="en-IN" w:bidi="hi-IN"/>
        </w:rPr>
        <w:t xml:space="preserve"> सेक्टर-17</w:t>
      </w:r>
      <w:r w:rsidRPr="00AC312C">
        <w:rPr>
          <w:rFonts w:ascii="Nirmala UI" w:eastAsia="Arial Unicode MS" w:hAnsi="Nirmala UI" w:cs="Nirmala UI"/>
          <w:color w:val="000000"/>
          <w:lang w:val="en-IN" w:eastAsia="en-IN" w:bidi="hi-IN"/>
        </w:rPr>
        <w:t>,</w:t>
      </w:r>
      <w:r w:rsidRPr="00AC312C">
        <w:rPr>
          <w:rFonts w:ascii="Nirmala UI" w:eastAsia="Arial Unicode MS" w:hAnsi="Nirmala UI" w:cs="Nirmala UI"/>
          <w:color w:val="000000"/>
          <w:cs/>
          <w:lang w:val="en-IN" w:eastAsia="en-IN" w:bidi="hi-IN"/>
        </w:rPr>
        <w:t xml:space="preserve"> चंडीगढ़ में</w:t>
      </w:r>
      <w:r w:rsidRPr="00AC312C">
        <w:rPr>
          <w:rFonts w:ascii="Nirmala UI" w:eastAsia="Arial Unicode MS" w:hAnsi="Nirmala UI" w:cs="Nirmala UI"/>
          <w:color w:val="000000"/>
          <w:lang w:val="en-IN" w:eastAsia="en-IN" w:bidi="hi-IN"/>
        </w:rPr>
        <w:t xml:space="preserve"> </w:t>
      </w:r>
      <w:r w:rsidRPr="00AC312C">
        <w:rPr>
          <w:rFonts w:ascii="Nirmala UI" w:eastAsia="Arial Unicode MS" w:hAnsi="Nirmala UI" w:cs="Nirmala UI"/>
          <w:color w:val="000000"/>
          <w:cs/>
          <w:lang w:val="en-IN" w:eastAsia="en-IN" w:bidi="hi-IN"/>
        </w:rPr>
        <w:t xml:space="preserve"> खोला जायेगा। </w:t>
      </w:r>
    </w:p>
    <w:p w14:paraId="60AE70D3" w14:textId="77777777" w:rsidR="00132966" w:rsidRPr="00AC312C" w:rsidRDefault="00132966" w:rsidP="00132966">
      <w:pPr>
        <w:tabs>
          <w:tab w:val="left" w:pos="9072"/>
        </w:tabs>
        <w:spacing w:after="180"/>
        <w:jc w:val="both"/>
        <w:rPr>
          <w:rFonts w:ascii="Nirmala UI" w:eastAsia="Arial Unicode MS" w:hAnsi="Nirmala UI" w:cs="Nirmala UI"/>
          <w:color w:val="000000"/>
          <w:lang w:val="en-IN" w:eastAsia="en-IN" w:bidi="hi-IN"/>
        </w:rPr>
      </w:pPr>
      <w:r w:rsidRPr="00AC312C">
        <w:rPr>
          <w:rFonts w:ascii="Nirmala UI" w:eastAsia="Arial Unicode MS" w:hAnsi="Nirmala UI" w:cs="Nirmala UI"/>
          <w:color w:val="000000"/>
          <w:cs/>
          <w:lang w:val="en-IN" w:eastAsia="en-IN" w:bidi="hi-IN"/>
        </w:rPr>
        <w:t xml:space="preserve">निविदा की </w:t>
      </w:r>
      <w:bookmarkStart w:id="2" w:name="_Hlk81402461"/>
      <w:r w:rsidRPr="00AC312C">
        <w:rPr>
          <w:rFonts w:ascii="Nirmala UI" w:eastAsia="Arial Unicode MS" w:hAnsi="Nirmala UI" w:cs="Nirmala UI"/>
          <w:color w:val="000000"/>
          <w:cs/>
          <w:lang w:val="en-IN" w:eastAsia="en-IN" w:bidi="hi-IN"/>
        </w:rPr>
        <w:t xml:space="preserve">समय-सारणी </w:t>
      </w:r>
      <w:bookmarkEnd w:id="2"/>
      <w:r w:rsidRPr="00AC312C">
        <w:rPr>
          <w:rFonts w:ascii="Nirmala UI" w:eastAsia="Arial Unicode MS" w:hAnsi="Nirmala UI" w:cs="Nirmala UI"/>
          <w:color w:val="000000"/>
          <w:cs/>
          <w:lang w:val="en-IN" w:eastAsia="en-IN" w:bidi="hi-IN"/>
        </w:rPr>
        <w:t xml:space="preserve">निम्न अनुसार है: </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
        <w:gridCol w:w="3808"/>
        <w:gridCol w:w="5235"/>
      </w:tblGrid>
      <w:tr w:rsidR="00132966" w:rsidRPr="00AC312C" w14:paraId="332148CA" w14:textId="77777777" w:rsidTr="002350B3">
        <w:trPr>
          <w:trHeight w:val="304"/>
        </w:trPr>
        <w:tc>
          <w:tcPr>
            <w:tcW w:w="450" w:type="dxa"/>
          </w:tcPr>
          <w:p w14:paraId="1F2B4710" w14:textId="77777777" w:rsidR="00132966" w:rsidRPr="00AC312C" w:rsidRDefault="00132966" w:rsidP="002350B3">
            <w:pPr>
              <w:tabs>
                <w:tab w:val="left" w:pos="9072"/>
              </w:tabs>
              <w:spacing w:after="160" w:line="259" w:lineRule="auto"/>
              <w:ind w:left="144" w:right="144"/>
              <w:jc w:val="center"/>
              <w:rPr>
                <w:rFonts w:ascii="Nirmala UI" w:eastAsia="Arial Unicode MS" w:hAnsi="Nirmala UI" w:cs="Nirmala UI"/>
                <w:color w:val="000000"/>
                <w:lang w:val="en-IN" w:eastAsia="en-IN" w:bidi="hi-IN"/>
              </w:rPr>
            </w:pPr>
            <w:r w:rsidRPr="00AC312C">
              <w:rPr>
                <w:rFonts w:ascii="Nirmala UI" w:eastAsia="Arial Unicode MS" w:hAnsi="Nirmala UI" w:cs="Nirmala UI"/>
                <w:color w:val="000000"/>
                <w:cs/>
                <w:lang w:val="en-IN" w:eastAsia="en-IN" w:bidi="hi-IN"/>
              </w:rPr>
              <w:t>क</w:t>
            </w:r>
          </w:p>
        </w:tc>
        <w:tc>
          <w:tcPr>
            <w:tcW w:w="3808" w:type="dxa"/>
          </w:tcPr>
          <w:p w14:paraId="5A5206AE" w14:textId="77777777" w:rsidR="00132966" w:rsidRPr="00AC312C" w:rsidRDefault="00132966" w:rsidP="002350B3">
            <w:pPr>
              <w:tabs>
                <w:tab w:val="left" w:pos="9072"/>
              </w:tabs>
              <w:spacing w:after="160" w:line="259" w:lineRule="auto"/>
              <w:ind w:right="144"/>
              <w:rPr>
                <w:rFonts w:ascii="Nirmala UI" w:eastAsia="Arial Unicode MS" w:hAnsi="Nirmala UI" w:cs="Nirmala UI"/>
                <w:color w:val="000000"/>
                <w:lang w:val="en-IN" w:eastAsia="en-IN" w:bidi="hi-IN"/>
              </w:rPr>
            </w:pPr>
            <w:r w:rsidRPr="00AC312C">
              <w:rPr>
                <w:rFonts w:ascii="Nirmala UI" w:eastAsia="Arial Unicode MS" w:hAnsi="Nirmala UI" w:cs="Nirmala UI"/>
                <w:color w:val="000000"/>
                <w:cs/>
                <w:lang w:val="en-IN" w:eastAsia="en-IN" w:bidi="hi-IN"/>
              </w:rPr>
              <w:t>निविदा का नाम</w:t>
            </w:r>
          </w:p>
        </w:tc>
        <w:tc>
          <w:tcPr>
            <w:tcW w:w="5235" w:type="dxa"/>
          </w:tcPr>
          <w:p w14:paraId="17D72132" w14:textId="77777777" w:rsidR="00132966" w:rsidRPr="00AC312C" w:rsidRDefault="00132966" w:rsidP="002350B3">
            <w:pPr>
              <w:tabs>
                <w:tab w:val="left" w:pos="1001"/>
                <w:tab w:val="left" w:pos="1894"/>
                <w:tab w:val="left" w:pos="9072"/>
              </w:tabs>
              <w:spacing w:after="160" w:line="259" w:lineRule="auto"/>
              <w:ind w:left="144" w:right="144"/>
              <w:jc w:val="both"/>
              <w:rPr>
                <w:rFonts w:ascii="Nirmala UI" w:eastAsia="Arial Unicode MS" w:hAnsi="Nirmala UI" w:cs="Nirmala UI"/>
                <w:color w:val="000000"/>
                <w:lang w:val="en-IN" w:eastAsia="en-IN" w:bidi="hi-IN"/>
              </w:rPr>
            </w:pPr>
            <w:r w:rsidRPr="00AC312C">
              <w:rPr>
                <w:rFonts w:ascii="Nirmala UI" w:eastAsia="Arial Unicode MS" w:hAnsi="Nirmala UI" w:cs="Nirmala UI"/>
                <w:color w:val="000000"/>
                <w:kern w:val="28"/>
                <w:cs/>
                <w:lang w:val="en-IN" w:eastAsia="en-IN" w:bidi="hi-IN"/>
              </w:rPr>
              <w:t>भारतीय रिजर्व बैंक चंडीगढ़ के मुख्य कार्यालय भवन में बैंकिंग हॉल और पोर्टिको के बाहर के क्षेत्र के नवीनीकरण के संबंध में विविध विद्युत कार्य</w:t>
            </w:r>
          </w:p>
        </w:tc>
      </w:tr>
      <w:tr w:rsidR="00132966" w:rsidRPr="00AC312C" w14:paraId="47F4FA5E" w14:textId="77777777" w:rsidTr="002350B3">
        <w:trPr>
          <w:trHeight w:val="699"/>
        </w:trPr>
        <w:tc>
          <w:tcPr>
            <w:tcW w:w="450" w:type="dxa"/>
          </w:tcPr>
          <w:p w14:paraId="1EF24E1E" w14:textId="77777777" w:rsidR="00132966" w:rsidRPr="00AC312C" w:rsidRDefault="00132966" w:rsidP="002350B3">
            <w:pPr>
              <w:tabs>
                <w:tab w:val="left" w:pos="9072"/>
              </w:tabs>
              <w:spacing w:after="160" w:line="259" w:lineRule="auto"/>
              <w:ind w:left="144" w:right="144"/>
              <w:jc w:val="center"/>
              <w:rPr>
                <w:rFonts w:ascii="Nirmala UI" w:eastAsia="Arial Unicode MS" w:hAnsi="Nirmala UI" w:cs="Nirmala UI"/>
                <w:color w:val="000000"/>
                <w:lang w:val="en-IN" w:eastAsia="en-IN" w:bidi="hi-IN"/>
              </w:rPr>
            </w:pPr>
            <w:r w:rsidRPr="00AC312C">
              <w:rPr>
                <w:rFonts w:ascii="Nirmala UI" w:eastAsia="Arial Unicode MS" w:hAnsi="Nirmala UI" w:cs="Nirmala UI"/>
                <w:color w:val="000000"/>
                <w:cs/>
                <w:lang w:val="en-IN" w:eastAsia="en-IN" w:bidi="hi-IN"/>
              </w:rPr>
              <w:t>ख</w:t>
            </w:r>
          </w:p>
        </w:tc>
        <w:tc>
          <w:tcPr>
            <w:tcW w:w="3808" w:type="dxa"/>
          </w:tcPr>
          <w:p w14:paraId="50AB9B7B" w14:textId="77777777" w:rsidR="00132966" w:rsidRPr="00AC312C" w:rsidRDefault="00132966" w:rsidP="002350B3">
            <w:pPr>
              <w:tabs>
                <w:tab w:val="left" w:pos="9072"/>
              </w:tabs>
              <w:spacing w:after="160" w:line="259" w:lineRule="auto"/>
              <w:ind w:left="144" w:right="144"/>
              <w:rPr>
                <w:rFonts w:ascii="Nirmala UI" w:eastAsia="Arial Unicode MS" w:hAnsi="Nirmala UI" w:cs="Nirmala UI"/>
                <w:color w:val="000000"/>
                <w:lang w:val="en-IN" w:eastAsia="en-IN" w:bidi="hi-IN"/>
              </w:rPr>
            </w:pPr>
            <w:r w:rsidRPr="00AC312C">
              <w:rPr>
                <w:rFonts w:ascii="Nirmala UI" w:eastAsia="Arial Unicode MS" w:hAnsi="Nirmala UI" w:cs="Nirmala UI"/>
                <w:color w:val="000000"/>
                <w:cs/>
                <w:lang w:val="en-IN" w:eastAsia="en-IN" w:bidi="hi-IN"/>
              </w:rPr>
              <w:t>निविदा प्रणाली</w:t>
            </w:r>
          </w:p>
        </w:tc>
        <w:tc>
          <w:tcPr>
            <w:tcW w:w="5235" w:type="dxa"/>
          </w:tcPr>
          <w:p w14:paraId="62789B91" w14:textId="77777777" w:rsidR="00132966" w:rsidRPr="00AC312C" w:rsidRDefault="00132966" w:rsidP="002350B3">
            <w:pPr>
              <w:tabs>
                <w:tab w:val="left" w:pos="9072"/>
              </w:tabs>
              <w:spacing w:after="160" w:line="259" w:lineRule="auto"/>
              <w:ind w:left="144" w:right="144"/>
              <w:jc w:val="both"/>
              <w:rPr>
                <w:rFonts w:ascii="Nirmala UI" w:eastAsia="Arial Unicode MS" w:hAnsi="Nirmala UI" w:cs="Nirmala UI"/>
                <w:color w:val="000000"/>
                <w:cs/>
                <w:lang w:val="en-IN" w:eastAsia="en-IN" w:bidi="hi-IN"/>
              </w:rPr>
            </w:pPr>
            <w:r w:rsidRPr="00AC312C">
              <w:rPr>
                <w:rFonts w:ascii="Nirmala UI" w:eastAsia="Arial Unicode MS" w:hAnsi="Nirmala UI" w:cs="Nirmala UI"/>
                <w:color w:val="000000"/>
                <w:u w:val="single"/>
                <w:cs/>
                <w:lang w:val="en-IN" w:eastAsia="en-IN" w:bidi="hi-IN"/>
              </w:rPr>
              <w:t>ऑफ-लाईन सीमित निविदा</w:t>
            </w:r>
            <w:r w:rsidRPr="00AC312C">
              <w:rPr>
                <w:rFonts w:ascii="Nirmala UI" w:eastAsia="Arial Unicode MS" w:hAnsi="Nirmala UI" w:cs="Nirmala UI"/>
                <w:color w:val="000000"/>
                <w:u w:val="single"/>
                <w:lang w:val="en-IN" w:eastAsia="en-IN" w:bidi="hi-IN"/>
              </w:rPr>
              <w:t>;</w:t>
            </w:r>
            <w:r w:rsidRPr="00AC312C">
              <w:rPr>
                <w:rFonts w:ascii="Nirmala UI" w:eastAsia="Arial Unicode MS" w:hAnsi="Nirmala UI" w:cs="Nirmala UI"/>
                <w:color w:val="000000"/>
                <w:cs/>
                <w:lang w:val="en-IN" w:eastAsia="en-IN" w:bidi="hi-IN"/>
              </w:rPr>
              <w:t xml:space="preserve"> – निविदा के भाग </w:t>
            </w:r>
            <w:r w:rsidRPr="00AC312C">
              <w:rPr>
                <w:rFonts w:ascii="Nirmala UI" w:eastAsia="Arial Unicode MS" w:hAnsi="Nirmala UI" w:cs="Nirmala UI"/>
                <w:color w:val="000000"/>
                <w:lang w:val="en-IN" w:eastAsia="en-IN" w:bidi="hi-IN"/>
              </w:rPr>
              <w:t>I</w:t>
            </w:r>
            <w:r w:rsidRPr="00AC312C">
              <w:rPr>
                <w:rFonts w:ascii="Nirmala UI" w:eastAsia="Arial Unicode MS" w:hAnsi="Nirmala UI" w:cs="Nirmala UI"/>
                <w:color w:val="000000"/>
                <w:cs/>
                <w:lang w:val="en-IN" w:eastAsia="en-IN" w:bidi="hi-IN"/>
              </w:rPr>
              <w:t xml:space="preserve"> और भाग </w:t>
            </w:r>
            <w:r w:rsidRPr="00AC312C">
              <w:rPr>
                <w:rFonts w:ascii="Nirmala UI" w:eastAsia="Arial Unicode MS" w:hAnsi="Nirmala UI" w:cs="Nirmala UI"/>
                <w:color w:val="000000"/>
                <w:lang w:val="en-IN" w:eastAsia="en-IN" w:bidi="hi-IN"/>
              </w:rPr>
              <w:t>II</w:t>
            </w:r>
            <w:r w:rsidRPr="00AC312C">
              <w:rPr>
                <w:rFonts w:ascii="Nirmala UI" w:eastAsia="Arial Unicode MS" w:hAnsi="Nirmala UI" w:cs="Nirmala UI"/>
                <w:color w:val="000000"/>
                <w:cs/>
                <w:lang w:val="en-IN" w:eastAsia="en-IN" w:bidi="hi-IN"/>
              </w:rPr>
              <w:t xml:space="preserve"> को अलग-अलग सीलबंद लिफाफे में संपदा विभाग</w:t>
            </w:r>
            <w:r w:rsidRPr="00AC312C">
              <w:rPr>
                <w:rFonts w:ascii="Nirmala UI" w:eastAsia="Arial Unicode MS" w:hAnsi="Nirmala UI" w:cs="Nirmala UI"/>
                <w:color w:val="000000"/>
                <w:lang w:val="en-IN" w:eastAsia="en-IN" w:bidi="hi-IN"/>
              </w:rPr>
              <w:t>,</w:t>
            </w:r>
            <w:r w:rsidRPr="00AC312C">
              <w:rPr>
                <w:rFonts w:ascii="Nirmala UI" w:eastAsia="Arial Unicode MS" w:hAnsi="Nirmala UI" w:cs="Nirmala UI"/>
                <w:color w:val="000000"/>
                <w:cs/>
                <w:lang w:val="en-IN" w:eastAsia="en-IN" w:bidi="hi-IN"/>
              </w:rPr>
              <w:t xml:space="preserve"> तृतिय तल</w:t>
            </w:r>
            <w:r w:rsidRPr="00AC312C">
              <w:rPr>
                <w:rFonts w:ascii="Nirmala UI" w:eastAsia="Arial Unicode MS" w:hAnsi="Nirmala UI" w:cs="Nirmala UI"/>
                <w:color w:val="000000"/>
                <w:lang w:val="en-IN" w:eastAsia="en-IN" w:bidi="hi-IN"/>
              </w:rPr>
              <w:t>,</w:t>
            </w:r>
            <w:r w:rsidRPr="00AC312C">
              <w:rPr>
                <w:rFonts w:ascii="Nirmala UI" w:eastAsia="Arial Unicode MS" w:hAnsi="Nirmala UI" w:cs="Nirmala UI"/>
                <w:color w:val="000000"/>
                <w:cs/>
                <w:lang w:val="en-IN" w:eastAsia="en-IN" w:bidi="hi-IN"/>
              </w:rPr>
              <w:t xml:space="preserve"> मुख्य कार्यालय भवन</w:t>
            </w:r>
            <w:r w:rsidRPr="00AC312C">
              <w:rPr>
                <w:rFonts w:ascii="Nirmala UI" w:eastAsia="Arial Unicode MS" w:hAnsi="Nirmala UI" w:cs="Nirmala UI"/>
                <w:color w:val="000000"/>
                <w:lang w:val="en-IN" w:eastAsia="en-IN" w:bidi="hi-IN"/>
              </w:rPr>
              <w:t>,</w:t>
            </w:r>
            <w:r w:rsidRPr="00AC312C">
              <w:rPr>
                <w:rFonts w:ascii="Nirmala UI" w:eastAsia="Arial Unicode MS" w:hAnsi="Nirmala UI" w:cs="Nirmala UI"/>
                <w:color w:val="000000"/>
                <w:cs/>
                <w:lang w:val="en-IN" w:eastAsia="en-IN" w:bidi="hi-IN"/>
              </w:rPr>
              <w:t xml:space="preserve"> भारतीय रिज़र्व बैंक</w:t>
            </w:r>
            <w:r w:rsidRPr="00AC312C">
              <w:rPr>
                <w:rFonts w:ascii="Nirmala UI" w:eastAsia="Arial Unicode MS" w:hAnsi="Nirmala UI" w:cs="Nirmala UI"/>
                <w:color w:val="000000"/>
                <w:lang w:val="en-IN" w:eastAsia="en-IN" w:bidi="hi-IN"/>
              </w:rPr>
              <w:t>,</w:t>
            </w:r>
            <w:r w:rsidRPr="00AC312C">
              <w:rPr>
                <w:rFonts w:ascii="Nirmala UI" w:eastAsia="Arial Unicode MS" w:hAnsi="Nirmala UI" w:cs="Nirmala UI"/>
                <w:color w:val="000000"/>
                <w:cs/>
                <w:lang w:val="en-IN" w:eastAsia="en-IN" w:bidi="hi-IN"/>
              </w:rPr>
              <w:t xml:space="preserve"> सेंट्रल विस्टा</w:t>
            </w:r>
            <w:r w:rsidRPr="00AC312C">
              <w:rPr>
                <w:rFonts w:ascii="Nirmala UI" w:eastAsia="Arial Unicode MS" w:hAnsi="Nirmala UI" w:cs="Nirmala UI"/>
                <w:color w:val="000000"/>
                <w:lang w:val="en-IN" w:eastAsia="en-IN" w:bidi="hi-IN"/>
              </w:rPr>
              <w:t>,</w:t>
            </w:r>
            <w:r w:rsidRPr="00AC312C">
              <w:rPr>
                <w:rFonts w:ascii="Nirmala UI" w:eastAsia="Arial Unicode MS" w:hAnsi="Nirmala UI" w:cs="Nirmala UI"/>
                <w:color w:val="000000"/>
                <w:cs/>
                <w:lang w:val="en-IN" w:eastAsia="en-IN" w:bidi="hi-IN"/>
              </w:rPr>
              <w:t xml:space="preserve"> सेक्टर-17</w:t>
            </w:r>
            <w:r w:rsidRPr="00AC312C">
              <w:rPr>
                <w:rFonts w:ascii="Nirmala UI" w:eastAsia="Arial Unicode MS" w:hAnsi="Nirmala UI" w:cs="Nirmala UI"/>
                <w:color w:val="000000"/>
                <w:lang w:val="en-IN" w:eastAsia="en-IN" w:bidi="hi-IN"/>
              </w:rPr>
              <w:t>,</w:t>
            </w:r>
            <w:r w:rsidRPr="00AC312C">
              <w:rPr>
                <w:rFonts w:ascii="Nirmala UI" w:eastAsia="Arial Unicode MS" w:hAnsi="Nirmala UI" w:cs="Nirmala UI"/>
                <w:color w:val="000000"/>
                <w:cs/>
                <w:lang w:val="en-IN" w:eastAsia="en-IN" w:bidi="hi-IN"/>
              </w:rPr>
              <w:t xml:space="preserve"> चंडीगढ़ में प्रस्तुत किया जाना चाहिए।</w:t>
            </w:r>
          </w:p>
        </w:tc>
      </w:tr>
      <w:tr w:rsidR="00132966" w:rsidRPr="00AC312C" w14:paraId="5EECC101" w14:textId="77777777" w:rsidTr="002350B3">
        <w:trPr>
          <w:trHeight w:val="494"/>
        </w:trPr>
        <w:tc>
          <w:tcPr>
            <w:tcW w:w="450" w:type="dxa"/>
          </w:tcPr>
          <w:p w14:paraId="1C35C92F" w14:textId="77777777" w:rsidR="00132966" w:rsidRPr="00AC312C" w:rsidRDefault="00132966" w:rsidP="002350B3">
            <w:pPr>
              <w:tabs>
                <w:tab w:val="left" w:pos="9072"/>
              </w:tabs>
              <w:spacing w:after="160" w:line="259" w:lineRule="auto"/>
              <w:ind w:left="144" w:right="144"/>
              <w:jc w:val="center"/>
              <w:rPr>
                <w:rFonts w:ascii="Nirmala UI" w:eastAsia="Arial Unicode MS" w:hAnsi="Nirmala UI" w:cs="Nirmala UI"/>
                <w:color w:val="000000"/>
                <w:cs/>
                <w:lang w:val="en-IN" w:eastAsia="en-IN" w:bidi="hi-IN"/>
              </w:rPr>
            </w:pPr>
            <w:r w:rsidRPr="00AC312C">
              <w:rPr>
                <w:rFonts w:ascii="Nirmala UI" w:eastAsia="Arial Unicode MS" w:hAnsi="Nirmala UI" w:cs="Nirmala UI"/>
                <w:color w:val="000000"/>
                <w:cs/>
                <w:lang w:val="en-IN" w:eastAsia="en-IN" w:bidi="hi-IN"/>
              </w:rPr>
              <w:t>ग</w:t>
            </w:r>
          </w:p>
        </w:tc>
        <w:tc>
          <w:tcPr>
            <w:tcW w:w="3808" w:type="dxa"/>
          </w:tcPr>
          <w:p w14:paraId="5673CC2A" w14:textId="77777777" w:rsidR="00132966" w:rsidRPr="00AC312C" w:rsidRDefault="00132966" w:rsidP="002350B3">
            <w:pPr>
              <w:tabs>
                <w:tab w:val="left" w:pos="9072"/>
              </w:tabs>
              <w:spacing w:after="160" w:line="259" w:lineRule="auto"/>
              <w:ind w:left="144" w:right="144"/>
              <w:rPr>
                <w:rFonts w:ascii="Nirmala UI" w:eastAsia="Arial Unicode MS" w:hAnsi="Nirmala UI" w:cs="Nirmala UI"/>
                <w:color w:val="000000"/>
                <w:cs/>
                <w:lang w:val="en-IN" w:eastAsia="en-IN" w:bidi="hi-IN"/>
              </w:rPr>
            </w:pPr>
            <w:r w:rsidRPr="00AC312C">
              <w:rPr>
                <w:rFonts w:ascii="Nirmala UI" w:eastAsia="Arial Unicode MS" w:hAnsi="Nirmala UI" w:cs="Nirmala UI"/>
                <w:color w:val="000000"/>
                <w:cs/>
                <w:lang w:val="en-IN" w:eastAsia="en-IN" w:bidi="hi-IN"/>
              </w:rPr>
              <w:t>अनुमानित लागत</w:t>
            </w:r>
          </w:p>
        </w:tc>
        <w:tc>
          <w:tcPr>
            <w:tcW w:w="5235" w:type="dxa"/>
          </w:tcPr>
          <w:p w14:paraId="336C5B06" w14:textId="77777777" w:rsidR="00132966" w:rsidRPr="00AC312C" w:rsidRDefault="00132966" w:rsidP="002350B3">
            <w:pPr>
              <w:tabs>
                <w:tab w:val="left" w:pos="9072"/>
              </w:tabs>
              <w:spacing w:after="160" w:line="259" w:lineRule="auto"/>
              <w:ind w:left="144" w:right="144"/>
              <w:jc w:val="both"/>
              <w:rPr>
                <w:rFonts w:ascii="Nirmala UI" w:eastAsia="Arial Unicode MS" w:hAnsi="Nirmala UI" w:cs="Nirmala UI"/>
                <w:color w:val="000000"/>
                <w:lang w:val="en-IN" w:eastAsia="en-IN" w:bidi="hi-IN"/>
              </w:rPr>
            </w:pPr>
            <w:r w:rsidRPr="00AC312C">
              <w:rPr>
                <w:rFonts w:ascii="Nirmala UI" w:eastAsia="Arial Unicode MS" w:hAnsi="Nirmala UI" w:cs="Nirmala UI"/>
                <w:b/>
                <w:bCs/>
                <w:color w:val="000000"/>
                <w:lang w:val="en-IN" w:eastAsia="en-IN" w:bidi="hi-IN"/>
              </w:rPr>
              <w:t>₹4,90,586/-</w:t>
            </w:r>
            <w:r w:rsidRPr="00AC312C">
              <w:rPr>
                <w:rFonts w:ascii="Nirmala UI" w:eastAsia="Arial Unicode MS" w:hAnsi="Nirmala UI" w:cs="Nirmala UI"/>
                <w:b/>
                <w:bCs/>
                <w:color w:val="000000"/>
                <w:cs/>
                <w:lang w:val="en-IN" w:eastAsia="en-IN" w:bidi="hi-IN"/>
              </w:rPr>
              <w:t xml:space="preserve"> (रुपए </w:t>
            </w:r>
            <w:r w:rsidRPr="00AC312C">
              <w:rPr>
                <w:rFonts w:ascii="Nirmala UI" w:eastAsia="Arial Unicode MS" w:hAnsi="Nirmala UI" w:cs="Nirmala UI"/>
                <w:b/>
                <w:bCs/>
                <w:color w:val="000000"/>
                <w:cs/>
                <w:lang w:eastAsia="en-IN" w:bidi="hi-IN"/>
              </w:rPr>
              <w:t xml:space="preserve">चार लाख नब्बे हजार पांच सौ छियासी </w:t>
            </w:r>
            <w:r w:rsidRPr="00AC312C">
              <w:rPr>
                <w:rFonts w:ascii="Nirmala UI" w:eastAsia="Arial Unicode MS" w:hAnsi="Nirmala UI" w:cs="Nirmala UI"/>
                <w:b/>
                <w:bCs/>
                <w:color w:val="000000"/>
                <w:cs/>
                <w:lang w:val="en-IN" w:eastAsia="en-IN" w:bidi="hi-IN"/>
              </w:rPr>
              <w:t>मात्र)</w:t>
            </w:r>
            <w:r w:rsidRPr="00AC312C">
              <w:rPr>
                <w:rFonts w:ascii="Nirmala UI" w:eastAsia="Arial Unicode MS" w:hAnsi="Nirmala UI" w:cs="Nirmala UI"/>
                <w:color w:val="000000"/>
                <w:cs/>
                <w:lang w:val="en-IN" w:eastAsia="en-IN" w:bidi="hi-IN"/>
              </w:rPr>
              <w:t xml:space="preserve"> (जी॰एस॰टी॰ सहित)</w:t>
            </w:r>
          </w:p>
        </w:tc>
      </w:tr>
      <w:tr w:rsidR="00132966" w:rsidRPr="00AC312C" w14:paraId="6A9702C6" w14:textId="77777777" w:rsidTr="002350B3">
        <w:trPr>
          <w:trHeight w:val="1106"/>
        </w:trPr>
        <w:tc>
          <w:tcPr>
            <w:tcW w:w="450" w:type="dxa"/>
          </w:tcPr>
          <w:p w14:paraId="3BB53CAC" w14:textId="77777777" w:rsidR="00132966" w:rsidRPr="00AC312C" w:rsidRDefault="00132966" w:rsidP="002350B3">
            <w:pPr>
              <w:tabs>
                <w:tab w:val="left" w:pos="9072"/>
              </w:tabs>
              <w:spacing w:after="160" w:line="259" w:lineRule="auto"/>
              <w:ind w:left="144" w:right="144"/>
              <w:jc w:val="center"/>
              <w:rPr>
                <w:rFonts w:ascii="Nirmala UI" w:eastAsia="Arial Unicode MS" w:hAnsi="Nirmala UI" w:cs="Nirmala UI"/>
                <w:color w:val="000000"/>
                <w:lang w:val="en-IN" w:eastAsia="en-IN" w:bidi="pa-IN"/>
              </w:rPr>
            </w:pPr>
            <w:r w:rsidRPr="00AC312C">
              <w:rPr>
                <w:rFonts w:ascii="Nirmala UI" w:eastAsia="Arial Unicode MS" w:hAnsi="Nirmala UI" w:cs="Nirmala UI"/>
                <w:color w:val="000000"/>
                <w:cs/>
                <w:lang w:val="en-IN" w:eastAsia="en-IN" w:bidi="hi-IN"/>
              </w:rPr>
              <w:lastRenderedPageBreak/>
              <w:t>घ</w:t>
            </w:r>
          </w:p>
        </w:tc>
        <w:tc>
          <w:tcPr>
            <w:tcW w:w="3808" w:type="dxa"/>
          </w:tcPr>
          <w:p w14:paraId="32E56F3F" w14:textId="77777777" w:rsidR="00132966" w:rsidRPr="00AC312C" w:rsidRDefault="00132966" w:rsidP="002350B3">
            <w:pPr>
              <w:tabs>
                <w:tab w:val="left" w:pos="9072"/>
              </w:tabs>
              <w:spacing w:after="160" w:line="259" w:lineRule="auto"/>
              <w:ind w:left="144" w:right="144"/>
              <w:jc w:val="both"/>
              <w:rPr>
                <w:rFonts w:ascii="Nirmala UI" w:eastAsia="Arial Unicode MS" w:hAnsi="Nirmala UI" w:cs="Nirmala UI"/>
                <w:color w:val="000000"/>
                <w:rtl/>
                <w:cs/>
                <w:lang w:val="en-IN" w:eastAsia="en-IN" w:bidi="hi-IN"/>
              </w:rPr>
            </w:pPr>
            <w:r w:rsidRPr="00AC312C">
              <w:rPr>
                <w:rFonts w:ascii="Nirmala UI" w:eastAsia="Arial Unicode MS" w:hAnsi="Nirmala UI" w:cs="Nirmala UI"/>
                <w:color w:val="000000"/>
                <w:cs/>
                <w:lang w:val="en-IN" w:eastAsia="en-IN" w:bidi="hi-IN"/>
              </w:rPr>
              <w:t xml:space="preserve">निविदा दस्तावेज़ बैंक की वेबसाइट से  डाउनलोड करने की प्रारम्भिक तिथि </w:t>
            </w:r>
          </w:p>
        </w:tc>
        <w:tc>
          <w:tcPr>
            <w:tcW w:w="5235" w:type="dxa"/>
          </w:tcPr>
          <w:p w14:paraId="26E998C8" w14:textId="77777777" w:rsidR="00132966" w:rsidRPr="00AC312C" w:rsidRDefault="00132966" w:rsidP="002350B3">
            <w:pPr>
              <w:tabs>
                <w:tab w:val="left" w:pos="9072"/>
              </w:tabs>
              <w:spacing w:after="160" w:line="259" w:lineRule="auto"/>
              <w:ind w:left="144" w:right="144"/>
              <w:rPr>
                <w:rFonts w:ascii="Nirmala UI" w:eastAsia="Arial Unicode MS" w:hAnsi="Nirmala UI" w:cs="Nirmala UI"/>
                <w:color w:val="000000"/>
                <w:rtl/>
                <w:cs/>
                <w:lang w:val="en-IN" w:eastAsia="en-IN" w:bidi="hi-IN"/>
              </w:rPr>
            </w:pPr>
            <w:r w:rsidRPr="00AC312C">
              <w:rPr>
                <w:rFonts w:ascii="Nirmala UI" w:eastAsia="Arial Unicode MS" w:hAnsi="Nirmala UI" w:cs="Nirmala UI"/>
                <w:color w:val="000000"/>
                <w:cs/>
                <w:lang w:val="en-IN" w:eastAsia="en-IN" w:bidi="hi-IN"/>
              </w:rPr>
              <w:t>21 फरवरी 2024 को साँय 05:00 बजे से</w:t>
            </w:r>
          </w:p>
        </w:tc>
      </w:tr>
      <w:tr w:rsidR="00132966" w:rsidRPr="00AC312C" w14:paraId="37865273" w14:textId="77777777" w:rsidTr="002350B3">
        <w:trPr>
          <w:trHeight w:val="304"/>
        </w:trPr>
        <w:tc>
          <w:tcPr>
            <w:tcW w:w="450" w:type="dxa"/>
          </w:tcPr>
          <w:p w14:paraId="3E526921" w14:textId="77777777" w:rsidR="00132966" w:rsidRPr="00AC312C" w:rsidRDefault="00132966" w:rsidP="002350B3">
            <w:pPr>
              <w:tabs>
                <w:tab w:val="left" w:pos="9072"/>
              </w:tabs>
              <w:spacing w:after="160" w:line="259" w:lineRule="auto"/>
              <w:ind w:left="144" w:right="144"/>
              <w:jc w:val="center"/>
              <w:rPr>
                <w:rFonts w:ascii="Nirmala UI" w:eastAsia="Arial Unicode MS" w:hAnsi="Nirmala UI" w:cs="Nirmala UI"/>
                <w:color w:val="000000"/>
                <w:cs/>
                <w:lang w:val="en-IN" w:eastAsia="en-IN" w:bidi="hi-IN"/>
              </w:rPr>
            </w:pPr>
            <w:r w:rsidRPr="00AC312C">
              <w:rPr>
                <w:rFonts w:ascii="Nirmala UI" w:eastAsia="Arial Unicode MS" w:hAnsi="Nirmala UI" w:cs="Nirmala UI"/>
                <w:color w:val="000000"/>
                <w:cs/>
                <w:lang w:val="en-IN" w:eastAsia="en-IN" w:bidi="hi-IN"/>
              </w:rPr>
              <w:t>च</w:t>
            </w:r>
          </w:p>
        </w:tc>
        <w:tc>
          <w:tcPr>
            <w:tcW w:w="3808" w:type="dxa"/>
            <w:vAlign w:val="center"/>
          </w:tcPr>
          <w:p w14:paraId="7A97F2D9" w14:textId="77777777" w:rsidR="00132966" w:rsidRPr="00AC312C" w:rsidRDefault="00132966" w:rsidP="002350B3">
            <w:pPr>
              <w:spacing w:after="160" w:line="259" w:lineRule="auto"/>
              <w:rPr>
                <w:rFonts w:ascii="Nirmala UI" w:eastAsia="Arial Unicode MS" w:hAnsi="Nirmala UI" w:cs="Nirmala UI"/>
                <w:color w:val="000000"/>
                <w:cs/>
                <w:lang w:eastAsia="en-IN" w:bidi="hi-IN"/>
              </w:rPr>
            </w:pPr>
            <w:r w:rsidRPr="00AC312C">
              <w:rPr>
                <w:rFonts w:ascii="Nirmala UI" w:eastAsia="Arial Unicode MS" w:hAnsi="Nirmala UI" w:cs="Nirmala UI"/>
                <w:color w:val="000000"/>
                <w:cs/>
                <w:lang w:eastAsia="en-IN" w:bidi="hi-IN"/>
              </w:rPr>
              <w:t xml:space="preserve">बयाना राशि (केवल </w:t>
            </w:r>
            <w:r w:rsidRPr="00AC312C">
              <w:rPr>
                <w:rFonts w:ascii="Nirmala UI" w:eastAsia="Arial Unicode MS" w:hAnsi="Nirmala UI" w:cs="Nirmala UI"/>
                <w:color w:val="000000"/>
                <w:lang w:eastAsia="en-IN" w:bidi="hi-IN"/>
              </w:rPr>
              <w:t xml:space="preserve">NEFT </w:t>
            </w:r>
            <w:r w:rsidRPr="00AC312C">
              <w:rPr>
                <w:rFonts w:ascii="Nirmala UI" w:eastAsia="Arial Unicode MS" w:hAnsi="Nirmala UI" w:cs="Nirmala UI"/>
                <w:color w:val="000000"/>
                <w:cs/>
                <w:lang w:eastAsia="en-IN" w:bidi="hi-IN"/>
              </w:rPr>
              <w:t xml:space="preserve">के माध्यम से) </w:t>
            </w:r>
          </w:p>
        </w:tc>
        <w:tc>
          <w:tcPr>
            <w:tcW w:w="5235" w:type="dxa"/>
            <w:vAlign w:val="center"/>
          </w:tcPr>
          <w:p w14:paraId="324C6332" w14:textId="77777777" w:rsidR="00132966" w:rsidRPr="00AC312C" w:rsidRDefault="00132966" w:rsidP="002350B3">
            <w:pPr>
              <w:spacing w:line="259" w:lineRule="auto"/>
              <w:ind w:left="133"/>
              <w:jc w:val="both"/>
              <w:rPr>
                <w:rFonts w:ascii="Nirmala UI" w:eastAsia="Arial Unicode MS" w:hAnsi="Nirmala UI" w:cs="Nirmala UI"/>
                <w:color w:val="000000"/>
                <w:cs/>
                <w:lang w:eastAsia="en-IN" w:bidi="hi-IN"/>
              </w:rPr>
            </w:pPr>
            <w:r w:rsidRPr="00AC312C">
              <w:rPr>
                <w:rFonts w:ascii="Nirmala UI" w:eastAsia="Arial Unicode MS" w:hAnsi="Nirmala UI" w:cs="Nirmala UI"/>
                <w:color w:val="000000"/>
                <w:cs/>
                <w:lang w:val="en-IN" w:eastAsia="en-IN" w:bidi="hi-IN"/>
              </w:rPr>
              <w:t>शून्य</w:t>
            </w:r>
          </w:p>
        </w:tc>
      </w:tr>
      <w:tr w:rsidR="00132966" w:rsidRPr="00AC312C" w14:paraId="5CC5DAA0" w14:textId="77777777" w:rsidTr="002350B3">
        <w:trPr>
          <w:trHeight w:val="925"/>
        </w:trPr>
        <w:tc>
          <w:tcPr>
            <w:tcW w:w="450" w:type="dxa"/>
          </w:tcPr>
          <w:p w14:paraId="3715E516" w14:textId="77777777" w:rsidR="00132966" w:rsidRPr="00AC312C" w:rsidRDefault="00132966" w:rsidP="002350B3">
            <w:pPr>
              <w:tabs>
                <w:tab w:val="left" w:pos="9072"/>
              </w:tabs>
              <w:spacing w:after="160" w:line="259" w:lineRule="auto"/>
              <w:ind w:left="144" w:right="144"/>
              <w:jc w:val="center"/>
              <w:rPr>
                <w:rFonts w:ascii="Nirmala UI" w:eastAsia="Arial Unicode MS" w:hAnsi="Nirmala UI" w:cs="Nirmala UI"/>
                <w:color w:val="000000"/>
                <w:cs/>
                <w:lang w:val="en-IN" w:eastAsia="en-IN" w:bidi="hi-IN"/>
              </w:rPr>
            </w:pPr>
            <w:r w:rsidRPr="00AC312C">
              <w:rPr>
                <w:rFonts w:ascii="Nirmala UI" w:eastAsia="Arial Unicode MS" w:hAnsi="Nirmala UI" w:cs="Nirmala UI"/>
                <w:color w:val="000000"/>
                <w:cs/>
                <w:lang w:val="en-IN" w:eastAsia="en-IN" w:bidi="hi-IN"/>
              </w:rPr>
              <w:t>छ</w:t>
            </w:r>
          </w:p>
        </w:tc>
        <w:tc>
          <w:tcPr>
            <w:tcW w:w="3808" w:type="dxa"/>
          </w:tcPr>
          <w:p w14:paraId="5E0258A1" w14:textId="77777777" w:rsidR="00132966" w:rsidRPr="00AC312C" w:rsidRDefault="00132966" w:rsidP="002350B3">
            <w:pPr>
              <w:spacing w:after="160" w:line="259" w:lineRule="auto"/>
              <w:rPr>
                <w:rFonts w:ascii="Nirmala UI" w:eastAsia="Arial Unicode MS" w:hAnsi="Nirmala UI" w:cs="Nirmala UI"/>
                <w:color w:val="000000"/>
                <w:cs/>
                <w:lang w:eastAsia="en-IN" w:bidi="hi-IN"/>
              </w:rPr>
            </w:pPr>
            <w:r w:rsidRPr="00AC312C">
              <w:rPr>
                <w:rFonts w:ascii="Nirmala UI" w:hAnsi="Nirmala UI" w:cs="Nirmala UI"/>
                <w:cs/>
              </w:rPr>
              <w:t>बोली पूर्व बैठक का समय एवं स्थान</w:t>
            </w:r>
          </w:p>
        </w:tc>
        <w:tc>
          <w:tcPr>
            <w:tcW w:w="5235" w:type="dxa"/>
          </w:tcPr>
          <w:p w14:paraId="1B0EF7F3" w14:textId="77777777" w:rsidR="00132966" w:rsidRPr="00AC312C" w:rsidRDefault="00132966" w:rsidP="002350B3">
            <w:pPr>
              <w:spacing w:after="160" w:line="259" w:lineRule="auto"/>
              <w:ind w:left="150"/>
              <w:jc w:val="both"/>
              <w:rPr>
                <w:rFonts w:ascii="Nirmala UI" w:eastAsia="Arial Unicode MS" w:hAnsi="Nirmala UI" w:cs="Nirmala UI"/>
              </w:rPr>
            </w:pPr>
            <w:r w:rsidRPr="00AC312C">
              <w:rPr>
                <w:rFonts w:ascii="Nirmala UI" w:eastAsia="Arial Unicode MS" w:hAnsi="Nirmala UI" w:cs="Nirmala UI"/>
                <w:cs/>
                <w:lang w:bidi="hi-IN"/>
              </w:rPr>
              <w:t xml:space="preserve">28 फरवरी </w:t>
            </w:r>
            <w:r w:rsidRPr="00AC312C">
              <w:rPr>
                <w:rFonts w:ascii="Nirmala UI" w:eastAsia="Arial Unicode MS" w:hAnsi="Nirmala UI" w:cs="Nirmala UI"/>
                <w:cs/>
              </w:rPr>
              <w:t>2024 पूर्वाह्न</w:t>
            </w:r>
            <w:r w:rsidRPr="00AC312C">
              <w:rPr>
                <w:rFonts w:ascii="Nirmala UI" w:eastAsia="Arial Unicode MS" w:hAnsi="Nirmala UI" w:cs="Nirmala UI"/>
              </w:rPr>
              <w:t xml:space="preserve"> 11:00</w:t>
            </w:r>
            <w:r w:rsidRPr="00AC312C">
              <w:rPr>
                <w:rFonts w:ascii="Nirmala UI" w:eastAsia="Arial Unicode MS" w:hAnsi="Nirmala UI" w:cs="Nirmala UI"/>
                <w:cs/>
              </w:rPr>
              <w:t xml:space="preserve"> बजे </w:t>
            </w:r>
          </w:p>
          <w:p w14:paraId="284AE87D" w14:textId="77777777" w:rsidR="00132966" w:rsidRPr="00AC312C" w:rsidRDefault="00132966" w:rsidP="002350B3">
            <w:pPr>
              <w:spacing w:after="160" w:line="259" w:lineRule="auto"/>
              <w:ind w:left="150"/>
              <w:jc w:val="both"/>
              <w:rPr>
                <w:rFonts w:ascii="Nirmala UI" w:eastAsia="Arial Unicode MS" w:hAnsi="Nirmala UI" w:cs="Nirmala UI"/>
                <w:color w:val="000000"/>
                <w:lang w:val="en-IN" w:eastAsia="en-IN" w:bidi="hi-IN"/>
              </w:rPr>
            </w:pPr>
            <w:r w:rsidRPr="00AC312C">
              <w:rPr>
                <w:rFonts w:ascii="Nirmala UI" w:hAnsi="Nirmala UI" w:cs="Nirmala UI"/>
                <w:cs/>
              </w:rPr>
              <w:t>स्थान</w:t>
            </w:r>
            <w:r w:rsidRPr="00AC312C">
              <w:rPr>
                <w:rFonts w:ascii="Nirmala UI" w:hAnsi="Nirmala UI" w:cs="Nirmala UI"/>
                <w:cs/>
                <w:lang w:bidi="hi-IN"/>
              </w:rPr>
              <w:t xml:space="preserve"> </w:t>
            </w:r>
            <w:r w:rsidRPr="00AC312C">
              <w:rPr>
                <w:rFonts w:ascii="Nirmala UI" w:hAnsi="Nirmala UI" w:cs="Nirmala UI"/>
                <w:lang w:bidi="hi-IN"/>
              </w:rPr>
              <w:t xml:space="preserve">: </w:t>
            </w:r>
            <w:r w:rsidRPr="00AC312C">
              <w:rPr>
                <w:rFonts w:ascii="Nirmala UI" w:eastAsia="Arial Unicode MS" w:hAnsi="Nirmala UI" w:cs="Nirmala UI"/>
                <w:color w:val="000000"/>
                <w:cs/>
                <w:lang w:val="en-IN" w:eastAsia="en-IN" w:bidi="hi-IN"/>
              </w:rPr>
              <w:t>संपदा विभाग</w:t>
            </w:r>
            <w:r w:rsidRPr="00AC312C">
              <w:rPr>
                <w:rFonts w:ascii="Nirmala UI" w:eastAsia="Arial Unicode MS" w:hAnsi="Nirmala UI" w:cs="Nirmala UI"/>
                <w:color w:val="000000"/>
                <w:lang w:val="en-IN" w:eastAsia="en-IN" w:bidi="hi-IN"/>
              </w:rPr>
              <w:t>,</w:t>
            </w:r>
            <w:r w:rsidRPr="00AC312C">
              <w:rPr>
                <w:rFonts w:ascii="Nirmala UI" w:eastAsia="Arial Unicode MS" w:hAnsi="Nirmala UI" w:cs="Nirmala UI"/>
                <w:color w:val="000000"/>
                <w:cs/>
                <w:lang w:val="en-IN" w:eastAsia="en-IN" w:bidi="hi-IN"/>
              </w:rPr>
              <w:t xml:space="preserve"> तृतिय तल</w:t>
            </w:r>
            <w:r w:rsidRPr="00AC312C">
              <w:rPr>
                <w:rFonts w:ascii="Nirmala UI" w:eastAsia="Arial Unicode MS" w:hAnsi="Nirmala UI" w:cs="Nirmala UI"/>
                <w:color w:val="000000"/>
                <w:lang w:val="en-IN" w:eastAsia="en-IN" w:bidi="hi-IN"/>
              </w:rPr>
              <w:t>,</w:t>
            </w:r>
            <w:r w:rsidRPr="00AC312C">
              <w:rPr>
                <w:rFonts w:ascii="Nirmala UI" w:eastAsia="Arial Unicode MS" w:hAnsi="Nirmala UI" w:cs="Nirmala UI"/>
                <w:color w:val="000000"/>
                <w:cs/>
                <w:lang w:val="en-IN" w:eastAsia="en-IN" w:bidi="hi-IN"/>
              </w:rPr>
              <w:t xml:space="preserve"> मुख्य कार्यालय भवन</w:t>
            </w:r>
            <w:r w:rsidRPr="00AC312C">
              <w:rPr>
                <w:rFonts w:ascii="Nirmala UI" w:eastAsia="Arial Unicode MS" w:hAnsi="Nirmala UI" w:cs="Nirmala UI"/>
                <w:color w:val="000000"/>
                <w:lang w:val="en-IN" w:eastAsia="en-IN" w:bidi="hi-IN"/>
              </w:rPr>
              <w:t>,</w:t>
            </w:r>
            <w:r w:rsidRPr="00AC312C">
              <w:rPr>
                <w:rFonts w:ascii="Nirmala UI" w:eastAsia="Arial Unicode MS" w:hAnsi="Nirmala UI" w:cs="Nirmala UI"/>
                <w:color w:val="000000"/>
                <w:cs/>
                <w:lang w:val="en-IN" w:eastAsia="en-IN" w:bidi="hi-IN"/>
              </w:rPr>
              <w:t xml:space="preserve"> भारतीय रिज़र्व बैंक</w:t>
            </w:r>
            <w:r w:rsidRPr="00AC312C">
              <w:rPr>
                <w:rFonts w:ascii="Nirmala UI" w:eastAsia="Arial Unicode MS" w:hAnsi="Nirmala UI" w:cs="Nirmala UI"/>
                <w:color w:val="000000"/>
                <w:lang w:val="en-IN" w:eastAsia="en-IN" w:bidi="hi-IN"/>
              </w:rPr>
              <w:t>,</w:t>
            </w:r>
            <w:r w:rsidRPr="00AC312C">
              <w:rPr>
                <w:rFonts w:ascii="Nirmala UI" w:eastAsia="Arial Unicode MS" w:hAnsi="Nirmala UI" w:cs="Nirmala UI"/>
                <w:color w:val="000000"/>
                <w:cs/>
                <w:lang w:val="en-IN" w:eastAsia="en-IN" w:bidi="hi-IN"/>
              </w:rPr>
              <w:t xml:space="preserve"> सेंट्रल विस्टा</w:t>
            </w:r>
            <w:r w:rsidRPr="00AC312C">
              <w:rPr>
                <w:rFonts w:ascii="Nirmala UI" w:eastAsia="Arial Unicode MS" w:hAnsi="Nirmala UI" w:cs="Nirmala UI"/>
                <w:color w:val="000000"/>
                <w:lang w:val="en-IN" w:eastAsia="en-IN" w:bidi="hi-IN"/>
              </w:rPr>
              <w:t>,</w:t>
            </w:r>
            <w:r w:rsidRPr="00AC312C">
              <w:rPr>
                <w:rFonts w:ascii="Nirmala UI" w:eastAsia="Arial Unicode MS" w:hAnsi="Nirmala UI" w:cs="Nirmala UI"/>
                <w:color w:val="000000"/>
                <w:cs/>
                <w:lang w:val="en-IN" w:eastAsia="en-IN" w:bidi="hi-IN"/>
              </w:rPr>
              <w:t xml:space="preserve"> सेक्टर-17</w:t>
            </w:r>
            <w:r w:rsidRPr="00AC312C">
              <w:rPr>
                <w:rFonts w:ascii="Nirmala UI" w:eastAsia="Arial Unicode MS" w:hAnsi="Nirmala UI" w:cs="Nirmala UI"/>
                <w:color w:val="000000"/>
                <w:lang w:val="en-IN" w:eastAsia="en-IN" w:bidi="hi-IN"/>
              </w:rPr>
              <w:t>,</w:t>
            </w:r>
            <w:r w:rsidRPr="00AC312C">
              <w:rPr>
                <w:rFonts w:ascii="Nirmala UI" w:eastAsia="Arial Unicode MS" w:hAnsi="Nirmala UI" w:cs="Nirmala UI"/>
                <w:color w:val="000000"/>
                <w:cs/>
                <w:lang w:val="en-IN" w:eastAsia="en-IN" w:bidi="hi-IN"/>
              </w:rPr>
              <w:t xml:space="preserve"> चंडीगढ़</w:t>
            </w:r>
          </w:p>
        </w:tc>
      </w:tr>
      <w:tr w:rsidR="00132966" w:rsidRPr="00AC312C" w14:paraId="59E53E08" w14:textId="77777777" w:rsidTr="002350B3">
        <w:trPr>
          <w:trHeight w:val="892"/>
        </w:trPr>
        <w:tc>
          <w:tcPr>
            <w:tcW w:w="450" w:type="dxa"/>
          </w:tcPr>
          <w:p w14:paraId="2D611673" w14:textId="77777777" w:rsidR="00132966" w:rsidRPr="00AC312C" w:rsidRDefault="00132966" w:rsidP="002350B3">
            <w:pPr>
              <w:tabs>
                <w:tab w:val="left" w:pos="9072"/>
              </w:tabs>
              <w:spacing w:after="160" w:line="259" w:lineRule="auto"/>
              <w:ind w:left="144" w:right="144"/>
              <w:jc w:val="center"/>
              <w:rPr>
                <w:rFonts w:ascii="Nirmala UI" w:eastAsia="Arial Unicode MS" w:hAnsi="Nirmala UI" w:cs="Nirmala UI"/>
                <w:color w:val="000000"/>
                <w:lang w:val="en-IN" w:eastAsia="en-IN" w:bidi="hi-IN"/>
              </w:rPr>
            </w:pPr>
            <w:r w:rsidRPr="00AC312C">
              <w:rPr>
                <w:rFonts w:ascii="Nirmala UI" w:eastAsia="Arial Unicode MS" w:hAnsi="Nirmala UI" w:cs="Nirmala UI"/>
                <w:color w:val="000000"/>
                <w:cs/>
                <w:lang w:val="en-IN" w:eastAsia="en-IN" w:bidi="hi-IN"/>
              </w:rPr>
              <w:t>ज</w:t>
            </w:r>
          </w:p>
        </w:tc>
        <w:tc>
          <w:tcPr>
            <w:tcW w:w="3808" w:type="dxa"/>
          </w:tcPr>
          <w:p w14:paraId="00A709F4" w14:textId="77777777" w:rsidR="00132966" w:rsidRPr="00AC312C" w:rsidRDefault="00132966" w:rsidP="002350B3">
            <w:pPr>
              <w:tabs>
                <w:tab w:val="left" w:pos="9072"/>
              </w:tabs>
              <w:spacing w:after="160" w:line="259" w:lineRule="auto"/>
              <w:ind w:right="144"/>
              <w:jc w:val="both"/>
              <w:rPr>
                <w:rFonts w:ascii="Nirmala UI" w:eastAsia="Arial Unicode MS" w:hAnsi="Nirmala UI" w:cs="Nirmala UI"/>
                <w:color w:val="000000"/>
                <w:cs/>
                <w:lang w:val="en-IN" w:eastAsia="en-IN" w:bidi="hi-IN"/>
              </w:rPr>
            </w:pPr>
            <w:r w:rsidRPr="00AC312C">
              <w:rPr>
                <w:rFonts w:ascii="Nirmala UI" w:eastAsia="Arial Unicode MS" w:hAnsi="Nirmala UI" w:cs="Nirmala UI"/>
                <w:color w:val="000000"/>
                <w:cs/>
                <w:lang w:val="en-IN" w:eastAsia="en-IN" w:bidi="hi-IN"/>
              </w:rPr>
              <w:t>निविदा</w:t>
            </w:r>
            <w:r w:rsidRPr="00AC312C">
              <w:rPr>
                <w:rFonts w:ascii="Nirmala UI" w:eastAsia="Arial Unicode MS" w:hAnsi="Nirmala UI" w:cs="Nirmala UI"/>
                <w:color w:val="000000"/>
                <w:lang w:val="en-IN" w:eastAsia="en-IN" w:bidi="hi-IN"/>
              </w:rPr>
              <w:t xml:space="preserve"> (</w:t>
            </w:r>
            <w:r w:rsidRPr="00AC312C">
              <w:rPr>
                <w:rFonts w:ascii="Nirmala UI" w:eastAsia="Arial Unicode MS" w:hAnsi="Nirmala UI" w:cs="Nirmala UI"/>
                <w:color w:val="000000"/>
                <w:cs/>
                <w:lang w:val="en-IN" w:eastAsia="en-IN" w:bidi="hi-IN"/>
              </w:rPr>
              <w:t>तकनीकी</w:t>
            </w:r>
            <w:r w:rsidRPr="00AC312C">
              <w:rPr>
                <w:rFonts w:ascii="Nirmala UI" w:eastAsia="Arial Unicode MS" w:hAnsi="Nirmala UI" w:cs="Nirmala UI"/>
                <w:color w:val="000000"/>
                <w:rtl/>
                <w:cs/>
                <w:lang w:val="en-IN" w:eastAsia="en-IN" w:bidi="hi-IN"/>
              </w:rPr>
              <w:t>-</w:t>
            </w:r>
            <w:r w:rsidRPr="00AC312C">
              <w:rPr>
                <w:rFonts w:ascii="Nirmala UI" w:eastAsia="Arial Unicode MS" w:hAnsi="Nirmala UI" w:cs="Nirmala UI"/>
                <w:color w:val="000000"/>
                <w:cs/>
                <w:lang w:val="en-IN" w:eastAsia="en-IN" w:bidi="hi-IN"/>
              </w:rPr>
              <w:t>वाणिज्यिक बोली</w:t>
            </w:r>
            <w:r w:rsidRPr="00AC312C">
              <w:rPr>
                <w:rFonts w:ascii="Nirmala UI" w:eastAsia="Arial Unicode MS" w:hAnsi="Nirmala UI" w:cs="Nirmala UI"/>
                <w:color w:val="000000"/>
                <w:lang w:val="en-IN" w:eastAsia="en-IN" w:bidi="hi-IN"/>
              </w:rPr>
              <w:t xml:space="preserve"> </w:t>
            </w:r>
            <w:r w:rsidRPr="00AC312C">
              <w:rPr>
                <w:rFonts w:ascii="Nirmala UI" w:eastAsia="Arial Unicode MS" w:hAnsi="Nirmala UI" w:cs="Nirmala UI"/>
                <w:color w:val="000000"/>
                <w:cs/>
                <w:lang w:val="en-IN" w:eastAsia="en-IN" w:bidi="hi-IN"/>
              </w:rPr>
              <w:t>एवं</w:t>
            </w:r>
            <w:r w:rsidRPr="00AC312C">
              <w:rPr>
                <w:rFonts w:ascii="Nirmala UI" w:eastAsia="Arial Unicode MS" w:hAnsi="Nirmala UI" w:cs="Nirmala UI"/>
                <w:color w:val="000000"/>
                <w:rtl/>
                <w:cs/>
                <w:lang w:val="en-IN" w:eastAsia="en-IN" w:bidi="hi-IN"/>
              </w:rPr>
              <w:t xml:space="preserve"> </w:t>
            </w:r>
            <w:r w:rsidRPr="00AC312C">
              <w:rPr>
                <w:rFonts w:ascii="Nirmala UI" w:eastAsia="Arial Unicode MS" w:hAnsi="Nirmala UI" w:cs="Nirmala UI"/>
                <w:color w:val="000000"/>
                <w:cs/>
                <w:lang w:val="en-IN" w:eastAsia="en-IN" w:bidi="hi-IN"/>
              </w:rPr>
              <w:t>मूल्य बोली</w:t>
            </w:r>
            <w:r w:rsidRPr="00AC312C">
              <w:rPr>
                <w:rFonts w:ascii="Nirmala UI" w:eastAsia="Arial Unicode MS" w:hAnsi="Nirmala UI" w:cs="Nirmala UI"/>
                <w:color w:val="000000"/>
                <w:lang w:val="en-IN" w:eastAsia="en-IN" w:bidi="hi-IN"/>
              </w:rPr>
              <w:t>)</w:t>
            </w:r>
            <w:r w:rsidRPr="00AC312C">
              <w:rPr>
                <w:rFonts w:ascii="Nirmala UI" w:eastAsia="Arial Unicode MS" w:hAnsi="Nirmala UI" w:cs="Nirmala UI"/>
                <w:color w:val="000000"/>
                <w:rtl/>
                <w:cs/>
                <w:lang w:val="en-IN" w:eastAsia="en-IN" w:bidi="hi-IN"/>
              </w:rPr>
              <w:t xml:space="preserve"> </w:t>
            </w:r>
            <w:r w:rsidRPr="00AC312C">
              <w:rPr>
                <w:rFonts w:ascii="Nirmala UI" w:eastAsia="Arial Unicode MS" w:hAnsi="Nirmala UI" w:cs="Nirmala UI"/>
                <w:color w:val="000000"/>
                <w:cs/>
                <w:lang w:val="en-IN" w:eastAsia="en-IN" w:bidi="hi-IN"/>
              </w:rPr>
              <w:t>बंद होने की तारीख</w:t>
            </w:r>
          </w:p>
        </w:tc>
        <w:tc>
          <w:tcPr>
            <w:tcW w:w="5235" w:type="dxa"/>
          </w:tcPr>
          <w:p w14:paraId="233596C1" w14:textId="57FFAF2F" w:rsidR="00132966" w:rsidRPr="00AC312C" w:rsidRDefault="00132966" w:rsidP="002350B3">
            <w:pPr>
              <w:tabs>
                <w:tab w:val="left" w:pos="940"/>
                <w:tab w:val="left" w:pos="9072"/>
              </w:tabs>
              <w:spacing w:after="160" w:line="259" w:lineRule="auto"/>
              <w:ind w:right="144"/>
              <w:jc w:val="both"/>
              <w:rPr>
                <w:rFonts w:ascii="Nirmala UI" w:eastAsia="Arial Unicode MS" w:hAnsi="Nirmala UI" w:cs="Nirmala UI"/>
                <w:color w:val="FF0000"/>
                <w:lang w:val="en-IN" w:eastAsia="en-IN" w:bidi="en-US"/>
              </w:rPr>
            </w:pPr>
            <w:r w:rsidRPr="00AC312C">
              <w:rPr>
                <w:rFonts w:ascii="Nirmala UI" w:eastAsia="Arial Unicode MS" w:hAnsi="Nirmala UI" w:cs="Nirmala UI"/>
                <w:color w:val="000000"/>
                <w:cs/>
                <w:lang w:val="en-IN" w:eastAsia="en-IN" w:bidi="hi-IN"/>
              </w:rPr>
              <w:t xml:space="preserve"> </w:t>
            </w:r>
            <w:r w:rsidRPr="00AC312C">
              <w:rPr>
                <w:rFonts w:ascii="Nirmala UI" w:eastAsia="Calibri" w:hAnsi="Nirmala UI" w:cs="Nirmala UI"/>
                <w:color w:val="000000"/>
                <w:cs/>
                <w:lang w:bidi="hi-IN"/>
              </w:rPr>
              <w:t xml:space="preserve">06 मार्च </w:t>
            </w:r>
            <w:r w:rsidRPr="00AC312C">
              <w:rPr>
                <w:rFonts w:ascii="Nirmala UI" w:eastAsia="Calibri" w:hAnsi="Nirmala UI" w:cs="Nirmala UI"/>
                <w:color w:val="000000"/>
                <w:rtl/>
                <w:cs/>
              </w:rPr>
              <w:t>202</w:t>
            </w:r>
            <w:r w:rsidRPr="00AC312C">
              <w:rPr>
                <w:rFonts w:ascii="Nirmala UI" w:eastAsia="Calibri" w:hAnsi="Nirmala UI" w:cs="Nirmala UI"/>
                <w:color w:val="000000"/>
                <w:rtl/>
                <w:cs/>
                <w:lang w:bidi="hi-IN"/>
              </w:rPr>
              <w:t>4</w:t>
            </w:r>
            <w:r w:rsidRPr="00AC312C">
              <w:rPr>
                <w:rFonts w:ascii="Nirmala UI" w:eastAsia="Calibri" w:hAnsi="Nirmala UI" w:cs="Nirmala UI"/>
                <w:color w:val="000000"/>
                <w:cs/>
                <w:lang w:bidi="hi-IN"/>
              </w:rPr>
              <w:t xml:space="preserve"> </w:t>
            </w:r>
            <w:r w:rsidRPr="00AC312C">
              <w:rPr>
                <w:rFonts w:ascii="Nirmala UI" w:eastAsia="Calibri" w:hAnsi="Nirmala UI" w:cs="Nirmala UI"/>
                <w:color w:val="000000"/>
                <w:rtl/>
                <w:cs/>
              </w:rPr>
              <w:t xml:space="preserve"> </w:t>
            </w:r>
            <w:r w:rsidRPr="00AC312C">
              <w:rPr>
                <w:rFonts w:ascii="Nirmala UI" w:eastAsia="Calibri" w:hAnsi="Nirmala UI" w:cs="Nirmala UI"/>
                <w:color w:val="000000"/>
                <w:cs/>
                <w:lang w:bidi="hi-IN"/>
              </w:rPr>
              <w:t>को</w:t>
            </w:r>
            <w:r w:rsidRPr="00AC312C">
              <w:rPr>
                <w:rFonts w:ascii="Nirmala UI" w:eastAsia="Calibri" w:hAnsi="Nirmala UI" w:cs="Nirmala UI"/>
                <w:color w:val="000000"/>
                <w:rtl/>
                <w:cs/>
              </w:rPr>
              <w:t xml:space="preserve"> </w:t>
            </w:r>
            <w:r w:rsidRPr="00AC312C">
              <w:rPr>
                <w:rFonts w:ascii="Nirmala UI" w:eastAsia="Calibri" w:hAnsi="Nirmala UI" w:cs="Nirmala UI"/>
                <w:color w:val="000000"/>
                <w:cs/>
                <w:lang w:bidi="hi-IN"/>
              </w:rPr>
              <w:t xml:space="preserve">अप्राह्न </w:t>
            </w:r>
            <w:r w:rsidRPr="00AC312C">
              <w:rPr>
                <w:rFonts w:ascii="Nirmala UI" w:eastAsia="Calibri" w:hAnsi="Nirmala UI" w:cs="Nirmala UI"/>
                <w:color w:val="000000"/>
                <w:rtl/>
              </w:rPr>
              <w:t>02</w:t>
            </w:r>
            <w:r w:rsidRPr="00AC312C">
              <w:rPr>
                <w:rFonts w:ascii="Nirmala UI" w:eastAsia="Calibri" w:hAnsi="Nirmala UI" w:cs="Nirmala UI"/>
                <w:color w:val="000000"/>
                <w:rtl/>
                <w:cs/>
              </w:rPr>
              <w:t xml:space="preserve">:00 </w:t>
            </w:r>
            <w:r w:rsidRPr="00AC312C">
              <w:rPr>
                <w:rFonts w:ascii="Nirmala UI" w:eastAsia="Calibri" w:hAnsi="Nirmala UI" w:cs="Nirmala UI"/>
                <w:color w:val="000000"/>
                <w:cs/>
                <w:lang w:bidi="hi-IN"/>
              </w:rPr>
              <w:t>बजे</w:t>
            </w:r>
            <w:r w:rsidRPr="00AC312C">
              <w:rPr>
                <w:rFonts w:ascii="Nirmala UI" w:eastAsia="Calibri" w:hAnsi="Nirmala UI" w:cs="Nirmala UI"/>
                <w:color w:val="000000"/>
                <w:rtl/>
                <w:cs/>
              </w:rPr>
              <w:t xml:space="preserve"> </w:t>
            </w:r>
            <w:r w:rsidRPr="00AC312C">
              <w:rPr>
                <w:rFonts w:ascii="Nirmala UI" w:eastAsia="Calibri" w:hAnsi="Nirmala UI" w:cs="Nirmala UI"/>
                <w:color w:val="000000"/>
                <w:cs/>
                <w:lang w:bidi="hi-IN"/>
              </w:rPr>
              <w:t>तक</w:t>
            </w:r>
          </w:p>
        </w:tc>
      </w:tr>
      <w:tr w:rsidR="00132966" w:rsidRPr="00AC312C" w14:paraId="30A89CDA" w14:textId="77777777" w:rsidTr="002350B3">
        <w:trPr>
          <w:trHeight w:val="892"/>
        </w:trPr>
        <w:tc>
          <w:tcPr>
            <w:tcW w:w="450" w:type="dxa"/>
          </w:tcPr>
          <w:p w14:paraId="4A89AF08" w14:textId="77777777" w:rsidR="00132966" w:rsidRPr="00AC312C" w:rsidRDefault="00132966" w:rsidP="002350B3">
            <w:pPr>
              <w:tabs>
                <w:tab w:val="left" w:pos="9072"/>
              </w:tabs>
              <w:spacing w:after="160" w:line="259" w:lineRule="auto"/>
              <w:ind w:left="144" w:right="144"/>
              <w:jc w:val="center"/>
              <w:rPr>
                <w:rFonts w:ascii="Nirmala UI" w:eastAsia="Arial Unicode MS" w:hAnsi="Nirmala UI" w:cs="Nirmala UI"/>
                <w:color w:val="000000"/>
                <w:cs/>
                <w:lang w:val="en-IN" w:eastAsia="en-IN" w:bidi="hi-IN"/>
              </w:rPr>
            </w:pPr>
            <w:r w:rsidRPr="00AC312C">
              <w:rPr>
                <w:rFonts w:ascii="Nirmala UI" w:eastAsia="Arial Unicode MS" w:hAnsi="Nirmala UI" w:cs="Nirmala UI"/>
                <w:color w:val="000000"/>
                <w:cs/>
                <w:lang w:val="en-IN" w:eastAsia="en-IN" w:bidi="hi-IN"/>
              </w:rPr>
              <w:t>झ</w:t>
            </w:r>
          </w:p>
        </w:tc>
        <w:tc>
          <w:tcPr>
            <w:tcW w:w="3808" w:type="dxa"/>
          </w:tcPr>
          <w:p w14:paraId="1F0C9A47" w14:textId="77777777" w:rsidR="00132966" w:rsidRPr="00AC312C" w:rsidRDefault="00132966" w:rsidP="002350B3">
            <w:pPr>
              <w:spacing w:after="160" w:line="259" w:lineRule="auto"/>
              <w:ind w:right="144"/>
              <w:jc w:val="both"/>
              <w:rPr>
                <w:rFonts w:ascii="Nirmala UI" w:eastAsia="Arial Unicode MS" w:hAnsi="Nirmala UI" w:cs="Nirmala UI"/>
                <w:color w:val="000000"/>
                <w:lang w:val="en-IN" w:eastAsia="en-IN" w:bidi="hi-IN"/>
              </w:rPr>
            </w:pPr>
            <w:r w:rsidRPr="00AC312C">
              <w:rPr>
                <w:rFonts w:ascii="Nirmala UI" w:eastAsia="Arial Unicode MS" w:hAnsi="Nirmala UI" w:cs="Nirmala UI"/>
                <w:color w:val="000000"/>
                <w:cs/>
                <w:lang w:val="en-IN" w:eastAsia="en-IN" w:bidi="hi-IN"/>
              </w:rPr>
              <w:t>निविदा</w:t>
            </w:r>
            <w:r w:rsidRPr="00AC312C">
              <w:rPr>
                <w:rFonts w:ascii="Nirmala UI" w:eastAsia="Arial Unicode MS" w:hAnsi="Nirmala UI" w:cs="Nirmala UI"/>
                <w:color w:val="000000"/>
                <w:rtl/>
                <w:cs/>
                <w:lang w:val="en-IN" w:eastAsia="en-IN" w:bidi="hi-IN"/>
              </w:rPr>
              <w:t xml:space="preserve"> </w:t>
            </w:r>
            <w:r w:rsidRPr="00AC312C">
              <w:rPr>
                <w:rFonts w:ascii="Nirmala UI" w:eastAsia="Arial Unicode MS" w:hAnsi="Nirmala UI" w:cs="Nirmala UI"/>
                <w:color w:val="000000"/>
                <w:cs/>
                <w:lang w:val="en-IN" w:eastAsia="en-IN" w:bidi="hi-IN"/>
              </w:rPr>
              <w:t>के</w:t>
            </w:r>
            <w:r w:rsidRPr="00AC312C">
              <w:rPr>
                <w:rFonts w:ascii="Nirmala UI" w:eastAsia="Arial Unicode MS" w:hAnsi="Nirmala UI" w:cs="Nirmala UI"/>
                <w:color w:val="000000"/>
                <w:rtl/>
                <w:cs/>
                <w:lang w:val="en-IN" w:eastAsia="en-IN" w:bidi="hi-IN"/>
              </w:rPr>
              <w:t xml:space="preserve"> </w:t>
            </w:r>
            <w:r w:rsidRPr="00AC312C">
              <w:rPr>
                <w:rFonts w:ascii="Nirmala UI" w:eastAsia="Arial Unicode MS" w:hAnsi="Nirmala UI" w:cs="Nirmala UI"/>
                <w:color w:val="000000"/>
                <w:cs/>
                <w:lang w:val="en-IN" w:eastAsia="en-IN" w:bidi="hi-IN"/>
              </w:rPr>
              <w:t xml:space="preserve">भाग </w:t>
            </w:r>
            <w:r w:rsidRPr="00AC312C">
              <w:rPr>
                <w:rFonts w:ascii="Nirmala UI" w:eastAsia="Arial Unicode MS" w:hAnsi="Nirmala UI" w:cs="Nirmala UI"/>
                <w:color w:val="000000"/>
                <w:lang w:val="en-IN" w:eastAsia="en-IN" w:bidi="hi-IN"/>
              </w:rPr>
              <w:t>I</w:t>
            </w:r>
            <w:r w:rsidRPr="00AC312C">
              <w:rPr>
                <w:rFonts w:ascii="Nirmala UI" w:eastAsia="Arial Unicode MS" w:hAnsi="Nirmala UI" w:cs="Nirmala UI"/>
                <w:color w:val="000000"/>
                <w:rtl/>
                <w:cs/>
                <w:lang w:val="en-IN" w:eastAsia="en-IN" w:bidi="hi-IN"/>
              </w:rPr>
              <w:t xml:space="preserve"> </w:t>
            </w:r>
            <w:r w:rsidRPr="00AC312C">
              <w:rPr>
                <w:rFonts w:ascii="Nirmala UI" w:eastAsia="Arial Unicode MS" w:hAnsi="Nirmala UI" w:cs="Nirmala UI"/>
                <w:color w:val="000000"/>
                <w:lang w:val="en-IN" w:eastAsia="en-IN" w:bidi="hi-IN"/>
              </w:rPr>
              <w:t>(</w:t>
            </w:r>
            <w:r w:rsidRPr="00AC312C">
              <w:rPr>
                <w:rFonts w:ascii="Nirmala UI" w:eastAsia="Arial Unicode MS" w:hAnsi="Nirmala UI" w:cs="Nirmala UI"/>
                <w:color w:val="000000"/>
                <w:cs/>
                <w:lang w:val="en-IN" w:eastAsia="en-IN" w:bidi="hi-IN"/>
              </w:rPr>
              <w:t>अर्थात</w:t>
            </w:r>
            <w:r w:rsidRPr="00AC312C">
              <w:rPr>
                <w:rFonts w:ascii="Nirmala UI" w:eastAsia="Arial Unicode MS" w:hAnsi="Nirmala UI" w:cs="Nirmala UI"/>
                <w:color w:val="000000"/>
                <w:rtl/>
                <w:cs/>
                <w:lang w:val="en-IN" w:eastAsia="en-IN" w:bidi="hi-IN"/>
              </w:rPr>
              <w:t xml:space="preserve"> </w:t>
            </w:r>
            <w:r w:rsidRPr="00AC312C">
              <w:rPr>
                <w:rFonts w:ascii="Nirmala UI" w:eastAsia="Arial Unicode MS" w:hAnsi="Nirmala UI" w:cs="Nirmala UI"/>
                <w:color w:val="000000"/>
                <w:cs/>
                <w:lang w:val="en-IN" w:eastAsia="en-IN" w:bidi="hi-IN"/>
              </w:rPr>
              <w:t>तकनीकी</w:t>
            </w:r>
            <w:r w:rsidRPr="00AC312C">
              <w:rPr>
                <w:rFonts w:ascii="Nirmala UI" w:eastAsia="Arial Unicode MS" w:hAnsi="Nirmala UI" w:cs="Nirmala UI"/>
                <w:color w:val="000000"/>
                <w:rtl/>
                <w:cs/>
                <w:lang w:val="en-IN" w:eastAsia="en-IN" w:bidi="hi-IN"/>
              </w:rPr>
              <w:t>-</w:t>
            </w:r>
            <w:r w:rsidRPr="00AC312C">
              <w:rPr>
                <w:rFonts w:ascii="Nirmala UI" w:eastAsia="Arial Unicode MS" w:hAnsi="Nirmala UI" w:cs="Nirmala UI"/>
                <w:color w:val="000000"/>
                <w:cs/>
                <w:lang w:val="en-IN" w:eastAsia="en-IN" w:bidi="hi-IN"/>
              </w:rPr>
              <w:t>वाणिज्यिक</w:t>
            </w:r>
            <w:r w:rsidRPr="00AC312C">
              <w:rPr>
                <w:rFonts w:ascii="Nirmala UI" w:eastAsia="Arial Unicode MS" w:hAnsi="Nirmala UI" w:cs="Nirmala UI"/>
                <w:color w:val="000000"/>
                <w:rtl/>
                <w:cs/>
                <w:lang w:val="en-IN" w:eastAsia="en-IN" w:bidi="hi-IN"/>
              </w:rPr>
              <w:t xml:space="preserve"> </w:t>
            </w:r>
            <w:r w:rsidRPr="00AC312C">
              <w:rPr>
                <w:rFonts w:ascii="Nirmala UI" w:eastAsia="Arial Unicode MS" w:hAnsi="Nirmala UI" w:cs="Nirmala UI"/>
                <w:color w:val="000000"/>
                <w:cs/>
                <w:lang w:val="en-IN" w:eastAsia="en-IN" w:bidi="hi-IN"/>
              </w:rPr>
              <w:t>बोली</w:t>
            </w:r>
            <w:r w:rsidRPr="00AC312C">
              <w:rPr>
                <w:rFonts w:ascii="Nirmala UI" w:eastAsia="Arial Unicode MS" w:hAnsi="Nirmala UI" w:cs="Nirmala UI"/>
                <w:color w:val="000000"/>
                <w:rtl/>
                <w:cs/>
                <w:lang w:val="en-IN" w:eastAsia="en-IN" w:bidi="hi-IN"/>
              </w:rPr>
              <w:t xml:space="preserve"> </w:t>
            </w:r>
            <w:r w:rsidRPr="00AC312C">
              <w:rPr>
                <w:rFonts w:ascii="Nirmala UI" w:eastAsia="Arial Unicode MS" w:hAnsi="Nirmala UI" w:cs="Nirmala UI"/>
                <w:color w:val="000000"/>
                <w:cs/>
                <w:lang w:val="en-IN" w:eastAsia="en-IN" w:bidi="hi-IN"/>
              </w:rPr>
              <w:t>को संपदा विभाग</w:t>
            </w:r>
            <w:r w:rsidRPr="00AC312C">
              <w:rPr>
                <w:rFonts w:ascii="Nirmala UI" w:eastAsia="Arial Unicode MS" w:hAnsi="Nirmala UI" w:cs="Nirmala UI"/>
                <w:color w:val="000000"/>
                <w:lang w:val="en-IN" w:eastAsia="en-IN" w:bidi="hi-IN"/>
              </w:rPr>
              <w:t>,</w:t>
            </w:r>
            <w:r w:rsidRPr="00AC312C">
              <w:rPr>
                <w:rFonts w:ascii="Nirmala UI" w:eastAsia="Arial Unicode MS" w:hAnsi="Nirmala UI" w:cs="Nirmala UI"/>
                <w:color w:val="000000"/>
                <w:cs/>
                <w:lang w:val="en-IN" w:eastAsia="en-IN" w:bidi="hi-IN"/>
              </w:rPr>
              <w:t xml:space="preserve"> तृतिय तल</w:t>
            </w:r>
            <w:r w:rsidRPr="00AC312C">
              <w:rPr>
                <w:rFonts w:ascii="Nirmala UI" w:eastAsia="Arial Unicode MS" w:hAnsi="Nirmala UI" w:cs="Nirmala UI"/>
                <w:color w:val="000000"/>
                <w:lang w:val="en-IN" w:eastAsia="en-IN" w:bidi="hi-IN"/>
              </w:rPr>
              <w:t>,</w:t>
            </w:r>
            <w:r w:rsidRPr="00AC312C">
              <w:rPr>
                <w:rFonts w:ascii="Nirmala UI" w:eastAsia="Arial Unicode MS" w:hAnsi="Nirmala UI" w:cs="Nirmala UI"/>
                <w:color w:val="000000"/>
                <w:cs/>
                <w:lang w:val="en-IN" w:eastAsia="en-IN" w:bidi="hi-IN"/>
              </w:rPr>
              <w:t xml:space="preserve"> मुख्य कार्यालय भवन</w:t>
            </w:r>
            <w:r w:rsidRPr="00AC312C">
              <w:rPr>
                <w:rFonts w:ascii="Nirmala UI" w:eastAsia="Arial Unicode MS" w:hAnsi="Nirmala UI" w:cs="Nirmala UI"/>
                <w:color w:val="000000"/>
                <w:lang w:val="en-IN" w:eastAsia="en-IN" w:bidi="hi-IN"/>
              </w:rPr>
              <w:t>,</w:t>
            </w:r>
            <w:r w:rsidRPr="00AC312C">
              <w:rPr>
                <w:rFonts w:ascii="Nirmala UI" w:eastAsia="Arial Unicode MS" w:hAnsi="Nirmala UI" w:cs="Nirmala UI"/>
                <w:color w:val="000000"/>
                <w:cs/>
                <w:lang w:val="en-IN" w:eastAsia="en-IN" w:bidi="hi-IN"/>
              </w:rPr>
              <w:t xml:space="preserve"> भारतीय रिज़र्व बैंक</w:t>
            </w:r>
            <w:r w:rsidRPr="00AC312C">
              <w:rPr>
                <w:rFonts w:ascii="Nirmala UI" w:eastAsia="Arial Unicode MS" w:hAnsi="Nirmala UI" w:cs="Nirmala UI"/>
                <w:color w:val="000000"/>
                <w:lang w:val="en-IN" w:eastAsia="en-IN" w:bidi="hi-IN"/>
              </w:rPr>
              <w:t>,</w:t>
            </w:r>
            <w:r w:rsidRPr="00AC312C">
              <w:rPr>
                <w:rFonts w:ascii="Nirmala UI" w:eastAsia="Arial Unicode MS" w:hAnsi="Nirmala UI" w:cs="Nirmala UI"/>
                <w:color w:val="000000"/>
                <w:cs/>
                <w:lang w:val="en-IN" w:eastAsia="en-IN" w:bidi="hi-IN"/>
              </w:rPr>
              <w:t xml:space="preserve"> सेंट्रल विस्टा</w:t>
            </w:r>
            <w:r w:rsidRPr="00AC312C">
              <w:rPr>
                <w:rFonts w:ascii="Nirmala UI" w:eastAsia="Arial Unicode MS" w:hAnsi="Nirmala UI" w:cs="Nirmala UI"/>
                <w:color w:val="000000"/>
                <w:lang w:val="en-IN" w:eastAsia="en-IN" w:bidi="hi-IN"/>
              </w:rPr>
              <w:t>,</w:t>
            </w:r>
            <w:r w:rsidRPr="00AC312C">
              <w:rPr>
                <w:rFonts w:ascii="Nirmala UI" w:eastAsia="Arial Unicode MS" w:hAnsi="Nirmala UI" w:cs="Nirmala UI"/>
                <w:color w:val="000000"/>
                <w:cs/>
                <w:lang w:val="en-IN" w:eastAsia="en-IN" w:bidi="hi-IN"/>
              </w:rPr>
              <w:t xml:space="preserve"> सेक्टर-17</w:t>
            </w:r>
            <w:r w:rsidRPr="00AC312C">
              <w:rPr>
                <w:rFonts w:ascii="Nirmala UI" w:eastAsia="Arial Unicode MS" w:hAnsi="Nirmala UI" w:cs="Nirmala UI"/>
                <w:color w:val="000000"/>
                <w:lang w:val="en-IN" w:eastAsia="en-IN" w:bidi="hi-IN"/>
              </w:rPr>
              <w:t>,</w:t>
            </w:r>
            <w:r w:rsidRPr="00AC312C">
              <w:rPr>
                <w:rFonts w:ascii="Nirmala UI" w:eastAsia="Arial Unicode MS" w:hAnsi="Nirmala UI" w:cs="Nirmala UI"/>
                <w:color w:val="000000"/>
                <w:cs/>
                <w:lang w:val="en-IN" w:eastAsia="en-IN" w:bidi="hi-IN"/>
              </w:rPr>
              <w:t xml:space="preserve"> चंडीगढ़ खोले जाने की तिथि एवं समय</w:t>
            </w:r>
          </w:p>
          <w:p w14:paraId="41875D80" w14:textId="77777777" w:rsidR="00132966" w:rsidRPr="00AC312C" w:rsidRDefault="00132966" w:rsidP="002350B3">
            <w:pPr>
              <w:spacing w:after="160" w:line="259" w:lineRule="auto"/>
              <w:ind w:right="144"/>
              <w:rPr>
                <w:rFonts w:ascii="Nirmala UI" w:eastAsia="Arial Unicode MS" w:hAnsi="Nirmala UI" w:cs="Nirmala UI"/>
                <w:color w:val="000000"/>
                <w:lang w:val="en-IN" w:eastAsia="en-IN" w:bidi="hi-IN"/>
              </w:rPr>
            </w:pPr>
            <w:r w:rsidRPr="00AC312C">
              <w:rPr>
                <w:rFonts w:ascii="Nirmala UI" w:eastAsia="Arial Unicode MS" w:hAnsi="Nirmala UI" w:cs="Nirmala UI"/>
                <w:color w:val="000000"/>
                <w:lang w:val="en-IN" w:eastAsia="en-IN" w:bidi="hi-IN"/>
              </w:rPr>
              <w:t>ii.</w:t>
            </w:r>
            <w:r w:rsidRPr="00AC312C">
              <w:rPr>
                <w:rFonts w:ascii="Nirmala UI" w:eastAsia="Arial Unicode MS" w:hAnsi="Nirmala UI" w:cs="Nirmala UI"/>
                <w:color w:val="000000"/>
                <w:rtl/>
                <w:cs/>
                <w:lang w:val="en-IN" w:eastAsia="en-IN" w:bidi="hi-IN"/>
              </w:rPr>
              <w:t xml:space="preserve"> </w:t>
            </w:r>
            <w:r w:rsidRPr="00AC312C">
              <w:rPr>
                <w:rFonts w:ascii="Nirmala UI" w:eastAsia="Arial Unicode MS" w:hAnsi="Nirmala UI" w:cs="Nirmala UI"/>
                <w:color w:val="000000"/>
                <w:cs/>
                <w:lang w:val="en-IN" w:eastAsia="en-IN" w:bidi="hi-IN"/>
              </w:rPr>
              <w:t>भाग</w:t>
            </w:r>
            <w:r w:rsidRPr="00AC312C">
              <w:rPr>
                <w:rFonts w:ascii="Nirmala UI" w:eastAsia="Arial Unicode MS" w:hAnsi="Nirmala UI" w:cs="Nirmala UI"/>
                <w:color w:val="000000"/>
                <w:rtl/>
                <w:cs/>
                <w:lang w:val="en-IN" w:eastAsia="en-IN" w:bidi="hi-IN"/>
              </w:rPr>
              <w:t xml:space="preserve"> </w:t>
            </w:r>
            <w:r w:rsidRPr="00AC312C">
              <w:rPr>
                <w:rFonts w:ascii="Nirmala UI" w:eastAsia="Arial Unicode MS" w:hAnsi="Nirmala UI" w:cs="Nirmala UI"/>
                <w:color w:val="000000"/>
                <w:lang w:val="en-IN" w:eastAsia="en-IN" w:bidi="hi-IN"/>
              </w:rPr>
              <w:t>II</w:t>
            </w:r>
            <w:r w:rsidRPr="00AC312C">
              <w:rPr>
                <w:rFonts w:ascii="Nirmala UI" w:eastAsia="Arial Unicode MS" w:hAnsi="Nirmala UI" w:cs="Nirmala UI"/>
                <w:color w:val="000000"/>
                <w:cs/>
                <w:lang w:val="en-IN" w:eastAsia="en-IN" w:bidi="hi-IN"/>
              </w:rPr>
              <w:t xml:space="preserve"> - मूल्य</w:t>
            </w:r>
            <w:r w:rsidRPr="00AC312C">
              <w:rPr>
                <w:rFonts w:ascii="Nirmala UI" w:eastAsia="Arial Unicode MS" w:hAnsi="Nirmala UI" w:cs="Nirmala UI"/>
                <w:color w:val="000000"/>
                <w:rtl/>
                <w:cs/>
                <w:lang w:val="en-IN" w:eastAsia="en-IN" w:bidi="hi-IN"/>
              </w:rPr>
              <w:t xml:space="preserve"> </w:t>
            </w:r>
            <w:r w:rsidRPr="00AC312C">
              <w:rPr>
                <w:rFonts w:ascii="Nirmala UI" w:eastAsia="Arial Unicode MS" w:hAnsi="Nirmala UI" w:cs="Nirmala UI"/>
                <w:color w:val="000000"/>
                <w:cs/>
                <w:lang w:val="en-IN" w:eastAsia="en-IN" w:bidi="hi-IN"/>
              </w:rPr>
              <w:t>बोली</w:t>
            </w:r>
            <w:r w:rsidRPr="00AC312C">
              <w:rPr>
                <w:rFonts w:ascii="Nirmala UI" w:eastAsia="Arial Unicode MS" w:hAnsi="Nirmala UI" w:cs="Nirmala UI"/>
                <w:color w:val="000000"/>
                <w:rtl/>
                <w:cs/>
                <w:lang w:val="en-IN" w:eastAsia="en-IN" w:bidi="hi-IN"/>
              </w:rPr>
              <w:t xml:space="preserve">) </w:t>
            </w:r>
            <w:r w:rsidRPr="00AC312C">
              <w:rPr>
                <w:rFonts w:ascii="Nirmala UI" w:eastAsia="Arial Unicode MS" w:hAnsi="Nirmala UI" w:cs="Nirmala UI"/>
                <w:color w:val="000000"/>
                <w:cs/>
                <w:lang w:val="en-IN" w:eastAsia="en-IN" w:bidi="hi-IN"/>
              </w:rPr>
              <w:t>खोलने</w:t>
            </w:r>
            <w:r w:rsidRPr="00AC312C">
              <w:rPr>
                <w:rFonts w:ascii="Nirmala UI" w:eastAsia="Arial Unicode MS" w:hAnsi="Nirmala UI" w:cs="Nirmala UI"/>
                <w:color w:val="000000"/>
                <w:rtl/>
                <w:cs/>
                <w:lang w:val="en-IN" w:eastAsia="en-IN" w:bidi="hi-IN"/>
              </w:rPr>
              <w:t xml:space="preserve"> </w:t>
            </w:r>
            <w:r w:rsidRPr="00AC312C">
              <w:rPr>
                <w:rFonts w:ascii="Nirmala UI" w:eastAsia="Arial Unicode MS" w:hAnsi="Nirmala UI" w:cs="Nirmala UI"/>
                <w:color w:val="000000"/>
                <w:cs/>
                <w:lang w:val="en-IN" w:eastAsia="en-IN" w:bidi="hi-IN"/>
              </w:rPr>
              <w:t>की</w:t>
            </w:r>
            <w:r w:rsidRPr="00AC312C">
              <w:rPr>
                <w:rFonts w:ascii="Nirmala UI" w:eastAsia="Arial Unicode MS" w:hAnsi="Nirmala UI" w:cs="Nirmala UI"/>
                <w:color w:val="000000"/>
                <w:rtl/>
                <w:cs/>
                <w:lang w:val="en-IN" w:eastAsia="en-IN" w:bidi="hi-IN"/>
              </w:rPr>
              <w:t xml:space="preserve"> </w:t>
            </w:r>
            <w:r w:rsidRPr="00AC312C">
              <w:rPr>
                <w:rFonts w:ascii="Nirmala UI" w:eastAsia="Arial Unicode MS" w:hAnsi="Nirmala UI" w:cs="Nirmala UI"/>
                <w:color w:val="000000"/>
                <w:cs/>
                <w:lang w:val="en-IN" w:eastAsia="en-IN" w:bidi="hi-IN"/>
              </w:rPr>
              <w:t>तिथि</w:t>
            </w:r>
            <w:r w:rsidRPr="00AC312C">
              <w:rPr>
                <w:rFonts w:ascii="Nirmala UI" w:eastAsia="Arial Unicode MS" w:hAnsi="Nirmala UI" w:cs="Nirmala UI"/>
                <w:color w:val="000000"/>
                <w:lang w:val="en-IN" w:eastAsia="en-IN" w:bidi="hi-IN"/>
              </w:rPr>
              <w:t>-</w:t>
            </w:r>
            <w:r w:rsidRPr="00AC312C">
              <w:rPr>
                <w:rFonts w:ascii="Nirmala UI" w:eastAsia="Arial Unicode MS" w:hAnsi="Nirmala UI" w:cs="Nirmala UI"/>
                <w:color w:val="000000"/>
                <w:cs/>
                <w:lang w:val="en-IN" w:eastAsia="en-IN" w:bidi="hi-IN"/>
              </w:rPr>
              <w:t xml:space="preserve"> अलग से सूचित की जाएगी)</w:t>
            </w:r>
          </w:p>
        </w:tc>
        <w:tc>
          <w:tcPr>
            <w:tcW w:w="5235" w:type="dxa"/>
          </w:tcPr>
          <w:p w14:paraId="011ACAD3" w14:textId="77777777" w:rsidR="00132966" w:rsidRPr="00AC312C" w:rsidRDefault="00132966" w:rsidP="002350B3">
            <w:pPr>
              <w:spacing w:after="160" w:line="259" w:lineRule="auto"/>
              <w:ind w:right="144"/>
              <w:rPr>
                <w:rFonts w:ascii="Nirmala UI" w:eastAsia="Arial Unicode MS" w:hAnsi="Nirmala UI" w:cs="Nirmala UI"/>
                <w:color w:val="FF0000"/>
                <w:lang w:val="en-IN" w:eastAsia="en-IN" w:bidi="hi-IN"/>
              </w:rPr>
            </w:pPr>
            <w:r w:rsidRPr="00AC312C">
              <w:rPr>
                <w:rFonts w:ascii="Nirmala UI" w:eastAsia="Arial Unicode MS" w:hAnsi="Nirmala UI" w:cs="Nirmala UI"/>
                <w:color w:val="000000"/>
                <w:cs/>
                <w:lang w:val="en-IN" w:eastAsia="en-IN" w:bidi="hi-IN"/>
              </w:rPr>
              <w:t xml:space="preserve"> 06 </w:t>
            </w:r>
            <w:r w:rsidRPr="00AC312C">
              <w:rPr>
                <w:rFonts w:ascii="Nirmala UI" w:eastAsia="Arial Unicode MS" w:hAnsi="Nirmala UI" w:cs="Nirmala UI"/>
                <w:cs/>
              </w:rPr>
              <w:t xml:space="preserve">मार्च </w:t>
            </w:r>
            <w:r w:rsidRPr="00AC312C">
              <w:rPr>
                <w:rFonts w:ascii="Nirmala UI" w:eastAsia="Arial Unicode MS" w:hAnsi="Nirmala UI" w:cs="Nirmala UI"/>
                <w:color w:val="000000"/>
                <w:cs/>
                <w:lang w:val="en-IN" w:eastAsia="en-IN" w:bidi="hi-IN"/>
              </w:rPr>
              <w:t>2024 को अपराह्न 03:00 बजे</w:t>
            </w:r>
            <w:r w:rsidRPr="00AC312C">
              <w:rPr>
                <w:rFonts w:ascii="Nirmala UI" w:eastAsia="Arial Unicode MS" w:hAnsi="Nirmala UI" w:cs="Nirmala UI"/>
                <w:color w:val="FF0000"/>
                <w:rtl/>
                <w:cs/>
                <w:lang w:val="en-IN" w:eastAsia="en-IN" w:bidi="hi-IN"/>
              </w:rPr>
              <w:t xml:space="preserve"> </w:t>
            </w:r>
          </w:p>
          <w:p w14:paraId="7BE3B386" w14:textId="77777777" w:rsidR="00132966" w:rsidRPr="00AC312C" w:rsidRDefault="00132966" w:rsidP="002350B3">
            <w:pPr>
              <w:spacing w:after="160" w:line="259" w:lineRule="auto"/>
              <w:ind w:left="144" w:right="144"/>
              <w:rPr>
                <w:rFonts w:ascii="Nirmala UI" w:eastAsia="Arial Unicode MS" w:hAnsi="Nirmala UI" w:cs="Nirmala UI"/>
                <w:color w:val="000000"/>
                <w:lang w:val="en-IN" w:eastAsia="en-IN" w:bidi="hi-IN"/>
              </w:rPr>
            </w:pPr>
          </w:p>
          <w:p w14:paraId="696B28B2" w14:textId="77777777" w:rsidR="00132966" w:rsidRPr="00AC312C" w:rsidRDefault="00132966" w:rsidP="002350B3">
            <w:pPr>
              <w:spacing w:after="160" w:line="259" w:lineRule="auto"/>
              <w:ind w:left="144" w:right="144"/>
              <w:rPr>
                <w:rFonts w:ascii="Nirmala UI" w:eastAsia="Arial Unicode MS" w:hAnsi="Nirmala UI" w:cs="Nirmala UI"/>
                <w:color w:val="000000"/>
                <w:lang w:eastAsia="en-IN" w:bidi="hi-IN"/>
              </w:rPr>
            </w:pPr>
          </w:p>
          <w:p w14:paraId="4F051432" w14:textId="77777777" w:rsidR="00132966" w:rsidRPr="00506702" w:rsidRDefault="00132966" w:rsidP="002350B3">
            <w:pPr>
              <w:spacing w:after="160" w:line="259" w:lineRule="auto"/>
              <w:ind w:left="144" w:right="144"/>
              <w:rPr>
                <w:rFonts w:ascii="Nirmala UI" w:eastAsia="Arial Unicode MS" w:hAnsi="Nirmala UI" w:cs="Nirmala UI"/>
                <w:color w:val="000000"/>
                <w:sz w:val="14"/>
                <w:szCs w:val="14"/>
                <w:lang w:val="en-IN" w:eastAsia="en-IN" w:bidi="hi-IN"/>
              </w:rPr>
            </w:pPr>
          </w:p>
          <w:p w14:paraId="10E4B2B6" w14:textId="77777777" w:rsidR="00132966" w:rsidRPr="00AC312C" w:rsidRDefault="00132966" w:rsidP="002350B3">
            <w:pPr>
              <w:spacing w:after="160" w:line="259" w:lineRule="auto"/>
              <w:ind w:left="144" w:right="144"/>
              <w:rPr>
                <w:rFonts w:ascii="Nirmala UI" w:eastAsia="Arial Unicode MS" w:hAnsi="Nirmala UI" w:cs="Nirmala UI"/>
                <w:color w:val="FF0000"/>
                <w:lang w:val="en-IN" w:eastAsia="en-IN" w:bidi="hi-IN"/>
              </w:rPr>
            </w:pPr>
            <w:r w:rsidRPr="00AC312C">
              <w:rPr>
                <w:rFonts w:ascii="Nirmala UI" w:eastAsia="Arial Unicode MS" w:hAnsi="Nirmala UI" w:cs="Nirmala UI"/>
                <w:color w:val="000000"/>
                <w:cs/>
                <w:lang w:val="en-IN" w:eastAsia="en-IN" w:bidi="hi-IN"/>
              </w:rPr>
              <w:t xml:space="preserve">यदि बोलीदाताओं द्वारा कोई विचलन प्रस्तुत नहीं किया गया तो भाग </w:t>
            </w:r>
            <w:r w:rsidRPr="00AC312C">
              <w:rPr>
                <w:rFonts w:ascii="Nirmala UI" w:eastAsia="Arial Unicode MS" w:hAnsi="Nirmala UI" w:cs="Nirmala UI"/>
                <w:color w:val="000000"/>
                <w:lang w:val="en-IN" w:eastAsia="en-IN"/>
              </w:rPr>
              <w:t xml:space="preserve">II </w:t>
            </w:r>
            <w:r w:rsidRPr="00AC312C">
              <w:rPr>
                <w:rFonts w:ascii="Nirmala UI" w:eastAsia="Arial Unicode MS" w:hAnsi="Nirmala UI" w:cs="Nirmala UI"/>
                <w:color w:val="000000"/>
                <w:cs/>
                <w:lang w:val="en-IN" w:eastAsia="en-IN" w:bidi="hi-IN"/>
              </w:rPr>
              <w:t xml:space="preserve">उसी दिन खोला जाएगा। अन्यथा भाग </w:t>
            </w:r>
            <w:r w:rsidRPr="00AC312C">
              <w:rPr>
                <w:rFonts w:ascii="Nirmala UI" w:eastAsia="Arial Unicode MS" w:hAnsi="Nirmala UI" w:cs="Nirmala UI"/>
                <w:color w:val="000000"/>
                <w:lang w:val="en-IN" w:eastAsia="en-IN"/>
              </w:rPr>
              <w:t xml:space="preserve">II </w:t>
            </w:r>
            <w:r w:rsidRPr="00AC312C">
              <w:rPr>
                <w:rFonts w:ascii="Nirmala UI" w:eastAsia="Arial Unicode MS" w:hAnsi="Nirmala UI" w:cs="Nirmala UI"/>
                <w:color w:val="000000"/>
                <w:cs/>
                <w:lang w:val="en-IN" w:eastAsia="en-IN" w:bidi="hi-IN"/>
              </w:rPr>
              <w:t>किसी अन्य तिथि पर खोला जाएगा जिसकी सूचना बोलीदाताओं को ईमेल के माध्यम से दी जाएगी।</w:t>
            </w:r>
          </w:p>
        </w:tc>
      </w:tr>
      <w:tr w:rsidR="00132966" w:rsidRPr="00AC312C" w14:paraId="5E484E95" w14:textId="77777777" w:rsidTr="002350B3">
        <w:trPr>
          <w:trHeight w:val="892"/>
        </w:trPr>
        <w:tc>
          <w:tcPr>
            <w:tcW w:w="450" w:type="dxa"/>
          </w:tcPr>
          <w:p w14:paraId="4F961B87" w14:textId="77777777" w:rsidR="00132966" w:rsidRPr="00AC312C" w:rsidRDefault="00132966" w:rsidP="002350B3">
            <w:pPr>
              <w:tabs>
                <w:tab w:val="left" w:pos="9072"/>
              </w:tabs>
              <w:spacing w:after="160" w:line="259" w:lineRule="auto"/>
              <w:ind w:left="144" w:right="144"/>
              <w:jc w:val="center"/>
              <w:rPr>
                <w:rFonts w:ascii="Nirmala UI" w:eastAsia="Arial Unicode MS" w:hAnsi="Nirmala UI" w:cs="Nirmala UI"/>
                <w:color w:val="000000"/>
                <w:cs/>
                <w:lang w:val="en-IN" w:eastAsia="en-IN" w:bidi="hi-IN"/>
              </w:rPr>
            </w:pPr>
            <w:r w:rsidRPr="00AC312C">
              <w:rPr>
                <w:rFonts w:ascii="Nirmala UI" w:eastAsia="Arial Unicode MS" w:hAnsi="Nirmala UI" w:cs="Nirmala UI"/>
                <w:color w:val="000000"/>
                <w:cs/>
                <w:lang w:val="en-IN" w:eastAsia="en-IN" w:bidi="hi-IN"/>
              </w:rPr>
              <w:t>ञ</w:t>
            </w:r>
          </w:p>
        </w:tc>
        <w:tc>
          <w:tcPr>
            <w:tcW w:w="3808" w:type="dxa"/>
          </w:tcPr>
          <w:p w14:paraId="4CAAFD0F" w14:textId="77777777" w:rsidR="00132966" w:rsidRPr="00AC312C" w:rsidRDefault="00132966" w:rsidP="002350B3">
            <w:pPr>
              <w:tabs>
                <w:tab w:val="left" w:pos="9072"/>
              </w:tabs>
              <w:spacing w:after="160" w:line="259" w:lineRule="auto"/>
              <w:ind w:left="144" w:right="144"/>
              <w:rPr>
                <w:rFonts w:ascii="Nirmala UI" w:eastAsia="Arial Unicode MS" w:hAnsi="Nirmala UI" w:cs="Nirmala UI"/>
                <w:color w:val="000000"/>
                <w:lang w:val="en-IN" w:eastAsia="en-IN" w:bidi="hi-IN"/>
              </w:rPr>
            </w:pPr>
            <w:r w:rsidRPr="00AC312C">
              <w:rPr>
                <w:rFonts w:ascii="Nirmala UI" w:eastAsia="Arial Unicode MS" w:hAnsi="Nirmala UI" w:cs="Nirmala UI"/>
                <w:b/>
                <w:color w:val="000000"/>
                <w:cs/>
                <w:lang w:val="en-IN" w:eastAsia="en-IN" w:bidi="hi-IN"/>
              </w:rPr>
              <w:t>निविदा फीस</w:t>
            </w:r>
          </w:p>
        </w:tc>
        <w:tc>
          <w:tcPr>
            <w:tcW w:w="5235" w:type="dxa"/>
          </w:tcPr>
          <w:p w14:paraId="56BAFB52" w14:textId="77777777" w:rsidR="00132966" w:rsidRPr="00AC312C" w:rsidRDefault="00132966" w:rsidP="002350B3">
            <w:pPr>
              <w:tabs>
                <w:tab w:val="left" w:pos="9072"/>
              </w:tabs>
              <w:spacing w:after="160" w:line="259" w:lineRule="auto"/>
              <w:ind w:left="144" w:right="144"/>
              <w:rPr>
                <w:rFonts w:ascii="Nirmala UI" w:eastAsia="Arial Unicode MS" w:hAnsi="Nirmala UI" w:cs="Nirmala UI"/>
                <w:color w:val="000000"/>
                <w:lang w:val="en-IN" w:eastAsia="en-IN" w:bidi="hi-IN"/>
              </w:rPr>
            </w:pPr>
            <w:r w:rsidRPr="00AC312C">
              <w:rPr>
                <w:rFonts w:ascii="Nirmala UI" w:eastAsia="Arial Unicode MS" w:hAnsi="Nirmala UI" w:cs="Nirmala UI"/>
                <w:b/>
                <w:color w:val="000000"/>
                <w:cs/>
                <w:lang w:val="en-IN" w:eastAsia="en-IN" w:bidi="hi-IN"/>
              </w:rPr>
              <w:t xml:space="preserve">शून्य </w:t>
            </w:r>
          </w:p>
        </w:tc>
      </w:tr>
    </w:tbl>
    <w:p w14:paraId="16FB8326" w14:textId="77777777" w:rsidR="00132966" w:rsidRPr="00AC312C" w:rsidRDefault="00132966" w:rsidP="00132966">
      <w:pPr>
        <w:spacing w:after="160" w:line="259" w:lineRule="auto"/>
        <w:jc w:val="center"/>
        <w:rPr>
          <w:rFonts w:ascii="Nirmala UI" w:eastAsia="Arial Unicode MS" w:hAnsi="Nirmala UI" w:cs="Nirmala UI"/>
          <w:b/>
          <w:bCs/>
          <w:color w:val="000000"/>
          <w:u w:val="single"/>
          <w:lang w:val="en-IN" w:eastAsia="en-IN" w:bidi="hi-IN"/>
        </w:rPr>
      </w:pPr>
    </w:p>
    <w:p w14:paraId="49E2F430" w14:textId="77777777" w:rsidR="00132966" w:rsidRPr="00AC312C" w:rsidRDefault="00132966" w:rsidP="00132966">
      <w:pPr>
        <w:spacing w:after="160" w:line="259" w:lineRule="auto"/>
        <w:jc w:val="both"/>
        <w:rPr>
          <w:rFonts w:ascii="Nirmala UI" w:eastAsia="Arial Unicode MS" w:hAnsi="Nirmala UI" w:cs="Nirmala UI"/>
          <w:color w:val="000000"/>
          <w:cs/>
          <w:lang w:val="en-IN" w:eastAsia="en-IN" w:bidi="hi-IN"/>
        </w:rPr>
      </w:pPr>
      <w:r w:rsidRPr="00AC312C">
        <w:rPr>
          <w:rFonts w:ascii="Nirmala UI" w:eastAsia="Arial Unicode MS" w:hAnsi="Nirmala UI" w:cs="Nirmala UI"/>
          <w:color w:val="000000"/>
          <w:cs/>
          <w:lang w:val="en-IN" w:eastAsia="en-IN" w:bidi="hi-IN"/>
        </w:rPr>
        <w:t xml:space="preserve">बैंक न्यूनतम निविदा को स्वीकार करने के लिए बाध्य नहीं है और किसी भी निविदा में पूर्ण या आंशिक रूप से स्वीकार करने का अधिकार सुरक्षित रखता है।  बैंक बिना किसी कारण बताए सभी निविदायों को अस्वीकार करने का अधिकार भी सुरक्षित रखता है। </w:t>
      </w:r>
    </w:p>
    <w:p w14:paraId="22BEB5CC" w14:textId="77777777" w:rsidR="00132966" w:rsidRPr="00AC312C" w:rsidRDefault="00132966" w:rsidP="00132966">
      <w:pPr>
        <w:spacing w:after="160" w:line="259" w:lineRule="auto"/>
        <w:jc w:val="center"/>
        <w:rPr>
          <w:rFonts w:ascii="Nirmala UI" w:eastAsia="Arial Unicode MS" w:hAnsi="Nirmala UI" w:cs="Nirmala UI"/>
          <w:b/>
          <w:bCs/>
          <w:color w:val="000000"/>
          <w:u w:val="single"/>
          <w:lang w:val="en-IN" w:eastAsia="en-IN" w:bidi="hi-IN"/>
        </w:rPr>
      </w:pPr>
    </w:p>
    <w:p w14:paraId="09511D38" w14:textId="77777777" w:rsidR="00132966" w:rsidRPr="00AC312C" w:rsidRDefault="00132966" w:rsidP="00132966">
      <w:pPr>
        <w:spacing w:line="259" w:lineRule="auto"/>
        <w:jc w:val="right"/>
        <w:rPr>
          <w:rFonts w:ascii="Nirmala UI" w:eastAsia="Arial Unicode MS" w:hAnsi="Nirmala UI" w:cs="Nirmala UI"/>
          <w:color w:val="000000"/>
          <w:lang w:val="en-IN" w:eastAsia="en-IN" w:bidi="hi-IN"/>
        </w:rPr>
      </w:pPr>
      <w:r w:rsidRPr="00AC312C">
        <w:rPr>
          <w:rFonts w:ascii="Nirmala UI" w:eastAsia="Arial Unicode MS" w:hAnsi="Nirmala UI" w:cs="Nirmala UI"/>
          <w:color w:val="000000"/>
          <w:cs/>
          <w:lang w:val="en-IN" w:eastAsia="en-IN" w:bidi="hi-IN"/>
        </w:rPr>
        <w:t>कृते/-</w:t>
      </w:r>
    </w:p>
    <w:p w14:paraId="07DA931D" w14:textId="77777777" w:rsidR="00132966" w:rsidRPr="00AC312C" w:rsidRDefault="00132966" w:rsidP="00132966">
      <w:pPr>
        <w:spacing w:line="259" w:lineRule="auto"/>
        <w:jc w:val="right"/>
        <w:rPr>
          <w:rFonts w:ascii="Nirmala UI" w:eastAsia="Arial Unicode MS" w:hAnsi="Nirmala UI" w:cs="Nirmala UI"/>
          <w:color w:val="000000"/>
          <w:lang w:val="en-IN" w:eastAsia="en-IN" w:bidi="hi-IN"/>
        </w:rPr>
      </w:pPr>
      <w:r w:rsidRPr="00AC312C">
        <w:rPr>
          <w:rFonts w:ascii="Nirmala UI" w:eastAsia="Arial Unicode MS" w:hAnsi="Nirmala UI" w:cs="Nirmala UI"/>
          <w:color w:val="000000"/>
          <w:cs/>
          <w:lang w:val="en-IN" w:eastAsia="en-IN" w:bidi="hi-IN"/>
        </w:rPr>
        <w:t>क्षेत्रीय निदेशक</w:t>
      </w:r>
    </w:p>
    <w:p w14:paraId="674A61A0" w14:textId="77777777" w:rsidR="00132966" w:rsidRPr="00AC312C" w:rsidRDefault="00132966" w:rsidP="00132966">
      <w:pPr>
        <w:spacing w:line="259" w:lineRule="auto"/>
        <w:jc w:val="right"/>
        <w:rPr>
          <w:rFonts w:ascii="Nirmala UI" w:eastAsia="Arial Unicode MS" w:hAnsi="Nirmala UI" w:cs="Nirmala UI"/>
          <w:color w:val="000000"/>
          <w:lang w:val="en-IN" w:eastAsia="en-IN" w:bidi="hi-IN"/>
        </w:rPr>
      </w:pPr>
      <w:r w:rsidRPr="00AC312C">
        <w:rPr>
          <w:rFonts w:ascii="Nirmala UI" w:eastAsia="Arial Unicode MS" w:hAnsi="Nirmala UI" w:cs="Nirmala UI"/>
          <w:color w:val="000000"/>
          <w:cs/>
          <w:lang w:val="en-IN" w:eastAsia="en-IN" w:bidi="hi-IN"/>
        </w:rPr>
        <w:t>भारतीय रिज़र्व बैंक</w:t>
      </w:r>
      <w:r w:rsidRPr="00AC312C">
        <w:rPr>
          <w:rFonts w:ascii="Nirmala UI" w:eastAsia="Arial Unicode MS" w:hAnsi="Nirmala UI" w:cs="Nirmala UI"/>
          <w:color w:val="000000"/>
          <w:lang w:val="en-IN" w:eastAsia="en-IN" w:bidi="hi-IN"/>
        </w:rPr>
        <w:t>,</w:t>
      </w:r>
      <w:r w:rsidRPr="00AC312C">
        <w:rPr>
          <w:rFonts w:ascii="Nirmala UI" w:eastAsia="Arial Unicode MS" w:hAnsi="Nirmala UI" w:cs="Nirmala UI"/>
          <w:color w:val="000000"/>
          <w:cs/>
          <w:lang w:val="en-IN" w:eastAsia="en-IN" w:bidi="hi-IN"/>
        </w:rPr>
        <w:t xml:space="preserve"> चंडीगढ़</w:t>
      </w:r>
    </w:p>
    <w:p w14:paraId="2B9029C4" w14:textId="77777777" w:rsidR="00132966" w:rsidRDefault="00132966" w:rsidP="00132966">
      <w:pPr>
        <w:spacing w:after="160" w:line="259" w:lineRule="auto"/>
        <w:jc w:val="center"/>
        <w:rPr>
          <w:rFonts w:ascii="Nirmala UI" w:eastAsia="Arial Unicode MS" w:hAnsi="Nirmala UI" w:cs="Nirmala UI"/>
          <w:b/>
          <w:bCs/>
          <w:color w:val="000000"/>
          <w:u w:val="single"/>
          <w:lang w:val="en-IN" w:eastAsia="en-IN" w:bidi="hi-IN"/>
        </w:rPr>
      </w:pPr>
    </w:p>
    <w:p w14:paraId="549F1A98" w14:textId="77777777" w:rsidR="00132966" w:rsidRDefault="00132966" w:rsidP="00132966">
      <w:pPr>
        <w:spacing w:after="160" w:line="259" w:lineRule="auto"/>
        <w:jc w:val="center"/>
        <w:rPr>
          <w:rFonts w:ascii="Nirmala UI" w:eastAsia="Arial Unicode MS" w:hAnsi="Nirmala UI" w:cs="Nirmala UI"/>
          <w:b/>
          <w:bCs/>
          <w:color w:val="000000"/>
          <w:u w:val="single"/>
          <w:lang w:val="en-IN" w:eastAsia="en-IN" w:bidi="hi-IN"/>
        </w:rPr>
      </w:pPr>
    </w:p>
    <w:p w14:paraId="76CC239D" w14:textId="77777777" w:rsidR="00132966" w:rsidRDefault="00132966" w:rsidP="00132966">
      <w:pPr>
        <w:spacing w:after="160" w:line="259" w:lineRule="auto"/>
        <w:jc w:val="center"/>
        <w:rPr>
          <w:rFonts w:ascii="Nirmala UI" w:eastAsia="Arial Unicode MS" w:hAnsi="Nirmala UI" w:cs="Nirmala UI"/>
          <w:b/>
          <w:bCs/>
          <w:color w:val="000000"/>
          <w:u w:val="single"/>
          <w:lang w:val="en-IN" w:eastAsia="en-IN" w:bidi="hi-IN"/>
        </w:rPr>
      </w:pPr>
    </w:p>
    <w:p w14:paraId="107F3B8B" w14:textId="77777777" w:rsidR="00132966" w:rsidRDefault="00132966" w:rsidP="00132966">
      <w:pPr>
        <w:spacing w:after="160" w:line="259" w:lineRule="auto"/>
        <w:jc w:val="center"/>
        <w:rPr>
          <w:rFonts w:ascii="Nirmala UI" w:eastAsia="Arial Unicode MS" w:hAnsi="Nirmala UI" w:cs="Nirmala UI"/>
          <w:b/>
          <w:bCs/>
          <w:color w:val="000000"/>
          <w:u w:val="single"/>
          <w:lang w:val="en-IN" w:eastAsia="en-IN" w:bidi="hi-IN"/>
        </w:rPr>
      </w:pPr>
    </w:p>
    <w:p w14:paraId="7C1C008F" w14:textId="77777777" w:rsidR="00132966" w:rsidRDefault="00132966" w:rsidP="00132966">
      <w:pPr>
        <w:spacing w:after="160" w:line="259" w:lineRule="auto"/>
        <w:jc w:val="center"/>
        <w:rPr>
          <w:rFonts w:ascii="Nirmala UI" w:eastAsia="Arial Unicode MS" w:hAnsi="Nirmala UI" w:cs="Nirmala UI"/>
          <w:b/>
          <w:bCs/>
          <w:color w:val="000000"/>
          <w:u w:val="single"/>
          <w:lang w:val="en-IN" w:eastAsia="en-IN" w:bidi="hi-IN"/>
        </w:rPr>
      </w:pPr>
    </w:p>
    <w:p w14:paraId="594E6F93" w14:textId="77777777" w:rsidR="00132966" w:rsidRPr="0000793E" w:rsidRDefault="00132966" w:rsidP="00132966">
      <w:pPr>
        <w:spacing w:line="259" w:lineRule="auto"/>
        <w:ind w:firstLine="373"/>
        <w:jc w:val="center"/>
        <w:rPr>
          <w:rFonts w:ascii="Nirmala UI" w:eastAsia="Arial Unicode MS" w:hAnsi="Nirmala UI" w:cs="Nirmala UI"/>
          <w:color w:val="000000"/>
          <w:lang w:val="en-IN" w:eastAsia="en-IN" w:bidi="hi-IN"/>
        </w:rPr>
      </w:pPr>
      <w:r>
        <w:rPr>
          <w:noProof/>
          <w:lang w:val="en-IN" w:eastAsia="en-IN" w:bidi="hi-IN"/>
        </w:rPr>
        <w:lastRenderedPageBreak/>
        <mc:AlternateContent>
          <mc:Choice Requires="wpg">
            <w:drawing>
              <wp:inline distT="0" distB="0" distL="0" distR="0" wp14:anchorId="1DF50E03" wp14:editId="5D273885">
                <wp:extent cx="615950" cy="574040"/>
                <wp:effectExtent l="0" t="0" r="5080" b="1270"/>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0" cy="574040"/>
                          <a:chOff x="0" y="0"/>
                          <a:chExt cx="657226" cy="666759"/>
                        </a:xfrm>
                      </wpg:grpSpPr>
                      <wps:wsp>
                        <wps:cNvPr id="11" name="Shape 127479"/>
                        <wps:cNvSpPr>
                          <a:spLocks/>
                        </wps:cNvSpPr>
                        <wps:spPr bwMode="auto">
                          <a:xfrm>
                            <a:off x="0" y="0"/>
                            <a:ext cx="657225" cy="666521"/>
                          </a:xfrm>
                          <a:custGeom>
                            <a:avLst/>
                            <a:gdLst>
                              <a:gd name="T0" fmla="*/ 0 w 657225"/>
                              <a:gd name="T1" fmla="*/ 0 h 666521"/>
                              <a:gd name="T2" fmla="*/ 657225 w 657225"/>
                              <a:gd name="T3" fmla="*/ 0 h 666521"/>
                              <a:gd name="T4" fmla="*/ 657225 w 657225"/>
                              <a:gd name="T5" fmla="*/ 666521 h 666521"/>
                              <a:gd name="T6" fmla="*/ 0 w 657225"/>
                              <a:gd name="T7" fmla="*/ 666521 h 666521"/>
                              <a:gd name="T8" fmla="*/ 0 w 657225"/>
                              <a:gd name="T9" fmla="*/ 0 h 666521"/>
                              <a:gd name="T10" fmla="*/ 0 w 657225"/>
                              <a:gd name="T11" fmla="*/ 0 h 666521"/>
                              <a:gd name="T12" fmla="*/ 657225 w 657225"/>
                              <a:gd name="T13" fmla="*/ 666521 h 666521"/>
                            </a:gdLst>
                            <a:ahLst/>
                            <a:cxnLst>
                              <a:cxn ang="0">
                                <a:pos x="T0" y="T1"/>
                              </a:cxn>
                              <a:cxn ang="0">
                                <a:pos x="T2" y="T3"/>
                              </a:cxn>
                              <a:cxn ang="0">
                                <a:pos x="T4" y="T5"/>
                              </a:cxn>
                              <a:cxn ang="0">
                                <a:pos x="T6" y="T7"/>
                              </a:cxn>
                              <a:cxn ang="0">
                                <a:pos x="T8" y="T9"/>
                              </a:cxn>
                            </a:cxnLst>
                            <a:rect l="T10" t="T11" r="T12" b="T13"/>
                            <a:pathLst>
                              <a:path w="657225" h="666521">
                                <a:moveTo>
                                  <a:pt x="0" y="0"/>
                                </a:moveTo>
                                <a:lnTo>
                                  <a:pt x="657225" y="0"/>
                                </a:lnTo>
                                <a:lnTo>
                                  <a:pt x="657225" y="666521"/>
                                </a:lnTo>
                                <a:lnTo>
                                  <a:pt x="0" y="666521"/>
                                </a:lnTo>
                                <a:lnTo>
                                  <a:pt x="0" y="0"/>
                                </a:lnTo>
                              </a:path>
                            </a:pathLst>
                          </a:custGeom>
                          <a:solidFill>
                            <a:srgbClr val="CCFFCC"/>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pic:pic xmlns:pic="http://schemas.openxmlformats.org/drawingml/2006/picture">
                        <pic:nvPicPr>
                          <pic:cNvPr id="12" name="Picture 1258374422" descr="D:\Program Files\OPSWAT\MetaDefender Core\data\resources\ds_3_windows_QlXbei\TVNPZmZp\temp_4n3cklei.iql94243CC.tmp\tmp_t5mizct0.4on.out.jpeg"/>
                          <pic:cNvPicPr>
                            <a:picLocks noChangeAspect="1" noChangeArrowheads="1"/>
                          </pic:cNvPicPr>
                        </pic:nvPicPr>
                        <pic:blipFill>
                          <a:blip r:embed="rId5" r:link="rId9">
                            <a:extLst>
                              <a:ext uri="{28A0092B-C50C-407E-A947-70E740481C1C}">
                                <a14:useLocalDpi xmlns:a14="http://schemas.microsoft.com/office/drawing/2010/main" val="0"/>
                              </a:ext>
                            </a:extLst>
                          </a:blip>
                          <a:srcRect/>
                          <a:stretch>
                            <a:fillRect/>
                          </a:stretch>
                        </pic:blipFill>
                        <pic:spPr bwMode="auto">
                          <a:xfrm>
                            <a:off x="1" y="9"/>
                            <a:ext cx="657225" cy="666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w14:anchorId="50C7EE79" id="Group 10" o:spid="_x0000_s1026" style="width:48.5pt;height:45.2pt;mso-position-horizontal-relative:char;mso-position-vertical-relative:line" coordsize="6572,666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">
                <v:shape id="Shape 127479" o:spid="_x0000_s1027" style="position:absolute;width:6572;height:6665;visibility:visible;mso-wrap-style:square;v-text-anchor:top" coordsize="657225,666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" path="m,l657225,r,666521l,666521,,e" fillcolor="#cfc" stroked="f" strokeweight="0">
                  <v:stroke miterlimit="83231f" joinstyle="miter"/>
                  <v:path arrowok="t" o:connecttype="custom" o:connectlocs="0,0;657225,0;657225,666521;0,666521;0,0" o:connectangles="0,0,0,0,0" textboxrect="0,0,657225,666521"/>
                </v:shape>
                <v:shape id="Picture 1258374422" o:spid="_x0000_s1028" type="#_x0000_t75" style="position:absolute;width:6572;height:6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">
                  <v:imagedata r:id="rId7" r:href="rId10"/>
                </v:shape>
                <w10:anchorlock/>
              </v:group>
            </w:pict>
          </mc:Fallback>
        </mc:AlternateContent>
      </w:r>
    </w:p>
    <w:p w14:paraId="311B3D89" w14:textId="77777777" w:rsidR="00132966" w:rsidRPr="0000793E" w:rsidRDefault="00132966" w:rsidP="00132966">
      <w:pPr>
        <w:tabs>
          <w:tab w:val="left" w:pos="9072"/>
        </w:tabs>
        <w:spacing w:line="259" w:lineRule="auto"/>
        <w:jc w:val="center"/>
        <w:rPr>
          <w:rFonts w:ascii="Nirmala UI" w:eastAsia="Arial Unicode MS" w:hAnsi="Nirmala UI" w:cs="Nirmala UI"/>
          <w:b/>
          <w:bCs/>
          <w:color w:val="000000"/>
          <w:lang w:val="en-IN" w:eastAsia="en-IN" w:bidi="hi-IN"/>
        </w:rPr>
      </w:pPr>
      <w:r>
        <w:rPr>
          <w:rFonts w:ascii="Nirmala UI" w:eastAsia="Arial Unicode MS" w:hAnsi="Nirmala UI" w:cs="Nirmala UI"/>
          <w:b/>
          <w:bCs/>
          <w:color w:val="000000"/>
          <w:lang w:val="en-IN" w:eastAsia="en-IN" w:bidi="hi-IN"/>
        </w:rPr>
        <w:t xml:space="preserve">   </w:t>
      </w:r>
      <w:r w:rsidRPr="0000793E">
        <w:rPr>
          <w:rFonts w:ascii="Nirmala UI" w:eastAsia="Arial Unicode MS" w:hAnsi="Nirmala UI" w:cs="Nirmala UI"/>
          <w:b/>
          <w:bCs/>
          <w:color w:val="000000"/>
          <w:cs/>
          <w:lang w:val="en-IN" w:eastAsia="en-IN" w:bidi="hi-IN"/>
        </w:rPr>
        <w:t>भारतीय रिज़र्व बैंक</w:t>
      </w:r>
    </w:p>
    <w:p w14:paraId="7D147028" w14:textId="77777777" w:rsidR="00132966" w:rsidRDefault="00132966" w:rsidP="00132966">
      <w:pPr>
        <w:tabs>
          <w:tab w:val="left" w:pos="9072"/>
        </w:tabs>
        <w:spacing w:line="259" w:lineRule="auto"/>
        <w:jc w:val="center"/>
        <w:rPr>
          <w:rFonts w:ascii="Nirmala UI" w:eastAsia="Arial Unicode MS" w:hAnsi="Nirmala UI" w:cs="Nirmala UI"/>
          <w:b/>
          <w:bCs/>
          <w:color w:val="000000"/>
          <w:lang w:val="en-IN" w:eastAsia="en-IN" w:bidi="hi-IN"/>
        </w:rPr>
      </w:pPr>
      <w:r>
        <w:rPr>
          <w:rFonts w:ascii="Nirmala UI" w:eastAsia="Arial Unicode MS" w:hAnsi="Nirmala UI" w:cs="Nirmala UI"/>
          <w:b/>
          <w:bCs/>
          <w:color w:val="000000"/>
          <w:lang w:val="en-IN" w:eastAsia="en-IN" w:bidi="hi-IN"/>
        </w:rPr>
        <w:t xml:space="preserve">  </w:t>
      </w:r>
      <w:r w:rsidRPr="0000793E">
        <w:rPr>
          <w:rFonts w:ascii="Nirmala UI" w:eastAsia="Arial Unicode MS" w:hAnsi="Nirmala UI" w:cs="Nirmala UI"/>
          <w:b/>
          <w:bCs/>
          <w:color w:val="000000"/>
          <w:cs/>
          <w:lang w:val="en-IN" w:eastAsia="en-IN" w:bidi="hi-IN"/>
        </w:rPr>
        <w:t>संपदा विभाग</w:t>
      </w:r>
      <w:r>
        <w:rPr>
          <w:rFonts w:ascii="Nirmala UI" w:eastAsia="Arial Unicode MS" w:hAnsi="Nirmala UI" w:cs="Nirmala UI" w:hint="cs"/>
          <w:b/>
          <w:bCs/>
          <w:color w:val="000000"/>
          <w:lang w:val="en-IN" w:eastAsia="en-IN" w:bidi="hi-IN"/>
        </w:rPr>
        <w:t>,</w:t>
      </w:r>
      <w:r w:rsidRPr="0000793E">
        <w:rPr>
          <w:rFonts w:ascii="Nirmala UI" w:eastAsia="Arial Unicode MS" w:hAnsi="Nirmala UI" w:cs="Nirmala UI"/>
          <w:b/>
          <w:bCs/>
          <w:color w:val="000000"/>
          <w:cs/>
          <w:lang w:val="en-IN" w:eastAsia="en-IN" w:bidi="hi-IN"/>
        </w:rPr>
        <w:t>चंडीगढ़</w:t>
      </w:r>
    </w:p>
    <w:p w14:paraId="141FA200" w14:textId="77777777" w:rsidR="00132966" w:rsidRPr="00B16735" w:rsidRDefault="00132966" w:rsidP="00132966">
      <w:pPr>
        <w:tabs>
          <w:tab w:val="left" w:pos="9072"/>
        </w:tabs>
        <w:spacing w:after="180"/>
        <w:jc w:val="center"/>
        <w:rPr>
          <w:b/>
          <w:bCs/>
          <w:u w:val="single"/>
          <w:lang w:bidi="hi-IN"/>
        </w:rPr>
      </w:pPr>
    </w:p>
    <w:p w14:paraId="1C968A08" w14:textId="77777777" w:rsidR="00132966" w:rsidRPr="00DD1493" w:rsidRDefault="00132966" w:rsidP="00132966">
      <w:pPr>
        <w:tabs>
          <w:tab w:val="left" w:pos="9072"/>
        </w:tabs>
        <w:spacing w:after="180"/>
        <w:jc w:val="center"/>
        <w:rPr>
          <w:rFonts w:ascii="Nirmala UI" w:hAnsi="Nirmala UI" w:cs="Nirmala UI"/>
          <w:b/>
          <w:bCs/>
          <w:u w:val="single"/>
          <w:lang w:bidi="hi-IN"/>
        </w:rPr>
      </w:pPr>
      <w:r w:rsidRPr="00DD1493">
        <w:rPr>
          <w:rFonts w:ascii="Nirmala UI" w:hAnsi="Nirmala UI" w:cs="Nirmala UI"/>
          <w:b/>
          <w:bCs/>
          <w:u w:val="single"/>
          <w:lang w:bidi="hi-IN"/>
        </w:rPr>
        <w:t>Tender Notice</w:t>
      </w:r>
    </w:p>
    <w:p w14:paraId="563A18F1" w14:textId="77777777" w:rsidR="00132966" w:rsidRPr="00DD1493" w:rsidRDefault="00132966" w:rsidP="00132966">
      <w:pPr>
        <w:tabs>
          <w:tab w:val="left" w:pos="9072"/>
        </w:tabs>
        <w:spacing w:after="180"/>
        <w:jc w:val="both"/>
        <w:rPr>
          <w:rFonts w:ascii="Nirmala UI" w:hAnsi="Nirmala UI" w:cs="Nirmala UI"/>
          <w:lang w:bidi="hi-IN"/>
        </w:rPr>
      </w:pPr>
      <w:r w:rsidRPr="00DD1493">
        <w:rPr>
          <w:rFonts w:ascii="Nirmala UI" w:hAnsi="Nirmala UI" w:cs="Nirmala UI"/>
          <w:lang w:bidi="hi-IN"/>
        </w:rPr>
        <w:t>Reserve Bank of India, Chandigarh invites Tender from eligible and willing firms for “</w:t>
      </w:r>
      <w:r w:rsidRPr="00DD1493">
        <w:rPr>
          <w:rFonts w:ascii="Nirmala UI" w:hAnsi="Nirmala UI" w:cs="Nirmala UI"/>
          <w:i/>
          <w:iCs/>
          <w:lang w:bidi="hi-IN"/>
        </w:rPr>
        <w:t>Miscellaneous Electrical works in connection with renovation of Area outside Banking Hall and Portico at Main Office Building of RBI Chandigarh”</w:t>
      </w:r>
      <w:r w:rsidRPr="00DD1493">
        <w:rPr>
          <w:rFonts w:ascii="Nirmala UI" w:hAnsi="Nirmala UI" w:cs="Nirmala UI"/>
          <w:lang w:bidi="hi-IN"/>
        </w:rPr>
        <w:t xml:space="preserve">’. The estimated cost of work is ₹4,90,586/- (including GST) only. </w:t>
      </w:r>
    </w:p>
    <w:p w14:paraId="0DDBACB2" w14:textId="77777777" w:rsidR="00132966" w:rsidRPr="00DD1493" w:rsidRDefault="00132966" w:rsidP="00132966">
      <w:pPr>
        <w:tabs>
          <w:tab w:val="left" w:pos="9072"/>
        </w:tabs>
        <w:spacing w:after="180"/>
        <w:jc w:val="both"/>
        <w:rPr>
          <w:rFonts w:ascii="Nirmala UI" w:hAnsi="Nirmala UI" w:cs="Nirmala UI"/>
          <w:lang w:bidi="hi-IN"/>
        </w:rPr>
      </w:pPr>
      <w:r w:rsidRPr="00DD1493">
        <w:rPr>
          <w:rFonts w:ascii="Nirmala UI" w:hAnsi="Nirmala UI" w:cs="Nirmala UI"/>
          <w:lang w:bidi="hi-IN"/>
        </w:rPr>
        <w:t xml:space="preserve">2. </w:t>
      </w:r>
      <w:r w:rsidRPr="00DD1493">
        <w:rPr>
          <w:rFonts w:ascii="Nirmala UI" w:hAnsi="Nirmala UI" w:cs="Nirmala UI"/>
        </w:rPr>
        <w:t xml:space="preserve">It is a limited tender. Only those firms which are empaneled in Estate Department, Reserve Bank of India, Chandigarh in </w:t>
      </w:r>
      <w:r w:rsidRPr="00DD1493">
        <w:rPr>
          <w:rFonts w:ascii="Nirmala UI" w:hAnsi="Nirmala UI" w:cs="Nirmala UI"/>
          <w:lang w:bidi="hi-IN"/>
        </w:rPr>
        <w:t>Electrical</w:t>
      </w:r>
      <w:r w:rsidRPr="00DD1493">
        <w:rPr>
          <w:rFonts w:ascii="Nirmala UI" w:hAnsi="Nirmala UI" w:cs="Nirmala UI"/>
        </w:rPr>
        <w:t xml:space="preserve"> Works (Trade No. </w:t>
      </w:r>
      <w:r w:rsidRPr="00DD1493">
        <w:rPr>
          <w:rFonts w:ascii="Nirmala UI" w:hAnsi="Nirmala UI" w:cs="Nirmala UI"/>
          <w:lang w:bidi="hi-IN"/>
        </w:rPr>
        <w:t>9</w:t>
      </w:r>
      <w:r w:rsidRPr="00DD1493">
        <w:rPr>
          <w:rFonts w:ascii="Nirmala UI" w:hAnsi="Nirmala UI" w:cs="Nirmala UI"/>
        </w:rPr>
        <w:t>) for more than ₹</w:t>
      </w:r>
      <w:r w:rsidRPr="00DD1493">
        <w:rPr>
          <w:rFonts w:ascii="Nirmala UI" w:hAnsi="Nirmala UI" w:cs="Nirmala UI"/>
          <w:lang w:bidi="hi-IN"/>
        </w:rPr>
        <w:t>1</w:t>
      </w:r>
      <w:r w:rsidRPr="00DD1493">
        <w:rPr>
          <w:rFonts w:ascii="Nirmala UI" w:hAnsi="Nirmala UI" w:cs="Nirmala UI"/>
        </w:rPr>
        <w:t xml:space="preserve">.00 Lakh (Category </w:t>
      </w:r>
      <w:r w:rsidRPr="00DD1493">
        <w:rPr>
          <w:rFonts w:ascii="Nirmala UI" w:hAnsi="Nirmala UI" w:cs="Nirmala UI"/>
          <w:lang w:bidi="hi-IN"/>
        </w:rPr>
        <w:t>II, III, IV, V</w:t>
      </w:r>
      <w:r w:rsidRPr="00DD1493">
        <w:rPr>
          <w:rFonts w:ascii="Nirmala UI" w:hAnsi="Nirmala UI" w:cs="Nirmala UI"/>
        </w:rPr>
        <w:t xml:space="preserve">) are eligible to take part in the tender process. The tender document is available on the Bank’s website </w:t>
      </w:r>
      <w:hyperlink r:id="rId11" w:history="1">
        <w:r w:rsidRPr="00DD1493">
          <w:rPr>
            <w:rStyle w:val="Hyperlink"/>
            <w:rFonts w:ascii="Nirmala UI" w:hAnsi="Nirmala UI" w:cs="Nirmala UI"/>
          </w:rPr>
          <w:t>www.rbi.org.in</w:t>
        </w:r>
      </w:hyperlink>
      <w:r w:rsidRPr="00DD1493">
        <w:rPr>
          <w:rFonts w:ascii="Nirmala UI" w:hAnsi="Nirmala UI" w:cs="Nirmala UI"/>
        </w:rPr>
        <w:t xml:space="preserve"> for download.</w:t>
      </w:r>
    </w:p>
    <w:p w14:paraId="3F7CE5A8" w14:textId="77777777" w:rsidR="00132966" w:rsidRPr="00DD1493" w:rsidRDefault="00132966" w:rsidP="00132966">
      <w:pPr>
        <w:tabs>
          <w:tab w:val="left" w:pos="9072"/>
        </w:tabs>
        <w:jc w:val="both"/>
        <w:rPr>
          <w:rFonts w:ascii="Nirmala UI" w:eastAsia="Arial Unicode MS" w:hAnsi="Nirmala UI" w:cs="Nirmala UI"/>
          <w:lang w:bidi="hi-IN"/>
        </w:rPr>
      </w:pPr>
      <w:r w:rsidRPr="00DD1493">
        <w:rPr>
          <w:rFonts w:ascii="Nirmala UI" w:hAnsi="Nirmala UI" w:cs="Nirmala UI"/>
          <w:lang w:bidi="hi-IN"/>
        </w:rPr>
        <w:t xml:space="preserve">3. Tender shall be submitted off-line in two parts. Part-I of the tender will contain the Bank’s standard technical and commercial conditions for the proposed work, which must be agreed to, properly filled and signed by the tenderers along with their seal. Part-II of the tender will contain Bank’s schedule of quantities and </w:t>
      </w:r>
      <w:r w:rsidRPr="00DD1493">
        <w:rPr>
          <w:rFonts w:ascii="Nirmala UI" w:hAnsi="Nirmala UI" w:cs="Nirmala UI"/>
          <w:b/>
          <w:bCs/>
          <w:lang w:bidi="hi-IN"/>
        </w:rPr>
        <w:t>tenderer’s price bid to be submitted separately in sealed cover to the Bank</w:t>
      </w:r>
      <w:r w:rsidRPr="00DD1493">
        <w:rPr>
          <w:rFonts w:ascii="Nirmala UI" w:hAnsi="Nirmala UI" w:cs="Nirmala UI"/>
          <w:lang w:bidi="hi-IN"/>
        </w:rPr>
        <w:t xml:space="preserve">. </w:t>
      </w:r>
      <w:bookmarkStart w:id="3" w:name="_Hlk40981919"/>
    </w:p>
    <w:p w14:paraId="35833254" w14:textId="77777777" w:rsidR="00132966" w:rsidRPr="00DD1493" w:rsidRDefault="00132966" w:rsidP="00132966">
      <w:pPr>
        <w:tabs>
          <w:tab w:val="left" w:pos="9072"/>
        </w:tabs>
        <w:jc w:val="both"/>
        <w:rPr>
          <w:rFonts w:ascii="Nirmala UI" w:hAnsi="Nirmala UI" w:cs="Nirmala UI"/>
          <w:lang w:bidi="hi-IN"/>
        </w:rPr>
      </w:pPr>
    </w:p>
    <w:p w14:paraId="052E8142" w14:textId="77777777" w:rsidR="00132966" w:rsidRPr="00DD1493" w:rsidRDefault="00132966" w:rsidP="00132966">
      <w:pPr>
        <w:tabs>
          <w:tab w:val="left" w:pos="9072"/>
        </w:tabs>
        <w:spacing w:after="180"/>
        <w:jc w:val="both"/>
        <w:rPr>
          <w:rFonts w:ascii="Nirmala UI" w:hAnsi="Nirmala UI" w:cs="Nirmala UI"/>
          <w:lang w:bidi="hi-IN"/>
        </w:rPr>
      </w:pPr>
      <w:r w:rsidRPr="00DD1493">
        <w:rPr>
          <w:rFonts w:ascii="Nirmala UI" w:hAnsi="Nirmala UI" w:cs="Nirmala UI"/>
          <w:lang w:bidi="hi-IN"/>
        </w:rPr>
        <w:t>4. The firms fulfilling the eligibility criteria and desirous of being considered for award of the work should submit all the required documents mentioned in the tender document to Estate Department, 3</w:t>
      </w:r>
      <w:r w:rsidRPr="00DD1493">
        <w:rPr>
          <w:rFonts w:ascii="Nirmala UI" w:hAnsi="Nirmala UI" w:cs="Nirmala UI"/>
          <w:vertAlign w:val="superscript"/>
          <w:lang w:bidi="hi-IN"/>
        </w:rPr>
        <w:t>rd</w:t>
      </w:r>
      <w:r w:rsidRPr="00DD1493">
        <w:rPr>
          <w:rFonts w:ascii="Nirmala UI" w:hAnsi="Nirmala UI" w:cs="Nirmala UI"/>
          <w:lang w:bidi="hi-IN"/>
        </w:rPr>
        <w:t xml:space="preserve"> floor, RBI Chandigarh on or before </w:t>
      </w:r>
      <w:r w:rsidRPr="00DD1493">
        <w:rPr>
          <w:rFonts w:ascii="Nirmala UI" w:hAnsi="Nirmala UI" w:cs="Nirmala UI"/>
          <w:b/>
          <w:bCs/>
          <w:lang w:bidi="hi-IN"/>
        </w:rPr>
        <w:t>March 06, 2024 till 02:00 PM.</w:t>
      </w:r>
    </w:p>
    <w:bookmarkEnd w:id="3"/>
    <w:p w14:paraId="6421720D" w14:textId="77777777" w:rsidR="00132966" w:rsidRPr="00DD1493" w:rsidRDefault="00132966" w:rsidP="00132966">
      <w:pPr>
        <w:tabs>
          <w:tab w:val="left" w:pos="9072"/>
        </w:tabs>
        <w:spacing w:after="180"/>
        <w:jc w:val="both"/>
        <w:rPr>
          <w:rFonts w:ascii="Nirmala UI" w:eastAsia="Calibri" w:hAnsi="Nirmala UI" w:cs="Nirmala UI"/>
        </w:rPr>
      </w:pPr>
      <w:r w:rsidRPr="00DD1493">
        <w:rPr>
          <w:rFonts w:ascii="Nirmala UI" w:eastAsia="Calibri" w:hAnsi="Nirmala UI" w:cs="Nirmala UI"/>
        </w:rPr>
        <w:t xml:space="preserve">5. Part-I of the tender will be opened on </w:t>
      </w:r>
      <w:r w:rsidRPr="00DD1493">
        <w:rPr>
          <w:rFonts w:ascii="Nirmala UI" w:eastAsia="Calibri" w:hAnsi="Nirmala UI" w:cs="Nirmala UI"/>
          <w:b/>
          <w:bCs/>
        </w:rPr>
        <w:t>March 06</w:t>
      </w:r>
      <w:r w:rsidRPr="00DD1493">
        <w:rPr>
          <w:rFonts w:ascii="Nirmala UI" w:hAnsi="Nirmala UI" w:cs="Nirmala UI"/>
          <w:b/>
          <w:bCs/>
          <w:lang w:bidi="hi-IN"/>
        </w:rPr>
        <w:t>, 2024 at 03:00 PM</w:t>
      </w:r>
      <w:r w:rsidRPr="00DD1493">
        <w:rPr>
          <w:rFonts w:ascii="Nirmala UI" w:eastAsia="Calibri" w:hAnsi="Nirmala UI" w:cs="Nirmala UI"/>
        </w:rPr>
        <w:t xml:space="preserve"> at </w:t>
      </w:r>
      <w:r w:rsidRPr="00DD1493">
        <w:rPr>
          <w:rFonts w:ascii="Nirmala UI" w:hAnsi="Nirmala UI" w:cs="Nirmala UI"/>
          <w:lang w:bidi="hi-IN"/>
        </w:rPr>
        <w:t>Estate Department, 3</w:t>
      </w:r>
      <w:r w:rsidRPr="00DD1493">
        <w:rPr>
          <w:rFonts w:ascii="Nirmala UI" w:hAnsi="Nirmala UI" w:cs="Nirmala UI"/>
          <w:vertAlign w:val="superscript"/>
          <w:lang w:bidi="hi-IN"/>
        </w:rPr>
        <w:t>rd</w:t>
      </w:r>
      <w:r w:rsidRPr="00DD1493">
        <w:rPr>
          <w:rFonts w:ascii="Nirmala UI" w:hAnsi="Nirmala UI" w:cs="Nirmala UI"/>
          <w:lang w:bidi="hi-IN"/>
        </w:rPr>
        <w:t xml:space="preserve"> floor, RBI Chandigarh</w:t>
      </w:r>
      <w:r w:rsidRPr="00DD1493">
        <w:rPr>
          <w:rFonts w:ascii="Nirmala UI" w:eastAsia="Calibri" w:hAnsi="Nirmala UI" w:cs="Nirmala UI"/>
        </w:rPr>
        <w:t>. The timeline of the tender is as follow:</w:t>
      </w:r>
    </w:p>
    <w:tbl>
      <w:tblPr>
        <w:tblW w:w="97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
        <w:gridCol w:w="3685"/>
        <w:gridCol w:w="5556"/>
      </w:tblGrid>
      <w:tr w:rsidR="00132966" w:rsidRPr="00DD1493" w14:paraId="29E70177" w14:textId="77777777" w:rsidTr="002350B3">
        <w:trPr>
          <w:trHeight w:val="1038"/>
          <w:jc w:val="center"/>
        </w:trPr>
        <w:tc>
          <w:tcPr>
            <w:tcW w:w="535" w:type="dxa"/>
          </w:tcPr>
          <w:p w14:paraId="72215BF3" w14:textId="77777777" w:rsidR="00132966" w:rsidRPr="00DD1493" w:rsidRDefault="00132966" w:rsidP="002350B3">
            <w:pPr>
              <w:tabs>
                <w:tab w:val="left" w:pos="9072"/>
              </w:tabs>
              <w:spacing w:after="180"/>
              <w:ind w:left="144" w:right="144"/>
              <w:jc w:val="center"/>
              <w:rPr>
                <w:rFonts w:ascii="Nirmala UI" w:eastAsia="Calibri" w:hAnsi="Nirmala UI" w:cs="Nirmala UI"/>
              </w:rPr>
            </w:pPr>
            <w:r w:rsidRPr="00DD1493">
              <w:rPr>
                <w:rFonts w:ascii="Nirmala UI" w:eastAsia="Calibri" w:hAnsi="Nirmala UI" w:cs="Nirmala UI"/>
              </w:rPr>
              <w:t>A</w:t>
            </w:r>
          </w:p>
        </w:tc>
        <w:tc>
          <w:tcPr>
            <w:tcW w:w="3685" w:type="dxa"/>
          </w:tcPr>
          <w:p w14:paraId="04D16374" w14:textId="77777777" w:rsidR="00132966" w:rsidRPr="00DD1493" w:rsidRDefault="00132966" w:rsidP="002350B3">
            <w:pPr>
              <w:tabs>
                <w:tab w:val="left" w:pos="9072"/>
              </w:tabs>
              <w:spacing w:after="180"/>
              <w:ind w:left="144" w:right="144"/>
              <w:jc w:val="both"/>
              <w:rPr>
                <w:rFonts w:ascii="Nirmala UI" w:eastAsia="Calibri" w:hAnsi="Nirmala UI" w:cs="Nirmala UI"/>
              </w:rPr>
            </w:pPr>
            <w:r w:rsidRPr="00DD1493">
              <w:rPr>
                <w:rFonts w:ascii="Nirmala UI" w:eastAsia="Calibri" w:hAnsi="Nirmala UI" w:cs="Nirmala UI"/>
              </w:rPr>
              <w:t>Tender Name</w:t>
            </w:r>
          </w:p>
        </w:tc>
        <w:tc>
          <w:tcPr>
            <w:tcW w:w="5556" w:type="dxa"/>
          </w:tcPr>
          <w:p w14:paraId="6FE11B73" w14:textId="77777777" w:rsidR="00132966" w:rsidRPr="00DD1493" w:rsidRDefault="00132966" w:rsidP="002350B3">
            <w:pPr>
              <w:tabs>
                <w:tab w:val="left" w:pos="9072"/>
              </w:tabs>
              <w:spacing w:after="180"/>
              <w:ind w:left="144" w:right="144"/>
              <w:jc w:val="both"/>
              <w:rPr>
                <w:rFonts w:ascii="Nirmala UI" w:eastAsia="Calibri" w:hAnsi="Nirmala UI" w:cs="Nirmala UI"/>
              </w:rPr>
            </w:pPr>
            <w:r w:rsidRPr="00DD1493">
              <w:rPr>
                <w:rFonts w:ascii="Nirmala UI" w:eastAsia="Calibri" w:hAnsi="Nirmala UI" w:cs="Nirmala UI"/>
              </w:rPr>
              <w:t>Miscellaneous Electrical works in connection with renovation of Area outside Banking Hall and Portico at Main Office Building of RBI Chandigarh</w:t>
            </w:r>
          </w:p>
        </w:tc>
      </w:tr>
      <w:tr w:rsidR="00132966" w:rsidRPr="00DD1493" w14:paraId="66746AC0" w14:textId="77777777" w:rsidTr="002350B3">
        <w:trPr>
          <w:trHeight w:val="1038"/>
          <w:jc w:val="center"/>
        </w:trPr>
        <w:tc>
          <w:tcPr>
            <w:tcW w:w="535" w:type="dxa"/>
          </w:tcPr>
          <w:p w14:paraId="1E300148" w14:textId="77777777" w:rsidR="00132966" w:rsidRPr="00DD1493" w:rsidRDefault="00132966" w:rsidP="002350B3">
            <w:pPr>
              <w:tabs>
                <w:tab w:val="left" w:pos="9072"/>
              </w:tabs>
              <w:spacing w:after="180"/>
              <w:ind w:left="144" w:right="144"/>
              <w:jc w:val="center"/>
              <w:rPr>
                <w:rFonts w:ascii="Nirmala UI" w:eastAsia="Calibri" w:hAnsi="Nirmala UI" w:cs="Nirmala UI"/>
              </w:rPr>
            </w:pPr>
            <w:r w:rsidRPr="00DD1493">
              <w:rPr>
                <w:rFonts w:ascii="Nirmala UI" w:eastAsia="Calibri" w:hAnsi="Nirmala UI" w:cs="Nirmala UI"/>
              </w:rPr>
              <w:t>B</w:t>
            </w:r>
          </w:p>
        </w:tc>
        <w:tc>
          <w:tcPr>
            <w:tcW w:w="3685" w:type="dxa"/>
          </w:tcPr>
          <w:p w14:paraId="32ADF2D6" w14:textId="77777777" w:rsidR="00132966" w:rsidRPr="00DD1493" w:rsidRDefault="00132966" w:rsidP="002350B3">
            <w:pPr>
              <w:tabs>
                <w:tab w:val="left" w:pos="9072"/>
              </w:tabs>
              <w:spacing w:after="180"/>
              <w:ind w:left="144" w:right="144"/>
              <w:jc w:val="both"/>
              <w:rPr>
                <w:rFonts w:ascii="Nirmala UI" w:eastAsia="Calibri" w:hAnsi="Nirmala UI" w:cs="Nirmala UI"/>
              </w:rPr>
            </w:pPr>
            <w:r w:rsidRPr="00DD1493">
              <w:rPr>
                <w:rFonts w:ascii="Nirmala UI" w:eastAsia="Calibri" w:hAnsi="Nirmala UI" w:cs="Nirmala UI"/>
              </w:rPr>
              <w:t>Mode of Tender</w:t>
            </w:r>
          </w:p>
        </w:tc>
        <w:tc>
          <w:tcPr>
            <w:tcW w:w="5556" w:type="dxa"/>
          </w:tcPr>
          <w:p w14:paraId="5649C0C0" w14:textId="77777777" w:rsidR="00132966" w:rsidRPr="00DD1493" w:rsidRDefault="00132966" w:rsidP="002350B3">
            <w:pPr>
              <w:tabs>
                <w:tab w:val="left" w:pos="9072"/>
              </w:tabs>
              <w:spacing w:after="180"/>
              <w:ind w:left="144" w:right="144"/>
              <w:jc w:val="both"/>
              <w:rPr>
                <w:rFonts w:ascii="Nirmala UI" w:eastAsia="Calibri" w:hAnsi="Nirmala UI" w:cs="Nirmala UI"/>
              </w:rPr>
            </w:pPr>
            <w:r w:rsidRPr="00DD1493">
              <w:rPr>
                <w:rFonts w:ascii="Nirmala UI" w:eastAsia="Calibri" w:hAnsi="Nirmala UI" w:cs="Nirmala UI"/>
              </w:rPr>
              <w:t xml:space="preserve">Off-line </w:t>
            </w:r>
            <w:r w:rsidRPr="00DD1493">
              <w:rPr>
                <w:rFonts w:ascii="Nirmala UI" w:eastAsia="Calibri" w:hAnsi="Nirmala UI" w:cs="Nirmala UI"/>
                <w:lang w:bidi="hi-IN"/>
              </w:rPr>
              <w:t>limited</w:t>
            </w:r>
            <w:r w:rsidRPr="00DD1493">
              <w:rPr>
                <w:rFonts w:ascii="Nirmala UI" w:eastAsia="Calibri" w:hAnsi="Nirmala UI" w:cs="Nirmala UI"/>
                <w:cs/>
                <w:lang w:bidi="hi-IN"/>
              </w:rPr>
              <w:t xml:space="preserve"> </w:t>
            </w:r>
            <w:r w:rsidRPr="00DD1493">
              <w:rPr>
                <w:rFonts w:ascii="Nirmala UI" w:eastAsia="Calibri" w:hAnsi="Nirmala UI" w:cs="Nirmala UI"/>
              </w:rPr>
              <w:t>Tender- Part I and Part II of the tender should be submitted separately in sealed envelope to Estate Department, 3</w:t>
            </w:r>
            <w:r w:rsidRPr="00DD1493">
              <w:rPr>
                <w:rFonts w:ascii="Nirmala UI" w:eastAsia="Calibri" w:hAnsi="Nirmala UI" w:cs="Nirmala UI"/>
                <w:vertAlign w:val="superscript"/>
              </w:rPr>
              <w:t>rd</w:t>
            </w:r>
            <w:r w:rsidRPr="00DD1493">
              <w:rPr>
                <w:rFonts w:ascii="Nirmala UI" w:eastAsia="Calibri" w:hAnsi="Nirmala UI" w:cs="Nirmala UI"/>
              </w:rPr>
              <w:t xml:space="preserve"> Floor, RBI Chandigarh</w:t>
            </w:r>
          </w:p>
        </w:tc>
      </w:tr>
      <w:tr w:rsidR="00132966" w:rsidRPr="00DD1493" w14:paraId="59C973F4" w14:textId="77777777" w:rsidTr="002350B3">
        <w:trPr>
          <w:trHeight w:val="806"/>
          <w:jc w:val="center"/>
        </w:trPr>
        <w:tc>
          <w:tcPr>
            <w:tcW w:w="535" w:type="dxa"/>
          </w:tcPr>
          <w:p w14:paraId="1B304243" w14:textId="77777777" w:rsidR="00132966" w:rsidRPr="00DD1493" w:rsidRDefault="00132966" w:rsidP="002350B3">
            <w:pPr>
              <w:tabs>
                <w:tab w:val="left" w:pos="9072"/>
              </w:tabs>
              <w:spacing w:after="180"/>
              <w:ind w:left="144" w:right="144"/>
              <w:jc w:val="center"/>
              <w:rPr>
                <w:rFonts w:ascii="Nirmala UI" w:eastAsia="Calibri" w:hAnsi="Nirmala UI" w:cs="Nirmala UI"/>
              </w:rPr>
            </w:pPr>
            <w:r w:rsidRPr="00DD1493">
              <w:rPr>
                <w:rFonts w:ascii="Nirmala UI" w:eastAsia="Calibri" w:hAnsi="Nirmala UI" w:cs="Nirmala UI"/>
              </w:rPr>
              <w:t>C</w:t>
            </w:r>
          </w:p>
        </w:tc>
        <w:tc>
          <w:tcPr>
            <w:tcW w:w="3685" w:type="dxa"/>
          </w:tcPr>
          <w:p w14:paraId="256AB725" w14:textId="77777777" w:rsidR="00132966" w:rsidRPr="00DD1493" w:rsidRDefault="00132966" w:rsidP="002350B3">
            <w:pPr>
              <w:tabs>
                <w:tab w:val="left" w:pos="9072"/>
              </w:tabs>
              <w:spacing w:after="180"/>
              <w:ind w:left="144" w:right="144"/>
              <w:jc w:val="both"/>
              <w:rPr>
                <w:rFonts w:ascii="Nirmala UI" w:eastAsia="Calibri" w:hAnsi="Nirmala UI" w:cs="Nirmala UI"/>
              </w:rPr>
            </w:pPr>
            <w:r w:rsidRPr="00DD1493">
              <w:rPr>
                <w:rFonts w:ascii="Nirmala UI" w:eastAsia="Calibri" w:hAnsi="Nirmala UI" w:cs="Nirmala UI"/>
              </w:rPr>
              <w:t>Estimated cost</w:t>
            </w:r>
          </w:p>
        </w:tc>
        <w:tc>
          <w:tcPr>
            <w:tcW w:w="5556" w:type="dxa"/>
          </w:tcPr>
          <w:p w14:paraId="0A00BFC4" w14:textId="77777777" w:rsidR="00132966" w:rsidRPr="00DD1493" w:rsidRDefault="00132966" w:rsidP="002350B3">
            <w:pPr>
              <w:tabs>
                <w:tab w:val="left" w:pos="9072"/>
              </w:tabs>
              <w:spacing w:after="180"/>
              <w:ind w:left="144" w:right="144"/>
              <w:jc w:val="both"/>
              <w:rPr>
                <w:rFonts w:ascii="Nirmala UI" w:eastAsia="Calibri" w:hAnsi="Nirmala UI" w:cs="Nirmala UI"/>
                <w:color w:val="FF0000"/>
              </w:rPr>
            </w:pPr>
            <w:r w:rsidRPr="00DD1493">
              <w:rPr>
                <w:rFonts w:ascii="Nirmala UI" w:eastAsia="Arial Unicode MS" w:hAnsi="Nirmala UI" w:cs="Nirmala UI"/>
              </w:rPr>
              <w:t>₹4,90,586/-</w:t>
            </w:r>
            <w:r w:rsidRPr="00DD1493">
              <w:rPr>
                <w:rFonts w:ascii="Nirmala UI" w:eastAsia="Calibri" w:hAnsi="Nirmala UI" w:cs="Nirmala UI"/>
              </w:rPr>
              <w:t xml:space="preserve"> (Rupees Four Lakh Ninety Thousand Five Hundred </w:t>
            </w:r>
            <w:proofErr w:type="gramStart"/>
            <w:r w:rsidRPr="00DD1493">
              <w:rPr>
                <w:rFonts w:ascii="Nirmala UI" w:eastAsia="Calibri" w:hAnsi="Nirmala UI" w:cs="Nirmala UI"/>
              </w:rPr>
              <w:t>Eighty Six</w:t>
            </w:r>
            <w:proofErr w:type="gramEnd"/>
            <w:r w:rsidRPr="00DD1493">
              <w:rPr>
                <w:rFonts w:ascii="Nirmala UI" w:eastAsia="Calibri" w:hAnsi="Nirmala UI" w:cs="Nirmala UI"/>
              </w:rPr>
              <w:t xml:space="preserve"> Only) (Including GST)</w:t>
            </w:r>
          </w:p>
        </w:tc>
      </w:tr>
      <w:tr w:rsidR="00132966" w:rsidRPr="00DD1493" w14:paraId="40730A44" w14:textId="77777777" w:rsidTr="002350B3">
        <w:trPr>
          <w:trHeight w:val="607"/>
          <w:jc w:val="center"/>
        </w:trPr>
        <w:tc>
          <w:tcPr>
            <w:tcW w:w="535" w:type="dxa"/>
          </w:tcPr>
          <w:p w14:paraId="207248DC" w14:textId="77777777" w:rsidR="00132966" w:rsidRPr="00DD1493" w:rsidRDefault="00132966" w:rsidP="002350B3">
            <w:pPr>
              <w:tabs>
                <w:tab w:val="left" w:pos="9072"/>
              </w:tabs>
              <w:spacing w:after="180"/>
              <w:ind w:left="144" w:right="144"/>
              <w:jc w:val="center"/>
              <w:rPr>
                <w:rFonts w:ascii="Nirmala UI" w:eastAsia="Calibri" w:hAnsi="Nirmala UI" w:cs="Nirmala UI"/>
              </w:rPr>
            </w:pPr>
            <w:r w:rsidRPr="00DD1493">
              <w:rPr>
                <w:rFonts w:ascii="Nirmala UI" w:eastAsia="Calibri" w:hAnsi="Nirmala UI" w:cs="Nirmala UI"/>
              </w:rPr>
              <w:lastRenderedPageBreak/>
              <w:t>D</w:t>
            </w:r>
          </w:p>
        </w:tc>
        <w:tc>
          <w:tcPr>
            <w:tcW w:w="3685" w:type="dxa"/>
          </w:tcPr>
          <w:p w14:paraId="5B61E501" w14:textId="77777777" w:rsidR="00132966" w:rsidRPr="00DD1493" w:rsidRDefault="00132966" w:rsidP="002350B3">
            <w:pPr>
              <w:tabs>
                <w:tab w:val="left" w:pos="9072"/>
              </w:tabs>
              <w:spacing w:after="180"/>
              <w:ind w:left="144" w:right="144"/>
              <w:jc w:val="both"/>
              <w:rPr>
                <w:rFonts w:ascii="Nirmala UI" w:eastAsia="Calibri" w:hAnsi="Nirmala UI" w:cs="Nirmala UI"/>
              </w:rPr>
            </w:pPr>
            <w:r w:rsidRPr="00DD1493">
              <w:rPr>
                <w:rFonts w:ascii="Nirmala UI" w:eastAsia="Calibri" w:hAnsi="Nirmala UI" w:cs="Nirmala UI"/>
              </w:rPr>
              <w:t>Date of availability of Tender Document for download on the Bank’s website</w:t>
            </w:r>
          </w:p>
        </w:tc>
        <w:tc>
          <w:tcPr>
            <w:tcW w:w="5556" w:type="dxa"/>
          </w:tcPr>
          <w:p w14:paraId="559B4355" w14:textId="77777777" w:rsidR="00132966" w:rsidRPr="00DD1493" w:rsidRDefault="00132966" w:rsidP="002350B3">
            <w:pPr>
              <w:tabs>
                <w:tab w:val="left" w:pos="9072"/>
              </w:tabs>
              <w:spacing w:after="180"/>
              <w:ind w:left="144" w:right="144"/>
              <w:jc w:val="both"/>
              <w:rPr>
                <w:rFonts w:ascii="Nirmala UI" w:eastAsia="Calibri" w:hAnsi="Nirmala UI" w:cs="Nirmala UI"/>
              </w:rPr>
            </w:pPr>
            <w:r w:rsidRPr="00DD1493">
              <w:rPr>
                <w:rFonts w:ascii="Nirmala UI" w:hAnsi="Nirmala UI" w:cs="Nirmala UI"/>
                <w:color w:val="000000"/>
                <w:lang w:bidi="hi-IN"/>
              </w:rPr>
              <w:t>February 21, 2024 from 05:00 PM onwards.</w:t>
            </w:r>
          </w:p>
        </w:tc>
      </w:tr>
      <w:tr w:rsidR="00132966" w:rsidRPr="00DD1493" w14:paraId="2C2DF181" w14:textId="77777777" w:rsidTr="002350B3">
        <w:trPr>
          <w:trHeight w:val="304"/>
          <w:jc w:val="center"/>
        </w:trPr>
        <w:tc>
          <w:tcPr>
            <w:tcW w:w="535" w:type="dxa"/>
          </w:tcPr>
          <w:p w14:paraId="185DAC3F" w14:textId="77777777" w:rsidR="00132966" w:rsidRPr="00DD1493" w:rsidRDefault="00132966" w:rsidP="002350B3">
            <w:pPr>
              <w:tabs>
                <w:tab w:val="left" w:pos="9072"/>
              </w:tabs>
              <w:spacing w:after="180"/>
              <w:ind w:left="144" w:right="144"/>
              <w:jc w:val="center"/>
              <w:rPr>
                <w:rFonts w:ascii="Nirmala UI" w:eastAsia="Calibri" w:hAnsi="Nirmala UI" w:cs="Nirmala UI"/>
              </w:rPr>
            </w:pPr>
            <w:r w:rsidRPr="00DD1493">
              <w:rPr>
                <w:rFonts w:ascii="Nirmala UI" w:eastAsia="Calibri" w:hAnsi="Nirmala UI" w:cs="Nirmala UI"/>
              </w:rPr>
              <w:t>E</w:t>
            </w:r>
          </w:p>
        </w:tc>
        <w:tc>
          <w:tcPr>
            <w:tcW w:w="3685" w:type="dxa"/>
          </w:tcPr>
          <w:p w14:paraId="5CA5A2AF" w14:textId="77777777" w:rsidR="00132966" w:rsidRPr="00DD1493" w:rsidRDefault="00132966" w:rsidP="002350B3">
            <w:pPr>
              <w:tabs>
                <w:tab w:val="left" w:pos="9072"/>
              </w:tabs>
              <w:spacing w:after="180"/>
              <w:ind w:left="144" w:right="144"/>
              <w:jc w:val="both"/>
              <w:rPr>
                <w:rFonts w:ascii="Nirmala UI" w:eastAsia="Calibri" w:hAnsi="Nirmala UI" w:cs="Nirmala UI"/>
              </w:rPr>
            </w:pPr>
            <w:r w:rsidRPr="00DD1493">
              <w:rPr>
                <w:rFonts w:ascii="Nirmala UI" w:eastAsia="Calibri" w:hAnsi="Nirmala UI" w:cs="Nirmala UI"/>
              </w:rPr>
              <w:t xml:space="preserve">Earnest Money Deposit (Only through NEFT) </w:t>
            </w:r>
          </w:p>
        </w:tc>
        <w:tc>
          <w:tcPr>
            <w:tcW w:w="5556" w:type="dxa"/>
          </w:tcPr>
          <w:p w14:paraId="595EFD72" w14:textId="77777777" w:rsidR="00132966" w:rsidRPr="00DD1493" w:rsidRDefault="00132966" w:rsidP="002350B3">
            <w:pPr>
              <w:tabs>
                <w:tab w:val="left" w:pos="9072"/>
              </w:tabs>
              <w:spacing w:after="180"/>
              <w:ind w:left="144" w:right="144"/>
              <w:jc w:val="both"/>
              <w:rPr>
                <w:rFonts w:ascii="Nirmala UI" w:eastAsia="Calibri" w:hAnsi="Nirmala UI" w:cs="Nirmala UI"/>
              </w:rPr>
            </w:pPr>
            <w:bookmarkStart w:id="4" w:name="_Hlk78467775"/>
            <w:r w:rsidRPr="00DD1493">
              <w:rPr>
                <w:rFonts w:ascii="Nirmala UI" w:eastAsia="Arial Unicode MS" w:hAnsi="Nirmala UI" w:cs="Nirmala UI"/>
              </w:rPr>
              <w:t>NIL</w:t>
            </w:r>
            <w:bookmarkEnd w:id="4"/>
          </w:p>
        </w:tc>
      </w:tr>
      <w:tr w:rsidR="00132966" w:rsidRPr="00DD1493" w14:paraId="16F5CC6F" w14:textId="77777777" w:rsidTr="002350B3">
        <w:trPr>
          <w:trHeight w:val="304"/>
          <w:jc w:val="center"/>
        </w:trPr>
        <w:tc>
          <w:tcPr>
            <w:tcW w:w="535" w:type="dxa"/>
          </w:tcPr>
          <w:p w14:paraId="7996BBB3" w14:textId="77777777" w:rsidR="00132966" w:rsidRPr="00DD1493" w:rsidRDefault="00132966" w:rsidP="002350B3">
            <w:pPr>
              <w:tabs>
                <w:tab w:val="left" w:pos="9072"/>
              </w:tabs>
              <w:spacing w:after="180"/>
              <w:ind w:left="144" w:right="144"/>
              <w:jc w:val="center"/>
              <w:rPr>
                <w:rFonts w:ascii="Nirmala UI" w:eastAsia="Calibri" w:hAnsi="Nirmala UI" w:cs="Nirmala UI"/>
              </w:rPr>
            </w:pPr>
            <w:r w:rsidRPr="00DD1493">
              <w:rPr>
                <w:rFonts w:ascii="Nirmala UI" w:eastAsia="Calibri" w:hAnsi="Nirmala UI" w:cs="Nirmala UI"/>
              </w:rPr>
              <w:t>F</w:t>
            </w:r>
          </w:p>
        </w:tc>
        <w:tc>
          <w:tcPr>
            <w:tcW w:w="3685" w:type="dxa"/>
          </w:tcPr>
          <w:p w14:paraId="26ABBA10" w14:textId="77777777" w:rsidR="00132966" w:rsidRPr="00DD1493" w:rsidRDefault="00132966" w:rsidP="002350B3">
            <w:pPr>
              <w:tabs>
                <w:tab w:val="left" w:pos="9072"/>
              </w:tabs>
              <w:spacing w:after="180"/>
              <w:ind w:left="144" w:right="144"/>
              <w:jc w:val="both"/>
              <w:rPr>
                <w:rFonts w:ascii="Nirmala UI" w:eastAsia="Calibri" w:hAnsi="Nirmala UI" w:cs="Nirmala UI"/>
              </w:rPr>
            </w:pPr>
            <w:r w:rsidRPr="00DD1493">
              <w:rPr>
                <w:rFonts w:ascii="Nirmala UI" w:eastAsia="Calibri" w:hAnsi="Nirmala UI" w:cs="Nirmala UI"/>
              </w:rPr>
              <w:t>Date and Time of Pre-Bid meeting</w:t>
            </w:r>
          </w:p>
        </w:tc>
        <w:tc>
          <w:tcPr>
            <w:tcW w:w="5556" w:type="dxa"/>
          </w:tcPr>
          <w:p w14:paraId="250DD15B" w14:textId="77777777" w:rsidR="00132966" w:rsidRPr="00DD1493" w:rsidRDefault="00132966" w:rsidP="002350B3">
            <w:pPr>
              <w:tabs>
                <w:tab w:val="left" w:pos="9072"/>
              </w:tabs>
              <w:spacing w:after="180"/>
              <w:ind w:left="144" w:right="144"/>
              <w:jc w:val="both"/>
              <w:rPr>
                <w:rFonts w:ascii="Nirmala UI" w:hAnsi="Nirmala UI" w:cs="Nirmala UI"/>
                <w:lang w:bidi="hi-IN"/>
              </w:rPr>
            </w:pPr>
            <w:r w:rsidRPr="00DD1493">
              <w:rPr>
                <w:rFonts w:ascii="Nirmala UI" w:hAnsi="Nirmala UI" w:cs="Nirmala UI"/>
                <w:lang w:bidi="hi-IN"/>
              </w:rPr>
              <w:t>February 28, 2024 at 11:00 AM</w:t>
            </w:r>
          </w:p>
          <w:p w14:paraId="1E2545DC" w14:textId="77777777" w:rsidR="00132966" w:rsidRPr="00DD1493" w:rsidRDefault="00132966" w:rsidP="002350B3">
            <w:pPr>
              <w:tabs>
                <w:tab w:val="left" w:pos="9072"/>
              </w:tabs>
              <w:spacing w:after="180"/>
              <w:ind w:left="144" w:right="144"/>
              <w:jc w:val="both"/>
              <w:rPr>
                <w:rFonts w:ascii="Nirmala UI" w:hAnsi="Nirmala UI" w:cs="Nirmala UI"/>
                <w:lang w:bidi="hi-IN"/>
              </w:rPr>
            </w:pPr>
            <w:r w:rsidRPr="00DD1493">
              <w:rPr>
                <w:rFonts w:ascii="Nirmala UI" w:hAnsi="Nirmala UI" w:cs="Nirmala UI"/>
                <w:lang w:bidi="hi-IN"/>
              </w:rPr>
              <w:t>Place: Estate Department, 3</w:t>
            </w:r>
            <w:r w:rsidRPr="00DD1493">
              <w:rPr>
                <w:rFonts w:ascii="Nirmala UI" w:hAnsi="Nirmala UI" w:cs="Nirmala UI"/>
                <w:vertAlign w:val="superscript"/>
                <w:lang w:bidi="hi-IN"/>
              </w:rPr>
              <w:t>rd</w:t>
            </w:r>
            <w:r w:rsidRPr="00DD1493">
              <w:rPr>
                <w:rFonts w:ascii="Nirmala UI" w:hAnsi="Nirmala UI" w:cs="Nirmala UI"/>
                <w:lang w:bidi="hi-IN"/>
              </w:rPr>
              <w:t xml:space="preserve"> floor, Reserve Bank of India, Central Vista, Sector-17, Chandigarh</w:t>
            </w:r>
          </w:p>
        </w:tc>
      </w:tr>
      <w:tr w:rsidR="00132966" w:rsidRPr="00DD1493" w14:paraId="17F710CF" w14:textId="77777777" w:rsidTr="002350B3">
        <w:trPr>
          <w:trHeight w:val="836"/>
          <w:jc w:val="center"/>
        </w:trPr>
        <w:tc>
          <w:tcPr>
            <w:tcW w:w="535" w:type="dxa"/>
          </w:tcPr>
          <w:p w14:paraId="6EB08B0C" w14:textId="77777777" w:rsidR="00132966" w:rsidRPr="00DD1493" w:rsidRDefault="00132966" w:rsidP="002350B3">
            <w:pPr>
              <w:tabs>
                <w:tab w:val="left" w:pos="9072"/>
              </w:tabs>
              <w:spacing w:after="180"/>
              <w:ind w:left="144" w:right="144"/>
              <w:jc w:val="center"/>
              <w:rPr>
                <w:rFonts w:ascii="Nirmala UI" w:eastAsia="Calibri" w:hAnsi="Nirmala UI" w:cs="Nirmala UI"/>
              </w:rPr>
            </w:pPr>
            <w:r w:rsidRPr="00DD1493">
              <w:rPr>
                <w:rFonts w:ascii="Nirmala UI" w:eastAsia="Calibri" w:hAnsi="Nirmala UI" w:cs="Nirmala UI"/>
              </w:rPr>
              <w:t>G</w:t>
            </w:r>
          </w:p>
        </w:tc>
        <w:tc>
          <w:tcPr>
            <w:tcW w:w="3685" w:type="dxa"/>
          </w:tcPr>
          <w:p w14:paraId="05D34B91" w14:textId="77777777" w:rsidR="00132966" w:rsidRPr="00DD1493" w:rsidRDefault="00132966" w:rsidP="002350B3">
            <w:pPr>
              <w:tabs>
                <w:tab w:val="left" w:pos="9072"/>
              </w:tabs>
              <w:spacing w:after="180"/>
              <w:ind w:left="144" w:right="144"/>
              <w:jc w:val="both"/>
              <w:rPr>
                <w:rFonts w:ascii="Nirmala UI" w:eastAsia="Calibri" w:hAnsi="Nirmala UI" w:cs="Nirmala UI"/>
              </w:rPr>
            </w:pPr>
            <w:r w:rsidRPr="00DD1493">
              <w:rPr>
                <w:rFonts w:ascii="Nirmala UI" w:eastAsia="Calibri" w:hAnsi="Nirmala UI" w:cs="Nirmala UI"/>
              </w:rPr>
              <w:t>Closing Date for submission of Techno-Commercial Bid &amp; Price Bid</w:t>
            </w:r>
          </w:p>
        </w:tc>
        <w:tc>
          <w:tcPr>
            <w:tcW w:w="5556" w:type="dxa"/>
          </w:tcPr>
          <w:p w14:paraId="1606A510" w14:textId="77777777" w:rsidR="00132966" w:rsidRPr="00DD1493" w:rsidRDefault="00132966" w:rsidP="002350B3">
            <w:pPr>
              <w:tabs>
                <w:tab w:val="left" w:pos="9072"/>
              </w:tabs>
              <w:spacing w:after="180"/>
              <w:ind w:left="144" w:right="144"/>
              <w:jc w:val="both"/>
              <w:rPr>
                <w:rFonts w:ascii="Nirmala UI" w:eastAsia="Calibri" w:hAnsi="Nirmala UI" w:cs="Nirmala UI"/>
                <w:color w:val="FF0000"/>
              </w:rPr>
            </w:pPr>
            <w:r w:rsidRPr="00DD1493">
              <w:rPr>
                <w:rFonts w:ascii="Nirmala UI" w:hAnsi="Nirmala UI" w:cs="Nirmala UI"/>
                <w:lang w:bidi="hi-IN"/>
              </w:rPr>
              <w:t>March 06, 2024 till 02:00 PM</w:t>
            </w:r>
          </w:p>
        </w:tc>
      </w:tr>
      <w:tr w:rsidR="00132966" w:rsidRPr="00DD1493" w14:paraId="0EB49FCA" w14:textId="77777777" w:rsidTr="002350B3">
        <w:trPr>
          <w:trHeight w:val="912"/>
          <w:jc w:val="center"/>
        </w:trPr>
        <w:tc>
          <w:tcPr>
            <w:tcW w:w="535" w:type="dxa"/>
          </w:tcPr>
          <w:p w14:paraId="7C4C9F4D" w14:textId="77777777" w:rsidR="00132966" w:rsidRPr="00DD1493" w:rsidRDefault="00132966" w:rsidP="002350B3">
            <w:pPr>
              <w:tabs>
                <w:tab w:val="left" w:pos="9072"/>
              </w:tabs>
              <w:spacing w:after="180"/>
              <w:ind w:left="144" w:right="144"/>
              <w:jc w:val="center"/>
              <w:rPr>
                <w:rFonts w:ascii="Nirmala UI" w:eastAsia="Calibri" w:hAnsi="Nirmala UI" w:cs="Nirmala UI"/>
              </w:rPr>
            </w:pPr>
            <w:r w:rsidRPr="00DD1493">
              <w:rPr>
                <w:rFonts w:ascii="Nirmala UI" w:eastAsia="Calibri" w:hAnsi="Nirmala UI" w:cs="Nirmala UI"/>
              </w:rPr>
              <w:t>H</w:t>
            </w:r>
          </w:p>
        </w:tc>
        <w:tc>
          <w:tcPr>
            <w:tcW w:w="3685" w:type="dxa"/>
          </w:tcPr>
          <w:p w14:paraId="22883F77" w14:textId="77777777" w:rsidR="00132966" w:rsidRPr="00DD1493" w:rsidRDefault="00132966" w:rsidP="00132966">
            <w:pPr>
              <w:numPr>
                <w:ilvl w:val="0"/>
                <w:numId w:val="2"/>
              </w:numPr>
              <w:autoSpaceDE w:val="0"/>
              <w:autoSpaceDN w:val="0"/>
              <w:spacing w:after="180"/>
              <w:ind w:left="144" w:right="144" w:firstLine="0"/>
              <w:jc w:val="both"/>
              <w:rPr>
                <w:rFonts w:ascii="Nirmala UI" w:eastAsia="Calibri" w:hAnsi="Nirmala UI" w:cs="Nirmala UI"/>
              </w:rPr>
            </w:pPr>
            <w:r w:rsidRPr="00DD1493">
              <w:rPr>
                <w:rFonts w:ascii="Nirmala UI" w:eastAsia="Calibri" w:hAnsi="Nirmala UI" w:cs="Nirmala UI"/>
              </w:rPr>
              <w:t>Date &amp; time of opening of Part</w:t>
            </w:r>
            <w:r w:rsidRPr="00DD1493">
              <w:rPr>
                <w:rFonts w:ascii="Nirmala UI" w:eastAsia="Calibri" w:hAnsi="Nirmala UI" w:cs="Nirmala UI"/>
                <w:rtl/>
                <w:cs/>
              </w:rPr>
              <w:t xml:space="preserve"> </w:t>
            </w:r>
            <w:r w:rsidRPr="00DD1493">
              <w:rPr>
                <w:rFonts w:ascii="Nirmala UI" w:eastAsia="Calibri" w:hAnsi="Nirmala UI" w:cs="Nirmala UI"/>
              </w:rPr>
              <w:t>I (Techno-Commercial Bid)</w:t>
            </w:r>
          </w:p>
          <w:p w14:paraId="5FF780AF" w14:textId="77777777" w:rsidR="00132966" w:rsidRPr="00DD1493" w:rsidRDefault="00132966" w:rsidP="00132966">
            <w:pPr>
              <w:numPr>
                <w:ilvl w:val="0"/>
                <w:numId w:val="2"/>
              </w:numPr>
              <w:tabs>
                <w:tab w:val="left" w:pos="9072"/>
              </w:tabs>
              <w:spacing w:after="180"/>
              <w:ind w:left="144" w:right="144" w:firstLine="0"/>
              <w:jc w:val="both"/>
              <w:rPr>
                <w:rFonts w:ascii="Nirmala UI" w:eastAsia="Calibri" w:hAnsi="Nirmala UI" w:cs="Nirmala UI"/>
                <w:lang w:val="en-IN" w:eastAsia="en-IN"/>
              </w:rPr>
            </w:pPr>
            <w:r w:rsidRPr="00DD1493">
              <w:rPr>
                <w:rFonts w:ascii="Nirmala UI" w:hAnsi="Nirmala UI" w:cs="Nirmala UI"/>
                <w:color w:val="000000"/>
                <w:lang w:bidi="hi-IN"/>
              </w:rPr>
              <w:t>Date of opening of Part II (Price Bid)</w:t>
            </w:r>
          </w:p>
        </w:tc>
        <w:tc>
          <w:tcPr>
            <w:tcW w:w="5556" w:type="dxa"/>
          </w:tcPr>
          <w:p w14:paraId="3510AC37" w14:textId="77777777" w:rsidR="00132966" w:rsidRPr="00DD1493" w:rsidRDefault="00132966" w:rsidP="002350B3">
            <w:pPr>
              <w:tabs>
                <w:tab w:val="left" w:pos="9072"/>
              </w:tabs>
              <w:spacing w:after="180"/>
              <w:ind w:left="144" w:right="144"/>
              <w:jc w:val="both"/>
              <w:rPr>
                <w:rFonts w:ascii="Nirmala UI" w:hAnsi="Nirmala UI" w:cs="Nirmala UI"/>
                <w:color w:val="000000"/>
                <w:lang w:bidi="hi-IN"/>
              </w:rPr>
            </w:pPr>
            <w:bookmarkStart w:id="5" w:name="_Hlk136604194"/>
            <w:r w:rsidRPr="00DD1493">
              <w:rPr>
                <w:rFonts w:ascii="Nirmala UI" w:hAnsi="Nirmala UI" w:cs="Nirmala UI"/>
                <w:lang w:bidi="hi-IN"/>
              </w:rPr>
              <w:t>March 06, 2024 at 03:00 PM</w:t>
            </w:r>
            <w:r w:rsidRPr="00DD1493">
              <w:rPr>
                <w:rFonts w:ascii="Nirmala UI" w:hAnsi="Nirmala UI" w:cs="Nirmala UI"/>
                <w:color w:val="000000"/>
                <w:lang w:bidi="hi-IN"/>
              </w:rPr>
              <w:t xml:space="preserve"> </w:t>
            </w:r>
          </w:p>
          <w:bookmarkEnd w:id="5"/>
          <w:p w14:paraId="5BAB905F" w14:textId="77777777" w:rsidR="00132966" w:rsidRPr="00DD1493" w:rsidRDefault="00132966" w:rsidP="002350B3">
            <w:pPr>
              <w:tabs>
                <w:tab w:val="left" w:pos="9072"/>
              </w:tabs>
              <w:spacing w:after="180"/>
              <w:ind w:left="144" w:right="144"/>
              <w:jc w:val="both"/>
              <w:rPr>
                <w:rFonts w:ascii="Nirmala UI" w:hAnsi="Nirmala UI" w:cs="Nirmala UI"/>
                <w:color w:val="000000"/>
                <w:lang w:bidi="hi-IN"/>
              </w:rPr>
            </w:pPr>
          </w:p>
          <w:p w14:paraId="5FCE76E9" w14:textId="77777777" w:rsidR="00132966" w:rsidRPr="00DD1493" w:rsidRDefault="00132966" w:rsidP="002350B3">
            <w:pPr>
              <w:tabs>
                <w:tab w:val="left" w:pos="9072"/>
              </w:tabs>
              <w:spacing w:after="180"/>
              <w:ind w:left="144" w:right="144"/>
              <w:jc w:val="both"/>
              <w:rPr>
                <w:rFonts w:ascii="Nirmala UI" w:eastAsia="Calibri" w:hAnsi="Nirmala UI" w:cs="Nirmala UI"/>
              </w:rPr>
            </w:pPr>
            <w:r w:rsidRPr="00DD1493">
              <w:rPr>
                <w:rFonts w:ascii="Nirmala UI" w:hAnsi="Nirmala UI" w:cs="Nirmala UI"/>
                <w:color w:val="000000"/>
                <w:lang w:bidi="hi-IN"/>
              </w:rPr>
              <w:t>Part II will be opened on same day if no deviation is submitted by bidders. Otherwise, the Part II will be opened on any other date which will be communicated to bidders through email.</w:t>
            </w:r>
          </w:p>
        </w:tc>
      </w:tr>
      <w:tr w:rsidR="00132966" w:rsidRPr="00DD1493" w14:paraId="0E0E90A7" w14:textId="77777777" w:rsidTr="002350B3">
        <w:trPr>
          <w:trHeight w:val="892"/>
          <w:jc w:val="center"/>
        </w:trPr>
        <w:tc>
          <w:tcPr>
            <w:tcW w:w="535" w:type="dxa"/>
          </w:tcPr>
          <w:p w14:paraId="4262C560" w14:textId="77777777" w:rsidR="00132966" w:rsidRPr="00DD1493" w:rsidRDefault="00132966" w:rsidP="002350B3">
            <w:pPr>
              <w:tabs>
                <w:tab w:val="left" w:pos="9072"/>
              </w:tabs>
              <w:spacing w:after="180"/>
              <w:ind w:left="144" w:right="144"/>
              <w:jc w:val="center"/>
              <w:rPr>
                <w:rFonts w:ascii="Nirmala UI" w:eastAsia="Calibri" w:hAnsi="Nirmala UI" w:cs="Nirmala UI"/>
              </w:rPr>
            </w:pPr>
            <w:r w:rsidRPr="00DD1493">
              <w:rPr>
                <w:rFonts w:ascii="Nirmala UI" w:eastAsia="Calibri" w:hAnsi="Nirmala UI" w:cs="Nirmala UI"/>
              </w:rPr>
              <w:t>I</w:t>
            </w:r>
          </w:p>
        </w:tc>
        <w:tc>
          <w:tcPr>
            <w:tcW w:w="3685" w:type="dxa"/>
          </w:tcPr>
          <w:p w14:paraId="623AC82B" w14:textId="77777777" w:rsidR="00132966" w:rsidRPr="00DD1493" w:rsidRDefault="00132966" w:rsidP="002350B3">
            <w:pPr>
              <w:tabs>
                <w:tab w:val="left" w:pos="9072"/>
              </w:tabs>
              <w:spacing w:after="180"/>
              <w:ind w:left="144" w:right="144"/>
              <w:jc w:val="both"/>
              <w:rPr>
                <w:rFonts w:ascii="Nirmala UI" w:eastAsia="Calibri" w:hAnsi="Nirmala UI" w:cs="Nirmala UI"/>
              </w:rPr>
            </w:pPr>
            <w:r w:rsidRPr="00DD1493">
              <w:rPr>
                <w:rFonts w:ascii="Nirmala UI" w:eastAsia="Calibri" w:hAnsi="Nirmala UI" w:cs="Nirmala UI"/>
              </w:rPr>
              <w:t>Transaction Fee</w:t>
            </w:r>
          </w:p>
        </w:tc>
        <w:tc>
          <w:tcPr>
            <w:tcW w:w="5556" w:type="dxa"/>
          </w:tcPr>
          <w:p w14:paraId="041E00BA" w14:textId="77777777" w:rsidR="00132966" w:rsidRPr="00DD1493" w:rsidRDefault="00132966" w:rsidP="002350B3">
            <w:pPr>
              <w:tabs>
                <w:tab w:val="left" w:pos="9072"/>
              </w:tabs>
              <w:spacing w:after="180"/>
              <w:ind w:left="144" w:right="144"/>
              <w:jc w:val="both"/>
              <w:rPr>
                <w:rFonts w:ascii="Nirmala UI" w:eastAsia="Calibri" w:hAnsi="Nirmala UI" w:cs="Nirmala UI"/>
              </w:rPr>
            </w:pPr>
            <w:r w:rsidRPr="00DD1493">
              <w:rPr>
                <w:rFonts w:ascii="Nirmala UI" w:eastAsia="Calibri" w:hAnsi="Nirmala UI" w:cs="Nirmala UI"/>
                <w:bCs/>
              </w:rPr>
              <w:t>NIL</w:t>
            </w:r>
          </w:p>
        </w:tc>
      </w:tr>
    </w:tbl>
    <w:p w14:paraId="5FD0092B" w14:textId="77777777" w:rsidR="00132966" w:rsidRPr="00DD1493" w:rsidRDefault="00132966" w:rsidP="00132966">
      <w:pPr>
        <w:rPr>
          <w:rFonts w:ascii="Nirmala UI" w:hAnsi="Nirmala UI" w:cs="Nirmala UI"/>
        </w:rPr>
      </w:pPr>
      <w:r w:rsidRPr="00DD1493">
        <w:rPr>
          <w:rFonts w:ascii="Nirmala UI" w:hAnsi="Nirmala UI" w:cs="Nirmala UI"/>
        </w:rPr>
        <w:t xml:space="preserve"> </w:t>
      </w:r>
    </w:p>
    <w:p w14:paraId="4AFCA0CB" w14:textId="77777777" w:rsidR="00132966" w:rsidRPr="00DD1493" w:rsidRDefault="00132966" w:rsidP="00DD1493">
      <w:pPr>
        <w:jc w:val="both"/>
        <w:rPr>
          <w:rFonts w:ascii="Nirmala UI" w:hAnsi="Nirmala UI" w:cs="Nirmala UI"/>
        </w:rPr>
      </w:pPr>
      <w:r w:rsidRPr="00DD1493">
        <w:rPr>
          <w:rFonts w:ascii="Nirmala UI" w:hAnsi="Nirmala UI" w:cs="Nirmala UI"/>
        </w:rPr>
        <w:t xml:space="preserve">The Bank is not bound to accept the lowest tender and reserves the right to accept either in full or in part any tender. The Bank also reserves the right to reject all the tenders without assigning any reason thereof. </w:t>
      </w:r>
    </w:p>
    <w:p w14:paraId="58B17458" w14:textId="77777777" w:rsidR="00132966" w:rsidRPr="00DD1493" w:rsidRDefault="00132966" w:rsidP="00132966">
      <w:pPr>
        <w:rPr>
          <w:rFonts w:ascii="Nirmala UI" w:hAnsi="Nirmala UI" w:cs="Nirmala UI"/>
        </w:rPr>
      </w:pPr>
    </w:p>
    <w:p w14:paraId="2AC943B0" w14:textId="77777777" w:rsidR="00132966" w:rsidRPr="00DD1493" w:rsidRDefault="00132966" w:rsidP="00132966">
      <w:pPr>
        <w:rPr>
          <w:rFonts w:ascii="Nirmala UI" w:hAnsi="Nirmala UI" w:cs="Nirmala UI"/>
        </w:rPr>
      </w:pPr>
    </w:p>
    <w:p w14:paraId="06368A1D" w14:textId="77777777" w:rsidR="00132966" w:rsidRPr="00DD1493" w:rsidRDefault="00132966" w:rsidP="00132966">
      <w:pPr>
        <w:jc w:val="right"/>
        <w:rPr>
          <w:rFonts w:ascii="Nirmala UI" w:hAnsi="Nirmala UI" w:cs="Nirmala UI"/>
        </w:rPr>
      </w:pPr>
      <w:bookmarkStart w:id="6" w:name="_Hlk158722790"/>
      <w:r w:rsidRPr="00DD1493">
        <w:rPr>
          <w:rFonts w:ascii="Nirmala UI" w:hAnsi="Nirmala UI" w:cs="Nirmala UI"/>
        </w:rPr>
        <w:t>-SD-</w:t>
      </w:r>
    </w:p>
    <w:p w14:paraId="755D1F79" w14:textId="77777777" w:rsidR="00132966" w:rsidRPr="00DD1493" w:rsidRDefault="00132966" w:rsidP="00132966">
      <w:pPr>
        <w:jc w:val="right"/>
        <w:rPr>
          <w:rFonts w:ascii="Nirmala UI" w:hAnsi="Nirmala UI" w:cs="Nirmala UI"/>
        </w:rPr>
      </w:pPr>
      <w:r w:rsidRPr="00DD1493">
        <w:rPr>
          <w:rFonts w:ascii="Nirmala UI" w:hAnsi="Nirmala UI" w:cs="Nirmala UI"/>
        </w:rPr>
        <w:t>Regional Director</w:t>
      </w:r>
    </w:p>
    <w:p w14:paraId="108D53DB" w14:textId="77777777" w:rsidR="00132966" w:rsidRPr="00DD1493" w:rsidRDefault="00132966" w:rsidP="00132966">
      <w:pPr>
        <w:jc w:val="right"/>
        <w:rPr>
          <w:rFonts w:ascii="Nirmala UI" w:hAnsi="Nirmala UI" w:cs="Nirmala UI"/>
        </w:rPr>
      </w:pPr>
      <w:r w:rsidRPr="00DD1493">
        <w:rPr>
          <w:rFonts w:ascii="Nirmala UI" w:hAnsi="Nirmala UI" w:cs="Nirmala UI"/>
        </w:rPr>
        <w:t>Reserve Bank of India, Chandigarh</w:t>
      </w:r>
    </w:p>
    <w:bookmarkEnd w:id="6"/>
    <w:p w14:paraId="18D6A572" w14:textId="77777777" w:rsidR="00132966" w:rsidRPr="00DD1493" w:rsidRDefault="00132966" w:rsidP="00132966">
      <w:pPr>
        <w:spacing w:line="276" w:lineRule="auto"/>
        <w:rPr>
          <w:rFonts w:ascii="Nirmala UI" w:hAnsi="Nirmala UI" w:cs="Nirmala UI"/>
        </w:rPr>
      </w:pPr>
    </w:p>
    <w:p w14:paraId="522BA0AC" w14:textId="77777777" w:rsidR="00E213C7" w:rsidRPr="00DD1493" w:rsidRDefault="00E213C7" w:rsidP="00132966">
      <w:pPr>
        <w:rPr>
          <w:rFonts w:ascii="Nirmala UI" w:hAnsi="Nirmala UI" w:cs="Nirmala UI"/>
        </w:rPr>
      </w:pPr>
    </w:p>
    <w:sectPr w:rsidR="00E213C7" w:rsidRPr="00DD1493" w:rsidSect="008200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Nirmala UI">
    <w:altName w:val="Nirmala UI"/>
    <w:panose1 w:val="020B0502040204020203"/>
    <w:charset w:val="00"/>
    <w:family w:val="swiss"/>
    <w:pitch w:val="variable"/>
    <w:sig w:usb0="80FF8023" w:usb1="0200004A" w:usb2="000002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5F463C"/>
    <w:multiLevelType w:val="hybridMultilevel"/>
    <w:tmpl w:val="490CA9FC"/>
    <w:lvl w:ilvl="0" w:tplc="FFFFFFFF">
      <w:start w:val="2"/>
      <w:numFmt w:val="decimal"/>
      <w:suff w:val="space"/>
      <w:lvlText w:val="%1."/>
      <w:lvlJc w:val="left"/>
      <w:pPr>
        <w:ind w:left="720" w:hanging="360"/>
      </w:pPr>
      <w:rPr>
        <w:rFonts w:ascii="Arial"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7A402F9C"/>
    <w:multiLevelType w:val="hybridMultilevel"/>
    <w:tmpl w:val="6F441468"/>
    <w:lvl w:ilvl="0" w:tplc="FFFFFFFF">
      <w:start w:val="1"/>
      <w:numFmt w:val="lowerLetter"/>
      <w:suff w:val="space"/>
      <w:lvlText w:val="%1."/>
      <w:lvlJc w:val="left"/>
      <w:pPr>
        <w:ind w:left="467" w:hanging="360"/>
      </w:pPr>
      <w:rPr>
        <w:rFonts w:ascii="Arial" w:eastAsia="Arial" w:hAnsi="Arial" w:cs="Arial" w:hint="default"/>
      </w:rPr>
    </w:lvl>
    <w:lvl w:ilvl="1" w:tplc="FFFFFFFF">
      <w:start w:val="16"/>
      <w:numFmt w:val="decimal"/>
      <w:lvlText w:val="%2"/>
      <w:lvlJc w:val="left"/>
      <w:pPr>
        <w:ind w:left="1187" w:hanging="360"/>
      </w:pPr>
      <w:rPr>
        <w:rFonts w:cs="Mangal" w:hint="default"/>
        <w:color w:val="FF0000"/>
        <w:u w:val="single"/>
      </w:rPr>
    </w:lvl>
    <w:lvl w:ilvl="2" w:tplc="FFFFFFFF" w:tentative="1">
      <w:start w:val="1"/>
      <w:numFmt w:val="lowerRoman"/>
      <w:lvlText w:val="%3."/>
      <w:lvlJc w:val="right"/>
      <w:pPr>
        <w:ind w:left="1907" w:hanging="180"/>
      </w:pPr>
    </w:lvl>
    <w:lvl w:ilvl="3" w:tplc="FFFFFFFF" w:tentative="1">
      <w:start w:val="1"/>
      <w:numFmt w:val="decimal"/>
      <w:lvlText w:val="%4."/>
      <w:lvlJc w:val="left"/>
      <w:pPr>
        <w:ind w:left="2627" w:hanging="360"/>
      </w:pPr>
    </w:lvl>
    <w:lvl w:ilvl="4" w:tplc="FFFFFFFF" w:tentative="1">
      <w:start w:val="1"/>
      <w:numFmt w:val="lowerLetter"/>
      <w:lvlText w:val="%5."/>
      <w:lvlJc w:val="left"/>
      <w:pPr>
        <w:ind w:left="3347" w:hanging="360"/>
      </w:pPr>
    </w:lvl>
    <w:lvl w:ilvl="5" w:tplc="FFFFFFFF" w:tentative="1">
      <w:start w:val="1"/>
      <w:numFmt w:val="lowerRoman"/>
      <w:lvlText w:val="%6."/>
      <w:lvlJc w:val="right"/>
      <w:pPr>
        <w:ind w:left="4067" w:hanging="180"/>
      </w:pPr>
    </w:lvl>
    <w:lvl w:ilvl="6" w:tplc="FFFFFFFF" w:tentative="1">
      <w:start w:val="1"/>
      <w:numFmt w:val="decimal"/>
      <w:lvlText w:val="%7."/>
      <w:lvlJc w:val="left"/>
      <w:pPr>
        <w:ind w:left="4787" w:hanging="360"/>
      </w:pPr>
    </w:lvl>
    <w:lvl w:ilvl="7" w:tplc="FFFFFFFF" w:tentative="1">
      <w:start w:val="1"/>
      <w:numFmt w:val="lowerLetter"/>
      <w:lvlText w:val="%8."/>
      <w:lvlJc w:val="left"/>
      <w:pPr>
        <w:ind w:left="5507" w:hanging="360"/>
      </w:pPr>
    </w:lvl>
    <w:lvl w:ilvl="8" w:tplc="FFFFFFFF" w:tentative="1">
      <w:start w:val="1"/>
      <w:numFmt w:val="lowerRoman"/>
      <w:lvlText w:val="%9."/>
      <w:lvlJc w:val="right"/>
      <w:pPr>
        <w:ind w:left="622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0D0"/>
    <w:rsid w:val="00132966"/>
    <w:rsid w:val="0050205B"/>
    <w:rsid w:val="00505684"/>
    <w:rsid w:val="00506702"/>
    <w:rsid w:val="005965E7"/>
    <w:rsid w:val="007D4C17"/>
    <w:rsid w:val="00820074"/>
    <w:rsid w:val="00AC312C"/>
    <w:rsid w:val="00B335DA"/>
    <w:rsid w:val="00BE50D0"/>
    <w:rsid w:val="00DD1493"/>
    <w:rsid w:val="00E213C7"/>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4CEB2"/>
  <w15:chartTrackingRefBased/>
  <w15:docId w15:val="{FEB14E7C-F81D-4C93-9D51-7FAD4C4D0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lang w:val="en-US" w:eastAsia="en-US" w:bidi="hi-IN"/>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4C17"/>
    <w:pPr>
      <w:spacing w:after="0" w:line="240" w:lineRule="auto"/>
    </w:pPr>
    <w:rPr>
      <w:rFonts w:ascii="Times New Roman" w:eastAsia="Times New Roman" w:hAnsi="Times New Roman" w:cs="Times New Roman"/>
      <w:kern w:val="0"/>
      <w:sz w:val="24"/>
      <w:szCs w:val="24"/>
      <w:lang w:bidi="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D4C1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Program%20Files/OPSWAT/MetaDefender%20Core/data/resources/ds_3_windows_QlXbei/TVNPZmZp/temp_4n3cklei.iql94243CC.tmp/tmp_k2leqhde.ou2.out.jpe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file:///D:\Program%20Files\OPSWAT\MetaDefender%20Core\data\resources\ds_3_windows_QlXbei\TVNPZmZp\temp_4n3cklei.iql94243CC.tmp\tmp_k2leqhde.ou2.out.jpeg" TargetMode="External"/><Relationship Id="rId11" Type="http://schemas.openxmlformats.org/officeDocument/2006/relationships/hyperlink" Target="http://www.rbi.org.in" TargetMode="External"/><Relationship Id="rId5" Type="http://schemas.openxmlformats.org/officeDocument/2006/relationships/image" Target="media/image1.jpeg"/><Relationship Id="rId10" Type="http://schemas.openxmlformats.org/officeDocument/2006/relationships/image" Target="../../../../../../Program%20Files/OPSWAT/MetaDefender%20Core/data/resources/ds_3_windows_QlXbei/TVNPZmZp/temp_4n3cklei.iql94243CC.tmp/tmp_t5mizct0.4on.out.jpeg" TargetMode="External"/><Relationship Id="rId4" Type="http://schemas.openxmlformats.org/officeDocument/2006/relationships/webSettings" Target="webSettings.xml"/><Relationship Id="rId9" Type="http://schemas.openxmlformats.org/officeDocument/2006/relationships/image" Target="file:///D:\Program%20Files\OPSWAT\MetaDefender%20Core\data\resources\ds_3_windows_QlXbei\TVNPZmZp\temp_4n3cklei.iql94243CC.tmp\tmp_t5mizct0.4on.out.jpe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935</Words>
  <Characters>5333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Bhaskar Bsotar</dc:creator>
  <cp:keywords/>
  <dc:description/>
  <cp:lastModifiedBy>Bhaskar Bsotar</cp:lastModifiedBy>
  <cp:revision>8</cp:revision>
  <cp:lastPrinted>2024-02-20T07:13:00Z</cp:lastPrinted>
  <dcterms:created xsi:type="dcterms:W3CDTF">2024-02-18T16:25:00Z</dcterms:created>
  <dcterms:modified xsi:type="dcterms:W3CDTF">2024-02-20T07:13:00Z</dcterms:modified>
</cp:coreProperties>
</file>