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6F90" w14:textId="77777777" w:rsidR="00A80AE3" w:rsidRPr="008D59F9" w:rsidRDefault="00A80AE3" w:rsidP="00654665">
      <w:pPr>
        <w:pStyle w:val="Heading2"/>
        <w:spacing w:before="0" w:beforeAutospacing="0" w:after="0" w:afterAutospacing="0"/>
        <w:ind w:left="284"/>
        <w:jc w:val="center"/>
        <w:rPr>
          <w:color w:val="FF0000"/>
          <w:sz w:val="24"/>
          <w:szCs w:val="24"/>
        </w:rPr>
      </w:pPr>
      <w:r w:rsidRPr="008D59F9">
        <w:rPr>
          <w:color w:val="FF0000"/>
          <w:sz w:val="24"/>
          <w:szCs w:val="24"/>
        </w:rPr>
        <w:t xml:space="preserve">COUNTRY PROFILE REPORT OF ITJ DIVISION, DGCI&amp;S DATED </w:t>
      </w:r>
      <w:r w:rsidR="00454616" w:rsidRPr="008D59F9">
        <w:rPr>
          <w:color w:val="FF0000"/>
          <w:sz w:val="24"/>
          <w:szCs w:val="24"/>
        </w:rPr>
        <w:t>1</w:t>
      </w:r>
      <w:r w:rsidR="0005401E" w:rsidRPr="008D59F9">
        <w:rPr>
          <w:color w:val="FF0000"/>
          <w:sz w:val="24"/>
          <w:szCs w:val="24"/>
        </w:rPr>
        <w:t>7</w:t>
      </w:r>
      <w:r w:rsidR="00F724EB" w:rsidRPr="008D59F9">
        <w:rPr>
          <w:color w:val="FF0000"/>
          <w:sz w:val="24"/>
          <w:szCs w:val="24"/>
        </w:rPr>
        <w:t>-</w:t>
      </w:r>
      <w:r w:rsidR="00A44B9E" w:rsidRPr="008D59F9">
        <w:rPr>
          <w:color w:val="FF0000"/>
          <w:sz w:val="24"/>
          <w:szCs w:val="24"/>
        </w:rPr>
        <w:t>0</w:t>
      </w:r>
      <w:r w:rsidR="00F724EB" w:rsidRPr="008D59F9">
        <w:rPr>
          <w:color w:val="FF0000"/>
          <w:sz w:val="24"/>
          <w:szCs w:val="24"/>
        </w:rPr>
        <w:t>1-202</w:t>
      </w:r>
      <w:r w:rsidR="00A44B9E" w:rsidRPr="008D59F9">
        <w:rPr>
          <w:color w:val="FF0000"/>
          <w:sz w:val="24"/>
          <w:szCs w:val="24"/>
        </w:rPr>
        <w:t>4</w:t>
      </w:r>
    </w:p>
    <w:p w14:paraId="286BD9F4" w14:textId="77777777" w:rsidR="004C7732" w:rsidRPr="008D59F9" w:rsidRDefault="004C7732" w:rsidP="00654665">
      <w:pPr>
        <w:pStyle w:val="Heading2"/>
        <w:spacing w:before="0" w:beforeAutospacing="0" w:after="0" w:afterAutospacing="0"/>
        <w:ind w:left="284"/>
        <w:jc w:val="center"/>
        <w:rPr>
          <w:color w:val="FF0000"/>
          <w:sz w:val="24"/>
          <w:szCs w:val="24"/>
        </w:rPr>
      </w:pPr>
      <w:r w:rsidRPr="008D59F9">
        <w:rPr>
          <w:color w:val="FF0000"/>
          <w:sz w:val="24"/>
          <w:szCs w:val="24"/>
        </w:rPr>
        <w:t>INDIA-</w:t>
      </w:r>
      <w:r w:rsidR="00524A41" w:rsidRPr="008D59F9">
        <w:rPr>
          <w:color w:val="FF0000"/>
          <w:sz w:val="24"/>
          <w:szCs w:val="24"/>
        </w:rPr>
        <w:t>UAE</w:t>
      </w:r>
      <w:r w:rsidR="005E3F19" w:rsidRPr="008D59F9">
        <w:rPr>
          <w:color w:val="FF0000"/>
          <w:sz w:val="24"/>
          <w:szCs w:val="24"/>
        </w:rPr>
        <w:t xml:space="preserve"> </w:t>
      </w:r>
      <w:r w:rsidRPr="008D59F9">
        <w:rPr>
          <w:color w:val="FF0000"/>
          <w:sz w:val="24"/>
          <w:szCs w:val="24"/>
        </w:rPr>
        <w:t>BILATERAL TRADE RELATION</w:t>
      </w:r>
      <w:r w:rsidR="00EC0A38" w:rsidRPr="008D59F9">
        <w:rPr>
          <w:color w:val="FF0000"/>
          <w:sz w:val="24"/>
          <w:szCs w:val="24"/>
        </w:rPr>
        <w:t>S</w:t>
      </w:r>
    </w:p>
    <w:p w14:paraId="4C953C2F" w14:textId="77777777" w:rsidR="004C7732" w:rsidRPr="008D59F9" w:rsidRDefault="004C7732" w:rsidP="008D59F9">
      <w:pPr>
        <w:spacing w:before="100" w:beforeAutospacing="1" w:after="100" w:afterAutospacing="1" w:line="240" w:lineRule="auto"/>
        <w:jc w:val="both"/>
        <w:rPr>
          <w:rFonts w:ascii="Times New Roman" w:hAnsi="Times New Roman" w:cs="Times New Roman"/>
          <w:b/>
          <w:color w:val="00B050"/>
          <w:sz w:val="24"/>
          <w:szCs w:val="24"/>
        </w:rPr>
      </w:pPr>
      <w:r w:rsidRPr="008D59F9">
        <w:rPr>
          <w:rFonts w:ascii="Times New Roman" w:hAnsi="Times New Roman" w:cs="Times New Roman"/>
          <w:b/>
          <w:color w:val="00B050"/>
          <w:sz w:val="24"/>
          <w:szCs w:val="24"/>
        </w:rPr>
        <w:t>INTRODUCTION</w:t>
      </w:r>
      <w:r w:rsidR="001E4B3E" w:rsidRPr="008D59F9">
        <w:rPr>
          <w:rFonts w:ascii="Times New Roman" w:hAnsi="Times New Roman" w:cs="Times New Roman"/>
          <w:b/>
          <w:color w:val="00B050"/>
          <w:sz w:val="24"/>
          <w:szCs w:val="24"/>
        </w:rPr>
        <w:t xml:space="preserve"> </w:t>
      </w:r>
      <w:r w:rsidRPr="008D59F9">
        <w:rPr>
          <w:rFonts w:ascii="Times New Roman" w:hAnsi="Times New Roman" w:cs="Times New Roman"/>
          <w:b/>
          <w:color w:val="00B050"/>
          <w:sz w:val="24"/>
          <w:szCs w:val="24"/>
        </w:rPr>
        <w:t>&amp;</w:t>
      </w:r>
      <w:r w:rsidR="001E4B3E" w:rsidRPr="008D59F9">
        <w:rPr>
          <w:rFonts w:ascii="Times New Roman" w:hAnsi="Times New Roman" w:cs="Times New Roman"/>
          <w:b/>
          <w:color w:val="00B050"/>
          <w:sz w:val="24"/>
          <w:szCs w:val="24"/>
        </w:rPr>
        <w:t xml:space="preserve"> </w:t>
      </w:r>
      <w:r w:rsidR="003871B3" w:rsidRPr="008D59F9">
        <w:rPr>
          <w:rFonts w:ascii="Times New Roman" w:hAnsi="Times New Roman" w:cs="Times New Roman"/>
          <w:b/>
          <w:color w:val="00B050"/>
          <w:sz w:val="24"/>
          <w:szCs w:val="24"/>
        </w:rPr>
        <w:t>BRIEF</w:t>
      </w:r>
      <w:r w:rsidRPr="008D59F9">
        <w:rPr>
          <w:rFonts w:ascii="Times New Roman" w:hAnsi="Times New Roman" w:cs="Times New Roman"/>
          <w:b/>
          <w:color w:val="00B050"/>
          <w:sz w:val="24"/>
          <w:szCs w:val="24"/>
        </w:rPr>
        <w:t xml:space="preserve"> ECONOMIC </w:t>
      </w:r>
      <w:r w:rsidR="00F20BE8" w:rsidRPr="008D59F9">
        <w:rPr>
          <w:rFonts w:ascii="Times New Roman" w:hAnsi="Times New Roman" w:cs="Times New Roman"/>
          <w:b/>
          <w:color w:val="00B050"/>
          <w:sz w:val="24"/>
          <w:szCs w:val="24"/>
        </w:rPr>
        <w:t>OVERVIEW</w:t>
      </w:r>
    </w:p>
    <w:p w14:paraId="1432A90C" w14:textId="77777777" w:rsidR="00BC6D59" w:rsidRPr="008D59F9" w:rsidRDefault="0035481F" w:rsidP="008D59F9">
      <w:pPr>
        <w:spacing w:after="0" w:line="240" w:lineRule="auto"/>
        <w:jc w:val="both"/>
        <w:rPr>
          <w:rFonts w:ascii="Times New Roman" w:hAnsi="Times New Roman" w:cs="Times New Roman"/>
          <w:sz w:val="24"/>
          <w:szCs w:val="24"/>
        </w:rPr>
      </w:pPr>
      <w:r w:rsidRPr="008D59F9">
        <w:rPr>
          <w:rFonts w:ascii="Times New Roman" w:hAnsi="Times New Roman" w:cs="Times New Roman"/>
          <w:sz w:val="24"/>
          <w:szCs w:val="24"/>
        </w:rPr>
        <w:t xml:space="preserve">        </w:t>
      </w:r>
      <w:r w:rsidR="00C20407" w:rsidRPr="008D59F9">
        <w:rPr>
          <w:rFonts w:ascii="Times New Roman" w:hAnsi="Times New Roman" w:cs="Times New Roman"/>
          <w:sz w:val="24"/>
          <w:szCs w:val="24"/>
        </w:rPr>
        <w:t xml:space="preserve">The United Arab Emirates (UAE) lies in the east of the Arabian </w:t>
      </w:r>
      <w:r w:rsidR="0089321F" w:rsidRPr="008D59F9">
        <w:rPr>
          <w:rFonts w:ascii="Times New Roman" w:hAnsi="Times New Roman" w:cs="Times New Roman"/>
          <w:sz w:val="24"/>
          <w:szCs w:val="24"/>
        </w:rPr>
        <w:t>Peninsula</w:t>
      </w:r>
      <w:r w:rsidR="00C20407" w:rsidRPr="008D59F9">
        <w:rPr>
          <w:rFonts w:ascii="Times New Roman" w:hAnsi="Times New Roman" w:cs="Times New Roman"/>
          <w:sz w:val="24"/>
          <w:szCs w:val="24"/>
        </w:rPr>
        <w:t xml:space="preserve">.  It is bordered by Saudi Arabia to the west and south, and by Oman to the east.  In the north the UAE has a short frontier with Qatar and a coastline of about 650 km on the southern shore of the Persian (Arabian) Gulf, separated by a detached portion of Omani territory from a small section of coast on the western shore of the Gulf of Oman. </w:t>
      </w:r>
      <w:r w:rsidR="00DD2482" w:rsidRPr="008D59F9">
        <w:rPr>
          <w:rFonts w:ascii="Times New Roman" w:hAnsi="Times New Roman" w:cs="Times New Roman"/>
          <w:sz w:val="24"/>
          <w:szCs w:val="24"/>
        </w:rPr>
        <w:t>The UAE is a member of the UN, WTO, OPEC, the Gulf Co-operation Council and the League of Arab States.</w:t>
      </w:r>
    </w:p>
    <w:p w14:paraId="768C0042" w14:textId="77777777" w:rsidR="003F3D36" w:rsidRPr="008D59F9" w:rsidRDefault="001A0740" w:rsidP="008D59F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8D59F9">
        <w:rPr>
          <w:rFonts w:ascii="Times New Roman" w:hAnsi="Times New Roman" w:cs="Times New Roman"/>
          <w:sz w:val="24"/>
          <w:szCs w:val="24"/>
        </w:rPr>
        <w:t>2.</w:t>
      </w:r>
      <w:r w:rsidRPr="008D59F9">
        <w:rPr>
          <w:rFonts w:ascii="Times New Roman" w:hAnsi="Times New Roman" w:cs="Times New Roman"/>
          <w:color w:val="FF0000"/>
          <w:sz w:val="24"/>
          <w:szCs w:val="24"/>
        </w:rPr>
        <w:t xml:space="preserve">    </w:t>
      </w:r>
      <w:r w:rsidR="0005401E" w:rsidRPr="008D59F9">
        <w:rPr>
          <w:rFonts w:ascii="Times New Roman" w:hAnsi="Times New Roman" w:cs="Times New Roman"/>
          <w:sz w:val="24"/>
          <w:szCs w:val="24"/>
        </w:rPr>
        <w:t xml:space="preserve">The economy of </w:t>
      </w:r>
      <w:hyperlink r:id="rId8" w:tgtFrame="_blank" w:history="1">
        <w:r w:rsidR="0005401E" w:rsidRPr="008D59F9">
          <w:rPr>
            <w:rStyle w:val="Hyperlink"/>
            <w:rFonts w:ascii="Times New Roman" w:hAnsi="Times New Roman" w:cs="Times New Roman"/>
            <w:color w:val="auto"/>
            <w:sz w:val="24"/>
            <w:szCs w:val="24"/>
            <w:u w:val="none"/>
          </w:rPr>
          <w:t>UAE</w:t>
        </w:r>
      </w:hyperlink>
      <w:r w:rsidR="0005401E" w:rsidRPr="008D59F9">
        <w:rPr>
          <w:rFonts w:ascii="Times New Roman" w:hAnsi="Times New Roman" w:cs="Times New Roman"/>
          <w:sz w:val="24"/>
          <w:szCs w:val="24"/>
        </w:rPr>
        <w:t xml:space="preserve"> is one of the most prosperous economies in the world</w:t>
      </w:r>
      <w:r w:rsidR="0005401E" w:rsidRPr="008D59F9">
        <w:rPr>
          <w:rFonts w:ascii="Times New Roman" w:hAnsi="Times New Roman" w:cs="Times New Roman"/>
          <w:color w:val="000000" w:themeColor="text1"/>
          <w:sz w:val="24"/>
          <w:szCs w:val="24"/>
        </w:rPr>
        <w:t>.</w:t>
      </w:r>
      <w:r w:rsidR="0005401E" w:rsidRPr="008D59F9">
        <w:rPr>
          <w:rFonts w:ascii="Times New Roman" w:hAnsi="Times New Roman" w:cs="Times New Roman"/>
          <w:sz w:val="24"/>
          <w:szCs w:val="24"/>
        </w:rPr>
        <w:t xml:space="preserve"> The UAE economy has grown exponentially in the last decade.</w:t>
      </w:r>
      <w:r w:rsidR="0005401E" w:rsidRPr="008D59F9">
        <w:rPr>
          <w:rFonts w:ascii="Times New Roman" w:hAnsi="Times New Roman" w:cs="Times New Roman"/>
          <w:color w:val="000000" w:themeColor="text1"/>
          <w:sz w:val="24"/>
          <w:szCs w:val="24"/>
        </w:rPr>
        <w:t xml:space="preserve"> </w:t>
      </w:r>
      <w:r w:rsidR="0005401E" w:rsidRPr="008D59F9">
        <w:rPr>
          <w:rFonts w:ascii="Times New Roman" w:hAnsi="Times New Roman" w:cs="Times New Roman"/>
          <w:sz w:val="24"/>
          <w:szCs w:val="24"/>
        </w:rPr>
        <w:t xml:space="preserve"> Abu Dhabi holds the vast majority of the OPEC member's oil reserves.</w:t>
      </w:r>
      <w:r w:rsidR="0005401E" w:rsidRPr="008D59F9">
        <w:rPr>
          <w:rFonts w:ascii="Times New Roman" w:hAnsi="Times New Roman" w:cs="Times New Roman"/>
          <w:color w:val="000000" w:themeColor="text1"/>
          <w:sz w:val="24"/>
          <w:szCs w:val="24"/>
        </w:rPr>
        <w:t xml:space="preserve">  </w:t>
      </w:r>
      <w:r w:rsidR="003F3D36" w:rsidRPr="008D59F9">
        <w:rPr>
          <w:rFonts w:ascii="Times New Roman" w:hAnsi="Times New Roman" w:cs="Times New Roman"/>
          <w:color w:val="000000" w:themeColor="text1"/>
          <w:sz w:val="24"/>
          <w:szCs w:val="24"/>
        </w:rPr>
        <w:t xml:space="preserve">As per available report of </w:t>
      </w:r>
      <w:r w:rsidR="003F3D36" w:rsidRPr="008D59F9">
        <w:rPr>
          <w:rFonts w:ascii="Times New Roman" w:eastAsia="Times New Roman" w:hAnsi="Times New Roman" w:cs="Times New Roman"/>
          <w:bCs/>
          <w:color w:val="000000" w:themeColor="text1"/>
          <w:sz w:val="24"/>
          <w:szCs w:val="24"/>
          <w:lang w:eastAsia="en-IN"/>
        </w:rPr>
        <w:t>IMF Article IV Consultation with United Arab Emirates</w:t>
      </w:r>
      <w:r w:rsidR="003F3D36" w:rsidRPr="008D59F9">
        <w:rPr>
          <w:rFonts w:ascii="Times New Roman" w:eastAsia="Times New Roman" w:hAnsi="Times New Roman" w:cs="Times New Roman"/>
          <w:b/>
          <w:bCs/>
          <w:color w:val="000000" w:themeColor="text1"/>
          <w:sz w:val="24"/>
          <w:szCs w:val="24"/>
          <w:lang w:eastAsia="en-IN"/>
        </w:rPr>
        <w:t xml:space="preserve"> </w:t>
      </w:r>
      <w:r w:rsidR="003F3D36" w:rsidRPr="008D59F9">
        <w:rPr>
          <w:rFonts w:ascii="Times New Roman" w:eastAsia="Times New Roman" w:hAnsi="Times New Roman" w:cs="Times New Roman"/>
          <w:color w:val="000000" w:themeColor="text1"/>
          <w:sz w:val="24"/>
          <w:szCs w:val="24"/>
          <w:lang w:eastAsia="en-IN"/>
        </w:rPr>
        <w:t>June 26, 2023</w:t>
      </w:r>
      <w:r w:rsidR="0089321F" w:rsidRPr="008D59F9">
        <w:rPr>
          <w:rFonts w:ascii="Times New Roman" w:eastAsia="Times New Roman" w:hAnsi="Times New Roman" w:cs="Times New Roman"/>
          <w:color w:val="000000" w:themeColor="text1"/>
          <w:sz w:val="24"/>
          <w:szCs w:val="24"/>
          <w:lang w:eastAsia="en-IN"/>
        </w:rPr>
        <w:t>, it has been reflected that,</w:t>
      </w:r>
      <w:r w:rsidR="00A44B9E" w:rsidRPr="008D59F9">
        <w:rPr>
          <w:rFonts w:ascii="Times New Roman" w:eastAsia="Times New Roman" w:hAnsi="Times New Roman" w:cs="Times New Roman"/>
          <w:color w:val="000000" w:themeColor="text1"/>
          <w:sz w:val="24"/>
          <w:szCs w:val="24"/>
          <w:lang w:eastAsia="en-IN"/>
        </w:rPr>
        <w:t xml:space="preserve"> </w:t>
      </w:r>
      <w:r w:rsidR="00001A07" w:rsidRPr="008D59F9">
        <w:rPr>
          <w:rFonts w:ascii="Times New Roman" w:hAnsi="Times New Roman" w:cs="Times New Roman"/>
          <w:color w:val="000000" w:themeColor="text1"/>
          <w:sz w:val="24"/>
          <w:szCs w:val="24"/>
        </w:rPr>
        <w:t>“</w:t>
      </w:r>
      <w:r w:rsidR="003F3D36" w:rsidRPr="008D59F9">
        <w:rPr>
          <w:rFonts w:ascii="Times New Roman" w:eastAsia="Times New Roman" w:hAnsi="Times New Roman" w:cs="Times New Roman"/>
          <w:color w:val="000000" w:themeColor="text1"/>
          <w:sz w:val="24"/>
          <w:szCs w:val="24"/>
          <w:lang w:eastAsia="en-IN"/>
        </w:rPr>
        <w:t>The economic outlook remains positive, supported by strong domestic activity. Overall GDP is projected to grow at 3.6 percent in 2023, with non-hydrocarbon growth of 3.8 percent driven by continued tourism activity and increased capital expenditure. Nevertheless, the outlook is subject to significant global uncertainties, including weaker growth, tighter financial conditions, and geopolitical developments. The implementation of enhanced UAE reform efforts poses upside risks to medium-term growth</w:t>
      </w:r>
      <w:r w:rsidR="003C0372" w:rsidRPr="008D59F9">
        <w:rPr>
          <w:rFonts w:ascii="Times New Roman" w:eastAsia="Times New Roman" w:hAnsi="Times New Roman" w:cs="Times New Roman"/>
          <w:color w:val="000000" w:themeColor="text1"/>
          <w:sz w:val="24"/>
          <w:szCs w:val="24"/>
          <w:lang w:eastAsia="en-IN"/>
        </w:rPr>
        <w:t>”</w:t>
      </w:r>
      <w:r w:rsidR="003F3D36" w:rsidRPr="008D59F9">
        <w:rPr>
          <w:rFonts w:ascii="Times New Roman" w:eastAsia="Times New Roman" w:hAnsi="Times New Roman" w:cs="Times New Roman"/>
          <w:color w:val="000000" w:themeColor="text1"/>
          <w:sz w:val="24"/>
          <w:szCs w:val="24"/>
          <w:lang w:eastAsia="en-IN"/>
        </w:rPr>
        <w:t>.</w:t>
      </w:r>
      <w:r w:rsidR="0020069D" w:rsidRPr="008D59F9">
        <w:rPr>
          <w:rFonts w:ascii="Times New Roman" w:eastAsia="Times New Roman" w:hAnsi="Times New Roman" w:cs="Times New Roman"/>
          <w:color w:val="000000" w:themeColor="text1"/>
          <w:sz w:val="24"/>
          <w:szCs w:val="24"/>
          <w:lang w:eastAsia="en-IN"/>
        </w:rPr>
        <w:t xml:space="preserve"> The report also mentioned that, “</w:t>
      </w:r>
      <w:r w:rsidR="003F3D36" w:rsidRPr="008D59F9">
        <w:rPr>
          <w:rFonts w:ascii="Times New Roman" w:eastAsia="Times New Roman" w:hAnsi="Times New Roman" w:cs="Times New Roman"/>
          <w:color w:val="000000" w:themeColor="text1"/>
          <w:sz w:val="24"/>
          <w:szCs w:val="24"/>
          <w:lang w:eastAsia="en-IN"/>
        </w:rPr>
        <w:t xml:space="preserve">Strong reform efforts continue under the UAE 2050 strategies. </w:t>
      </w:r>
      <w:r w:rsidR="0020069D" w:rsidRPr="008D59F9">
        <w:rPr>
          <w:rFonts w:ascii="Times New Roman" w:eastAsia="Times New Roman" w:hAnsi="Times New Roman" w:cs="Times New Roman"/>
          <w:color w:val="000000" w:themeColor="text1"/>
          <w:sz w:val="24"/>
          <w:szCs w:val="24"/>
          <w:lang w:eastAsia="en-IN"/>
        </w:rPr>
        <w:t xml:space="preserve"> </w:t>
      </w:r>
      <w:r w:rsidR="003F3D36" w:rsidRPr="008D59F9">
        <w:rPr>
          <w:rFonts w:ascii="Times New Roman" w:eastAsia="Times New Roman" w:hAnsi="Times New Roman" w:cs="Times New Roman"/>
          <w:color w:val="000000" w:themeColor="text1"/>
          <w:sz w:val="24"/>
          <w:szCs w:val="24"/>
          <w:lang w:eastAsia="en-IN"/>
        </w:rPr>
        <w:t>Advancement on Comprehensive Economic Partnership Agreements (CEPAs) will boost trade and integration in global value chains and further attract Foreign Direct Investment (FDI). In addition, the benefits of artificial intelligence and digitalization and investments in enabling infrastructure will further support economic diversification, foster a smooth energy transition, and help address vulnerabilities from global decarbonization efforts. Long-term vulnerabilities from global decarbonization efforts are being addressed through commitments to climate initiatives and a balanced approach to energy transition</w:t>
      </w:r>
      <w:r w:rsidR="0020069D" w:rsidRPr="008D59F9">
        <w:rPr>
          <w:rFonts w:ascii="Times New Roman" w:eastAsia="Times New Roman" w:hAnsi="Times New Roman" w:cs="Times New Roman"/>
          <w:color w:val="000000" w:themeColor="text1"/>
          <w:sz w:val="24"/>
          <w:szCs w:val="24"/>
          <w:lang w:eastAsia="en-IN"/>
        </w:rPr>
        <w:t>”</w:t>
      </w:r>
      <w:r w:rsidR="003F3D36" w:rsidRPr="008D59F9">
        <w:rPr>
          <w:rFonts w:ascii="Times New Roman" w:eastAsia="Times New Roman" w:hAnsi="Times New Roman" w:cs="Times New Roman"/>
          <w:color w:val="000000" w:themeColor="text1"/>
          <w:sz w:val="24"/>
          <w:szCs w:val="24"/>
          <w:lang w:eastAsia="en-IN"/>
        </w:rPr>
        <w:t xml:space="preserve">. </w:t>
      </w:r>
    </w:p>
    <w:p w14:paraId="73F2C814" w14:textId="2218C3E2" w:rsidR="002C7264" w:rsidRPr="008D59F9" w:rsidRDefault="002C7264" w:rsidP="008D59F9">
      <w:pPr>
        <w:spacing w:before="100" w:beforeAutospacing="1" w:after="100" w:afterAutospacing="1" w:line="240" w:lineRule="auto"/>
        <w:jc w:val="both"/>
        <w:outlineLvl w:val="1"/>
        <w:rPr>
          <w:rFonts w:ascii="Times New Roman" w:hAnsi="Times New Roman" w:cs="Times New Roman"/>
          <w:sz w:val="24"/>
          <w:szCs w:val="24"/>
        </w:rPr>
      </w:pPr>
      <w:r w:rsidRPr="008D59F9">
        <w:rPr>
          <w:rFonts w:ascii="Times New Roman" w:hAnsi="Times New Roman" w:cs="Times New Roman"/>
          <w:sz w:val="24"/>
          <w:szCs w:val="24"/>
        </w:rPr>
        <w:t xml:space="preserve">A snapshot of </w:t>
      </w:r>
      <w:r w:rsidR="00C20407" w:rsidRPr="008D59F9">
        <w:rPr>
          <w:rFonts w:ascii="Times New Roman" w:eastAsia="Calibri" w:hAnsi="Times New Roman" w:cs="Times New Roman"/>
          <w:sz w:val="24"/>
          <w:szCs w:val="24"/>
        </w:rPr>
        <w:t>UAE</w:t>
      </w:r>
      <w:r w:rsidR="002B7790" w:rsidRPr="008D59F9">
        <w:rPr>
          <w:rFonts w:ascii="Times New Roman" w:hAnsi="Times New Roman" w:cs="Times New Roman"/>
          <w:sz w:val="24"/>
          <w:szCs w:val="24"/>
        </w:rPr>
        <w:t xml:space="preserve">’s select </w:t>
      </w:r>
      <w:r w:rsidRPr="008D59F9">
        <w:rPr>
          <w:rFonts w:ascii="Times New Roman" w:hAnsi="Times New Roman" w:cs="Times New Roman"/>
          <w:sz w:val="24"/>
          <w:szCs w:val="24"/>
        </w:rPr>
        <w:t xml:space="preserve">economic indicators is presented at </w:t>
      </w:r>
      <w:r w:rsidR="00FD4E02" w:rsidRPr="008D59F9">
        <w:rPr>
          <w:rFonts w:ascii="Times New Roman" w:hAnsi="Times New Roman" w:cs="Times New Roman"/>
          <w:b/>
          <w:sz w:val="24"/>
          <w:szCs w:val="24"/>
          <w:u w:val="single"/>
        </w:rPr>
        <w:t>Annexure</w:t>
      </w:r>
      <w:r w:rsidRPr="008D59F9">
        <w:rPr>
          <w:rFonts w:ascii="Times New Roman" w:hAnsi="Times New Roman" w:cs="Times New Roman"/>
          <w:b/>
          <w:sz w:val="24"/>
          <w:szCs w:val="24"/>
          <w:u w:val="single"/>
        </w:rPr>
        <w:t xml:space="preserve"> –I</w:t>
      </w:r>
    </w:p>
    <w:p w14:paraId="43F29AE1" w14:textId="77777777" w:rsidR="004C7732" w:rsidRPr="008D59F9" w:rsidRDefault="004C7732" w:rsidP="008D59F9">
      <w:pPr>
        <w:spacing w:before="100" w:beforeAutospacing="1" w:after="100" w:afterAutospacing="1" w:line="240" w:lineRule="auto"/>
        <w:jc w:val="both"/>
        <w:rPr>
          <w:rFonts w:ascii="Times New Roman" w:hAnsi="Times New Roman" w:cs="Times New Roman"/>
          <w:b/>
          <w:color w:val="00B050"/>
          <w:sz w:val="24"/>
          <w:szCs w:val="24"/>
        </w:rPr>
      </w:pPr>
      <w:r w:rsidRPr="008D59F9">
        <w:rPr>
          <w:rFonts w:ascii="Times New Roman" w:hAnsi="Times New Roman" w:cs="Times New Roman"/>
          <w:b/>
          <w:color w:val="00B050"/>
          <w:sz w:val="24"/>
          <w:szCs w:val="24"/>
        </w:rPr>
        <w:t>FOREIGN TRADE</w:t>
      </w:r>
    </w:p>
    <w:p w14:paraId="4D2C8E11" w14:textId="0CE8B04B" w:rsidR="008E096F" w:rsidRPr="008D59F9" w:rsidRDefault="00C74659" w:rsidP="008D59F9">
      <w:pPr>
        <w:jc w:val="both"/>
        <w:rPr>
          <w:rFonts w:ascii="Times New Roman" w:eastAsia="Times New Roman" w:hAnsi="Times New Roman" w:cs="Times New Roman"/>
          <w:sz w:val="24"/>
          <w:szCs w:val="24"/>
          <w:lang w:eastAsia="en-IN"/>
        </w:rPr>
      </w:pPr>
      <w:r w:rsidRPr="008D59F9">
        <w:rPr>
          <w:rFonts w:ascii="Times New Roman" w:hAnsi="Times New Roman" w:cs="Times New Roman"/>
          <w:sz w:val="24"/>
          <w:szCs w:val="24"/>
        </w:rPr>
        <w:t>3.</w:t>
      </w:r>
      <w:r w:rsidR="0035481F" w:rsidRPr="008D59F9">
        <w:rPr>
          <w:rFonts w:ascii="Times New Roman" w:hAnsi="Times New Roman" w:cs="Times New Roman"/>
          <w:sz w:val="24"/>
          <w:szCs w:val="24"/>
        </w:rPr>
        <w:t xml:space="preserve">  </w:t>
      </w:r>
      <w:r w:rsidR="00A44B9E" w:rsidRPr="008D59F9">
        <w:rPr>
          <w:rFonts w:ascii="Times New Roman" w:hAnsi="Times New Roman" w:cs="Times New Roman"/>
          <w:sz w:val="24"/>
          <w:szCs w:val="24"/>
        </w:rPr>
        <w:t xml:space="preserve">  </w:t>
      </w:r>
      <w:r w:rsidR="00273ADB" w:rsidRPr="008D59F9">
        <w:rPr>
          <w:rFonts w:ascii="Times New Roman" w:hAnsi="Times New Roman" w:cs="Times New Roman"/>
          <w:sz w:val="24"/>
          <w:szCs w:val="24"/>
        </w:rPr>
        <w:t>As per recent available inputs on WITS</w:t>
      </w:r>
      <w:r w:rsidR="00DD64A6" w:rsidRPr="008D59F9">
        <w:rPr>
          <w:rFonts w:ascii="Times New Roman" w:hAnsi="Times New Roman" w:cs="Times New Roman"/>
          <w:sz w:val="24"/>
          <w:szCs w:val="24"/>
        </w:rPr>
        <w:t xml:space="preserve"> (World Integrated Trade Solution)</w:t>
      </w:r>
      <w:r w:rsidR="00273ADB" w:rsidRPr="008D59F9">
        <w:rPr>
          <w:rFonts w:ascii="Times New Roman" w:hAnsi="Times New Roman" w:cs="Times New Roman"/>
          <w:sz w:val="24"/>
          <w:szCs w:val="24"/>
        </w:rPr>
        <w:t>, t</w:t>
      </w:r>
      <w:r w:rsidR="00DE5722" w:rsidRPr="008D59F9">
        <w:rPr>
          <w:rFonts w:ascii="Times New Roman" w:hAnsi="Times New Roman" w:cs="Times New Roman"/>
          <w:sz w:val="24"/>
          <w:szCs w:val="24"/>
        </w:rPr>
        <w:t>he</w:t>
      </w:r>
      <w:r w:rsidR="007B3C66" w:rsidRPr="008D59F9">
        <w:rPr>
          <w:rFonts w:ascii="Times New Roman" w:hAnsi="Times New Roman" w:cs="Times New Roman"/>
          <w:sz w:val="24"/>
          <w:szCs w:val="24"/>
        </w:rPr>
        <w:t xml:space="preserve"> </w:t>
      </w:r>
      <w:r w:rsidR="00180986" w:rsidRPr="008D59F9">
        <w:rPr>
          <w:rFonts w:ascii="Times New Roman" w:hAnsi="Times New Roman" w:cs="Times New Roman"/>
          <w:sz w:val="24"/>
          <w:szCs w:val="24"/>
        </w:rPr>
        <w:t>four</w:t>
      </w:r>
      <w:r w:rsidR="00DE5722" w:rsidRPr="008D59F9">
        <w:rPr>
          <w:rFonts w:ascii="Times New Roman" w:hAnsi="Times New Roman" w:cs="Times New Roman"/>
          <w:sz w:val="24"/>
          <w:szCs w:val="24"/>
        </w:rPr>
        <w:t xml:space="preserve"> major merchandise </w:t>
      </w:r>
      <w:r w:rsidR="00C454E0" w:rsidRPr="008D59F9">
        <w:rPr>
          <w:rFonts w:ascii="Times New Roman" w:hAnsi="Times New Roman" w:cs="Times New Roman"/>
          <w:sz w:val="24"/>
          <w:szCs w:val="24"/>
        </w:rPr>
        <w:t>export</w:t>
      </w:r>
      <w:r w:rsidR="00273ADB" w:rsidRPr="008D59F9">
        <w:rPr>
          <w:rFonts w:ascii="Times New Roman" w:hAnsi="Times New Roman" w:cs="Times New Roman"/>
          <w:sz w:val="24"/>
          <w:szCs w:val="24"/>
        </w:rPr>
        <w:t xml:space="preserve"> </w:t>
      </w:r>
      <w:r w:rsidR="00A42F99" w:rsidRPr="008D59F9">
        <w:rPr>
          <w:rFonts w:ascii="Times New Roman" w:hAnsi="Times New Roman" w:cs="Times New Roman"/>
          <w:sz w:val="24"/>
          <w:szCs w:val="24"/>
        </w:rPr>
        <w:t xml:space="preserve">partners of </w:t>
      </w:r>
      <w:r w:rsidR="00C20407" w:rsidRPr="008D59F9">
        <w:rPr>
          <w:rFonts w:ascii="Times New Roman" w:eastAsia="Calibri" w:hAnsi="Times New Roman" w:cs="Times New Roman"/>
          <w:sz w:val="24"/>
          <w:szCs w:val="24"/>
        </w:rPr>
        <w:t>UAE</w:t>
      </w:r>
      <w:r w:rsidR="00A42F99" w:rsidRPr="008D59F9">
        <w:rPr>
          <w:rFonts w:ascii="Times New Roman" w:hAnsi="Times New Roman" w:cs="Times New Roman"/>
          <w:sz w:val="24"/>
          <w:szCs w:val="24"/>
        </w:rPr>
        <w:t xml:space="preserve"> are</w:t>
      </w:r>
      <w:r w:rsidR="005E3F19" w:rsidRPr="008D59F9">
        <w:rPr>
          <w:rFonts w:ascii="Times New Roman" w:eastAsia="Times New Roman" w:hAnsi="Times New Roman" w:cs="Times New Roman"/>
          <w:sz w:val="24"/>
          <w:szCs w:val="24"/>
          <w:lang w:eastAsia="en-IN"/>
        </w:rPr>
        <w:t xml:space="preserve"> </w:t>
      </w:r>
      <w:r w:rsidR="00180986" w:rsidRPr="008D59F9">
        <w:rPr>
          <w:rFonts w:ascii="Times New Roman" w:eastAsia="Times New Roman" w:hAnsi="Times New Roman" w:cs="Times New Roman"/>
          <w:sz w:val="24"/>
          <w:szCs w:val="24"/>
          <w:lang w:eastAsia="en-IN"/>
        </w:rPr>
        <w:t>Saudi Arabia</w:t>
      </w:r>
      <w:r w:rsidR="007179B8" w:rsidRPr="008D59F9">
        <w:rPr>
          <w:rFonts w:ascii="Times New Roman" w:eastAsia="Times New Roman" w:hAnsi="Times New Roman" w:cs="Times New Roman"/>
          <w:sz w:val="24"/>
          <w:szCs w:val="24"/>
          <w:lang w:eastAsia="en-IN"/>
        </w:rPr>
        <w:t xml:space="preserve">, </w:t>
      </w:r>
      <w:r w:rsidR="00180986" w:rsidRPr="008D59F9">
        <w:rPr>
          <w:rFonts w:ascii="Times New Roman" w:eastAsia="Times New Roman" w:hAnsi="Times New Roman" w:cs="Times New Roman"/>
          <w:sz w:val="24"/>
          <w:szCs w:val="24"/>
          <w:lang w:eastAsia="en-IN"/>
        </w:rPr>
        <w:t>India</w:t>
      </w:r>
      <w:r w:rsidR="005E3F19" w:rsidRPr="008D59F9">
        <w:rPr>
          <w:rFonts w:ascii="Times New Roman" w:eastAsia="Times New Roman" w:hAnsi="Times New Roman" w:cs="Times New Roman"/>
          <w:sz w:val="24"/>
          <w:szCs w:val="24"/>
          <w:lang w:eastAsia="en-IN"/>
        </w:rPr>
        <w:t xml:space="preserve">, </w:t>
      </w:r>
      <w:r w:rsidR="00180986" w:rsidRPr="008D59F9">
        <w:rPr>
          <w:rFonts w:ascii="Times New Roman" w:eastAsia="Times New Roman" w:hAnsi="Times New Roman" w:cs="Times New Roman"/>
          <w:sz w:val="24"/>
          <w:szCs w:val="24"/>
          <w:lang w:eastAsia="en-IN"/>
        </w:rPr>
        <w:t>Iraq</w:t>
      </w:r>
      <w:r w:rsidR="003670C0" w:rsidRPr="008D59F9">
        <w:rPr>
          <w:rFonts w:ascii="Times New Roman" w:eastAsia="Times New Roman" w:hAnsi="Times New Roman" w:cs="Times New Roman"/>
          <w:sz w:val="24"/>
          <w:szCs w:val="24"/>
          <w:lang w:eastAsia="en-IN"/>
        </w:rPr>
        <w:t xml:space="preserve">, </w:t>
      </w:r>
      <w:r w:rsidR="007B3C66" w:rsidRPr="008D59F9">
        <w:rPr>
          <w:rFonts w:ascii="Times New Roman" w:eastAsia="Times New Roman" w:hAnsi="Times New Roman" w:cs="Times New Roman"/>
          <w:sz w:val="24"/>
          <w:szCs w:val="24"/>
          <w:lang w:eastAsia="en-IN"/>
        </w:rPr>
        <w:t xml:space="preserve">and </w:t>
      </w:r>
      <w:r w:rsidR="00180986" w:rsidRPr="008D59F9">
        <w:rPr>
          <w:rFonts w:ascii="Times New Roman" w:eastAsia="Times New Roman" w:hAnsi="Times New Roman" w:cs="Times New Roman"/>
          <w:sz w:val="24"/>
          <w:szCs w:val="24"/>
          <w:lang w:eastAsia="en-IN"/>
        </w:rPr>
        <w:t>Hong Kong, China</w:t>
      </w:r>
      <w:r w:rsidR="005E3F19" w:rsidRPr="008D59F9">
        <w:rPr>
          <w:rFonts w:ascii="Times New Roman" w:eastAsia="Times New Roman" w:hAnsi="Times New Roman" w:cs="Times New Roman"/>
          <w:sz w:val="24"/>
          <w:szCs w:val="24"/>
          <w:lang w:eastAsia="en-IN"/>
        </w:rPr>
        <w:t>.</w:t>
      </w:r>
      <w:r w:rsidR="00A44B9E" w:rsidRPr="008D59F9">
        <w:rPr>
          <w:rFonts w:ascii="Times New Roman" w:eastAsia="Times New Roman" w:hAnsi="Times New Roman" w:cs="Times New Roman"/>
          <w:sz w:val="24"/>
          <w:szCs w:val="24"/>
          <w:lang w:eastAsia="en-IN"/>
        </w:rPr>
        <w:t xml:space="preserve"> </w:t>
      </w:r>
      <w:r w:rsidR="00494BA8" w:rsidRPr="008D59F9">
        <w:rPr>
          <w:rFonts w:ascii="Times New Roman" w:hAnsi="Times New Roman" w:cs="Times New Roman"/>
          <w:sz w:val="24"/>
          <w:szCs w:val="24"/>
        </w:rPr>
        <w:t xml:space="preserve">On the other </w:t>
      </w:r>
      <w:r w:rsidR="00A3437D" w:rsidRPr="008D59F9">
        <w:rPr>
          <w:rFonts w:ascii="Times New Roman" w:hAnsi="Times New Roman" w:cs="Times New Roman"/>
          <w:sz w:val="24"/>
          <w:szCs w:val="24"/>
        </w:rPr>
        <w:t>hand,</w:t>
      </w:r>
      <w:r w:rsidR="00494BA8" w:rsidRPr="008D59F9">
        <w:rPr>
          <w:rFonts w:ascii="Times New Roman" w:hAnsi="Times New Roman" w:cs="Times New Roman"/>
          <w:sz w:val="24"/>
          <w:szCs w:val="24"/>
        </w:rPr>
        <w:t xml:space="preserve"> </w:t>
      </w:r>
      <w:r w:rsidR="00180986" w:rsidRPr="008D59F9">
        <w:rPr>
          <w:rFonts w:ascii="Times New Roman" w:hAnsi="Times New Roman" w:cs="Times New Roman"/>
          <w:sz w:val="24"/>
          <w:szCs w:val="24"/>
        </w:rPr>
        <w:t>four</w:t>
      </w:r>
      <w:r w:rsidR="00494BA8" w:rsidRPr="008D59F9">
        <w:rPr>
          <w:rFonts w:ascii="Times New Roman" w:hAnsi="Times New Roman" w:cs="Times New Roman"/>
          <w:sz w:val="24"/>
          <w:szCs w:val="24"/>
        </w:rPr>
        <w:t xml:space="preserve"> major import</w:t>
      </w:r>
      <w:r w:rsidR="00550AE3" w:rsidRPr="008D59F9">
        <w:rPr>
          <w:rFonts w:ascii="Times New Roman" w:hAnsi="Times New Roman" w:cs="Times New Roman"/>
          <w:sz w:val="24"/>
          <w:szCs w:val="24"/>
        </w:rPr>
        <w:t xml:space="preserve"> partne</w:t>
      </w:r>
      <w:r w:rsidR="00711EB1" w:rsidRPr="008D59F9">
        <w:rPr>
          <w:rFonts w:ascii="Times New Roman" w:hAnsi="Times New Roman" w:cs="Times New Roman"/>
          <w:sz w:val="24"/>
          <w:szCs w:val="24"/>
        </w:rPr>
        <w:t>r</w:t>
      </w:r>
      <w:r w:rsidR="00550AE3" w:rsidRPr="008D59F9">
        <w:rPr>
          <w:rFonts w:ascii="Times New Roman" w:hAnsi="Times New Roman" w:cs="Times New Roman"/>
          <w:sz w:val="24"/>
          <w:szCs w:val="24"/>
        </w:rPr>
        <w:t xml:space="preserve">s of </w:t>
      </w:r>
      <w:r w:rsidR="00336C41" w:rsidRPr="008D59F9">
        <w:rPr>
          <w:rFonts w:ascii="Times New Roman" w:hAnsi="Times New Roman" w:cs="Times New Roman"/>
          <w:sz w:val="24"/>
          <w:szCs w:val="24"/>
        </w:rPr>
        <w:t>UAE</w:t>
      </w:r>
      <w:r w:rsidR="00494BA8" w:rsidRPr="008D59F9">
        <w:rPr>
          <w:rFonts w:ascii="Times New Roman" w:hAnsi="Times New Roman" w:cs="Times New Roman"/>
          <w:sz w:val="24"/>
          <w:szCs w:val="24"/>
        </w:rPr>
        <w:t xml:space="preserve"> are </w:t>
      </w:r>
      <w:r w:rsidR="00180986" w:rsidRPr="008D59F9">
        <w:rPr>
          <w:rFonts w:ascii="Times New Roman" w:eastAsia="Times New Roman" w:hAnsi="Times New Roman" w:cs="Times New Roman"/>
          <w:sz w:val="24"/>
          <w:szCs w:val="24"/>
          <w:lang w:eastAsia="en-IN"/>
        </w:rPr>
        <w:t>China</w:t>
      </w:r>
      <w:r w:rsidR="005E3F19" w:rsidRPr="008D59F9">
        <w:rPr>
          <w:rFonts w:ascii="Times New Roman" w:eastAsia="Times New Roman" w:hAnsi="Times New Roman" w:cs="Times New Roman"/>
          <w:sz w:val="24"/>
          <w:szCs w:val="24"/>
          <w:lang w:eastAsia="en-IN"/>
        </w:rPr>
        <w:t>,</w:t>
      </w:r>
      <w:r w:rsidR="007179B8" w:rsidRPr="008D59F9">
        <w:rPr>
          <w:rFonts w:ascii="Times New Roman" w:eastAsia="Times New Roman" w:hAnsi="Times New Roman" w:cs="Times New Roman"/>
          <w:sz w:val="24"/>
          <w:szCs w:val="24"/>
          <w:lang w:eastAsia="en-IN"/>
        </w:rPr>
        <w:t xml:space="preserve"> </w:t>
      </w:r>
      <w:r w:rsidR="00336C41" w:rsidRPr="008D59F9">
        <w:rPr>
          <w:rFonts w:ascii="Times New Roman" w:eastAsia="Times New Roman" w:hAnsi="Times New Roman" w:cs="Times New Roman"/>
          <w:sz w:val="24"/>
          <w:szCs w:val="24"/>
          <w:lang w:eastAsia="en-IN"/>
        </w:rPr>
        <w:t>India</w:t>
      </w:r>
      <w:r w:rsidR="007179B8" w:rsidRPr="008D59F9">
        <w:rPr>
          <w:rFonts w:ascii="Times New Roman" w:eastAsia="Times New Roman" w:hAnsi="Times New Roman" w:cs="Times New Roman"/>
          <w:sz w:val="24"/>
          <w:szCs w:val="24"/>
          <w:lang w:eastAsia="en-IN"/>
        </w:rPr>
        <w:t>,</w:t>
      </w:r>
      <w:r w:rsidR="005E3F19" w:rsidRPr="008D59F9">
        <w:rPr>
          <w:rFonts w:ascii="Times New Roman" w:eastAsia="Times New Roman" w:hAnsi="Times New Roman" w:cs="Times New Roman"/>
          <w:sz w:val="24"/>
          <w:szCs w:val="24"/>
          <w:lang w:eastAsia="en-IN"/>
        </w:rPr>
        <w:t xml:space="preserve"> United States</w:t>
      </w:r>
      <w:r w:rsidR="00550AE3" w:rsidRPr="008D59F9">
        <w:rPr>
          <w:rFonts w:ascii="Times New Roman" w:hAnsi="Times New Roman" w:cs="Times New Roman"/>
          <w:sz w:val="24"/>
          <w:szCs w:val="24"/>
        </w:rPr>
        <w:t xml:space="preserve">, and </w:t>
      </w:r>
      <w:r w:rsidR="00A3437D" w:rsidRPr="008D59F9">
        <w:rPr>
          <w:rFonts w:ascii="Times New Roman" w:eastAsia="Times New Roman" w:hAnsi="Times New Roman" w:cs="Times New Roman"/>
          <w:sz w:val="24"/>
          <w:szCs w:val="24"/>
          <w:lang w:eastAsia="en-IN"/>
        </w:rPr>
        <w:t>Japan</w:t>
      </w:r>
      <w:r w:rsidR="00A3437D" w:rsidRPr="008D59F9">
        <w:rPr>
          <w:rFonts w:ascii="Times New Roman" w:hAnsi="Times New Roman" w:cs="Times New Roman"/>
          <w:sz w:val="24"/>
          <w:szCs w:val="24"/>
        </w:rPr>
        <w:t>.</w:t>
      </w:r>
      <w:r w:rsidR="00273ADB" w:rsidRPr="008D59F9">
        <w:rPr>
          <w:rFonts w:ascii="Times New Roman" w:hAnsi="Times New Roman" w:cs="Times New Roman"/>
          <w:sz w:val="24"/>
          <w:szCs w:val="24"/>
        </w:rPr>
        <w:t xml:space="preserve"> </w:t>
      </w:r>
      <w:r w:rsidR="008E096F" w:rsidRPr="008D59F9">
        <w:rPr>
          <w:rFonts w:ascii="Times New Roman" w:hAnsi="Times New Roman" w:cs="Times New Roman"/>
          <w:sz w:val="24"/>
          <w:szCs w:val="24"/>
        </w:rPr>
        <w:t xml:space="preserve">Major </w:t>
      </w:r>
      <w:r w:rsidR="00953A73" w:rsidRPr="008D59F9">
        <w:rPr>
          <w:rFonts w:ascii="Times New Roman" w:hAnsi="Times New Roman" w:cs="Times New Roman"/>
          <w:sz w:val="24"/>
          <w:szCs w:val="24"/>
        </w:rPr>
        <w:t>five</w:t>
      </w:r>
      <w:r w:rsidR="00273ADB" w:rsidRPr="008D59F9">
        <w:rPr>
          <w:rFonts w:ascii="Times New Roman" w:hAnsi="Times New Roman" w:cs="Times New Roman"/>
          <w:sz w:val="24"/>
          <w:szCs w:val="24"/>
        </w:rPr>
        <w:t xml:space="preserve"> </w:t>
      </w:r>
      <w:r w:rsidR="008E096F" w:rsidRPr="008D59F9">
        <w:rPr>
          <w:rFonts w:ascii="Times New Roman" w:hAnsi="Times New Roman" w:cs="Times New Roman"/>
          <w:sz w:val="24"/>
          <w:szCs w:val="24"/>
        </w:rPr>
        <w:t>export</w:t>
      </w:r>
      <w:r w:rsidR="003E478E" w:rsidRPr="008D59F9">
        <w:rPr>
          <w:rFonts w:ascii="Times New Roman" w:hAnsi="Times New Roman" w:cs="Times New Roman"/>
          <w:sz w:val="24"/>
          <w:szCs w:val="24"/>
        </w:rPr>
        <w:t>ed</w:t>
      </w:r>
      <w:r w:rsidR="008E096F" w:rsidRPr="008D59F9">
        <w:rPr>
          <w:rFonts w:ascii="Times New Roman" w:hAnsi="Times New Roman" w:cs="Times New Roman"/>
          <w:sz w:val="24"/>
          <w:szCs w:val="24"/>
        </w:rPr>
        <w:t xml:space="preserve"> goods</w:t>
      </w:r>
      <w:r w:rsidR="00273ADB" w:rsidRPr="008D59F9">
        <w:rPr>
          <w:rFonts w:ascii="Times New Roman" w:hAnsi="Times New Roman" w:cs="Times New Roman"/>
          <w:sz w:val="24"/>
          <w:szCs w:val="24"/>
        </w:rPr>
        <w:t xml:space="preserve"> </w:t>
      </w:r>
      <w:r w:rsidR="00042F92" w:rsidRPr="008D59F9">
        <w:rPr>
          <w:rFonts w:ascii="Times New Roman" w:hAnsi="Times New Roman" w:cs="Times New Roman"/>
          <w:sz w:val="24"/>
          <w:szCs w:val="24"/>
        </w:rPr>
        <w:t xml:space="preserve">of </w:t>
      </w:r>
      <w:r w:rsidR="00C20407" w:rsidRPr="008D59F9">
        <w:rPr>
          <w:rFonts w:ascii="Times New Roman" w:eastAsia="Calibri" w:hAnsi="Times New Roman" w:cs="Times New Roman"/>
          <w:sz w:val="24"/>
          <w:szCs w:val="24"/>
        </w:rPr>
        <w:t>UAE</w:t>
      </w:r>
      <w:r w:rsidR="00273ADB" w:rsidRPr="008D59F9">
        <w:rPr>
          <w:rFonts w:ascii="Times New Roman" w:hAnsi="Times New Roman" w:cs="Times New Roman"/>
          <w:sz w:val="24"/>
          <w:szCs w:val="24"/>
        </w:rPr>
        <w:t xml:space="preserve"> </w:t>
      </w:r>
      <w:r w:rsidR="00C0105B" w:rsidRPr="008D59F9">
        <w:rPr>
          <w:rFonts w:ascii="Times New Roman" w:hAnsi="Times New Roman" w:cs="Times New Roman"/>
          <w:sz w:val="24"/>
          <w:szCs w:val="24"/>
        </w:rPr>
        <w:t xml:space="preserve">are </w:t>
      </w:r>
      <w:r w:rsidR="006A52B6" w:rsidRPr="008D59F9">
        <w:rPr>
          <w:rFonts w:ascii="Times New Roman" w:hAnsi="Times New Roman" w:cs="Times New Roman"/>
          <w:sz w:val="24"/>
          <w:szCs w:val="24"/>
        </w:rPr>
        <w:t>(</w:t>
      </w:r>
      <w:proofErr w:type="spellStart"/>
      <w:r w:rsidR="006A52B6" w:rsidRPr="008D59F9">
        <w:rPr>
          <w:rFonts w:ascii="Times New Roman" w:hAnsi="Times New Roman" w:cs="Times New Roman"/>
          <w:sz w:val="24"/>
          <w:szCs w:val="24"/>
        </w:rPr>
        <w:t>i</w:t>
      </w:r>
      <w:proofErr w:type="spellEnd"/>
      <w:r w:rsidR="006A52B6" w:rsidRPr="008D59F9">
        <w:rPr>
          <w:rFonts w:ascii="Times New Roman" w:hAnsi="Times New Roman" w:cs="Times New Roman"/>
          <w:sz w:val="24"/>
          <w:szCs w:val="24"/>
        </w:rPr>
        <w:t>)</w:t>
      </w:r>
      <w:r w:rsidR="0087629B" w:rsidRPr="008D59F9">
        <w:rPr>
          <w:rFonts w:ascii="Times New Roman" w:hAnsi="Times New Roman" w:cs="Times New Roman"/>
          <w:sz w:val="24"/>
          <w:szCs w:val="24"/>
        </w:rPr>
        <w:t xml:space="preserve"> </w:t>
      </w:r>
      <w:r w:rsidR="00953A73" w:rsidRPr="008D59F9">
        <w:rPr>
          <w:rFonts w:ascii="Times New Roman" w:hAnsi="Times New Roman" w:cs="Times New Roman"/>
          <w:sz w:val="24"/>
          <w:szCs w:val="24"/>
        </w:rPr>
        <w:t>Petroleum oils and oils obtained from bituminous</w:t>
      </w:r>
      <w:r w:rsidR="009C3659" w:rsidRPr="008D59F9">
        <w:rPr>
          <w:rFonts w:ascii="Times New Roman" w:hAnsi="Times New Roman" w:cs="Times New Roman"/>
          <w:sz w:val="24"/>
          <w:szCs w:val="24"/>
        </w:rPr>
        <w:t xml:space="preserve"> (ii) </w:t>
      </w:r>
      <w:r w:rsidR="00953A73" w:rsidRPr="008D59F9">
        <w:rPr>
          <w:rFonts w:ascii="Times New Roman" w:hAnsi="Times New Roman" w:cs="Times New Roman"/>
          <w:sz w:val="24"/>
          <w:szCs w:val="24"/>
        </w:rPr>
        <w:t>Petroleum oils, etc, (excl. crude); preparation</w:t>
      </w:r>
      <w:r w:rsidR="007179B8" w:rsidRPr="008D59F9">
        <w:rPr>
          <w:rFonts w:ascii="Times New Roman" w:hAnsi="Times New Roman" w:cs="Times New Roman"/>
          <w:sz w:val="24"/>
          <w:szCs w:val="24"/>
        </w:rPr>
        <w:t xml:space="preserve">, </w:t>
      </w:r>
      <w:r w:rsidR="009C3659" w:rsidRPr="008D59F9">
        <w:rPr>
          <w:rFonts w:ascii="Times New Roman" w:hAnsi="Times New Roman" w:cs="Times New Roman"/>
          <w:sz w:val="24"/>
          <w:szCs w:val="24"/>
        </w:rPr>
        <w:t xml:space="preserve">(iii) </w:t>
      </w:r>
      <w:r w:rsidR="00953A73" w:rsidRPr="008D59F9">
        <w:rPr>
          <w:rFonts w:ascii="Times New Roman" w:hAnsi="Times New Roman" w:cs="Times New Roman"/>
          <w:sz w:val="24"/>
          <w:szCs w:val="24"/>
        </w:rPr>
        <w:t xml:space="preserve">Gold in unwrought forms non-monetary </w:t>
      </w:r>
      <w:r w:rsidR="009C3659" w:rsidRPr="008D59F9">
        <w:rPr>
          <w:rFonts w:ascii="Times New Roman" w:hAnsi="Times New Roman" w:cs="Times New Roman"/>
          <w:sz w:val="24"/>
          <w:szCs w:val="24"/>
        </w:rPr>
        <w:t xml:space="preserve">(iv) </w:t>
      </w:r>
      <w:r w:rsidR="00953A73" w:rsidRPr="008D59F9">
        <w:rPr>
          <w:rFonts w:ascii="Times New Roman" w:hAnsi="Times New Roman" w:cs="Times New Roman"/>
          <w:sz w:val="24"/>
          <w:szCs w:val="24"/>
        </w:rPr>
        <w:t>Propane,</w:t>
      </w:r>
      <w:r w:rsidR="00336C41" w:rsidRPr="008D59F9">
        <w:rPr>
          <w:rFonts w:ascii="Times New Roman" w:hAnsi="Times New Roman" w:cs="Times New Roman"/>
          <w:sz w:val="24"/>
          <w:szCs w:val="24"/>
        </w:rPr>
        <w:t xml:space="preserve"> </w:t>
      </w:r>
      <w:r w:rsidR="00953A73" w:rsidRPr="008D59F9">
        <w:rPr>
          <w:rFonts w:ascii="Times New Roman" w:hAnsi="Times New Roman" w:cs="Times New Roman"/>
          <w:sz w:val="24"/>
          <w:szCs w:val="24"/>
        </w:rPr>
        <w:t>liquefied and (v) Transmission apparatus</w:t>
      </w:r>
      <w:r w:rsidR="00EE6630" w:rsidRPr="008D59F9">
        <w:rPr>
          <w:rFonts w:ascii="Times New Roman" w:eastAsia="Times New Roman" w:hAnsi="Times New Roman" w:cs="Times New Roman"/>
          <w:sz w:val="24"/>
          <w:szCs w:val="24"/>
          <w:lang w:eastAsia="en-IN"/>
        </w:rPr>
        <w:t xml:space="preserve">. </w:t>
      </w:r>
      <w:r w:rsidR="00A3437D">
        <w:rPr>
          <w:rFonts w:ascii="Times New Roman" w:hAnsi="Times New Roman" w:cs="Times New Roman"/>
          <w:sz w:val="24"/>
          <w:szCs w:val="24"/>
        </w:rPr>
        <w:t>Five major</w:t>
      </w:r>
      <w:r w:rsidR="008E096F" w:rsidRPr="008D59F9">
        <w:rPr>
          <w:rFonts w:ascii="Times New Roman" w:hAnsi="Times New Roman" w:cs="Times New Roman"/>
          <w:sz w:val="24"/>
          <w:szCs w:val="24"/>
        </w:rPr>
        <w:t xml:space="preserve"> import</w:t>
      </w:r>
      <w:r w:rsidR="00C0105B" w:rsidRPr="008D59F9">
        <w:rPr>
          <w:rFonts w:ascii="Times New Roman" w:hAnsi="Times New Roman" w:cs="Times New Roman"/>
          <w:sz w:val="24"/>
          <w:szCs w:val="24"/>
        </w:rPr>
        <w:t>ed goods</w:t>
      </w:r>
      <w:r w:rsidR="0087629B" w:rsidRPr="008D59F9">
        <w:rPr>
          <w:rFonts w:ascii="Times New Roman" w:hAnsi="Times New Roman" w:cs="Times New Roman"/>
          <w:sz w:val="24"/>
          <w:szCs w:val="24"/>
        </w:rPr>
        <w:t xml:space="preserve"> </w:t>
      </w:r>
      <w:r w:rsidR="00A3437D">
        <w:rPr>
          <w:rFonts w:ascii="Times New Roman" w:hAnsi="Times New Roman" w:cs="Times New Roman"/>
          <w:sz w:val="24"/>
          <w:szCs w:val="24"/>
        </w:rPr>
        <w:t xml:space="preserve">of UAE </w:t>
      </w:r>
      <w:r w:rsidR="00C0105B" w:rsidRPr="008D59F9">
        <w:rPr>
          <w:rFonts w:ascii="Times New Roman" w:hAnsi="Times New Roman" w:cs="Times New Roman"/>
          <w:sz w:val="24"/>
          <w:szCs w:val="24"/>
        </w:rPr>
        <w:t xml:space="preserve">are </w:t>
      </w:r>
      <w:r w:rsidR="009C3659" w:rsidRPr="008D59F9">
        <w:rPr>
          <w:rFonts w:ascii="Times New Roman" w:hAnsi="Times New Roman" w:cs="Times New Roman"/>
          <w:sz w:val="24"/>
          <w:szCs w:val="24"/>
        </w:rPr>
        <w:t>(</w:t>
      </w:r>
      <w:proofErr w:type="spellStart"/>
      <w:r w:rsidR="009C3659" w:rsidRPr="008D59F9">
        <w:rPr>
          <w:rFonts w:ascii="Times New Roman" w:hAnsi="Times New Roman" w:cs="Times New Roman"/>
          <w:sz w:val="24"/>
          <w:szCs w:val="24"/>
        </w:rPr>
        <w:t>i</w:t>
      </w:r>
      <w:proofErr w:type="spellEnd"/>
      <w:r w:rsidR="009C3659" w:rsidRPr="008D59F9">
        <w:rPr>
          <w:rFonts w:ascii="Times New Roman" w:hAnsi="Times New Roman" w:cs="Times New Roman"/>
          <w:sz w:val="24"/>
          <w:szCs w:val="24"/>
        </w:rPr>
        <w:t xml:space="preserve">) </w:t>
      </w:r>
      <w:r w:rsidR="00953A73" w:rsidRPr="008D59F9">
        <w:rPr>
          <w:rFonts w:ascii="Times New Roman" w:hAnsi="Times New Roman" w:cs="Times New Roman"/>
          <w:sz w:val="24"/>
          <w:szCs w:val="24"/>
        </w:rPr>
        <w:t>Gold in unwrought forms non-monetary,</w:t>
      </w:r>
      <w:r w:rsidR="003670C0" w:rsidRPr="008D59F9">
        <w:rPr>
          <w:rFonts w:ascii="Times New Roman" w:hAnsi="Times New Roman" w:cs="Times New Roman"/>
          <w:sz w:val="24"/>
          <w:szCs w:val="24"/>
        </w:rPr>
        <w:t xml:space="preserve"> (</w:t>
      </w:r>
      <w:r w:rsidR="009C3659" w:rsidRPr="008D59F9">
        <w:rPr>
          <w:rFonts w:ascii="Times New Roman" w:hAnsi="Times New Roman" w:cs="Times New Roman"/>
          <w:sz w:val="24"/>
          <w:szCs w:val="24"/>
        </w:rPr>
        <w:t xml:space="preserve">ii) </w:t>
      </w:r>
      <w:r w:rsidR="00953A73" w:rsidRPr="008D59F9">
        <w:rPr>
          <w:rFonts w:ascii="Times New Roman" w:hAnsi="Times New Roman" w:cs="Times New Roman"/>
          <w:sz w:val="24"/>
          <w:szCs w:val="24"/>
        </w:rPr>
        <w:t>Petroleum oils, etc, (excl. crude); preparation</w:t>
      </w:r>
      <w:r w:rsidR="00DE7B3E" w:rsidRPr="008D59F9">
        <w:rPr>
          <w:rFonts w:ascii="Times New Roman" w:hAnsi="Times New Roman" w:cs="Times New Roman"/>
          <w:sz w:val="24"/>
          <w:szCs w:val="24"/>
        </w:rPr>
        <w:t xml:space="preserve">, </w:t>
      </w:r>
      <w:r w:rsidR="009C3659" w:rsidRPr="008D59F9">
        <w:rPr>
          <w:rFonts w:ascii="Times New Roman" w:hAnsi="Times New Roman" w:cs="Times New Roman"/>
          <w:sz w:val="24"/>
          <w:szCs w:val="24"/>
        </w:rPr>
        <w:t xml:space="preserve">(iii) </w:t>
      </w:r>
      <w:r w:rsidR="00336C41" w:rsidRPr="008D59F9">
        <w:rPr>
          <w:rFonts w:ascii="Times New Roman" w:hAnsi="Times New Roman" w:cs="Times New Roman"/>
          <w:sz w:val="24"/>
          <w:szCs w:val="24"/>
        </w:rPr>
        <w:t xml:space="preserve">Transmission </w:t>
      </w:r>
      <w:r w:rsidR="00A3437D" w:rsidRPr="008D59F9">
        <w:rPr>
          <w:rFonts w:ascii="Times New Roman" w:hAnsi="Times New Roman" w:cs="Times New Roman"/>
          <w:sz w:val="24"/>
          <w:szCs w:val="24"/>
        </w:rPr>
        <w:t>apparatus and</w:t>
      </w:r>
      <w:r w:rsidR="009C3659" w:rsidRPr="008D59F9">
        <w:rPr>
          <w:rFonts w:ascii="Times New Roman" w:hAnsi="Times New Roman" w:cs="Times New Roman"/>
          <w:sz w:val="24"/>
          <w:szCs w:val="24"/>
        </w:rPr>
        <w:t xml:space="preserve"> (iv)</w:t>
      </w:r>
      <w:r w:rsidR="0030550B" w:rsidRPr="008D59F9">
        <w:rPr>
          <w:rFonts w:ascii="Times New Roman" w:hAnsi="Times New Roman" w:cs="Times New Roman"/>
          <w:sz w:val="24"/>
          <w:szCs w:val="24"/>
        </w:rPr>
        <w:t xml:space="preserve"> </w:t>
      </w:r>
      <w:r w:rsidR="00953A73" w:rsidRPr="008D59F9">
        <w:rPr>
          <w:rFonts w:ascii="Times New Roman" w:hAnsi="Times New Roman" w:cs="Times New Roman"/>
          <w:sz w:val="24"/>
          <w:szCs w:val="24"/>
        </w:rPr>
        <w:t xml:space="preserve">Art. of jewellery and </w:t>
      </w:r>
      <w:r w:rsidR="0089321F" w:rsidRPr="008D59F9">
        <w:rPr>
          <w:rFonts w:ascii="Times New Roman" w:hAnsi="Times New Roman" w:cs="Times New Roman"/>
          <w:sz w:val="24"/>
          <w:szCs w:val="24"/>
        </w:rPr>
        <w:t>parts</w:t>
      </w:r>
      <w:r w:rsidR="00953A73" w:rsidRPr="008D59F9">
        <w:rPr>
          <w:rFonts w:ascii="Times New Roman" w:hAnsi="Times New Roman" w:cs="Times New Roman"/>
          <w:sz w:val="24"/>
          <w:szCs w:val="24"/>
        </w:rPr>
        <w:t xml:space="preserve"> thereof and (v) Diamonds non-industrial unworked or simply sawn</w:t>
      </w:r>
      <w:r w:rsidR="00EE6630" w:rsidRPr="008D59F9">
        <w:rPr>
          <w:rFonts w:ascii="Times New Roman" w:hAnsi="Times New Roman" w:cs="Times New Roman"/>
          <w:sz w:val="24"/>
          <w:szCs w:val="24"/>
        </w:rPr>
        <w:t>.</w:t>
      </w:r>
      <w:r w:rsidR="00EE6630" w:rsidRPr="008D59F9">
        <w:rPr>
          <w:rFonts w:ascii="Times New Roman" w:eastAsia="Times New Roman" w:hAnsi="Times New Roman" w:cs="Times New Roman"/>
          <w:sz w:val="24"/>
          <w:szCs w:val="24"/>
          <w:lang w:eastAsia="en-IN"/>
        </w:rPr>
        <w:t xml:space="preserve"> </w:t>
      </w:r>
    </w:p>
    <w:p w14:paraId="41530455" w14:textId="77777777" w:rsidR="00DE62C7" w:rsidRPr="008D59F9" w:rsidRDefault="00DE62C7" w:rsidP="008D59F9">
      <w:pPr>
        <w:pStyle w:val="BodyText"/>
        <w:ind w:left="284"/>
        <w:rPr>
          <w:bCs/>
          <w:color w:val="FF0000"/>
          <w:szCs w:val="24"/>
        </w:rPr>
      </w:pPr>
    </w:p>
    <w:p w14:paraId="28DA08C6" w14:textId="1570F55C" w:rsidR="000B65AE" w:rsidRPr="008D59F9" w:rsidRDefault="00B77EFF" w:rsidP="008D59F9">
      <w:pPr>
        <w:pStyle w:val="BodyText"/>
        <w:rPr>
          <w:color w:val="000000" w:themeColor="text1"/>
          <w:szCs w:val="24"/>
        </w:rPr>
      </w:pPr>
      <w:r w:rsidRPr="008D59F9">
        <w:rPr>
          <w:bCs/>
          <w:color w:val="000000" w:themeColor="text1"/>
          <w:szCs w:val="24"/>
        </w:rPr>
        <w:t>4</w:t>
      </w:r>
      <w:r w:rsidR="008E096F" w:rsidRPr="008D59F9">
        <w:rPr>
          <w:bCs/>
          <w:color w:val="000000" w:themeColor="text1"/>
          <w:szCs w:val="24"/>
        </w:rPr>
        <w:t>.</w:t>
      </w:r>
      <w:r w:rsidR="00DE62C7" w:rsidRPr="008D59F9">
        <w:rPr>
          <w:b/>
          <w:bCs/>
          <w:color w:val="000000" w:themeColor="text1"/>
          <w:szCs w:val="24"/>
        </w:rPr>
        <w:t xml:space="preserve">  </w:t>
      </w:r>
      <w:r w:rsidR="0035481F" w:rsidRPr="008D59F9">
        <w:rPr>
          <w:b/>
          <w:bCs/>
          <w:color w:val="000000" w:themeColor="text1"/>
          <w:szCs w:val="24"/>
        </w:rPr>
        <w:t xml:space="preserve"> </w:t>
      </w:r>
      <w:r w:rsidR="00DE62C7" w:rsidRPr="008D59F9">
        <w:rPr>
          <w:b/>
          <w:bCs/>
          <w:color w:val="000000" w:themeColor="text1"/>
          <w:szCs w:val="24"/>
        </w:rPr>
        <w:t xml:space="preserve"> </w:t>
      </w:r>
      <w:r w:rsidR="00C20407" w:rsidRPr="008D59F9">
        <w:rPr>
          <w:rFonts w:eastAsia="Calibri"/>
          <w:color w:val="000000" w:themeColor="text1"/>
          <w:szCs w:val="24"/>
        </w:rPr>
        <w:t>UAE</w:t>
      </w:r>
      <w:r w:rsidR="00C9298E" w:rsidRPr="008D59F9">
        <w:rPr>
          <w:bCs/>
          <w:color w:val="000000" w:themeColor="text1"/>
          <w:szCs w:val="24"/>
        </w:rPr>
        <w:t>’s</w:t>
      </w:r>
      <w:r w:rsidR="002C7264" w:rsidRPr="008D59F9">
        <w:rPr>
          <w:bCs/>
          <w:color w:val="000000" w:themeColor="text1"/>
          <w:szCs w:val="24"/>
        </w:rPr>
        <w:t xml:space="preserve"> </w:t>
      </w:r>
      <w:r w:rsidR="00C9298E" w:rsidRPr="008D59F9">
        <w:rPr>
          <w:color w:val="000000" w:themeColor="text1"/>
          <w:szCs w:val="24"/>
        </w:rPr>
        <w:t>total exports in 201</w:t>
      </w:r>
      <w:r w:rsidR="00600F5E" w:rsidRPr="008D59F9">
        <w:rPr>
          <w:color w:val="000000" w:themeColor="text1"/>
          <w:szCs w:val="24"/>
        </w:rPr>
        <w:t>8</w:t>
      </w:r>
      <w:r w:rsidR="00C9298E" w:rsidRPr="008D59F9">
        <w:rPr>
          <w:color w:val="000000" w:themeColor="text1"/>
          <w:szCs w:val="24"/>
        </w:rPr>
        <w:t xml:space="preserve"> were of the order of US$ </w:t>
      </w:r>
      <w:r w:rsidR="00B573B5" w:rsidRPr="008D59F9">
        <w:rPr>
          <w:color w:val="000000" w:themeColor="text1"/>
          <w:szCs w:val="24"/>
        </w:rPr>
        <w:t>387</w:t>
      </w:r>
      <w:r w:rsidR="001D7FE4" w:rsidRPr="008D59F9">
        <w:rPr>
          <w:color w:val="000000" w:themeColor="text1"/>
          <w:szCs w:val="24"/>
        </w:rPr>
        <w:t>,</w:t>
      </w:r>
      <w:r w:rsidR="00314B9D" w:rsidRPr="008D59F9">
        <w:rPr>
          <w:color w:val="000000" w:themeColor="text1"/>
          <w:szCs w:val="24"/>
        </w:rPr>
        <w:t>964</w:t>
      </w:r>
      <w:r w:rsidR="002C7264" w:rsidRPr="008D59F9">
        <w:rPr>
          <w:color w:val="000000" w:themeColor="text1"/>
          <w:szCs w:val="24"/>
        </w:rPr>
        <w:t xml:space="preserve"> </w:t>
      </w:r>
      <w:r w:rsidR="00C9298E" w:rsidRPr="008D59F9">
        <w:rPr>
          <w:color w:val="000000" w:themeColor="text1"/>
          <w:szCs w:val="24"/>
        </w:rPr>
        <w:t>million</w:t>
      </w:r>
      <w:r w:rsidR="00B45296" w:rsidRPr="008D59F9">
        <w:rPr>
          <w:color w:val="000000" w:themeColor="text1"/>
          <w:szCs w:val="24"/>
        </w:rPr>
        <w:t>.</w:t>
      </w:r>
      <w:r w:rsidR="00C9298E" w:rsidRPr="008D59F9">
        <w:rPr>
          <w:color w:val="000000" w:themeColor="text1"/>
          <w:szCs w:val="24"/>
        </w:rPr>
        <w:t xml:space="preserve"> </w:t>
      </w:r>
      <w:r w:rsidR="008B2C35" w:rsidRPr="008D59F9">
        <w:rPr>
          <w:szCs w:val="24"/>
        </w:rPr>
        <w:t xml:space="preserve">it has scaled </w:t>
      </w:r>
      <w:proofErr w:type="spellStart"/>
      <w:r w:rsidR="008B2C35" w:rsidRPr="008D59F9">
        <w:rPr>
          <w:szCs w:val="24"/>
        </w:rPr>
        <w:t>upto</w:t>
      </w:r>
      <w:proofErr w:type="spellEnd"/>
      <w:r w:rsidR="008B2C35" w:rsidRPr="008D59F9">
        <w:rPr>
          <w:szCs w:val="24"/>
        </w:rPr>
        <w:t xml:space="preserve"> US$ 515,621 million in 2022 with dip recorded in 20</w:t>
      </w:r>
      <w:r w:rsidR="000B65AE" w:rsidRPr="008D59F9">
        <w:rPr>
          <w:szCs w:val="24"/>
        </w:rPr>
        <w:t>20</w:t>
      </w:r>
      <w:r w:rsidR="008B2C35" w:rsidRPr="008D59F9">
        <w:rPr>
          <w:szCs w:val="24"/>
        </w:rPr>
        <w:t xml:space="preserve"> </w:t>
      </w:r>
      <w:r w:rsidR="00A3437D">
        <w:rPr>
          <w:szCs w:val="24"/>
        </w:rPr>
        <w:t xml:space="preserve">followed by </w:t>
      </w:r>
      <w:r w:rsidR="008B2C35" w:rsidRPr="008D59F9">
        <w:rPr>
          <w:szCs w:val="24"/>
        </w:rPr>
        <w:t xml:space="preserve">pick-up from 2021. </w:t>
      </w:r>
      <w:r w:rsidR="005E6BD7" w:rsidRPr="008D59F9">
        <w:rPr>
          <w:color w:val="000000" w:themeColor="text1"/>
          <w:szCs w:val="24"/>
        </w:rPr>
        <w:t>During the period from 2018 to 2022, t</w:t>
      </w:r>
      <w:r w:rsidR="00C9298E" w:rsidRPr="008D59F9">
        <w:rPr>
          <w:color w:val="000000" w:themeColor="text1"/>
          <w:szCs w:val="24"/>
        </w:rPr>
        <w:t>he annual average compound rate of growth</w:t>
      </w:r>
      <w:r w:rsidR="004B7F30" w:rsidRPr="008D59F9">
        <w:rPr>
          <w:color w:val="000000" w:themeColor="text1"/>
          <w:szCs w:val="24"/>
        </w:rPr>
        <w:t xml:space="preserve"> of exports</w:t>
      </w:r>
      <w:r w:rsidR="005E6BD7" w:rsidRPr="008D59F9">
        <w:rPr>
          <w:color w:val="000000" w:themeColor="text1"/>
          <w:szCs w:val="24"/>
        </w:rPr>
        <w:t xml:space="preserve"> was</w:t>
      </w:r>
      <w:r w:rsidR="00CE22F4" w:rsidRPr="008D59F9">
        <w:rPr>
          <w:color w:val="000000" w:themeColor="text1"/>
          <w:szCs w:val="24"/>
        </w:rPr>
        <w:t xml:space="preserve"> </w:t>
      </w:r>
      <w:r w:rsidR="00314B9D" w:rsidRPr="008D59F9">
        <w:rPr>
          <w:color w:val="000000" w:themeColor="text1"/>
          <w:szCs w:val="24"/>
        </w:rPr>
        <w:t>7</w:t>
      </w:r>
      <w:r w:rsidR="005433D4" w:rsidRPr="008D59F9">
        <w:rPr>
          <w:color w:val="000000" w:themeColor="text1"/>
          <w:szCs w:val="24"/>
        </w:rPr>
        <w:t>.</w:t>
      </w:r>
      <w:r w:rsidR="00314B9D" w:rsidRPr="008D59F9">
        <w:rPr>
          <w:color w:val="000000" w:themeColor="text1"/>
          <w:szCs w:val="24"/>
        </w:rPr>
        <w:t>37</w:t>
      </w:r>
      <w:r w:rsidR="00C9298E" w:rsidRPr="008D59F9">
        <w:rPr>
          <w:color w:val="000000" w:themeColor="text1"/>
          <w:szCs w:val="24"/>
        </w:rPr>
        <w:t>%.</w:t>
      </w:r>
    </w:p>
    <w:p w14:paraId="4F8F49E1" w14:textId="77777777" w:rsidR="00C9298E" w:rsidRPr="008D59F9" w:rsidRDefault="000B65AE" w:rsidP="008D59F9">
      <w:pPr>
        <w:pStyle w:val="BodyText"/>
        <w:rPr>
          <w:color w:val="000000" w:themeColor="text1"/>
          <w:szCs w:val="24"/>
        </w:rPr>
      </w:pPr>
      <w:r w:rsidRPr="008D59F9">
        <w:rPr>
          <w:rFonts w:eastAsia="Calibri"/>
          <w:szCs w:val="24"/>
        </w:rPr>
        <w:t xml:space="preserve"> </w:t>
      </w:r>
    </w:p>
    <w:p w14:paraId="47120E2F" w14:textId="6782B554" w:rsidR="000B65AE" w:rsidRPr="008D59F9" w:rsidRDefault="00B77EFF" w:rsidP="008D59F9">
      <w:pPr>
        <w:pStyle w:val="BodyText"/>
        <w:rPr>
          <w:szCs w:val="24"/>
        </w:rPr>
      </w:pPr>
      <w:r w:rsidRPr="008D59F9">
        <w:rPr>
          <w:bCs/>
          <w:color w:val="000000" w:themeColor="text1"/>
          <w:szCs w:val="24"/>
        </w:rPr>
        <w:t>5</w:t>
      </w:r>
      <w:r w:rsidR="00DE62C7" w:rsidRPr="008D59F9">
        <w:rPr>
          <w:bCs/>
          <w:color w:val="000000" w:themeColor="text1"/>
          <w:szCs w:val="24"/>
        </w:rPr>
        <w:t xml:space="preserve">. </w:t>
      </w:r>
      <w:r w:rsidR="0035481F" w:rsidRPr="008D59F9">
        <w:rPr>
          <w:bCs/>
          <w:color w:val="000000" w:themeColor="text1"/>
          <w:szCs w:val="24"/>
        </w:rPr>
        <w:t xml:space="preserve"> </w:t>
      </w:r>
      <w:r w:rsidR="00DE62C7" w:rsidRPr="008D59F9">
        <w:rPr>
          <w:bCs/>
          <w:color w:val="000000" w:themeColor="text1"/>
          <w:szCs w:val="24"/>
        </w:rPr>
        <w:t xml:space="preserve">  </w:t>
      </w:r>
      <w:r w:rsidR="000B65AE" w:rsidRPr="008D59F9">
        <w:rPr>
          <w:rFonts w:eastAsia="Calibri"/>
          <w:szCs w:val="24"/>
        </w:rPr>
        <w:t>UAE</w:t>
      </w:r>
      <w:r w:rsidR="000B65AE" w:rsidRPr="008D59F9">
        <w:rPr>
          <w:szCs w:val="24"/>
        </w:rPr>
        <w:t>’s</w:t>
      </w:r>
      <w:r w:rsidR="000B65AE" w:rsidRPr="008D59F9">
        <w:rPr>
          <w:b/>
          <w:bCs/>
          <w:szCs w:val="24"/>
        </w:rPr>
        <w:t xml:space="preserve"> </w:t>
      </w:r>
      <w:r w:rsidR="000B65AE" w:rsidRPr="008D59F9">
        <w:rPr>
          <w:szCs w:val="24"/>
        </w:rPr>
        <w:t xml:space="preserve">total imports in 2018 were of the order of US$ 244,688 million and which has touched US$ 420,493 million mark in 2022 after having experienced a decline in 2020 pandemic hit-year. During the period from 2018 to 2022, the annual average compound rate of growth of </w:t>
      </w:r>
      <w:r w:rsidR="00A3437D">
        <w:rPr>
          <w:szCs w:val="24"/>
        </w:rPr>
        <w:t>i</w:t>
      </w:r>
      <w:r w:rsidR="000B65AE" w:rsidRPr="008D59F9">
        <w:rPr>
          <w:szCs w:val="24"/>
        </w:rPr>
        <w:t>mports was 14.50%.</w:t>
      </w:r>
    </w:p>
    <w:p w14:paraId="1AB70BED" w14:textId="77777777" w:rsidR="003A4F34" w:rsidRPr="008D59F9" w:rsidRDefault="003A4F34" w:rsidP="008D59F9">
      <w:pPr>
        <w:pStyle w:val="BodyText"/>
        <w:ind w:left="284"/>
        <w:rPr>
          <w:color w:val="FF0000"/>
          <w:szCs w:val="24"/>
        </w:rPr>
      </w:pPr>
    </w:p>
    <w:p w14:paraId="7B513752" w14:textId="03AC8D1A" w:rsidR="003A4F34" w:rsidRPr="008D59F9" w:rsidRDefault="00AB6500" w:rsidP="008D59F9">
      <w:pPr>
        <w:pStyle w:val="BodyText"/>
        <w:rPr>
          <w:color w:val="000000" w:themeColor="text1"/>
          <w:szCs w:val="24"/>
        </w:rPr>
      </w:pPr>
      <w:r w:rsidRPr="008D59F9">
        <w:rPr>
          <w:color w:val="000000" w:themeColor="text1"/>
          <w:szCs w:val="24"/>
        </w:rPr>
        <w:t xml:space="preserve">6.  </w:t>
      </w:r>
      <w:r w:rsidR="0035481F" w:rsidRPr="008D59F9">
        <w:rPr>
          <w:color w:val="000000" w:themeColor="text1"/>
          <w:szCs w:val="24"/>
        </w:rPr>
        <w:t xml:space="preserve"> </w:t>
      </w:r>
      <w:r w:rsidRPr="008D59F9">
        <w:rPr>
          <w:color w:val="000000" w:themeColor="text1"/>
          <w:szCs w:val="24"/>
        </w:rPr>
        <w:t xml:space="preserve"> </w:t>
      </w:r>
      <w:r w:rsidR="00C20407" w:rsidRPr="008D59F9">
        <w:rPr>
          <w:rFonts w:eastAsia="Calibri"/>
          <w:color w:val="000000" w:themeColor="text1"/>
          <w:szCs w:val="24"/>
        </w:rPr>
        <w:t>UAE</w:t>
      </w:r>
      <w:r w:rsidR="00454616" w:rsidRPr="008D59F9">
        <w:rPr>
          <w:color w:val="000000" w:themeColor="text1"/>
          <w:szCs w:val="24"/>
        </w:rPr>
        <w:t xml:space="preserve"> </w:t>
      </w:r>
      <w:r w:rsidR="008C7489" w:rsidRPr="008D59F9">
        <w:rPr>
          <w:color w:val="000000" w:themeColor="text1"/>
          <w:szCs w:val="24"/>
        </w:rPr>
        <w:t xml:space="preserve">runs an overall Balance of Trade </w:t>
      </w:r>
      <w:r w:rsidR="00367D1E" w:rsidRPr="008D59F9">
        <w:rPr>
          <w:color w:val="000000" w:themeColor="text1"/>
          <w:szCs w:val="24"/>
        </w:rPr>
        <w:t>surplus</w:t>
      </w:r>
      <w:r w:rsidR="008C7489" w:rsidRPr="008D59F9">
        <w:rPr>
          <w:color w:val="000000" w:themeColor="text1"/>
          <w:szCs w:val="24"/>
        </w:rPr>
        <w:t xml:space="preserve"> </w:t>
      </w:r>
      <w:r w:rsidR="00A3437D">
        <w:rPr>
          <w:color w:val="000000" w:themeColor="text1"/>
          <w:szCs w:val="24"/>
        </w:rPr>
        <w:t xml:space="preserve">as is seen from </w:t>
      </w:r>
      <w:r w:rsidR="008C3827" w:rsidRPr="008D59F9">
        <w:rPr>
          <w:color w:val="000000" w:themeColor="text1"/>
          <w:szCs w:val="24"/>
        </w:rPr>
        <w:t>20</w:t>
      </w:r>
      <w:r w:rsidR="00B425E0" w:rsidRPr="008D59F9">
        <w:rPr>
          <w:color w:val="000000" w:themeColor="text1"/>
          <w:szCs w:val="24"/>
        </w:rPr>
        <w:t>18</w:t>
      </w:r>
      <w:r w:rsidR="008C3827" w:rsidRPr="008D59F9">
        <w:rPr>
          <w:color w:val="000000" w:themeColor="text1"/>
          <w:szCs w:val="24"/>
        </w:rPr>
        <w:t xml:space="preserve"> to 2022</w:t>
      </w:r>
      <w:r w:rsidR="00A3437D">
        <w:rPr>
          <w:color w:val="000000" w:themeColor="text1"/>
          <w:szCs w:val="24"/>
        </w:rPr>
        <w:t xml:space="preserve"> data</w:t>
      </w:r>
      <w:r w:rsidR="008C3827" w:rsidRPr="008D59F9">
        <w:rPr>
          <w:color w:val="000000" w:themeColor="text1"/>
          <w:szCs w:val="24"/>
        </w:rPr>
        <w:t xml:space="preserve"> </w:t>
      </w:r>
      <w:r w:rsidR="00A3437D">
        <w:rPr>
          <w:color w:val="000000" w:themeColor="text1"/>
          <w:szCs w:val="24"/>
        </w:rPr>
        <w:t>and it was</w:t>
      </w:r>
      <w:r w:rsidR="008C2C3A" w:rsidRPr="008D59F9">
        <w:rPr>
          <w:color w:val="000000" w:themeColor="text1"/>
          <w:szCs w:val="24"/>
        </w:rPr>
        <w:t xml:space="preserve"> quite significant to the tu</w:t>
      </w:r>
      <w:r w:rsidR="008C7489" w:rsidRPr="008D59F9">
        <w:rPr>
          <w:color w:val="000000" w:themeColor="text1"/>
          <w:szCs w:val="24"/>
        </w:rPr>
        <w:t xml:space="preserve">ne of USD </w:t>
      </w:r>
      <w:r w:rsidR="00B425E0" w:rsidRPr="008D59F9">
        <w:rPr>
          <w:color w:val="000000" w:themeColor="text1"/>
          <w:szCs w:val="24"/>
        </w:rPr>
        <w:t>95</w:t>
      </w:r>
      <w:r w:rsidR="00AD1894" w:rsidRPr="008D59F9">
        <w:rPr>
          <w:color w:val="000000" w:themeColor="text1"/>
          <w:szCs w:val="24"/>
        </w:rPr>
        <w:t>,</w:t>
      </w:r>
      <w:r w:rsidR="00B425E0" w:rsidRPr="008D59F9">
        <w:rPr>
          <w:color w:val="000000" w:themeColor="text1"/>
          <w:szCs w:val="24"/>
        </w:rPr>
        <w:t>128</w:t>
      </w:r>
      <w:r w:rsidR="008C7489" w:rsidRPr="008D59F9">
        <w:rPr>
          <w:color w:val="000000" w:themeColor="text1"/>
          <w:szCs w:val="24"/>
        </w:rPr>
        <w:t xml:space="preserve"> </w:t>
      </w:r>
      <w:r w:rsidR="00CE22F4" w:rsidRPr="008D59F9">
        <w:rPr>
          <w:color w:val="000000" w:themeColor="text1"/>
          <w:szCs w:val="24"/>
        </w:rPr>
        <w:t>million</w:t>
      </w:r>
      <w:r w:rsidR="008C7489" w:rsidRPr="008D59F9">
        <w:rPr>
          <w:color w:val="000000" w:themeColor="text1"/>
          <w:szCs w:val="24"/>
        </w:rPr>
        <w:t xml:space="preserve"> </w:t>
      </w:r>
      <w:r w:rsidR="008C3827" w:rsidRPr="008D59F9">
        <w:rPr>
          <w:color w:val="000000" w:themeColor="text1"/>
          <w:szCs w:val="24"/>
        </w:rPr>
        <w:t xml:space="preserve">in </w:t>
      </w:r>
      <w:r w:rsidR="008C7489" w:rsidRPr="008D59F9">
        <w:rPr>
          <w:color w:val="000000" w:themeColor="text1"/>
          <w:szCs w:val="24"/>
        </w:rPr>
        <w:t>2022</w:t>
      </w:r>
      <w:r w:rsidR="006775FE" w:rsidRPr="008D59F9">
        <w:rPr>
          <w:color w:val="000000" w:themeColor="text1"/>
          <w:szCs w:val="24"/>
        </w:rPr>
        <w:t>.</w:t>
      </w:r>
      <w:r w:rsidR="00EC6DA6" w:rsidRPr="008D59F9">
        <w:rPr>
          <w:color w:val="000000" w:themeColor="text1"/>
          <w:szCs w:val="24"/>
        </w:rPr>
        <w:t xml:space="preserve"> </w:t>
      </w:r>
      <w:r w:rsidRPr="008D59F9">
        <w:rPr>
          <w:color w:val="000000" w:themeColor="text1"/>
          <w:szCs w:val="24"/>
        </w:rPr>
        <w:t>During the period from 2018 to 2022, the annual average compound rate of growth of volume was 10.29%.</w:t>
      </w:r>
    </w:p>
    <w:p w14:paraId="75C435C7" w14:textId="77777777" w:rsidR="008C2C3A" w:rsidRPr="008D59F9" w:rsidRDefault="008C2C3A" w:rsidP="008D59F9">
      <w:pPr>
        <w:pStyle w:val="BodyText"/>
        <w:rPr>
          <w:color w:val="000000" w:themeColor="text1"/>
          <w:szCs w:val="24"/>
        </w:rPr>
      </w:pPr>
    </w:p>
    <w:p w14:paraId="03501034" w14:textId="77777777" w:rsidR="008E096F" w:rsidRPr="008D59F9" w:rsidRDefault="008E096F" w:rsidP="008D59F9">
      <w:pPr>
        <w:pStyle w:val="BodyText"/>
        <w:ind w:left="284"/>
        <w:rPr>
          <w:szCs w:val="24"/>
        </w:rPr>
      </w:pPr>
      <w:r w:rsidRPr="008D59F9">
        <w:rPr>
          <w:szCs w:val="24"/>
        </w:rPr>
        <w:t xml:space="preserve">A snapshot of </w:t>
      </w:r>
      <w:r w:rsidR="00C20407" w:rsidRPr="008D59F9">
        <w:rPr>
          <w:rFonts w:eastAsia="Calibri"/>
          <w:szCs w:val="24"/>
        </w:rPr>
        <w:t>UAE</w:t>
      </w:r>
      <w:r w:rsidRPr="008D59F9">
        <w:rPr>
          <w:szCs w:val="24"/>
        </w:rPr>
        <w:t xml:space="preserve">’s overall Trade Statistics is presented in </w:t>
      </w:r>
      <w:r w:rsidRPr="008D59F9">
        <w:rPr>
          <w:b/>
          <w:bCs/>
          <w:szCs w:val="24"/>
          <w:u w:val="single"/>
        </w:rPr>
        <w:t>Annexure-II [Table 1: Figure 1]</w:t>
      </w:r>
      <w:r w:rsidRPr="008D59F9">
        <w:rPr>
          <w:szCs w:val="24"/>
        </w:rPr>
        <w:tab/>
      </w:r>
    </w:p>
    <w:p w14:paraId="318A4693" w14:textId="77777777" w:rsidR="006D4C08" w:rsidRPr="008D59F9" w:rsidRDefault="006D4C08" w:rsidP="008D59F9">
      <w:pPr>
        <w:pStyle w:val="BodyText"/>
        <w:ind w:left="284"/>
        <w:rPr>
          <w:b/>
          <w:szCs w:val="24"/>
        </w:rPr>
      </w:pPr>
    </w:p>
    <w:p w14:paraId="20C24B46" w14:textId="77777777" w:rsidR="004C7732" w:rsidRPr="008D59F9" w:rsidRDefault="004C7732" w:rsidP="008D59F9">
      <w:pPr>
        <w:pStyle w:val="BodyText"/>
        <w:ind w:left="284"/>
        <w:rPr>
          <w:color w:val="00B050"/>
          <w:szCs w:val="24"/>
        </w:rPr>
      </w:pPr>
      <w:r w:rsidRPr="008D59F9">
        <w:rPr>
          <w:b/>
          <w:color w:val="00B050"/>
          <w:szCs w:val="24"/>
        </w:rPr>
        <w:t>BILATERAL TRADE WITH INDIA</w:t>
      </w:r>
    </w:p>
    <w:p w14:paraId="58CE8D0D" w14:textId="77777777" w:rsidR="009C0666" w:rsidRPr="008D59F9" w:rsidRDefault="009C0666" w:rsidP="008D59F9">
      <w:pPr>
        <w:pStyle w:val="BodyText"/>
        <w:ind w:left="284"/>
        <w:rPr>
          <w:b/>
          <w:szCs w:val="24"/>
        </w:rPr>
      </w:pPr>
    </w:p>
    <w:p w14:paraId="070616A6" w14:textId="77777777" w:rsidR="008E096F" w:rsidRPr="008D59F9" w:rsidRDefault="008E096F" w:rsidP="008D59F9">
      <w:pPr>
        <w:pStyle w:val="BodyText"/>
        <w:ind w:left="284"/>
        <w:rPr>
          <w:b/>
          <w:szCs w:val="24"/>
          <w:u w:val="single"/>
        </w:rPr>
      </w:pPr>
      <w:r w:rsidRPr="008D59F9">
        <w:rPr>
          <w:b/>
          <w:szCs w:val="24"/>
          <w:u w:val="single"/>
        </w:rPr>
        <w:t>Merchandise Trade</w:t>
      </w:r>
    </w:p>
    <w:p w14:paraId="0F9F9980" w14:textId="77777777" w:rsidR="008E096F" w:rsidRPr="008D59F9" w:rsidRDefault="008E096F" w:rsidP="008D59F9">
      <w:pPr>
        <w:pStyle w:val="BodyText"/>
        <w:ind w:left="284" w:firstLine="720"/>
        <w:rPr>
          <w:b/>
          <w:szCs w:val="24"/>
        </w:rPr>
      </w:pPr>
    </w:p>
    <w:p w14:paraId="78D08A01" w14:textId="31A9C037" w:rsidR="00DD2482" w:rsidRPr="008D59F9" w:rsidRDefault="00EC6DA6" w:rsidP="008D59F9">
      <w:pPr>
        <w:spacing w:line="240" w:lineRule="auto"/>
        <w:jc w:val="both"/>
        <w:rPr>
          <w:rFonts w:ascii="Times New Roman" w:hAnsi="Times New Roman" w:cs="Times New Roman"/>
          <w:sz w:val="24"/>
          <w:szCs w:val="24"/>
        </w:rPr>
      </w:pPr>
      <w:r w:rsidRPr="008D59F9">
        <w:rPr>
          <w:rFonts w:ascii="Times New Roman" w:hAnsi="Times New Roman" w:cs="Times New Roman"/>
          <w:color w:val="000000" w:themeColor="text1"/>
          <w:sz w:val="24"/>
          <w:szCs w:val="24"/>
        </w:rPr>
        <w:t>7.</w:t>
      </w:r>
      <w:r w:rsidRPr="008D59F9">
        <w:rPr>
          <w:rFonts w:ascii="Times New Roman" w:hAnsi="Times New Roman" w:cs="Times New Roman"/>
          <w:color w:val="000000" w:themeColor="text1"/>
          <w:sz w:val="24"/>
          <w:szCs w:val="24"/>
        </w:rPr>
        <w:tab/>
      </w:r>
      <w:hyperlink r:id="rId9" w:tooltip="India" w:history="1">
        <w:r w:rsidR="003F3D36" w:rsidRPr="008D59F9">
          <w:rPr>
            <w:rStyle w:val="Hyperlink"/>
            <w:rFonts w:ascii="Times New Roman" w:hAnsi="Times New Roman" w:cs="Times New Roman"/>
            <w:color w:val="000000" w:themeColor="text1"/>
            <w:sz w:val="24"/>
            <w:szCs w:val="24"/>
            <w:u w:val="none"/>
          </w:rPr>
          <w:t>India</w:t>
        </w:r>
      </w:hyperlink>
      <w:r w:rsidR="00B40CC0" w:rsidRPr="008D59F9">
        <w:rPr>
          <w:rFonts w:ascii="Times New Roman" w:hAnsi="Times New Roman" w:cs="Times New Roman"/>
          <w:color w:val="000000" w:themeColor="text1"/>
          <w:sz w:val="24"/>
          <w:szCs w:val="24"/>
        </w:rPr>
        <w:t xml:space="preserve"> and</w:t>
      </w:r>
      <w:r w:rsidR="003F3D36" w:rsidRPr="008D59F9">
        <w:rPr>
          <w:rFonts w:ascii="Times New Roman" w:hAnsi="Times New Roman" w:cs="Times New Roman"/>
          <w:color w:val="000000" w:themeColor="text1"/>
          <w:sz w:val="24"/>
          <w:szCs w:val="24"/>
        </w:rPr>
        <w:t xml:space="preserve"> </w:t>
      </w:r>
      <w:r w:rsidR="00B40CC0" w:rsidRPr="008D59F9">
        <w:rPr>
          <w:rFonts w:ascii="Times New Roman" w:hAnsi="Times New Roman" w:cs="Times New Roman"/>
          <w:color w:val="000000" w:themeColor="text1"/>
          <w:sz w:val="24"/>
          <w:szCs w:val="24"/>
        </w:rPr>
        <w:t>UAE are</w:t>
      </w:r>
      <w:r w:rsidR="003F3D36" w:rsidRPr="008D59F9">
        <w:rPr>
          <w:rFonts w:ascii="Times New Roman" w:hAnsi="Times New Roman" w:cs="Times New Roman"/>
          <w:color w:val="000000" w:themeColor="text1"/>
          <w:sz w:val="24"/>
          <w:szCs w:val="24"/>
        </w:rPr>
        <w:t xml:space="preserve"> each other's </w:t>
      </w:r>
      <w:r w:rsidR="00B40CC0" w:rsidRPr="008D59F9">
        <w:rPr>
          <w:rFonts w:ascii="Times New Roman" w:hAnsi="Times New Roman" w:cs="Times New Roman"/>
          <w:color w:val="000000" w:themeColor="text1"/>
          <w:sz w:val="24"/>
          <w:szCs w:val="24"/>
        </w:rPr>
        <w:t xml:space="preserve">one of </w:t>
      </w:r>
      <w:r w:rsidR="003F3D36" w:rsidRPr="008D59F9">
        <w:rPr>
          <w:rFonts w:ascii="Times New Roman" w:hAnsi="Times New Roman" w:cs="Times New Roman"/>
          <w:color w:val="000000" w:themeColor="text1"/>
          <w:sz w:val="24"/>
          <w:szCs w:val="24"/>
        </w:rPr>
        <w:t>main trading partners</w:t>
      </w:r>
      <w:r w:rsidR="005D0F01" w:rsidRPr="008D59F9">
        <w:rPr>
          <w:rFonts w:ascii="Times New Roman" w:hAnsi="Times New Roman" w:cs="Times New Roman"/>
          <w:color w:val="000000" w:themeColor="text1"/>
          <w:sz w:val="24"/>
          <w:szCs w:val="24"/>
        </w:rPr>
        <w:t>.</w:t>
      </w:r>
      <w:r w:rsidR="00CF6048" w:rsidRPr="008D59F9">
        <w:rPr>
          <w:rFonts w:ascii="Times New Roman" w:hAnsi="Times New Roman" w:cs="Times New Roman"/>
          <w:color w:val="000000" w:themeColor="text1"/>
          <w:sz w:val="24"/>
          <w:szCs w:val="24"/>
        </w:rPr>
        <w:t xml:space="preserve"> </w:t>
      </w:r>
      <w:r w:rsidR="005B64AB" w:rsidRPr="008D59F9">
        <w:rPr>
          <w:rFonts w:ascii="Times New Roman" w:hAnsi="Times New Roman" w:cs="Times New Roman"/>
          <w:sz w:val="24"/>
          <w:szCs w:val="24"/>
        </w:rPr>
        <w:t xml:space="preserve">India’s export to </w:t>
      </w:r>
      <w:r w:rsidR="00926A70" w:rsidRPr="008D59F9">
        <w:rPr>
          <w:rFonts w:ascii="Times New Roman" w:hAnsi="Times New Roman" w:cs="Times New Roman"/>
          <w:sz w:val="24"/>
          <w:szCs w:val="24"/>
        </w:rPr>
        <w:t>UAE was</w:t>
      </w:r>
      <w:r w:rsidR="005B64AB" w:rsidRPr="008D59F9">
        <w:rPr>
          <w:rFonts w:ascii="Times New Roman" w:hAnsi="Times New Roman" w:cs="Times New Roman"/>
          <w:sz w:val="24"/>
          <w:szCs w:val="24"/>
        </w:rPr>
        <w:t xml:space="preserve"> 7% of India’s total export value in FY 2022-23 and in the same financial year imports from UAE was 7.43% of India’s total import value. </w:t>
      </w:r>
      <w:r w:rsidR="00C20407" w:rsidRPr="008D59F9">
        <w:rPr>
          <w:rFonts w:ascii="Times New Roman" w:eastAsia="Calibri" w:hAnsi="Times New Roman" w:cs="Times New Roman"/>
          <w:color w:val="000000" w:themeColor="text1"/>
          <w:sz w:val="24"/>
          <w:szCs w:val="24"/>
        </w:rPr>
        <w:t>UAE</w:t>
      </w:r>
      <w:r w:rsidR="00CF6048" w:rsidRPr="008D59F9">
        <w:rPr>
          <w:rFonts w:ascii="Times New Roman" w:hAnsi="Times New Roman" w:cs="Times New Roman"/>
          <w:color w:val="000000" w:themeColor="text1"/>
          <w:sz w:val="24"/>
          <w:szCs w:val="24"/>
        </w:rPr>
        <w:t xml:space="preserve"> was the </w:t>
      </w:r>
      <w:r w:rsidR="003A6F31" w:rsidRPr="008D59F9">
        <w:rPr>
          <w:rFonts w:ascii="Times New Roman" w:hAnsi="Times New Roman" w:cs="Times New Roman"/>
          <w:color w:val="000000" w:themeColor="text1"/>
          <w:sz w:val="24"/>
          <w:szCs w:val="24"/>
        </w:rPr>
        <w:t>3rd</w:t>
      </w:r>
      <w:r w:rsidR="00CF6048" w:rsidRPr="008D59F9">
        <w:rPr>
          <w:rFonts w:ascii="Times New Roman" w:hAnsi="Times New Roman" w:cs="Times New Roman"/>
          <w:color w:val="000000" w:themeColor="text1"/>
          <w:sz w:val="24"/>
          <w:szCs w:val="24"/>
        </w:rPr>
        <w:t xml:space="preserve"> </w:t>
      </w:r>
      <w:r w:rsidR="00F81350" w:rsidRPr="008D59F9">
        <w:rPr>
          <w:rFonts w:ascii="Times New Roman" w:hAnsi="Times New Roman" w:cs="Times New Roman"/>
          <w:color w:val="000000" w:themeColor="text1"/>
          <w:sz w:val="24"/>
          <w:szCs w:val="24"/>
        </w:rPr>
        <w:t>largest</w:t>
      </w:r>
      <w:r w:rsidR="00CF6048" w:rsidRPr="008D59F9">
        <w:rPr>
          <w:rFonts w:ascii="Times New Roman" w:hAnsi="Times New Roman" w:cs="Times New Roman"/>
          <w:color w:val="000000" w:themeColor="text1"/>
          <w:sz w:val="24"/>
          <w:szCs w:val="24"/>
        </w:rPr>
        <w:t xml:space="preserve"> trading partner of India</w:t>
      </w:r>
      <w:r w:rsidR="00600C31" w:rsidRPr="008D59F9">
        <w:rPr>
          <w:rFonts w:ascii="Times New Roman" w:hAnsi="Times New Roman" w:cs="Times New Roman"/>
          <w:color w:val="000000" w:themeColor="text1"/>
          <w:sz w:val="24"/>
          <w:szCs w:val="24"/>
        </w:rPr>
        <w:t xml:space="preserve"> in FY 2022-23</w:t>
      </w:r>
      <w:r w:rsidR="00B573B5" w:rsidRPr="008D59F9">
        <w:rPr>
          <w:rFonts w:ascii="Times New Roman" w:hAnsi="Times New Roman" w:cs="Times New Roman"/>
          <w:color w:val="000000" w:themeColor="text1"/>
          <w:sz w:val="24"/>
          <w:szCs w:val="24"/>
        </w:rPr>
        <w:t xml:space="preserve">. Almost </w:t>
      </w:r>
      <w:r w:rsidR="00AB6500" w:rsidRPr="008D59F9">
        <w:rPr>
          <w:rFonts w:ascii="Times New Roman" w:hAnsi="Times New Roman" w:cs="Times New Roman"/>
          <w:color w:val="000000" w:themeColor="text1"/>
          <w:sz w:val="24"/>
          <w:szCs w:val="24"/>
        </w:rPr>
        <w:t>7.3% of</w:t>
      </w:r>
      <w:r w:rsidR="00CF6048" w:rsidRPr="008D59F9">
        <w:rPr>
          <w:rFonts w:ascii="Times New Roman" w:hAnsi="Times New Roman" w:cs="Times New Roman"/>
          <w:color w:val="000000" w:themeColor="text1"/>
          <w:sz w:val="24"/>
          <w:szCs w:val="24"/>
        </w:rPr>
        <w:t xml:space="preserve"> </w:t>
      </w:r>
      <w:r w:rsidR="00A3437D" w:rsidRPr="008D59F9">
        <w:rPr>
          <w:rFonts w:ascii="Times New Roman" w:hAnsi="Times New Roman" w:cs="Times New Roman"/>
          <w:color w:val="000000" w:themeColor="text1"/>
          <w:sz w:val="24"/>
          <w:szCs w:val="24"/>
        </w:rPr>
        <w:t xml:space="preserve">India’s </w:t>
      </w:r>
      <w:r w:rsidR="00A3437D">
        <w:rPr>
          <w:rFonts w:ascii="Times New Roman" w:hAnsi="Times New Roman" w:cs="Times New Roman"/>
          <w:color w:val="000000" w:themeColor="text1"/>
          <w:sz w:val="24"/>
          <w:szCs w:val="24"/>
        </w:rPr>
        <w:t xml:space="preserve">total </w:t>
      </w:r>
      <w:r w:rsidR="00A3437D" w:rsidRPr="008D59F9">
        <w:rPr>
          <w:rFonts w:ascii="Times New Roman" w:hAnsi="Times New Roman" w:cs="Times New Roman"/>
          <w:color w:val="000000" w:themeColor="text1"/>
          <w:sz w:val="24"/>
          <w:szCs w:val="24"/>
        </w:rPr>
        <w:t>international</w:t>
      </w:r>
      <w:r w:rsidR="00B573B5" w:rsidRPr="008D59F9">
        <w:rPr>
          <w:rFonts w:ascii="Times New Roman" w:hAnsi="Times New Roman" w:cs="Times New Roman"/>
          <w:color w:val="000000" w:themeColor="text1"/>
          <w:sz w:val="24"/>
          <w:szCs w:val="24"/>
        </w:rPr>
        <w:t xml:space="preserve"> </w:t>
      </w:r>
      <w:r w:rsidR="00EC48A9" w:rsidRPr="008D59F9">
        <w:rPr>
          <w:rFonts w:ascii="Times New Roman" w:hAnsi="Times New Roman" w:cs="Times New Roman"/>
          <w:color w:val="000000" w:themeColor="text1"/>
          <w:sz w:val="24"/>
          <w:szCs w:val="24"/>
        </w:rPr>
        <w:t xml:space="preserve">trade </w:t>
      </w:r>
      <w:r w:rsidR="00B573B5" w:rsidRPr="008D59F9">
        <w:rPr>
          <w:rFonts w:ascii="Times New Roman" w:hAnsi="Times New Roman" w:cs="Times New Roman"/>
          <w:color w:val="000000" w:themeColor="text1"/>
          <w:sz w:val="24"/>
          <w:szCs w:val="24"/>
        </w:rPr>
        <w:t xml:space="preserve">value was </w:t>
      </w:r>
      <w:r w:rsidR="00EC48A9" w:rsidRPr="008D59F9">
        <w:rPr>
          <w:rFonts w:ascii="Times New Roman" w:hAnsi="Times New Roman" w:cs="Times New Roman"/>
          <w:color w:val="000000" w:themeColor="text1"/>
          <w:sz w:val="24"/>
          <w:szCs w:val="24"/>
        </w:rPr>
        <w:t xml:space="preserve">between India and </w:t>
      </w:r>
      <w:r w:rsidR="003A6F31" w:rsidRPr="008D59F9">
        <w:rPr>
          <w:rFonts w:ascii="Times New Roman" w:hAnsi="Times New Roman" w:cs="Times New Roman"/>
          <w:color w:val="000000" w:themeColor="text1"/>
          <w:sz w:val="24"/>
          <w:szCs w:val="24"/>
        </w:rPr>
        <w:t>UAE</w:t>
      </w:r>
      <w:r w:rsidR="00EC48A9" w:rsidRPr="008D59F9">
        <w:rPr>
          <w:rFonts w:ascii="Times New Roman" w:hAnsi="Times New Roman" w:cs="Times New Roman"/>
          <w:color w:val="000000" w:themeColor="text1"/>
          <w:sz w:val="24"/>
          <w:szCs w:val="24"/>
        </w:rPr>
        <w:t xml:space="preserve"> </w:t>
      </w:r>
      <w:r w:rsidR="00CF6048" w:rsidRPr="008D59F9">
        <w:rPr>
          <w:rFonts w:ascii="Times New Roman" w:hAnsi="Times New Roman" w:cs="Times New Roman"/>
          <w:color w:val="000000" w:themeColor="text1"/>
          <w:sz w:val="24"/>
          <w:szCs w:val="24"/>
        </w:rPr>
        <w:t>in FY 2022-23</w:t>
      </w:r>
      <w:r w:rsidR="001A09F0" w:rsidRPr="008D59F9">
        <w:rPr>
          <w:rFonts w:ascii="Times New Roman" w:hAnsi="Times New Roman" w:cs="Times New Roman"/>
          <w:color w:val="000000" w:themeColor="text1"/>
          <w:sz w:val="24"/>
          <w:szCs w:val="24"/>
        </w:rPr>
        <w:t xml:space="preserve"> </w:t>
      </w:r>
      <w:r w:rsidR="00A3437D">
        <w:rPr>
          <w:rFonts w:ascii="Times New Roman" w:hAnsi="Times New Roman" w:cs="Times New Roman"/>
          <w:color w:val="000000" w:themeColor="text1"/>
          <w:sz w:val="24"/>
          <w:szCs w:val="24"/>
        </w:rPr>
        <w:t xml:space="preserve">as </w:t>
      </w:r>
      <w:r w:rsidR="00B573B5" w:rsidRPr="008D59F9">
        <w:rPr>
          <w:rFonts w:ascii="Times New Roman" w:hAnsi="Times New Roman" w:cs="Times New Roman"/>
          <w:color w:val="000000" w:themeColor="text1"/>
          <w:sz w:val="24"/>
          <w:szCs w:val="24"/>
        </w:rPr>
        <w:t>has been recorded in DGCI</w:t>
      </w:r>
      <w:r w:rsidR="00A3437D">
        <w:rPr>
          <w:rFonts w:ascii="Times New Roman" w:hAnsi="Times New Roman" w:cs="Times New Roman"/>
          <w:color w:val="000000" w:themeColor="text1"/>
          <w:sz w:val="24"/>
          <w:szCs w:val="24"/>
        </w:rPr>
        <w:t>&amp;</w:t>
      </w:r>
      <w:r w:rsidR="00B573B5" w:rsidRPr="008D59F9">
        <w:rPr>
          <w:rFonts w:ascii="Times New Roman" w:hAnsi="Times New Roman" w:cs="Times New Roman"/>
          <w:color w:val="000000" w:themeColor="text1"/>
          <w:sz w:val="24"/>
          <w:szCs w:val="24"/>
        </w:rPr>
        <w:t>S data base.</w:t>
      </w:r>
      <w:r w:rsidR="00DD2482" w:rsidRPr="008D59F9">
        <w:rPr>
          <w:rFonts w:ascii="Times New Roman" w:hAnsi="Times New Roman" w:cs="Times New Roman"/>
          <w:sz w:val="24"/>
          <w:szCs w:val="24"/>
        </w:rPr>
        <w:t xml:space="preserve"> </w:t>
      </w:r>
    </w:p>
    <w:p w14:paraId="734B45A4" w14:textId="77777777" w:rsidR="00C0420F" w:rsidRPr="008D59F9" w:rsidRDefault="00B573B5" w:rsidP="008D59F9">
      <w:pPr>
        <w:pStyle w:val="NormalWeb"/>
        <w:jc w:val="both"/>
      </w:pPr>
      <w:r w:rsidRPr="008D59F9">
        <w:t xml:space="preserve"> </w:t>
      </w:r>
      <w:r w:rsidR="00EC6DA6" w:rsidRPr="008D59F9">
        <w:t>8.</w:t>
      </w:r>
      <w:r w:rsidR="00EC6DA6" w:rsidRPr="008D59F9">
        <w:tab/>
      </w:r>
      <w:r w:rsidR="0066588A" w:rsidRPr="008D59F9">
        <w:t>Indo-</w:t>
      </w:r>
      <w:r w:rsidR="00C20407" w:rsidRPr="008D59F9">
        <w:rPr>
          <w:rFonts w:eastAsia="Calibri"/>
        </w:rPr>
        <w:t>UAE</w:t>
      </w:r>
      <w:r w:rsidR="00454616" w:rsidRPr="008D59F9">
        <w:t xml:space="preserve"> </w:t>
      </w:r>
      <w:r w:rsidR="00E308C7" w:rsidRPr="008D59F9">
        <w:t xml:space="preserve">total volume </w:t>
      </w:r>
      <w:r w:rsidR="004857AE" w:rsidRPr="008D59F9">
        <w:t xml:space="preserve">of </w:t>
      </w:r>
      <w:r w:rsidR="008E096F" w:rsidRPr="008D59F9">
        <w:t xml:space="preserve">bilateral trade in FY 2018-19 was of the order of </w:t>
      </w:r>
      <w:r w:rsidR="00367D1E" w:rsidRPr="008D59F9">
        <w:t xml:space="preserve">US$ </w:t>
      </w:r>
      <w:r w:rsidR="005033C7" w:rsidRPr="008D59F9">
        <w:t>59</w:t>
      </w:r>
      <w:r w:rsidR="00367D1E" w:rsidRPr="008D59F9">
        <w:t>,</w:t>
      </w:r>
      <w:r w:rsidR="005033C7" w:rsidRPr="008D59F9">
        <w:t>914</w:t>
      </w:r>
      <w:r w:rsidR="005D0F01" w:rsidRPr="008D59F9">
        <w:t>.</w:t>
      </w:r>
      <w:r w:rsidR="005033C7" w:rsidRPr="008D59F9">
        <w:t>22</w:t>
      </w:r>
      <w:r w:rsidR="00367D1E" w:rsidRPr="008D59F9">
        <w:t xml:space="preserve"> million</w:t>
      </w:r>
      <w:r w:rsidR="008E096F" w:rsidRPr="008D59F9">
        <w:t xml:space="preserve">.  It </w:t>
      </w:r>
      <w:r w:rsidR="004857AE" w:rsidRPr="008D59F9">
        <w:t xml:space="preserve">has </w:t>
      </w:r>
      <w:r w:rsidR="00DB3611" w:rsidRPr="008D59F9">
        <w:t>in</w:t>
      </w:r>
      <w:r w:rsidR="008E096F" w:rsidRPr="008D59F9">
        <w:t>creased</w:t>
      </w:r>
      <w:r w:rsidR="00C57A0E" w:rsidRPr="008D59F9">
        <w:t xml:space="preserve"> </w:t>
      </w:r>
      <w:r w:rsidR="008E096F" w:rsidRPr="008D59F9">
        <w:t xml:space="preserve">to </w:t>
      </w:r>
      <w:r w:rsidR="00367D1E" w:rsidRPr="008D59F9">
        <w:t xml:space="preserve">US$ </w:t>
      </w:r>
      <w:r w:rsidR="005033C7" w:rsidRPr="008D59F9">
        <w:t>84</w:t>
      </w:r>
      <w:r w:rsidR="00367D1E" w:rsidRPr="008D59F9">
        <w:t>,</w:t>
      </w:r>
      <w:r w:rsidR="005D0F01" w:rsidRPr="008D59F9">
        <w:t>84</w:t>
      </w:r>
      <w:r w:rsidR="005033C7" w:rsidRPr="008D59F9">
        <w:t>1</w:t>
      </w:r>
      <w:r w:rsidR="00367D1E" w:rsidRPr="008D59F9">
        <w:t>.</w:t>
      </w:r>
      <w:r w:rsidR="005033C7" w:rsidRPr="008D59F9">
        <w:t>24</w:t>
      </w:r>
      <w:r w:rsidR="00367D1E" w:rsidRPr="008D59F9">
        <w:t xml:space="preserve"> million </w:t>
      </w:r>
      <w:r w:rsidR="008E096F" w:rsidRPr="008D59F9">
        <w:t xml:space="preserve">in FY 2022-23.  The annual compound growth rate of volume of trade during the period from 2018-19 to 2022-23 has been of the order of </w:t>
      </w:r>
      <w:r w:rsidR="005033C7" w:rsidRPr="008D59F9">
        <w:t>9</w:t>
      </w:r>
      <w:r w:rsidR="008E096F" w:rsidRPr="008D59F9">
        <w:t>.</w:t>
      </w:r>
      <w:r w:rsidR="005033C7" w:rsidRPr="008D59F9">
        <w:t>09</w:t>
      </w:r>
      <w:r w:rsidR="008E096F" w:rsidRPr="008D59F9">
        <w:t xml:space="preserve">%.  </w:t>
      </w:r>
    </w:p>
    <w:p w14:paraId="29BB9965" w14:textId="3E5AEE41" w:rsidR="006217AC" w:rsidRPr="008D59F9" w:rsidRDefault="00EC6DA6" w:rsidP="008D59F9">
      <w:pPr>
        <w:spacing w:line="240" w:lineRule="auto"/>
        <w:jc w:val="both"/>
        <w:rPr>
          <w:rFonts w:ascii="Times New Roman" w:hAnsi="Times New Roman" w:cs="Times New Roman"/>
          <w:sz w:val="24"/>
          <w:szCs w:val="24"/>
        </w:rPr>
      </w:pPr>
      <w:r w:rsidRPr="008D59F9">
        <w:rPr>
          <w:rFonts w:ascii="Times New Roman" w:hAnsi="Times New Roman" w:cs="Times New Roman"/>
          <w:bCs/>
          <w:sz w:val="24"/>
          <w:szCs w:val="24"/>
        </w:rPr>
        <w:t>9</w:t>
      </w:r>
      <w:r w:rsidR="008E096F" w:rsidRPr="008D59F9">
        <w:rPr>
          <w:rFonts w:ascii="Times New Roman" w:hAnsi="Times New Roman" w:cs="Times New Roman"/>
          <w:bCs/>
          <w:sz w:val="24"/>
          <w:szCs w:val="24"/>
        </w:rPr>
        <w:t>.</w:t>
      </w:r>
      <w:r w:rsidR="008E096F" w:rsidRPr="008D59F9">
        <w:rPr>
          <w:rFonts w:ascii="Times New Roman" w:hAnsi="Times New Roman" w:cs="Times New Roman"/>
          <w:bCs/>
          <w:sz w:val="24"/>
          <w:szCs w:val="24"/>
        </w:rPr>
        <w:tab/>
        <w:t xml:space="preserve">It </w:t>
      </w:r>
      <w:r w:rsidR="00A3437D">
        <w:rPr>
          <w:rFonts w:ascii="Times New Roman" w:hAnsi="Times New Roman" w:cs="Times New Roman"/>
          <w:bCs/>
          <w:sz w:val="24"/>
          <w:szCs w:val="24"/>
        </w:rPr>
        <w:t>is noted</w:t>
      </w:r>
      <w:r w:rsidR="004857AE" w:rsidRPr="008D59F9">
        <w:rPr>
          <w:rFonts w:ascii="Times New Roman" w:hAnsi="Times New Roman" w:cs="Times New Roman"/>
          <w:bCs/>
          <w:sz w:val="24"/>
          <w:szCs w:val="24"/>
        </w:rPr>
        <w:t xml:space="preserve"> from the available figures that between 2018-19</w:t>
      </w:r>
      <w:r w:rsidR="00C84789" w:rsidRPr="008D59F9">
        <w:rPr>
          <w:rFonts w:ascii="Times New Roman" w:hAnsi="Times New Roman" w:cs="Times New Roman"/>
          <w:bCs/>
          <w:sz w:val="24"/>
          <w:szCs w:val="24"/>
        </w:rPr>
        <w:t xml:space="preserve"> </w:t>
      </w:r>
      <w:r w:rsidR="004857AE" w:rsidRPr="008D59F9">
        <w:rPr>
          <w:rFonts w:ascii="Times New Roman" w:hAnsi="Times New Roman" w:cs="Times New Roman"/>
          <w:bCs/>
          <w:sz w:val="24"/>
          <w:szCs w:val="24"/>
        </w:rPr>
        <w:t>and 202</w:t>
      </w:r>
      <w:r w:rsidR="00C84789" w:rsidRPr="008D59F9">
        <w:rPr>
          <w:rFonts w:ascii="Times New Roman" w:hAnsi="Times New Roman" w:cs="Times New Roman"/>
          <w:bCs/>
          <w:sz w:val="24"/>
          <w:szCs w:val="24"/>
        </w:rPr>
        <w:t>2</w:t>
      </w:r>
      <w:r w:rsidR="004857AE" w:rsidRPr="008D59F9">
        <w:rPr>
          <w:rFonts w:ascii="Times New Roman" w:hAnsi="Times New Roman" w:cs="Times New Roman"/>
          <w:bCs/>
          <w:sz w:val="24"/>
          <w:szCs w:val="24"/>
        </w:rPr>
        <w:t>-2</w:t>
      </w:r>
      <w:r w:rsidR="00C84789" w:rsidRPr="008D59F9">
        <w:rPr>
          <w:rFonts w:ascii="Times New Roman" w:hAnsi="Times New Roman" w:cs="Times New Roman"/>
          <w:bCs/>
          <w:sz w:val="24"/>
          <w:szCs w:val="24"/>
        </w:rPr>
        <w:t>3</w:t>
      </w:r>
      <w:r w:rsidR="00D03EE8" w:rsidRPr="008D59F9">
        <w:rPr>
          <w:rFonts w:ascii="Times New Roman" w:hAnsi="Times New Roman" w:cs="Times New Roman"/>
          <w:bCs/>
          <w:sz w:val="24"/>
          <w:szCs w:val="24"/>
        </w:rPr>
        <w:t xml:space="preserve">, </w:t>
      </w:r>
      <w:r w:rsidR="004857AE" w:rsidRPr="008D59F9">
        <w:rPr>
          <w:rFonts w:ascii="Times New Roman" w:hAnsi="Times New Roman" w:cs="Times New Roman"/>
          <w:bCs/>
          <w:sz w:val="24"/>
          <w:szCs w:val="24"/>
        </w:rPr>
        <w:t xml:space="preserve">India </w:t>
      </w:r>
      <w:r w:rsidR="00C57A0E" w:rsidRPr="008D59F9">
        <w:rPr>
          <w:rFonts w:ascii="Times New Roman" w:hAnsi="Times New Roman" w:cs="Times New Roman"/>
          <w:bCs/>
          <w:sz w:val="24"/>
          <w:szCs w:val="24"/>
        </w:rPr>
        <w:t xml:space="preserve">has had </w:t>
      </w:r>
      <w:r w:rsidR="00AD13D9" w:rsidRPr="008D59F9">
        <w:rPr>
          <w:rFonts w:ascii="Times New Roman" w:hAnsi="Times New Roman" w:cs="Times New Roman"/>
          <w:bCs/>
          <w:sz w:val="24"/>
          <w:szCs w:val="24"/>
        </w:rPr>
        <w:t xml:space="preserve">a </w:t>
      </w:r>
      <w:r w:rsidR="0002183C" w:rsidRPr="008D59F9">
        <w:rPr>
          <w:rFonts w:ascii="Times New Roman" w:hAnsi="Times New Roman" w:cs="Times New Roman"/>
          <w:bCs/>
          <w:sz w:val="24"/>
          <w:szCs w:val="24"/>
        </w:rPr>
        <w:t>deficit Balance</w:t>
      </w:r>
      <w:r w:rsidR="008E096F" w:rsidRPr="008D59F9">
        <w:rPr>
          <w:rFonts w:ascii="Times New Roman" w:hAnsi="Times New Roman" w:cs="Times New Roman"/>
          <w:bCs/>
          <w:sz w:val="24"/>
          <w:szCs w:val="24"/>
        </w:rPr>
        <w:t xml:space="preserve"> of Trade with </w:t>
      </w:r>
      <w:r w:rsidR="00C20407" w:rsidRPr="008D59F9">
        <w:rPr>
          <w:rFonts w:ascii="Times New Roman" w:eastAsia="Calibri" w:hAnsi="Times New Roman" w:cs="Times New Roman"/>
          <w:sz w:val="24"/>
          <w:szCs w:val="24"/>
        </w:rPr>
        <w:t>UAE.</w:t>
      </w:r>
      <w:r w:rsidR="00454616" w:rsidRPr="008D59F9">
        <w:rPr>
          <w:rFonts w:ascii="Times New Roman" w:hAnsi="Times New Roman" w:cs="Times New Roman"/>
          <w:sz w:val="24"/>
          <w:szCs w:val="24"/>
        </w:rPr>
        <w:t xml:space="preserve"> </w:t>
      </w:r>
      <w:r w:rsidR="006217AC" w:rsidRPr="008D59F9">
        <w:rPr>
          <w:rFonts w:ascii="Times New Roman" w:hAnsi="Times New Roman" w:cs="Times New Roman"/>
          <w:sz w:val="24"/>
          <w:szCs w:val="24"/>
        </w:rPr>
        <w:t>Exports</w:t>
      </w:r>
      <w:r w:rsidR="00186CD1" w:rsidRPr="008D59F9">
        <w:rPr>
          <w:rFonts w:ascii="Times New Roman" w:hAnsi="Times New Roman" w:cs="Times New Roman"/>
          <w:sz w:val="24"/>
          <w:szCs w:val="24"/>
        </w:rPr>
        <w:t xml:space="preserve"> from </w:t>
      </w:r>
      <w:r w:rsidR="00C72A99" w:rsidRPr="008D59F9">
        <w:rPr>
          <w:rFonts w:ascii="Times New Roman" w:eastAsia="Calibri" w:hAnsi="Times New Roman" w:cs="Times New Roman"/>
          <w:sz w:val="24"/>
          <w:szCs w:val="24"/>
        </w:rPr>
        <w:t>India</w:t>
      </w:r>
      <w:r w:rsidR="00186CD1" w:rsidRPr="008D59F9">
        <w:rPr>
          <w:rFonts w:ascii="Times New Roman" w:hAnsi="Times New Roman" w:cs="Times New Roman"/>
          <w:sz w:val="24"/>
          <w:szCs w:val="24"/>
        </w:rPr>
        <w:t xml:space="preserve"> to </w:t>
      </w:r>
      <w:r w:rsidR="00C72A99" w:rsidRPr="008D59F9">
        <w:rPr>
          <w:rFonts w:ascii="Times New Roman" w:hAnsi="Times New Roman" w:cs="Times New Roman"/>
          <w:sz w:val="24"/>
          <w:szCs w:val="24"/>
        </w:rPr>
        <w:t>UAE</w:t>
      </w:r>
      <w:r w:rsidR="00186CD1" w:rsidRPr="008D59F9">
        <w:rPr>
          <w:rFonts w:ascii="Times New Roman" w:hAnsi="Times New Roman" w:cs="Times New Roman"/>
          <w:sz w:val="24"/>
          <w:szCs w:val="24"/>
        </w:rPr>
        <w:t xml:space="preserve"> increased </w:t>
      </w:r>
      <w:r w:rsidR="008B0A6B" w:rsidRPr="008D59F9">
        <w:rPr>
          <w:rFonts w:ascii="Times New Roman" w:hAnsi="Times New Roman" w:cs="Times New Roman"/>
          <w:sz w:val="24"/>
          <w:szCs w:val="24"/>
        </w:rPr>
        <w:t>steeply</w:t>
      </w:r>
      <w:r w:rsidR="00186CD1" w:rsidRPr="008D59F9">
        <w:rPr>
          <w:rFonts w:ascii="Times New Roman" w:hAnsi="Times New Roman" w:cs="Times New Roman"/>
          <w:sz w:val="24"/>
          <w:szCs w:val="24"/>
        </w:rPr>
        <w:t xml:space="preserve"> </w:t>
      </w:r>
      <w:r w:rsidR="008B0A6B" w:rsidRPr="008D59F9">
        <w:rPr>
          <w:rFonts w:ascii="Times New Roman" w:hAnsi="Times New Roman" w:cs="Times New Roman"/>
          <w:sz w:val="24"/>
          <w:szCs w:val="24"/>
        </w:rPr>
        <w:t>68</w:t>
      </w:r>
      <w:r w:rsidR="00186CD1" w:rsidRPr="008D59F9">
        <w:rPr>
          <w:rFonts w:ascii="Times New Roman" w:hAnsi="Times New Roman" w:cs="Times New Roman"/>
          <w:sz w:val="24"/>
          <w:szCs w:val="24"/>
        </w:rPr>
        <w:t>.</w:t>
      </w:r>
      <w:r w:rsidR="008B0A6B" w:rsidRPr="008D59F9">
        <w:rPr>
          <w:rFonts w:ascii="Times New Roman" w:hAnsi="Times New Roman" w:cs="Times New Roman"/>
          <w:sz w:val="24"/>
          <w:szCs w:val="24"/>
        </w:rPr>
        <w:t>14</w:t>
      </w:r>
      <w:r w:rsidR="00186CD1" w:rsidRPr="008D59F9">
        <w:rPr>
          <w:rFonts w:ascii="Times New Roman" w:hAnsi="Times New Roman" w:cs="Times New Roman"/>
          <w:sz w:val="24"/>
          <w:szCs w:val="24"/>
        </w:rPr>
        <w:t>% in FY</w:t>
      </w:r>
      <w:r w:rsidR="00A3437D">
        <w:rPr>
          <w:rFonts w:ascii="Times New Roman" w:hAnsi="Times New Roman" w:cs="Times New Roman"/>
          <w:sz w:val="24"/>
          <w:szCs w:val="24"/>
        </w:rPr>
        <w:t xml:space="preserve"> </w:t>
      </w:r>
      <w:r w:rsidR="00186CD1" w:rsidRPr="008D59F9">
        <w:rPr>
          <w:rFonts w:ascii="Times New Roman" w:hAnsi="Times New Roman" w:cs="Times New Roman"/>
          <w:sz w:val="24"/>
          <w:szCs w:val="24"/>
        </w:rPr>
        <w:t>202</w:t>
      </w:r>
      <w:r w:rsidR="00A3437D">
        <w:rPr>
          <w:rFonts w:ascii="Times New Roman" w:hAnsi="Times New Roman" w:cs="Times New Roman"/>
          <w:sz w:val="24"/>
          <w:szCs w:val="24"/>
        </w:rPr>
        <w:t>1-22 over FY 2020-21 and later</w:t>
      </w:r>
      <w:r w:rsidR="008B0A6B" w:rsidRPr="008D59F9">
        <w:rPr>
          <w:rFonts w:ascii="Times New Roman" w:hAnsi="Times New Roman" w:cs="Times New Roman"/>
          <w:sz w:val="24"/>
          <w:szCs w:val="24"/>
        </w:rPr>
        <w:t xml:space="preserve"> by</w:t>
      </w:r>
      <w:r w:rsidR="00186CD1" w:rsidRPr="008D59F9">
        <w:rPr>
          <w:rFonts w:ascii="Times New Roman" w:hAnsi="Times New Roman" w:cs="Times New Roman"/>
          <w:sz w:val="24"/>
          <w:szCs w:val="24"/>
        </w:rPr>
        <w:t xml:space="preserve"> 1</w:t>
      </w:r>
      <w:r w:rsidR="008B0A6B" w:rsidRPr="008D59F9">
        <w:rPr>
          <w:rFonts w:ascii="Times New Roman" w:hAnsi="Times New Roman" w:cs="Times New Roman"/>
          <w:sz w:val="24"/>
          <w:szCs w:val="24"/>
        </w:rPr>
        <w:t>2</w:t>
      </w:r>
      <w:r w:rsidR="00186CD1" w:rsidRPr="008D59F9">
        <w:rPr>
          <w:rFonts w:ascii="Times New Roman" w:hAnsi="Times New Roman" w:cs="Times New Roman"/>
          <w:sz w:val="24"/>
          <w:szCs w:val="24"/>
        </w:rPr>
        <w:t>.</w:t>
      </w:r>
      <w:r w:rsidR="008B0A6B" w:rsidRPr="008D59F9">
        <w:rPr>
          <w:rFonts w:ascii="Times New Roman" w:hAnsi="Times New Roman" w:cs="Times New Roman"/>
          <w:sz w:val="24"/>
          <w:szCs w:val="24"/>
        </w:rPr>
        <w:t>71</w:t>
      </w:r>
      <w:r w:rsidR="00186CD1" w:rsidRPr="008D59F9">
        <w:rPr>
          <w:rFonts w:ascii="Times New Roman" w:hAnsi="Times New Roman" w:cs="Times New Roman"/>
          <w:sz w:val="24"/>
          <w:szCs w:val="24"/>
        </w:rPr>
        <w:t>% in FY 2022-23</w:t>
      </w:r>
      <w:r w:rsidR="00A3437D">
        <w:rPr>
          <w:rFonts w:ascii="Times New Roman" w:hAnsi="Times New Roman" w:cs="Times New Roman"/>
          <w:sz w:val="24"/>
          <w:szCs w:val="24"/>
        </w:rPr>
        <w:t xml:space="preserve"> over FY 2021-22.</w:t>
      </w:r>
      <w:r w:rsidR="00186CD1" w:rsidRPr="008D59F9">
        <w:rPr>
          <w:rFonts w:ascii="Times New Roman" w:hAnsi="Times New Roman" w:cs="Times New Roman"/>
          <w:color w:val="FF0000"/>
          <w:sz w:val="24"/>
          <w:szCs w:val="24"/>
        </w:rPr>
        <w:t xml:space="preserve"> </w:t>
      </w:r>
      <w:r w:rsidR="00C91C3F" w:rsidRPr="008D59F9">
        <w:rPr>
          <w:rFonts w:ascii="Times New Roman" w:hAnsi="Times New Roman" w:cs="Times New Roman"/>
          <w:sz w:val="24"/>
          <w:szCs w:val="24"/>
        </w:rPr>
        <w:t xml:space="preserve">The annual average compound rate of growth of Exports was </w:t>
      </w:r>
      <w:r w:rsidR="00A3437D">
        <w:rPr>
          <w:rFonts w:ascii="Times New Roman" w:hAnsi="Times New Roman" w:cs="Times New Roman"/>
          <w:sz w:val="24"/>
          <w:szCs w:val="24"/>
        </w:rPr>
        <w:t xml:space="preserve">only </w:t>
      </w:r>
      <w:r w:rsidR="00C91C3F" w:rsidRPr="008D59F9">
        <w:rPr>
          <w:rFonts w:ascii="Times New Roman" w:hAnsi="Times New Roman" w:cs="Times New Roman"/>
          <w:sz w:val="24"/>
          <w:szCs w:val="24"/>
        </w:rPr>
        <w:t>1.</w:t>
      </w:r>
      <w:r w:rsidR="00C72A99" w:rsidRPr="008D59F9">
        <w:rPr>
          <w:rFonts w:ascii="Times New Roman" w:hAnsi="Times New Roman" w:cs="Times New Roman"/>
          <w:sz w:val="24"/>
          <w:szCs w:val="24"/>
        </w:rPr>
        <w:t>21</w:t>
      </w:r>
      <w:r w:rsidR="00C91C3F" w:rsidRPr="008D59F9">
        <w:rPr>
          <w:rFonts w:ascii="Times New Roman" w:hAnsi="Times New Roman" w:cs="Times New Roman"/>
          <w:sz w:val="24"/>
          <w:szCs w:val="24"/>
        </w:rPr>
        <w:t>%</w:t>
      </w:r>
      <w:r w:rsidR="00A3437D">
        <w:rPr>
          <w:rFonts w:ascii="Times New Roman" w:hAnsi="Times New Roman" w:cs="Times New Roman"/>
          <w:sz w:val="24"/>
          <w:szCs w:val="24"/>
        </w:rPr>
        <w:t xml:space="preserve"> for the period under review especially on account of substantial decline by over 42% in FY 2020-21 over FY 2019-20</w:t>
      </w:r>
      <w:r w:rsidR="00FC1AA8" w:rsidRPr="008D59F9">
        <w:rPr>
          <w:rFonts w:ascii="Times New Roman" w:hAnsi="Times New Roman" w:cs="Times New Roman"/>
          <w:sz w:val="24"/>
          <w:szCs w:val="24"/>
        </w:rPr>
        <w:t xml:space="preserve">. </w:t>
      </w:r>
      <w:r w:rsidR="00FC1AA8" w:rsidRPr="008D59F9">
        <w:rPr>
          <w:rFonts w:ascii="Times New Roman" w:hAnsi="Times New Roman" w:cs="Times New Roman"/>
          <w:color w:val="FF0000"/>
          <w:sz w:val="24"/>
          <w:szCs w:val="24"/>
        </w:rPr>
        <w:t xml:space="preserve"> </w:t>
      </w:r>
      <w:r w:rsidR="006217AC" w:rsidRPr="008D59F9">
        <w:rPr>
          <w:rFonts w:ascii="Times New Roman" w:hAnsi="Times New Roman" w:cs="Times New Roman"/>
          <w:color w:val="FF0000"/>
          <w:sz w:val="24"/>
          <w:szCs w:val="24"/>
        </w:rPr>
        <w:t xml:space="preserve"> </w:t>
      </w:r>
      <w:r w:rsidR="006217AC" w:rsidRPr="008D59F9">
        <w:rPr>
          <w:rFonts w:ascii="Times New Roman" w:hAnsi="Times New Roman" w:cs="Times New Roman"/>
          <w:sz w:val="24"/>
          <w:szCs w:val="24"/>
        </w:rPr>
        <w:t xml:space="preserve">On the other </w:t>
      </w:r>
      <w:r w:rsidR="00C57A0E" w:rsidRPr="008D59F9">
        <w:rPr>
          <w:rFonts w:ascii="Times New Roman" w:hAnsi="Times New Roman" w:cs="Times New Roman"/>
          <w:sz w:val="24"/>
          <w:szCs w:val="24"/>
        </w:rPr>
        <w:t>hand</w:t>
      </w:r>
      <w:r w:rsidR="006217AC" w:rsidRPr="008D59F9">
        <w:rPr>
          <w:rFonts w:ascii="Times New Roman" w:hAnsi="Times New Roman" w:cs="Times New Roman"/>
          <w:sz w:val="24"/>
          <w:szCs w:val="24"/>
        </w:rPr>
        <w:t xml:space="preserve">, imports from </w:t>
      </w:r>
      <w:r w:rsidR="00C20407" w:rsidRPr="008D59F9">
        <w:rPr>
          <w:rFonts w:ascii="Times New Roman" w:eastAsia="Calibri" w:hAnsi="Times New Roman" w:cs="Times New Roman"/>
          <w:sz w:val="24"/>
          <w:szCs w:val="24"/>
        </w:rPr>
        <w:t>UAE</w:t>
      </w:r>
      <w:r w:rsidR="006217AC" w:rsidRPr="008D59F9">
        <w:rPr>
          <w:rFonts w:ascii="Times New Roman" w:hAnsi="Times New Roman" w:cs="Times New Roman"/>
          <w:sz w:val="24"/>
          <w:szCs w:val="24"/>
        </w:rPr>
        <w:t xml:space="preserve"> to India increased </w:t>
      </w:r>
      <w:r w:rsidR="00885392" w:rsidRPr="008D59F9">
        <w:rPr>
          <w:rFonts w:ascii="Times New Roman" w:hAnsi="Times New Roman" w:cs="Times New Roman"/>
          <w:sz w:val="24"/>
          <w:szCs w:val="24"/>
        </w:rPr>
        <w:t xml:space="preserve">by </w:t>
      </w:r>
      <w:r w:rsidR="00C72A99" w:rsidRPr="008D59F9">
        <w:rPr>
          <w:rFonts w:ascii="Times New Roman" w:hAnsi="Times New Roman" w:cs="Times New Roman"/>
          <w:sz w:val="24"/>
          <w:szCs w:val="24"/>
        </w:rPr>
        <w:t>68</w:t>
      </w:r>
      <w:r w:rsidR="00576A3B" w:rsidRPr="008D59F9">
        <w:rPr>
          <w:rFonts w:ascii="Times New Roman" w:hAnsi="Times New Roman" w:cs="Times New Roman"/>
          <w:sz w:val="24"/>
          <w:szCs w:val="24"/>
        </w:rPr>
        <w:t>.</w:t>
      </w:r>
      <w:r w:rsidR="00C72A99" w:rsidRPr="008D59F9">
        <w:rPr>
          <w:rFonts w:ascii="Times New Roman" w:hAnsi="Times New Roman" w:cs="Times New Roman"/>
          <w:sz w:val="24"/>
          <w:szCs w:val="24"/>
        </w:rPr>
        <w:t>39</w:t>
      </w:r>
      <w:r w:rsidR="003E478E" w:rsidRPr="008D59F9">
        <w:rPr>
          <w:rFonts w:ascii="Times New Roman" w:hAnsi="Times New Roman" w:cs="Times New Roman"/>
          <w:sz w:val="24"/>
          <w:szCs w:val="24"/>
        </w:rPr>
        <w:t>% in</w:t>
      </w:r>
      <w:r w:rsidR="00C91C3F" w:rsidRPr="008D59F9">
        <w:rPr>
          <w:rFonts w:ascii="Times New Roman" w:hAnsi="Times New Roman" w:cs="Times New Roman"/>
          <w:sz w:val="24"/>
          <w:szCs w:val="24"/>
        </w:rPr>
        <w:t xml:space="preserve"> FY 2021-22</w:t>
      </w:r>
      <w:r w:rsidR="003E478E" w:rsidRPr="008D59F9">
        <w:rPr>
          <w:rFonts w:ascii="Times New Roman" w:hAnsi="Times New Roman" w:cs="Times New Roman"/>
          <w:sz w:val="24"/>
          <w:szCs w:val="24"/>
        </w:rPr>
        <w:t xml:space="preserve"> </w:t>
      </w:r>
      <w:r w:rsidR="00C91C3F" w:rsidRPr="008D59F9">
        <w:rPr>
          <w:rFonts w:ascii="Times New Roman" w:hAnsi="Times New Roman" w:cs="Times New Roman"/>
          <w:sz w:val="24"/>
          <w:szCs w:val="24"/>
        </w:rPr>
        <w:t>over FY</w:t>
      </w:r>
      <w:r w:rsidR="00A3437D">
        <w:rPr>
          <w:rFonts w:ascii="Times New Roman" w:hAnsi="Times New Roman" w:cs="Times New Roman"/>
          <w:sz w:val="24"/>
          <w:szCs w:val="24"/>
        </w:rPr>
        <w:t xml:space="preserve"> </w:t>
      </w:r>
      <w:r w:rsidR="00C91C3F" w:rsidRPr="008D59F9">
        <w:rPr>
          <w:rFonts w:ascii="Times New Roman" w:hAnsi="Times New Roman" w:cs="Times New Roman"/>
          <w:sz w:val="24"/>
          <w:szCs w:val="24"/>
        </w:rPr>
        <w:t>2020-21</w:t>
      </w:r>
      <w:r w:rsidR="00C72A99" w:rsidRPr="008D59F9">
        <w:rPr>
          <w:rFonts w:ascii="Times New Roman" w:hAnsi="Times New Roman" w:cs="Times New Roman"/>
          <w:sz w:val="24"/>
          <w:szCs w:val="24"/>
        </w:rPr>
        <w:t>. D</w:t>
      </w:r>
      <w:r w:rsidR="00FE4ADC" w:rsidRPr="008D59F9">
        <w:rPr>
          <w:rFonts w:ascii="Times New Roman" w:hAnsi="Times New Roman" w:cs="Times New Roman"/>
          <w:sz w:val="24"/>
          <w:szCs w:val="24"/>
        </w:rPr>
        <w:t xml:space="preserve">uring the period </w:t>
      </w:r>
      <w:r w:rsidR="00A3437D">
        <w:rPr>
          <w:rFonts w:ascii="Times New Roman" w:hAnsi="Times New Roman" w:cs="Times New Roman"/>
          <w:sz w:val="24"/>
          <w:szCs w:val="24"/>
        </w:rPr>
        <w:t>under review i.e. from</w:t>
      </w:r>
      <w:r w:rsidR="00FE4ADC" w:rsidRPr="008D59F9">
        <w:rPr>
          <w:rFonts w:ascii="Times New Roman" w:hAnsi="Times New Roman" w:cs="Times New Roman"/>
          <w:sz w:val="24"/>
          <w:szCs w:val="24"/>
        </w:rPr>
        <w:t xml:space="preserve"> 2018-19 to 2022-23, the annual average compound rate of growth of </w:t>
      </w:r>
      <w:r w:rsidR="00A3437D">
        <w:rPr>
          <w:rFonts w:ascii="Times New Roman" w:hAnsi="Times New Roman" w:cs="Times New Roman"/>
          <w:sz w:val="24"/>
          <w:szCs w:val="24"/>
        </w:rPr>
        <w:t>i</w:t>
      </w:r>
      <w:r w:rsidR="00FE4ADC" w:rsidRPr="008D59F9">
        <w:rPr>
          <w:rFonts w:ascii="Times New Roman" w:hAnsi="Times New Roman" w:cs="Times New Roman"/>
          <w:sz w:val="24"/>
          <w:szCs w:val="24"/>
        </w:rPr>
        <w:t xml:space="preserve">mports </w:t>
      </w:r>
      <w:r w:rsidR="00A3437D">
        <w:rPr>
          <w:rFonts w:ascii="Times New Roman" w:hAnsi="Times New Roman" w:cs="Times New Roman"/>
          <w:sz w:val="24"/>
          <w:szCs w:val="24"/>
        </w:rPr>
        <w:t xml:space="preserve">has been a significant </w:t>
      </w:r>
      <w:r w:rsidR="00C91C3F" w:rsidRPr="008D59F9">
        <w:rPr>
          <w:rFonts w:ascii="Times New Roman" w:hAnsi="Times New Roman" w:cs="Times New Roman"/>
          <w:sz w:val="24"/>
          <w:szCs w:val="24"/>
        </w:rPr>
        <w:t>1</w:t>
      </w:r>
      <w:r w:rsidR="00C72A99" w:rsidRPr="008D59F9">
        <w:rPr>
          <w:rFonts w:ascii="Times New Roman" w:hAnsi="Times New Roman" w:cs="Times New Roman"/>
          <w:sz w:val="24"/>
          <w:szCs w:val="24"/>
        </w:rPr>
        <w:t>5</w:t>
      </w:r>
      <w:r w:rsidR="00FE4ADC" w:rsidRPr="008D59F9">
        <w:rPr>
          <w:rFonts w:ascii="Times New Roman" w:hAnsi="Times New Roman" w:cs="Times New Roman"/>
          <w:sz w:val="24"/>
          <w:szCs w:val="24"/>
        </w:rPr>
        <w:t>.</w:t>
      </w:r>
      <w:r w:rsidR="00C72A99" w:rsidRPr="008D59F9">
        <w:rPr>
          <w:rFonts w:ascii="Times New Roman" w:hAnsi="Times New Roman" w:cs="Times New Roman"/>
          <w:sz w:val="24"/>
          <w:szCs w:val="24"/>
        </w:rPr>
        <w:t>62</w:t>
      </w:r>
      <w:r w:rsidR="00FE4ADC" w:rsidRPr="008D59F9">
        <w:rPr>
          <w:rFonts w:ascii="Times New Roman" w:hAnsi="Times New Roman" w:cs="Times New Roman"/>
          <w:sz w:val="24"/>
          <w:szCs w:val="24"/>
        </w:rPr>
        <w:t>%.</w:t>
      </w:r>
    </w:p>
    <w:p w14:paraId="1CF87210" w14:textId="77777777" w:rsidR="008E096F" w:rsidRPr="008D59F9" w:rsidRDefault="008B76B9" w:rsidP="008D59F9">
      <w:pPr>
        <w:pStyle w:val="BodyText"/>
        <w:rPr>
          <w:bCs/>
          <w:szCs w:val="24"/>
        </w:rPr>
      </w:pPr>
      <w:r w:rsidRPr="008D59F9">
        <w:rPr>
          <w:bCs/>
          <w:szCs w:val="24"/>
        </w:rPr>
        <w:t>A snapshot of India’s</w:t>
      </w:r>
      <w:r w:rsidR="008B2C35" w:rsidRPr="008D59F9">
        <w:rPr>
          <w:bCs/>
          <w:szCs w:val="24"/>
        </w:rPr>
        <w:t xml:space="preserve"> merchandise</w:t>
      </w:r>
      <w:r w:rsidRPr="008D59F9">
        <w:rPr>
          <w:bCs/>
          <w:szCs w:val="24"/>
        </w:rPr>
        <w:t xml:space="preserve"> trade statistics </w:t>
      </w:r>
      <w:proofErr w:type="spellStart"/>
      <w:r w:rsidRPr="008D59F9">
        <w:rPr>
          <w:bCs/>
          <w:szCs w:val="24"/>
        </w:rPr>
        <w:t>w.r.t.</w:t>
      </w:r>
      <w:proofErr w:type="spellEnd"/>
      <w:r w:rsidRPr="008D59F9">
        <w:rPr>
          <w:bCs/>
          <w:szCs w:val="24"/>
        </w:rPr>
        <w:t xml:space="preserve"> </w:t>
      </w:r>
      <w:r w:rsidR="00C20407" w:rsidRPr="008D59F9">
        <w:rPr>
          <w:rFonts w:eastAsia="Calibri"/>
          <w:szCs w:val="24"/>
        </w:rPr>
        <w:t>UAE</w:t>
      </w:r>
      <w:r w:rsidR="00454616" w:rsidRPr="008D59F9">
        <w:rPr>
          <w:bCs/>
          <w:szCs w:val="24"/>
        </w:rPr>
        <w:t xml:space="preserve"> </w:t>
      </w:r>
      <w:r w:rsidRPr="008D59F9">
        <w:rPr>
          <w:bCs/>
          <w:szCs w:val="24"/>
        </w:rPr>
        <w:t xml:space="preserve">is presented in </w:t>
      </w:r>
      <w:r w:rsidRPr="008D59F9">
        <w:rPr>
          <w:b/>
          <w:bCs/>
          <w:szCs w:val="24"/>
          <w:u w:val="single"/>
        </w:rPr>
        <w:t>Annexure-II [Table 2: Figure 2</w:t>
      </w:r>
    </w:p>
    <w:p w14:paraId="023C9666" w14:textId="77777777" w:rsidR="008E096F" w:rsidRPr="008D59F9" w:rsidRDefault="008E096F" w:rsidP="008D59F9">
      <w:pPr>
        <w:pStyle w:val="BodyText"/>
        <w:rPr>
          <w:szCs w:val="24"/>
        </w:rPr>
      </w:pPr>
    </w:p>
    <w:p w14:paraId="69627E93" w14:textId="77777777" w:rsidR="008E096F" w:rsidRPr="008D59F9" w:rsidRDefault="00EC6DA6" w:rsidP="008D59F9">
      <w:pPr>
        <w:pStyle w:val="BodyText"/>
        <w:rPr>
          <w:szCs w:val="24"/>
        </w:rPr>
      </w:pPr>
      <w:r w:rsidRPr="008D59F9">
        <w:rPr>
          <w:szCs w:val="24"/>
        </w:rPr>
        <w:t>10</w:t>
      </w:r>
      <w:r w:rsidR="008E096F" w:rsidRPr="008D59F9">
        <w:rPr>
          <w:szCs w:val="24"/>
        </w:rPr>
        <w:t>.</w:t>
      </w:r>
      <w:r w:rsidR="008E096F" w:rsidRPr="008D59F9">
        <w:rPr>
          <w:szCs w:val="24"/>
        </w:rPr>
        <w:tab/>
        <w:t xml:space="preserve">Additionally, </w:t>
      </w:r>
      <w:r w:rsidR="008E096F" w:rsidRPr="008D59F9">
        <w:rPr>
          <w:b/>
          <w:bCs/>
          <w:szCs w:val="24"/>
        </w:rPr>
        <w:t xml:space="preserve">from Tables 3 &amp; 4 presented at Annexure-II </w:t>
      </w:r>
      <w:r w:rsidR="008E096F" w:rsidRPr="008D59F9">
        <w:rPr>
          <w:bCs/>
          <w:szCs w:val="24"/>
        </w:rPr>
        <w:t>below</w:t>
      </w:r>
      <w:r w:rsidR="008E096F" w:rsidRPr="008D59F9">
        <w:rPr>
          <w:szCs w:val="24"/>
        </w:rPr>
        <w:t xml:space="preserve"> the following are stated:</w:t>
      </w:r>
    </w:p>
    <w:p w14:paraId="029EBE1A" w14:textId="77777777" w:rsidR="008E096F" w:rsidRPr="008D59F9" w:rsidRDefault="008E096F" w:rsidP="008D59F9">
      <w:pPr>
        <w:pStyle w:val="BodyText"/>
        <w:rPr>
          <w:szCs w:val="24"/>
        </w:rPr>
      </w:pPr>
    </w:p>
    <w:p w14:paraId="1EEF96C2" w14:textId="77777777" w:rsidR="008E096F" w:rsidRPr="008D59F9" w:rsidRDefault="00A63427" w:rsidP="008D59F9">
      <w:pPr>
        <w:pStyle w:val="BodyText"/>
        <w:numPr>
          <w:ilvl w:val="0"/>
          <w:numId w:val="1"/>
        </w:numPr>
        <w:spacing w:after="120"/>
        <w:ind w:left="0" w:firstLine="0"/>
        <w:rPr>
          <w:szCs w:val="24"/>
        </w:rPr>
      </w:pPr>
      <w:r w:rsidRPr="008D59F9">
        <w:rPr>
          <w:szCs w:val="24"/>
        </w:rPr>
        <w:t>Petroleum Products</w:t>
      </w:r>
      <w:r w:rsidR="00B77EFF" w:rsidRPr="008D59F9">
        <w:rPr>
          <w:szCs w:val="24"/>
        </w:rPr>
        <w:t>,</w:t>
      </w:r>
      <w:r w:rsidR="00885392" w:rsidRPr="008D59F9">
        <w:rPr>
          <w:szCs w:val="24"/>
        </w:rPr>
        <w:t xml:space="preserve"> </w:t>
      </w:r>
      <w:r w:rsidR="001F788B" w:rsidRPr="008D59F9">
        <w:rPr>
          <w:szCs w:val="24"/>
        </w:rPr>
        <w:t xml:space="preserve">Gold &amp; Other </w:t>
      </w:r>
      <w:proofErr w:type="spellStart"/>
      <w:r w:rsidR="001F788B" w:rsidRPr="008D59F9">
        <w:rPr>
          <w:szCs w:val="24"/>
        </w:rPr>
        <w:t>Precs</w:t>
      </w:r>
      <w:proofErr w:type="spellEnd"/>
      <w:r w:rsidR="001F788B" w:rsidRPr="008D59F9">
        <w:rPr>
          <w:szCs w:val="24"/>
        </w:rPr>
        <w:t xml:space="preserve">. </w:t>
      </w:r>
      <w:proofErr w:type="spellStart"/>
      <w:r w:rsidR="001F788B" w:rsidRPr="008D59F9">
        <w:rPr>
          <w:szCs w:val="24"/>
        </w:rPr>
        <w:t>Metl</w:t>
      </w:r>
      <w:proofErr w:type="spellEnd"/>
      <w:r w:rsidR="001F788B" w:rsidRPr="008D59F9">
        <w:rPr>
          <w:szCs w:val="24"/>
        </w:rPr>
        <w:t xml:space="preserve">. </w:t>
      </w:r>
      <w:proofErr w:type="spellStart"/>
      <w:r w:rsidR="001F788B" w:rsidRPr="008D59F9">
        <w:rPr>
          <w:szCs w:val="24"/>
        </w:rPr>
        <w:t>Jwellry</w:t>
      </w:r>
      <w:proofErr w:type="spellEnd"/>
      <w:r w:rsidR="001F788B" w:rsidRPr="008D59F9">
        <w:rPr>
          <w:szCs w:val="24"/>
        </w:rPr>
        <w:t xml:space="preserve">. </w:t>
      </w:r>
      <w:r w:rsidR="00DE7B3E" w:rsidRPr="008D59F9">
        <w:rPr>
          <w:szCs w:val="24"/>
        </w:rPr>
        <w:t xml:space="preserve">and </w:t>
      </w:r>
      <w:r w:rsidR="001F788B" w:rsidRPr="008D59F9">
        <w:rPr>
          <w:szCs w:val="24"/>
        </w:rPr>
        <w:t>Telecom Instruments</w:t>
      </w:r>
      <w:r w:rsidR="008047D0" w:rsidRPr="008D59F9">
        <w:rPr>
          <w:szCs w:val="24"/>
        </w:rPr>
        <w:t xml:space="preserve"> are</w:t>
      </w:r>
      <w:r w:rsidRPr="008D59F9">
        <w:rPr>
          <w:szCs w:val="24"/>
        </w:rPr>
        <w:t xml:space="preserve"> </w:t>
      </w:r>
      <w:r w:rsidR="003670C0" w:rsidRPr="008D59F9">
        <w:rPr>
          <w:szCs w:val="24"/>
        </w:rPr>
        <w:t>occupying</w:t>
      </w:r>
      <w:r w:rsidR="00624579" w:rsidRPr="008D59F9">
        <w:rPr>
          <w:szCs w:val="24"/>
        </w:rPr>
        <w:t xml:space="preserve"> the top </w:t>
      </w:r>
      <w:r w:rsidR="004857AE" w:rsidRPr="008D59F9">
        <w:rPr>
          <w:szCs w:val="24"/>
        </w:rPr>
        <w:t>three</w:t>
      </w:r>
      <w:r w:rsidR="008E096F" w:rsidRPr="008D59F9">
        <w:rPr>
          <w:szCs w:val="24"/>
        </w:rPr>
        <w:t xml:space="preserve"> slots in India’s exports to </w:t>
      </w:r>
      <w:r w:rsidR="001F788B" w:rsidRPr="008D59F9">
        <w:rPr>
          <w:rFonts w:eastAsia="Calibri"/>
          <w:szCs w:val="24"/>
        </w:rPr>
        <w:t>UAE</w:t>
      </w:r>
      <w:r w:rsidR="00AD13D9" w:rsidRPr="008D59F9">
        <w:rPr>
          <w:szCs w:val="24"/>
        </w:rPr>
        <w:t xml:space="preserve"> in the year 2022-23</w:t>
      </w:r>
      <w:r w:rsidR="005B3304" w:rsidRPr="008D59F9">
        <w:rPr>
          <w:szCs w:val="24"/>
        </w:rPr>
        <w:t>.</w:t>
      </w:r>
      <w:r w:rsidR="008B2C35" w:rsidRPr="008D59F9">
        <w:rPr>
          <w:szCs w:val="24"/>
        </w:rPr>
        <w:t xml:space="preserve"> Petroleum Products occupying the bulk share.</w:t>
      </w:r>
    </w:p>
    <w:p w14:paraId="68774381" w14:textId="7A9A4DF1" w:rsidR="008E096F" w:rsidRPr="008D59F9" w:rsidRDefault="001F788B" w:rsidP="008D59F9">
      <w:pPr>
        <w:pStyle w:val="BodyText"/>
        <w:numPr>
          <w:ilvl w:val="0"/>
          <w:numId w:val="1"/>
        </w:numPr>
        <w:spacing w:after="120"/>
        <w:ind w:left="0" w:firstLine="0"/>
        <w:rPr>
          <w:szCs w:val="24"/>
        </w:rPr>
      </w:pPr>
      <w:r w:rsidRPr="008D59F9">
        <w:rPr>
          <w:szCs w:val="24"/>
        </w:rPr>
        <w:t>Petroleum:</w:t>
      </w:r>
      <w:r w:rsidR="008B2C35" w:rsidRPr="008D59F9">
        <w:rPr>
          <w:szCs w:val="24"/>
        </w:rPr>
        <w:t xml:space="preserve"> </w:t>
      </w:r>
      <w:r w:rsidRPr="008D59F9">
        <w:rPr>
          <w:szCs w:val="24"/>
        </w:rPr>
        <w:t>Crude</w:t>
      </w:r>
      <w:r w:rsidR="00354799" w:rsidRPr="008D59F9">
        <w:rPr>
          <w:szCs w:val="24"/>
        </w:rPr>
        <w:t xml:space="preserve">; </w:t>
      </w:r>
      <w:r w:rsidRPr="008D59F9">
        <w:rPr>
          <w:szCs w:val="24"/>
        </w:rPr>
        <w:t xml:space="preserve">Petroleum Products </w:t>
      </w:r>
      <w:r w:rsidR="00BD1461" w:rsidRPr="008D59F9">
        <w:rPr>
          <w:szCs w:val="24"/>
        </w:rPr>
        <w:t xml:space="preserve">and </w:t>
      </w:r>
      <w:r w:rsidRPr="008D59F9">
        <w:rPr>
          <w:szCs w:val="24"/>
        </w:rPr>
        <w:t xml:space="preserve">Pearl, </w:t>
      </w:r>
      <w:proofErr w:type="spellStart"/>
      <w:r w:rsidRPr="008D59F9">
        <w:rPr>
          <w:szCs w:val="24"/>
        </w:rPr>
        <w:t>Precs</w:t>
      </w:r>
      <w:proofErr w:type="spellEnd"/>
      <w:r w:rsidRPr="008D59F9">
        <w:rPr>
          <w:szCs w:val="24"/>
        </w:rPr>
        <w:t>. Semi-</w:t>
      </w:r>
      <w:proofErr w:type="spellStart"/>
      <w:r w:rsidRPr="008D59F9">
        <w:rPr>
          <w:szCs w:val="24"/>
        </w:rPr>
        <w:t>precs</w:t>
      </w:r>
      <w:proofErr w:type="spellEnd"/>
      <w:r w:rsidRPr="008D59F9">
        <w:rPr>
          <w:szCs w:val="24"/>
        </w:rPr>
        <w:t xml:space="preserve"> </w:t>
      </w:r>
      <w:proofErr w:type="spellStart"/>
      <w:r w:rsidRPr="008D59F9">
        <w:rPr>
          <w:szCs w:val="24"/>
        </w:rPr>
        <w:t>Stones.</w:t>
      </w:r>
      <w:r w:rsidR="007B72E9" w:rsidRPr="008D59F9">
        <w:rPr>
          <w:szCs w:val="24"/>
        </w:rPr>
        <w:t>are</w:t>
      </w:r>
      <w:proofErr w:type="spellEnd"/>
      <w:r w:rsidR="008E096F" w:rsidRPr="008D59F9">
        <w:rPr>
          <w:szCs w:val="24"/>
        </w:rPr>
        <w:t xml:space="preserve"> the t</w:t>
      </w:r>
      <w:r w:rsidR="00FB3278" w:rsidRPr="008D59F9">
        <w:rPr>
          <w:szCs w:val="24"/>
        </w:rPr>
        <w:t>hree</w:t>
      </w:r>
      <w:r w:rsidR="008E096F" w:rsidRPr="008D59F9">
        <w:rPr>
          <w:szCs w:val="24"/>
        </w:rPr>
        <w:t xml:space="preserve"> major commodities </w:t>
      </w:r>
      <w:r w:rsidR="00B25DD2" w:rsidRPr="008D59F9">
        <w:rPr>
          <w:szCs w:val="24"/>
        </w:rPr>
        <w:t>in</w:t>
      </w:r>
      <w:r w:rsidR="008E096F" w:rsidRPr="008D59F9">
        <w:rPr>
          <w:szCs w:val="24"/>
        </w:rPr>
        <w:t xml:space="preserve"> India’s imports </w:t>
      </w:r>
      <w:r w:rsidR="00B25DD2" w:rsidRPr="008D59F9">
        <w:rPr>
          <w:szCs w:val="24"/>
        </w:rPr>
        <w:t xml:space="preserve">list </w:t>
      </w:r>
      <w:r w:rsidR="008E096F" w:rsidRPr="008D59F9">
        <w:rPr>
          <w:szCs w:val="24"/>
        </w:rPr>
        <w:t xml:space="preserve">from </w:t>
      </w:r>
      <w:r w:rsidR="00A3437D" w:rsidRPr="008D59F9">
        <w:rPr>
          <w:rFonts w:eastAsia="Calibri"/>
          <w:szCs w:val="24"/>
        </w:rPr>
        <w:t xml:space="preserve">UAE </w:t>
      </w:r>
      <w:r w:rsidR="00A3437D" w:rsidRPr="008D59F9">
        <w:rPr>
          <w:szCs w:val="24"/>
        </w:rPr>
        <w:t>in</w:t>
      </w:r>
      <w:r w:rsidRPr="008D59F9">
        <w:rPr>
          <w:szCs w:val="24"/>
        </w:rPr>
        <w:t xml:space="preserve"> the year 2022-23</w:t>
      </w:r>
      <w:r w:rsidR="008B2C35" w:rsidRPr="008D59F9">
        <w:rPr>
          <w:szCs w:val="24"/>
        </w:rPr>
        <w:t xml:space="preserve">. </w:t>
      </w:r>
      <w:proofErr w:type="spellStart"/>
      <w:proofErr w:type="gramStart"/>
      <w:r w:rsidR="008B2C35" w:rsidRPr="008D59F9">
        <w:rPr>
          <w:szCs w:val="24"/>
        </w:rPr>
        <w:t>Petroleum;Crude</w:t>
      </w:r>
      <w:proofErr w:type="spellEnd"/>
      <w:proofErr w:type="gramEnd"/>
      <w:r w:rsidR="008B2C35" w:rsidRPr="008D59F9">
        <w:rPr>
          <w:szCs w:val="24"/>
        </w:rPr>
        <w:t xml:space="preserve"> occupying the bulk share.</w:t>
      </w:r>
    </w:p>
    <w:p w14:paraId="42659117" w14:textId="77777777" w:rsidR="004C7732" w:rsidRPr="008D59F9" w:rsidRDefault="004C7732" w:rsidP="008D59F9">
      <w:pPr>
        <w:pStyle w:val="BodyText"/>
        <w:ind w:left="284" w:firstLine="720"/>
        <w:rPr>
          <w:b/>
          <w:color w:val="0070C0"/>
          <w:szCs w:val="24"/>
        </w:rPr>
      </w:pPr>
    </w:p>
    <w:p w14:paraId="4D7C0868" w14:textId="77777777" w:rsidR="004C7732" w:rsidRPr="008D59F9" w:rsidRDefault="004C7732" w:rsidP="008D59F9">
      <w:pPr>
        <w:pStyle w:val="BodyText"/>
        <w:ind w:left="284" w:firstLine="720"/>
        <w:jc w:val="center"/>
        <w:rPr>
          <w:b/>
          <w:color w:val="C00000"/>
          <w:szCs w:val="24"/>
        </w:rPr>
      </w:pPr>
      <w:r w:rsidRPr="008D59F9">
        <w:rPr>
          <w:b/>
          <w:color w:val="C00000"/>
          <w:szCs w:val="24"/>
        </w:rPr>
        <w:t>“NOTICE”</w:t>
      </w:r>
    </w:p>
    <w:p w14:paraId="2A5B4A96" w14:textId="77777777" w:rsidR="004C7732" w:rsidRPr="008D59F9" w:rsidRDefault="004C7732" w:rsidP="008D59F9">
      <w:pPr>
        <w:pStyle w:val="BodyText"/>
        <w:ind w:left="284" w:firstLine="720"/>
        <w:rPr>
          <w:b/>
          <w:color w:val="C00000"/>
          <w:szCs w:val="24"/>
        </w:rPr>
      </w:pPr>
    </w:p>
    <w:p w14:paraId="0B4916F1" w14:textId="77777777" w:rsidR="004C7732" w:rsidRPr="008D59F9" w:rsidRDefault="004C7732" w:rsidP="008D59F9">
      <w:pPr>
        <w:pStyle w:val="BodyText"/>
        <w:ind w:left="142"/>
        <w:rPr>
          <w:b/>
          <w:color w:val="C00000"/>
          <w:szCs w:val="24"/>
        </w:rPr>
      </w:pPr>
      <w:r w:rsidRPr="008D59F9">
        <w:rPr>
          <w:b/>
          <w:color w:val="C00000"/>
          <w:szCs w:val="24"/>
        </w:rPr>
        <w:t>Rights of permission for reproduction in part or entirely of these official papers published in the Indian Trade Journal is reserved by the Directorate General of Commercial Intelligence &amp; Statistics, Kolkata – 700 107.</w:t>
      </w:r>
    </w:p>
    <w:p w14:paraId="0E01C2BE" w14:textId="77777777" w:rsidR="00F82165" w:rsidRPr="00433353" w:rsidRDefault="00F82165" w:rsidP="00550AE3">
      <w:pPr>
        <w:pStyle w:val="BodyText"/>
        <w:ind w:left="142"/>
        <w:rPr>
          <w:b/>
          <w:color w:val="C00000"/>
          <w:szCs w:val="24"/>
        </w:rPr>
      </w:pPr>
    </w:p>
    <w:p w14:paraId="7498A66C" w14:textId="77777777" w:rsidR="004C7732" w:rsidRPr="00433353" w:rsidRDefault="004C7732" w:rsidP="00550AE3">
      <w:pPr>
        <w:pStyle w:val="BodyText"/>
        <w:ind w:left="142" w:firstLine="720"/>
        <w:rPr>
          <w:b/>
          <w:color w:val="0070C0"/>
          <w:szCs w:val="24"/>
        </w:rPr>
      </w:pPr>
    </w:p>
    <w:p w14:paraId="1F356E4E" w14:textId="77777777" w:rsidR="009F041E" w:rsidRPr="00433353" w:rsidRDefault="009F041E" w:rsidP="00C00180">
      <w:pPr>
        <w:pStyle w:val="BodyText"/>
        <w:ind w:left="720" w:firstLine="720"/>
        <w:jc w:val="right"/>
        <w:rPr>
          <w:b/>
          <w:bCs/>
          <w:color w:val="0070C0"/>
          <w:szCs w:val="24"/>
          <w:u w:val="single"/>
        </w:rPr>
      </w:pPr>
    </w:p>
    <w:p w14:paraId="5FD55D8E" w14:textId="77777777" w:rsidR="007F0D78" w:rsidRPr="00433353" w:rsidRDefault="007F0D78" w:rsidP="00C00180">
      <w:pPr>
        <w:pStyle w:val="BodyText"/>
        <w:ind w:left="720" w:firstLine="720"/>
        <w:jc w:val="right"/>
        <w:rPr>
          <w:b/>
          <w:bCs/>
          <w:color w:val="0070C0"/>
          <w:szCs w:val="24"/>
          <w:u w:val="single"/>
        </w:rPr>
      </w:pPr>
    </w:p>
    <w:p w14:paraId="17730BC5" w14:textId="77777777" w:rsidR="00C00180" w:rsidRPr="00433353" w:rsidRDefault="00C00180" w:rsidP="00C00180">
      <w:pPr>
        <w:pStyle w:val="BodyText"/>
        <w:ind w:left="720" w:firstLine="720"/>
        <w:jc w:val="right"/>
        <w:rPr>
          <w:b/>
          <w:bCs/>
          <w:szCs w:val="24"/>
          <w:u w:val="single"/>
        </w:rPr>
      </w:pPr>
      <w:r w:rsidRPr="00433353">
        <w:rPr>
          <w:b/>
          <w:bCs/>
          <w:szCs w:val="24"/>
          <w:u w:val="single"/>
        </w:rPr>
        <w:t>Annexure-I</w:t>
      </w:r>
    </w:p>
    <w:p w14:paraId="33974FB8" w14:textId="77777777" w:rsidR="00FC322E" w:rsidRPr="00433353" w:rsidRDefault="00FC322E" w:rsidP="00C00180">
      <w:pPr>
        <w:pStyle w:val="BodyText"/>
        <w:ind w:left="720" w:firstLine="720"/>
        <w:jc w:val="right"/>
        <w:rPr>
          <w:b/>
          <w:bCs/>
          <w:szCs w:val="24"/>
          <w:u w:val="single"/>
        </w:rPr>
      </w:pPr>
    </w:p>
    <w:tbl>
      <w:tblPr>
        <w:tblStyle w:val="TableGrid"/>
        <w:tblW w:w="0" w:type="auto"/>
        <w:tblLook w:val="04A0" w:firstRow="1" w:lastRow="0" w:firstColumn="1" w:lastColumn="0" w:noHBand="0" w:noVBand="1"/>
      </w:tblPr>
      <w:tblGrid>
        <w:gridCol w:w="5670"/>
        <w:gridCol w:w="900"/>
        <w:gridCol w:w="990"/>
        <w:gridCol w:w="990"/>
        <w:gridCol w:w="1080"/>
      </w:tblGrid>
      <w:tr w:rsidR="00FC322E" w:rsidRPr="00433353" w14:paraId="220F61F6" w14:textId="77777777" w:rsidTr="00FC322E">
        <w:tc>
          <w:tcPr>
            <w:tcW w:w="9630" w:type="dxa"/>
            <w:gridSpan w:val="5"/>
            <w:noWrap/>
            <w:hideMark/>
          </w:tcPr>
          <w:p w14:paraId="4EDA26CD" w14:textId="77777777" w:rsidR="00FC322E" w:rsidRPr="00433353" w:rsidRDefault="00FC322E" w:rsidP="00FC322E">
            <w:pPr>
              <w:spacing w:before="100" w:beforeAutospacing="1" w:after="100" w:afterAutospacing="1"/>
              <w:jc w:val="center"/>
              <w:rPr>
                <w:rFonts w:ascii="Times New Roman" w:eastAsia="Times New Roman" w:hAnsi="Times New Roman" w:cs="Times New Roman"/>
                <w:color w:val="00B050"/>
                <w:sz w:val="24"/>
                <w:szCs w:val="24"/>
                <w:lang w:eastAsia="en-IN"/>
              </w:rPr>
            </w:pPr>
            <w:r w:rsidRPr="00433353">
              <w:rPr>
                <w:rFonts w:ascii="Times New Roman" w:eastAsia="Times New Roman" w:hAnsi="Times New Roman" w:cs="Times New Roman"/>
                <w:b/>
                <w:bCs/>
                <w:color w:val="00B050"/>
                <w:sz w:val="24"/>
                <w:szCs w:val="24"/>
                <w:lang w:eastAsia="en-IN"/>
              </w:rPr>
              <w:t xml:space="preserve">United Arab Emirates: Selected Economic Indicators, 2020-23 </w:t>
            </w:r>
          </w:p>
        </w:tc>
      </w:tr>
      <w:tr w:rsidR="00FC322E" w:rsidRPr="00433353" w14:paraId="53BF5548" w14:textId="77777777" w:rsidTr="00FC322E">
        <w:tc>
          <w:tcPr>
            <w:tcW w:w="9630" w:type="dxa"/>
            <w:gridSpan w:val="5"/>
            <w:noWrap/>
            <w:hideMark/>
          </w:tcPr>
          <w:p w14:paraId="432DEBE4" w14:textId="77777777" w:rsidR="00FC322E" w:rsidRPr="00433353" w:rsidRDefault="00FC322E" w:rsidP="00FC322E">
            <w:pPr>
              <w:spacing w:before="100" w:beforeAutospacing="1" w:after="100" w:afterAutospacing="1"/>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Quota: SDR 2,311.2 million (November 2022) </w:t>
            </w:r>
          </w:p>
        </w:tc>
      </w:tr>
      <w:tr w:rsidR="00FC322E" w:rsidRPr="00433353" w14:paraId="6274A220" w14:textId="77777777" w:rsidTr="00FC322E">
        <w:tc>
          <w:tcPr>
            <w:tcW w:w="9630" w:type="dxa"/>
            <w:gridSpan w:val="5"/>
            <w:noWrap/>
            <w:hideMark/>
          </w:tcPr>
          <w:p w14:paraId="6E37819F" w14:textId="77777777" w:rsidR="00FC322E" w:rsidRPr="00433353" w:rsidRDefault="00FC322E" w:rsidP="00FC322E">
            <w:pPr>
              <w:spacing w:before="100" w:beforeAutospacing="1" w:after="100" w:afterAutospacing="1"/>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Population: 9.56 million (2021) </w:t>
            </w:r>
          </w:p>
        </w:tc>
      </w:tr>
      <w:tr w:rsidR="00FC322E" w:rsidRPr="00433353" w14:paraId="5AEFD353" w14:textId="77777777" w:rsidTr="00FC322E">
        <w:tc>
          <w:tcPr>
            <w:tcW w:w="9630" w:type="dxa"/>
            <w:gridSpan w:val="5"/>
            <w:noWrap/>
            <w:hideMark/>
          </w:tcPr>
          <w:p w14:paraId="2F7C9F16" w14:textId="77777777" w:rsidR="00FC322E" w:rsidRPr="00433353" w:rsidRDefault="00FC322E" w:rsidP="00FC322E">
            <w:pPr>
              <w:spacing w:before="100" w:beforeAutospacing="1" w:after="100" w:afterAutospacing="1"/>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Per capita GDP: $43,422 (2021) </w:t>
            </w:r>
          </w:p>
        </w:tc>
      </w:tr>
      <w:tr w:rsidR="00FC322E" w:rsidRPr="00433353" w14:paraId="30D368CB" w14:textId="77777777" w:rsidTr="00FC322E">
        <w:tc>
          <w:tcPr>
            <w:tcW w:w="5670" w:type="dxa"/>
            <w:noWrap/>
            <w:hideMark/>
          </w:tcPr>
          <w:p w14:paraId="3D8B0A2B" w14:textId="77777777" w:rsidR="00FC322E" w:rsidRPr="00433353" w:rsidRDefault="00FC322E" w:rsidP="00FC322E">
            <w:pPr>
              <w:rPr>
                <w:rFonts w:ascii="Times New Roman" w:eastAsia="Times New Roman" w:hAnsi="Times New Roman" w:cs="Times New Roman"/>
                <w:sz w:val="24"/>
                <w:szCs w:val="24"/>
                <w:lang w:eastAsia="en-IN"/>
              </w:rPr>
            </w:pPr>
          </w:p>
        </w:tc>
        <w:tc>
          <w:tcPr>
            <w:tcW w:w="900" w:type="dxa"/>
            <w:noWrap/>
            <w:hideMark/>
          </w:tcPr>
          <w:p w14:paraId="1A11E67F"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3BC44591"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73ADA4B0"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proofErr w:type="spellStart"/>
            <w:r w:rsidRPr="00433353">
              <w:rPr>
                <w:rFonts w:ascii="Times New Roman" w:eastAsia="Times New Roman" w:hAnsi="Times New Roman" w:cs="Times New Roman"/>
                <w:sz w:val="24"/>
                <w:szCs w:val="24"/>
                <w:u w:val="single"/>
                <w:lang w:eastAsia="en-IN"/>
              </w:rPr>
              <w:t>Proj</w:t>
            </w:r>
            <w:proofErr w:type="spellEnd"/>
            <w:r w:rsidRPr="00433353">
              <w:rPr>
                <w:rFonts w:ascii="Times New Roman" w:eastAsia="Times New Roman" w:hAnsi="Times New Roman" w:cs="Times New Roman"/>
                <w:sz w:val="24"/>
                <w:szCs w:val="24"/>
                <w:u w:val="single"/>
                <w:lang w:eastAsia="en-IN"/>
              </w:rPr>
              <w:t>.</w:t>
            </w:r>
            <w:r w:rsidRPr="00433353">
              <w:rPr>
                <w:rFonts w:ascii="Times New Roman" w:eastAsia="Times New Roman" w:hAnsi="Times New Roman" w:cs="Times New Roman"/>
                <w:sz w:val="24"/>
                <w:szCs w:val="24"/>
                <w:lang w:eastAsia="en-IN"/>
              </w:rPr>
              <w:t xml:space="preserve"> </w:t>
            </w:r>
          </w:p>
        </w:tc>
        <w:tc>
          <w:tcPr>
            <w:tcW w:w="1080" w:type="dxa"/>
            <w:noWrap/>
            <w:hideMark/>
          </w:tcPr>
          <w:p w14:paraId="6793EC0C"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proofErr w:type="spellStart"/>
            <w:r w:rsidRPr="00433353">
              <w:rPr>
                <w:rFonts w:ascii="Times New Roman" w:eastAsia="Times New Roman" w:hAnsi="Times New Roman" w:cs="Times New Roman"/>
                <w:sz w:val="24"/>
                <w:szCs w:val="24"/>
                <w:u w:val="single"/>
                <w:lang w:eastAsia="en-IN"/>
              </w:rPr>
              <w:t>Proj</w:t>
            </w:r>
            <w:proofErr w:type="spellEnd"/>
            <w:r w:rsidRPr="00433353">
              <w:rPr>
                <w:rFonts w:ascii="Times New Roman" w:eastAsia="Times New Roman" w:hAnsi="Times New Roman" w:cs="Times New Roman"/>
                <w:sz w:val="24"/>
                <w:szCs w:val="24"/>
                <w:u w:val="single"/>
                <w:lang w:eastAsia="en-IN"/>
              </w:rPr>
              <w:t>.</w:t>
            </w:r>
            <w:r w:rsidRPr="00433353">
              <w:rPr>
                <w:rFonts w:ascii="Times New Roman" w:eastAsia="Times New Roman" w:hAnsi="Times New Roman" w:cs="Times New Roman"/>
                <w:sz w:val="24"/>
                <w:szCs w:val="24"/>
                <w:lang w:eastAsia="en-IN"/>
              </w:rPr>
              <w:t xml:space="preserve"> </w:t>
            </w:r>
          </w:p>
        </w:tc>
      </w:tr>
      <w:tr w:rsidR="00FC322E" w:rsidRPr="00433353" w14:paraId="27E21CF8" w14:textId="77777777" w:rsidTr="00FC322E">
        <w:tc>
          <w:tcPr>
            <w:tcW w:w="5670" w:type="dxa"/>
            <w:noWrap/>
            <w:hideMark/>
          </w:tcPr>
          <w:p w14:paraId="396804D2" w14:textId="77777777" w:rsidR="00FC322E" w:rsidRPr="00433353" w:rsidRDefault="00FC322E" w:rsidP="00FC322E">
            <w:pPr>
              <w:rPr>
                <w:rFonts w:ascii="Times New Roman" w:eastAsia="Times New Roman" w:hAnsi="Times New Roman" w:cs="Times New Roman"/>
                <w:sz w:val="24"/>
                <w:szCs w:val="24"/>
                <w:lang w:eastAsia="en-IN"/>
              </w:rPr>
            </w:pPr>
          </w:p>
        </w:tc>
        <w:tc>
          <w:tcPr>
            <w:tcW w:w="900" w:type="dxa"/>
            <w:noWrap/>
            <w:hideMark/>
          </w:tcPr>
          <w:p w14:paraId="668DB44B"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2020 </w:t>
            </w:r>
          </w:p>
        </w:tc>
        <w:tc>
          <w:tcPr>
            <w:tcW w:w="990" w:type="dxa"/>
            <w:noWrap/>
            <w:hideMark/>
          </w:tcPr>
          <w:p w14:paraId="654A9070"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2021 </w:t>
            </w:r>
          </w:p>
        </w:tc>
        <w:tc>
          <w:tcPr>
            <w:tcW w:w="990" w:type="dxa"/>
            <w:noWrap/>
            <w:hideMark/>
          </w:tcPr>
          <w:p w14:paraId="789407CE"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2022 </w:t>
            </w:r>
          </w:p>
        </w:tc>
        <w:tc>
          <w:tcPr>
            <w:tcW w:w="1080" w:type="dxa"/>
            <w:noWrap/>
            <w:hideMark/>
          </w:tcPr>
          <w:p w14:paraId="61FC51FC"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2023 </w:t>
            </w:r>
          </w:p>
        </w:tc>
      </w:tr>
      <w:tr w:rsidR="00FC322E" w:rsidRPr="00433353" w14:paraId="3EDFA238" w14:textId="77777777" w:rsidTr="00FC322E">
        <w:tc>
          <w:tcPr>
            <w:tcW w:w="5670" w:type="dxa"/>
            <w:noWrap/>
            <w:hideMark/>
          </w:tcPr>
          <w:p w14:paraId="287E2991" w14:textId="77777777" w:rsidR="00FC322E" w:rsidRPr="00433353" w:rsidRDefault="00FC322E" w:rsidP="00FC322E">
            <w:pPr>
              <w:rPr>
                <w:rFonts w:ascii="Times New Roman" w:eastAsia="Times New Roman" w:hAnsi="Times New Roman" w:cs="Times New Roman"/>
                <w:sz w:val="24"/>
                <w:szCs w:val="24"/>
                <w:lang w:eastAsia="en-IN"/>
              </w:rPr>
            </w:pPr>
          </w:p>
        </w:tc>
        <w:tc>
          <w:tcPr>
            <w:tcW w:w="900" w:type="dxa"/>
            <w:noWrap/>
            <w:hideMark/>
          </w:tcPr>
          <w:p w14:paraId="0B0D607E"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1B3B79D3"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53BD4208" w14:textId="77777777" w:rsidR="00FC322E" w:rsidRPr="00433353" w:rsidRDefault="00FC322E" w:rsidP="00FC322E">
            <w:pPr>
              <w:rPr>
                <w:rFonts w:ascii="Times New Roman" w:eastAsia="Times New Roman" w:hAnsi="Times New Roman" w:cs="Times New Roman"/>
                <w:sz w:val="24"/>
                <w:szCs w:val="24"/>
                <w:lang w:eastAsia="en-IN"/>
              </w:rPr>
            </w:pPr>
          </w:p>
        </w:tc>
        <w:tc>
          <w:tcPr>
            <w:tcW w:w="1080" w:type="dxa"/>
            <w:noWrap/>
            <w:hideMark/>
          </w:tcPr>
          <w:p w14:paraId="1E9B1775" w14:textId="77777777" w:rsidR="00FC322E" w:rsidRPr="00433353" w:rsidRDefault="00FC322E" w:rsidP="00FC322E">
            <w:pPr>
              <w:rPr>
                <w:rFonts w:ascii="Times New Roman" w:eastAsia="Times New Roman" w:hAnsi="Times New Roman" w:cs="Times New Roman"/>
                <w:sz w:val="24"/>
                <w:szCs w:val="24"/>
                <w:lang w:eastAsia="en-IN"/>
              </w:rPr>
            </w:pPr>
          </w:p>
        </w:tc>
      </w:tr>
      <w:tr w:rsidR="00FC322E" w:rsidRPr="00433353" w14:paraId="621744EA" w14:textId="77777777" w:rsidTr="00FC322E">
        <w:tc>
          <w:tcPr>
            <w:tcW w:w="5670" w:type="dxa"/>
            <w:noWrap/>
            <w:hideMark/>
          </w:tcPr>
          <w:p w14:paraId="245F1975" w14:textId="77777777" w:rsidR="00FC322E" w:rsidRPr="00433353" w:rsidRDefault="00FC322E" w:rsidP="00FC322E">
            <w:pPr>
              <w:spacing w:before="100" w:beforeAutospacing="1" w:after="100" w:afterAutospacing="1"/>
              <w:rPr>
                <w:rFonts w:ascii="Times New Roman" w:eastAsia="Times New Roman" w:hAnsi="Times New Roman" w:cs="Times New Roman"/>
                <w:color w:val="00B050"/>
                <w:sz w:val="24"/>
                <w:szCs w:val="24"/>
                <w:lang w:eastAsia="en-IN"/>
              </w:rPr>
            </w:pPr>
            <w:r w:rsidRPr="00433353">
              <w:rPr>
                <w:rFonts w:ascii="Times New Roman" w:eastAsia="Times New Roman" w:hAnsi="Times New Roman" w:cs="Times New Roman"/>
                <w:b/>
                <w:bCs/>
                <w:color w:val="00B050"/>
                <w:sz w:val="24"/>
                <w:szCs w:val="24"/>
                <w:lang w:eastAsia="en-IN"/>
              </w:rPr>
              <w:t>Output and prices</w:t>
            </w:r>
            <w:r w:rsidRPr="00433353">
              <w:rPr>
                <w:rFonts w:ascii="Times New Roman" w:eastAsia="Times New Roman" w:hAnsi="Times New Roman" w:cs="Times New Roman"/>
                <w:color w:val="00B050"/>
                <w:sz w:val="24"/>
                <w:szCs w:val="24"/>
                <w:lang w:eastAsia="en-IN"/>
              </w:rPr>
              <w:t xml:space="preserve"> </w:t>
            </w:r>
          </w:p>
        </w:tc>
        <w:tc>
          <w:tcPr>
            <w:tcW w:w="3960" w:type="dxa"/>
            <w:gridSpan w:val="4"/>
            <w:noWrap/>
            <w:hideMark/>
          </w:tcPr>
          <w:p w14:paraId="6F60728C" w14:textId="77777777" w:rsidR="00FC322E" w:rsidRPr="00433353" w:rsidRDefault="00FC322E" w:rsidP="00FC322E">
            <w:pPr>
              <w:spacing w:before="100" w:beforeAutospacing="1" w:after="100" w:afterAutospacing="1"/>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(Annual percent change) </w:t>
            </w:r>
          </w:p>
        </w:tc>
      </w:tr>
      <w:tr w:rsidR="00FC322E" w:rsidRPr="00433353" w14:paraId="528F6A5C" w14:textId="77777777" w:rsidTr="00FC322E">
        <w:tc>
          <w:tcPr>
            <w:tcW w:w="5670" w:type="dxa"/>
            <w:noWrap/>
            <w:hideMark/>
          </w:tcPr>
          <w:p w14:paraId="31BBC01E"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Real GDP </w:t>
            </w:r>
          </w:p>
        </w:tc>
        <w:tc>
          <w:tcPr>
            <w:tcW w:w="900" w:type="dxa"/>
            <w:noWrap/>
            <w:hideMark/>
          </w:tcPr>
          <w:p w14:paraId="0AC60316"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-5.0 </w:t>
            </w:r>
          </w:p>
        </w:tc>
        <w:tc>
          <w:tcPr>
            <w:tcW w:w="990" w:type="dxa"/>
            <w:noWrap/>
            <w:hideMark/>
          </w:tcPr>
          <w:p w14:paraId="697121B4"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3.9 </w:t>
            </w:r>
          </w:p>
        </w:tc>
        <w:tc>
          <w:tcPr>
            <w:tcW w:w="990" w:type="dxa"/>
            <w:noWrap/>
            <w:hideMark/>
          </w:tcPr>
          <w:p w14:paraId="3426F7DE"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6.9 </w:t>
            </w:r>
          </w:p>
        </w:tc>
        <w:tc>
          <w:tcPr>
            <w:tcW w:w="1080" w:type="dxa"/>
            <w:noWrap/>
            <w:hideMark/>
          </w:tcPr>
          <w:p w14:paraId="55FFD4B1"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3.6 </w:t>
            </w:r>
          </w:p>
        </w:tc>
      </w:tr>
      <w:tr w:rsidR="00FC322E" w:rsidRPr="00433353" w14:paraId="5B9F5C94" w14:textId="77777777" w:rsidTr="00FC322E">
        <w:tc>
          <w:tcPr>
            <w:tcW w:w="5670" w:type="dxa"/>
            <w:noWrap/>
            <w:hideMark/>
          </w:tcPr>
          <w:p w14:paraId="62F02004"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Real nonhydrocarbon GDP </w:t>
            </w:r>
          </w:p>
        </w:tc>
        <w:tc>
          <w:tcPr>
            <w:tcW w:w="900" w:type="dxa"/>
            <w:noWrap/>
            <w:hideMark/>
          </w:tcPr>
          <w:p w14:paraId="31091611"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-5.4 </w:t>
            </w:r>
          </w:p>
        </w:tc>
        <w:tc>
          <w:tcPr>
            <w:tcW w:w="990" w:type="dxa"/>
            <w:noWrap/>
            <w:hideMark/>
          </w:tcPr>
          <w:p w14:paraId="44A05122"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5.8 </w:t>
            </w:r>
          </w:p>
        </w:tc>
        <w:tc>
          <w:tcPr>
            <w:tcW w:w="990" w:type="dxa"/>
            <w:noWrap/>
            <w:hideMark/>
          </w:tcPr>
          <w:p w14:paraId="55555FB7"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5.3 </w:t>
            </w:r>
          </w:p>
        </w:tc>
        <w:tc>
          <w:tcPr>
            <w:tcW w:w="1080" w:type="dxa"/>
            <w:noWrap/>
            <w:hideMark/>
          </w:tcPr>
          <w:p w14:paraId="4745CB91"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3.8 </w:t>
            </w:r>
          </w:p>
        </w:tc>
      </w:tr>
      <w:tr w:rsidR="00FC322E" w:rsidRPr="00433353" w14:paraId="52A042D3" w14:textId="77777777" w:rsidTr="00FC322E">
        <w:tc>
          <w:tcPr>
            <w:tcW w:w="5670" w:type="dxa"/>
            <w:noWrap/>
            <w:hideMark/>
          </w:tcPr>
          <w:p w14:paraId="0BAF90FB"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CPI inflation (average) </w:t>
            </w:r>
          </w:p>
        </w:tc>
        <w:tc>
          <w:tcPr>
            <w:tcW w:w="900" w:type="dxa"/>
            <w:noWrap/>
            <w:hideMark/>
          </w:tcPr>
          <w:p w14:paraId="6959A048"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-2.1 </w:t>
            </w:r>
          </w:p>
        </w:tc>
        <w:tc>
          <w:tcPr>
            <w:tcW w:w="990" w:type="dxa"/>
            <w:noWrap/>
            <w:hideMark/>
          </w:tcPr>
          <w:p w14:paraId="2E66E5B7"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0.2 </w:t>
            </w:r>
          </w:p>
        </w:tc>
        <w:tc>
          <w:tcPr>
            <w:tcW w:w="990" w:type="dxa"/>
            <w:noWrap/>
            <w:hideMark/>
          </w:tcPr>
          <w:p w14:paraId="3C87651D"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4.9 </w:t>
            </w:r>
          </w:p>
        </w:tc>
        <w:tc>
          <w:tcPr>
            <w:tcW w:w="1080" w:type="dxa"/>
            <w:noWrap/>
            <w:hideMark/>
          </w:tcPr>
          <w:p w14:paraId="313ED5E3"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3.4 </w:t>
            </w:r>
          </w:p>
        </w:tc>
      </w:tr>
      <w:tr w:rsidR="00FC322E" w:rsidRPr="00433353" w14:paraId="153DDE20" w14:textId="77777777" w:rsidTr="00FC322E">
        <w:tc>
          <w:tcPr>
            <w:tcW w:w="5670" w:type="dxa"/>
            <w:noWrap/>
            <w:hideMark/>
          </w:tcPr>
          <w:p w14:paraId="69307EED" w14:textId="77777777" w:rsidR="00FC322E" w:rsidRPr="00433353" w:rsidRDefault="00FC322E" w:rsidP="00FC322E">
            <w:pPr>
              <w:rPr>
                <w:rFonts w:ascii="Times New Roman" w:eastAsia="Times New Roman" w:hAnsi="Times New Roman" w:cs="Times New Roman"/>
                <w:sz w:val="24"/>
                <w:szCs w:val="24"/>
                <w:lang w:eastAsia="en-IN"/>
              </w:rPr>
            </w:pPr>
          </w:p>
        </w:tc>
        <w:tc>
          <w:tcPr>
            <w:tcW w:w="900" w:type="dxa"/>
            <w:noWrap/>
            <w:hideMark/>
          </w:tcPr>
          <w:p w14:paraId="048247FB"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151021A8"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26E7E9B9" w14:textId="77777777" w:rsidR="00FC322E" w:rsidRPr="00433353" w:rsidRDefault="00FC322E" w:rsidP="00FC322E">
            <w:pPr>
              <w:rPr>
                <w:rFonts w:ascii="Times New Roman" w:eastAsia="Times New Roman" w:hAnsi="Times New Roman" w:cs="Times New Roman"/>
                <w:sz w:val="24"/>
                <w:szCs w:val="24"/>
                <w:lang w:eastAsia="en-IN"/>
              </w:rPr>
            </w:pPr>
          </w:p>
        </w:tc>
        <w:tc>
          <w:tcPr>
            <w:tcW w:w="1080" w:type="dxa"/>
            <w:noWrap/>
            <w:hideMark/>
          </w:tcPr>
          <w:p w14:paraId="29FE20D2" w14:textId="77777777" w:rsidR="00FC322E" w:rsidRPr="00433353" w:rsidRDefault="00FC322E" w:rsidP="00FC322E">
            <w:pPr>
              <w:rPr>
                <w:rFonts w:ascii="Times New Roman" w:eastAsia="Times New Roman" w:hAnsi="Times New Roman" w:cs="Times New Roman"/>
                <w:sz w:val="24"/>
                <w:szCs w:val="24"/>
                <w:lang w:eastAsia="en-IN"/>
              </w:rPr>
            </w:pPr>
          </w:p>
        </w:tc>
      </w:tr>
      <w:tr w:rsidR="00FC322E" w:rsidRPr="00433353" w14:paraId="5228181B" w14:textId="77777777" w:rsidTr="00FC322E">
        <w:tc>
          <w:tcPr>
            <w:tcW w:w="5670" w:type="dxa"/>
            <w:noWrap/>
            <w:hideMark/>
          </w:tcPr>
          <w:p w14:paraId="017F3032" w14:textId="77777777" w:rsidR="00FC322E" w:rsidRPr="00433353" w:rsidRDefault="00FC322E" w:rsidP="00FC322E">
            <w:pPr>
              <w:spacing w:before="100" w:beforeAutospacing="1" w:after="100" w:afterAutospacing="1"/>
              <w:rPr>
                <w:rFonts w:ascii="Times New Roman" w:eastAsia="Times New Roman" w:hAnsi="Times New Roman" w:cs="Times New Roman"/>
                <w:color w:val="00B050"/>
                <w:sz w:val="24"/>
                <w:szCs w:val="24"/>
                <w:lang w:eastAsia="en-IN"/>
              </w:rPr>
            </w:pPr>
            <w:r w:rsidRPr="00433353">
              <w:rPr>
                <w:rFonts w:ascii="Times New Roman" w:eastAsia="Times New Roman" w:hAnsi="Times New Roman" w:cs="Times New Roman"/>
                <w:b/>
                <w:bCs/>
                <w:color w:val="00B050"/>
                <w:sz w:val="24"/>
                <w:szCs w:val="24"/>
                <w:lang w:eastAsia="en-IN"/>
              </w:rPr>
              <w:t>Public finances</w:t>
            </w:r>
            <w:r w:rsidRPr="00433353">
              <w:rPr>
                <w:rFonts w:ascii="Times New Roman" w:eastAsia="Times New Roman" w:hAnsi="Times New Roman" w:cs="Times New Roman"/>
                <w:color w:val="00B050"/>
                <w:sz w:val="24"/>
                <w:szCs w:val="24"/>
                <w:lang w:eastAsia="en-IN"/>
              </w:rPr>
              <w:t xml:space="preserve"> </w:t>
            </w:r>
          </w:p>
        </w:tc>
        <w:tc>
          <w:tcPr>
            <w:tcW w:w="3960" w:type="dxa"/>
            <w:gridSpan w:val="4"/>
            <w:noWrap/>
            <w:hideMark/>
          </w:tcPr>
          <w:p w14:paraId="076894FB" w14:textId="77777777" w:rsidR="00FC322E" w:rsidRPr="00433353" w:rsidRDefault="00FC322E" w:rsidP="00FC322E">
            <w:pPr>
              <w:spacing w:before="100" w:beforeAutospacing="1" w:after="100" w:afterAutospacing="1"/>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(Percent of GDP) </w:t>
            </w:r>
          </w:p>
        </w:tc>
      </w:tr>
      <w:tr w:rsidR="00FC322E" w:rsidRPr="00433353" w14:paraId="1C57E013" w14:textId="77777777" w:rsidTr="00FC322E">
        <w:tc>
          <w:tcPr>
            <w:tcW w:w="5670" w:type="dxa"/>
            <w:noWrap/>
            <w:hideMark/>
          </w:tcPr>
          <w:p w14:paraId="6731AE9E"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Revenue </w:t>
            </w:r>
          </w:p>
        </w:tc>
        <w:tc>
          <w:tcPr>
            <w:tcW w:w="900" w:type="dxa"/>
            <w:noWrap/>
            <w:hideMark/>
          </w:tcPr>
          <w:p w14:paraId="7804CDA5"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28.7 </w:t>
            </w:r>
          </w:p>
        </w:tc>
        <w:tc>
          <w:tcPr>
            <w:tcW w:w="990" w:type="dxa"/>
            <w:noWrap/>
            <w:hideMark/>
          </w:tcPr>
          <w:p w14:paraId="6B522282"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30.4 </w:t>
            </w:r>
          </w:p>
        </w:tc>
        <w:tc>
          <w:tcPr>
            <w:tcW w:w="990" w:type="dxa"/>
            <w:noWrap/>
            <w:hideMark/>
          </w:tcPr>
          <w:p w14:paraId="4902C0E6"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35.5 </w:t>
            </w:r>
          </w:p>
        </w:tc>
        <w:tc>
          <w:tcPr>
            <w:tcW w:w="1080" w:type="dxa"/>
            <w:noWrap/>
            <w:hideMark/>
          </w:tcPr>
          <w:p w14:paraId="09AF1226"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33.0 </w:t>
            </w:r>
          </w:p>
        </w:tc>
      </w:tr>
      <w:tr w:rsidR="00FC322E" w:rsidRPr="00433353" w14:paraId="6EA69137" w14:textId="77777777" w:rsidTr="00FC322E">
        <w:tc>
          <w:tcPr>
            <w:tcW w:w="5670" w:type="dxa"/>
            <w:noWrap/>
            <w:hideMark/>
          </w:tcPr>
          <w:p w14:paraId="723BE914"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Expenditures </w:t>
            </w:r>
          </w:p>
        </w:tc>
        <w:tc>
          <w:tcPr>
            <w:tcW w:w="900" w:type="dxa"/>
            <w:noWrap/>
            <w:hideMark/>
          </w:tcPr>
          <w:p w14:paraId="7F699C99"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31.1 </w:t>
            </w:r>
          </w:p>
        </w:tc>
        <w:tc>
          <w:tcPr>
            <w:tcW w:w="990" w:type="dxa"/>
            <w:noWrap/>
            <w:hideMark/>
          </w:tcPr>
          <w:p w14:paraId="11A98EFF"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26.4 </w:t>
            </w:r>
          </w:p>
        </w:tc>
        <w:tc>
          <w:tcPr>
            <w:tcW w:w="990" w:type="dxa"/>
            <w:noWrap/>
            <w:hideMark/>
          </w:tcPr>
          <w:p w14:paraId="30DF9864"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26.3 </w:t>
            </w:r>
          </w:p>
        </w:tc>
        <w:tc>
          <w:tcPr>
            <w:tcW w:w="1080" w:type="dxa"/>
            <w:noWrap/>
            <w:hideMark/>
          </w:tcPr>
          <w:p w14:paraId="0CE6004F"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27.8 </w:t>
            </w:r>
          </w:p>
        </w:tc>
      </w:tr>
      <w:tr w:rsidR="00FC322E" w:rsidRPr="00433353" w14:paraId="215AA529" w14:textId="77777777" w:rsidTr="00FC322E">
        <w:tc>
          <w:tcPr>
            <w:tcW w:w="5670" w:type="dxa"/>
            <w:noWrap/>
            <w:hideMark/>
          </w:tcPr>
          <w:p w14:paraId="071DE5DE"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Net </w:t>
            </w:r>
            <w:proofErr w:type="gramStart"/>
            <w:r w:rsidRPr="00433353">
              <w:rPr>
                <w:rFonts w:ascii="Times New Roman" w:eastAsia="Times New Roman" w:hAnsi="Times New Roman" w:cs="Times New Roman"/>
                <w:sz w:val="24"/>
                <w:szCs w:val="24"/>
                <w:lang w:eastAsia="en-IN"/>
              </w:rPr>
              <w:t>lending(</w:t>
            </w:r>
            <w:proofErr w:type="gramEnd"/>
            <w:r w:rsidRPr="00433353">
              <w:rPr>
                <w:rFonts w:ascii="Times New Roman" w:eastAsia="Times New Roman" w:hAnsi="Times New Roman" w:cs="Times New Roman"/>
                <w:sz w:val="24"/>
                <w:szCs w:val="24"/>
                <w:lang w:eastAsia="en-IN"/>
              </w:rPr>
              <w:t xml:space="preserve">+)/borrowing (-) (Revenue minus expenditures) </w:t>
            </w:r>
          </w:p>
        </w:tc>
        <w:tc>
          <w:tcPr>
            <w:tcW w:w="900" w:type="dxa"/>
            <w:noWrap/>
            <w:hideMark/>
          </w:tcPr>
          <w:p w14:paraId="210824EE"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-2.5 </w:t>
            </w:r>
          </w:p>
        </w:tc>
        <w:tc>
          <w:tcPr>
            <w:tcW w:w="990" w:type="dxa"/>
            <w:noWrap/>
            <w:hideMark/>
          </w:tcPr>
          <w:p w14:paraId="507D898A"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4.0 </w:t>
            </w:r>
          </w:p>
        </w:tc>
        <w:tc>
          <w:tcPr>
            <w:tcW w:w="990" w:type="dxa"/>
            <w:noWrap/>
            <w:hideMark/>
          </w:tcPr>
          <w:p w14:paraId="7B124D1E"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9.2 </w:t>
            </w:r>
          </w:p>
        </w:tc>
        <w:tc>
          <w:tcPr>
            <w:tcW w:w="1080" w:type="dxa"/>
            <w:noWrap/>
            <w:hideMark/>
          </w:tcPr>
          <w:p w14:paraId="08257DE0"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5.3 </w:t>
            </w:r>
          </w:p>
        </w:tc>
      </w:tr>
      <w:tr w:rsidR="00FC322E" w:rsidRPr="00433353" w14:paraId="5FCA10C4" w14:textId="77777777" w:rsidTr="00FC322E">
        <w:tc>
          <w:tcPr>
            <w:tcW w:w="5670" w:type="dxa"/>
            <w:hideMark/>
          </w:tcPr>
          <w:p w14:paraId="2D7EE4DF"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Nonhydrocarbon primary balance 1/ </w:t>
            </w:r>
          </w:p>
        </w:tc>
        <w:tc>
          <w:tcPr>
            <w:tcW w:w="900" w:type="dxa"/>
            <w:noWrap/>
            <w:hideMark/>
          </w:tcPr>
          <w:p w14:paraId="781F03B8"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-22.9 </w:t>
            </w:r>
          </w:p>
        </w:tc>
        <w:tc>
          <w:tcPr>
            <w:tcW w:w="990" w:type="dxa"/>
            <w:noWrap/>
            <w:hideMark/>
          </w:tcPr>
          <w:p w14:paraId="58DE9956"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-20.5 </w:t>
            </w:r>
          </w:p>
        </w:tc>
        <w:tc>
          <w:tcPr>
            <w:tcW w:w="990" w:type="dxa"/>
            <w:noWrap/>
            <w:hideMark/>
          </w:tcPr>
          <w:p w14:paraId="6EAD5CDE"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-21.1 </w:t>
            </w:r>
          </w:p>
        </w:tc>
        <w:tc>
          <w:tcPr>
            <w:tcW w:w="1080" w:type="dxa"/>
            <w:noWrap/>
            <w:hideMark/>
          </w:tcPr>
          <w:p w14:paraId="0BD0AEAE"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-22.6 </w:t>
            </w:r>
          </w:p>
        </w:tc>
      </w:tr>
      <w:tr w:rsidR="00FC322E" w:rsidRPr="00433353" w14:paraId="0507BEC7" w14:textId="77777777" w:rsidTr="00FC322E">
        <w:tc>
          <w:tcPr>
            <w:tcW w:w="5670" w:type="dxa"/>
            <w:noWrap/>
            <w:hideMark/>
          </w:tcPr>
          <w:p w14:paraId="65F21AF3"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Gross general government debt </w:t>
            </w:r>
          </w:p>
        </w:tc>
        <w:tc>
          <w:tcPr>
            <w:tcW w:w="900" w:type="dxa"/>
            <w:noWrap/>
            <w:hideMark/>
          </w:tcPr>
          <w:p w14:paraId="1400BDC3"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41.1 </w:t>
            </w:r>
          </w:p>
        </w:tc>
        <w:tc>
          <w:tcPr>
            <w:tcW w:w="990" w:type="dxa"/>
            <w:noWrap/>
            <w:hideMark/>
          </w:tcPr>
          <w:p w14:paraId="7B7CA160"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35.9 </w:t>
            </w:r>
          </w:p>
        </w:tc>
        <w:tc>
          <w:tcPr>
            <w:tcW w:w="990" w:type="dxa"/>
            <w:noWrap/>
            <w:hideMark/>
          </w:tcPr>
          <w:p w14:paraId="7747E146"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30.2 </w:t>
            </w:r>
          </w:p>
        </w:tc>
        <w:tc>
          <w:tcPr>
            <w:tcW w:w="1080" w:type="dxa"/>
            <w:noWrap/>
            <w:hideMark/>
          </w:tcPr>
          <w:p w14:paraId="1B9A2EF2"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29.8 </w:t>
            </w:r>
          </w:p>
        </w:tc>
      </w:tr>
      <w:tr w:rsidR="00FC322E" w:rsidRPr="00433353" w14:paraId="36365AD9" w14:textId="77777777" w:rsidTr="00FC322E">
        <w:tc>
          <w:tcPr>
            <w:tcW w:w="5670" w:type="dxa"/>
            <w:noWrap/>
            <w:hideMark/>
          </w:tcPr>
          <w:p w14:paraId="152E8900" w14:textId="77777777" w:rsidR="00FC322E" w:rsidRPr="00433353" w:rsidRDefault="00FC322E" w:rsidP="00FC322E">
            <w:pPr>
              <w:rPr>
                <w:rFonts w:ascii="Times New Roman" w:eastAsia="Times New Roman" w:hAnsi="Times New Roman" w:cs="Times New Roman"/>
                <w:sz w:val="24"/>
                <w:szCs w:val="24"/>
                <w:lang w:eastAsia="en-IN"/>
              </w:rPr>
            </w:pPr>
          </w:p>
        </w:tc>
        <w:tc>
          <w:tcPr>
            <w:tcW w:w="900" w:type="dxa"/>
            <w:noWrap/>
            <w:hideMark/>
          </w:tcPr>
          <w:p w14:paraId="354A7B06"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055E6D99"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129F46F3" w14:textId="77777777" w:rsidR="00FC322E" w:rsidRPr="00433353" w:rsidRDefault="00FC322E" w:rsidP="00FC322E">
            <w:pPr>
              <w:rPr>
                <w:rFonts w:ascii="Times New Roman" w:eastAsia="Times New Roman" w:hAnsi="Times New Roman" w:cs="Times New Roman"/>
                <w:sz w:val="24"/>
                <w:szCs w:val="24"/>
                <w:lang w:eastAsia="en-IN"/>
              </w:rPr>
            </w:pPr>
          </w:p>
        </w:tc>
        <w:tc>
          <w:tcPr>
            <w:tcW w:w="1080" w:type="dxa"/>
            <w:noWrap/>
            <w:hideMark/>
          </w:tcPr>
          <w:p w14:paraId="03718CE2" w14:textId="77777777" w:rsidR="00FC322E" w:rsidRPr="00433353" w:rsidRDefault="00FC322E" w:rsidP="00FC322E">
            <w:pPr>
              <w:rPr>
                <w:rFonts w:ascii="Times New Roman" w:eastAsia="Times New Roman" w:hAnsi="Times New Roman" w:cs="Times New Roman"/>
                <w:sz w:val="24"/>
                <w:szCs w:val="24"/>
                <w:lang w:eastAsia="en-IN"/>
              </w:rPr>
            </w:pPr>
          </w:p>
        </w:tc>
      </w:tr>
      <w:tr w:rsidR="00FC322E" w:rsidRPr="00433353" w14:paraId="734EACCC" w14:textId="77777777" w:rsidTr="00FC322E">
        <w:tc>
          <w:tcPr>
            <w:tcW w:w="5670" w:type="dxa"/>
            <w:noWrap/>
            <w:hideMark/>
          </w:tcPr>
          <w:p w14:paraId="5E47F8C4" w14:textId="77777777" w:rsidR="00FC322E" w:rsidRPr="00433353" w:rsidRDefault="00FC322E" w:rsidP="00FC322E">
            <w:pPr>
              <w:spacing w:before="100" w:beforeAutospacing="1" w:after="100" w:afterAutospacing="1"/>
              <w:rPr>
                <w:rFonts w:ascii="Times New Roman" w:eastAsia="Times New Roman" w:hAnsi="Times New Roman" w:cs="Times New Roman"/>
                <w:color w:val="00B050"/>
                <w:sz w:val="24"/>
                <w:szCs w:val="24"/>
                <w:lang w:eastAsia="en-IN"/>
              </w:rPr>
            </w:pPr>
            <w:r w:rsidRPr="00433353">
              <w:rPr>
                <w:rFonts w:ascii="Times New Roman" w:eastAsia="Times New Roman" w:hAnsi="Times New Roman" w:cs="Times New Roman"/>
                <w:b/>
                <w:bCs/>
                <w:color w:val="00B050"/>
                <w:sz w:val="24"/>
                <w:szCs w:val="24"/>
                <w:lang w:eastAsia="en-IN"/>
              </w:rPr>
              <w:t>Monetary sector</w:t>
            </w:r>
            <w:r w:rsidRPr="00433353">
              <w:rPr>
                <w:rFonts w:ascii="Times New Roman" w:eastAsia="Times New Roman" w:hAnsi="Times New Roman" w:cs="Times New Roman"/>
                <w:color w:val="00B050"/>
                <w:sz w:val="24"/>
                <w:szCs w:val="24"/>
                <w:lang w:eastAsia="en-IN"/>
              </w:rPr>
              <w:t xml:space="preserve"> </w:t>
            </w:r>
          </w:p>
        </w:tc>
        <w:tc>
          <w:tcPr>
            <w:tcW w:w="3960" w:type="dxa"/>
            <w:gridSpan w:val="4"/>
            <w:noWrap/>
            <w:hideMark/>
          </w:tcPr>
          <w:p w14:paraId="0A1F716A" w14:textId="77777777" w:rsidR="00FC322E" w:rsidRPr="00433353" w:rsidRDefault="00FC322E" w:rsidP="00FC322E">
            <w:pPr>
              <w:spacing w:before="100" w:beforeAutospacing="1" w:after="100" w:afterAutospacing="1"/>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(Annual percent change) </w:t>
            </w:r>
          </w:p>
        </w:tc>
      </w:tr>
      <w:tr w:rsidR="00FC322E" w:rsidRPr="00433353" w14:paraId="5218DE75" w14:textId="77777777" w:rsidTr="00FC322E">
        <w:tc>
          <w:tcPr>
            <w:tcW w:w="5670" w:type="dxa"/>
            <w:noWrap/>
            <w:hideMark/>
          </w:tcPr>
          <w:p w14:paraId="2C47FE47"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Broad money </w:t>
            </w:r>
          </w:p>
        </w:tc>
        <w:tc>
          <w:tcPr>
            <w:tcW w:w="900" w:type="dxa"/>
            <w:noWrap/>
            <w:hideMark/>
          </w:tcPr>
          <w:p w14:paraId="60F2C07C"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4.6 </w:t>
            </w:r>
          </w:p>
        </w:tc>
        <w:tc>
          <w:tcPr>
            <w:tcW w:w="990" w:type="dxa"/>
            <w:noWrap/>
            <w:hideMark/>
          </w:tcPr>
          <w:p w14:paraId="5BCF34F4"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5.8 </w:t>
            </w:r>
          </w:p>
        </w:tc>
        <w:tc>
          <w:tcPr>
            <w:tcW w:w="990" w:type="dxa"/>
            <w:noWrap/>
            <w:hideMark/>
          </w:tcPr>
          <w:p w14:paraId="372F61AA"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9.2 </w:t>
            </w:r>
          </w:p>
        </w:tc>
        <w:tc>
          <w:tcPr>
            <w:tcW w:w="1080" w:type="dxa"/>
            <w:noWrap/>
            <w:hideMark/>
          </w:tcPr>
          <w:p w14:paraId="2FC27540"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6.8 </w:t>
            </w:r>
          </w:p>
        </w:tc>
      </w:tr>
      <w:tr w:rsidR="00FC322E" w:rsidRPr="00433353" w14:paraId="743887CD" w14:textId="77777777" w:rsidTr="00FC322E">
        <w:tc>
          <w:tcPr>
            <w:tcW w:w="5670" w:type="dxa"/>
            <w:noWrap/>
            <w:hideMark/>
          </w:tcPr>
          <w:p w14:paraId="1F1B0FEA"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Credit to private sector </w:t>
            </w:r>
          </w:p>
        </w:tc>
        <w:tc>
          <w:tcPr>
            <w:tcW w:w="900" w:type="dxa"/>
            <w:noWrap/>
            <w:hideMark/>
          </w:tcPr>
          <w:p w14:paraId="6C3E3C94"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-2.6 </w:t>
            </w:r>
          </w:p>
        </w:tc>
        <w:tc>
          <w:tcPr>
            <w:tcW w:w="990" w:type="dxa"/>
            <w:noWrap/>
            <w:hideMark/>
          </w:tcPr>
          <w:p w14:paraId="2AA6D8ED"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1.5 </w:t>
            </w:r>
          </w:p>
        </w:tc>
        <w:tc>
          <w:tcPr>
            <w:tcW w:w="990" w:type="dxa"/>
            <w:noWrap/>
            <w:hideMark/>
          </w:tcPr>
          <w:p w14:paraId="5DDCC9F2"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7.3 </w:t>
            </w:r>
          </w:p>
        </w:tc>
        <w:tc>
          <w:tcPr>
            <w:tcW w:w="1080" w:type="dxa"/>
            <w:noWrap/>
            <w:hideMark/>
          </w:tcPr>
          <w:p w14:paraId="7A3C3E8C"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5.2 </w:t>
            </w:r>
          </w:p>
        </w:tc>
      </w:tr>
      <w:tr w:rsidR="00FC322E" w:rsidRPr="00433353" w14:paraId="4FDA2ADB" w14:textId="77777777" w:rsidTr="00FC322E">
        <w:tc>
          <w:tcPr>
            <w:tcW w:w="5670" w:type="dxa"/>
            <w:noWrap/>
            <w:hideMark/>
          </w:tcPr>
          <w:p w14:paraId="37BEC8EC" w14:textId="77777777" w:rsidR="00FC322E" w:rsidRPr="00433353" w:rsidRDefault="00FC322E" w:rsidP="00FC322E">
            <w:pPr>
              <w:rPr>
                <w:rFonts w:ascii="Times New Roman" w:eastAsia="Times New Roman" w:hAnsi="Times New Roman" w:cs="Times New Roman"/>
                <w:sz w:val="24"/>
                <w:szCs w:val="24"/>
                <w:lang w:eastAsia="en-IN"/>
              </w:rPr>
            </w:pPr>
          </w:p>
        </w:tc>
        <w:tc>
          <w:tcPr>
            <w:tcW w:w="900" w:type="dxa"/>
            <w:noWrap/>
            <w:hideMark/>
          </w:tcPr>
          <w:p w14:paraId="2D2ECC8B"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7769BCEB"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2E818E11" w14:textId="77777777" w:rsidR="00FC322E" w:rsidRPr="00433353" w:rsidRDefault="00FC322E" w:rsidP="00FC322E">
            <w:pPr>
              <w:rPr>
                <w:rFonts w:ascii="Times New Roman" w:eastAsia="Times New Roman" w:hAnsi="Times New Roman" w:cs="Times New Roman"/>
                <w:sz w:val="24"/>
                <w:szCs w:val="24"/>
                <w:lang w:eastAsia="en-IN"/>
              </w:rPr>
            </w:pPr>
          </w:p>
        </w:tc>
        <w:tc>
          <w:tcPr>
            <w:tcW w:w="1080" w:type="dxa"/>
            <w:noWrap/>
            <w:hideMark/>
          </w:tcPr>
          <w:p w14:paraId="3B33DE0B" w14:textId="77777777" w:rsidR="00FC322E" w:rsidRPr="00433353" w:rsidRDefault="00FC322E" w:rsidP="00FC322E">
            <w:pPr>
              <w:rPr>
                <w:rFonts w:ascii="Times New Roman" w:eastAsia="Times New Roman" w:hAnsi="Times New Roman" w:cs="Times New Roman"/>
                <w:sz w:val="24"/>
                <w:szCs w:val="24"/>
                <w:lang w:eastAsia="en-IN"/>
              </w:rPr>
            </w:pPr>
          </w:p>
        </w:tc>
      </w:tr>
      <w:tr w:rsidR="00FC322E" w:rsidRPr="00433353" w14:paraId="675A265D" w14:textId="77777777" w:rsidTr="00FC322E">
        <w:tc>
          <w:tcPr>
            <w:tcW w:w="5670" w:type="dxa"/>
            <w:noWrap/>
            <w:hideMark/>
          </w:tcPr>
          <w:p w14:paraId="7FAAEBBF" w14:textId="77777777" w:rsidR="00FC322E" w:rsidRPr="00433353" w:rsidRDefault="00FC322E" w:rsidP="00FC322E">
            <w:pPr>
              <w:spacing w:before="100" w:beforeAutospacing="1" w:after="100" w:afterAutospacing="1"/>
              <w:rPr>
                <w:rFonts w:ascii="Times New Roman" w:eastAsia="Times New Roman" w:hAnsi="Times New Roman" w:cs="Times New Roman"/>
                <w:color w:val="00B050"/>
                <w:sz w:val="24"/>
                <w:szCs w:val="24"/>
                <w:lang w:eastAsia="en-IN"/>
              </w:rPr>
            </w:pPr>
            <w:r w:rsidRPr="00433353">
              <w:rPr>
                <w:rFonts w:ascii="Times New Roman" w:eastAsia="Times New Roman" w:hAnsi="Times New Roman" w:cs="Times New Roman"/>
                <w:b/>
                <w:bCs/>
                <w:color w:val="00B050"/>
                <w:sz w:val="24"/>
                <w:szCs w:val="24"/>
                <w:lang w:eastAsia="en-IN"/>
              </w:rPr>
              <w:t>External sector</w:t>
            </w:r>
            <w:r w:rsidRPr="00433353">
              <w:rPr>
                <w:rFonts w:ascii="Times New Roman" w:eastAsia="Times New Roman" w:hAnsi="Times New Roman" w:cs="Times New Roman"/>
                <w:color w:val="00B050"/>
                <w:sz w:val="24"/>
                <w:szCs w:val="24"/>
                <w:lang w:eastAsia="en-IN"/>
              </w:rPr>
              <w:t xml:space="preserve"> </w:t>
            </w:r>
          </w:p>
        </w:tc>
        <w:tc>
          <w:tcPr>
            <w:tcW w:w="3960" w:type="dxa"/>
            <w:gridSpan w:val="4"/>
            <w:noWrap/>
            <w:hideMark/>
          </w:tcPr>
          <w:p w14:paraId="5B22F692" w14:textId="77777777" w:rsidR="00FC322E" w:rsidRPr="00433353" w:rsidRDefault="00FC322E" w:rsidP="00FC322E">
            <w:pPr>
              <w:spacing w:before="100" w:beforeAutospacing="1" w:after="100" w:afterAutospacing="1"/>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(In percent of GDP, unless otherwise indicated) </w:t>
            </w:r>
          </w:p>
        </w:tc>
      </w:tr>
      <w:tr w:rsidR="00FC322E" w:rsidRPr="00433353" w14:paraId="3B526205" w14:textId="77777777" w:rsidTr="00FC322E">
        <w:tc>
          <w:tcPr>
            <w:tcW w:w="5670" w:type="dxa"/>
            <w:noWrap/>
            <w:hideMark/>
          </w:tcPr>
          <w:p w14:paraId="087EAA23"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Current account balance </w:t>
            </w:r>
          </w:p>
        </w:tc>
        <w:tc>
          <w:tcPr>
            <w:tcW w:w="900" w:type="dxa"/>
            <w:noWrap/>
            <w:hideMark/>
          </w:tcPr>
          <w:p w14:paraId="7E51A6DA"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6.0 </w:t>
            </w:r>
          </w:p>
        </w:tc>
        <w:tc>
          <w:tcPr>
            <w:tcW w:w="990" w:type="dxa"/>
            <w:noWrap/>
            <w:hideMark/>
          </w:tcPr>
          <w:p w14:paraId="1D7AE47F"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11.6 </w:t>
            </w:r>
          </w:p>
        </w:tc>
        <w:tc>
          <w:tcPr>
            <w:tcW w:w="990" w:type="dxa"/>
            <w:noWrap/>
            <w:hideMark/>
          </w:tcPr>
          <w:p w14:paraId="0E9C93D0"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11.7 </w:t>
            </w:r>
          </w:p>
        </w:tc>
        <w:tc>
          <w:tcPr>
            <w:tcW w:w="1080" w:type="dxa"/>
            <w:noWrap/>
            <w:hideMark/>
          </w:tcPr>
          <w:p w14:paraId="27DF4477"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7.6 </w:t>
            </w:r>
          </w:p>
        </w:tc>
      </w:tr>
      <w:tr w:rsidR="00FC322E" w:rsidRPr="00433353" w14:paraId="5921A6C5" w14:textId="77777777" w:rsidTr="00FC322E">
        <w:tc>
          <w:tcPr>
            <w:tcW w:w="5670" w:type="dxa"/>
            <w:noWrap/>
            <w:hideMark/>
          </w:tcPr>
          <w:p w14:paraId="62873D05"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External debt </w:t>
            </w:r>
          </w:p>
        </w:tc>
        <w:tc>
          <w:tcPr>
            <w:tcW w:w="900" w:type="dxa"/>
            <w:noWrap/>
            <w:hideMark/>
          </w:tcPr>
          <w:p w14:paraId="793CD589"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110.0 </w:t>
            </w:r>
          </w:p>
        </w:tc>
        <w:tc>
          <w:tcPr>
            <w:tcW w:w="990" w:type="dxa"/>
            <w:noWrap/>
            <w:hideMark/>
          </w:tcPr>
          <w:p w14:paraId="2DD8D81D"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97.3 </w:t>
            </w:r>
          </w:p>
        </w:tc>
        <w:tc>
          <w:tcPr>
            <w:tcW w:w="990" w:type="dxa"/>
            <w:noWrap/>
            <w:hideMark/>
          </w:tcPr>
          <w:p w14:paraId="72E7A760"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85.3 </w:t>
            </w:r>
          </w:p>
        </w:tc>
        <w:tc>
          <w:tcPr>
            <w:tcW w:w="1080" w:type="dxa"/>
            <w:noWrap/>
            <w:hideMark/>
          </w:tcPr>
          <w:p w14:paraId="3C0CFBB8"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86.8 </w:t>
            </w:r>
          </w:p>
        </w:tc>
      </w:tr>
      <w:tr w:rsidR="00FC322E" w:rsidRPr="00433353" w14:paraId="1E163D4A" w14:textId="77777777" w:rsidTr="00FC322E">
        <w:tc>
          <w:tcPr>
            <w:tcW w:w="5670" w:type="dxa"/>
            <w:noWrap/>
            <w:hideMark/>
          </w:tcPr>
          <w:p w14:paraId="7B07C71A"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Gross official reserves (billions of U.S. dollars) 2/ </w:t>
            </w:r>
          </w:p>
        </w:tc>
        <w:tc>
          <w:tcPr>
            <w:tcW w:w="900" w:type="dxa"/>
            <w:noWrap/>
            <w:hideMark/>
          </w:tcPr>
          <w:p w14:paraId="746E3417"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106.5 </w:t>
            </w:r>
          </w:p>
        </w:tc>
        <w:tc>
          <w:tcPr>
            <w:tcW w:w="990" w:type="dxa"/>
            <w:noWrap/>
            <w:hideMark/>
          </w:tcPr>
          <w:p w14:paraId="42D15C1A"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127.8 </w:t>
            </w:r>
          </w:p>
        </w:tc>
        <w:tc>
          <w:tcPr>
            <w:tcW w:w="990" w:type="dxa"/>
            <w:noWrap/>
            <w:hideMark/>
          </w:tcPr>
          <w:p w14:paraId="74C7341F"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127.8 </w:t>
            </w:r>
          </w:p>
        </w:tc>
        <w:tc>
          <w:tcPr>
            <w:tcW w:w="1080" w:type="dxa"/>
            <w:noWrap/>
            <w:hideMark/>
          </w:tcPr>
          <w:p w14:paraId="192791EF"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130.9 </w:t>
            </w:r>
          </w:p>
        </w:tc>
      </w:tr>
      <w:tr w:rsidR="00FC322E" w:rsidRPr="00433353" w14:paraId="0A05817B" w14:textId="77777777" w:rsidTr="00FC322E">
        <w:tc>
          <w:tcPr>
            <w:tcW w:w="5670" w:type="dxa"/>
            <w:hideMark/>
          </w:tcPr>
          <w:p w14:paraId="563A13F4"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In months of next year's imports of goods &amp; services, </w:t>
            </w:r>
            <w:r w:rsidRPr="00433353">
              <w:rPr>
                <w:rFonts w:ascii="Times New Roman" w:eastAsia="Times New Roman" w:hAnsi="Times New Roman" w:cs="Times New Roman"/>
                <w:sz w:val="24"/>
                <w:szCs w:val="24"/>
                <w:lang w:eastAsia="en-IN"/>
              </w:rPr>
              <w:br/>
              <w:t xml:space="preserve">net of re-exports </w:t>
            </w:r>
          </w:p>
        </w:tc>
        <w:tc>
          <w:tcPr>
            <w:tcW w:w="900" w:type="dxa"/>
            <w:noWrap/>
            <w:hideMark/>
          </w:tcPr>
          <w:p w14:paraId="0D1C49D7"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7.3 </w:t>
            </w:r>
          </w:p>
        </w:tc>
        <w:tc>
          <w:tcPr>
            <w:tcW w:w="990" w:type="dxa"/>
            <w:noWrap/>
            <w:hideMark/>
          </w:tcPr>
          <w:p w14:paraId="11497A8D"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7.2 </w:t>
            </w:r>
          </w:p>
        </w:tc>
        <w:tc>
          <w:tcPr>
            <w:tcW w:w="990" w:type="dxa"/>
            <w:noWrap/>
            <w:hideMark/>
          </w:tcPr>
          <w:p w14:paraId="4AEF249A"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7.2 </w:t>
            </w:r>
          </w:p>
        </w:tc>
        <w:tc>
          <w:tcPr>
            <w:tcW w:w="1080" w:type="dxa"/>
            <w:noWrap/>
            <w:hideMark/>
          </w:tcPr>
          <w:p w14:paraId="535BF652" w14:textId="77777777" w:rsidR="00FC322E" w:rsidRPr="00433353" w:rsidRDefault="00FC322E" w:rsidP="00FC322E">
            <w:pPr>
              <w:spacing w:before="100" w:beforeAutospacing="1" w:after="100" w:afterAutospacing="1"/>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7.2 </w:t>
            </w:r>
          </w:p>
        </w:tc>
      </w:tr>
      <w:tr w:rsidR="00FC322E" w:rsidRPr="00433353" w14:paraId="4E2B00A9" w14:textId="77777777" w:rsidTr="00FC322E">
        <w:tc>
          <w:tcPr>
            <w:tcW w:w="5670" w:type="dxa"/>
            <w:noWrap/>
            <w:hideMark/>
          </w:tcPr>
          <w:p w14:paraId="10450F6C" w14:textId="77777777" w:rsidR="00FC322E" w:rsidRPr="00433353" w:rsidRDefault="00FC322E" w:rsidP="00FC322E">
            <w:pPr>
              <w:rPr>
                <w:rFonts w:ascii="Times New Roman" w:eastAsia="Times New Roman" w:hAnsi="Times New Roman" w:cs="Times New Roman"/>
                <w:sz w:val="24"/>
                <w:szCs w:val="24"/>
                <w:lang w:eastAsia="en-IN"/>
              </w:rPr>
            </w:pPr>
          </w:p>
        </w:tc>
        <w:tc>
          <w:tcPr>
            <w:tcW w:w="900" w:type="dxa"/>
            <w:noWrap/>
            <w:hideMark/>
          </w:tcPr>
          <w:p w14:paraId="446D5D81"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32A8EB57" w14:textId="77777777" w:rsidR="00FC322E" w:rsidRPr="00433353" w:rsidRDefault="00FC322E" w:rsidP="00FC322E">
            <w:pPr>
              <w:rPr>
                <w:rFonts w:ascii="Times New Roman" w:eastAsia="Times New Roman" w:hAnsi="Times New Roman" w:cs="Times New Roman"/>
                <w:sz w:val="24"/>
                <w:szCs w:val="24"/>
                <w:lang w:eastAsia="en-IN"/>
              </w:rPr>
            </w:pPr>
          </w:p>
        </w:tc>
        <w:tc>
          <w:tcPr>
            <w:tcW w:w="990" w:type="dxa"/>
            <w:noWrap/>
            <w:hideMark/>
          </w:tcPr>
          <w:p w14:paraId="15593B67" w14:textId="77777777" w:rsidR="00FC322E" w:rsidRPr="00433353" w:rsidRDefault="00FC322E" w:rsidP="00FC322E">
            <w:pPr>
              <w:rPr>
                <w:rFonts w:ascii="Times New Roman" w:eastAsia="Times New Roman" w:hAnsi="Times New Roman" w:cs="Times New Roman"/>
                <w:sz w:val="24"/>
                <w:szCs w:val="24"/>
                <w:lang w:eastAsia="en-IN"/>
              </w:rPr>
            </w:pPr>
          </w:p>
        </w:tc>
        <w:tc>
          <w:tcPr>
            <w:tcW w:w="1080" w:type="dxa"/>
            <w:noWrap/>
            <w:hideMark/>
          </w:tcPr>
          <w:p w14:paraId="1B48AD3F" w14:textId="77777777" w:rsidR="00FC322E" w:rsidRPr="00433353" w:rsidRDefault="00FC322E" w:rsidP="00FC322E">
            <w:pPr>
              <w:rPr>
                <w:rFonts w:ascii="Times New Roman" w:eastAsia="Times New Roman" w:hAnsi="Times New Roman" w:cs="Times New Roman"/>
                <w:sz w:val="24"/>
                <w:szCs w:val="24"/>
                <w:lang w:eastAsia="en-IN"/>
              </w:rPr>
            </w:pPr>
          </w:p>
        </w:tc>
      </w:tr>
      <w:tr w:rsidR="00FC322E" w:rsidRPr="00433353" w14:paraId="40205715" w14:textId="77777777" w:rsidTr="00FC322E">
        <w:tc>
          <w:tcPr>
            <w:tcW w:w="9630" w:type="dxa"/>
            <w:gridSpan w:val="5"/>
            <w:noWrap/>
            <w:hideMark/>
          </w:tcPr>
          <w:p w14:paraId="62C524C4"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Sources: Country authorities; and IMF staff estimates and projections. </w:t>
            </w:r>
          </w:p>
        </w:tc>
      </w:tr>
      <w:tr w:rsidR="00FC322E" w:rsidRPr="00433353" w14:paraId="732296DB" w14:textId="77777777" w:rsidTr="00FC322E">
        <w:tc>
          <w:tcPr>
            <w:tcW w:w="9630" w:type="dxa"/>
            <w:gridSpan w:val="5"/>
            <w:hideMark/>
          </w:tcPr>
          <w:p w14:paraId="33B99F57" w14:textId="77777777" w:rsidR="00FC322E" w:rsidRPr="00433353" w:rsidRDefault="00330051"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 In percent of non</w:t>
            </w:r>
            <w:r w:rsidR="00FC322E" w:rsidRPr="00433353">
              <w:rPr>
                <w:rFonts w:ascii="Times New Roman" w:eastAsia="Times New Roman" w:hAnsi="Times New Roman" w:cs="Times New Roman"/>
                <w:sz w:val="24"/>
                <w:szCs w:val="24"/>
                <w:lang w:eastAsia="en-IN"/>
              </w:rPr>
              <w:t xml:space="preserve">hydrocarbon GDP. Excludes staff estimates of SWF investment income; partial coverage of Abu Dhabi government and Abu Dhabi pension fund accounts. </w:t>
            </w:r>
          </w:p>
        </w:tc>
      </w:tr>
      <w:tr w:rsidR="00FC322E" w:rsidRPr="00433353" w14:paraId="20C35D47" w14:textId="77777777" w:rsidTr="00FC322E">
        <w:tc>
          <w:tcPr>
            <w:tcW w:w="9630" w:type="dxa"/>
            <w:gridSpan w:val="5"/>
            <w:hideMark/>
          </w:tcPr>
          <w:p w14:paraId="11024FFD" w14:textId="77777777" w:rsidR="00FC322E" w:rsidRPr="00433353" w:rsidRDefault="00FC322E" w:rsidP="00FC322E">
            <w:pPr>
              <w:spacing w:before="100" w:beforeAutospacing="1" w:after="100" w:afterAutospacing="1"/>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xml:space="preserve">2/ Excludes staff estimates of foreign assets of sovereign wealth funds; includes the 2021 SDR allocation of SDR 2.2 billion. </w:t>
            </w:r>
          </w:p>
        </w:tc>
      </w:tr>
    </w:tbl>
    <w:p w14:paraId="01DE2166" w14:textId="77777777" w:rsidR="00FC322E" w:rsidRPr="00433353" w:rsidRDefault="001A0F59" w:rsidP="00FC322E">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r w:rsidRPr="00433353">
        <w:rPr>
          <w:rFonts w:ascii="Times New Roman" w:hAnsi="Times New Roman" w:cs="Times New Roman"/>
          <w:b/>
          <w:color w:val="FF0000"/>
          <w:sz w:val="24"/>
          <w:szCs w:val="24"/>
        </w:rPr>
        <w:t xml:space="preserve">Sources: </w:t>
      </w:r>
      <w:r w:rsidR="00FC322E" w:rsidRPr="00433353">
        <w:rPr>
          <w:rFonts w:ascii="Times New Roman" w:eastAsia="Times New Roman" w:hAnsi="Times New Roman" w:cs="Times New Roman"/>
          <w:b/>
          <w:bCs/>
          <w:color w:val="FF0000"/>
          <w:sz w:val="24"/>
          <w:szCs w:val="24"/>
          <w:lang w:eastAsia="en-IN"/>
        </w:rPr>
        <w:t xml:space="preserve">IMF Executive Board Concludes 2022 Article IV Consultation with United Arab Emirates </w:t>
      </w:r>
      <w:r w:rsidR="00FC322E" w:rsidRPr="00433353">
        <w:rPr>
          <w:rFonts w:ascii="Times New Roman" w:eastAsia="Times New Roman" w:hAnsi="Times New Roman" w:cs="Times New Roman"/>
          <w:b/>
          <w:color w:val="FF0000"/>
          <w:sz w:val="24"/>
          <w:szCs w:val="24"/>
          <w:lang w:eastAsia="en-IN"/>
        </w:rPr>
        <w:t>June 26, 2023.</w:t>
      </w:r>
    </w:p>
    <w:p w14:paraId="41B3E6CC" w14:textId="77777777" w:rsidR="00F82165" w:rsidRPr="00433353" w:rsidRDefault="00F82165" w:rsidP="00FC322E">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p w14:paraId="2DAA086A" w14:textId="77777777" w:rsidR="00F82165" w:rsidRPr="00433353" w:rsidRDefault="00F82165" w:rsidP="00FC322E">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p w14:paraId="6F118EFD" w14:textId="77777777" w:rsidR="00F82165" w:rsidRPr="00433353" w:rsidRDefault="00F82165" w:rsidP="00FC322E">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p w14:paraId="0FA780DD" w14:textId="77777777" w:rsidR="00F82165" w:rsidRPr="00433353" w:rsidRDefault="00F82165" w:rsidP="00FC322E">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p w14:paraId="280768FE" w14:textId="77777777" w:rsidR="00AB6500" w:rsidRPr="00433353" w:rsidRDefault="00AB6500" w:rsidP="00FC322E">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tbl>
      <w:tblPr>
        <w:tblW w:w="13974" w:type="dxa"/>
        <w:tblInd w:w="-176" w:type="dxa"/>
        <w:tblLook w:val="04A0" w:firstRow="1" w:lastRow="0" w:firstColumn="1" w:lastColumn="0" w:noHBand="0" w:noVBand="1"/>
      </w:tblPr>
      <w:tblGrid>
        <w:gridCol w:w="142"/>
        <w:gridCol w:w="369"/>
        <w:gridCol w:w="6"/>
        <w:gridCol w:w="153"/>
        <w:gridCol w:w="844"/>
        <w:gridCol w:w="320"/>
        <w:gridCol w:w="696"/>
        <w:gridCol w:w="42"/>
        <w:gridCol w:w="366"/>
        <w:gridCol w:w="77"/>
        <w:gridCol w:w="501"/>
        <w:gridCol w:w="269"/>
        <w:gridCol w:w="199"/>
        <w:gridCol w:w="24"/>
        <w:gridCol w:w="13"/>
        <w:gridCol w:w="339"/>
        <w:gridCol w:w="439"/>
        <w:gridCol w:w="116"/>
        <w:gridCol w:w="31"/>
        <w:gridCol w:w="53"/>
        <w:gridCol w:w="51"/>
        <w:gridCol w:w="743"/>
        <w:gridCol w:w="184"/>
        <w:gridCol w:w="116"/>
        <w:gridCol w:w="193"/>
        <w:gridCol w:w="31"/>
        <w:gridCol w:w="376"/>
        <w:gridCol w:w="262"/>
        <w:gridCol w:w="187"/>
        <w:gridCol w:w="604"/>
        <w:gridCol w:w="153"/>
        <w:gridCol w:w="34"/>
        <w:gridCol w:w="108"/>
        <w:gridCol w:w="67"/>
        <w:gridCol w:w="273"/>
        <w:gridCol w:w="184"/>
        <w:gridCol w:w="245"/>
        <w:gridCol w:w="64"/>
        <w:gridCol w:w="82"/>
        <w:gridCol w:w="126"/>
        <w:gridCol w:w="536"/>
        <w:gridCol w:w="122"/>
        <w:gridCol w:w="246"/>
        <w:gridCol w:w="7"/>
        <w:gridCol w:w="21"/>
        <w:gridCol w:w="172"/>
        <w:gridCol w:w="33"/>
        <w:gridCol w:w="148"/>
        <w:gridCol w:w="78"/>
        <w:gridCol w:w="27"/>
        <w:gridCol w:w="126"/>
        <w:gridCol w:w="375"/>
        <w:gridCol w:w="117"/>
        <w:gridCol w:w="20"/>
        <w:gridCol w:w="6"/>
        <w:gridCol w:w="138"/>
        <w:gridCol w:w="7"/>
        <w:gridCol w:w="44"/>
        <w:gridCol w:w="14"/>
        <w:gridCol w:w="7"/>
        <w:gridCol w:w="26"/>
        <w:gridCol w:w="42"/>
        <w:gridCol w:w="17"/>
        <w:gridCol w:w="4"/>
        <w:gridCol w:w="126"/>
        <w:gridCol w:w="112"/>
        <w:gridCol w:w="124"/>
        <w:gridCol w:w="297"/>
        <w:gridCol w:w="194"/>
        <w:gridCol w:w="42"/>
        <w:gridCol w:w="254"/>
        <w:gridCol w:w="283"/>
        <w:gridCol w:w="100"/>
        <w:gridCol w:w="141"/>
        <w:gridCol w:w="116"/>
        <w:gridCol w:w="287"/>
        <w:gridCol w:w="244"/>
        <w:gridCol w:w="239"/>
        <w:gridCol w:w="52"/>
      </w:tblGrid>
      <w:tr w:rsidR="00F56D19" w:rsidRPr="00433353" w14:paraId="7068242B" w14:textId="77777777" w:rsidTr="00433353">
        <w:trPr>
          <w:gridBefore w:val="1"/>
          <w:gridAfter w:val="29"/>
          <w:wBefore w:w="142" w:type="dxa"/>
          <w:wAfter w:w="3554" w:type="dxa"/>
          <w:trHeight w:val="315"/>
        </w:trPr>
        <w:tc>
          <w:tcPr>
            <w:tcW w:w="1372" w:type="dxa"/>
            <w:gridSpan w:val="4"/>
            <w:tcBorders>
              <w:top w:val="nil"/>
              <w:left w:val="nil"/>
              <w:bottom w:val="nil"/>
              <w:right w:val="nil"/>
            </w:tcBorders>
            <w:shd w:val="clear" w:color="auto" w:fill="auto"/>
            <w:noWrap/>
            <w:vAlign w:val="bottom"/>
            <w:hideMark/>
          </w:tcPr>
          <w:p w14:paraId="3F538F6C" w14:textId="77777777" w:rsidR="00F56D19" w:rsidRPr="00433353" w:rsidRDefault="00F56D19" w:rsidP="008B0A6B">
            <w:pPr>
              <w:spacing w:after="0" w:line="240" w:lineRule="auto"/>
              <w:rPr>
                <w:rFonts w:ascii="Times New Roman" w:hAnsi="Times New Roman" w:cs="Times New Roman"/>
                <w:sz w:val="24"/>
                <w:szCs w:val="24"/>
              </w:rPr>
            </w:pPr>
            <w:bookmarkStart w:id="0" w:name="RANGE!A2:I23"/>
            <w:bookmarkEnd w:id="0"/>
          </w:p>
        </w:tc>
        <w:tc>
          <w:tcPr>
            <w:tcW w:w="964" w:type="dxa"/>
            <w:gridSpan w:val="2"/>
            <w:tcBorders>
              <w:top w:val="nil"/>
              <w:left w:val="nil"/>
              <w:bottom w:val="nil"/>
              <w:right w:val="nil"/>
            </w:tcBorders>
            <w:shd w:val="clear" w:color="auto" w:fill="auto"/>
            <w:noWrap/>
            <w:vAlign w:val="bottom"/>
            <w:hideMark/>
          </w:tcPr>
          <w:p w14:paraId="03B1F017" w14:textId="77777777" w:rsidR="00F56D19" w:rsidRPr="00433353" w:rsidRDefault="00F56D19" w:rsidP="008B0A6B">
            <w:pPr>
              <w:spacing w:after="0" w:line="240" w:lineRule="auto"/>
              <w:rPr>
                <w:rFonts w:ascii="Times New Roman" w:hAnsi="Times New Roman" w:cs="Times New Roman"/>
                <w:sz w:val="24"/>
                <w:szCs w:val="24"/>
              </w:rPr>
            </w:pPr>
          </w:p>
        </w:tc>
        <w:tc>
          <w:tcPr>
            <w:tcW w:w="1830" w:type="dxa"/>
            <w:gridSpan w:val="9"/>
            <w:tcBorders>
              <w:top w:val="nil"/>
              <w:left w:val="nil"/>
              <w:bottom w:val="nil"/>
              <w:right w:val="nil"/>
            </w:tcBorders>
            <w:shd w:val="clear" w:color="auto" w:fill="auto"/>
            <w:noWrap/>
            <w:vAlign w:val="bottom"/>
            <w:hideMark/>
          </w:tcPr>
          <w:p w14:paraId="5C544B44" w14:textId="77777777" w:rsidR="00F56D19" w:rsidRPr="00433353" w:rsidRDefault="00F56D19" w:rsidP="008B0A6B">
            <w:pPr>
              <w:spacing w:after="0" w:line="240" w:lineRule="auto"/>
              <w:rPr>
                <w:rFonts w:ascii="Times New Roman" w:hAnsi="Times New Roman" w:cs="Times New Roman"/>
                <w:sz w:val="24"/>
                <w:szCs w:val="24"/>
              </w:rPr>
            </w:pPr>
          </w:p>
        </w:tc>
        <w:tc>
          <w:tcPr>
            <w:tcW w:w="5859" w:type="dxa"/>
            <w:gridSpan w:val="31"/>
            <w:tcBorders>
              <w:top w:val="nil"/>
              <w:left w:val="nil"/>
              <w:bottom w:val="nil"/>
              <w:right w:val="nil"/>
            </w:tcBorders>
            <w:shd w:val="clear" w:color="auto" w:fill="auto"/>
            <w:noWrap/>
            <w:vAlign w:val="bottom"/>
            <w:hideMark/>
          </w:tcPr>
          <w:p w14:paraId="28D8504A" w14:textId="77777777" w:rsidR="00F56D19" w:rsidRPr="00433353" w:rsidRDefault="00F56D19" w:rsidP="008B0A6B">
            <w:pPr>
              <w:spacing w:after="0" w:line="240" w:lineRule="auto"/>
              <w:jc w:val="right"/>
              <w:rPr>
                <w:rFonts w:ascii="Times New Roman" w:hAnsi="Times New Roman" w:cs="Times New Roman"/>
                <w:b/>
                <w:bCs/>
                <w:sz w:val="24"/>
                <w:szCs w:val="24"/>
                <w:u w:val="single"/>
              </w:rPr>
            </w:pPr>
            <w:r w:rsidRPr="00433353">
              <w:rPr>
                <w:rFonts w:ascii="Times New Roman" w:hAnsi="Times New Roman" w:cs="Times New Roman"/>
                <w:b/>
                <w:bCs/>
                <w:u w:val="single"/>
              </w:rPr>
              <w:t xml:space="preserve">Annexure-II </w:t>
            </w:r>
          </w:p>
        </w:tc>
        <w:tc>
          <w:tcPr>
            <w:tcW w:w="253" w:type="dxa"/>
            <w:gridSpan w:val="3"/>
            <w:tcBorders>
              <w:top w:val="nil"/>
              <w:left w:val="nil"/>
              <w:bottom w:val="nil"/>
              <w:right w:val="nil"/>
            </w:tcBorders>
            <w:shd w:val="clear" w:color="auto" w:fill="auto"/>
            <w:noWrap/>
            <w:vAlign w:val="bottom"/>
            <w:hideMark/>
          </w:tcPr>
          <w:p w14:paraId="0D8CDF88"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205BC563" w14:textId="77777777" w:rsidTr="00433353">
        <w:trPr>
          <w:gridBefore w:val="1"/>
          <w:gridAfter w:val="19"/>
          <w:wBefore w:w="142" w:type="dxa"/>
          <w:wAfter w:w="2700" w:type="dxa"/>
          <w:trHeight w:val="375"/>
        </w:trPr>
        <w:tc>
          <w:tcPr>
            <w:tcW w:w="1372" w:type="dxa"/>
            <w:gridSpan w:val="4"/>
            <w:tcBorders>
              <w:top w:val="nil"/>
              <w:left w:val="nil"/>
              <w:bottom w:val="nil"/>
              <w:right w:val="nil"/>
            </w:tcBorders>
            <w:shd w:val="clear" w:color="auto" w:fill="auto"/>
            <w:noWrap/>
            <w:vAlign w:val="bottom"/>
            <w:hideMark/>
          </w:tcPr>
          <w:p w14:paraId="66407590" w14:textId="77777777" w:rsidR="00F56D19" w:rsidRPr="00433353" w:rsidRDefault="00F56D19" w:rsidP="008B0A6B">
            <w:pPr>
              <w:spacing w:after="0" w:line="240" w:lineRule="auto"/>
              <w:rPr>
                <w:rFonts w:ascii="Times New Roman" w:hAnsi="Times New Roman" w:cs="Times New Roman"/>
                <w:sz w:val="24"/>
                <w:szCs w:val="24"/>
              </w:rPr>
            </w:pPr>
          </w:p>
        </w:tc>
        <w:tc>
          <w:tcPr>
            <w:tcW w:w="8653" w:type="dxa"/>
            <w:gridSpan w:val="42"/>
            <w:tcBorders>
              <w:top w:val="nil"/>
              <w:left w:val="nil"/>
              <w:bottom w:val="nil"/>
              <w:right w:val="nil"/>
            </w:tcBorders>
            <w:shd w:val="clear" w:color="auto" w:fill="auto"/>
            <w:vAlign w:val="bottom"/>
            <w:hideMark/>
          </w:tcPr>
          <w:p w14:paraId="51EAFD89"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b/>
                <w:bCs/>
              </w:rPr>
              <w:t>TABLE - 1</w:t>
            </w:r>
          </w:p>
        </w:tc>
        <w:tc>
          <w:tcPr>
            <w:tcW w:w="379" w:type="dxa"/>
            <w:gridSpan w:val="4"/>
            <w:tcBorders>
              <w:top w:val="nil"/>
              <w:left w:val="nil"/>
              <w:bottom w:val="nil"/>
              <w:right w:val="nil"/>
            </w:tcBorders>
            <w:shd w:val="clear" w:color="auto" w:fill="auto"/>
            <w:vAlign w:val="bottom"/>
            <w:hideMark/>
          </w:tcPr>
          <w:p w14:paraId="3F0D6402" w14:textId="77777777" w:rsidR="00F56D19" w:rsidRPr="00433353" w:rsidRDefault="00F56D19" w:rsidP="008B0A6B">
            <w:pPr>
              <w:spacing w:after="0" w:line="240" w:lineRule="auto"/>
              <w:rPr>
                <w:rFonts w:ascii="Times New Roman" w:hAnsi="Times New Roman" w:cs="Times New Roman"/>
                <w:sz w:val="24"/>
                <w:szCs w:val="24"/>
              </w:rPr>
            </w:pPr>
          </w:p>
        </w:tc>
        <w:tc>
          <w:tcPr>
            <w:tcW w:w="492" w:type="dxa"/>
            <w:gridSpan w:val="2"/>
            <w:tcBorders>
              <w:top w:val="nil"/>
              <w:left w:val="nil"/>
              <w:bottom w:val="nil"/>
              <w:right w:val="nil"/>
            </w:tcBorders>
            <w:shd w:val="clear" w:color="auto" w:fill="auto"/>
            <w:vAlign w:val="bottom"/>
            <w:hideMark/>
          </w:tcPr>
          <w:p w14:paraId="7FC28880" w14:textId="77777777" w:rsidR="00F56D19" w:rsidRPr="00433353" w:rsidRDefault="00F56D19" w:rsidP="008B0A6B">
            <w:pPr>
              <w:spacing w:after="0" w:line="240" w:lineRule="auto"/>
              <w:rPr>
                <w:rFonts w:ascii="Times New Roman" w:hAnsi="Times New Roman" w:cs="Times New Roman"/>
                <w:sz w:val="24"/>
                <w:szCs w:val="24"/>
              </w:rPr>
            </w:pPr>
          </w:p>
        </w:tc>
        <w:tc>
          <w:tcPr>
            <w:tcW w:w="236" w:type="dxa"/>
            <w:gridSpan w:val="7"/>
            <w:tcBorders>
              <w:top w:val="nil"/>
              <w:left w:val="nil"/>
              <w:bottom w:val="nil"/>
              <w:right w:val="nil"/>
            </w:tcBorders>
            <w:shd w:val="clear" w:color="auto" w:fill="auto"/>
            <w:noWrap/>
            <w:vAlign w:val="bottom"/>
            <w:hideMark/>
          </w:tcPr>
          <w:p w14:paraId="64FB864B"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654813CE" w14:textId="77777777" w:rsidTr="00433353">
        <w:trPr>
          <w:gridBefore w:val="1"/>
          <w:gridAfter w:val="12"/>
          <w:wBefore w:w="142" w:type="dxa"/>
          <w:wAfter w:w="2249" w:type="dxa"/>
          <w:trHeight w:val="315"/>
        </w:trPr>
        <w:tc>
          <w:tcPr>
            <w:tcW w:w="1372" w:type="dxa"/>
            <w:gridSpan w:val="4"/>
            <w:tcBorders>
              <w:top w:val="nil"/>
              <w:left w:val="nil"/>
              <w:bottom w:val="nil"/>
              <w:right w:val="nil"/>
            </w:tcBorders>
            <w:shd w:val="clear" w:color="auto" w:fill="auto"/>
            <w:noWrap/>
            <w:vAlign w:val="bottom"/>
            <w:hideMark/>
          </w:tcPr>
          <w:p w14:paraId="7BB02E25" w14:textId="77777777" w:rsidR="00F56D19" w:rsidRPr="00433353" w:rsidRDefault="00F56D19" w:rsidP="008B0A6B">
            <w:pPr>
              <w:spacing w:after="0" w:line="240" w:lineRule="auto"/>
              <w:rPr>
                <w:rFonts w:ascii="Times New Roman" w:hAnsi="Times New Roman" w:cs="Times New Roman"/>
                <w:sz w:val="24"/>
                <w:szCs w:val="24"/>
              </w:rPr>
            </w:pPr>
          </w:p>
        </w:tc>
        <w:tc>
          <w:tcPr>
            <w:tcW w:w="964" w:type="dxa"/>
            <w:gridSpan w:val="2"/>
            <w:tcBorders>
              <w:top w:val="nil"/>
              <w:left w:val="nil"/>
              <w:bottom w:val="nil"/>
              <w:right w:val="nil"/>
            </w:tcBorders>
            <w:shd w:val="clear" w:color="auto" w:fill="auto"/>
            <w:vAlign w:val="bottom"/>
            <w:hideMark/>
          </w:tcPr>
          <w:p w14:paraId="30E730B6" w14:textId="77777777" w:rsidR="00F56D19" w:rsidRPr="00433353" w:rsidRDefault="00F56D19" w:rsidP="008B0A6B">
            <w:pPr>
              <w:spacing w:after="0" w:line="240" w:lineRule="auto"/>
              <w:rPr>
                <w:rFonts w:ascii="Times New Roman" w:hAnsi="Times New Roman" w:cs="Times New Roman"/>
                <w:sz w:val="24"/>
                <w:szCs w:val="24"/>
              </w:rPr>
            </w:pPr>
          </w:p>
        </w:tc>
        <w:tc>
          <w:tcPr>
            <w:tcW w:w="1830" w:type="dxa"/>
            <w:gridSpan w:val="9"/>
            <w:tcBorders>
              <w:top w:val="nil"/>
              <w:left w:val="nil"/>
              <w:bottom w:val="nil"/>
              <w:right w:val="nil"/>
            </w:tcBorders>
            <w:shd w:val="clear" w:color="auto" w:fill="auto"/>
            <w:vAlign w:val="bottom"/>
            <w:hideMark/>
          </w:tcPr>
          <w:p w14:paraId="304485EB" w14:textId="77777777" w:rsidR="00F56D19" w:rsidRPr="00433353" w:rsidRDefault="00F56D19" w:rsidP="008B0A6B">
            <w:pPr>
              <w:spacing w:after="0" w:line="240" w:lineRule="auto"/>
              <w:rPr>
                <w:rFonts w:ascii="Times New Roman" w:hAnsi="Times New Roman" w:cs="Times New Roman"/>
                <w:sz w:val="24"/>
                <w:szCs w:val="24"/>
              </w:rPr>
            </w:pPr>
          </w:p>
        </w:tc>
        <w:tc>
          <w:tcPr>
            <w:tcW w:w="3386" w:type="dxa"/>
            <w:gridSpan w:val="14"/>
            <w:tcBorders>
              <w:top w:val="nil"/>
              <w:left w:val="nil"/>
              <w:bottom w:val="nil"/>
              <w:right w:val="nil"/>
            </w:tcBorders>
            <w:shd w:val="clear" w:color="auto" w:fill="auto"/>
            <w:vAlign w:val="bottom"/>
            <w:hideMark/>
          </w:tcPr>
          <w:p w14:paraId="4FD24D01" w14:textId="77777777" w:rsidR="00F56D19" w:rsidRPr="00433353" w:rsidRDefault="00F56D19" w:rsidP="008B0A6B">
            <w:pPr>
              <w:spacing w:after="0" w:line="240" w:lineRule="auto"/>
              <w:rPr>
                <w:rFonts w:ascii="Times New Roman" w:hAnsi="Times New Roman" w:cs="Times New Roman"/>
                <w:sz w:val="24"/>
                <w:szCs w:val="24"/>
              </w:rPr>
            </w:pPr>
          </w:p>
        </w:tc>
        <w:tc>
          <w:tcPr>
            <w:tcW w:w="1994" w:type="dxa"/>
            <w:gridSpan w:val="12"/>
            <w:tcBorders>
              <w:top w:val="nil"/>
              <w:left w:val="nil"/>
              <w:bottom w:val="nil"/>
              <w:right w:val="nil"/>
            </w:tcBorders>
            <w:shd w:val="clear" w:color="auto" w:fill="auto"/>
            <w:vAlign w:val="bottom"/>
            <w:hideMark/>
          </w:tcPr>
          <w:p w14:paraId="51E107E3" w14:textId="77777777" w:rsidR="00F56D19" w:rsidRPr="00433353" w:rsidRDefault="00F56D19" w:rsidP="008B0A6B">
            <w:pPr>
              <w:spacing w:after="0" w:line="240" w:lineRule="auto"/>
              <w:ind w:left="-718"/>
              <w:rPr>
                <w:rFonts w:ascii="Times New Roman" w:hAnsi="Times New Roman" w:cs="Times New Roman"/>
                <w:sz w:val="24"/>
                <w:szCs w:val="24"/>
              </w:rPr>
            </w:pPr>
          </w:p>
        </w:tc>
        <w:tc>
          <w:tcPr>
            <w:tcW w:w="446" w:type="dxa"/>
            <w:gridSpan w:val="4"/>
            <w:tcBorders>
              <w:top w:val="nil"/>
              <w:left w:val="nil"/>
              <w:bottom w:val="nil"/>
              <w:right w:val="nil"/>
            </w:tcBorders>
            <w:shd w:val="clear" w:color="auto" w:fill="auto"/>
            <w:vAlign w:val="bottom"/>
            <w:hideMark/>
          </w:tcPr>
          <w:p w14:paraId="40F87837" w14:textId="77777777" w:rsidR="00F56D19" w:rsidRPr="00433353" w:rsidRDefault="00F56D19" w:rsidP="008B0A6B">
            <w:pPr>
              <w:spacing w:after="0" w:line="240" w:lineRule="auto"/>
              <w:rPr>
                <w:rFonts w:ascii="Times New Roman" w:hAnsi="Times New Roman" w:cs="Times New Roman"/>
                <w:sz w:val="24"/>
                <w:szCs w:val="24"/>
              </w:rPr>
            </w:pPr>
          </w:p>
        </w:tc>
        <w:tc>
          <w:tcPr>
            <w:tcW w:w="1119" w:type="dxa"/>
            <w:gridSpan w:val="12"/>
            <w:tcBorders>
              <w:top w:val="nil"/>
              <w:left w:val="nil"/>
              <w:bottom w:val="nil"/>
              <w:right w:val="nil"/>
            </w:tcBorders>
            <w:shd w:val="clear" w:color="auto" w:fill="auto"/>
            <w:vAlign w:val="bottom"/>
            <w:hideMark/>
          </w:tcPr>
          <w:p w14:paraId="1728AD46" w14:textId="77777777" w:rsidR="00F56D19" w:rsidRPr="00433353" w:rsidRDefault="00F56D19" w:rsidP="008B0A6B">
            <w:pPr>
              <w:spacing w:after="0" w:line="240" w:lineRule="auto"/>
              <w:rPr>
                <w:rFonts w:ascii="Times New Roman" w:hAnsi="Times New Roman" w:cs="Times New Roman"/>
                <w:sz w:val="24"/>
                <w:szCs w:val="24"/>
              </w:rPr>
            </w:pPr>
          </w:p>
        </w:tc>
        <w:tc>
          <w:tcPr>
            <w:tcW w:w="236" w:type="dxa"/>
            <w:gridSpan w:val="7"/>
            <w:tcBorders>
              <w:top w:val="nil"/>
              <w:left w:val="nil"/>
              <w:bottom w:val="nil"/>
              <w:right w:val="nil"/>
            </w:tcBorders>
            <w:shd w:val="clear" w:color="auto" w:fill="auto"/>
            <w:vAlign w:val="bottom"/>
            <w:hideMark/>
          </w:tcPr>
          <w:p w14:paraId="0E8C215C" w14:textId="77777777" w:rsidR="00F56D19" w:rsidRPr="00433353" w:rsidRDefault="00F56D19" w:rsidP="008B0A6B">
            <w:pPr>
              <w:spacing w:after="0" w:line="240" w:lineRule="auto"/>
              <w:rPr>
                <w:rFonts w:ascii="Times New Roman" w:hAnsi="Times New Roman" w:cs="Times New Roman"/>
                <w:sz w:val="24"/>
                <w:szCs w:val="24"/>
              </w:rPr>
            </w:pPr>
          </w:p>
        </w:tc>
        <w:tc>
          <w:tcPr>
            <w:tcW w:w="236" w:type="dxa"/>
            <w:gridSpan w:val="2"/>
            <w:tcBorders>
              <w:top w:val="nil"/>
              <w:left w:val="nil"/>
              <w:bottom w:val="nil"/>
              <w:right w:val="nil"/>
            </w:tcBorders>
            <w:shd w:val="clear" w:color="auto" w:fill="auto"/>
            <w:noWrap/>
            <w:vAlign w:val="bottom"/>
            <w:hideMark/>
          </w:tcPr>
          <w:p w14:paraId="30E8927A" w14:textId="77777777" w:rsidR="00F56D19" w:rsidRPr="00433353" w:rsidRDefault="00F56D19" w:rsidP="008B0A6B">
            <w:pPr>
              <w:spacing w:after="0" w:line="240" w:lineRule="auto"/>
              <w:rPr>
                <w:rFonts w:ascii="Times New Roman" w:hAnsi="Times New Roman" w:cs="Times New Roman"/>
                <w:sz w:val="24"/>
                <w:szCs w:val="24"/>
              </w:rPr>
            </w:pPr>
          </w:p>
        </w:tc>
      </w:tr>
      <w:tr w:rsidR="00F56D19" w:rsidRPr="00433353" w14:paraId="644C0F99" w14:textId="77777777" w:rsidTr="00433353">
        <w:trPr>
          <w:gridBefore w:val="1"/>
          <w:gridAfter w:val="29"/>
          <w:wBefore w:w="142" w:type="dxa"/>
          <w:wAfter w:w="3554" w:type="dxa"/>
          <w:trHeight w:val="315"/>
        </w:trPr>
        <w:tc>
          <w:tcPr>
            <w:tcW w:w="10278" w:type="dxa"/>
            <w:gridSpan w:val="49"/>
            <w:tcBorders>
              <w:top w:val="nil"/>
              <w:left w:val="nil"/>
              <w:bottom w:val="nil"/>
              <w:right w:val="nil"/>
            </w:tcBorders>
            <w:shd w:val="clear" w:color="auto" w:fill="auto"/>
            <w:noWrap/>
            <w:vAlign w:val="bottom"/>
            <w:hideMark/>
          </w:tcPr>
          <w:p w14:paraId="192CBC9A"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U.A.E.'S TOTAL EXPORTS AND IMPORTS, VOLUME OF TRADE AND BALANCE OF TRADE</w:t>
            </w:r>
          </w:p>
        </w:tc>
      </w:tr>
      <w:tr w:rsidR="00256F0B" w:rsidRPr="00433353" w14:paraId="4915EBC3" w14:textId="77777777" w:rsidTr="00433353">
        <w:trPr>
          <w:gridBefore w:val="1"/>
          <w:gridAfter w:val="19"/>
          <w:wBefore w:w="142" w:type="dxa"/>
          <w:wAfter w:w="2700" w:type="dxa"/>
          <w:trHeight w:val="315"/>
        </w:trPr>
        <w:tc>
          <w:tcPr>
            <w:tcW w:w="10025" w:type="dxa"/>
            <w:gridSpan w:val="46"/>
            <w:tcBorders>
              <w:top w:val="nil"/>
              <w:left w:val="nil"/>
              <w:bottom w:val="nil"/>
              <w:right w:val="nil"/>
            </w:tcBorders>
            <w:shd w:val="clear" w:color="auto" w:fill="auto"/>
            <w:noWrap/>
            <w:vAlign w:val="bottom"/>
            <w:hideMark/>
          </w:tcPr>
          <w:p w14:paraId="54FF4E80" w14:textId="77777777" w:rsidR="00F56D19" w:rsidRPr="00433353" w:rsidRDefault="00F56D19" w:rsidP="008B0A6B">
            <w:pPr>
              <w:spacing w:after="0" w:line="240" w:lineRule="auto"/>
              <w:ind w:left="-1934"/>
              <w:jc w:val="center"/>
              <w:rPr>
                <w:rFonts w:ascii="Times New Roman" w:hAnsi="Times New Roman" w:cs="Times New Roman"/>
                <w:b/>
                <w:bCs/>
                <w:sz w:val="24"/>
                <w:szCs w:val="24"/>
              </w:rPr>
            </w:pPr>
            <w:r w:rsidRPr="00433353">
              <w:rPr>
                <w:rFonts w:ascii="Times New Roman" w:hAnsi="Times New Roman" w:cs="Times New Roman"/>
                <w:b/>
                <w:bCs/>
              </w:rPr>
              <w:t xml:space="preserve">                                                      BETWEEN  2018 TO 2022</w:t>
            </w:r>
          </w:p>
        </w:tc>
        <w:tc>
          <w:tcPr>
            <w:tcW w:w="379" w:type="dxa"/>
            <w:gridSpan w:val="4"/>
            <w:tcBorders>
              <w:top w:val="nil"/>
              <w:left w:val="nil"/>
              <w:bottom w:val="nil"/>
              <w:right w:val="nil"/>
            </w:tcBorders>
            <w:shd w:val="clear" w:color="auto" w:fill="auto"/>
            <w:noWrap/>
            <w:vAlign w:val="bottom"/>
            <w:hideMark/>
          </w:tcPr>
          <w:p w14:paraId="6173703F" w14:textId="77777777" w:rsidR="00F56D19" w:rsidRPr="00433353" w:rsidRDefault="00F56D19" w:rsidP="008B0A6B">
            <w:pPr>
              <w:spacing w:after="0" w:line="240" w:lineRule="auto"/>
              <w:jc w:val="center"/>
              <w:rPr>
                <w:rFonts w:ascii="Times New Roman" w:hAnsi="Times New Roman" w:cs="Times New Roman"/>
                <w:b/>
                <w:bCs/>
                <w:sz w:val="24"/>
                <w:szCs w:val="24"/>
                <w:u w:val="single"/>
              </w:rPr>
            </w:pPr>
          </w:p>
        </w:tc>
        <w:tc>
          <w:tcPr>
            <w:tcW w:w="492" w:type="dxa"/>
            <w:gridSpan w:val="2"/>
            <w:tcBorders>
              <w:top w:val="nil"/>
              <w:left w:val="nil"/>
              <w:bottom w:val="nil"/>
              <w:right w:val="nil"/>
            </w:tcBorders>
            <w:shd w:val="clear" w:color="auto" w:fill="auto"/>
            <w:noWrap/>
            <w:vAlign w:val="bottom"/>
            <w:hideMark/>
          </w:tcPr>
          <w:p w14:paraId="24A6025F" w14:textId="77777777" w:rsidR="00F56D19" w:rsidRPr="00433353" w:rsidRDefault="00F56D19" w:rsidP="008B0A6B">
            <w:pPr>
              <w:spacing w:after="0" w:line="240" w:lineRule="auto"/>
              <w:rPr>
                <w:rFonts w:ascii="Times New Roman" w:hAnsi="Times New Roman" w:cs="Times New Roman"/>
                <w:sz w:val="24"/>
                <w:szCs w:val="24"/>
                <w:u w:val="single"/>
              </w:rPr>
            </w:pPr>
          </w:p>
        </w:tc>
        <w:tc>
          <w:tcPr>
            <w:tcW w:w="236" w:type="dxa"/>
            <w:gridSpan w:val="7"/>
            <w:tcBorders>
              <w:top w:val="nil"/>
              <w:left w:val="nil"/>
              <w:bottom w:val="nil"/>
              <w:right w:val="nil"/>
            </w:tcBorders>
            <w:shd w:val="clear" w:color="auto" w:fill="auto"/>
            <w:noWrap/>
            <w:vAlign w:val="bottom"/>
            <w:hideMark/>
          </w:tcPr>
          <w:p w14:paraId="0FB5B60E" w14:textId="77777777" w:rsidR="00F56D19" w:rsidRPr="00433353" w:rsidRDefault="00F56D19" w:rsidP="008B0A6B">
            <w:pPr>
              <w:spacing w:after="0" w:line="240" w:lineRule="auto"/>
              <w:rPr>
                <w:rFonts w:ascii="Times New Roman" w:hAnsi="Times New Roman" w:cs="Times New Roman"/>
                <w:sz w:val="24"/>
                <w:szCs w:val="24"/>
                <w:u w:val="single"/>
              </w:rPr>
            </w:pPr>
          </w:p>
        </w:tc>
      </w:tr>
      <w:tr w:rsidR="00256F0B" w:rsidRPr="00433353" w14:paraId="4CFCBFFF" w14:textId="77777777" w:rsidTr="00433353">
        <w:trPr>
          <w:gridBefore w:val="1"/>
          <w:gridAfter w:val="19"/>
          <w:wBefore w:w="142" w:type="dxa"/>
          <w:wAfter w:w="2700" w:type="dxa"/>
          <w:trHeight w:val="315"/>
        </w:trPr>
        <w:tc>
          <w:tcPr>
            <w:tcW w:w="1372" w:type="dxa"/>
            <w:gridSpan w:val="4"/>
            <w:tcBorders>
              <w:top w:val="nil"/>
              <w:left w:val="nil"/>
              <w:bottom w:val="nil"/>
              <w:right w:val="nil"/>
            </w:tcBorders>
            <w:shd w:val="clear" w:color="auto" w:fill="auto"/>
            <w:noWrap/>
            <w:vAlign w:val="bottom"/>
            <w:hideMark/>
          </w:tcPr>
          <w:p w14:paraId="690265EA" w14:textId="77777777" w:rsidR="00F56D19" w:rsidRPr="00433353" w:rsidRDefault="00F56D19" w:rsidP="008B0A6B">
            <w:pPr>
              <w:spacing w:after="0" w:line="240" w:lineRule="auto"/>
              <w:rPr>
                <w:rFonts w:ascii="Times New Roman" w:hAnsi="Times New Roman" w:cs="Times New Roman"/>
                <w:sz w:val="24"/>
                <w:szCs w:val="24"/>
              </w:rPr>
            </w:pPr>
          </w:p>
        </w:tc>
        <w:tc>
          <w:tcPr>
            <w:tcW w:w="964" w:type="dxa"/>
            <w:gridSpan w:val="2"/>
            <w:tcBorders>
              <w:top w:val="nil"/>
              <w:left w:val="nil"/>
              <w:bottom w:val="nil"/>
              <w:right w:val="nil"/>
            </w:tcBorders>
            <w:shd w:val="clear" w:color="auto" w:fill="auto"/>
            <w:noWrap/>
            <w:vAlign w:val="bottom"/>
            <w:hideMark/>
          </w:tcPr>
          <w:p w14:paraId="1C0CA631" w14:textId="77777777" w:rsidR="00F56D19" w:rsidRPr="00433353" w:rsidRDefault="00F56D19" w:rsidP="008B0A6B">
            <w:pPr>
              <w:spacing w:after="0" w:line="240" w:lineRule="auto"/>
              <w:rPr>
                <w:rFonts w:ascii="Times New Roman" w:hAnsi="Times New Roman" w:cs="Times New Roman"/>
                <w:sz w:val="24"/>
                <w:szCs w:val="24"/>
              </w:rPr>
            </w:pPr>
          </w:p>
        </w:tc>
        <w:tc>
          <w:tcPr>
            <w:tcW w:w="1255" w:type="dxa"/>
            <w:gridSpan w:val="5"/>
            <w:tcBorders>
              <w:top w:val="nil"/>
              <w:left w:val="nil"/>
              <w:bottom w:val="nil"/>
              <w:right w:val="nil"/>
            </w:tcBorders>
            <w:shd w:val="clear" w:color="auto" w:fill="auto"/>
            <w:noWrap/>
            <w:vAlign w:val="bottom"/>
            <w:hideMark/>
          </w:tcPr>
          <w:p w14:paraId="2C5053A9" w14:textId="77777777" w:rsidR="00F56D19" w:rsidRPr="00433353" w:rsidRDefault="00F56D19" w:rsidP="008B0A6B">
            <w:pPr>
              <w:spacing w:after="0" w:line="240" w:lineRule="auto"/>
              <w:rPr>
                <w:rFonts w:ascii="Times New Roman" w:hAnsi="Times New Roman" w:cs="Times New Roman"/>
                <w:sz w:val="24"/>
                <w:szCs w:val="24"/>
              </w:rPr>
            </w:pPr>
          </w:p>
        </w:tc>
        <w:tc>
          <w:tcPr>
            <w:tcW w:w="1161" w:type="dxa"/>
            <w:gridSpan w:val="7"/>
            <w:tcBorders>
              <w:top w:val="nil"/>
              <w:left w:val="nil"/>
              <w:bottom w:val="nil"/>
              <w:right w:val="nil"/>
            </w:tcBorders>
            <w:shd w:val="clear" w:color="auto" w:fill="auto"/>
            <w:noWrap/>
            <w:vAlign w:val="bottom"/>
            <w:hideMark/>
          </w:tcPr>
          <w:p w14:paraId="20A6342B" w14:textId="77777777" w:rsidR="00F56D19" w:rsidRPr="00433353" w:rsidRDefault="00F56D19" w:rsidP="008B0A6B">
            <w:pPr>
              <w:spacing w:after="0" w:line="240" w:lineRule="auto"/>
              <w:rPr>
                <w:rFonts w:ascii="Times New Roman" w:hAnsi="Times New Roman" w:cs="Times New Roman"/>
                <w:sz w:val="24"/>
                <w:szCs w:val="24"/>
              </w:rPr>
            </w:pPr>
          </w:p>
        </w:tc>
        <w:tc>
          <w:tcPr>
            <w:tcW w:w="1371" w:type="dxa"/>
            <w:gridSpan w:val="7"/>
            <w:tcBorders>
              <w:top w:val="nil"/>
              <w:left w:val="nil"/>
              <w:bottom w:val="nil"/>
              <w:right w:val="nil"/>
            </w:tcBorders>
            <w:shd w:val="clear" w:color="auto" w:fill="auto"/>
            <w:noWrap/>
            <w:vAlign w:val="bottom"/>
            <w:hideMark/>
          </w:tcPr>
          <w:p w14:paraId="232C0AD3" w14:textId="77777777" w:rsidR="00F56D19" w:rsidRPr="00433353" w:rsidRDefault="00F56D19" w:rsidP="008B0A6B">
            <w:pPr>
              <w:spacing w:after="0" w:line="240" w:lineRule="auto"/>
              <w:rPr>
                <w:rFonts w:ascii="Times New Roman" w:hAnsi="Times New Roman" w:cs="Times New Roman"/>
                <w:sz w:val="24"/>
                <w:szCs w:val="24"/>
              </w:rPr>
            </w:pPr>
          </w:p>
        </w:tc>
        <w:tc>
          <w:tcPr>
            <w:tcW w:w="3902" w:type="dxa"/>
            <w:gridSpan w:val="21"/>
            <w:tcBorders>
              <w:top w:val="nil"/>
              <w:left w:val="nil"/>
              <w:bottom w:val="nil"/>
              <w:right w:val="nil"/>
            </w:tcBorders>
            <w:shd w:val="clear" w:color="auto" w:fill="auto"/>
            <w:noWrap/>
            <w:vAlign w:val="bottom"/>
            <w:hideMark/>
          </w:tcPr>
          <w:p w14:paraId="6BA7F2C7" w14:textId="77777777" w:rsidR="00F56D19" w:rsidRPr="00433353" w:rsidRDefault="00F56D19" w:rsidP="008B0A6B">
            <w:pPr>
              <w:spacing w:after="0" w:line="240" w:lineRule="auto"/>
              <w:rPr>
                <w:rFonts w:ascii="Times New Roman" w:hAnsi="Times New Roman" w:cs="Times New Roman"/>
                <w:sz w:val="24"/>
                <w:szCs w:val="24"/>
              </w:rPr>
            </w:pPr>
          </w:p>
        </w:tc>
        <w:tc>
          <w:tcPr>
            <w:tcW w:w="379" w:type="dxa"/>
            <w:gridSpan w:val="4"/>
            <w:tcBorders>
              <w:top w:val="nil"/>
              <w:left w:val="nil"/>
              <w:bottom w:val="nil"/>
              <w:right w:val="nil"/>
            </w:tcBorders>
            <w:shd w:val="clear" w:color="auto" w:fill="auto"/>
            <w:noWrap/>
            <w:vAlign w:val="bottom"/>
            <w:hideMark/>
          </w:tcPr>
          <w:p w14:paraId="2519A9FD" w14:textId="77777777" w:rsidR="00F56D19" w:rsidRPr="00433353" w:rsidRDefault="00F56D19" w:rsidP="008B0A6B">
            <w:pPr>
              <w:spacing w:after="0" w:line="240" w:lineRule="auto"/>
              <w:rPr>
                <w:rFonts w:ascii="Times New Roman" w:hAnsi="Times New Roman" w:cs="Times New Roman"/>
                <w:sz w:val="24"/>
                <w:szCs w:val="24"/>
              </w:rPr>
            </w:pPr>
          </w:p>
        </w:tc>
        <w:tc>
          <w:tcPr>
            <w:tcW w:w="492" w:type="dxa"/>
            <w:gridSpan w:val="2"/>
            <w:tcBorders>
              <w:top w:val="nil"/>
              <w:left w:val="nil"/>
              <w:bottom w:val="nil"/>
              <w:right w:val="nil"/>
            </w:tcBorders>
            <w:shd w:val="clear" w:color="auto" w:fill="auto"/>
            <w:noWrap/>
            <w:vAlign w:val="bottom"/>
            <w:hideMark/>
          </w:tcPr>
          <w:p w14:paraId="649B25C0" w14:textId="77777777" w:rsidR="00F56D19" w:rsidRPr="00433353" w:rsidRDefault="00F56D19" w:rsidP="008B0A6B">
            <w:pPr>
              <w:spacing w:after="0" w:line="240" w:lineRule="auto"/>
              <w:rPr>
                <w:rFonts w:ascii="Times New Roman" w:hAnsi="Times New Roman" w:cs="Times New Roman"/>
                <w:sz w:val="24"/>
                <w:szCs w:val="24"/>
              </w:rPr>
            </w:pPr>
          </w:p>
        </w:tc>
        <w:tc>
          <w:tcPr>
            <w:tcW w:w="236" w:type="dxa"/>
            <w:gridSpan w:val="7"/>
            <w:tcBorders>
              <w:top w:val="nil"/>
              <w:left w:val="nil"/>
              <w:bottom w:val="nil"/>
              <w:right w:val="nil"/>
            </w:tcBorders>
            <w:shd w:val="clear" w:color="auto" w:fill="auto"/>
            <w:noWrap/>
            <w:vAlign w:val="bottom"/>
            <w:hideMark/>
          </w:tcPr>
          <w:p w14:paraId="2F042499"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3BA7258E" w14:textId="77777777" w:rsidTr="00433353">
        <w:trPr>
          <w:gridBefore w:val="1"/>
          <w:gridAfter w:val="29"/>
          <w:wBefore w:w="142" w:type="dxa"/>
          <w:wAfter w:w="3554" w:type="dxa"/>
          <w:trHeight w:val="315"/>
        </w:trPr>
        <w:tc>
          <w:tcPr>
            <w:tcW w:w="1372" w:type="dxa"/>
            <w:gridSpan w:val="4"/>
            <w:tcBorders>
              <w:top w:val="nil"/>
              <w:left w:val="nil"/>
              <w:bottom w:val="nil"/>
              <w:right w:val="nil"/>
            </w:tcBorders>
            <w:shd w:val="clear" w:color="auto" w:fill="auto"/>
            <w:noWrap/>
            <w:vAlign w:val="bottom"/>
            <w:hideMark/>
          </w:tcPr>
          <w:p w14:paraId="175E7F3E" w14:textId="77777777" w:rsidR="00F56D19" w:rsidRPr="00433353" w:rsidRDefault="00F56D19" w:rsidP="008B0A6B">
            <w:pPr>
              <w:spacing w:after="0" w:line="240" w:lineRule="auto"/>
              <w:rPr>
                <w:rFonts w:ascii="Times New Roman" w:hAnsi="Times New Roman" w:cs="Times New Roman"/>
                <w:sz w:val="24"/>
                <w:szCs w:val="24"/>
              </w:rPr>
            </w:pPr>
          </w:p>
        </w:tc>
        <w:tc>
          <w:tcPr>
            <w:tcW w:w="964" w:type="dxa"/>
            <w:gridSpan w:val="2"/>
            <w:tcBorders>
              <w:top w:val="nil"/>
              <w:left w:val="nil"/>
              <w:bottom w:val="nil"/>
              <w:right w:val="nil"/>
            </w:tcBorders>
            <w:shd w:val="clear" w:color="auto" w:fill="auto"/>
            <w:noWrap/>
            <w:vAlign w:val="bottom"/>
            <w:hideMark/>
          </w:tcPr>
          <w:p w14:paraId="1F442CB1" w14:textId="77777777" w:rsidR="00F56D19" w:rsidRPr="00433353" w:rsidRDefault="00F56D19" w:rsidP="008B0A6B">
            <w:pPr>
              <w:spacing w:after="0" w:line="240" w:lineRule="auto"/>
              <w:rPr>
                <w:rFonts w:ascii="Times New Roman" w:hAnsi="Times New Roman" w:cs="Times New Roman"/>
                <w:sz w:val="24"/>
                <w:szCs w:val="24"/>
              </w:rPr>
            </w:pPr>
          </w:p>
        </w:tc>
        <w:tc>
          <w:tcPr>
            <w:tcW w:w="1255" w:type="dxa"/>
            <w:gridSpan w:val="5"/>
            <w:tcBorders>
              <w:top w:val="nil"/>
              <w:left w:val="nil"/>
              <w:bottom w:val="nil"/>
              <w:right w:val="nil"/>
            </w:tcBorders>
            <w:shd w:val="clear" w:color="auto" w:fill="auto"/>
            <w:noWrap/>
            <w:vAlign w:val="bottom"/>
            <w:hideMark/>
          </w:tcPr>
          <w:p w14:paraId="15733A80" w14:textId="77777777" w:rsidR="00F56D19" w:rsidRPr="00433353" w:rsidRDefault="00F56D19" w:rsidP="008B0A6B">
            <w:pPr>
              <w:spacing w:after="0" w:line="240" w:lineRule="auto"/>
              <w:rPr>
                <w:rFonts w:ascii="Times New Roman" w:hAnsi="Times New Roman" w:cs="Times New Roman"/>
                <w:sz w:val="24"/>
                <w:szCs w:val="24"/>
              </w:rPr>
            </w:pPr>
          </w:p>
        </w:tc>
        <w:tc>
          <w:tcPr>
            <w:tcW w:w="1161" w:type="dxa"/>
            <w:gridSpan w:val="7"/>
            <w:tcBorders>
              <w:top w:val="nil"/>
              <w:left w:val="nil"/>
              <w:bottom w:val="nil"/>
              <w:right w:val="nil"/>
            </w:tcBorders>
            <w:shd w:val="clear" w:color="auto" w:fill="auto"/>
            <w:noWrap/>
            <w:vAlign w:val="bottom"/>
            <w:hideMark/>
          </w:tcPr>
          <w:p w14:paraId="0097FCD2" w14:textId="77777777" w:rsidR="00F56D19" w:rsidRPr="00433353" w:rsidRDefault="00F56D19" w:rsidP="008B0A6B">
            <w:pPr>
              <w:spacing w:after="0" w:line="240" w:lineRule="auto"/>
              <w:rPr>
                <w:rFonts w:ascii="Times New Roman" w:hAnsi="Times New Roman" w:cs="Times New Roman"/>
                <w:sz w:val="24"/>
                <w:szCs w:val="24"/>
              </w:rPr>
            </w:pPr>
          </w:p>
        </w:tc>
        <w:tc>
          <w:tcPr>
            <w:tcW w:w="1371" w:type="dxa"/>
            <w:gridSpan w:val="7"/>
            <w:tcBorders>
              <w:top w:val="nil"/>
              <w:left w:val="nil"/>
              <w:bottom w:val="nil"/>
              <w:right w:val="nil"/>
            </w:tcBorders>
            <w:shd w:val="clear" w:color="auto" w:fill="auto"/>
            <w:noWrap/>
            <w:vAlign w:val="bottom"/>
            <w:hideMark/>
          </w:tcPr>
          <w:p w14:paraId="61CAC03B" w14:textId="77777777" w:rsidR="00F56D19" w:rsidRPr="00433353" w:rsidRDefault="00F56D19" w:rsidP="008B0A6B">
            <w:pPr>
              <w:spacing w:after="0" w:line="240" w:lineRule="auto"/>
              <w:rPr>
                <w:rFonts w:ascii="Times New Roman" w:hAnsi="Times New Roman" w:cs="Times New Roman"/>
                <w:sz w:val="24"/>
                <w:szCs w:val="24"/>
              </w:rPr>
            </w:pPr>
          </w:p>
        </w:tc>
        <w:tc>
          <w:tcPr>
            <w:tcW w:w="3902" w:type="dxa"/>
            <w:gridSpan w:val="21"/>
            <w:tcBorders>
              <w:top w:val="nil"/>
              <w:left w:val="nil"/>
              <w:bottom w:val="single" w:sz="4" w:space="0" w:color="auto"/>
              <w:right w:val="nil"/>
            </w:tcBorders>
            <w:shd w:val="clear" w:color="auto" w:fill="auto"/>
            <w:vAlign w:val="bottom"/>
            <w:hideMark/>
          </w:tcPr>
          <w:p w14:paraId="3A3D7D43" w14:textId="77777777" w:rsidR="00F56D19" w:rsidRPr="00433353" w:rsidRDefault="00F56D19" w:rsidP="008B0A6B">
            <w:pPr>
              <w:spacing w:after="0" w:line="240" w:lineRule="auto"/>
              <w:rPr>
                <w:rFonts w:ascii="Times New Roman" w:hAnsi="Times New Roman" w:cs="Times New Roman"/>
                <w:b/>
                <w:bCs/>
                <w:sz w:val="24"/>
                <w:szCs w:val="24"/>
              </w:rPr>
            </w:pPr>
            <w:r w:rsidRPr="00433353">
              <w:rPr>
                <w:rFonts w:ascii="Times New Roman" w:hAnsi="Times New Roman" w:cs="Times New Roman"/>
                <w:b/>
                <w:bCs/>
              </w:rPr>
              <w:t>(Figures in USD Million)</w:t>
            </w:r>
          </w:p>
        </w:tc>
        <w:tc>
          <w:tcPr>
            <w:tcW w:w="253" w:type="dxa"/>
            <w:gridSpan w:val="3"/>
            <w:tcBorders>
              <w:top w:val="nil"/>
              <w:left w:val="nil"/>
              <w:bottom w:val="nil"/>
              <w:right w:val="nil"/>
            </w:tcBorders>
            <w:shd w:val="clear" w:color="auto" w:fill="auto"/>
            <w:noWrap/>
            <w:vAlign w:val="bottom"/>
            <w:hideMark/>
          </w:tcPr>
          <w:p w14:paraId="63FB52DF"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26EE6DFF" w14:textId="77777777" w:rsidTr="00433353">
        <w:trPr>
          <w:gridBefore w:val="1"/>
          <w:gridAfter w:val="29"/>
          <w:wBefore w:w="142" w:type="dxa"/>
          <w:wAfter w:w="3554" w:type="dxa"/>
          <w:trHeight w:val="300"/>
        </w:trPr>
        <w:tc>
          <w:tcPr>
            <w:tcW w:w="1372" w:type="dxa"/>
            <w:gridSpan w:val="4"/>
            <w:vMerge w:val="restart"/>
            <w:tcBorders>
              <w:top w:val="single" w:sz="4" w:space="0" w:color="auto"/>
              <w:left w:val="single" w:sz="4" w:space="0" w:color="auto"/>
              <w:right w:val="single" w:sz="4" w:space="0" w:color="auto"/>
            </w:tcBorders>
            <w:shd w:val="clear" w:color="auto" w:fill="auto"/>
            <w:noWrap/>
            <w:vAlign w:val="center"/>
            <w:hideMark/>
          </w:tcPr>
          <w:p w14:paraId="16588BAF"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Year</w:t>
            </w:r>
          </w:p>
          <w:p w14:paraId="5DF37CE8" w14:textId="77777777" w:rsidR="00F56D19" w:rsidRPr="00433353" w:rsidRDefault="00F56D19" w:rsidP="008B0A6B">
            <w:pPr>
              <w:spacing w:after="0" w:line="240" w:lineRule="auto"/>
              <w:jc w:val="center"/>
              <w:rPr>
                <w:rFonts w:ascii="Times New Roman" w:hAnsi="Times New Roman" w:cs="Times New Roman"/>
                <w:b/>
                <w:bCs/>
                <w:sz w:val="24"/>
                <w:szCs w:val="24"/>
              </w:rPr>
            </w:pPr>
          </w:p>
          <w:p w14:paraId="610BC34B"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964" w:type="dxa"/>
            <w:gridSpan w:val="2"/>
            <w:vMerge w:val="restart"/>
            <w:tcBorders>
              <w:top w:val="single" w:sz="4" w:space="0" w:color="auto"/>
              <w:left w:val="nil"/>
              <w:right w:val="single" w:sz="4" w:space="0" w:color="auto"/>
            </w:tcBorders>
            <w:shd w:val="clear" w:color="auto" w:fill="auto"/>
            <w:noWrap/>
            <w:vAlign w:val="center"/>
            <w:hideMark/>
          </w:tcPr>
          <w:p w14:paraId="1B500D7C"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Exports</w:t>
            </w:r>
          </w:p>
          <w:p w14:paraId="6921FD79" w14:textId="77777777" w:rsidR="00F56D19" w:rsidRPr="00433353" w:rsidRDefault="00F56D19" w:rsidP="008B0A6B">
            <w:pPr>
              <w:spacing w:after="0" w:line="240" w:lineRule="auto"/>
              <w:jc w:val="center"/>
              <w:rPr>
                <w:rFonts w:ascii="Times New Roman" w:hAnsi="Times New Roman" w:cs="Times New Roman"/>
                <w:b/>
                <w:bCs/>
                <w:sz w:val="24"/>
                <w:szCs w:val="24"/>
              </w:rPr>
            </w:pPr>
          </w:p>
          <w:p w14:paraId="58060A55"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255" w:type="dxa"/>
            <w:gridSpan w:val="5"/>
            <w:vMerge w:val="restart"/>
            <w:tcBorders>
              <w:top w:val="single" w:sz="4" w:space="0" w:color="auto"/>
              <w:left w:val="nil"/>
              <w:right w:val="single" w:sz="4" w:space="0" w:color="auto"/>
            </w:tcBorders>
            <w:shd w:val="clear" w:color="auto" w:fill="auto"/>
            <w:noWrap/>
            <w:vAlign w:val="center"/>
            <w:hideMark/>
          </w:tcPr>
          <w:p w14:paraId="7AC756FC"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Percentage</w:t>
            </w:r>
          </w:p>
          <w:p w14:paraId="4C610844"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Growth in</w:t>
            </w:r>
          </w:p>
          <w:p w14:paraId="41870952"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Exports</w:t>
            </w:r>
          </w:p>
        </w:tc>
        <w:tc>
          <w:tcPr>
            <w:tcW w:w="1161" w:type="dxa"/>
            <w:gridSpan w:val="7"/>
            <w:vMerge w:val="restart"/>
            <w:tcBorders>
              <w:top w:val="single" w:sz="4" w:space="0" w:color="auto"/>
              <w:left w:val="nil"/>
              <w:right w:val="single" w:sz="4" w:space="0" w:color="auto"/>
            </w:tcBorders>
            <w:shd w:val="clear" w:color="auto" w:fill="auto"/>
            <w:noWrap/>
            <w:vAlign w:val="center"/>
            <w:hideMark/>
          </w:tcPr>
          <w:p w14:paraId="747D68DA"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Imports</w:t>
            </w:r>
          </w:p>
          <w:p w14:paraId="0A2C59C7" w14:textId="77777777" w:rsidR="00F56D19" w:rsidRPr="00433353" w:rsidRDefault="00F56D19" w:rsidP="008B0A6B">
            <w:pPr>
              <w:spacing w:after="0" w:line="240" w:lineRule="auto"/>
              <w:jc w:val="center"/>
              <w:rPr>
                <w:rFonts w:ascii="Times New Roman" w:hAnsi="Times New Roman" w:cs="Times New Roman"/>
                <w:b/>
                <w:bCs/>
                <w:sz w:val="24"/>
                <w:szCs w:val="24"/>
              </w:rPr>
            </w:pPr>
          </w:p>
          <w:p w14:paraId="627CCE07"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371" w:type="dxa"/>
            <w:gridSpan w:val="7"/>
            <w:vMerge w:val="restart"/>
            <w:tcBorders>
              <w:top w:val="single" w:sz="4" w:space="0" w:color="auto"/>
              <w:left w:val="nil"/>
              <w:right w:val="single" w:sz="4" w:space="0" w:color="auto"/>
            </w:tcBorders>
            <w:shd w:val="clear" w:color="auto" w:fill="auto"/>
            <w:noWrap/>
            <w:vAlign w:val="center"/>
            <w:hideMark/>
          </w:tcPr>
          <w:p w14:paraId="68F8DF39"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Percentage</w:t>
            </w:r>
          </w:p>
          <w:p w14:paraId="2E987123"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Growth in</w:t>
            </w:r>
          </w:p>
          <w:p w14:paraId="293926FB"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Imports</w:t>
            </w:r>
          </w:p>
        </w:tc>
        <w:tc>
          <w:tcPr>
            <w:tcW w:w="1429" w:type="dxa"/>
            <w:gridSpan w:val="4"/>
            <w:vMerge w:val="restart"/>
            <w:tcBorders>
              <w:top w:val="nil"/>
              <w:left w:val="nil"/>
              <w:right w:val="single" w:sz="4" w:space="0" w:color="auto"/>
            </w:tcBorders>
            <w:shd w:val="clear" w:color="auto" w:fill="auto"/>
            <w:noWrap/>
            <w:vAlign w:val="center"/>
            <w:hideMark/>
          </w:tcPr>
          <w:p w14:paraId="109927CE"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Volume</w:t>
            </w:r>
          </w:p>
          <w:p w14:paraId="5E98BB49"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of</w:t>
            </w:r>
          </w:p>
          <w:p w14:paraId="2455DB3A"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Trade</w:t>
            </w:r>
          </w:p>
        </w:tc>
        <w:tc>
          <w:tcPr>
            <w:tcW w:w="1336" w:type="dxa"/>
            <w:gridSpan w:val="10"/>
            <w:vMerge w:val="restart"/>
            <w:tcBorders>
              <w:top w:val="nil"/>
              <w:left w:val="nil"/>
              <w:right w:val="single" w:sz="4" w:space="0" w:color="auto"/>
            </w:tcBorders>
            <w:shd w:val="clear" w:color="auto" w:fill="auto"/>
            <w:noWrap/>
            <w:vAlign w:val="center"/>
            <w:hideMark/>
          </w:tcPr>
          <w:p w14:paraId="0CC815A4"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Percentage</w:t>
            </w:r>
          </w:p>
          <w:p w14:paraId="72F2F8AF"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Growth in</w:t>
            </w:r>
          </w:p>
          <w:p w14:paraId="6E3B560C"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Vol. of Trade</w:t>
            </w:r>
          </w:p>
        </w:tc>
        <w:tc>
          <w:tcPr>
            <w:tcW w:w="1137" w:type="dxa"/>
            <w:gridSpan w:val="7"/>
            <w:vMerge w:val="restart"/>
            <w:tcBorders>
              <w:top w:val="nil"/>
              <w:left w:val="nil"/>
              <w:right w:val="single" w:sz="4" w:space="0" w:color="auto"/>
            </w:tcBorders>
            <w:shd w:val="clear" w:color="auto" w:fill="auto"/>
            <w:noWrap/>
            <w:vAlign w:val="center"/>
            <w:hideMark/>
          </w:tcPr>
          <w:p w14:paraId="7560E997"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Balance</w:t>
            </w:r>
          </w:p>
          <w:p w14:paraId="21EE40F7"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of</w:t>
            </w:r>
          </w:p>
          <w:p w14:paraId="4C3F07FD"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Trade</w:t>
            </w:r>
          </w:p>
        </w:tc>
        <w:tc>
          <w:tcPr>
            <w:tcW w:w="253" w:type="dxa"/>
            <w:gridSpan w:val="3"/>
            <w:tcBorders>
              <w:top w:val="nil"/>
              <w:left w:val="nil"/>
              <w:bottom w:val="nil"/>
              <w:right w:val="nil"/>
            </w:tcBorders>
            <w:shd w:val="clear" w:color="auto" w:fill="auto"/>
            <w:noWrap/>
            <w:vAlign w:val="bottom"/>
            <w:hideMark/>
          </w:tcPr>
          <w:p w14:paraId="292260F5"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3656E5A8" w14:textId="77777777" w:rsidTr="00433353">
        <w:trPr>
          <w:gridBefore w:val="1"/>
          <w:gridAfter w:val="29"/>
          <w:wBefore w:w="142" w:type="dxa"/>
          <w:wAfter w:w="3554" w:type="dxa"/>
          <w:trHeight w:val="315"/>
        </w:trPr>
        <w:tc>
          <w:tcPr>
            <w:tcW w:w="1372" w:type="dxa"/>
            <w:gridSpan w:val="4"/>
            <w:vMerge/>
            <w:tcBorders>
              <w:left w:val="single" w:sz="4" w:space="0" w:color="auto"/>
              <w:right w:val="single" w:sz="4" w:space="0" w:color="auto"/>
            </w:tcBorders>
            <w:shd w:val="clear" w:color="auto" w:fill="auto"/>
            <w:noWrap/>
            <w:vAlign w:val="bottom"/>
            <w:hideMark/>
          </w:tcPr>
          <w:p w14:paraId="23FEA50F"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964" w:type="dxa"/>
            <w:gridSpan w:val="2"/>
            <w:vMerge/>
            <w:tcBorders>
              <w:left w:val="nil"/>
              <w:right w:val="single" w:sz="4" w:space="0" w:color="auto"/>
            </w:tcBorders>
            <w:shd w:val="clear" w:color="auto" w:fill="auto"/>
            <w:noWrap/>
            <w:vAlign w:val="bottom"/>
            <w:hideMark/>
          </w:tcPr>
          <w:p w14:paraId="7B0EE69E" w14:textId="77777777" w:rsidR="00F56D19" w:rsidRPr="00433353" w:rsidRDefault="00F56D19" w:rsidP="008B0A6B">
            <w:pPr>
              <w:spacing w:after="0" w:line="240" w:lineRule="auto"/>
              <w:rPr>
                <w:rFonts w:ascii="Times New Roman" w:hAnsi="Times New Roman" w:cs="Times New Roman"/>
                <w:b/>
                <w:bCs/>
                <w:sz w:val="24"/>
                <w:szCs w:val="24"/>
              </w:rPr>
            </w:pPr>
          </w:p>
        </w:tc>
        <w:tc>
          <w:tcPr>
            <w:tcW w:w="1255" w:type="dxa"/>
            <w:gridSpan w:val="5"/>
            <w:vMerge/>
            <w:tcBorders>
              <w:left w:val="nil"/>
              <w:right w:val="single" w:sz="4" w:space="0" w:color="auto"/>
            </w:tcBorders>
            <w:shd w:val="clear" w:color="auto" w:fill="auto"/>
            <w:noWrap/>
            <w:vAlign w:val="bottom"/>
            <w:hideMark/>
          </w:tcPr>
          <w:p w14:paraId="05B2481E"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161" w:type="dxa"/>
            <w:gridSpan w:val="7"/>
            <w:vMerge/>
            <w:tcBorders>
              <w:left w:val="nil"/>
              <w:right w:val="single" w:sz="4" w:space="0" w:color="auto"/>
            </w:tcBorders>
            <w:shd w:val="clear" w:color="auto" w:fill="auto"/>
            <w:noWrap/>
            <w:vAlign w:val="bottom"/>
            <w:hideMark/>
          </w:tcPr>
          <w:p w14:paraId="23855F2C" w14:textId="77777777" w:rsidR="00F56D19" w:rsidRPr="00433353" w:rsidRDefault="00F56D19" w:rsidP="008B0A6B">
            <w:pPr>
              <w:spacing w:after="0" w:line="240" w:lineRule="auto"/>
              <w:rPr>
                <w:rFonts w:ascii="Times New Roman" w:hAnsi="Times New Roman" w:cs="Times New Roman"/>
                <w:b/>
                <w:bCs/>
                <w:sz w:val="24"/>
                <w:szCs w:val="24"/>
              </w:rPr>
            </w:pPr>
          </w:p>
        </w:tc>
        <w:tc>
          <w:tcPr>
            <w:tcW w:w="1371" w:type="dxa"/>
            <w:gridSpan w:val="7"/>
            <w:vMerge/>
            <w:tcBorders>
              <w:left w:val="nil"/>
              <w:right w:val="single" w:sz="4" w:space="0" w:color="auto"/>
            </w:tcBorders>
            <w:shd w:val="clear" w:color="auto" w:fill="auto"/>
            <w:noWrap/>
            <w:vAlign w:val="bottom"/>
            <w:hideMark/>
          </w:tcPr>
          <w:p w14:paraId="4EA0DE45"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429" w:type="dxa"/>
            <w:gridSpan w:val="4"/>
            <w:vMerge/>
            <w:tcBorders>
              <w:left w:val="nil"/>
              <w:right w:val="single" w:sz="4" w:space="0" w:color="auto"/>
            </w:tcBorders>
            <w:shd w:val="clear" w:color="auto" w:fill="auto"/>
            <w:noWrap/>
            <w:vAlign w:val="bottom"/>
            <w:hideMark/>
          </w:tcPr>
          <w:p w14:paraId="0C7BDB41"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336" w:type="dxa"/>
            <w:gridSpan w:val="10"/>
            <w:vMerge/>
            <w:tcBorders>
              <w:left w:val="nil"/>
              <w:right w:val="single" w:sz="4" w:space="0" w:color="auto"/>
            </w:tcBorders>
            <w:shd w:val="clear" w:color="auto" w:fill="auto"/>
            <w:noWrap/>
            <w:vAlign w:val="bottom"/>
            <w:hideMark/>
          </w:tcPr>
          <w:p w14:paraId="06970C75"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137" w:type="dxa"/>
            <w:gridSpan w:val="7"/>
            <w:vMerge/>
            <w:tcBorders>
              <w:left w:val="nil"/>
              <w:right w:val="single" w:sz="4" w:space="0" w:color="auto"/>
            </w:tcBorders>
            <w:shd w:val="clear" w:color="auto" w:fill="auto"/>
            <w:noWrap/>
            <w:vAlign w:val="bottom"/>
            <w:hideMark/>
          </w:tcPr>
          <w:p w14:paraId="6BC58EB0"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253" w:type="dxa"/>
            <w:gridSpan w:val="3"/>
            <w:tcBorders>
              <w:top w:val="nil"/>
              <w:left w:val="nil"/>
              <w:bottom w:val="nil"/>
              <w:right w:val="nil"/>
            </w:tcBorders>
            <w:shd w:val="clear" w:color="auto" w:fill="auto"/>
            <w:noWrap/>
            <w:vAlign w:val="bottom"/>
            <w:hideMark/>
          </w:tcPr>
          <w:p w14:paraId="14FFD9E5"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117F841C" w14:textId="77777777" w:rsidTr="00433353">
        <w:trPr>
          <w:gridBefore w:val="1"/>
          <w:gridAfter w:val="29"/>
          <w:wBefore w:w="142" w:type="dxa"/>
          <w:wAfter w:w="3554" w:type="dxa"/>
          <w:trHeight w:val="315"/>
        </w:trPr>
        <w:tc>
          <w:tcPr>
            <w:tcW w:w="1372" w:type="dxa"/>
            <w:gridSpan w:val="4"/>
            <w:vMerge/>
            <w:tcBorders>
              <w:left w:val="single" w:sz="4" w:space="0" w:color="auto"/>
              <w:bottom w:val="single" w:sz="4" w:space="0" w:color="auto"/>
              <w:right w:val="single" w:sz="4" w:space="0" w:color="auto"/>
            </w:tcBorders>
            <w:shd w:val="clear" w:color="auto" w:fill="auto"/>
            <w:noWrap/>
            <w:vAlign w:val="bottom"/>
            <w:hideMark/>
          </w:tcPr>
          <w:p w14:paraId="3EB5321A"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964" w:type="dxa"/>
            <w:gridSpan w:val="2"/>
            <w:vMerge/>
            <w:tcBorders>
              <w:left w:val="nil"/>
              <w:bottom w:val="single" w:sz="4" w:space="0" w:color="auto"/>
              <w:right w:val="single" w:sz="4" w:space="0" w:color="auto"/>
            </w:tcBorders>
            <w:shd w:val="clear" w:color="auto" w:fill="auto"/>
            <w:noWrap/>
            <w:vAlign w:val="bottom"/>
            <w:hideMark/>
          </w:tcPr>
          <w:p w14:paraId="484FE1A4" w14:textId="77777777" w:rsidR="00F56D19" w:rsidRPr="00433353" w:rsidRDefault="00F56D19" w:rsidP="008B0A6B">
            <w:pPr>
              <w:spacing w:after="0" w:line="240" w:lineRule="auto"/>
              <w:rPr>
                <w:rFonts w:ascii="Times New Roman" w:hAnsi="Times New Roman" w:cs="Times New Roman"/>
                <w:b/>
                <w:bCs/>
                <w:sz w:val="24"/>
                <w:szCs w:val="24"/>
              </w:rPr>
            </w:pPr>
          </w:p>
        </w:tc>
        <w:tc>
          <w:tcPr>
            <w:tcW w:w="1255" w:type="dxa"/>
            <w:gridSpan w:val="5"/>
            <w:vMerge/>
            <w:tcBorders>
              <w:left w:val="nil"/>
              <w:bottom w:val="single" w:sz="4" w:space="0" w:color="auto"/>
              <w:right w:val="single" w:sz="4" w:space="0" w:color="auto"/>
            </w:tcBorders>
            <w:shd w:val="clear" w:color="auto" w:fill="auto"/>
            <w:noWrap/>
            <w:vAlign w:val="bottom"/>
            <w:hideMark/>
          </w:tcPr>
          <w:p w14:paraId="3B903462"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161" w:type="dxa"/>
            <w:gridSpan w:val="7"/>
            <w:vMerge/>
            <w:tcBorders>
              <w:left w:val="nil"/>
              <w:bottom w:val="single" w:sz="4" w:space="0" w:color="auto"/>
              <w:right w:val="single" w:sz="4" w:space="0" w:color="auto"/>
            </w:tcBorders>
            <w:shd w:val="clear" w:color="auto" w:fill="auto"/>
            <w:noWrap/>
            <w:vAlign w:val="bottom"/>
            <w:hideMark/>
          </w:tcPr>
          <w:p w14:paraId="26366B58" w14:textId="77777777" w:rsidR="00F56D19" w:rsidRPr="00433353" w:rsidRDefault="00F56D19" w:rsidP="008B0A6B">
            <w:pPr>
              <w:spacing w:after="0" w:line="240" w:lineRule="auto"/>
              <w:rPr>
                <w:rFonts w:ascii="Times New Roman" w:hAnsi="Times New Roman" w:cs="Times New Roman"/>
                <w:b/>
                <w:bCs/>
                <w:sz w:val="24"/>
                <w:szCs w:val="24"/>
              </w:rPr>
            </w:pPr>
          </w:p>
        </w:tc>
        <w:tc>
          <w:tcPr>
            <w:tcW w:w="1371" w:type="dxa"/>
            <w:gridSpan w:val="7"/>
            <w:vMerge/>
            <w:tcBorders>
              <w:left w:val="nil"/>
              <w:bottom w:val="single" w:sz="4" w:space="0" w:color="auto"/>
              <w:right w:val="single" w:sz="4" w:space="0" w:color="auto"/>
            </w:tcBorders>
            <w:shd w:val="clear" w:color="auto" w:fill="auto"/>
            <w:noWrap/>
            <w:vAlign w:val="bottom"/>
            <w:hideMark/>
          </w:tcPr>
          <w:p w14:paraId="10C0DD59"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429" w:type="dxa"/>
            <w:gridSpan w:val="4"/>
            <w:vMerge/>
            <w:tcBorders>
              <w:left w:val="nil"/>
              <w:bottom w:val="single" w:sz="4" w:space="0" w:color="auto"/>
              <w:right w:val="single" w:sz="4" w:space="0" w:color="auto"/>
            </w:tcBorders>
            <w:shd w:val="clear" w:color="auto" w:fill="auto"/>
            <w:noWrap/>
            <w:vAlign w:val="bottom"/>
            <w:hideMark/>
          </w:tcPr>
          <w:p w14:paraId="51F852A8"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336" w:type="dxa"/>
            <w:gridSpan w:val="10"/>
            <w:vMerge/>
            <w:tcBorders>
              <w:left w:val="nil"/>
              <w:bottom w:val="single" w:sz="4" w:space="0" w:color="auto"/>
              <w:right w:val="single" w:sz="4" w:space="0" w:color="auto"/>
            </w:tcBorders>
            <w:shd w:val="clear" w:color="auto" w:fill="auto"/>
            <w:noWrap/>
            <w:vAlign w:val="bottom"/>
            <w:hideMark/>
          </w:tcPr>
          <w:p w14:paraId="3E87E121"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137" w:type="dxa"/>
            <w:gridSpan w:val="7"/>
            <w:vMerge/>
            <w:tcBorders>
              <w:left w:val="nil"/>
              <w:bottom w:val="single" w:sz="4" w:space="0" w:color="auto"/>
              <w:right w:val="single" w:sz="4" w:space="0" w:color="auto"/>
            </w:tcBorders>
            <w:shd w:val="clear" w:color="auto" w:fill="auto"/>
            <w:noWrap/>
            <w:vAlign w:val="bottom"/>
            <w:hideMark/>
          </w:tcPr>
          <w:p w14:paraId="7DD4909E"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253" w:type="dxa"/>
            <w:gridSpan w:val="3"/>
            <w:tcBorders>
              <w:top w:val="nil"/>
              <w:left w:val="nil"/>
              <w:bottom w:val="nil"/>
              <w:right w:val="nil"/>
            </w:tcBorders>
            <w:shd w:val="clear" w:color="auto" w:fill="auto"/>
            <w:noWrap/>
            <w:vAlign w:val="bottom"/>
            <w:hideMark/>
          </w:tcPr>
          <w:p w14:paraId="5EBCF13C"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0C705146" w14:textId="77777777" w:rsidTr="00433353">
        <w:trPr>
          <w:gridBefore w:val="1"/>
          <w:gridAfter w:val="29"/>
          <w:wBefore w:w="142" w:type="dxa"/>
          <w:wAfter w:w="3554" w:type="dxa"/>
          <w:trHeight w:val="315"/>
        </w:trPr>
        <w:tc>
          <w:tcPr>
            <w:tcW w:w="1372" w:type="dxa"/>
            <w:gridSpan w:val="4"/>
            <w:tcBorders>
              <w:top w:val="nil"/>
              <w:left w:val="nil"/>
              <w:bottom w:val="nil"/>
              <w:right w:val="nil"/>
            </w:tcBorders>
            <w:shd w:val="clear" w:color="auto" w:fill="auto"/>
            <w:noWrap/>
            <w:vAlign w:val="bottom"/>
            <w:hideMark/>
          </w:tcPr>
          <w:p w14:paraId="63FBDC91"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964" w:type="dxa"/>
            <w:gridSpan w:val="2"/>
            <w:tcBorders>
              <w:top w:val="nil"/>
              <w:left w:val="nil"/>
              <w:bottom w:val="single" w:sz="4" w:space="0" w:color="auto"/>
              <w:right w:val="nil"/>
            </w:tcBorders>
            <w:shd w:val="clear" w:color="auto" w:fill="auto"/>
            <w:noWrap/>
            <w:vAlign w:val="bottom"/>
            <w:hideMark/>
          </w:tcPr>
          <w:p w14:paraId="5049A1EF" w14:textId="77777777" w:rsidR="00F56D19" w:rsidRPr="00433353" w:rsidRDefault="00F56D19" w:rsidP="008B0A6B">
            <w:pPr>
              <w:spacing w:after="0" w:line="240" w:lineRule="auto"/>
              <w:rPr>
                <w:rFonts w:ascii="Times New Roman" w:hAnsi="Times New Roman" w:cs="Times New Roman"/>
                <w:b/>
                <w:bCs/>
                <w:sz w:val="24"/>
                <w:szCs w:val="24"/>
              </w:rPr>
            </w:pPr>
            <w:r w:rsidRPr="00433353">
              <w:rPr>
                <w:rFonts w:ascii="Times New Roman" w:hAnsi="Times New Roman" w:cs="Times New Roman"/>
                <w:b/>
                <w:bCs/>
              </w:rPr>
              <w:t> </w:t>
            </w:r>
          </w:p>
        </w:tc>
        <w:tc>
          <w:tcPr>
            <w:tcW w:w="1255" w:type="dxa"/>
            <w:gridSpan w:val="5"/>
            <w:tcBorders>
              <w:top w:val="nil"/>
              <w:left w:val="nil"/>
              <w:bottom w:val="nil"/>
              <w:right w:val="nil"/>
            </w:tcBorders>
            <w:shd w:val="clear" w:color="auto" w:fill="auto"/>
            <w:noWrap/>
            <w:vAlign w:val="bottom"/>
            <w:hideMark/>
          </w:tcPr>
          <w:p w14:paraId="33D61FF2"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161" w:type="dxa"/>
            <w:gridSpan w:val="7"/>
            <w:tcBorders>
              <w:top w:val="nil"/>
              <w:left w:val="nil"/>
              <w:bottom w:val="single" w:sz="4" w:space="0" w:color="auto"/>
              <w:right w:val="nil"/>
            </w:tcBorders>
            <w:shd w:val="clear" w:color="auto" w:fill="auto"/>
            <w:noWrap/>
            <w:vAlign w:val="bottom"/>
            <w:hideMark/>
          </w:tcPr>
          <w:p w14:paraId="389463C0" w14:textId="77777777" w:rsidR="00F56D19" w:rsidRPr="00433353" w:rsidRDefault="00F56D19" w:rsidP="008B0A6B">
            <w:pPr>
              <w:spacing w:after="0" w:line="240" w:lineRule="auto"/>
              <w:rPr>
                <w:rFonts w:ascii="Times New Roman" w:hAnsi="Times New Roman" w:cs="Times New Roman"/>
                <w:b/>
                <w:bCs/>
                <w:sz w:val="24"/>
                <w:szCs w:val="24"/>
              </w:rPr>
            </w:pPr>
            <w:r w:rsidRPr="00433353">
              <w:rPr>
                <w:rFonts w:ascii="Times New Roman" w:hAnsi="Times New Roman" w:cs="Times New Roman"/>
                <w:b/>
                <w:bCs/>
              </w:rPr>
              <w:t> </w:t>
            </w:r>
          </w:p>
        </w:tc>
        <w:tc>
          <w:tcPr>
            <w:tcW w:w="1371" w:type="dxa"/>
            <w:gridSpan w:val="7"/>
            <w:tcBorders>
              <w:top w:val="nil"/>
              <w:left w:val="nil"/>
              <w:bottom w:val="nil"/>
              <w:right w:val="nil"/>
            </w:tcBorders>
            <w:shd w:val="clear" w:color="auto" w:fill="auto"/>
            <w:noWrap/>
            <w:vAlign w:val="bottom"/>
            <w:hideMark/>
          </w:tcPr>
          <w:p w14:paraId="2FC3989D"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429" w:type="dxa"/>
            <w:gridSpan w:val="4"/>
            <w:tcBorders>
              <w:top w:val="nil"/>
              <w:left w:val="nil"/>
              <w:bottom w:val="nil"/>
              <w:right w:val="nil"/>
            </w:tcBorders>
            <w:shd w:val="clear" w:color="auto" w:fill="auto"/>
            <w:noWrap/>
            <w:vAlign w:val="bottom"/>
            <w:hideMark/>
          </w:tcPr>
          <w:p w14:paraId="7DC28D08"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336" w:type="dxa"/>
            <w:gridSpan w:val="10"/>
            <w:tcBorders>
              <w:top w:val="nil"/>
              <w:left w:val="nil"/>
              <w:bottom w:val="nil"/>
              <w:right w:val="nil"/>
            </w:tcBorders>
            <w:shd w:val="clear" w:color="auto" w:fill="auto"/>
            <w:noWrap/>
            <w:vAlign w:val="bottom"/>
            <w:hideMark/>
          </w:tcPr>
          <w:p w14:paraId="2BA96F7B"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137" w:type="dxa"/>
            <w:gridSpan w:val="7"/>
            <w:tcBorders>
              <w:top w:val="nil"/>
              <w:left w:val="nil"/>
              <w:bottom w:val="nil"/>
              <w:right w:val="nil"/>
            </w:tcBorders>
            <w:shd w:val="clear" w:color="auto" w:fill="auto"/>
            <w:noWrap/>
            <w:vAlign w:val="bottom"/>
            <w:hideMark/>
          </w:tcPr>
          <w:p w14:paraId="1E269A07"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253" w:type="dxa"/>
            <w:gridSpan w:val="3"/>
            <w:tcBorders>
              <w:top w:val="nil"/>
              <w:left w:val="nil"/>
              <w:bottom w:val="nil"/>
              <w:right w:val="nil"/>
            </w:tcBorders>
            <w:shd w:val="clear" w:color="auto" w:fill="auto"/>
            <w:noWrap/>
            <w:vAlign w:val="bottom"/>
            <w:hideMark/>
          </w:tcPr>
          <w:p w14:paraId="49EFB7F0"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6C0F7523" w14:textId="77777777" w:rsidTr="00433353">
        <w:trPr>
          <w:gridBefore w:val="1"/>
          <w:gridAfter w:val="29"/>
          <w:wBefore w:w="142" w:type="dxa"/>
          <w:wAfter w:w="3554" w:type="dxa"/>
          <w:trHeight w:val="315"/>
        </w:trPr>
        <w:tc>
          <w:tcPr>
            <w:tcW w:w="13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AB129"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2018</w:t>
            </w:r>
          </w:p>
        </w:tc>
        <w:tc>
          <w:tcPr>
            <w:tcW w:w="964" w:type="dxa"/>
            <w:gridSpan w:val="2"/>
            <w:tcBorders>
              <w:top w:val="nil"/>
              <w:left w:val="nil"/>
              <w:bottom w:val="single" w:sz="4" w:space="0" w:color="auto"/>
              <w:right w:val="single" w:sz="4" w:space="0" w:color="auto"/>
            </w:tcBorders>
            <w:shd w:val="clear" w:color="auto" w:fill="auto"/>
            <w:noWrap/>
            <w:vAlign w:val="bottom"/>
            <w:hideMark/>
          </w:tcPr>
          <w:p w14:paraId="059B5DB8"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387964</w:t>
            </w:r>
          </w:p>
        </w:tc>
        <w:tc>
          <w:tcPr>
            <w:tcW w:w="1255"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671DEE" w14:textId="77777777" w:rsidR="00F56D19" w:rsidRPr="00433353" w:rsidRDefault="00F56D19" w:rsidP="008B0A6B">
            <w:pPr>
              <w:spacing w:after="0" w:line="240" w:lineRule="auto"/>
              <w:ind w:hanging="1610"/>
              <w:jc w:val="center"/>
              <w:rPr>
                <w:rFonts w:ascii="Times New Roman" w:hAnsi="Times New Roman" w:cs="Times New Roman"/>
                <w:sz w:val="24"/>
                <w:szCs w:val="24"/>
              </w:rPr>
            </w:pPr>
            <w:r w:rsidRPr="00433353">
              <w:rPr>
                <w:rFonts w:ascii="Times New Roman" w:hAnsi="Times New Roman" w:cs="Times New Roman"/>
              </w:rPr>
              <w:t> </w:t>
            </w:r>
          </w:p>
        </w:tc>
        <w:tc>
          <w:tcPr>
            <w:tcW w:w="1161" w:type="dxa"/>
            <w:gridSpan w:val="7"/>
            <w:tcBorders>
              <w:top w:val="nil"/>
              <w:left w:val="nil"/>
              <w:bottom w:val="single" w:sz="4" w:space="0" w:color="auto"/>
              <w:right w:val="single" w:sz="4" w:space="0" w:color="auto"/>
            </w:tcBorders>
            <w:shd w:val="clear" w:color="auto" w:fill="auto"/>
            <w:noWrap/>
            <w:vAlign w:val="bottom"/>
            <w:hideMark/>
          </w:tcPr>
          <w:p w14:paraId="72F4153D"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244688</w:t>
            </w:r>
          </w:p>
        </w:tc>
        <w:tc>
          <w:tcPr>
            <w:tcW w:w="1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8DFC6F0"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 </w:t>
            </w:r>
          </w:p>
        </w:tc>
        <w:tc>
          <w:tcPr>
            <w:tcW w:w="142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DFAFBD"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6,32,652</w:t>
            </w:r>
          </w:p>
        </w:tc>
        <w:tc>
          <w:tcPr>
            <w:tcW w:w="1336"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F65DB99"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 </w:t>
            </w:r>
          </w:p>
        </w:tc>
        <w:tc>
          <w:tcPr>
            <w:tcW w:w="1137" w:type="dxa"/>
            <w:gridSpan w:val="7"/>
            <w:tcBorders>
              <w:top w:val="single" w:sz="4" w:space="0" w:color="auto"/>
              <w:left w:val="nil"/>
              <w:bottom w:val="single" w:sz="4" w:space="0" w:color="auto"/>
              <w:right w:val="single" w:sz="4" w:space="0" w:color="auto"/>
            </w:tcBorders>
            <w:shd w:val="clear" w:color="auto" w:fill="auto"/>
            <w:noWrap/>
            <w:vAlign w:val="bottom"/>
            <w:hideMark/>
          </w:tcPr>
          <w:p w14:paraId="71A652AC"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143276</w:t>
            </w:r>
          </w:p>
        </w:tc>
        <w:tc>
          <w:tcPr>
            <w:tcW w:w="253" w:type="dxa"/>
            <w:gridSpan w:val="3"/>
            <w:tcBorders>
              <w:top w:val="nil"/>
              <w:left w:val="nil"/>
              <w:bottom w:val="nil"/>
              <w:right w:val="nil"/>
            </w:tcBorders>
            <w:shd w:val="clear" w:color="auto" w:fill="auto"/>
            <w:noWrap/>
            <w:vAlign w:val="bottom"/>
            <w:hideMark/>
          </w:tcPr>
          <w:p w14:paraId="14BE8560"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5F20E17A" w14:textId="77777777" w:rsidTr="00433353">
        <w:trPr>
          <w:gridBefore w:val="1"/>
          <w:gridAfter w:val="29"/>
          <w:wBefore w:w="142" w:type="dxa"/>
          <w:wAfter w:w="3554" w:type="dxa"/>
          <w:trHeight w:val="315"/>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280DA193"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2019</w:t>
            </w:r>
          </w:p>
        </w:tc>
        <w:tc>
          <w:tcPr>
            <w:tcW w:w="964" w:type="dxa"/>
            <w:gridSpan w:val="2"/>
            <w:tcBorders>
              <w:top w:val="nil"/>
              <w:left w:val="nil"/>
              <w:bottom w:val="single" w:sz="4" w:space="0" w:color="auto"/>
              <w:right w:val="single" w:sz="4" w:space="0" w:color="auto"/>
            </w:tcBorders>
            <w:shd w:val="clear" w:color="auto" w:fill="auto"/>
            <w:noWrap/>
            <w:vAlign w:val="bottom"/>
            <w:hideMark/>
          </w:tcPr>
          <w:p w14:paraId="2DFC4092"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389428</w:t>
            </w:r>
          </w:p>
        </w:tc>
        <w:tc>
          <w:tcPr>
            <w:tcW w:w="1255" w:type="dxa"/>
            <w:gridSpan w:val="5"/>
            <w:tcBorders>
              <w:top w:val="nil"/>
              <w:left w:val="nil"/>
              <w:bottom w:val="single" w:sz="4" w:space="0" w:color="auto"/>
              <w:right w:val="single" w:sz="4" w:space="0" w:color="auto"/>
            </w:tcBorders>
            <w:shd w:val="clear" w:color="auto" w:fill="auto"/>
            <w:noWrap/>
            <w:vAlign w:val="bottom"/>
            <w:hideMark/>
          </w:tcPr>
          <w:p w14:paraId="4145F569"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0.38</w:t>
            </w:r>
          </w:p>
        </w:tc>
        <w:tc>
          <w:tcPr>
            <w:tcW w:w="1161" w:type="dxa"/>
            <w:gridSpan w:val="7"/>
            <w:tcBorders>
              <w:top w:val="nil"/>
              <w:left w:val="nil"/>
              <w:bottom w:val="single" w:sz="4" w:space="0" w:color="auto"/>
              <w:right w:val="single" w:sz="4" w:space="0" w:color="auto"/>
            </w:tcBorders>
            <w:shd w:val="clear" w:color="auto" w:fill="auto"/>
            <w:noWrap/>
            <w:vAlign w:val="bottom"/>
            <w:hideMark/>
          </w:tcPr>
          <w:p w14:paraId="33E484DA"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288447</w:t>
            </w:r>
          </w:p>
        </w:tc>
        <w:tc>
          <w:tcPr>
            <w:tcW w:w="1371" w:type="dxa"/>
            <w:gridSpan w:val="7"/>
            <w:tcBorders>
              <w:top w:val="nil"/>
              <w:left w:val="nil"/>
              <w:bottom w:val="single" w:sz="4" w:space="0" w:color="auto"/>
              <w:right w:val="single" w:sz="4" w:space="0" w:color="auto"/>
            </w:tcBorders>
            <w:shd w:val="clear" w:color="auto" w:fill="auto"/>
            <w:noWrap/>
            <w:vAlign w:val="bottom"/>
            <w:hideMark/>
          </w:tcPr>
          <w:p w14:paraId="60C97284"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17.88</w:t>
            </w:r>
          </w:p>
        </w:tc>
        <w:tc>
          <w:tcPr>
            <w:tcW w:w="1429" w:type="dxa"/>
            <w:gridSpan w:val="4"/>
            <w:tcBorders>
              <w:top w:val="nil"/>
              <w:left w:val="nil"/>
              <w:bottom w:val="single" w:sz="4" w:space="0" w:color="auto"/>
              <w:right w:val="single" w:sz="4" w:space="0" w:color="auto"/>
            </w:tcBorders>
            <w:shd w:val="clear" w:color="auto" w:fill="auto"/>
            <w:noWrap/>
            <w:vAlign w:val="bottom"/>
            <w:hideMark/>
          </w:tcPr>
          <w:p w14:paraId="2B3B0B32"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6,77,875</w:t>
            </w:r>
          </w:p>
        </w:tc>
        <w:tc>
          <w:tcPr>
            <w:tcW w:w="1336" w:type="dxa"/>
            <w:gridSpan w:val="10"/>
            <w:tcBorders>
              <w:top w:val="nil"/>
              <w:left w:val="nil"/>
              <w:bottom w:val="single" w:sz="4" w:space="0" w:color="auto"/>
              <w:right w:val="single" w:sz="4" w:space="0" w:color="auto"/>
            </w:tcBorders>
            <w:shd w:val="clear" w:color="auto" w:fill="auto"/>
            <w:noWrap/>
            <w:vAlign w:val="bottom"/>
            <w:hideMark/>
          </w:tcPr>
          <w:p w14:paraId="13293D75"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7.15</w:t>
            </w:r>
          </w:p>
        </w:tc>
        <w:tc>
          <w:tcPr>
            <w:tcW w:w="1137" w:type="dxa"/>
            <w:gridSpan w:val="7"/>
            <w:tcBorders>
              <w:top w:val="nil"/>
              <w:left w:val="nil"/>
              <w:bottom w:val="single" w:sz="4" w:space="0" w:color="auto"/>
              <w:right w:val="single" w:sz="4" w:space="0" w:color="auto"/>
            </w:tcBorders>
            <w:shd w:val="clear" w:color="auto" w:fill="auto"/>
            <w:noWrap/>
            <w:vAlign w:val="bottom"/>
            <w:hideMark/>
          </w:tcPr>
          <w:p w14:paraId="30275F23"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100981</w:t>
            </w:r>
          </w:p>
        </w:tc>
        <w:tc>
          <w:tcPr>
            <w:tcW w:w="253" w:type="dxa"/>
            <w:gridSpan w:val="3"/>
            <w:tcBorders>
              <w:top w:val="nil"/>
              <w:left w:val="nil"/>
              <w:bottom w:val="nil"/>
              <w:right w:val="nil"/>
            </w:tcBorders>
            <w:shd w:val="clear" w:color="auto" w:fill="auto"/>
            <w:noWrap/>
            <w:vAlign w:val="bottom"/>
            <w:hideMark/>
          </w:tcPr>
          <w:p w14:paraId="71798CF1"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76B3147B" w14:textId="77777777" w:rsidTr="00433353">
        <w:trPr>
          <w:gridBefore w:val="1"/>
          <w:gridAfter w:val="29"/>
          <w:wBefore w:w="142" w:type="dxa"/>
          <w:wAfter w:w="3554" w:type="dxa"/>
          <w:trHeight w:val="315"/>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0B76DCC4"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2020</w:t>
            </w:r>
          </w:p>
        </w:tc>
        <w:tc>
          <w:tcPr>
            <w:tcW w:w="964" w:type="dxa"/>
            <w:gridSpan w:val="2"/>
            <w:tcBorders>
              <w:top w:val="nil"/>
              <w:left w:val="nil"/>
              <w:bottom w:val="single" w:sz="4" w:space="0" w:color="auto"/>
              <w:right w:val="single" w:sz="4" w:space="0" w:color="auto"/>
            </w:tcBorders>
            <w:shd w:val="clear" w:color="auto" w:fill="auto"/>
            <w:noWrap/>
            <w:vAlign w:val="bottom"/>
            <w:hideMark/>
          </w:tcPr>
          <w:p w14:paraId="69FFFDB4"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335297</w:t>
            </w:r>
          </w:p>
        </w:tc>
        <w:tc>
          <w:tcPr>
            <w:tcW w:w="1255" w:type="dxa"/>
            <w:gridSpan w:val="5"/>
            <w:tcBorders>
              <w:top w:val="nil"/>
              <w:left w:val="nil"/>
              <w:bottom w:val="single" w:sz="4" w:space="0" w:color="auto"/>
              <w:right w:val="single" w:sz="4" w:space="0" w:color="auto"/>
            </w:tcBorders>
            <w:shd w:val="clear" w:color="auto" w:fill="auto"/>
            <w:noWrap/>
            <w:vAlign w:val="bottom"/>
            <w:hideMark/>
          </w:tcPr>
          <w:p w14:paraId="1CB4CC91"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-13.90</w:t>
            </w:r>
          </w:p>
        </w:tc>
        <w:tc>
          <w:tcPr>
            <w:tcW w:w="1161" w:type="dxa"/>
            <w:gridSpan w:val="7"/>
            <w:tcBorders>
              <w:top w:val="nil"/>
              <w:left w:val="nil"/>
              <w:bottom w:val="single" w:sz="4" w:space="0" w:color="auto"/>
              <w:right w:val="single" w:sz="4" w:space="0" w:color="auto"/>
            </w:tcBorders>
            <w:shd w:val="clear" w:color="auto" w:fill="auto"/>
            <w:noWrap/>
            <w:vAlign w:val="bottom"/>
            <w:hideMark/>
          </w:tcPr>
          <w:p w14:paraId="5F1898E9"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246961</w:t>
            </w:r>
          </w:p>
        </w:tc>
        <w:tc>
          <w:tcPr>
            <w:tcW w:w="1371" w:type="dxa"/>
            <w:gridSpan w:val="7"/>
            <w:tcBorders>
              <w:top w:val="nil"/>
              <w:left w:val="nil"/>
              <w:bottom w:val="single" w:sz="4" w:space="0" w:color="auto"/>
              <w:right w:val="single" w:sz="4" w:space="0" w:color="auto"/>
            </w:tcBorders>
            <w:shd w:val="clear" w:color="auto" w:fill="auto"/>
            <w:noWrap/>
            <w:vAlign w:val="bottom"/>
            <w:hideMark/>
          </w:tcPr>
          <w:p w14:paraId="4DAF125D"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-14.38</w:t>
            </w:r>
          </w:p>
        </w:tc>
        <w:tc>
          <w:tcPr>
            <w:tcW w:w="1429" w:type="dxa"/>
            <w:gridSpan w:val="4"/>
            <w:tcBorders>
              <w:top w:val="nil"/>
              <w:left w:val="nil"/>
              <w:bottom w:val="single" w:sz="4" w:space="0" w:color="auto"/>
              <w:right w:val="single" w:sz="4" w:space="0" w:color="auto"/>
            </w:tcBorders>
            <w:shd w:val="clear" w:color="auto" w:fill="auto"/>
            <w:noWrap/>
            <w:vAlign w:val="bottom"/>
            <w:hideMark/>
          </w:tcPr>
          <w:p w14:paraId="50604CF4"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5,82,258</w:t>
            </w:r>
          </w:p>
        </w:tc>
        <w:tc>
          <w:tcPr>
            <w:tcW w:w="1336" w:type="dxa"/>
            <w:gridSpan w:val="10"/>
            <w:tcBorders>
              <w:top w:val="nil"/>
              <w:left w:val="nil"/>
              <w:bottom w:val="single" w:sz="4" w:space="0" w:color="auto"/>
              <w:right w:val="single" w:sz="4" w:space="0" w:color="auto"/>
            </w:tcBorders>
            <w:shd w:val="clear" w:color="auto" w:fill="auto"/>
            <w:noWrap/>
            <w:vAlign w:val="bottom"/>
            <w:hideMark/>
          </w:tcPr>
          <w:p w14:paraId="19751E4F"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-14.11</w:t>
            </w:r>
          </w:p>
        </w:tc>
        <w:tc>
          <w:tcPr>
            <w:tcW w:w="1137" w:type="dxa"/>
            <w:gridSpan w:val="7"/>
            <w:tcBorders>
              <w:top w:val="nil"/>
              <w:left w:val="nil"/>
              <w:bottom w:val="single" w:sz="4" w:space="0" w:color="auto"/>
              <w:right w:val="single" w:sz="4" w:space="0" w:color="auto"/>
            </w:tcBorders>
            <w:shd w:val="clear" w:color="auto" w:fill="auto"/>
            <w:noWrap/>
            <w:vAlign w:val="bottom"/>
            <w:hideMark/>
          </w:tcPr>
          <w:p w14:paraId="3D18853B"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88336</w:t>
            </w:r>
          </w:p>
        </w:tc>
        <w:tc>
          <w:tcPr>
            <w:tcW w:w="253" w:type="dxa"/>
            <w:gridSpan w:val="3"/>
            <w:tcBorders>
              <w:top w:val="nil"/>
              <w:left w:val="nil"/>
              <w:bottom w:val="nil"/>
              <w:right w:val="nil"/>
            </w:tcBorders>
            <w:shd w:val="clear" w:color="auto" w:fill="auto"/>
            <w:noWrap/>
            <w:vAlign w:val="bottom"/>
            <w:hideMark/>
          </w:tcPr>
          <w:p w14:paraId="70BBFBAD"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616E049B" w14:textId="77777777" w:rsidTr="00433353">
        <w:trPr>
          <w:gridBefore w:val="1"/>
          <w:gridAfter w:val="29"/>
          <w:wBefore w:w="142" w:type="dxa"/>
          <w:wAfter w:w="3554" w:type="dxa"/>
          <w:trHeight w:val="315"/>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4F259D9B"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2021</w:t>
            </w:r>
          </w:p>
        </w:tc>
        <w:tc>
          <w:tcPr>
            <w:tcW w:w="964" w:type="dxa"/>
            <w:gridSpan w:val="2"/>
            <w:tcBorders>
              <w:top w:val="nil"/>
              <w:left w:val="nil"/>
              <w:bottom w:val="single" w:sz="4" w:space="0" w:color="auto"/>
              <w:right w:val="single" w:sz="4" w:space="0" w:color="auto"/>
            </w:tcBorders>
            <w:shd w:val="clear" w:color="auto" w:fill="auto"/>
            <w:noWrap/>
            <w:vAlign w:val="bottom"/>
            <w:hideMark/>
          </w:tcPr>
          <w:p w14:paraId="711C24F0"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425160</w:t>
            </w:r>
          </w:p>
        </w:tc>
        <w:tc>
          <w:tcPr>
            <w:tcW w:w="1255" w:type="dxa"/>
            <w:gridSpan w:val="5"/>
            <w:tcBorders>
              <w:top w:val="nil"/>
              <w:left w:val="nil"/>
              <w:bottom w:val="single" w:sz="4" w:space="0" w:color="auto"/>
              <w:right w:val="single" w:sz="4" w:space="0" w:color="auto"/>
            </w:tcBorders>
            <w:shd w:val="clear" w:color="auto" w:fill="auto"/>
            <w:noWrap/>
            <w:vAlign w:val="bottom"/>
            <w:hideMark/>
          </w:tcPr>
          <w:p w14:paraId="5FC1FF06"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26.80</w:t>
            </w:r>
          </w:p>
        </w:tc>
        <w:tc>
          <w:tcPr>
            <w:tcW w:w="1161" w:type="dxa"/>
            <w:gridSpan w:val="7"/>
            <w:tcBorders>
              <w:top w:val="nil"/>
              <w:left w:val="nil"/>
              <w:bottom w:val="single" w:sz="4" w:space="0" w:color="auto"/>
              <w:right w:val="single" w:sz="4" w:space="0" w:color="auto"/>
            </w:tcBorders>
            <w:shd w:val="clear" w:color="auto" w:fill="auto"/>
            <w:noWrap/>
            <w:vAlign w:val="bottom"/>
            <w:hideMark/>
          </w:tcPr>
          <w:p w14:paraId="3061827D"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347529</w:t>
            </w:r>
          </w:p>
        </w:tc>
        <w:tc>
          <w:tcPr>
            <w:tcW w:w="1371" w:type="dxa"/>
            <w:gridSpan w:val="7"/>
            <w:tcBorders>
              <w:top w:val="nil"/>
              <w:left w:val="nil"/>
              <w:bottom w:val="single" w:sz="4" w:space="0" w:color="auto"/>
              <w:right w:val="single" w:sz="4" w:space="0" w:color="auto"/>
            </w:tcBorders>
            <w:shd w:val="clear" w:color="auto" w:fill="auto"/>
            <w:noWrap/>
            <w:vAlign w:val="bottom"/>
            <w:hideMark/>
          </w:tcPr>
          <w:p w14:paraId="27D7D22C"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40.72</w:t>
            </w:r>
          </w:p>
        </w:tc>
        <w:tc>
          <w:tcPr>
            <w:tcW w:w="1429" w:type="dxa"/>
            <w:gridSpan w:val="4"/>
            <w:tcBorders>
              <w:top w:val="nil"/>
              <w:left w:val="nil"/>
              <w:bottom w:val="single" w:sz="4" w:space="0" w:color="auto"/>
              <w:right w:val="single" w:sz="4" w:space="0" w:color="auto"/>
            </w:tcBorders>
            <w:shd w:val="clear" w:color="auto" w:fill="auto"/>
            <w:noWrap/>
            <w:vAlign w:val="bottom"/>
            <w:hideMark/>
          </w:tcPr>
          <w:p w14:paraId="1DA6B6E1"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7,72,689</w:t>
            </w:r>
          </w:p>
        </w:tc>
        <w:tc>
          <w:tcPr>
            <w:tcW w:w="1336" w:type="dxa"/>
            <w:gridSpan w:val="10"/>
            <w:tcBorders>
              <w:top w:val="nil"/>
              <w:left w:val="nil"/>
              <w:bottom w:val="single" w:sz="4" w:space="0" w:color="auto"/>
              <w:right w:val="single" w:sz="4" w:space="0" w:color="auto"/>
            </w:tcBorders>
            <w:shd w:val="clear" w:color="auto" w:fill="auto"/>
            <w:noWrap/>
            <w:vAlign w:val="bottom"/>
            <w:hideMark/>
          </w:tcPr>
          <w:p w14:paraId="1FC2A7DD"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32.71</w:t>
            </w:r>
          </w:p>
        </w:tc>
        <w:tc>
          <w:tcPr>
            <w:tcW w:w="1137" w:type="dxa"/>
            <w:gridSpan w:val="7"/>
            <w:tcBorders>
              <w:top w:val="nil"/>
              <w:left w:val="nil"/>
              <w:bottom w:val="single" w:sz="4" w:space="0" w:color="auto"/>
              <w:right w:val="single" w:sz="4" w:space="0" w:color="auto"/>
            </w:tcBorders>
            <w:shd w:val="clear" w:color="auto" w:fill="auto"/>
            <w:noWrap/>
            <w:vAlign w:val="bottom"/>
            <w:hideMark/>
          </w:tcPr>
          <w:p w14:paraId="09AE7FC3"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77631</w:t>
            </w:r>
          </w:p>
        </w:tc>
        <w:tc>
          <w:tcPr>
            <w:tcW w:w="253" w:type="dxa"/>
            <w:gridSpan w:val="3"/>
            <w:tcBorders>
              <w:top w:val="nil"/>
              <w:left w:val="nil"/>
              <w:bottom w:val="nil"/>
              <w:right w:val="nil"/>
            </w:tcBorders>
            <w:shd w:val="clear" w:color="auto" w:fill="auto"/>
            <w:noWrap/>
            <w:vAlign w:val="bottom"/>
            <w:hideMark/>
          </w:tcPr>
          <w:p w14:paraId="06681158"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5C66307E" w14:textId="77777777" w:rsidTr="00433353">
        <w:trPr>
          <w:gridBefore w:val="1"/>
          <w:gridAfter w:val="29"/>
          <w:wBefore w:w="142" w:type="dxa"/>
          <w:wAfter w:w="3554" w:type="dxa"/>
          <w:trHeight w:val="315"/>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54B38B85"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2022</w:t>
            </w:r>
          </w:p>
        </w:tc>
        <w:tc>
          <w:tcPr>
            <w:tcW w:w="964" w:type="dxa"/>
            <w:gridSpan w:val="2"/>
            <w:tcBorders>
              <w:top w:val="nil"/>
              <w:left w:val="nil"/>
              <w:bottom w:val="single" w:sz="4" w:space="0" w:color="auto"/>
              <w:right w:val="single" w:sz="4" w:space="0" w:color="auto"/>
            </w:tcBorders>
            <w:shd w:val="clear" w:color="auto" w:fill="auto"/>
            <w:noWrap/>
            <w:vAlign w:val="bottom"/>
            <w:hideMark/>
          </w:tcPr>
          <w:p w14:paraId="06FC45A9"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515621</w:t>
            </w:r>
          </w:p>
        </w:tc>
        <w:tc>
          <w:tcPr>
            <w:tcW w:w="1255" w:type="dxa"/>
            <w:gridSpan w:val="5"/>
            <w:tcBorders>
              <w:top w:val="nil"/>
              <w:left w:val="nil"/>
              <w:bottom w:val="single" w:sz="4" w:space="0" w:color="auto"/>
              <w:right w:val="single" w:sz="4" w:space="0" w:color="auto"/>
            </w:tcBorders>
            <w:shd w:val="clear" w:color="auto" w:fill="auto"/>
            <w:noWrap/>
            <w:vAlign w:val="bottom"/>
            <w:hideMark/>
          </w:tcPr>
          <w:p w14:paraId="17091DCB"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21.28</w:t>
            </w:r>
          </w:p>
        </w:tc>
        <w:tc>
          <w:tcPr>
            <w:tcW w:w="1161" w:type="dxa"/>
            <w:gridSpan w:val="7"/>
            <w:tcBorders>
              <w:top w:val="nil"/>
              <w:left w:val="nil"/>
              <w:bottom w:val="single" w:sz="4" w:space="0" w:color="auto"/>
              <w:right w:val="single" w:sz="4" w:space="0" w:color="auto"/>
            </w:tcBorders>
            <w:shd w:val="clear" w:color="auto" w:fill="auto"/>
            <w:noWrap/>
            <w:vAlign w:val="bottom"/>
            <w:hideMark/>
          </w:tcPr>
          <w:p w14:paraId="53C8AD77"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420493</w:t>
            </w:r>
          </w:p>
        </w:tc>
        <w:tc>
          <w:tcPr>
            <w:tcW w:w="1371" w:type="dxa"/>
            <w:gridSpan w:val="7"/>
            <w:tcBorders>
              <w:top w:val="nil"/>
              <w:left w:val="nil"/>
              <w:bottom w:val="single" w:sz="4" w:space="0" w:color="auto"/>
              <w:right w:val="single" w:sz="4" w:space="0" w:color="auto"/>
            </w:tcBorders>
            <w:shd w:val="clear" w:color="auto" w:fill="auto"/>
            <w:noWrap/>
            <w:vAlign w:val="bottom"/>
            <w:hideMark/>
          </w:tcPr>
          <w:p w14:paraId="54B39B53"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21.00</w:t>
            </w:r>
          </w:p>
        </w:tc>
        <w:tc>
          <w:tcPr>
            <w:tcW w:w="1429" w:type="dxa"/>
            <w:gridSpan w:val="4"/>
            <w:tcBorders>
              <w:top w:val="nil"/>
              <w:left w:val="nil"/>
              <w:bottom w:val="single" w:sz="4" w:space="0" w:color="auto"/>
              <w:right w:val="single" w:sz="4" w:space="0" w:color="auto"/>
            </w:tcBorders>
            <w:shd w:val="clear" w:color="auto" w:fill="auto"/>
            <w:noWrap/>
            <w:vAlign w:val="bottom"/>
            <w:hideMark/>
          </w:tcPr>
          <w:p w14:paraId="095AAAFA"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9,36,114</w:t>
            </w:r>
          </w:p>
        </w:tc>
        <w:tc>
          <w:tcPr>
            <w:tcW w:w="1336" w:type="dxa"/>
            <w:gridSpan w:val="10"/>
            <w:tcBorders>
              <w:top w:val="nil"/>
              <w:left w:val="nil"/>
              <w:bottom w:val="single" w:sz="4" w:space="0" w:color="auto"/>
              <w:right w:val="single" w:sz="4" w:space="0" w:color="auto"/>
            </w:tcBorders>
            <w:shd w:val="clear" w:color="auto" w:fill="auto"/>
            <w:noWrap/>
            <w:vAlign w:val="bottom"/>
            <w:hideMark/>
          </w:tcPr>
          <w:p w14:paraId="765DFAE7" w14:textId="77777777" w:rsidR="00F56D19" w:rsidRPr="00433353" w:rsidRDefault="00F56D19" w:rsidP="008B0A6B">
            <w:pPr>
              <w:spacing w:after="0" w:line="240" w:lineRule="auto"/>
              <w:jc w:val="center"/>
              <w:rPr>
                <w:rFonts w:ascii="Times New Roman" w:hAnsi="Times New Roman" w:cs="Times New Roman"/>
                <w:sz w:val="24"/>
                <w:szCs w:val="24"/>
              </w:rPr>
            </w:pPr>
            <w:r w:rsidRPr="00433353">
              <w:rPr>
                <w:rFonts w:ascii="Times New Roman" w:hAnsi="Times New Roman" w:cs="Times New Roman"/>
              </w:rPr>
              <w:t>21.15</w:t>
            </w:r>
          </w:p>
        </w:tc>
        <w:tc>
          <w:tcPr>
            <w:tcW w:w="1137" w:type="dxa"/>
            <w:gridSpan w:val="7"/>
            <w:tcBorders>
              <w:top w:val="nil"/>
              <w:left w:val="nil"/>
              <w:bottom w:val="single" w:sz="4" w:space="0" w:color="auto"/>
              <w:right w:val="single" w:sz="4" w:space="0" w:color="auto"/>
            </w:tcBorders>
            <w:shd w:val="clear" w:color="auto" w:fill="auto"/>
            <w:noWrap/>
            <w:vAlign w:val="bottom"/>
            <w:hideMark/>
          </w:tcPr>
          <w:p w14:paraId="0E6F7811" w14:textId="77777777" w:rsidR="00F56D19" w:rsidRPr="00433353" w:rsidRDefault="00F56D19" w:rsidP="008B0A6B">
            <w:pPr>
              <w:spacing w:after="0" w:line="240" w:lineRule="auto"/>
              <w:jc w:val="right"/>
              <w:rPr>
                <w:rFonts w:ascii="Times New Roman" w:hAnsi="Times New Roman" w:cs="Times New Roman"/>
                <w:sz w:val="24"/>
                <w:szCs w:val="24"/>
              </w:rPr>
            </w:pPr>
            <w:r w:rsidRPr="00433353">
              <w:rPr>
                <w:rFonts w:ascii="Times New Roman" w:hAnsi="Times New Roman" w:cs="Times New Roman"/>
              </w:rPr>
              <w:t>95128</w:t>
            </w:r>
          </w:p>
        </w:tc>
        <w:tc>
          <w:tcPr>
            <w:tcW w:w="253" w:type="dxa"/>
            <w:gridSpan w:val="3"/>
            <w:tcBorders>
              <w:top w:val="nil"/>
              <w:left w:val="nil"/>
              <w:bottom w:val="nil"/>
              <w:right w:val="nil"/>
            </w:tcBorders>
            <w:shd w:val="clear" w:color="auto" w:fill="auto"/>
            <w:noWrap/>
            <w:vAlign w:val="bottom"/>
            <w:hideMark/>
          </w:tcPr>
          <w:p w14:paraId="655DD94C"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03817C9D" w14:textId="77777777" w:rsidTr="00433353">
        <w:trPr>
          <w:gridBefore w:val="1"/>
          <w:gridAfter w:val="29"/>
          <w:wBefore w:w="142" w:type="dxa"/>
          <w:wAfter w:w="3554" w:type="dxa"/>
          <w:trHeight w:val="315"/>
        </w:trPr>
        <w:tc>
          <w:tcPr>
            <w:tcW w:w="2336" w:type="dxa"/>
            <w:gridSpan w:val="6"/>
            <w:vMerge w:val="restart"/>
            <w:tcBorders>
              <w:top w:val="nil"/>
              <w:left w:val="nil"/>
              <w:right w:val="nil"/>
            </w:tcBorders>
            <w:shd w:val="clear" w:color="auto" w:fill="auto"/>
            <w:noWrap/>
            <w:vAlign w:val="center"/>
            <w:hideMark/>
          </w:tcPr>
          <w:p w14:paraId="575F4397"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Annual</w:t>
            </w:r>
          </w:p>
          <w:p w14:paraId="7CB0CE52"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Compound</w:t>
            </w:r>
          </w:p>
          <w:p w14:paraId="25E81128"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Growth Rate</w:t>
            </w:r>
          </w:p>
          <w:p w14:paraId="52E6FEA0" w14:textId="77777777" w:rsidR="00F56D19" w:rsidRPr="00433353" w:rsidRDefault="00F56D19" w:rsidP="008B0A6B">
            <w:pPr>
              <w:spacing w:after="0" w:line="240" w:lineRule="auto"/>
              <w:jc w:val="center"/>
              <w:rPr>
                <w:rFonts w:ascii="Times New Roman" w:hAnsi="Times New Roman" w:cs="Times New Roman"/>
                <w:sz w:val="24"/>
                <w:szCs w:val="24"/>
              </w:rPr>
            </w:pPr>
          </w:p>
          <w:p w14:paraId="02C32AD4"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255" w:type="dxa"/>
            <w:gridSpan w:val="5"/>
            <w:vMerge w:val="restart"/>
            <w:tcBorders>
              <w:top w:val="nil"/>
              <w:left w:val="nil"/>
              <w:right w:val="nil"/>
            </w:tcBorders>
            <w:shd w:val="clear" w:color="auto" w:fill="auto"/>
            <w:noWrap/>
            <w:vAlign w:val="center"/>
            <w:hideMark/>
          </w:tcPr>
          <w:p w14:paraId="144EAD4F"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7.37</w:t>
            </w:r>
          </w:p>
          <w:p w14:paraId="295B5C36"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161" w:type="dxa"/>
            <w:gridSpan w:val="7"/>
            <w:vMerge w:val="restart"/>
            <w:tcBorders>
              <w:top w:val="nil"/>
              <w:left w:val="nil"/>
              <w:right w:val="nil"/>
            </w:tcBorders>
            <w:shd w:val="clear" w:color="auto" w:fill="auto"/>
            <w:noWrap/>
            <w:vAlign w:val="center"/>
            <w:hideMark/>
          </w:tcPr>
          <w:p w14:paraId="30ED4A0D"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371" w:type="dxa"/>
            <w:gridSpan w:val="7"/>
            <w:vMerge w:val="restart"/>
            <w:tcBorders>
              <w:top w:val="nil"/>
              <w:left w:val="nil"/>
              <w:right w:val="nil"/>
            </w:tcBorders>
            <w:shd w:val="clear" w:color="auto" w:fill="auto"/>
            <w:noWrap/>
            <w:vAlign w:val="center"/>
            <w:hideMark/>
          </w:tcPr>
          <w:p w14:paraId="1A3EA4AC"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14.50</w:t>
            </w:r>
          </w:p>
          <w:p w14:paraId="70402D0D"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429" w:type="dxa"/>
            <w:gridSpan w:val="4"/>
            <w:vMerge w:val="restart"/>
            <w:tcBorders>
              <w:top w:val="nil"/>
              <w:left w:val="nil"/>
              <w:right w:val="nil"/>
            </w:tcBorders>
            <w:shd w:val="clear" w:color="auto" w:fill="auto"/>
            <w:noWrap/>
            <w:vAlign w:val="center"/>
            <w:hideMark/>
          </w:tcPr>
          <w:p w14:paraId="690D525E"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336" w:type="dxa"/>
            <w:gridSpan w:val="10"/>
            <w:vMerge w:val="restart"/>
            <w:tcBorders>
              <w:top w:val="nil"/>
              <w:left w:val="nil"/>
              <w:right w:val="nil"/>
            </w:tcBorders>
            <w:shd w:val="clear" w:color="auto" w:fill="auto"/>
            <w:noWrap/>
            <w:vAlign w:val="center"/>
            <w:hideMark/>
          </w:tcPr>
          <w:p w14:paraId="3F1DC9B9" w14:textId="77777777" w:rsidR="00F56D19" w:rsidRPr="00433353" w:rsidRDefault="00F56D19" w:rsidP="008B0A6B">
            <w:pPr>
              <w:spacing w:after="0" w:line="240" w:lineRule="auto"/>
              <w:jc w:val="center"/>
              <w:rPr>
                <w:rFonts w:ascii="Times New Roman" w:hAnsi="Times New Roman" w:cs="Times New Roman"/>
                <w:b/>
                <w:bCs/>
                <w:sz w:val="24"/>
                <w:szCs w:val="24"/>
              </w:rPr>
            </w:pPr>
            <w:r w:rsidRPr="00433353">
              <w:rPr>
                <w:rFonts w:ascii="Times New Roman" w:hAnsi="Times New Roman" w:cs="Times New Roman"/>
                <w:b/>
                <w:bCs/>
              </w:rPr>
              <w:t>10.29</w:t>
            </w:r>
          </w:p>
          <w:p w14:paraId="74D0956C"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137" w:type="dxa"/>
            <w:gridSpan w:val="7"/>
            <w:vMerge w:val="restart"/>
            <w:tcBorders>
              <w:top w:val="nil"/>
              <w:left w:val="nil"/>
              <w:right w:val="nil"/>
            </w:tcBorders>
            <w:shd w:val="clear" w:color="auto" w:fill="auto"/>
            <w:noWrap/>
            <w:vAlign w:val="bottom"/>
            <w:hideMark/>
          </w:tcPr>
          <w:p w14:paraId="01013A90" w14:textId="77777777" w:rsidR="00F56D19" w:rsidRPr="00433353" w:rsidRDefault="00F56D19" w:rsidP="008B0A6B">
            <w:pPr>
              <w:spacing w:after="0" w:line="240" w:lineRule="auto"/>
              <w:rPr>
                <w:rFonts w:ascii="Times New Roman" w:hAnsi="Times New Roman" w:cs="Times New Roman"/>
                <w:sz w:val="24"/>
                <w:szCs w:val="24"/>
              </w:rPr>
            </w:pPr>
            <w:r w:rsidRPr="00433353">
              <w:rPr>
                <w:rFonts w:ascii="Times New Roman" w:hAnsi="Times New Roman" w:cs="Times New Roman"/>
              </w:rPr>
              <w:t> </w:t>
            </w:r>
          </w:p>
        </w:tc>
        <w:tc>
          <w:tcPr>
            <w:tcW w:w="253" w:type="dxa"/>
            <w:gridSpan w:val="3"/>
            <w:tcBorders>
              <w:top w:val="nil"/>
              <w:left w:val="nil"/>
              <w:bottom w:val="nil"/>
              <w:right w:val="nil"/>
            </w:tcBorders>
            <w:shd w:val="clear" w:color="auto" w:fill="auto"/>
            <w:noWrap/>
            <w:vAlign w:val="bottom"/>
            <w:hideMark/>
          </w:tcPr>
          <w:p w14:paraId="27305033"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1346E1C2" w14:textId="77777777" w:rsidTr="00433353">
        <w:trPr>
          <w:gridBefore w:val="1"/>
          <w:gridAfter w:val="29"/>
          <w:wBefore w:w="142" w:type="dxa"/>
          <w:wAfter w:w="3554" w:type="dxa"/>
          <w:trHeight w:val="315"/>
        </w:trPr>
        <w:tc>
          <w:tcPr>
            <w:tcW w:w="2336" w:type="dxa"/>
            <w:gridSpan w:val="6"/>
            <w:vMerge/>
            <w:tcBorders>
              <w:left w:val="nil"/>
              <w:right w:val="nil"/>
            </w:tcBorders>
            <w:shd w:val="clear" w:color="auto" w:fill="auto"/>
            <w:noWrap/>
            <w:vAlign w:val="bottom"/>
            <w:hideMark/>
          </w:tcPr>
          <w:p w14:paraId="199647FA" w14:textId="77777777" w:rsidR="00F56D19" w:rsidRPr="00433353" w:rsidRDefault="00F56D19" w:rsidP="008B0A6B">
            <w:pPr>
              <w:spacing w:after="0" w:line="240" w:lineRule="auto"/>
              <w:rPr>
                <w:rFonts w:ascii="Times New Roman" w:hAnsi="Times New Roman" w:cs="Times New Roman"/>
                <w:sz w:val="24"/>
                <w:szCs w:val="24"/>
              </w:rPr>
            </w:pPr>
          </w:p>
        </w:tc>
        <w:tc>
          <w:tcPr>
            <w:tcW w:w="1255" w:type="dxa"/>
            <w:gridSpan w:val="5"/>
            <w:vMerge/>
            <w:tcBorders>
              <w:left w:val="nil"/>
              <w:right w:val="nil"/>
            </w:tcBorders>
            <w:shd w:val="clear" w:color="auto" w:fill="auto"/>
            <w:noWrap/>
            <w:vAlign w:val="bottom"/>
            <w:hideMark/>
          </w:tcPr>
          <w:p w14:paraId="3553EEBE"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161" w:type="dxa"/>
            <w:gridSpan w:val="7"/>
            <w:vMerge/>
            <w:tcBorders>
              <w:left w:val="nil"/>
              <w:right w:val="nil"/>
            </w:tcBorders>
            <w:shd w:val="clear" w:color="auto" w:fill="auto"/>
            <w:noWrap/>
            <w:vAlign w:val="bottom"/>
            <w:hideMark/>
          </w:tcPr>
          <w:p w14:paraId="6FFAB198" w14:textId="77777777" w:rsidR="00F56D19" w:rsidRPr="00433353" w:rsidRDefault="00F56D19" w:rsidP="008B0A6B">
            <w:pPr>
              <w:spacing w:after="0" w:line="240" w:lineRule="auto"/>
              <w:rPr>
                <w:rFonts w:ascii="Times New Roman" w:hAnsi="Times New Roman" w:cs="Times New Roman"/>
                <w:sz w:val="24"/>
                <w:szCs w:val="24"/>
              </w:rPr>
            </w:pPr>
          </w:p>
        </w:tc>
        <w:tc>
          <w:tcPr>
            <w:tcW w:w="1371" w:type="dxa"/>
            <w:gridSpan w:val="7"/>
            <w:vMerge/>
            <w:tcBorders>
              <w:left w:val="nil"/>
              <w:right w:val="nil"/>
            </w:tcBorders>
            <w:shd w:val="clear" w:color="auto" w:fill="auto"/>
            <w:noWrap/>
            <w:vAlign w:val="bottom"/>
            <w:hideMark/>
          </w:tcPr>
          <w:p w14:paraId="7F7C101C" w14:textId="77777777" w:rsidR="00F56D19" w:rsidRPr="00433353" w:rsidRDefault="00F56D19" w:rsidP="008B0A6B">
            <w:pPr>
              <w:spacing w:after="0" w:line="240" w:lineRule="auto"/>
              <w:rPr>
                <w:rFonts w:ascii="Times New Roman" w:hAnsi="Times New Roman" w:cs="Times New Roman"/>
                <w:sz w:val="24"/>
                <w:szCs w:val="24"/>
              </w:rPr>
            </w:pPr>
          </w:p>
        </w:tc>
        <w:tc>
          <w:tcPr>
            <w:tcW w:w="1429" w:type="dxa"/>
            <w:gridSpan w:val="4"/>
            <w:vMerge/>
            <w:tcBorders>
              <w:left w:val="nil"/>
              <w:right w:val="nil"/>
            </w:tcBorders>
            <w:shd w:val="clear" w:color="auto" w:fill="auto"/>
            <w:noWrap/>
            <w:vAlign w:val="bottom"/>
            <w:hideMark/>
          </w:tcPr>
          <w:p w14:paraId="5582FC61" w14:textId="77777777" w:rsidR="00F56D19" w:rsidRPr="00433353" w:rsidRDefault="00F56D19" w:rsidP="008B0A6B">
            <w:pPr>
              <w:spacing w:after="0" w:line="240" w:lineRule="auto"/>
              <w:rPr>
                <w:rFonts w:ascii="Times New Roman" w:hAnsi="Times New Roman" w:cs="Times New Roman"/>
                <w:sz w:val="24"/>
                <w:szCs w:val="24"/>
              </w:rPr>
            </w:pPr>
          </w:p>
        </w:tc>
        <w:tc>
          <w:tcPr>
            <w:tcW w:w="1336" w:type="dxa"/>
            <w:gridSpan w:val="10"/>
            <w:vMerge/>
            <w:tcBorders>
              <w:left w:val="nil"/>
              <w:right w:val="nil"/>
            </w:tcBorders>
            <w:shd w:val="clear" w:color="auto" w:fill="auto"/>
            <w:noWrap/>
            <w:vAlign w:val="bottom"/>
            <w:hideMark/>
          </w:tcPr>
          <w:p w14:paraId="1D18F8F8" w14:textId="77777777" w:rsidR="00F56D19" w:rsidRPr="00433353" w:rsidRDefault="00F56D19" w:rsidP="008B0A6B">
            <w:pPr>
              <w:spacing w:after="0" w:line="240" w:lineRule="auto"/>
              <w:rPr>
                <w:rFonts w:ascii="Times New Roman" w:hAnsi="Times New Roman" w:cs="Times New Roman"/>
                <w:sz w:val="24"/>
                <w:szCs w:val="24"/>
              </w:rPr>
            </w:pPr>
          </w:p>
        </w:tc>
        <w:tc>
          <w:tcPr>
            <w:tcW w:w="1137" w:type="dxa"/>
            <w:gridSpan w:val="7"/>
            <w:vMerge/>
            <w:tcBorders>
              <w:left w:val="nil"/>
              <w:right w:val="nil"/>
            </w:tcBorders>
            <w:shd w:val="clear" w:color="auto" w:fill="auto"/>
            <w:noWrap/>
            <w:vAlign w:val="bottom"/>
            <w:hideMark/>
          </w:tcPr>
          <w:p w14:paraId="621412DD" w14:textId="77777777" w:rsidR="00F56D19" w:rsidRPr="00433353" w:rsidRDefault="00F56D19" w:rsidP="008B0A6B">
            <w:pPr>
              <w:spacing w:after="0" w:line="240" w:lineRule="auto"/>
              <w:rPr>
                <w:rFonts w:ascii="Times New Roman" w:hAnsi="Times New Roman" w:cs="Times New Roman"/>
                <w:sz w:val="24"/>
                <w:szCs w:val="24"/>
              </w:rPr>
            </w:pPr>
          </w:p>
        </w:tc>
        <w:tc>
          <w:tcPr>
            <w:tcW w:w="253" w:type="dxa"/>
            <w:gridSpan w:val="3"/>
            <w:tcBorders>
              <w:top w:val="nil"/>
              <w:left w:val="nil"/>
              <w:bottom w:val="nil"/>
              <w:right w:val="nil"/>
            </w:tcBorders>
            <w:shd w:val="clear" w:color="auto" w:fill="auto"/>
            <w:noWrap/>
            <w:vAlign w:val="bottom"/>
            <w:hideMark/>
          </w:tcPr>
          <w:p w14:paraId="3724A125"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2A2AFA81" w14:textId="77777777" w:rsidTr="00433353">
        <w:trPr>
          <w:gridBefore w:val="1"/>
          <w:gridAfter w:val="29"/>
          <w:wBefore w:w="142" w:type="dxa"/>
          <w:wAfter w:w="3554" w:type="dxa"/>
          <w:trHeight w:val="315"/>
        </w:trPr>
        <w:tc>
          <w:tcPr>
            <w:tcW w:w="2336" w:type="dxa"/>
            <w:gridSpan w:val="6"/>
            <w:vMerge/>
            <w:tcBorders>
              <w:left w:val="nil"/>
              <w:right w:val="nil"/>
            </w:tcBorders>
            <w:shd w:val="clear" w:color="auto" w:fill="auto"/>
            <w:noWrap/>
            <w:vAlign w:val="bottom"/>
            <w:hideMark/>
          </w:tcPr>
          <w:p w14:paraId="214F96BC" w14:textId="77777777" w:rsidR="00F56D19" w:rsidRPr="00433353" w:rsidRDefault="00F56D19" w:rsidP="008B0A6B">
            <w:pPr>
              <w:spacing w:after="0" w:line="240" w:lineRule="auto"/>
              <w:rPr>
                <w:rFonts w:ascii="Times New Roman" w:hAnsi="Times New Roman" w:cs="Times New Roman"/>
                <w:sz w:val="24"/>
                <w:szCs w:val="24"/>
              </w:rPr>
            </w:pPr>
          </w:p>
        </w:tc>
        <w:tc>
          <w:tcPr>
            <w:tcW w:w="1255" w:type="dxa"/>
            <w:gridSpan w:val="5"/>
            <w:vMerge/>
            <w:tcBorders>
              <w:left w:val="nil"/>
              <w:right w:val="nil"/>
            </w:tcBorders>
            <w:shd w:val="clear" w:color="auto" w:fill="auto"/>
            <w:noWrap/>
            <w:vAlign w:val="bottom"/>
            <w:hideMark/>
          </w:tcPr>
          <w:p w14:paraId="05567A2D"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161" w:type="dxa"/>
            <w:gridSpan w:val="7"/>
            <w:vMerge/>
            <w:tcBorders>
              <w:left w:val="nil"/>
              <w:right w:val="nil"/>
            </w:tcBorders>
            <w:shd w:val="clear" w:color="auto" w:fill="auto"/>
            <w:noWrap/>
            <w:vAlign w:val="bottom"/>
            <w:hideMark/>
          </w:tcPr>
          <w:p w14:paraId="6199B596" w14:textId="77777777" w:rsidR="00F56D19" w:rsidRPr="00433353" w:rsidRDefault="00F56D19" w:rsidP="008B0A6B">
            <w:pPr>
              <w:spacing w:after="0" w:line="240" w:lineRule="auto"/>
              <w:rPr>
                <w:rFonts w:ascii="Times New Roman" w:hAnsi="Times New Roman" w:cs="Times New Roman"/>
                <w:sz w:val="24"/>
                <w:szCs w:val="24"/>
              </w:rPr>
            </w:pPr>
          </w:p>
        </w:tc>
        <w:tc>
          <w:tcPr>
            <w:tcW w:w="1371" w:type="dxa"/>
            <w:gridSpan w:val="7"/>
            <w:vMerge/>
            <w:tcBorders>
              <w:left w:val="nil"/>
              <w:right w:val="nil"/>
            </w:tcBorders>
            <w:shd w:val="clear" w:color="auto" w:fill="auto"/>
            <w:noWrap/>
            <w:vAlign w:val="bottom"/>
            <w:hideMark/>
          </w:tcPr>
          <w:p w14:paraId="60D81FE5" w14:textId="77777777" w:rsidR="00F56D19" w:rsidRPr="00433353" w:rsidRDefault="00F56D19" w:rsidP="008B0A6B">
            <w:pPr>
              <w:spacing w:after="0" w:line="240" w:lineRule="auto"/>
              <w:rPr>
                <w:rFonts w:ascii="Times New Roman" w:hAnsi="Times New Roman" w:cs="Times New Roman"/>
                <w:sz w:val="24"/>
                <w:szCs w:val="24"/>
              </w:rPr>
            </w:pPr>
          </w:p>
        </w:tc>
        <w:tc>
          <w:tcPr>
            <w:tcW w:w="1429" w:type="dxa"/>
            <w:gridSpan w:val="4"/>
            <w:vMerge/>
            <w:tcBorders>
              <w:left w:val="nil"/>
              <w:right w:val="nil"/>
            </w:tcBorders>
            <w:shd w:val="clear" w:color="auto" w:fill="auto"/>
            <w:noWrap/>
            <w:vAlign w:val="bottom"/>
            <w:hideMark/>
          </w:tcPr>
          <w:p w14:paraId="5E4C7D50" w14:textId="77777777" w:rsidR="00F56D19" w:rsidRPr="00433353" w:rsidRDefault="00F56D19" w:rsidP="008B0A6B">
            <w:pPr>
              <w:spacing w:after="0" w:line="240" w:lineRule="auto"/>
              <w:rPr>
                <w:rFonts w:ascii="Times New Roman" w:hAnsi="Times New Roman" w:cs="Times New Roman"/>
                <w:sz w:val="24"/>
                <w:szCs w:val="24"/>
              </w:rPr>
            </w:pPr>
          </w:p>
        </w:tc>
        <w:tc>
          <w:tcPr>
            <w:tcW w:w="1336" w:type="dxa"/>
            <w:gridSpan w:val="10"/>
            <w:vMerge/>
            <w:tcBorders>
              <w:left w:val="nil"/>
              <w:right w:val="nil"/>
            </w:tcBorders>
            <w:shd w:val="clear" w:color="auto" w:fill="auto"/>
            <w:noWrap/>
            <w:vAlign w:val="bottom"/>
            <w:hideMark/>
          </w:tcPr>
          <w:p w14:paraId="37706032" w14:textId="77777777" w:rsidR="00F56D19" w:rsidRPr="00433353" w:rsidRDefault="00F56D19" w:rsidP="008B0A6B">
            <w:pPr>
              <w:spacing w:after="0" w:line="240" w:lineRule="auto"/>
              <w:rPr>
                <w:rFonts w:ascii="Times New Roman" w:hAnsi="Times New Roman" w:cs="Times New Roman"/>
                <w:sz w:val="24"/>
                <w:szCs w:val="24"/>
              </w:rPr>
            </w:pPr>
          </w:p>
        </w:tc>
        <w:tc>
          <w:tcPr>
            <w:tcW w:w="1137" w:type="dxa"/>
            <w:gridSpan w:val="7"/>
            <w:vMerge/>
            <w:tcBorders>
              <w:left w:val="nil"/>
              <w:right w:val="nil"/>
            </w:tcBorders>
            <w:shd w:val="clear" w:color="auto" w:fill="auto"/>
            <w:noWrap/>
            <w:vAlign w:val="bottom"/>
            <w:hideMark/>
          </w:tcPr>
          <w:p w14:paraId="6D273AD9" w14:textId="77777777" w:rsidR="00F56D19" w:rsidRPr="00433353" w:rsidRDefault="00F56D19" w:rsidP="008B0A6B">
            <w:pPr>
              <w:spacing w:after="0" w:line="240" w:lineRule="auto"/>
              <w:rPr>
                <w:rFonts w:ascii="Times New Roman" w:hAnsi="Times New Roman" w:cs="Times New Roman"/>
                <w:sz w:val="24"/>
                <w:szCs w:val="24"/>
              </w:rPr>
            </w:pPr>
          </w:p>
        </w:tc>
        <w:tc>
          <w:tcPr>
            <w:tcW w:w="253" w:type="dxa"/>
            <w:gridSpan w:val="3"/>
            <w:tcBorders>
              <w:top w:val="nil"/>
              <w:left w:val="nil"/>
              <w:bottom w:val="nil"/>
              <w:right w:val="nil"/>
            </w:tcBorders>
            <w:shd w:val="clear" w:color="auto" w:fill="auto"/>
            <w:noWrap/>
            <w:vAlign w:val="bottom"/>
            <w:hideMark/>
          </w:tcPr>
          <w:p w14:paraId="15098B20"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5B63808D" w14:textId="77777777" w:rsidTr="00433353">
        <w:trPr>
          <w:gridBefore w:val="1"/>
          <w:gridAfter w:val="29"/>
          <w:wBefore w:w="142" w:type="dxa"/>
          <w:wAfter w:w="3554" w:type="dxa"/>
          <w:trHeight w:val="315"/>
        </w:trPr>
        <w:tc>
          <w:tcPr>
            <w:tcW w:w="2336" w:type="dxa"/>
            <w:gridSpan w:val="6"/>
            <w:vMerge/>
            <w:tcBorders>
              <w:left w:val="nil"/>
              <w:right w:val="nil"/>
            </w:tcBorders>
            <w:shd w:val="clear" w:color="auto" w:fill="auto"/>
            <w:noWrap/>
            <w:vAlign w:val="bottom"/>
            <w:hideMark/>
          </w:tcPr>
          <w:p w14:paraId="4DD90353" w14:textId="77777777" w:rsidR="00F56D19" w:rsidRPr="00433353" w:rsidRDefault="00F56D19" w:rsidP="008B0A6B">
            <w:pPr>
              <w:spacing w:after="0" w:line="240" w:lineRule="auto"/>
              <w:rPr>
                <w:rFonts w:ascii="Times New Roman" w:hAnsi="Times New Roman" w:cs="Times New Roman"/>
                <w:b/>
                <w:bCs/>
                <w:sz w:val="24"/>
                <w:szCs w:val="24"/>
              </w:rPr>
            </w:pPr>
          </w:p>
        </w:tc>
        <w:tc>
          <w:tcPr>
            <w:tcW w:w="1255" w:type="dxa"/>
            <w:gridSpan w:val="5"/>
            <w:vMerge/>
            <w:tcBorders>
              <w:left w:val="nil"/>
              <w:right w:val="nil"/>
            </w:tcBorders>
            <w:shd w:val="clear" w:color="auto" w:fill="auto"/>
            <w:noWrap/>
            <w:vAlign w:val="bottom"/>
            <w:hideMark/>
          </w:tcPr>
          <w:p w14:paraId="1961668A" w14:textId="77777777" w:rsidR="00F56D19" w:rsidRPr="00433353" w:rsidRDefault="00F56D19" w:rsidP="008B0A6B">
            <w:pPr>
              <w:spacing w:after="0" w:line="240" w:lineRule="auto"/>
              <w:jc w:val="center"/>
              <w:rPr>
                <w:rFonts w:ascii="Times New Roman" w:hAnsi="Times New Roman" w:cs="Times New Roman"/>
                <w:b/>
                <w:bCs/>
                <w:sz w:val="24"/>
                <w:szCs w:val="24"/>
              </w:rPr>
            </w:pPr>
          </w:p>
        </w:tc>
        <w:tc>
          <w:tcPr>
            <w:tcW w:w="1161" w:type="dxa"/>
            <w:gridSpan w:val="7"/>
            <w:vMerge/>
            <w:tcBorders>
              <w:left w:val="nil"/>
              <w:right w:val="nil"/>
            </w:tcBorders>
            <w:shd w:val="clear" w:color="auto" w:fill="auto"/>
            <w:noWrap/>
            <w:vAlign w:val="bottom"/>
            <w:hideMark/>
          </w:tcPr>
          <w:p w14:paraId="48A77860" w14:textId="77777777" w:rsidR="00F56D19" w:rsidRPr="00433353" w:rsidRDefault="00F56D19" w:rsidP="008B0A6B">
            <w:pPr>
              <w:spacing w:after="0" w:line="240" w:lineRule="auto"/>
              <w:rPr>
                <w:rFonts w:ascii="Times New Roman" w:hAnsi="Times New Roman" w:cs="Times New Roman"/>
                <w:b/>
                <w:bCs/>
                <w:sz w:val="24"/>
                <w:szCs w:val="24"/>
              </w:rPr>
            </w:pPr>
          </w:p>
        </w:tc>
        <w:tc>
          <w:tcPr>
            <w:tcW w:w="1371" w:type="dxa"/>
            <w:gridSpan w:val="7"/>
            <w:vMerge/>
            <w:tcBorders>
              <w:left w:val="nil"/>
              <w:right w:val="nil"/>
            </w:tcBorders>
            <w:shd w:val="clear" w:color="auto" w:fill="auto"/>
            <w:noWrap/>
            <w:vAlign w:val="bottom"/>
            <w:hideMark/>
          </w:tcPr>
          <w:p w14:paraId="5BC1D636" w14:textId="77777777" w:rsidR="00F56D19" w:rsidRPr="00433353" w:rsidRDefault="00F56D19" w:rsidP="008B0A6B">
            <w:pPr>
              <w:spacing w:after="0" w:line="240" w:lineRule="auto"/>
              <w:rPr>
                <w:rFonts w:ascii="Times New Roman" w:hAnsi="Times New Roman" w:cs="Times New Roman"/>
                <w:b/>
                <w:bCs/>
                <w:sz w:val="24"/>
                <w:szCs w:val="24"/>
              </w:rPr>
            </w:pPr>
          </w:p>
        </w:tc>
        <w:tc>
          <w:tcPr>
            <w:tcW w:w="1429" w:type="dxa"/>
            <w:gridSpan w:val="4"/>
            <w:vMerge/>
            <w:tcBorders>
              <w:left w:val="nil"/>
              <w:right w:val="nil"/>
            </w:tcBorders>
            <w:shd w:val="clear" w:color="auto" w:fill="auto"/>
            <w:noWrap/>
            <w:vAlign w:val="bottom"/>
            <w:hideMark/>
          </w:tcPr>
          <w:p w14:paraId="3643BF91" w14:textId="77777777" w:rsidR="00F56D19" w:rsidRPr="00433353" w:rsidRDefault="00F56D19" w:rsidP="008B0A6B">
            <w:pPr>
              <w:spacing w:after="0" w:line="240" w:lineRule="auto"/>
              <w:rPr>
                <w:rFonts w:ascii="Times New Roman" w:hAnsi="Times New Roman" w:cs="Times New Roman"/>
                <w:b/>
                <w:bCs/>
                <w:sz w:val="24"/>
                <w:szCs w:val="24"/>
              </w:rPr>
            </w:pPr>
          </w:p>
        </w:tc>
        <w:tc>
          <w:tcPr>
            <w:tcW w:w="1336" w:type="dxa"/>
            <w:gridSpan w:val="10"/>
            <w:vMerge/>
            <w:tcBorders>
              <w:left w:val="nil"/>
              <w:right w:val="nil"/>
            </w:tcBorders>
            <w:shd w:val="clear" w:color="auto" w:fill="auto"/>
            <w:noWrap/>
            <w:vAlign w:val="bottom"/>
            <w:hideMark/>
          </w:tcPr>
          <w:p w14:paraId="6018F15E" w14:textId="77777777" w:rsidR="00F56D19" w:rsidRPr="00433353" w:rsidRDefault="00F56D19" w:rsidP="008B0A6B">
            <w:pPr>
              <w:spacing w:after="0" w:line="240" w:lineRule="auto"/>
              <w:rPr>
                <w:rFonts w:ascii="Times New Roman" w:hAnsi="Times New Roman" w:cs="Times New Roman"/>
                <w:b/>
                <w:bCs/>
                <w:sz w:val="24"/>
                <w:szCs w:val="24"/>
              </w:rPr>
            </w:pPr>
          </w:p>
        </w:tc>
        <w:tc>
          <w:tcPr>
            <w:tcW w:w="1137" w:type="dxa"/>
            <w:gridSpan w:val="7"/>
            <w:vMerge/>
            <w:tcBorders>
              <w:left w:val="nil"/>
              <w:right w:val="nil"/>
            </w:tcBorders>
            <w:shd w:val="clear" w:color="auto" w:fill="auto"/>
            <w:noWrap/>
            <w:vAlign w:val="bottom"/>
            <w:hideMark/>
          </w:tcPr>
          <w:p w14:paraId="37F09F3B" w14:textId="77777777" w:rsidR="00F56D19" w:rsidRPr="00433353" w:rsidRDefault="00F56D19" w:rsidP="008B0A6B">
            <w:pPr>
              <w:spacing w:after="0" w:line="240" w:lineRule="auto"/>
              <w:rPr>
                <w:rFonts w:ascii="Times New Roman" w:hAnsi="Times New Roman" w:cs="Times New Roman"/>
                <w:sz w:val="24"/>
                <w:szCs w:val="24"/>
              </w:rPr>
            </w:pPr>
          </w:p>
        </w:tc>
        <w:tc>
          <w:tcPr>
            <w:tcW w:w="253" w:type="dxa"/>
            <w:gridSpan w:val="3"/>
            <w:tcBorders>
              <w:top w:val="nil"/>
              <w:left w:val="nil"/>
              <w:bottom w:val="nil"/>
              <w:right w:val="nil"/>
            </w:tcBorders>
            <w:shd w:val="clear" w:color="auto" w:fill="auto"/>
            <w:noWrap/>
            <w:vAlign w:val="bottom"/>
            <w:hideMark/>
          </w:tcPr>
          <w:p w14:paraId="25196C7B"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642644E8" w14:textId="77777777" w:rsidTr="00433353">
        <w:trPr>
          <w:gridBefore w:val="1"/>
          <w:gridAfter w:val="29"/>
          <w:wBefore w:w="142" w:type="dxa"/>
          <w:wAfter w:w="3554" w:type="dxa"/>
          <w:trHeight w:val="330"/>
        </w:trPr>
        <w:tc>
          <w:tcPr>
            <w:tcW w:w="2336" w:type="dxa"/>
            <w:gridSpan w:val="6"/>
            <w:vMerge/>
            <w:tcBorders>
              <w:left w:val="nil"/>
              <w:bottom w:val="single" w:sz="8" w:space="0" w:color="auto"/>
              <w:right w:val="nil"/>
            </w:tcBorders>
            <w:shd w:val="clear" w:color="auto" w:fill="auto"/>
            <w:noWrap/>
            <w:vAlign w:val="bottom"/>
            <w:hideMark/>
          </w:tcPr>
          <w:p w14:paraId="13478135" w14:textId="77777777" w:rsidR="00F56D19" w:rsidRPr="00433353" w:rsidRDefault="00F56D19" w:rsidP="008B0A6B">
            <w:pPr>
              <w:spacing w:after="0" w:line="240" w:lineRule="auto"/>
              <w:rPr>
                <w:rFonts w:ascii="Times New Roman" w:hAnsi="Times New Roman" w:cs="Times New Roman"/>
                <w:sz w:val="24"/>
                <w:szCs w:val="24"/>
              </w:rPr>
            </w:pPr>
          </w:p>
        </w:tc>
        <w:tc>
          <w:tcPr>
            <w:tcW w:w="1255" w:type="dxa"/>
            <w:gridSpan w:val="5"/>
            <w:vMerge/>
            <w:tcBorders>
              <w:left w:val="nil"/>
              <w:bottom w:val="single" w:sz="8" w:space="0" w:color="auto"/>
              <w:right w:val="nil"/>
            </w:tcBorders>
            <w:shd w:val="clear" w:color="auto" w:fill="auto"/>
            <w:noWrap/>
            <w:vAlign w:val="bottom"/>
            <w:hideMark/>
          </w:tcPr>
          <w:p w14:paraId="39349BE1" w14:textId="77777777" w:rsidR="00F56D19" w:rsidRPr="00433353" w:rsidRDefault="00F56D19" w:rsidP="008B0A6B">
            <w:pPr>
              <w:spacing w:after="0" w:line="240" w:lineRule="auto"/>
              <w:jc w:val="center"/>
              <w:rPr>
                <w:rFonts w:ascii="Times New Roman" w:hAnsi="Times New Roman" w:cs="Times New Roman"/>
                <w:sz w:val="24"/>
                <w:szCs w:val="24"/>
              </w:rPr>
            </w:pPr>
          </w:p>
        </w:tc>
        <w:tc>
          <w:tcPr>
            <w:tcW w:w="1161" w:type="dxa"/>
            <w:gridSpan w:val="7"/>
            <w:vMerge/>
            <w:tcBorders>
              <w:left w:val="nil"/>
              <w:bottom w:val="single" w:sz="8" w:space="0" w:color="auto"/>
              <w:right w:val="nil"/>
            </w:tcBorders>
            <w:shd w:val="clear" w:color="auto" w:fill="auto"/>
            <w:noWrap/>
            <w:vAlign w:val="bottom"/>
            <w:hideMark/>
          </w:tcPr>
          <w:p w14:paraId="324CE779" w14:textId="77777777" w:rsidR="00F56D19" w:rsidRPr="00433353" w:rsidRDefault="00F56D19" w:rsidP="008B0A6B">
            <w:pPr>
              <w:spacing w:after="0" w:line="240" w:lineRule="auto"/>
              <w:rPr>
                <w:rFonts w:ascii="Times New Roman" w:hAnsi="Times New Roman" w:cs="Times New Roman"/>
                <w:sz w:val="24"/>
                <w:szCs w:val="24"/>
              </w:rPr>
            </w:pPr>
          </w:p>
        </w:tc>
        <w:tc>
          <w:tcPr>
            <w:tcW w:w="1371" w:type="dxa"/>
            <w:gridSpan w:val="7"/>
            <w:vMerge/>
            <w:tcBorders>
              <w:left w:val="nil"/>
              <w:bottom w:val="single" w:sz="8" w:space="0" w:color="auto"/>
              <w:right w:val="nil"/>
            </w:tcBorders>
            <w:shd w:val="clear" w:color="auto" w:fill="auto"/>
            <w:noWrap/>
            <w:vAlign w:val="bottom"/>
            <w:hideMark/>
          </w:tcPr>
          <w:p w14:paraId="4B58D38A" w14:textId="77777777" w:rsidR="00F56D19" w:rsidRPr="00433353" w:rsidRDefault="00F56D19" w:rsidP="008B0A6B">
            <w:pPr>
              <w:spacing w:after="0" w:line="240" w:lineRule="auto"/>
              <w:rPr>
                <w:rFonts w:ascii="Times New Roman" w:hAnsi="Times New Roman" w:cs="Times New Roman"/>
                <w:sz w:val="24"/>
                <w:szCs w:val="24"/>
              </w:rPr>
            </w:pPr>
          </w:p>
        </w:tc>
        <w:tc>
          <w:tcPr>
            <w:tcW w:w="1429" w:type="dxa"/>
            <w:gridSpan w:val="4"/>
            <w:vMerge/>
            <w:tcBorders>
              <w:left w:val="nil"/>
              <w:bottom w:val="single" w:sz="8" w:space="0" w:color="auto"/>
              <w:right w:val="nil"/>
            </w:tcBorders>
            <w:shd w:val="clear" w:color="auto" w:fill="auto"/>
            <w:noWrap/>
            <w:vAlign w:val="bottom"/>
            <w:hideMark/>
          </w:tcPr>
          <w:p w14:paraId="29B83305" w14:textId="77777777" w:rsidR="00F56D19" w:rsidRPr="00433353" w:rsidRDefault="00F56D19" w:rsidP="008B0A6B">
            <w:pPr>
              <w:spacing w:after="0" w:line="240" w:lineRule="auto"/>
              <w:rPr>
                <w:rFonts w:ascii="Times New Roman" w:hAnsi="Times New Roman" w:cs="Times New Roman"/>
                <w:sz w:val="24"/>
                <w:szCs w:val="24"/>
              </w:rPr>
            </w:pPr>
          </w:p>
        </w:tc>
        <w:tc>
          <w:tcPr>
            <w:tcW w:w="1336" w:type="dxa"/>
            <w:gridSpan w:val="10"/>
            <w:vMerge/>
            <w:tcBorders>
              <w:left w:val="nil"/>
              <w:bottom w:val="single" w:sz="8" w:space="0" w:color="auto"/>
              <w:right w:val="nil"/>
            </w:tcBorders>
            <w:shd w:val="clear" w:color="auto" w:fill="auto"/>
            <w:noWrap/>
            <w:vAlign w:val="bottom"/>
            <w:hideMark/>
          </w:tcPr>
          <w:p w14:paraId="1A8A1126" w14:textId="77777777" w:rsidR="00F56D19" w:rsidRPr="00433353" w:rsidRDefault="00F56D19" w:rsidP="008B0A6B">
            <w:pPr>
              <w:spacing w:after="0" w:line="240" w:lineRule="auto"/>
              <w:rPr>
                <w:rFonts w:ascii="Times New Roman" w:hAnsi="Times New Roman" w:cs="Times New Roman"/>
                <w:sz w:val="24"/>
                <w:szCs w:val="24"/>
              </w:rPr>
            </w:pPr>
          </w:p>
        </w:tc>
        <w:tc>
          <w:tcPr>
            <w:tcW w:w="1137" w:type="dxa"/>
            <w:gridSpan w:val="7"/>
            <w:vMerge/>
            <w:tcBorders>
              <w:left w:val="nil"/>
              <w:bottom w:val="single" w:sz="8" w:space="0" w:color="auto"/>
              <w:right w:val="nil"/>
            </w:tcBorders>
            <w:shd w:val="clear" w:color="auto" w:fill="auto"/>
            <w:noWrap/>
            <w:vAlign w:val="bottom"/>
            <w:hideMark/>
          </w:tcPr>
          <w:p w14:paraId="3DC09979" w14:textId="77777777" w:rsidR="00F56D19" w:rsidRPr="00433353" w:rsidRDefault="00F56D19" w:rsidP="008B0A6B">
            <w:pPr>
              <w:spacing w:after="0" w:line="240" w:lineRule="auto"/>
              <w:rPr>
                <w:rFonts w:ascii="Times New Roman" w:hAnsi="Times New Roman" w:cs="Times New Roman"/>
                <w:sz w:val="24"/>
                <w:szCs w:val="24"/>
              </w:rPr>
            </w:pPr>
          </w:p>
        </w:tc>
        <w:tc>
          <w:tcPr>
            <w:tcW w:w="253" w:type="dxa"/>
            <w:gridSpan w:val="3"/>
            <w:tcBorders>
              <w:top w:val="nil"/>
              <w:left w:val="nil"/>
              <w:bottom w:val="nil"/>
              <w:right w:val="nil"/>
            </w:tcBorders>
            <w:shd w:val="clear" w:color="auto" w:fill="auto"/>
            <w:noWrap/>
            <w:vAlign w:val="bottom"/>
            <w:hideMark/>
          </w:tcPr>
          <w:p w14:paraId="20CC996A" w14:textId="77777777" w:rsidR="00F56D19" w:rsidRPr="00433353" w:rsidRDefault="00F56D19" w:rsidP="008B0A6B">
            <w:pPr>
              <w:spacing w:after="0" w:line="240" w:lineRule="auto"/>
              <w:rPr>
                <w:rFonts w:ascii="Times New Roman" w:hAnsi="Times New Roman" w:cs="Times New Roman"/>
                <w:sz w:val="24"/>
                <w:szCs w:val="24"/>
              </w:rPr>
            </w:pPr>
          </w:p>
        </w:tc>
      </w:tr>
      <w:tr w:rsidR="00F56D19" w:rsidRPr="00433353" w14:paraId="4F5958AE" w14:textId="77777777" w:rsidTr="00433353">
        <w:trPr>
          <w:gridBefore w:val="1"/>
          <w:gridAfter w:val="29"/>
          <w:wBefore w:w="142" w:type="dxa"/>
          <w:wAfter w:w="3554" w:type="dxa"/>
          <w:trHeight w:val="315"/>
        </w:trPr>
        <w:tc>
          <w:tcPr>
            <w:tcW w:w="10025" w:type="dxa"/>
            <w:gridSpan w:val="46"/>
            <w:tcBorders>
              <w:top w:val="single" w:sz="8" w:space="0" w:color="auto"/>
              <w:left w:val="nil"/>
              <w:bottom w:val="nil"/>
              <w:right w:val="nil"/>
            </w:tcBorders>
            <w:shd w:val="clear" w:color="auto" w:fill="auto"/>
            <w:noWrap/>
            <w:vAlign w:val="bottom"/>
            <w:hideMark/>
          </w:tcPr>
          <w:p w14:paraId="2B2E6A79" w14:textId="5E9EAF6B" w:rsidR="00F56D19" w:rsidRPr="00A3437D" w:rsidRDefault="00F56D19" w:rsidP="008B0A6B">
            <w:pPr>
              <w:spacing w:after="0" w:line="240" w:lineRule="auto"/>
              <w:rPr>
                <w:rFonts w:ascii="Times New Roman" w:hAnsi="Times New Roman" w:cs="Times New Roman"/>
                <w:b/>
                <w:bCs/>
                <w:sz w:val="24"/>
                <w:szCs w:val="24"/>
              </w:rPr>
            </w:pPr>
            <w:r w:rsidRPr="00A3437D">
              <w:rPr>
                <w:rFonts w:ascii="Times New Roman" w:hAnsi="Times New Roman" w:cs="Times New Roman"/>
                <w:b/>
                <w:bCs/>
              </w:rPr>
              <w:t>NOTE:  Figures relate to calendar year (January to December)</w:t>
            </w:r>
          </w:p>
        </w:tc>
        <w:tc>
          <w:tcPr>
            <w:tcW w:w="253" w:type="dxa"/>
            <w:gridSpan w:val="3"/>
            <w:tcBorders>
              <w:top w:val="nil"/>
              <w:left w:val="nil"/>
              <w:bottom w:val="nil"/>
              <w:right w:val="nil"/>
            </w:tcBorders>
            <w:shd w:val="clear" w:color="auto" w:fill="auto"/>
            <w:noWrap/>
            <w:vAlign w:val="bottom"/>
            <w:hideMark/>
          </w:tcPr>
          <w:p w14:paraId="2EB776E7" w14:textId="77777777" w:rsidR="00F56D19" w:rsidRPr="00433353" w:rsidRDefault="00F56D19" w:rsidP="008B0A6B">
            <w:pPr>
              <w:spacing w:after="0" w:line="240" w:lineRule="auto"/>
              <w:rPr>
                <w:rFonts w:ascii="Times New Roman" w:hAnsi="Times New Roman" w:cs="Times New Roman"/>
                <w:sz w:val="24"/>
                <w:szCs w:val="24"/>
              </w:rPr>
            </w:pPr>
          </w:p>
        </w:tc>
      </w:tr>
      <w:tr w:rsidR="00256F0B" w:rsidRPr="00433353" w14:paraId="40C7116B" w14:textId="77777777" w:rsidTr="00433353">
        <w:trPr>
          <w:gridBefore w:val="1"/>
          <w:gridAfter w:val="22"/>
          <w:wBefore w:w="142" w:type="dxa"/>
          <w:wAfter w:w="2765" w:type="dxa"/>
          <w:trHeight w:val="315"/>
        </w:trPr>
        <w:tc>
          <w:tcPr>
            <w:tcW w:w="1372" w:type="dxa"/>
            <w:gridSpan w:val="4"/>
            <w:tcBorders>
              <w:top w:val="nil"/>
              <w:left w:val="nil"/>
              <w:bottom w:val="nil"/>
              <w:right w:val="nil"/>
            </w:tcBorders>
            <w:shd w:val="clear" w:color="auto" w:fill="auto"/>
            <w:noWrap/>
            <w:vAlign w:val="bottom"/>
            <w:hideMark/>
          </w:tcPr>
          <w:p w14:paraId="31ABE01B" w14:textId="5FEE26D6" w:rsidR="00F56D19" w:rsidRPr="00A3437D" w:rsidRDefault="00F56D19" w:rsidP="008B0A6B">
            <w:pPr>
              <w:spacing w:after="0" w:line="240" w:lineRule="auto"/>
              <w:jc w:val="center"/>
              <w:rPr>
                <w:rFonts w:ascii="Times New Roman" w:hAnsi="Times New Roman" w:cs="Times New Roman"/>
                <w:b/>
                <w:bCs/>
                <w:sz w:val="24"/>
                <w:szCs w:val="24"/>
              </w:rPr>
            </w:pPr>
            <w:r w:rsidRPr="00A3437D">
              <w:rPr>
                <w:rFonts w:ascii="Times New Roman" w:hAnsi="Times New Roman" w:cs="Times New Roman"/>
                <w:b/>
                <w:bCs/>
              </w:rPr>
              <w:t xml:space="preserve">          SOURCE:   </w:t>
            </w:r>
          </w:p>
        </w:tc>
        <w:tc>
          <w:tcPr>
            <w:tcW w:w="6180" w:type="dxa"/>
            <w:gridSpan w:val="25"/>
            <w:tcBorders>
              <w:top w:val="nil"/>
              <w:left w:val="nil"/>
              <w:bottom w:val="nil"/>
              <w:right w:val="nil"/>
            </w:tcBorders>
            <w:shd w:val="clear" w:color="auto" w:fill="auto"/>
            <w:noWrap/>
            <w:vAlign w:val="bottom"/>
            <w:hideMark/>
          </w:tcPr>
          <w:p w14:paraId="29C13DEF" w14:textId="77777777" w:rsidR="00F56D19" w:rsidRPr="00A3437D" w:rsidRDefault="00F56D19" w:rsidP="00F56D19">
            <w:pPr>
              <w:spacing w:after="0" w:line="240" w:lineRule="auto"/>
              <w:rPr>
                <w:rFonts w:ascii="Times New Roman" w:hAnsi="Times New Roman" w:cs="Times New Roman"/>
                <w:b/>
                <w:bCs/>
                <w:sz w:val="24"/>
                <w:szCs w:val="24"/>
              </w:rPr>
            </w:pPr>
            <w:r w:rsidRPr="00A3437D">
              <w:rPr>
                <w:rFonts w:ascii="Times New Roman" w:hAnsi="Times New Roman" w:cs="Times New Roman"/>
                <w:b/>
                <w:bCs/>
              </w:rPr>
              <w:t xml:space="preserve">UN COMTRADE PUBLICATION </w:t>
            </w:r>
          </w:p>
        </w:tc>
        <w:tc>
          <w:tcPr>
            <w:tcW w:w="635" w:type="dxa"/>
            <w:gridSpan w:val="5"/>
            <w:tcBorders>
              <w:top w:val="nil"/>
              <w:left w:val="nil"/>
              <w:bottom w:val="nil"/>
              <w:right w:val="nil"/>
            </w:tcBorders>
            <w:shd w:val="clear" w:color="auto" w:fill="auto"/>
            <w:noWrap/>
            <w:vAlign w:val="bottom"/>
            <w:hideMark/>
          </w:tcPr>
          <w:p w14:paraId="7571B04B" w14:textId="77777777" w:rsidR="00F56D19" w:rsidRPr="00433353" w:rsidRDefault="00F56D19" w:rsidP="008B0A6B">
            <w:pPr>
              <w:spacing w:after="0" w:line="240" w:lineRule="auto"/>
              <w:jc w:val="center"/>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25852F79" w14:textId="77777777" w:rsidR="00F56D19" w:rsidRPr="00433353" w:rsidRDefault="00F56D19" w:rsidP="008B0A6B">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017B031D" w14:textId="77777777" w:rsidR="00F56D19" w:rsidRPr="00433353" w:rsidRDefault="00F56D19" w:rsidP="008B0A6B">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67330DF4" w14:textId="77777777" w:rsidR="00F56D19" w:rsidRPr="00433353" w:rsidRDefault="00F56D19" w:rsidP="008B0A6B">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2CAB401B" w14:textId="77777777" w:rsidR="00F56D19" w:rsidRPr="00433353" w:rsidRDefault="00F56D19" w:rsidP="008B0A6B">
            <w:pPr>
              <w:spacing w:after="0" w:line="240" w:lineRule="auto"/>
              <w:rPr>
                <w:rFonts w:ascii="Times New Roman" w:hAnsi="Times New Roman" w:cs="Times New Roman"/>
                <w:sz w:val="20"/>
                <w:szCs w:val="20"/>
              </w:rPr>
            </w:pPr>
          </w:p>
        </w:tc>
      </w:tr>
      <w:tr w:rsidR="00256F0B" w:rsidRPr="00433353" w14:paraId="31CC0448" w14:textId="77777777" w:rsidTr="00A3437D">
        <w:trPr>
          <w:gridBefore w:val="1"/>
          <w:gridAfter w:val="27"/>
          <w:wBefore w:w="142" w:type="dxa"/>
          <w:wAfter w:w="3053" w:type="dxa"/>
          <w:trHeight w:val="315"/>
        </w:trPr>
        <w:tc>
          <w:tcPr>
            <w:tcW w:w="1372" w:type="dxa"/>
            <w:gridSpan w:val="4"/>
            <w:tcBorders>
              <w:top w:val="nil"/>
              <w:left w:val="nil"/>
              <w:bottom w:val="nil"/>
              <w:right w:val="nil"/>
            </w:tcBorders>
            <w:shd w:val="clear" w:color="auto" w:fill="auto"/>
            <w:noWrap/>
            <w:vAlign w:val="bottom"/>
            <w:hideMark/>
          </w:tcPr>
          <w:p w14:paraId="2FF405E5" w14:textId="77777777" w:rsidR="00FC056E" w:rsidRPr="00433353" w:rsidRDefault="00FC056E" w:rsidP="008B0A6B">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3F92FBBB" w14:textId="77777777" w:rsidR="00FC056E" w:rsidRPr="00433353" w:rsidRDefault="00FC056E" w:rsidP="008B0A6B">
            <w:pPr>
              <w:spacing w:after="0" w:line="240" w:lineRule="auto"/>
              <w:rPr>
                <w:rFonts w:ascii="Times New Roman" w:hAnsi="Times New Roman" w:cs="Times New Roman"/>
                <w:sz w:val="20"/>
                <w:szCs w:val="20"/>
              </w:rPr>
            </w:pPr>
          </w:p>
        </w:tc>
        <w:tc>
          <w:tcPr>
            <w:tcW w:w="1830" w:type="dxa"/>
            <w:gridSpan w:val="9"/>
            <w:tcBorders>
              <w:top w:val="nil"/>
              <w:left w:val="nil"/>
              <w:bottom w:val="nil"/>
              <w:right w:val="nil"/>
            </w:tcBorders>
            <w:shd w:val="clear" w:color="auto" w:fill="auto"/>
            <w:noWrap/>
            <w:vAlign w:val="bottom"/>
            <w:hideMark/>
          </w:tcPr>
          <w:p w14:paraId="04D01119" w14:textId="77777777" w:rsidR="00FC056E" w:rsidRPr="00433353" w:rsidRDefault="00FC056E" w:rsidP="008B0A6B">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3D2CAF98" w14:textId="77777777" w:rsidR="00FC056E" w:rsidRPr="00433353" w:rsidRDefault="00FC056E" w:rsidP="008B0A6B">
            <w:pPr>
              <w:spacing w:after="0" w:line="240" w:lineRule="auto"/>
              <w:rPr>
                <w:rFonts w:ascii="Times New Roman" w:hAnsi="Times New Roman" w:cs="Times New Roman"/>
                <w:sz w:val="20"/>
                <w:szCs w:val="20"/>
              </w:rPr>
            </w:pPr>
          </w:p>
        </w:tc>
        <w:tc>
          <w:tcPr>
            <w:tcW w:w="635" w:type="dxa"/>
            <w:gridSpan w:val="5"/>
            <w:tcBorders>
              <w:top w:val="nil"/>
              <w:left w:val="nil"/>
              <w:bottom w:val="nil"/>
              <w:right w:val="nil"/>
            </w:tcBorders>
            <w:shd w:val="clear" w:color="auto" w:fill="auto"/>
            <w:noWrap/>
            <w:vAlign w:val="bottom"/>
            <w:hideMark/>
          </w:tcPr>
          <w:p w14:paraId="765926F1" w14:textId="77777777" w:rsidR="00FC056E" w:rsidRPr="00433353" w:rsidRDefault="00FC056E" w:rsidP="008B0A6B">
            <w:pPr>
              <w:spacing w:after="0" w:line="240" w:lineRule="auto"/>
              <w:rPr>
                <w:rFonts w:ascii="Times New Roman" w:hAnsi="Times New Roman" w:cs="Times New Roman"/>
                <w:sz w:val="24"/>
                <w:szCs w:val="24"/>
              </w:rPr>
            </w:pPr>
          </w:p>
        </w:tc>
        <w:tc>
          <w:tcPr>
            <w:tcW w:w="575" w:type="dxa"/>
            <w:gridSpan w:val="4"/>
            <w:tcBorders>
              <w:top w:val="nil"/>
              <w:left w:val="nil"/>
              <w:bottom w:val="nil"/>
              <w:right w:val="nil"/>
            </w:tcBorders>
            <w:shd w:val="clear" w:color="auto" w:fill="auto"/>
            <w:noWrap/>
            <w:vAlign w:val="bottom"/>
            <w:hideMark/>
          </w:tcPr>
          <w:p w14:paraId="5537EBC1" w14:textId="77777777" w:rsidR="00FC056E" w:rsidRPr="00433353" w:rsidRDefault="00FC056E" w:rsidP="008B0A6B">
            <w:pPr>
              <w:spacing w:after="0" w:line="240" w:lineRule="auto"/>
              <w:rPr>
                <w:rFonts w:ascii="Times New Roman" w:hAnsi="Times New Roman" w:cs="Times New Roman"/>
                <w:sz w:val="20"/>
                <w:szCs w:val="20"/>
              </w:rPr>
            </w:pPr>
          </w:p>
        </w:tc>
        <w:tc>
          <w:tcPr>
            <w:tcW w:w="2017" w:type="dxa"/>
            <w:gridSpan w:val="13"/>
            <w:tcBorders>
              <w:top w:val="nil"/>
              <w:left w:val="nil"/>
              <w:bottom w:val="nil"/>
              <w:right w:val="nil"/>
            </w:tcBorders>
            <w:shd w:val="clear" w:color="auto" w:fill="auto"/>
            <w:noWrap/>
            <w:vAlign w:val="bottom"/>
          </w:tcPr>
          <w:p w14:paraId="5D5C1CDC" w14:textId="0699B938" w:rsidR="00FC056E" w:rsidRPr="00433353" w:rsidRDefault="00FC056E" w:rsidP="00A3437D">
            <w:pPr>
              <w:spacing w:after="0" w:line="240" w:lineRule="auto"/>
              <w:jc w:val="both"/>
              <w:rPr>
                <w:rFonts w:ascii="Times New Roman" w:hAnsi="Times New Roman" w:cs="Times New Roman"/>
                <w:sz w:val="20"/>
                <w:szCs w:val="20"/>
              </w:rPr>
            </w:pPr>
          </w:p>
        </w:tc>
      </w:tr>
      <w:tr w:rsidR="00A3437D" w:rsidRPr="00433353" w14:paraId="550AA6B9" w14:textId="77777777" w:rsidTr="00433353">
        <w:trPr>
          <w:gridBefore w:val="1"/>
          <w:gridAfter w:val="22"/>
          <w:wBefore w:w="142" w:type="dxa"/>
          <w:wAfter w:w="2765" w:type="dxa"/>
          <w:trHeight w:val="255"/>
        </w:trPr>
        <w:tc>
          <w:tcPr>
            <w:tcW w:w="1372" w:type="dxa"/>
            <w:gridSpan w:val="4"/>
            <w:tcBorders>
              <w:top w:val="nil"/>
              <w:left w:val="nil"/>
              <w:bottom w:val="nil"/>
              <w:right w:val="nil"/>
            </w:tcBorders>
            <w:shd w:val="clear" w:color="auto" w:fill="auto"/>
            <w:noWrap/>
            <w:vAlign w:val="bottom"/>
            <w:hideMark/>
          </w:tcPr>
          <w:p w14:paraId="7ACD0842" w14:textId="77777777" w:rsidR="00A3437D" w:rsidRPr="0043308A" w:rsidRDefault="00A3437D" w:rsidP="00A3437D">
            <w:pPr>
              <w:spacing w:after="0" w:line="240" w:lineRule="auto"/>
              <w:rPr>
                <w:rFonts w:ascii="Times New Roman" w:hAnsi="Times New Roman" w:cs="Times New Roman"/>
                <w:b/>
                <w:bCs/>
                <w:sz w:val="24"/>
                <w:szCs w:val="24"/>
              </w:rPr>
            </w:pPr>
          </w:p>
        </w:tc>
        <w:tc>
          <w:tcPr>
            <w:tcW w:w="964" w:type="dxa"/>
            <w:gridSpan w:val="2"/>
            <w:tcBorders>
              <w:top w:val="nil"/>
              <w:left w:val="nil"/>
              <w:bottom w:val="nil"/>
              <w:right w:val="nil"/>
            </w:tcBorders>
            <w:shd w:val="clear" w:color="auto" w:fill="auto"/>
            <w:noWrap/>
            <w:vAlign w:val="bottom"/>
            <w:hideMark/>
          </w:tcPr>
          <w:p w14:paraId="26C2BE78" w14:textId="5C3153F2" w:rsidR="00A3437D" w:rsidRPr="0043308A" w:rsidRDefault="0043308A" w:rsidP="00A3437D">
            <w:pPr>
              <w:spacing w:after="0" w:line="240" w:lineRule="auto"/>
              <w:rPr>
                <w:rFonts w:ascii="Times New Roman" w:hAnsi="Times New Roman" w:cs="Times New Roman"/>
                <w:b/>
                <w:bCs/>
                <w:sz w:val="24"/>
                <w:szCs w:val="24"/>
              </w:rPr>
            </w:pPr>
            <w:r w:rsidRPr="0043308A">
              <w:rPr>
                <w:rFonts w:ascii="Times New Roman" w:hAnsi="Times New Roman" w:cs="Times New Roman"/>
                <w:b/>
                <w:bCs/>
                <w:sz w:val="24"/>
                <w:szCs w:val="24"/>
              </w:rPr>
              <w:t>Figure1</w:t>
            </w:r>
          </w:p>
        </w:tc>
        <w:tc>
          <w:tcPr>
            <w:tcW w:w="1830" w:type="dxa"/>
            <w:gridSpan w:val="9"/>
            <w:tcBorders>
              <w:top w:val="nil"/>
              <w:left w:val="nil"/>
              <w:bottom w:val="nil"/>
              <w:right w:val="nil"/>
            </w:tcBorders>
            <w:shd w:val="clear" w:color="auto" w:fill="auto"/>
            <w:noWrap/>
            <w:vAlign w:val="bottom"/>
            <w:hideMark/>
          </w:tcPr>
          <w:p w14:paraId="1811CA0D" w14:textId="77777777" w:rsidR="00A3437D" w:rsidRPr="0043308A" w:rsidRDefault="00A3437D" w:rsidP="00A3437D">
            <w:pPr>
              <w:spacing w:after="0" w:line="240" w:lineRule="auto"/>
              <w:rPr>
                <w:rFonts w:ascii="Times New Roman" w:hAnsi="Times New Roman" w:cs="Times New Roman"/>
                <w:b/>
                <w:bCs/>
                <w:sz w:val="24"/>
                <w:szCs w:val="24"/>
              </w:rPr>
            </w:pPr>
          </w:p>
        </w:tc>
        <w:tc>
          <w:tcPr>
            <w:tcW w:w="3386" w:type="dxa"/>
            <w:gridSpan w:val="14"/>
            <w:tcBorders>
              <w:top w:val="nil"/>
              <w:left w:val="nil"/>
              <w:bottom w:val="nil"/>
              <w:right w:val="nil"/>
            </w:tcBorders>
            <w:shd w:val="clear" w:color="auto" w:fill="auto"/>
            <w:noWrap/>
            <w:vAlign w:val="bottom"/>
            <w:hideMark/>
          </w:tcPr>
          <w:p w14:paraId="7D8120FF" w14:textId="77777777" w:rsidR="00A3437D" w:rsidRPr="00433353" w:rsidRDefault="00A3437D" w:rsidP="00A3437D">
            <w:pPr>
              <w:spacing w:after="0" w:line="240" w:lineRule="auto"/>
              <w:rPr>
                <w:rFonts w:ascii="Times New Roman" w:hAnsi="Times New Roman" w:cs="Times New Roman"/>
                <w:sz w:val="20"/>
                <w:szCs w:val="20"/>
              </w:rPr>
            </w:pPr>
          </w:p>
        </w:tc>
        <w:tc>
          <w:tcPr>
            <w:tcW w:w="635" w:type="dxa"/>
            <w:gridSpan w:val="5"/>
            <w:tcBorders>
              <w:top w:val="nil"/>
              <w:left w:val="nil"/>
              <w:bottom w:val="nil"/>
              <w:right w:val="nil"/>
            </w:tcBorders>
            <w:shd w:val="clear" w:color="auto" w:fill="auto"/>
            <w:noWrap/>
            <w:vAlign w:val="bottom"/>
            <w:hideMark/>
          </w:tcPr>
          <w:p w14:paraId="5DDBD364"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55498DCD"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01D1CF96"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6915665C"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7504D274"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3888DA9A" w14:textId="77777777" w:rsidTr="00433353">
        <w:trPr>
          <w:gridBefore w:val="1"/>
          <w:gridAfter w:val="22"/>
          <w:wBefore w:w="142" w:type="dxa"/>
          <w:wAfter w:w="2765" w:type="dxa"/>
          <w:trHeight w:val="255"/>
        </w:trPr>
        <w:tc>
          <w:tcPr>
            <w:tcW w:w="1372" w:type="dxa"/>
            <w:gridSpan w:val="4"/>
            <w:tcBorders>
              <w:top w:val="nil"/>
              <w:left w:val="nil"/>
              <w:bottom w:val="nil"/>
              <w:right w:val="nil"/>
            </w:tcBorders>
            <w:shd w:val="clear" w:color="auto" w:fill="auto"/>
            <w:noWrap/>
            <w:vAlign w:val="bottom"/>
            <w:hideMark/>
          </w:tcPr>
          <w:p w14:paraId="14AAE758"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7B79D02A"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noProof/>
                <w:sz w:val="20"/>
                <w:szCs w:val="20"/>
                <w:lang w:eastAsia="en-IN"/>
              </w:rPr>
              <w:drawing>
                <wp:anchor distT="0" distB="0" distL="114300" distR="114300" simplePos="0" relativeHeight="251664384" behindDoc="0" locked="0" layoutInCell="1" allowOverlap="1" wp14:anchorId="15DA6492" wp14:editId="148562F0">
                  <wp:simplePos x="0" y="0"/>
                  <wp:positionH relativeFrom="column">
                    <wp:posOffset>-847725</wp:posOffset>
                  </wp:positionH>
                  <wp:positionV relativeFrom="paragraph">
                    <wp:posOffset>207645</wp:posOffset>
                  </wp:positionV>
                  <wp:extent cx="6305550" cy="2762250"/>
                  <wp:effectExtent l="0" t="0" r="0" b="0"/>
                  <wp:wrapNone/>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c>
          <w:tcPr>
            <w:tcW w:w="1830" w:type="dxa"/>
            <w:gridSpan w:val="9"/>
            <w:tcBorders>
              <w:top w:val="nil"/>
              <w:left w:val="nil"/>
              <w:bottom w:val="nil"/>
              <w:right w:val="nil"/>
            </w:tcBorders>
            <w:shd w:val="clear" w:color="auto" w:fill="auto"/>
            <w:noWrap/>
            <w:vAlign w:val="bottom"/>
            <w:hideMark/>
          </w:tcPr>
          <w:p w14:paraId="0B33DA1D" w14:textId="77777777" w:rsidR="00A3437D" w:rsidRPr="00433353" w:rsidRDefault="00A3437D" w:rsidP="00A3437D">
            <w:pPr>
              <w:spacing w:after="0" w:line="240" w:lineRule="auto"/>
              <w:rPr>
                <w:rFonts w:ascii="Times New Roman" w:hAnsi="Times New Roman" w:cs="Times New Roman"/>
                <w:sz w:val="20"/>
                <w:szCs w:val="20"/>
              </w:rPr>
            </w:pPr>
          </w:p>
          <w:tbl>
            <w:tblPr>
              <w:tblW w:w="0" w:type="auto"/>
              <w:tblCellSpacing w:w="0" w:type="dxa"/>
              <w:tblCellMar>
                <w:left w:w="0" w:type="dxa"/>
                <w:right w:w="0" w:type="dxa"/>
              </w:tblCellMar>
              <w:tblLook w:val="04A0" w:firstRow="1" w:lastRow="0" w:firstColumn="1" w:lastColumn="0" w:noHBand="0" w:noVBand="1"/>
            </w:tblPr>
            <w:tblGrid>
              <w:gridCol w:w="1600"/>
            </w:tblGrid>
            <w:tr w:rsidR="00A3437D" w:rsidRPr="00433353" w14:paraId="34AB685D" w14:textId="77777777" w:rsidTr="008B0A6B">
              <w:trPr>
                <w:trHeight w:val="255"/>
                <w:tblCellSpacing w:w="0" w:type="dxa"/>
              </w:trPr>
              <w:tc>
                <w:tcPr>
                  <w:tcW w:w="1600" w:type="dxa"/>
                  <w:tcBorders>
                    <w:top w:val="nil"/>
                    <w:left w:val="nil"/>
                    <w:bottom w:val="nil"/>
                    <w:right w:val="nil"/>
                  </w:tcBorders>
                  <w:shd w:val="clear" w:color="auto" w:fill="auto"/>
                  <w:noWrap/>
                  <w:vAlign w:val="bottom"/>
                  <w:hideMark/>
                </w:tcPr>
                <w:p w14:paraId="5F4351F1" w14:textId="77777777" w:rsidR="00A3437D" w:rsidRPr="00433353" w:rsidRDefault="00A3437D" w:rsidP="00A3437D">
                  <w:pPr>
                    <w:spacing w:after="0" w:line="240" w:lineRule="auto"/>
                    <w:rPr>
                      <w:rFonts w:ascii="Times New Roman" w:hAnsi="Times New Roman" w:cs="Times New Roman"/>
                      <w:sz w:val="20"/>
                      <w:szCs w:val="20"/>
                    </w:rPr>
                  </w:pPr>
                </w:p>
              </w:tc>
            </w:tr>
          </w:tbl>
          <w:p w14:paraId="2ECF7B26"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68B41F98" w14:textId="77777777" w:rsidR="00A3437D" w:rsidRPr="00433353" w:rsidRDefault="00A3437D" w:rsidP="00A3437D">
            <w:pPr>
              <w:spacing w:after="0" w:line="240" w:lineRule="auto"/>
              <w:rPr>
                <w:rFonts w:ascii="Times New Roman" w:hAnsi="Times New Roman" w:cs="Times New Roman"/>
                <w:sz w:val="20"/>
                <w:szCs w:val="20"/>
              </w:rPr>
            </w:pPr>
          </w:p>
        </w:tc>
        <w:tc>
          <w:tcPr>
            <w:tcW w:w="635" w:type="dxa"/>
            <w:gridSpan w:val="5"/>
            <w:tcBorders>
              <w:top w:val="nil"/>
              <w:left w:val="nil"/>
              <w:bottom w:val="nil"/>
              <w:right w:val="nil"/>
            </w:tcBorders>
            <w:shd w:val="clear" w:color="auto" w:fill="auto"/>
            <w:noWrap/>
            <w:vAlign w:val="bottom"/>
            <w:hideMark/>
          </w:tcPr>
          <w:p w14:paraId="612CEC4C"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137216E6"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1AE52FA0"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6560DE32"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50391288"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5174F516" w14:textId="77777777" w:rsidTr="00433353">
        <w:trPr>
          <w:gridBefore w:val="1"/>
          <w:gridAfter w:val="22"/>
          <w:wBefore w:w="142" w:type="dxa"/>
          <w:wAfter w:w="2765" w:type="dxa"/>
          <w:trHeight w:val="255"/>
        </w:trPr>
        <w:tc>
          <w:tcPr>
            <w:tcW w:w="1372" w:type="dxa"/>
            <w:gridSpan w:val="4"/>
            <w:tcBorders>
              <w:top w:val="nil"/>
              <w:left w:val="nil"/>
              <w:bottom w:val="nil"/>
              <w:right w:val="nil"/>
            </w:tcBorders>
            <w:shd w:val="clear" w:color="auto" w:fill="auto"/>
            <w:noWrap/>
            <w:vAlign w:val="bottom"/>
            <w:hideMark/>
          </w:tcPr>
          <w:p w14:paraId="75370EB3"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5C3BD12D" w14:textId="77777777" w:rsidR="00A3437D" w:rsidRPr="00433353" w:rsidRDefault="00A3437D" w:rsidP="00A3437D">
            <w:pPr>
              <w:spacing w:after="0" w:line="240" w:lineRule="auto"/>
              <w:rPr>
                <w:rFonts w:ascii="Times New Roman" w:hAnsi="Times New Roman" w:cs="Times New Roman"/>
                <w:sz w:val="20"/>
                <w:szCs w:val="20"/>
              </w:rPr>
            </w:pPr>
          </w:p>
        </w:tc>
        <w:tc>
          <w:tcPr>
            <w:tcW w:w="1830" w:type="dxa"/>
            <w:gridSpan w:val="9"/>
            <w:tcBorders>
              <w:top w:val="nil"/>
              <w:left w:val="nil"/>
              <w:bottom w:val="nil"/>
              <w:right w:val="nil"/>
            </w:tcBorders>
            <w:shd w:val="clear" w:color="auto" w:fill="auto"/>
            <w:noWrap/>
            <w:vAlign w:val="bottom"/>
            <w:hideMark/>
          </w:tcPr>
          <w:p w14:paraId="7DD497C4"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5FCF3409" w14:textId="77777777" w:rsidR="00A3437D" w:rsidRPr="00433353" w:rsidRDefault="00A3437D" w:rsidP="00A3437D">
            <w:pPr>
              <w:spacing w:after="0" w:line="240" w:lineRule="auto"/>
              <w:rPr>
                <w:rFonts w:ascii="Times New Roman" w:hAnsi="Times New Roman" w:cs="Times New Roman"/>
                <w:sz w:val="20"/>
                <w:szCs w:val="20"/>
              </w:rPr>
            </w:pPr>
          </w:p>
        </w:tc>
        <w:tc>
          <w:tcPr>
            <w:tcW w:w="635" w:type="dxa"/>
            <w:gridSpan w:val="5"/>
            <w:tcBorders>
              <w:top w:val="nil"/>
              <w:left w:val="nil"/>
              <w:bottom w:val="nil"/>
              <w:right w:val="nil"/>
            </w:tcBorders>
            <w:shd w:val="clear" w:color="auto" w:fill="auto"/>
            <w:noWrap/>
            <w:vAlign w:val="bottom"/>
            <w:hideMark/>
          </w:tcPr>
          <w:p w14:paraId="2B0C2499"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0BE4C792"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62C8D22D"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4D33F3A5"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5D16DEFA"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52F5542D" w14:textId="77777777" w:rsidTr="00433353">
        <w:trPr>
          <w:gridBefore w:val="1"/>
          <w:gridAfter w:val="22"/>
          <w:wBefore w:w="142" w:type="dxa"/>
          <w:wAfter w:w="2765" w:type="dxa"/>
          <w:trHeight w:val="405"/>
        </w:trPr>
        <w:tc>
          <w:tcPr>
            <w:tcW w:w="1372" w:type="dxa"/>
            <w:gridSpan w:val="4"/>
            <w:tcBorders>
              <w:top w:val="nil"/>
              <w:left w:val="nil"/>
              <w:bottom w:val="nil"/>
              <w:right w:val="nil"/>
            </w:tcBorders>
            <w:shd w:val="clear" w:color="auto" w:fill="auto"/>
            <w:noWrap/>
            <w:vAlign w:val="bottom"/>
            <w:hideMark/>
          </w:tcPr>
          <w:p w14:paraId="0EEB25C9"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6E154CDC"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1830" w:type="dxa"/>
            <w:gridSpan w:val="9"/>
            <w:tcBorders>
              <w:top w:val="nil"/>
              <w:left w:val="nil"/>
              <w:bottom w:val="nil"/>
              <w:right w:val="nil"/>
            </w:tcBorders>
            <w:shd w:val="clear" w:color="auto" w:fill="auto"/>
            <w:noWrap/>
            <w:vAlign w:val="bottom"/>
            <w:hideMark/>
          </w:tcPr>
          <w:p w14:paraId="423280A5"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267E0300"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635" w:type="dxa"/>
            <w:gridSpan w:val="5"/>
            <w:tcBorders>
              <w:top w:val="nil"/>
              <w:left w:val="nil"/>
              <w:bottom w:val="nil"/>
              <w:right w:val="nil"/>
            </w:tcBorders>
            <w:shd w:val="clear" w:color="auto" w:fill="auto"/>
            <w:noWrap/>
            <w:vAlign w:val="bottom"/>
            <w:hideMark/>
          </w:tcPr>
          <w:p w14:paraId="4B45CE4C"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50081565" w14:textId="77777777" w:rsidR="00A3437D" w:rsidRPr="00433353" w:rsidRDefault="00A3437D" w:rsidP="00A3437D">
            <w:pPr>
              <w:spacing w:after="0" w:line="240" w:lineRule="auto"/>
              <w:rPr>
                <w:rFonts w:ascii="Times New Roman" w:hAnsi="Times New Roman" w:cs="Times New Roman"/>
                <w:b/>
                <w:bCs/>
                <w:sz w:val="32"/>
                <w:szCs w:val="32"/>
              </w:rPr>
            </w:pPr>
          </w:p>
        </w:tc>
        <w:tc>
          <w:tcPr>
            <w:tcW w:w="784" w:type="dxa"/>
            <w:gridSpan w:val="3"/>
            <w:tcBorders>
              <w:top w:val="nil"/>
              <w:left w:val="nil"/>
              <w:bottom w:val="nil"/>
              <w:right w:val="nil"/>
            </w:tcBorders>
            <w:shd w:val="clear" w:color="auto" w:fill="auto"/>
            <w:noWrap/>
            <w:vAlign w:val="bottom"/>
            <w:hideMark/>
          </w:tcPr>
          <w:p w14:paraId="6129B116"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177B7A54"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77109A1D"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2389F49B" w14:textId="77777777" w:rsidTr="00433353">
        <w:trPr>
          <w:gridBefore w:val="1"/>
          <w:gridAfter w:val="22"/>
          <w:wBefore w:w="142" w:type="dxa"/>
          <w:wAfter w:w="2765" w:type="dxa"/>
          <w:trHeight w:val="360"/>
        </w:trPr>
        <w:tc>
          <w:tcPr>
            <w:tcW w:w="1372" w:type="dxa"/>
            <w:gridSpan w:val="4"/>
            <w:tcBorders>
              <w:top w:val="nil"/>
              <w:left w:val="nil"/>
              <w:bottom w:val="nil"/>
              <w:right w:val="nil"/>
            </w:tcBorders>
            <w:shd w:val="clear" w:color="auto" w:fill="auto"/>
            <w:noWrap/>
            <w:vAlign w:val="bottom"/>
            <w:hideMark/>
          </w:tcPr>
          <w:p w14:paraId="28AB361D"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4B47C25D"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1830" w:type="dxa"/>
            <w:gridSpan w:val="9"/>
            <w:tcBorders>
              <w:top w:val="nil"/>
              <w:left w:val="nil"/>
              <w:bottom w:val="nil"/>
              <w:right w:val="nil"/>
            </w:tcBorders>
            <w:shd w:val="clear" w:color="auto" w:fill="auto"/>
            <w:noWrap/>
            <w:vAlign w:val="bottom"/>
            <w:hideMark/>
          </w:tcPr>
          <w:p w14:paraId="1AF83CBC"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403EAEB2"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635" w:type="dxa"/>
            <w:gridSpan w:val="5"/>
            <w:tcBorders>
              <w:top w:val="nil"/>
              <w:left w:val="nil"/>
              <w:bottom w:val="nil"/>
              <w:right w:val="nil"/>
            </w:tcBorders>
            <w:shd w:val="clear" w:color="auto" w:fill="auto"/>
            <w:noWrap/>
            <w:vAlign w:val="bottom"/>
            <w:hideMark/>
          </w:tcPr>
          <w:p w14:paraId="3FC0B78F"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5F4EBB12"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6A6B7E5F"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38DC04BD"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6BAE94A8"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79F92F91" w14:textId="77777777" w:rsidTr="00433353">
        <w:trPr>
          <w:gridBefore w:val="1"/>
          <w:gridAfter w:val="22"/>
          <w:wBefore w:w="142" w:type="dxa"/>
          <w:wAfter w:w="2765" w:type="dxa"/>
          <w:trHeight w:val="360"/>
        </w:trPr>
        <w:tc>
          <w:tcPr>
            <w:tcW w:w="1372" w:type="dxa"/>
            <w:gridSpan w:val="4"/>
            <w:tcBorders>
              <w:top w:val="nil"/>
              <w:left w:val="nil"/>
              <w:bottom w:val="nil"/>
              <w:right w:val="nil"/>
            </w:tcBorders>
            <w:shd w:val="clear" w:color="auto" w:fill="auto"/>
            <w:noWrap/>
            <w:vAlign w:val="bottom"/>
            <w:hideMark/>
          </w:tcPr>
          <w:p w14:paraId="7E79B6A5"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1E60DE11"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1830" w:type="dxa"/>
            <w:gridSpan w:val="9"/>
            <w:tcBorders>
              <w:top w:val="nil"/>
              <w:left w:val="nil"/>
              <w:bottom w:val="nil"/>
              <w:right w:val="nil"/>
            </w:tcBorders>
            <w:shd w:val="clear" w:color="auto" w:fill="auto"/>
            <w:noWrap/>
            <w:vAlign w:val="bottom"/>
            <w:hideMark/>
          </w:tcPr>
          <w:p w14:paraId="0533EB0D"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33CD0008"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635" w:type="dxa"/>
            <w:gridSpan w:val="5"/>
            <w:tcBorders>
              <w:top w:val="nil"/>
              <w:left w:val="nil"/>
              <w:bottom w:val="nil"/>
              <w:right w:val="nil"/>
            </w:tcBorders>
            <w:shd w:val="clear" w:color="auto" w:fill="auto"/>
            <w:noWrap/>
            <w:vAlign w:val="bottom"/>
            <w:hideMark/>
          </w:tcPr>
          <w:p w14:paraId="5A86F01F"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05B6BE77"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4EB58F9B"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265305E0"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5A1530AC"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4792A73D" w14:textId="77777777" w:rsidTr="00433353">
        <w:trPr>
          <w:gridBefore w:val="1"/>
          <w:gridAfter w:val="22"/>
          <w:wBefore w:w="142" w:type="dxa"/>
          <w:wAfter w:w="2765" w:type="dxa"/>
          <w:trHeight w:val="360"/>
        </w:trPr>
        <w:tc>
          <w:tcPr>
            <w:tcW w:w="1372" w:type="dxa"/>
            <w:gridSpan w:val="4"/>
            <w:tcBorders>
              <w:top w:val="nil"/>
              <w:left w:val="nil"/>
              <w:bottom w:val="nil"/>
              <w:right w:val="nil"/>
            </w:tcBorders>
            <w:shd w:val="clear" w:color="auto" w:fill="auto"/>
            <w:noWrap/>
            <w:vAlign w:val="bottom"/>
            <w:hideMark/>
          </w:tcPr>
          <w:p w14:paraId="67A2BBE5"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690F2185"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1830" w:type="dxa"/>
            <w:gridSpan w:val="9"/>
            <w:tcBorders>
              <w:top w:val="nil"/>
              <w:left w:val="nil"/>
              <w:bottom w:val="nil"/>
              <w:right w:val="nil"/>
            </w:tcBorders>
            <w:shd w:val="clear" w:color="auto" w:fill="auto"/>
            <w:noWrap/>
            <w:vAlign w:val="bottom"/>
            <w:hideMark/>
          </w:tcPr>
          <w:p w14:paraId="0485E9A6"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20614239"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635" w:type="dxa"/>
            <w:gridSpan w:val="5"/>
            <w:tcBorders>
              <w:top w:val="nil"/>
              <w:left w:val="nil"/>
              <w:bottom w:val="nil"/>
              <w:right w:val="nil"/>
            </w:tcBorders>
            <w:shd w:val="clear" w:color="auto" w:fill="auto"/>
            <w:noWrap/>
            <w:vAlign w:val="bottom"/>
            <w:hideMark/>
          </w:tcPr>
          <w:p w14:paraId="4E365208"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14F5E822"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38D7110E"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2DB62279"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3F55545F"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7A9E17B6" w14:textId="77777777" w:rsidTr="00433353">
        <w:trPr>
          <w:gridBefore w:val="1"/>
          <w:gridAfter w:val="22"/>
          <w:wBefore w:w="142" w:type="dxa"/>
          <w:wAfter w:w="2765" w:type="dxa"/>
          <w:trHeight w:val="360"/>
        </w:trPr>
        <w:tc>
          <w:tcPr>
            <w:tcW w:w="1372" w:type="dxa"/>
            <w:gridSpan w:val="4"/>
            <w:tcBorders>
              <w:top w:val="nil"/>
              <w:left w:val="nil"/>
              <w:bottom w:val="nil"/>
              <w:right w:val="nil"/>
            </w:tcBorders>
            <w:shd w:val="clear" w:color="auto" w:fill="auto"/>
            <w:noWrap/>
            <w:vAlign w:val="bottom"/>
            <w:hideMark/>
          </w:tcPr>
          <w:p w14:paraId="6026AA1F"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465954BB"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1830" w:type="dxa"/>
            <w:gridSpan w:val="9"/>
            <w:tcBorders>
              <w:top w:val="nil"/>
              <w:left w:val="nil"/>
              <w:bottom w:val="nil"/>
              <w:right w:val="nil"/>
            </w:tcBorders>
            <w:shd w:val="clear" w:color="auto" w:fill="auto"/>
            <w:noWrap/>
            <w:vAlign w:val="bottom"/>
            <w:hideMark/>
          </w:tcPr>
          <w:p w14:paraId="6C14723B"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676F3BA4" w14:textId="77777777" w:rsidR="00A3437D" w:rsidRPr="00433353" w:rsidRDefault="00A3437D" w:rsidP="00A3437D">
            <w:pPr>
              <w:spacing w:after="0" w:line="240" w:lineRule="auto"/>
              <w:jc w:val="center"/>
              <w:rPr>
                <w:rFonts w:ascii="Times New Roman" w:hAnsi="Times New Roman" w:cs="Times New Roman"/>
                <w:i/>
                <w:iCs/>
                <w:sz w:val="28"/>
                <w:szCs w:val="28"/>
              </w:rPr>
            </w:pPr>
          </w:p>
        </w:tc>
        <w:tc>
          <w:tcPr>
            <w:tcW w:w="635" w:type="dxa"/>
            <w:gridSpan w:val="5"/>
            <w:tcBorders>
              <w:top w:val="nil"/>
              <w:left w:val="nil"/>
              <w:bottom w:val="nil"/>
              <w:right w:val="nil"/>
            </w:tcBorders>
            <w:shd w:val="clear" w:color="auto" w:fill="auto"/>
            <w:noWrap/>
            <w:vAlign w:val="bottom"/>
            <w:hideMark/>
          </w:tcPr>
          <w:p w14:paraId="314FE64F"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61433578"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6A673573"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147A7C75"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3A055BC3"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2C75D080" w14:textId="77777777" w:rsidTr="00433353">
        <w:trPr>
          <w:gridBefore w:val="1"/>
          <w:gridAfter w:val="22"/>
          <w:wBefore w:w="142" w:type="dxa"/>
          <w:wAfter w:w="2765" w:type="dxa"/>
          <w:trHeight w:val="255"/>
        </w:trPr>
        <w:tc>
          <w:tcPr>
            <w:tcW w:w="1372" w:type="dxa"/>
            <w:gridSpan w:val="4"/>
            <w:tcBorders>
              <w:top w:val="nil"/>
              <w:left w:val="nil"/>
              <w:bottom w:val="nil"/>
              <w:right w:val="nil"/>
            </w:tcBorders>
            <w:shd w:val="clear" w:color="auto" w:fill="auto"/>
            <w:noWrap/>
            <w:vAlign w:val="bottom"/>
            <w:hideMark/>
          </w:tcPr>
          <w:p w14:paraId="1E009316"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1717711C" w14:textId="77777777" w:rsidR="00A3437D" w:rsidRPr="00433353" w:rsidRDefault="00A3437D" w:rsidP="00A3437D">
            <w:pPr>
              <w:spacing w:after="0" w:line="240" w:lineRule="auto"/>
              <w:rPr>
                <w:rFonts w:ascii="Times New Roman" w:hAnsi="Times New Roman" w:cs="Times New Roman"/>
                <w:sz w:val="20"/>
                <w:szCs w:val="20"/>
              </w:rPr>
            </w:pPr>
          </w:p>
        </w:tc>
        <w:tc>
          <w:tcPr>
            <w:tcW w:w="1830" w:type="dxa"/>
            <w:gridSpan w:val="9"/>
            <w:tcBorders>
              <w:top w:val="nil"/>
              <w:left w:val="nil"/>
              <w:bottom w:val="nil"/>
              <w:right w:val="nil"/>
            </w:tcBorders>
            <w:shd w:val="clear" w:color="auto" w:fill="auto"/>
            <w:noWrap/>
            <w:vAlign w:val="bottom"/>
            <w:hideMark/>
          </w:tcPr>
          <w:p w14:paraId="795B08E6"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34715591" w14:textId="77777777" w:rsidR="00A3437D" w:rsidRPr="00433353" w:rsidRDefault="00A3437D" w:rsidP="00A3437D">
            <w:pPr>
              <w:spacing w:after="0" w:line="240" w:lineRule="auto"/>
              <w:rPr>
                <w:rFonts w:ascii="Times New Roman" w:hAnsi="Times New Roman" w:cs="Times New Roman"/>
                <w:sz w:val="20"/>
                <w:szCs w:val="20"/>
              </w:rPr>
            </w:pPr>
          </w:p>
        </w:tc>
        <w:tc>
          <w:tcPr>
            <w:tcW w:w="635" w:type="dxa"/>
            <w:gridSpan w:val="5"/>
            <w:tcBorders>
              <w:top w:val="nil"/>
              <w:left w:val="nil"/>
              <w:bottom w:val="nil"/>
              <w:right w:val="nil"/>
            </w:tcBorders>
            <w:shd w:val="clear" w:color="auto" w:fill="auto"/>
            <w:noWrap/>
            <w:vAlign w:val="bottom"/>
            <w:hideMark/>
          </w:tcPr>
          <w:p w14:paraId="7AEC78CF"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5CE394EF"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21D578DB"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158A2FD8"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715A337A"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72BDF73E" w14:textId="77777777" w:rsidTr="00433353">
        <w:trPr>
          <w:gridBefore w:val="1"/>
          <w:gridAfter w:val="22"/>
          <w:wBefore w:w="142" w:type="dxa"/>
          <w:wAfter w:w="2765" w:type="dxa"/>
          <w:trHeight w:val="255"/>
        </w:trPr>
        <w:tc>
          <w:tcPr>
            <w:tcW w:w="1372" w:type="dxa"/>
            <w:gridSpan w:val="4"/>
            <w:tcBorders>
              <w:top w:val="nil"/>
              <w:left w:val="nil"/>
              <w:bottom w:val="nil"/>
              <w:right w:val="nil"/>
            </w:tcBorders>
            <w:shd w:val="clear" w:color="auto" w:fill="auto"/>
            <w:noWrap/>
            <w:vAlign w:val="bottom"/>
            <w:hideMark/>
          </w:tcPr>
          <w:p w14:paraId="3ECC77AC"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4517CBAA" w14:textId="77777777" w:rsidR="00A3437D" w:rsidRPr="00433353" w:rsidRDefault="00A3437D" w:rsidP="00A3437D">
            <w:pPr>
              <w:spacing w:after="0" w:line="240" w:lineRule="auto"/>
              <w:rPr>
                <w:rFonts w:ascii="Times New Roman" w:hAnsi="Times New Roman" w:cs="Times New Roman"/>
                <w:sz w:val="20"/>
                <w:szCs w:val="20"/>
              </w:rPr>
            </w:pPr>
          </w:p>
        </w:tc>
        <w:tc>
          <w:tcPr>
            <w:tcW w:w="1830" w:type="dxa"/>
            <w:gridSpan w:val="9"/>
            <w:tcBorders>
              <w:top w:val="nil"/>
              <w:left w:val="nil"/>
              <w:bottom w:val="nil"/>
              <w:right w:val="nil"/>
            </w:tcBorders>
            <w:shd w:val="clear" w:color="auto" w:fill="auto"/>
            <w:noWrap/>
            <w:vAlign w:val="bottom"/>
            <w:hideMark/>
          </w:tcPr>
          <w:p w14:paraId="3CED0BDB"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6CEC94E4" w14:textId="77777777" w:rsidR="00A3437D" w:rsidRPr="00433353" w:rsidRDefault="00A3437D" w:rsidP="00A3437D">
            <w:pPr>
              <w:spacing w:after="0" w:line="240" w:lineRule="auto"/>
              <w:rPr>
                <w:rFonts w:ascii="Times New Roman" w:hAnsi="Times New Roman" w:cs="Times New Roman"/>
                <w:sz w:val="20"/>
                <w:szCs w:val="20"/>
              </w:rPr>
            </w:pPr>
          </w:p>
        </w:tc>
        <w:tc>
          <w:tcPr>
            <w:tcW w:w="635" w:type="dxa"/>
            <w:gridSpan w:val="5"/>
            <w:tcBorders>
              <w:top w:val="nil"/>
              <w:left w:val="nil"/>
              <w:bottom w:val="nil"/>
              <w:right w:val="nil"/>
            </w:tcBorders>
            <w:shd w:val="clear" w:color="auto" w:fill="auto"/>
            <w:noWrap/>
            <w:vAlign w:val="bottom"/>
            <w:hideMark/>
          </w:tcPr>
          <w:p w14:paraId="4B18E1D8"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149CEE6B"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63733544"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55CF6CF6"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1193EB7E"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1D3499DA" w14:textId="77777777" w:rsidTr="00433353">
        <w:trPr>
          <w:gridBefore w:val="1"/>
          <w:gridAfter w:val="22"/>
          <w:wBefore w:w="142" w:type="dxa"/>
          <w:wAfter w:w="2765" w:type="dxa"/>
          <w:trHeight w:val="255"/>
        </w:trPr>
        <w:tc>
          <w:tcPr>
            <w:tcW w:w="1372" w:type="dxa"/>
            <w:gridSpan w:val="4"/>
            <w:tcBorders>
              <w:top w:val="nil"/>
              <w:left w:val="nil"/>
              <w:bottom w:val="nil"/>
              <w:right w:val="nil"/>
            </w:tcBorders>
            <w:shd w:val="clear" w:color="auto" w:fill="auto"/>
            <w:noWrap/>
            <w:vAlign w:val="bottom"/>
            <w:hideMark/>
          </w:tcPr>
          <w:p w14:paraId="7CC307BF" w14:textId="77777777" w:rsidR="00A3437D" w:rsidRPr="00433353" w:rsidRDefault="00A3437D" w:rsidP="00A3437D">
            <w:pPr>
              <w:spacing w:after="0" w:line="240" w:lineRule="auto"/>
              <w:rPr>
                <w:rFonts w:ascii="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14:paraId="610D1EE6" w14:textId="77777777" w:rsidR="00A3437D" w:rsidRPr="00433353" w:rsidRDefault="00A3437D" w:rsidP="00A3437D">
            <w:pPr>
              <w:spacing w:after="0" w:line="240" w:lineRule="auto"/>
              <w:rPr>
                <w:rFonts w:ascii="Times New Roman" w:hAnsi="Times New Roman" w:cs="Times New Roman"/>
                <w:sz w:val="20"/>
                <w:szCs w:val="20"/>
              </w:rPr>
            </w:pPr>
          </w:p>
        </w:tc>
        <w:tc>
          <w:tcPr>
            <w:tcW w:w="1830" w:type="dxa"/>
            <w:gridSpan w:val="9"/>
            <w:tcBorders>
              <w:top w:val="nil"/>
              <w:left w:val="nil"/>
              <w:bottom w:val="nil"/>
              <w:right w:val="nil"/>
            </w:tcBorders>
            <w:shd w:val="clear" w:color="auto" w:fill="auto"/>
            <w:noWrap/>
            <w:vAlign w:val="bottom"/>
            <w:hideMark/>
          </w:tcPr>
          <w:p w14:paraId="4F6748C7" w14:textId="77777777" w:rsidR="00A3437D" w:rsidRPr="00433353" w:rsidRDefault="00A3437D" w:rsidP="00A3437D">
            <w:pPr>
              <w:spacing w:after="0" w:line="240" w:lineRule="auto"/>
              <w:rPr>
                <w:rFonts w:ascii="Times New Roman" w:hAnsi="Times New Roman" w:cs="Times New Roman"/>
                <w:sz w:val="20"/>
                <w:szCs w:val="20"/>
              </w:rPr>
            </w:pPr>
          </w:p>
        </w:tc>
        <w:tc>
          <w:tcPr>
            <w:tcW w:w="3386" w:type="dxa"/>
            <w:gridSpan w:val="14"/>
            <w:tcBorders>
              <w:top w:val="nil"/>
              <w:left w:val="nil"/>
              <w:bottom w:val="nil"/>
              <w:right w:val="nil"/>
            </w:tcBorders>
            <w:shd w:val="clear" w:color="auto" w:fill="auto"/>
            <w:noWrap/>
            <w:vAlign w:val="bottom"/>
            <w:hideMark/>
          </w:tcPr>
          <w:p w14:paraId="485FD15C" w14:textId="77777777" w:rsidR="00A3437D" w:rsidRPr="00433353" w:rsidRDefault="00A3437D" w:rsidP="00A3437D">
            <w:pPr>
              <w:spacing w:after="0" w:line="240" w:lineRule="auto"/>
              <w:rPr>
                <w:rFonts w:ascii="Times New Roman" w:hAnsi="Times New Roman" w:cs="Times New Roman"/>
                <w:sz w:val="20"/>
                <w:szCs w:val="20"/>
              </w:rPr>
            </w:pPr>
          </w:p>
        </w:tc>
        <w:tc>
          <w:tcPr>
            <w:tcW w:w="635" w:type="dxa"/>
            <w:gridSpan w:val="5"/>
            <w:tcBorders>
              <w:top w:val="nil"/>
              <w:left w:val="nil"/>
              <w:bottom w:val="nil"/>
              <w:right w:val="nil"/>
            </w:tcBorders>
            <w:shd w:val="clear" w:color="auto" w:fill="auto"/>
            <w:noWrap/>
            <w:vAlign w:val="bottom"/>
            <w:hideMark/>
          </w:tcPr>
          <w:p w14:paraId="1EEF92D0" w14:textId="77777777" w:rsidR="00A3437D" w:rsidRPr="00433353" w:rsidRDefault="00A3437D" w:rsidP="00A3437D">
            <w:pPr>
              <w:spacing w:after="0" w:line="240" w:lineRule="auto"/>
              <w:rPr>
                <w:rFonts w:ascii="Times New Roman" w:hAnsi="Times New Roman" w:cs="Times New Roman"/>
                <w:sz w:val="20"/>
                <w:szCs w:val="20"/>
              </w:rPr>
            </w:pPr>
          </w:p>
        </w:tc>
        <w:tc>
          <w:tcPr>
            <w:tcW w:w="575" w:type="dxa"/>
            <w:gridSpan w:val="4"/>
            <w:tcBorders>
              <w:top w:val="nil"/>
              <w:left w:val="nil"/>
              <w:bottom w:val="nil"/>
              <w:right w:val="nil"/>
            </w:tcBorders>
            <w:shd w:val="clear" w:color="auto" w:fill="auto"/>
            <w:noWrap/>
            <w:vAlign w:val="bottom"/>
            <w:hideMark/>
          </w:tcPr>
          <w:p w14:paraId="67DFE79D" w14:textId="77777777" w:rsidR="00A3437D" w:rsidRPr="00433353" w:rsidRDefault="00A3437D" w:rsidP="00A3437D">
            <w:pPr>
              <w:spacing w:after="0" w:line="240" w:lineRule="auto"/>
              <w:rPr>
                <w:rFonts w:ascii="Times New Roman" w:hAnsi="Times New Roman" w:cs="Times New Roman"/>
                <w:sz w:val="20"/>
                <w:szCs w:val="20"/>
              </w:rPr>
            </w:pPr>
          </w:p>
        </w:tc>
        <w:tc>
          <w:tcPr>
            <w:tcW w:w="784" w:type="dxa"/>
            <w:gridSpan w:val="3"/>
            <w:tcBorders>
              <w:top w:val="nil"/>
              <w:left w:val="nil"/>
              <w:bottom w:val="nil"/>
              <w:right w:val="nil"/>
            </w:tcBorders>
            <w:shd w:val="clear" w:color="auto" w:fill="auto"/>
            <w:noWrap/>
            <w:vAlign w:val="bottom"/>
            <w:hideMark/>
          </w:tcPr>
          <w:p w14:paraId="13C558C4" w14:textId="77777777" w:rsidR="00A3437D" w:rsidRPr="00433353" w:rsidRDefault="00A3437D" w:rsidP="00A3437D">
            <w:pPr>
              <w:spacing w:after="0" w:line="240" w:lineRule="auto"/>
              <w:rPr>
                <w:rFonts w:ascii="Times New Roman" w:hAnsi="Times New Roman" w:cs="Times New Roman"/>
                <w:sz w:val="20"/>
                <w:szCs w:val="20"/>
              </w:rPr>
            </w:pPr>
          </w:p>
        </w:tc>
        <w:tc>
          <w:tcPr>
            <w:tcW w:w="253" w:type="dxa"/>
            <w:gridSpan w:val="2"/>
            <w:tcBorders>
              <w:top w:val="nil"/>
              <w:left w:val="nil"/>
              <w:bottom w:val="nil"/>
              <w:right w:val="nil"/>
            </w:tcBorders>
            <w:shd w:val="clear" w:color="auto" w:fill="auto"/>
            <w:noWrap/>
            <w:vAlign w:val="bottom"/>
            <w:hideMark/>
          </w:tcPr>
          <w:p w14:paraId="14EB0BCE" w14:textId="77777777" w:rsidR="00A3437D" w:rsidRPr="00433353" w:rsidRDefault="00A3437D" w:rsidP="00A3437D">
            <w:pPr>
              <w:spacing w:after="0" w:line="240" w:lineRule="auto"/>
              <w:rPr>
                <w:rFonts w:ascii="Times New Roman" w:hAnsi="Times New Roman" w:cs="Times New Roman"/>
                <w:sz w:val="20"/>
                <w:szCs w:val="20"/>
              </w:rPr>
            </w:pPr>
          </w:p>
        </w:tc>
        <w:tc>
          <w:tcPr>
            <w:tcW w:w="1268" w:type="dxa"/>
            <w:gridSpan w:val="13"/>
            <w:tcBorders>
              <w:top w:val="nil"/>
              <w:left w:val="nil"/>
              <w:bottom w:val="nil"/>
              <w:right w:val="nil"/>
            </w:tcBorders>
            <w:shd w:val="clear" w:color="auto" w:fill="auto"/>
            <w:noWrap/>
            <w:vAlign w:val="bottom"/>
            <w:hideMark/>
          </w:tcPr>
          <w:p w14:paraId="1830A4F2" w14:textId="77777777" w:rsidR="00A3437D" w:rsidRPr="00433353" w:rsidRDefault="00A3437D" w:rsidP="00A3437D">
            <w:pPr>
              <w:spacing w:after="0" w:line="240" w:lineRule="auto"/>
              <w:rPr>
                <w:rFonts w:ascii="Times New Roman" w:hAnsi="Times New Roman" w:cs="Times New Roman"/>
                <w:sz w:val="20"/>
                <w:szCs w:val="20"/>
              </w:rPr>
            </w:pPr>
          </w:p>
        </w:tc>
      </w:tr>
      <w:tr w:rsidR="00A3437D" w:rsidRPr="00433353" w14:paraId="1D2B368E" w14:textId="77777777" w:rsidTr="00433353">
        <w:trPr>
          <w:gridBefore w:val="1"/>
          <w:gridAfter w:val="18"/>
          <w:wBefore w:w="142" w:type="dxa"/>
          <w:wAfter w:w="2674" w:type="dxa"/>
          <w:trHeight w:val="284"/>
        </w:trPr>
        <w:tc>
          <w:tcPr>
            <w:tcW w:w="2378" w:type="dxa"/>
            <w:gridSpan w:val="7"/>
            <w:tcBorders>
              <w:top w:val="nil"/>
              <w:left w:val="nil"/>
              <w:bottom w:val="nil"/>
              <w:right w:val="nil"/>
            </w:tcBorders>
            <w:shd w:val="clear" w:color="auto" w:fill="auto"/>
            <w:noWrap/>
            <w:vAlign w:val="bottom"/>
            <w:hideMark/>
          </w:tcPr>
          <w:p w14:paraId="05FF140B"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bookmarkStart w:id="1" w:name="RANGE!A1:H19"/>
            <w:bookmarkEnd w:id="1"/>
          </w:p>
        </w:tc>
        <w:tc>
          <w:tcPr>
            <w:tcW w:w="1412" w:type="dxa"/>
            <w:gridSpan w:val="5"/>
            <w:tcBorders>
              <w:top w:val="nil"/>
              <w:left w:val="nil"/>
              <w:bottom w:val="nil"/>
              <w:right w:val="nil"/>
            </w:tcBorders>
            <w:shd w:val="clear" w:color="auto" w:fill="auto"/>
            <w:noWrap/>
            <w:vAlign w:val="bottom"/>
            <w:hideMark/>
          </w:tcPr>
          <w:p w14:paraId="25B0A74A"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931" w:type="dxa"/>
            <w:gridSpan w:val="5"/>
            <w:tcBorders>
              <w:top w:val="nil"/>
              <w:left w:val="nil"/>
              <w:bottom w:val="nil"/>
              <w:right w:val="nil"/>
            </w:tcBorders>
            <w:shd w:val="clear" w:color="auto" w:fill="auto"/>
            <w:noWrap/>
            <w:vAlign w:val="bottom"/>
            <w:hideMark/>
          </w:tcPr>
          <w:p w14:paraId="050E8BB1"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3650" w:type="dxa"/>
            <w:gridSpan w:val="18"/>
            <w:tcBorders>
              <w:top w:val="nil"/>
              <w:left w:val="nil"/>
              <w:bottom w:val="nil"/>
              <w:right w:val="nil"/>
            </w:tcBorders>
            <w:shd w:val="clear" w:color="auto" w:fill="auto"/>
            <w:noWrap/>
            <w:vAlign w:val="bottom"/>
            <w:hideMark/>
          </w:tcPr>
          <w:p w14:paraId="1A11B58F"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346EE187"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1CCEC2D3"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4314D6C5"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11800D4D"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788AEC41"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04967D0B"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1C47B330"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p w14:paraId="05B20804"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lastRenderedPageBreak/>
              <w:t>TABLE – 2</w:t>
            </w:r>
          </w:p>
          <w:p w14:paraId="19EA312F"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p>
        </w:tc>
        <w:tc>
          <w:tcPr>
            <w:tcW w:w="1449" w:type="dxa"/>
            <w:gridSpan w:val="9"/>
            <w:tcBorders>
              <w:top w:val="nil"/>
              <w:left w:val="nil"/>
              <w:bottom w:val="nil"/>
              <w:right w:val="nil"/>
            </w:tcBorders>
            <w:shd w:val="clear" w:color="auto" w:fill="auto"/>
            <w:noWrap/>
            <w:vAlign w:val="bottom"/>
            <w:hideMark/>
          </w:tcPr>
          <w:p w14:paraId="486DA699"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102" w:type="dxa"/>
            <w:gridSpan w:val="10"/>
            <w:tcBorders>
              <w:top w:val="nil"/>
              <w:left w:val="nil"/>
              <w:bottom w:val="nil"/>
              <w:right w:val="nil"/>
            </w:tcBorders>
            <w:shd w:val="clear" w:color="auto" w:fill="auto"/>
            <w:noWrap/>
            <w:vAlign w:val="bottom"/>
            <w:hideMark/>
          </w:tcPr>
          <w:p w14:paraId="319D2336"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236" w:type="dxa"/>
            <w:gridSpan w:val="6"/>
            <w:tcBorders>
              <w:top w:val="nil"/>
              <w:left w:val="nil"/>
              <w:bottom w:val="nil"/>
              <w:right w:val="nil"/>
            </w:tcBorders>
            <w:shd w:val="clear" w:color="auto" w:fill="auto"/>
            <w:noWrap/>
            <w:vAlign w:val="bottom"/>
            <w:hideMark/>
          </w:tcPr>
          <w:p w14:paraId="745C8A1B"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6154647C" w14:textId="77777777" w:rsidTr="00433353">
        <w:trPr>
          <w:gridBefore w:val="1"/>
          <w:gridAfter w:val="27"/>
          <w:wBefore w:w="142" w:type="dxa"/>
          <w:wAfter w:w="3053" w:type="dxa"/>
          <w:trHeight w:val="1145"/>
        </w:trPr>
        <w:tc>
          <w:tcPr>
            <w:tcW w:w="10779" w:type="dxa"/>
            <w:gridSpan w:val="51"/>
            <w:tcBorders>
              <w:top w:val="nil"/>
              <w:left w:val="nil"/>
            </w:tcBorders>
            <w:shd w:val="clear" w:color="auto" w:fill="auto"/>
            <w:noWrap/>
            <w:vAlign w:val="bottom"/>
            <w:hideMark/>
          </w:tcPr>
          <w:p w14:paraId="1DD8AC19"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 xml:space="preserve">INDIA'S MERCHANDISE EXPORTS &amp; IMPORTS </w:t>
            </w:r>
            <w:proofErr w:type="spellStart"/>
            <w:r w:rsidRPr="00433353">
              <w:rPr>
                <w:rFonts w:ascii="Times New Roman" w:eastAsia="Times New Roman" w:hAnsi="Times New Roman" w:cs="Times New Roman"/>
                <w:b/>
                <w:bCs/>
                <w:sz w:val="24"/>
                <w:szCs w:val="24"/>
                <w:lang w:eastAsia="en-IN"/>
              </w:rPr>
              <w:t>w.r.t.</w:t>
            </w:r>
            <w:proofErr w:type="spellEnd"/>
            <w:r w:rsidRPr="00433353">
              <w:rPr>
                <w:rFonts w:ascii="Times New Roman" w:eastAsia="Times New Roman" w:hAnsi="Times New Roman" w:cs="Times New Roman"/>
                <w:b/>
                <w:bCs/>
                <w:sz w:val="24"/>
                <w:szCs w:val="24"/>
                <w:lang w:eastAsia="en-IN"/>
              </w:rPr>
              <w:t xml:space="preserve"> UAE</w:t>
            </w:r>
          </w:p>
          <w:p w14:paraId="1C4EEBA3"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FY 2018-2019 to 2022-2023</w:t>
            </w:r>
          </w:p>
          <w:p w14:paraId="1AB29AAB" w14:textId="4E54D54E" w:rsidR="00A3437D"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(Value in USD Million)</w:t>
            </w:r>
            <w:r w:rsidR="0043308A">
              <w:rPr>
                <w:rFonts w:ascii="Times New Roman" w:eastAsia="Times New Roman" w:hAnsi="Times New Roman" w:cs="Times New Roman"/>
                <w:b/>
                <w:bCs/>
                <w:sz w:val="24"/>
                <w:szCs w:val="24"/>
                <w:lang w:eastAsia="en-IN"/>
              </w:rPr>
              <w:t xml:space="preserve"> </w:t>
            </w:r>
          </w:p>
          <w:p w14:paraId="244D4F69" w14:textId="77777777" w:rsidR="0043308A" w:rsidRPr="00433353" w:rsidRDefault="0043308A" w:rsidP="00A3437D">
            <w:pPr>
              <w:spacing w:after="0" w:line="240" w:lineRule="auto"/>
              <w:jc w:val="center"/>
              <w:rPr>
                <w:rFonts w:ascii="Times New Roman" w:eastAsia="Times New Roman" w:hAnsi="Times New Roman" w:cs="Times New Roman"/>
                <w:b/>
                <w:bCs/>
                <w:i/>
                <w:iCs/>
                <w:sz w:val="24"/>
                <w:szCs w:val="24"/>
                <w:lang w:eastAsia="en-IN"/>
              </w:rPr>
            </w:pPr>
          </w:p>
          <w:p w14:paraId="50E44C6A"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p>
        </w:tc>
      </w:tr>
      <w:tr w:rsidR="00A3437D" w:rsidRPr="00433353" w14:paraId="1B38E7F2" w14:textId="77777777" w:rsidTr="00433353">
        <w:trPr>
          <w:gridBefore w:val="1"/>
          <w:gridAfter w:val="27"/>
          <w:wBefore w:w="142" w:type="dxa"/>
          <w:wAfter w:w="3053" w:type="dxa"/>
          <w:trHeight w:val="1145"/>
        </w:trPr>
        <w:tc>
          <w:tcPr>
            <w:tcW w:w="13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CB0D"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Year</w:t>
            </w:r>
          </w:p>
          <w:p w14:paraId="763DA20A"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p>
          <w:p w14:paraId="357E3E43"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p>
        </w:tc>
        <w:tc>
          <w:tcPr>
            <w:tcW w:w="13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7276815" w14:textId="1941FF34"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 xml:space="preserve"> Exports from India to UAE</w:t>
            </w:r>
          </w:p>
        </w:tc>
        <w:tc>
          <w:tcPr>
            <w:tcW w:w="1422" w:type="dxa"/>
            <w:gridSpan w:val="7"/>
            <w:tcBorders>
              <w:top w:val="single" w:sz="4" w:space="0" w:color="auto"/>
              <w:left w:val="nil"/>
              <w:bottom w:val="single" w:sz="4" w:space="0" w:color="auto"/>
              <w:right w:val="single" w:sz="4" w:space="0" w:color="auto"/>
            </w:tcBorders>
            <w:shd w:val="clear" w:color="auto" w:fill="auto"/>
            <w:noWrap/>
            <w:vAlign w:val="bottom"/>
            <w:hideMark/>
          </w:tcPr>
          <w:p w14:paraId="4DD0BC01"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Percentage</w:t>
            </w:r>
          </w:p>
          <w:p w14:paraId="5BC94C0D"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Growth in</w:t>
            </w:r>
          </w:p>
          <w:p w14:paraId="547778D2"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Exports</w:t>
            </w:r>
          </w:p>
        </w:tc>
        <w:tc>
          <w:tcPr>
            <w:tcW w:w="143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662F1ED"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Imports from UAE to India</w:t>
            </w:r>
          </w:p>
        </w:tc>
        <w:tc>
          <w:tcPr>
            <w:tcW w:w="1349" w:type="dxa"/>
            <w:gridSpan w:val="7"/>
            <w:tcBorders>
              <w:top w:val="single" w:sz="4" w:space="0" w:color="auto"/>
              <w:left w:val="nil"/>
              <w:bottom w:val="single" w:sz="4" w:space="0" w:color="auto"/>
              <w:right w:val="single" w:sz="4" w:space="0" w:color="auto"/>
            </w:tcBorders>
            <w:shd w:val="clear" w:color="auto" w:fill="auto"/>
            <w:noWrap/>
            <w:vAlign w:val="bottom"/>
            <w:hideMark/>
          </w:tcPr>
          <w:p w14:paraId="1CE7B836"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Percentage</w:t>
            </w:r>
          </w:p>
          <w:p w14:paraId="0092C26B"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Growth in</w:t>
            </w:r>
          </w:p>
          <w:p w14:paraId="19392B56"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Imports</w:t>
            </w:r>
          </w:p>
        </w:tc>
        <w:tc>
          <w:tcPr>
            <w:tcW w:w="1239" w:type="dxa"/>
            <w:gridSpan w:val="6"/>
            <w:tcBorders>
              <w:top w:val="single" w:sz="4" w:space="0" w:color="auto"/>
              <w:left w:val="nil"/>
              <w:bottom w:val="single" w:sz="4" w:space="0" w:color="auto"/>
              <w:right w:val="single" w:sz="4" w:space="0" w:color="auto"/>
            </w:tcBorders>
            <w:shd w:val="clear" w:color="auto" w:fill="auto"/>
            <w:noWrap/>
            <w:vAlign w:val="bottom"/>
            <w:hideMark/>
          </w:tcPr>
          <w:p w14:paraId="41403904"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Volume</w:t>
            </w:r>
          </w:p>
          <w:p w14:paraId="57D82B53"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of</w:t>
            </w:r>
          </w:p>
          <w:p w14:paraId="1B0301A5"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Trade</w:t>
            </w:r>
          </w:p>
        </w:tc>
        <w:tc>
          <w:tcPr>
            <w:tcW w:w="1359" w:type="dxa"/>
            <w:gridSpan w:val="7"/>
            <w:tcBorders>
              <w:top w:val="single" w:sz="4" w:space="0" w:color="auto"/>
              <w:left w:val="nil"/>
              <w:bottom w:val="single" w:sz="4" w:space="0" w:color="auto"/>
              <w:right w:val="nil"/>
            </w:tcBorders>
            <w:shd w:val="clear" w:color="auto" w:fill="auto"/>
            <w:noWrap/>
            <w:vAlign w:val="bottom"/>
            <w:hideMark/>
          </w:tcPr>
          <w:p w14:paraId="5D62DF65"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Percentage</w:t>
            </w:r>
          </w:p>
          <w:p w14:paraId="35211855"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Growth in</w:t>
            </w:r>
          </w:p>
          <w:p w14:paraId="51AF4B45"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Vol. of Trade</w:t>
            </w:r>
          </w:p>
        </w:tc>
        <w:tc>
          <w:tcPr>
            <w:tcW w:w="123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8077"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Balance</w:t>
            </w:r>
          </w:p>
          <w:p w14:paraId="68382C5F"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of</w:t>
            </w:r>
          </w:p>
          <w:p w14:paraId="4E0B1BDE" w14:textId="77777777" w:rsidR="00A3437D" w:rsidRPr="00433353" w:rsidRDefault="00A3437D" w:rsidP="00A3437D">
            <w:pPr>
              <w:spacing w:after="0" w:line="240" w:lineRule="auto"/>
              <w:jc w:val="center"/>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Trade</w:t>
            </w:r>
          </w:p>
        </w:tc>
      </w:tr>
      <w:tr w:rsidR="00A3437D" w:rsidRPr="00433353" w14:paraId="5CF051E7" w14:textId="77777777" w:rsidTr="00433353">
        <w:trPr>
          <w:gridBefore w:val="1"/>
          <w:gridAfter w:val="27"/>
          <w:wBefore w:w="142" w:type="dxa"/>
          <w:wAfter w:w="3053" w:type="dxa"/>
          <w:trHeight w:val="390"/>
        </w:trPr>
        <w:tc>
          <w:tcPr>
            <w:tcW w:w="13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6EFA6"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2018-19</w:t>
            </w:r>
          </w:p>
        </w:tc>
        <w:tc>
          <w:tcPr>
            <w:tcW w:w="1372" w:type="dxa"/>
            <w:gridSpan w:val="4"/>
            <w:tcBorders>
              <w:top w:val="nil"/>
              <w:left w:val="nil"/>
              <w:bottom w:val="single" w:sz="8" w:space="0" w:color="auto"/>
              <w:right w:val="single" w:sz="8" w:space="0" w:color="auto"/>
            </w:tcBorders>
            <w:shd w:val="clear" w:color="auto" w:fill="auto"/>
            <w:noWrap/>
            <w:vAlign w:val="bottom"/>
            <w:hideMark/>
          </w:tcPr>
          <w:p w14:paraId="7DC4B11B"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30126.98</w:t>
            </w:r>
          </w:p>
        </w:tc>
        <w:tc>
          <w:tcPr>
            <w:tcW w:w="1422" w:type="dxa"/>
            <w:gridSpan w:val="7"/>
            <w:tcBorders>
              <w:top w:val="nil"/>
              <w:left w:val="single" w:sz="4" w:space="0" w:color="auto"/>
              <w:bottom w:val="single" w:sz="4" w:space="0" w:color="auto"/>
              <w:right w:val="single" w:sz="4" w:space="0" w:color="auto"/>
            </w:tcBorders>
            <w:shd w:val="clear" w:color="auto" w:fill="auto"/>
            <w:noWrap/>
            <w:vAlign w:val="bottom"/>
            <w:hideMark/>
          </w:tcPr>
          <w:p w14:paraId="7DCB581C"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w:t>
            </w:r>
          </w:p>
        </w:tc>
        <w:tc>
          <w:tcPr>
            <w:tcW w:w="1433" w:type="dxa"/>
            <w:gridSpan w:val="6"/>
            <w:tcBorders>
              <w:top w:val="nil"/>
              <w:left w:val="nil"/>
              <w:bottom w:val="single" w:sz="8" w:space="0" w:color="auto"/>
              <w:right w:val="single" w:sz="8" w:space="0" w:color="auto"/>
            </w:tcBorders>
            <w:shd w:val="clear" w:color="auto" w:fill="auto"/>
            <w:noWrap/>
            <w:vAlign w:val="bottom"/>
            <w:hideMark/>
          </w:tcPr>
          <w:p w14:paraId="7D001B63"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29787.24</w:t>
            </w:r>
          </w:p>
        </w:tc>
        <w:tc>
          <w:tcPr>
            <w:tcW w:w="1349" w:type="dxa"/>
            <w:gridSpan w:val="7"/>
            <w:tcBorders>
              <w:top w:val="nil"/>
              <w:left w:val="single" w:sz="4" w:space="0" w:color="auto"/>
              <w:bottom w:val="single" w:sz="4" w:space="0" w:color="auto"/>
              <w:right w:val="single" w:sz="4" w:space="0" w:color="auto"/>
            </w:tcBorders>
            <w:shd w:val="clear" w:color="auto" w:fill="auto"/>
            <w:noWrap/>
            <w:vAlign w:val="bottom"/>
            <w:hideMark/>
          </w:tcPr>
          <w:p w14:paraId="0827907E"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w:t>
            </w:r>
          </w:p>
        </w:tc>
        <w:tc>
          <w:tcPr>
            <w:tcW w:w="123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0DED80F"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59914.22</w:t>
            </w:r>
          </w:p>
        </w:tc>
        <w:tc>
          <w:tcPr>
            <w:tcW w:w="1359" w:type="dxa"/>
            <w:gridSpan w:val="7"/>
            <w:tcBorders>
              <w:top w:val="single" w:sz="4" w:space="0" w:color="auto"/>
              <w:left w:val="nil"/>
              <w:bottom w:val="single" w:sz="4" w:space="0" w:color="auto"/>
              <w:right w:val="single" w:sz="4" w:space="0" w:color="auto"/>
            </w:tcBorders>
            <w:shd w:val="clear" w:color="auto" w:fill="auto"/>
            <w:noWrap/>
            <w:vAlign w:val="bottom"/>
            <w:hideMark/>
          </w:tcPr>
          <w:p w14:paraId="3013B0AF"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w:t>
            </w:r>
          </w:p>
        </w:tc>
        <w:tc>
          <w:tcPr>
            <w:tcW w:w="123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E6DFF83"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339.74</w:t>
            </w:r>
          </w:p>
        </w:tc>
      </w:tr>
      <w:tr w:rsidR="00A3437D" w:rsidRPr="00433353" w14:paraId="2C3C0697" w14:textId="77777777" w:rsidTr="00433353">
        <w:trPr>
          <w:gridBefore w:val="1"/>
          <w:gridAfter w:val="27"/>
          <w:wBefore w:w="142" w:type="dxa"/>
          <w:wAfter w:w="3053" w:type="dxa"/>
          <w:trHeight w:val="390"/>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0A82FAF0"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2019-20</w:t>
            </w:r>
          </w:p>
        </w:tc>
        <w:tc>
          <w:tcPr>
            <w:tcW w:w="1372" w:type="dxa"/>
            <w:gridSpan w:val="4"/>
            <w:tcBorders>
              <w:top w:val="nil"/>
              <w:left w:val="nil"/>
              <w:bottom w:val="single" w:sz="8" w:space="0" w:color="auto"/>
              <w:right w:val="single" w:sz="8" w:space="0" w:color="auto"/>
            </w:tcBorders>
            <w:shd w:val="clear" w:color="auto" w:fill="auto"/>
            <w:noWrap/>
            <w:vAlign w:val="bottom"/>
            <w:hideMark/>
          </w:tcPr>
          <w:p w14:paraId="5DE191DE"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28853.77</w:t>
            </w:r>
          </w:p>
        </w:tc>
        <w:tc>
          <w:tcPr>
            <w:tcW w:w="1422" w:type="dxa"/>
            <w:gridSpan w:val="7"/>
            <w:tcBorders>
              <w:top w:val="nil"/>
              <w:left w:val="single" w:sz="4" w:space="0" w:color="auto"/>
              <w:bottom w:val="single" w:sz="4" w:space="0" w:color="auto"/>
              <w:right w:val="single" w:sz="4" w:space="0" w:color="auto"/>
            </w:tcBorders>
            <w:shd w:val="clear" w:color="auto" w:fill="auto"/>
            <w:noWrap/>
            <w:vAlign w:val="bottom"/>
            <w:hideMark/>
          </w:tcPr>
          <w:p w14:paraId="31A5D2D5"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-4.23</w:t>
            </w:r>
          </w:p>
        </w:tc>
        <w:tc>
          <w:tcPr>
            <w:tcW w:w="1433" w:type="dxa"/>
            <w:gridSpan w:val="6"/>
            <w:tcBorders>
              <w:top w:val="nil"/>
              <w:left w:val="nil"/>
              <w:bottom w:val="single" w:sz="8" w:space="0" w:color="auto"/>
              <w:right w:val="single" w:sz="8" w:space="0" w:color="auto"/>
            </w:tcBorders>
            <w:shd w:val="clear" w:color="auto" w:fill="auto"/>
            <w:noWrap/>
            <w:vAlign w:val="bottom"/>
            <w:hideMark/>
          </w:tcPr>
          <w:p w14:paraId="4195FF69"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30265.99</w:t>
            </w:r>
          </w:p>
        </w:tc>
        <w:tc>
          <w:tcPr>
            <w:tcW w:w="1349" w:type="dxa"/>
            <w:gridSpan w:val="7"/>
            <w:tcBorders>
              <w:top w:val="nil"/>
              <w:left w:val="single" w:sz="4" w:space="0" w:color="auto"/>
              <w:bottom w:val="single" w:sz="4" w:space="0" w:color="auto"/>
              <w:right w:val="single" w:sz="4" w:space="0" w:color="auto"/>
            </w:tcBorders>
            <w:shd w:val="clear" w:color="auto" w:fill="auto"/>
            <w:noWrap/>
            <w:vAlign w:val="bottom"/>
            <w:hideMark/>
          </w:tcPr>
          <w:p w14:paraId="3274244E"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1.61</w:t>
            </w:r>
          </w:p>
        </w:tc>
        <w:tc>
          <w:tcPr>
            <w:tcW w:w="1239" w:type="dxa"/>
            <w:gridSpan w:val="6"/>
            <w:tcBorders>
              <w:top w:val="nil"/>
              <w:left w:val="nil"/>
              <w:bottom w:val="single" w:sz="4" w:space="0" w:color="auto"/>
              <w:right w:val="single" w:sz="4" w:space="0" w:color="auto"/>
            </w:tcBorders>
            <w:shd w:val="clear" w:color="auto" w:fill="auto"/>
            <w:noWrap/>
            <w:vAlign w:val="bottom"/>
            <w:hideMark/>
          </w:tcPr>
          <w:p w14:paraId="2CA190EA"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59119.76</w:t>
            </w:r>
          </w:p>
        </w:tc>
        <w:tc>
          <w:tcPr>
            <w:tcW w:w="1359" w:type="dxa"/>
            <w:gridSpan w:val="7"/>
            <w:tcBorders>
              <w:top w:val="nil"/>
              <w:left w:val="nil"/>
              <w:bottom w:val="single" w:sz="4" w:space="0" w:color="auto"/>
              <w:right w:val="single" w:sz="4" w:space="0" w:color="auto"/>
            </w:tcBorders>
            <w:shd w:val="clear" w:color="auto" w:fill="auto"/>
            <w:noWrap/>
            <w:vAlign w:val="bottom"/>
            <w:hideMark/>
          </w:tcPr>
          <w:p w14:paraId="4D412CE9"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-1.33</w:t>
            </w:r>
          </w:p>
        </w:tc>
        <w:tc>
          <w:tcPr>
            <w:tcW w:w="1233" w:type="dxa"/>
            <w:gridSpan w:val="10"/>
            <w:tcBorders>
              <w:top w:val="nil"/>
              <w:left w:val="nil"/>
              <w:bottom w:val="single" w:sz="4" w:space="0" w:color="auto"/>
              <w:right w:val="single" w:sz="4" w:space="0" w:color="auto"/>
            </w:tcBorders>
            <w:shd w:val="clear" w:color="auto" w:fill="auto"/>
            <w:noWrap/>
            <w:vAlign w:val="bottom"/>
            <w:hideMark/>
          </w:tcPr>
          <w:p w14:paraId="5864C08F"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-1412.22</w:t>
            </w:r>
          </w:p>
        </w:tc>
      </w:tr>
      <w:tr w:rsidR="00A3437D" w:rsidRPr="00433353" w14:paraId="43C5B498" w14:textId="77777777" w:rsidTr="00433353">
        <w:trPr>
          <w:gridBefore w:val="1"/>
          <w:gridAfter w:val="27"/>
          <w:wBefore w:w="142" w:type="dxa"/>
          <w:wAfter w:w="3053" w:type="dxa"/>
          <w:trHeight w:val="390"/>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15D5A420"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2020-21</w:t>
            </w:r>
          </w:p>
        </w:tc>
        <w:tc>
          <w:tcPr>
            <w:tcW w:w="1372" w:type="dxa"/>
            <w:gridSpan w:val="4"/>
            <w:tcBorders>
              <w:top w:val="nil"/>
              <w:left w:val="nil"/>
              <w:bottom w:val="single" w:sz="8" w:space="0" w:color="auto"/>
              <w:right w:val="single" w:sz="8" w:space="0" w:color="auto"/>
            </w:tcBorders>
            <w:shd w:val="clear" w:color="auto" w:fill="auto"/>
            <w:noWrap/>
            <w:vAlign w:val="bottom"/>
            <w:hideMark/>
          </w:tcPr>
          <w:p w14:paraId="40062E3A"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16679.58</w:t>
            </w:r>
          </w:p>
        </w:tc>
        <w:tc>
          <w:tcPr>
            <w:tcW w:w="1422" w:type="dxa"/>
            <w:gridSpan w:val="7"/>
            <w:tcBorders>
              <w:top w:val="nil"/>
              <w:left w:val="single" w:sz="4" w:space="0" w:color="auto"/>
              <w:bottom w:val="single" w:sz="4" w:space="0" w:color="auto"/>
              <w:right w:val="single" w:sz="4" w:space="0" w:color="auto"/>
            </w:tcBorders>
            <w:shd w:val="clear" w:color="auto" w:fill="auto"/>
            <w:noWrap/>
            <w:vAlign w:val="bottom"/>
            <w:hideMark/>
          </w:tcPr>
          <w:p w14:paraId="48282F4D"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-42.19</w:t>
            </w:r>
          </w:p>
        </w:tc>
        <w:tc>
          <w:tcPr>
            <w:tcW w:w="1433" w:type="dxa"/>
            <w:gridSpan w:val="6"/>
            <w:tcBorders>
              <w:top w:val="nil"/>
              <w:left w:val="nil"/>
              <w:bottom w:val="single" w:sz="8" w:space="0" w:color="auto"/>
              <w:right w:val="single" w:sz="8" w:space="0" w:color="auto"/>
            </w:tcBorders>
            <w:shd w:val="clear" w:color="auto" w:fill="auto"/>
            <w:noWrap/>
            <w:vAlign w:val="bottom"/>
            <w:hideMark/>
          </w:tcPr>
          <w:p w14:paraId="48AB7AB5"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26624.49</w:t>
            </w:r>
          </w:p>
        </w:tc>
        <w:tc>
          <w:tcPr>
            <w:tcW w:w="1349" w:type="dxa"/>
            <w:gridSpan w:val="7"/>
            <w:tcBorders>
              <w:top w:val="nil"/>
              <w:left w:val="single" w:sz="4" w:space="0" w:color="auto"/>
              <w:bottom w:val="single" w:sz="4" w:space="0" w:color="auto"/>
              <w:right w:val="single" w:sz="4" w:space="0" w:color="auto"/>
            </w:tcBorders>
            <w:shd w:val="clear" w:color="auto" w:fill="auto"/>
            <w:noWrap/>
            <w:vAlign w:val="bottom"/>
            <w:hideMark/>
          </w:tcPr>
          <w:p w14:paraId="758F5482"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-12.03</w:t>
            </w:r>
          </w:p>
        </w:tc>
        <w:tc>
          <w:tcPr>
            <w:tcW w:w="1239" w:type="dxa"/>
            <w:gridSpan w:val="6"/>
            <w:tcBorders>
              <w:top w:val="nil"/>
              <w:left w:val="nil"/>
              <w:bottom w:val="single" w:sz="4" w:space="0" w:color="auto"/>
              <w:right w:val="single" w:sz="4" w:space="0" w:color="auto"/>
            </w:tcBorders>
            <w:shd w:val="clear" w:color="auto" w:fill="auto"/>
            <w:noWrap/>
            <w:vAlign w:val="bottom"/>
            <w:hideMark/>
          </w:tcPr>
          <w:p w14:paraId="16A9E881"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43304.07</w:t>
            </w:r>
          </w:p>
        </w:tc>
        <w:tc>
          <w:tcPr>
            <w:tcW w:w="1359" w:type="dxa"/>
            <w:gridSpan w:val="7"/>
            <w:tcBorders>
              <w:top w:val="nil"/>
              <w:left w:val="nil"/>
              <w:bottom w:val="single" w:sz="4" w:space="0" w:color="auto"/>
              <w:right w:val="single" w:sz="4" w:space="0" w:color="auto"/>
            </w:tcBorders>
            <w:shd w:val="clear" w:color="auto" w:fill="auto"/>
            <w:noWrap/>
            <w:vAlign w:val="bottom"/>
            <w:hideMark/>
          </w:tcPr>
          <w:p w14:paraId="0F495849"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-26.75</w:t>
            </w:r>
          </w:p>
        </w:tc>
        <w:tc>
          <w:tcPr>
            <w:tcW w:w="1233" w:type="dxa"/>
            <w:gridSpan w:val="10"/>
            <w:tcBorders>
              <w:top w:val="nil"/>
              <w:left w:val="nil"/>
              <w:bottom w:val="single" w:sz="4" w:space="0" w:color="auto"/>
              <w:right w:val="single" w:sz="4" w:space="0" w:color="auto"/>
            </w:tcBorders>
            <w:shd w:val="clear" w:color="auto" w:fill="auto"/>
            <w:noWrap/>
            <w:vAlign w:val="bottom"/>
            <w:hideMark/>
          </w:tcPr>
          <w:p w14:paraId="0BCC9D93"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-9944.91</w:t>
            </w:r>
          </w:p>
        </w:tc>
      </w:tr>
      <w:tr w:rsidR="00A3437D" w:rsidRPr="00433353" w14:paraId="0B40A08F" w14:textId="77777777" w:rsidTr="00433353">
        <w:trPr>
          <w:gridBefore w:val="1"/>
          <w:gridAfter w:val="27"/>
          <w:wBefore w:w="142" w:type="dxa"/>
          <w:wAfter w:w="3053" w:type="dxa"/>
          <w:trHeight w:val="460"/>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12ADFACC"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2021-22</w:t>
            </w:r>
          </w:p>
        </w:tc>
        <w:tc>
          <w:tcPr>
            <w:tcW w:w="1372" w:type="dxa"/>
            <w:gridSpan w:val="4"/>
            <w:tcBorders>
              <w:top w:val="nil"/>
              <w:left w:val="nil"/>
              <w:bottom w:val="single" w:sz="8" w:space="0" w:color="auto"/>
              <w:right w:val="single" w:sz="8" w:space="0" w:color="auto"/>
            </w:tcBorders>
            <w:shd w:val="clear" w:color="auto" w:fill="auto"/>
            <w:noWrap/>
            <w:vAlign w:val="bottom"/>
            <w:hideMark/>
          </w:tcPr>
          <w:p w14:paraId="377B13D7"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28044.91</w:t>
            </w:r>
          </w:p>
        </w:tc>
        <w:tc>
          <w:tcPr>
            <w:tcW w:w="1422" w:type="dxa"/>
            <w:gridSpan w:val="7"/>
            <w:tcBorders>
              <w:top w:val="nil"/>
              <w:left w:val="single" w:sz="4" w:space="0" w:color="auto"/>
              <w:bottom w:val="single" w:sz="4" w:space="0" w:color="auto"/>
              <w:right w:val="single" w:sz="4" w:space="0" w:color="auto"/>
            </w:tcBorders>
            <w:shd w:val="clear" w:color="auto" w:fill="auto"/>
            <w:noWrap/>
            <w:vAlign w:val="bottom"/>
            <w:hideMark/>
          </w:tcPr>
          <w:p w14:paraId="07B4EDA2" w14:textId="77777777" w:rsidR="00A3437D" w:rsidRPr="00433353" w:rsidRDefault="00A3437D" w:rsidP="00A3437D">
            <w:pPr>
              <w:spacing w:after="0" w:line="240" w:lineRule="auto"/>
              <w:ind w:left="-488" w:firstLine="488"/>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68.14</w:t>
            </w:r>
          </w:p>
        </w:tc>
        <w:tc>
          <w:tcPr>
            <w:tcW w:w="1433" w:type="dxa"/>
            <w:gridSpan w:val="6"/>
            <w:tcBorders>
              <w:top w:val="nil"/>
              <w:left w:val="nil"/>
              <w:bottom w:val="single" w:sz="8" w:space="0" w:color="auto"/>
              <w:right w:val="single" w:sz="8" w:space="0" w:color="auto"/>
            </w:tcBorders>
            <w:shd w:val="clear" w:color="auto" w:fill="auto"/>
            <w:noWrap/>
            <w:vAlign w:val="bottom"/>
            <w:hideMark/>
          </w:tcPr>
          <w:p w14:paraId="430D211D"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44833.92</w:t>
            </w:r>
          </w:p>
        </w:tc>
        <w:tc>
          <w:tcPr>
            <w:tcW w:w="1349" w:type="dxa"/>
            <w:gridSpan w:val="7"/>
            <w:tcBorders>
              <w:top w:val="nil"/>
              <w:left w:val="single" w:sz="4" w:space="0" w:color="auto"/>
              <w:bottom w:val="single" w:sz="4" w:space="0" w:color="auto"/>
              <w:right w:val="single" w:sz="4" w:space="0" w:color="auto"/>
            </w:tcBorders>
            <w:shd w:val="clear" w:color="auto" w:fill="auto"/>
            <w:noWrap/>
            <w:vAlign w:val="bottom"/>
            <w:hideMark/>
          </w:tcPr>
          <w:p w14:paraId="69BC3764"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68.39</w:t>
            </w:r>
          </w:p>
        </w:tc>
        <w:tc>
          <w:tcPr>
            <w:tcW w:w="1239" w:type="dxa"/>
            <w:gridSpan w:val="6"/>
            <w:tcBorders>
              <w:top w:val="nil"/>
              <w:left w:val="nil"/>
              <w:bottom w:val="single" w:sz="4" w:space="0" w:color="auto"/>
              <w:right w:val="single" w:sz="4" w:space="0" w:color="auto"/>
            </w:tcBorders>
            <w:shd w:val="clear" w:color="auto" w:fill="auto"/>
            <w:noWrap/>
            <w:vAlign w:val="bottom"/>
            <w:hideMark/>
          </w:tcPr>
          <w:p w14:paraId="74A5D9B5"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72878.83</w:t>
            </w:r>
          </w:p>
        </w:tc>
        <w:tc>
          <w:tcPr>
            <w:tcW w:w="1359" w:type="dxa"/>
            <w:gridSpan w:val="7"/>
            <w:tcBorders>
              <w:top w:val="nil"/>
              <w:left w:val="nil"/>
              <w:bottom w:val="single" w:sz="4" w:space="0" w:color="auto"/>
              <w:right w:val="single" w:sz="4" w:space="0" w:color="auto"/>
            </w:tcBorders>
            <w:shd w:val="clear" w:color="auto" w:fill="auto"/>
            <w:noWrap/>
            <w:vAlign w:val="bottom"/>
            <w:hideMark/>
          </w:tcPr>
          <w:p w14:paraId="199DE18D"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68.30</w:t>
            </w:r>
          </w:p>
        </w:tc>
        <w:tc>
          <w:tcPr>
            <w:tcW w:w="1233" w:type="dxa"/>
            <w:gridSpan w:val="10"/>
            <w:tcBorders>
              <w:top w:val="nil"/>
              <w:left w:val="nil"/>
              <w:bottom w:val="single" w:sz="4" w:space="0" w:color="auto"/>
              <w:right w:val="single" w:sz="4" w:space="0" w:color="auto"/>
            </w:tcBorders>
            <w:shd w:val="clear" w:color="auto" w:fill="auto"/>
            <w:noWrap/>
            <w:vAlign w:val="bottom"/>
            <w:hideMark/>
          </w:tcPr>
          <w:p w14:paraId="58E2AE2C"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-16789.01</w:t>
            </w:r>
          </w:p>
        </w:tc>
      </w:tr>
      <w:tr w:rsidR="00A3437D" w:rsidRPr="00433353" w14:paraId="46A641AA" w14:textId="77777777" w:rsidTr="00433353">
        <w:trPr>
          <w:gridBefore w:val="1"/>
          <w:gridAfter w:val="27"/>
          <w:wBefore w:w="142" w:type="dxa"/>
          <w:wAfter w:w="3053" w:type="dxa"/>
          <w:trHeight w:val="375"/>
        </w:trPr>
        <w:tc>
          <w:tcPr>
            <w:tcW w:w="1372" w:type="dxa"/>
            <w:gridSpan w:val="4"/>
            <w:tcBorders>
              <w:top w:val="nil"/>
              <w:left w:val="single" w:sz="4" w:space="0" w:color="auto"/>
              <w:bottom w:val="single" w:sz="4" w:space="0" w:color="auto"/>
              <w:right w:val="single" w:sz="4" w:space="0" w:color="auto"/>
            </w:tcBorders>
            <w:shd w:val="clear" w:color="auto" w:fill="auto"/>
            <w:noWrap/>
            <w:vAlign w:val="bottom"/>
            <w:hideMark/>
          </w:tcPr>
          <w:p w14:paraId="495C47DE"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2022-23</w:t>
            </w:r>
          </w:p>
        </w:tc>
        <w:tc>
          <w:tcPr>
            <w:tcW w:w="1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3DF925"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31608.82</w:t>
            </w:r>
          </w:p>
        </w:tc>
        <w:tc>
          <w:tcPr>
            <w:tcW w:w="1422" w:type="dxa"/>
            <w:gridSpan w:val="7"/>
            <w:tcBorders>
              <w:top w:val="nil"/>
              <w:left w:val="nil"/>
              <w:bottom w:val="single" w:sz="4" w:space="0" w:color="auto"/>
              <w:right w:val="single" w:sz="4" w:space="0" w:color="auto"/>
            </w:tcBorders>
            <w:shd w:val="clear" w:color="auto" w:fill="auto"/>
            <w:noWrap/>
            <w:vAlign w:val="bottom"/>
            <w:hideMark/>
          </w:tcPr>
          <w:p w14:paraId="088BF70E"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12.71</w:t>
            </w:r>
          </w:p>
        </w:tc>
        <w:tc>
          <w:tcPr>
            <w:tcW w:w="1433" w:type="dxa"/>
            <w:gridSpan w:val="6"/>
            <w:tcBorders>
              <w:top w:val="single" w:sz="4" w:space="0" w:color="auto"/>
              <w:left w:val="nil"/>
              <w:bottom w:val="single" w:sz="4" w:space="0" w:color="auto"/>
              <w:right w:val="single" w:sz="4" w:space="0" w:color="auto"/>
            </w:tcBorders>
            <w:shd w:val="clear" w:color="auto" w:fill="auto"/>
            <w:noWrap/>
            <w:vAlign w:val="bottom"/>
            <w:hideMark/>
          </w:tcPr>
          <w:p w14:paraId="7C919C3D"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53232.42</w:t>
            </w:r>
          </w:p>
        </w:tc>
        <w:tc>
          <w:tcPr>
            <w:tcW w:w="1349" w:type="dxa"/>
            <w:gridSpan w:val="7"/>
            <w:tcBorders>
              <w:top w:val="nil"/>
              <w:left w:val="nil"/>
              <w:bottom w:val="single" w:sz="4" w:space="0" w:color="auto"/>
              <w:right w:val="single" w:sz="4" w:space="0" w:color="auto"/>
            </w:tcBorders>
            <w:shd w:val="clear" w:color="auto" w:fill="auto"/>
            <w:noWrap/>
            <w:vAlign w:val="bottom"/>
            <w:hideMark/>
          </w:tcPr>
          <w:p w14:paraId="7923CD4A"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18.73</w:t>
            </w:r>
          </w:p>
        </w:tc>
        <w:tc>
          <w:tcPr>
            <w:tcW w:w="1239" w:type="dxa"/>
            <w:gridSpan w:val="6"/>
            <w:tcBorders>
              <w:top w:val="nil"/>
              <w:left w:val="nil"/>
              <w:bottom w:val="single" w:sz="4" w:space="0" w:color="auto"/>
              <w:right w:val="single" w:sz="4" w:space="0" w:color="auto"/>
            </w:tcBorders>
            <w:shd w:val="clear" w:color="auto" w:fill="auto"/>
            <w:noWrap/>
            <w:vAlign w:val="bottom"/>
            <w:hideMark/>
          </w:tcPr>
          <w:p w14:paraId="6D8776E8"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84841.24</w:t>
            </w:r>
          </w:p>
        </w:tc>
        <w:tc>
          <w:tcPr>
            <w:tcW w:w="1359" w:type="dxa"/>
            <w:gridSpan w:val="7"/>
            <w:tcBorders>
              <w:top w:val="nil"/>
              <w:left w:val="nil"/>
              <w:bottom w:val="single" w:sz="4" w:space="0" w:color="auto"/>
              <w:right w:val="single" w:sz="4" w:space="0" w:color="auto"/>
            </w:tcBorders>
            <w:shd w:val="clear" w:color="auto" w:fill="auto"/>
            <w:noWrap/>
            <w:vAlign w:val="bottom"/>
            <w:hideMark/>
          </w:tcPr>
          <w:p w14:paraId="00E99932" w14:textId="77777777" w:rsidR="00A3437D" w:rsidRPr="00433353" w:rsidRDefault="00A3437D" w:rsidP="00A3437D">
            <w:pPr>
              <w:spacing w:after="0" w:line="240" w:lineRule="auto"/>
              <w:jc w:val="center"/>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16.41</w:t>
            </w:r>
          </w:p>
        </w:tc>
        <w:tc>
          <w:tcPr>
            <w:tcW w:w="1233" w:type="dxa"/>
            <w:gridSpan w:val="10"/>
            <w:tcBorders>
              <w:top w:val="nil"/>
              <w:left w:val="nil"/>
              <w:bottom w:val="single" w:sz="4" w:space="0" w:color="auto"/>
              <w:right w:val="single" w:sz="4" w:space="0" w:color="auto"/>
            </w:tcBorders>
            <w:shd w:val="clear" w:color="auto" w:fill="auto"/>
            <w:noWrap/>
            <w:vAlign w:val="bottom"/>
            <w:hideMark/>
          </w:tcPr>
          <w:p w14:paraId="1CA6D0D5" w14:textId="77777777" w:rsidR="00A3437D" w:rsidRPr="00433353" w:rsidRDefault="00A3437D" w:rsidP="00A3437D">
            <w:pPr>
              <w:spacing w:after="0" w:line="240" w:lineRule="auto"/>
              <w:jc w:val="right"/>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-21623.60</w:t>
            </w:r>
          </w:p>
        </w:tc>
      </w:tr>
      <w:tr w:rsidR="00A3437D" w:rsidRPr="00433353" w14:paraId="312AD86C" w14:textId="77777777" w:rsidTr="00433353">
        <w:trPr>
          <w:gridBefore w:val="1"/>
          <w:gridAfter w:val="27"/>
          <w:wBefore w:w="142" w:type="dxa"/>
          <w:wAfter w:w="3053" w:type="dxa"/>
          <w:trHeight w:val="1125"/>
        </w:trPr>
        <w:tc>
          <w:tcPr>
            <w:tcW w:w="1372" w:type="dxa"/>
            <w:gridSpan w:val="4"/>
            <w:tcBorders>
              <w:top w:val="single" w:sz="4" w:space="0" w:color="auto"/>
              <w:left w:val="nil"/>
              <w:bottom w:val="single" w:sz="4" w:space="0" w:color="auto"/>
              <w:right w:val="nil"/>
            </w:tcBorders>
            <w:shd w:val="clear" w:color="auto" w:fill="auto"/>
            <w:noWrap/>
            <w:vAlign w:val="center"/>
            <w:hideMark/>
          </w:tcPr>
          <w:p w14:paraId="7331E445"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Annual</w:t>
            </w:r>
          </w:p>
          <w:p w14:paraId="5C0F1490"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Compound</w:t>
            </w:r>
          </w:p>
          <w:p w14:paraId="4994CEEC" w14:textId="77777777" w:rsidR="00A3437D" w:rsidRPr="00433353" w:rsidRDefault="00A3437D" w:rsidP="00A3437D">
            <w:pPr>
              <w:spacing w:after="0" w:line="240" w:lineRule="auto"/>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Growth Rate</w:t>
            </w:r>
          </w:p>
        </w:tc>
        <w:tc>
          <w:tcPr>
            <w:tcW w:w="1372" w:type="dxa"/>
            <w:gridSpan w:val="4"/>
            <w:tcBorders>
              <w:top w:val="single" w:sz="4" w:space="0" w:color="auto"/>
              <w:left w:val="nil"/>
              <w:bottom w:val="single" w:sz="4" w:space="0" w:color="auto"/>
              <w:right w:val="nil"/>
            </w:tcBorders>
            <w:shd w:val="clear" w:color="auto" w:fill="auto"/>
            <w:noWrap/>
            <w:vAlign w:val="center"/>
            <w:hideMark/>
          </w:tcPr>
          <w:p w14:paraId="6CD3222D"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w:t>
            </w:r>
          </w:p>
          <w:p w14:paraId="7AD30E82"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r w:rsidRPr="00433353">
              <w:rPr>
                <w:rFonts w:ascii="Times New Roman" w:eastAsia="Times New Roman" w:hAnsi="Times New Roman" w:cs="Times New Roman"/>
                <w:b/>
                <w:bCs/>
                <w:sz w:val="24"/>
                <w:szCs w:val="24"/>
                <w:lang w:eastAsia="en-IN"/>
              </w:rPr>
              <w:t> </w:t>
            </w:r>
          </w:p>
        </w:tc>
        <w:tc>
          <w:tcPr>
            <w:tcW w:w="1422" w:type="dxa"/>
            <w:gridSpan w:val="7"/>
            <w:tcBorders>
              <w:top w:val="single" w:sz="4" w:space="0" w:color="auto"/>
              <w:left w:val="nil"/>
              <w:bottom w:val="single" w:sz="4" w:space="0" w:color="auto"/>
              <w:right w:val="nil"/>
            </w:tcBorders>
            <w:shd w:val="clear" w:color="auto" w:fill="auto"/>
            <w:noWrap/>
            <w:vAlign w:val="bottom"/>
            <w:hideMark/>
          </w:tcPr>
          <w:p w14:paraId="0DE07C4D"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p w14:paraId="780D5F2D"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r w:rsidRPr="00433353">
              <w:rPr>
                <w:rFonts w:ascii="Times New Roman" w:eastAsia="Times New Roman" w:hAnsi="Times New Roman" w:cs="Times New Roman"/>
                <w:b/>
                <w:sz w:val="24"/>
                <w:szCs w:val="24"/>
                <w:lang w:eastAsia="en-IN"/>
              </w:rPr>
              <w:t>1.21</w:t>
            </w:r>
          </w:p>
        </w:tc>
        <w:tc>
          <w:tcPr>
            <w:tcW w:w="1433" w:type="dxa"/>
            <w:gridSpan w:val="6"/>
            <w:tcBorders>
              <w:top w:val="single" w:sz="4" w:space="0" w:color="auto"/>
              <w:left w:val="nil"/>
              <w:bottom w:val="single" w:sz="4" w:space="0" w:color="auto"/>
              <w:right w:val="nil"/>
            </w:tcBorders>
            <w:shd w:val="clear" w:color="auto" w:fill="auto"/>
            <w:noWrap/>
            <w:vAlign w:val="bottom"/>
            <w:hideMark/>
          </w:tcPr>
          <w:p w14:paraId="34092CF2"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p w14:paraId="5F0E1375"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tc>
        <w:tc>
          <w:tcPr>
            <w:tcW w:w="1349" w:type="dxa"/>
            <w:gridSpan w:val="7"/>
            <w:tcBorders>
              <w:top w:val="single" w:sz="4" w:space="0" w:color="auto"/>
              <w:left w:val="nil"/>
              <w:bottom w:val="single" w:sz="4" w:space="0" w:color="auto"/>
              <w:right w:val="nil"/>
            </w:tcBorders>
            <w:shd w:val="clear" w:color="auto" w:fill="auto"/>
            <w:noWrap/>
            <w:vAlign w:val="bottom"/>
            <w:hideMark/>
          </w:tcPr>
          <w:p w14:paraId="3A0D5DA6"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p w14:paraId="2DCE8398"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p w14:paraId="669B3356"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r w:rsidRPr="00433353">
              <w:rPr>
                <w:rFonts w:ascii="Times New Roman" w:eastAsia="Times New Roman" w:hAnsi="Times New Roman" w:cs="Times New Roman"/>
                <w:b/>
                <w:sz w:val="24"/>
                <w:szCs w:val="24"/>
                <w:lang w:eastAsia="en-IN"/>
              </w:rPr>
              <w:t>15.62</w:t>
            </w:r>
          </w:p>
        </w:tc>
        <w:tc>
          <w:tcPr>
            <w:tcW w:w="1239" w:type="dxa"/>
            <w:gridSpan w:val="6"/>
            <w:tcBorders>
              <w:top w:val="single" w:sz="4" w:space="0" w:color="auto"/>
              <w:left w:val="nil"/>
              <w:bottom w:val="single" w:sz="4" w:space="0" w:color="auto"/>
              <w:right w:val="nil"/>
            </w:tcBorders>
            <w:shd w:val="clear" w:color="auto" w:fill="auto"/>
            <w:noWrap/>
            <w:vAlign w:val="bottom"/>
            <w:hideMark/>
          </w:tcPr>
          <w:p w14:paraId="6B0D5144"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p w14:paraId="78F39489"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tc>
        <w:tc>
          <w:tcPr>
            <w:tcW w:w="1359" w:type="dxa"/>
            <w:gridSpan w:val="7"/>
            <w:tcBorders>
              <w:top w:val="single" w:sz="4" w:space="0" w:color="auto"/>
              <w:left w:val="nil"/>
              <w:bottom w:val="single" w:sz="4" w:space="0" w:color="auto"/>
              <w:right w:val="nil"/>
            </w:tcBorders>
            <w:shd w:val="clear" w:color="auto" w:fill="auto"/>
            <w:noWrap/>
            <w:vAlign w:val="bottom"/>
            <w:hideMark/>
          </w:tcPr>
          <w:p w14:paraId="33964F45"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p>
          <w:p w14:paraId="286BDB84" w14:textId="77777777" w:rsidR="00A3437D" w:rsidRPr="00433353" w:rsidRDefault="00A3437D" w:rsidP="00A3437D">
            <w:pPr>
              <w:spacing w:after="0" w:line="240" w:lineRule="auto"/>
              <w:jc w:val="center"/>
              <w:rPr>
                <w:rFonts w:ascii="Times New Roman" w:eastAsia="Times New Roman" w:hAnsi="Times New Roman" w:cs="Times New Roman"/>
                <w:b/>
                <w:sz w:val="24"/>
                <w:szCs w:val="24"/>
                <w:lang w:eastAsia="en-IN"/>
              </w:rPr>
            </w:pPr>
            <w:r w:rsidRPr="00433353">
              <w:rPr>
                <w:rFonts w:ascii="Times New Roman" w:eastAsia="Times New Roman" w:hAnsi="Times New Roman" w:cs="Times New Roman"/>
                <w:b/>
                <w:sz w:val="24"/>
                <w:szCs w:val="24"/>
                <w:lang w:eastAsia="en-IN"/>
              </w:rPr>
              <w:t>9.09</w:t>
            </w:r>
          </w:p>
        </w:tc>
        <w:tc>
          <w:tcPr>
            <w:tcW w:w="1233" w:type="dxa"/>
            <w:gridSpan w:val="10"/>
            <w:tcBorders>
              <w:top w:val="single" w:sz="4" w:space="0" w:color="auto"/>
              <w:left w:val="nil"/>
              <w:bottom w:val="single" w:sz="4" w:space="0" w:color="auto"/>
              <w:right w:val="nil"/>
            </w:tcBorders>
            <w:shd w:val="clear" w:color="auto" w:fill="auto"/>
            <w:noWrap/>
            <w:vAlign w:val="center"/>
            <w:hideMark/>
          </w:tcPr>
          <w:p w14:paraId="4CD11B70"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w:t>
            </w:r>
          </w:p>
          <w:p w14:paraId="0D167247"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r w:rsidRPr="00433353">
              <w:rPr>
                <w:rFonts w:ascii="Times New Roman" w:eastAsia="Times New Roman" w:hAnsi="Times New Roman" w:cs="Times New Roman"/>
                <w:sz w:val="24"/>
                <w:szCs w:val="24"/>
                <w:lang w:eastAsia="en-IN"/>
              </w:rPr>
              <w:t> </w:t>
            </w:r>
          </w:p>
        </w:tc>
      </w:tr>
      <w:tr w:rsidR="00A3437D" w:rsidRPr="00433353" w14:paraId="35FCB89B" w14:textId="77777777" w:rsidTr="00433353">
        <w:trPr>
          <w:gridBefore w:val="1"/>
          <w:gridAfter w:val="27"/>
          <w:wBefore w:w="142" w:type="dxa"/>
          <w:wAfter w:w="3053" w:type="dxa"/>
          <w:trHeight w:val="716"/>
        </w:trPr>
        <w:tc>
          <w:tcPr>
            <w:tcW w:w="10779" w:type="dxa"/>
            <w:gridSpan w:val="51"/>
            <w:tcBorders>
              <w:top w:val="single" w:sz="4" w:space="0" w:color="auto"/>
              <w:left w:val="nil"/>
              <w:right w:val="nil"/>
            </w:tcBorders>
            <w:shd w:val="clear" w:color="auto" w:fill="auto"/>
            <w:noWrap/>
            <w:vAlign w:val="bottom"/>
            <w:hideMark/>
          </w:tcPr>
          <w:p w14:paraId="53BD7DC7" w14:textId="631D6246" w:rsidR="00A3437D" w:rsidRPr="00433353" w:rsidRDefault="00A3437D" w:rsidP="00A3437D">
            <w:pPr>
              <w:spacing w:after="0" w:line="240" w:lineRule="auto"/>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NOTE:   Figures relate to Financial Year (April to March)</w:t>
            </w:r>
          </w:p>
          <w:p w14:paraId="278F0D44" w14:textId="2FD5F4F4" w:rsidR="00A3437D" w:rsidRPr="00433353" w:rsidRDefault="00A3437D" w:rsidP="00A3437D">
            <w:pPr>
              <w:spacing w:after="0" w:line="240" w:lineRule="auto"/>
              <w:rPr>
                <w:rFonts w:ascii="Times New Roman" w:eastAsia="Times New Roman" w:hAnsi="Times New Roman" w:cs="Times New Roman"/>
                <w:i/>
                <w:iCs/>
                <w:sz w:val="28"/>
                <w:szCs w:val="28"/>
                <w:lang w:eastAsia="en-IN"/>
              </w:rPr>
            </w:pPr>
            <w:r w:rsidRPr="00433353">
              <w:rPr>
                <w:rFonts w:ascii="Times New Roman" w:eastAsia="Times New Roman" w:hAnsi="Times New Roman" w:cs="Times New Roman"/>
                <w:b/>
                <w:bCs/>
                <w:sz w:val="24"/>
                <w:szCs w:val="24"/>
                <w:lang w:eastAsia="en-IN"/>
              </w:rPr>
              <w:t>S</w:t>
            </w:r>
            <w:r>
              <w:rPr>
                <w:rFonts w:ascii="Times New Roman" w:eastAsia="Times New Roman" w:hAnsi="Times New Roman" w:cs="Times New Roman"/>
                <w:b/>
                <w:bCs/>
                <w:sz w:val="24"/>
                <w:szCs w:val="24"/>
                <w:lang w:eastAsia="en-IN"/>
              </w:rPr>
              <w:t>OURCE</w:t>
            </w:r>
            <w:r w:rsidRPr="00433353">
              <w:rPr>
                <w:rFonts w:ascii="Times New Roman" w:eastAsia="Times New Roman" w:hAnsi="Times New Roman" w:cs="Times New Roman"/>
                <w:b/>
                <w:bCs/>
                <w:sz w:val="24"/>
                <w:szCs w:val="24"/>
                <w:lang w:eastAsia="en-IN"/>
              </w:rPr>
              <w:t>:    DGCI&amp;S, M/oC&amp;I</w:t>
            </w:r>
          </w:p>
        </w:tc>
      </w:tr>
      <w:tr w:rsidR="00A3437D" w:rsidRPr="00433353" w14:paraId="2D8879E2" w14:textId="77777777" w:rsidTr="00433353">
        <w:trPr>
          <w:gridBefore w:val="1"/>
          <w:gridAfter w:val="27"/>
          <w:wBefore w:w="142" w:type="dxa"/>
          <w:wAfter w:w="3053" w:type="dxa"/>
          <w:trHeight w:val="375"/>
        </w:trPr>
        <w:tc>
          <w:tcPr>
            <w:tcW w:w="1676" w:type="dxa"/>
            <w:gridSpan w:val="5"/>
            <w:tcBorders>
              <w:top w:val="nil"/>
              <w:left w:val="nil"/>
              <w:bottom w:val="nil"/>
              <w:right w:val="nil"/>
            </w:tcBorders>
            <w:shd w:val="clear" w:color="auto" w:fill="auto"/>
            <w:noWrap/>
            <w:vAlign w:val="bottom"/>
            <w:hideMark/>
          </w:tcPr>
          <w:p w14:paraId="4CBF3F04" w14:textId="77777777" w:rsidR="00A3437D" w:rsidRDefault="00A3437D" w:rsidP="00A3437D">
            <w:pPr>
              <w:spacing w:after="0" w:line="240" w:lineRule="auto"/>
              <w:rPr>
                <w:rFonts w:ascii="Times New Roman" w:eastAsia="Times New Roman" w:hAnsi="Times New Roman" w:cs="Times New Roman"/>
                <w:sz w:val="24"/>
                <w:szCs w:val="24"/>
                <w:lang w:eastAsia="en-IN"/>
              </w:rPr>
            </w:pPr>
          </w:p>
          <w:p w14:paraId="3B42D00D" w14:textId="18B17726" w:rsidR="00A3437D" w:rsidRPr="00A3437D" w:rsidRDefault="00A3437D" w:rsidP="00A3437D">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                         </w:t>
            </w:r>
            <w:r w:rsidRPr="00A3437D">
              <w:rPr>
                <w:rFonts w:ascii="Times New Roman" w:eastAsia="Times New Roman" w:hAnsi="Times New Roman" w:cs="Times New Roman"/>
                <w:b/>
                <w:bCs/>
                <w:sz w:val="24"/>
                <w:szCs w:val="24"/>
                <w:lang w:eastAsia="en-IN"/>
              </w:rPr>
              <w:t xml:space="preserve">Figure 2                     </w:t>
            </w:r>
          </w:p>
        </w:tc>
        <w:tc>
          <w:tcPr>
            <w:tcW w:w="1646" w:type="dxa"/>
            <w:gridSpan w:val="5"/>
            <w:tcBorders>
              <w:top w:val="nil"/>
              <w:left w:val="nil"/>
              <w:bottom w:val="nil"/>
              <w:right w:val="nil"/>
            </w:tcBorders>
            <w:shd w:val="clear" w:color="auto" w:fill="auto"/>
            <w:noWrap/>
            <w:vAlign w:val="bottom"/>
            <w:hideMark/>
          </w:tcPr>
          <w:p w14:paraId="0D344FFA"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283" w:type="dxa"/>
            <w:gridSpan w:val="6"/>
            <w:tcBorders>
              <w:top w:val="nil"/>
              <w:left w:val="nil"/>
              <w:bottom w:val="nil"/>
              <w:right w:val="nil"/>
            </w:tcBorders>
            <w:shd w:val="clear" w:color="auto" w:fill="auto"/>
            <w:noWrap/>
            <w:vAlign w:val="bottom"/>
            <w:hideMark/>
          </w:tcPr>
          <w:p w14:paraId="2AECE7B6"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894" w:type="dxa"/>
            <w:gridSpan w:val="10"/>
            <w:tcBorders>
              <w:top w:val="nil"/>
              <w:left w:val="nil"/>
              <w:bottom w:val="nil"/>
              <w:right w:val="nil"/>
            </w:tcBorders>
            <w:shd w:val="clear" w:color="auto" w:fill="auto"/>
            <w:noWrap/>
            <w:vAlign w:val="bottom"/>
            <w:hideMark/>
          </w:tcPr>
          <w:p w14:paraId="5D820C4E"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449" w:type="dxa"/>
            <w:gridSpan w:val="2"/>
            <w:tcBorders>
              <w:top w:val="nil"/>
              <w:left w:val="nil"/>
              <w:bottom w:val="nil"/>
              <w:right w:val="nil"/>
            </w:tcBorders>
            <w:shd w:val="clear" w:color="auto" w:fill="auto"/>
            <w:noWrap/>
            <w:vAlign w:val="bottom"/>
            <w:hideMark/>
          </w:tcPr>
          <w:p w14:paraId="611EE859"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2598" w:type="dxa"/>
            <w:gridSpan w:val="13"/>
            <w:vMerge w:val="restart"/>
            <w:tcBorders>
              <w:top w:val="nil"/>
              <w:left w:val="nil"/>
              <w:right w:val="nil"/>
            </w:tcBorders>
            <w:shd w:val="clear" w:color="auto" w:fill="auto"/>
            <w:noWrap/>
            <w:vAlign w:val="bottom"/>
            <w:hideMark/>
          </w:tcPr>
          <w:p w14:paraId="79C47A44" w14:textId="5C4F256D" w:rsidR="00A3437D" w:rsidRPr="00433353" w:rsidRDefault="00A3437D" w:rsidP="00A3437D">
            <w:pPr>
              <w:spacing w:after="0" w:line="240" w:lineRule="auto"/>
              <w:rPr>
                <w:rFonts w:ascii="Times New Roman" w:eastAsia="Times New Roman" w:hAnsi="Times New Roman" w:cs="Times New Roman"/>
                <w:b/>
                <w:bCs/>
                <w:sz w:val="24"/>
                <w:szCs w:val="24"/>
                <w:lang w:eastAsia="en-IN"/>
              </w:rPr>
            </w:pPr>
            <w:r w:rsidRPr="00433353">
              <w:rPr>
                <w:rFonts w:ascii="Times New Roman" w:eastAsia="Times New Roman" w:hAnsi="Times New Roman" w:cs="Times New Roman"/>
                <w:b/>
                <w:bCs/>
                <w:sz w:val="24"/>
                <w:szCs w:val="24"/>
                <w:lang w:eastAsia="en-IN"/>
              </w:rPr>
              <w:t xml:space="preserve">                               </w:t>
            </w:r>
          </w:p>
          <w:p w14:paraId="01937E0A"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233" w:type="dxa"/>
            <w:gridSpan w:val="10"/>
            <w:tcBorders>
              <w:top w:val="nil"/>
              <w:left w:val="nil"/>
              <w:bottom w:val="nil"/>
              <w:right w:val="nil"/>
            </w:tcBorders>
            <w:shd w:val="clear" w:color="auto" w:fill="auto"/>
            <w:noWrap/>
            <w:vAlign w:val="bottom"/>
            <w:hideMark/>
          </w:tcPr>
          <w:p w14:paraId="1256F883"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4667469B" w14:textId="77777777" w:rsidTr="00433353">
        <w:trPr>
          <w:gridBefore w:val="1"/>
          <w:gridAfter w:val="27"/>
          <w:wBefore w:w="142" w:type="dxa"/>
          <w:wAfter w:w="3053" w:type="dxa"/>
          <w:trHeight w:val="375"/>
        </w:trPr>
        <w:tc>
          <w:tcPr>
            <w:tcW w:w="1676" w:type="dxa"/>
            <w:gridSpan w:val="5"/>
            <w:tcBorders>
              <w:top w:val="nil"/>
              <w:left w:val="nil"/>
              <w:bottom w:val="nil"/>
              <w:right w:val="nil"/>
            </w:tcBorders>
            <w:shd w:val="clear" w:color="auto" w:fill="auto"/>
            <w:noWrap/>
            <w:vAlign w:val="bottom"/>
            <w:hideMark/>
          </w:tcPr>
          <w:p w14:paraId="67B88C3B"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bl>
            <w:tblPr>
              <w:tblW w:w="0" w:type="auto"/>
              <w:tblCellSpacing w:w="0" w:type="dxa"/>
              <w:tblCellMar>
                <w:left w:w="0" w:type="dxa"/>
                <w:right w:w="0" w:type="dxa"/>
              </w:tblCellMar>
              <w:tblLook w:val="04A0" w:firstRow="1" w:lastRow="0" w:firstColumn="1" w:lastColumn="0" w:noHBand="0" w:noVBand="1"/>
            </w:tblPr>
            <w:tblGrid>
              <w:gridCol w:w="1460"/>
            </w:tblGrid>
            <w:tr w:rsidR="00A3437D" w:rsidRPr="00433353" w14:paraId="5341B5C9" w14:textId="77777777" w:rsidTr="008B0A6B">
              <w:trPr>
                <w:trHeight w:val="375"/>
                <w:tblCellSpacing w:w="0" w:type="dxa"/>
              </w:trPr>
              <w:tc>
                <w:tcPr>
                  <w:tcW w:w="1460" w:type="dxa"/>
                  <w:tcBorders>
                    <w:top w:val="nil"/>
                    <w:left w:val="nil"/>
                    <w:bottom w:val="nil"/>
                    <w:right w:val="nil"/>
                  </w:tcBorders>
                  <w:shd w:val="clear" w:color="auto" w:fill="auto"/>
                  <w:noWrap/>
                  <w:vAlign w:val="bottom"/>
                  <w:hideMark/>
                </w:tcPr>
                <w:p w14:paraId="2DE8B3AD"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r w:rsidRPr="00433353">
                    <w:rPr>
                      <w:rFonts w:ascii="Times New Roman" w:eastAsia="Times New Roman" w:hAnsi="Times New Roman" w:cs="Times New Roman"/>
                      <w:noProof/>
                      <w:sz w:val="24"/>
                      <w:szCs w:val="24"/>
                      <w:lang w:eastAsia="en-IN"/>
                    </w:rPr>
                    <w:drawing>
                      <wp:anchor distT="0" distB="0" distL="114300" distR="114300" simplePos="0" relativeHeight="251665408" behindDoc="0" locked="0" layoutInCell="1" allowOverlap="1" wp14:anchorId="1A0E94F4" wp14:editId="6B6E650B">
                        <wp:simplePos x="0" y="0"/>
                        <wp:positionH relativeFrom="column">
                          <wp:posOffset>19050</wp:posOffset>
                        </wp:positionH>
                        <wp:positionV relativeFrom="paragraph">
                          <wp:posOffset>131445</wp:posOffset>
                        </wp:positionV>
                        <wp:extent cx="6810375" cy="3209925"/>
                        <wp:effectExtent l="0" t="0" r="0" b="0"/>
                        <wp:wrapNone/>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bl>
          <w:p w14:paraId="1AE7B3DE"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1646" w:type="dxa"/>
            <w:gridSpan w:val="5"/>
            <w:tcBorders>
              <w:top w:val="nil"/>
              <w:left w:val="nil"/>
              <w:bottom w:val="nil"/>
              <w:right w:val="nil"/>
            </w:tcBorders>
            <w:shd w:val="clear" w:color="auto" w:fill="auto"/>
            <w:noWrap/>
            <w:vAlign w:val="bottom"/>
            <w:hideMark/>
          </w:tcPr>
          <w:p w14:paraId="45EC08F1"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283" w:type="dxa"/>
            <w:gridSpan w:val="6"/>
            <w:tcBorders>
              <w:top w:val="nil"/>
              <w:left w:val="nil"/>
              <w:bottom w:val="nil"/>
              <w:right w:val="nil"/>
            </w:tcBorders>
            <w:shd w:val="clear" w:color="auto" w:fill="auto"/>
            <w:noWrap/>
            <w:vAlign w:val="bottom"/>
            <w:hideMark/>
          </w:tcPr>
          <w:p w14:paraId="0B1FCF5C"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894" w:type="dxa"/>
            <w:gridSpan w:val="10"/>
            <w:tcBorders>
              <w:top w:val="nil"/>
              <w:left w:val="nil"/>
              <w:bottom w:val="nil"/>
              <w:right w:val="nil"/>
            </w:tcBorders>
            <w:shd w:val="clear" w:color="auto" w:fill="auto"/>
            <w:noWrap/>
            <w:vAlign w:val="bottom"/>
            <w:hideMark/>
          </w:tcPr>
          <w:p w14:paraId="5E62ACAD"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449" w:type="dxa"/>
            <w:gridSpan w:val="2"/>
            <w:tcBorders>
              <w:top w:val="nil"/>
              <w:left w:val="nil"/>
              <w:bottom w:val="nil"/>
              <w:right w:val="nil"/>
            </w:tcBorders>
            <w:shd w:val="clear" w:color="auto" w:fill="auto"/>
            <w:noWrap/>
            <w:vAlign w:val="bottom"/>
            <w:hideMark/>
          </w:tcPr>
          <w:p w14:paraId="0A8741CB"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2598" w:type="dxa"/>
            <w:gridSpan w:val="13"/>
            <w:vMerge/>
            <w:tcBorders>
              <w:left w:val="nil"/>
              <w:bottom w:val="nil"/>
              <w:right w:val="nil"/>
            </w:tcBorders>
            <w:shd w:val="clear" w:color="auto" w:fill="auto"/>
            <w:noWrap/>
            <w:vAlign w:val="bottom"/>
            <w:hideMark/>
          </w:tcPr>
          <w:p w14:paraId="01F3AD2A"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233" w:type="dxa"/>
            <w:gridSpan w:val="10"/>
            <w:tcBorders>
              <w:top w:val="nil"/>
              <w:left w:val="nil"/>
              <w:bottom w:val="nil"/>
              <w:right w:val="nil"/>
            </w:tcBorders>
            <w:shd w:val="clear" w:color="auto" w:fill="auto"/>
            <w:noWrap/>
            <w:vAlign w:val="bottom"/>
            <w:hideMark/>
          </w:tcPr>
          <w:p w14:paraId="7C46E25F"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7793F03B" w14:textId="77777777" w:rsidTr="00433353">
        <w:trPr>
          <w:gridBefore w:val="1"/>
          <w:gridAfter w:val="27"/>
          <w:wBefore w:w="142" w:type="dxa"/>
          <w:wAfter w:w="3053" w:type="dxa"/>
          <w:trHeight w:val="375"/>
        </w:trPr>
        <w:tc>
          <w:tcPr>
            <w:tcW w:w="1676" w:type="dxa"/>
            <w:gridSpan w:val="5"/>
            <w:tcBorders>
              <w:top w:val="nil"/>
              <w:left w:val="nil"/>
              <w:bottom w:val="nil"/>
              <w:right w:val="nil"/>
            </w:tcBorders>
            <w:shd w:val="clear" w:color="auto" w:fill="auto"/>
            <w:noWrap/>
            <w:vAlign w:val="bottom"/>
            <w:hideMark/>
          </w:tcPr>
          <w:p w14:paraId="030C8F0A"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646" w:type="dxa"/>
            <w:gridSpan w:val="5"/>
            <w:tcBorders>
              <w:top w:val="nil"/>
              <w:left w:val="nil"/>
              <w:bottom w:val="nil"/>
              <w:right w:val="nil"/>
            </w:tcBorders>
            <w:shd w:val="clear" w:color="auto" w:fill="auto"/>
            <w:noWrap/>
            <w:vAlign w:val="bottom"/>
            <w:hideMark/>
          </w:tcPr>
          <w:p w14:paraId="13D8273C"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283" w:type="dxa"/>
            <w:gridSpan w:val="6"/>
            <w:tcBorders>
              <w:top w:val="nil"/>
              <w:left w:val="nil"/>
              <w:bottom w:val="nil"/>
              <w:right w:val="nil"/>
            </w:tcBorders>
            <w:shd w:val="clear" w:color="auto" w:fill="auto"/>
            <w:noWrap/>
            <w:vAlign w:val="bottom"/>
            <w:hideMark/>
          </w:tcPr>
          <w:p w14:paraId="6665EFE7"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894" w:type="dxa"/>
            <w:gridSpan w:val="10"/>
            <w:tcBorders>
              <w:top w:val="nil"/>
              <w:left w:val="nil"/>
              <w:bottom w:val="nil"/>
              <w:right w:val="nil"/>
            </w:tcBorders>
            <w:shd w:val="clear" w:color="auto" w:fill="auto"/>
            <w:noWrap/>
            <w:vAlign w:val="bottom"/>
            <w:hideMark/>
          </w:tcPr>
          <w:p w14:paraId="6FB17038"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449" w:type="dxa"/>
            <w:gridSpan w:val="2"/>
            <w:tcBorders>
              <w:top w:val="nil"/>
              <w:left w:val="nil"/>
              <w:bottom w:val="nil"/>
              <w:right w:val="nil"/>
            </w:tcBorders>
            <w:shd w:val="clear" w:color="auto" w:fill="auto"/>
            <w:noWrap/>
            <w:vAlign w:val="bottom"/>
            <w:hideMark/>
          </w:tcPr>
          <w:p w14:paraId="052B057D"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239" w:type="dxa"/>
            <w:gridSpan w:val="6"/>
            <w:tcBorders>
              <w:top w:val="nil"/>
              <w:left w:val="nil"/>
              <w:bottom w:val="nil"/>
              <w:right w:val="nil"/>
            </w:tcBorders>
            <w:shd w:val="clear" w:color="auto" w:fill="auto"/>
            <w:noWrap/>
            <w:vAlign w:val="bottom"/>
            <w:hideMark/>
          </w:tcPr>
          <w:p w14:paraId="5E7E4AAD" w14:textId="77777777" w:rsidR="00A3437D" w:rsidRPr="00433353" w:rsidRDefault="00A3437D" w:rsidP="00A3437D">
            <w:pPr>
              <w:spacing w:after="0" w:line="240" w:lineRule="auto"/>
              <w:rPr>
                <w:rFonts w:ascii="Times New Roman" w:eastAsia="Times New Roman" w:hAnsi="Times New Roman" w:cs="Times New Roman"/>
                <w:sz w:val="24"/>
                <w:szCs w:val="24"/>
                <w:lang w:eastAsia="en-IN"/>
              </w:rPr>
            </w:pPr>
          </w:p>
        </w:tc>
        <w:tc>
          <w:tcPr>
            <w:tcW w:w="1359" w:type="dxa"/>
            <w:gridSpan w:val="7"/>
            <w:tcBorders>
              <w:top w:val="nil"/>
              <w:left w:val="nil"/>
              <w:bottom w:val="nil"/>
              <w:right w:val="nil"/>
            </w:tcBorders>
            <w:shd w:val="clear" w:color="auto" w:fill="auto"/>
            <w:noWrap/>
            <w:vAlign w:val="bottom"/>
            <w:hideMark/>
          </w:tcPr>
          <w:p w14:paraId="2E03A684"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3" w:type="dxa"/>
            <w:gridSpan w:val="10"/>
            <w:tcBorders>
              <w:top w:val="nil"/>
              <w:left w:val="nil"/>
              <w:bottom w:val="nil"/>
              <w:right w:val="nil"/>
            </w:tcBorders>
            <w:shd w:val="clear" w:color="auto" w:fill="auto"/>
            <w:noWrap/>
            <w:vAlign w:val="bottom"/>
            <w:hideMark/>
          </w:tcPr>
          <w:p w14:paraId="5D17DD5C"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26707859" w14:textId="77777777" w:rsidTr="00433353">
        <w:trPr>
          <w:gridBefore w:val="1"/>
          <w:gridAfter w:val="27"/>
          <w:wBefore w:w="142" w:type="dxa"/>
          <w:wAfter w:w="3053" w:type="dxa"/>
          <w:trHeight w:val="375"/>
        </w:trPr>
        <w:tc>
          <w:tcPr>
            <w:tcW w:w="1676" w:type="dxa"/>
            <w:gridSpan w:val="5"/>
            <w:tcBorders>
              <w:top w:val="nil"/>
              <w:left w:val="nil"/>
              <w:bottom w:val="nil"/>
              <w:right w:val="nil"/>
            </w:tcBorders>
            <w:shd w:val="clear" w:color="auto" w:fill="auto"/>
            <w:noWrap/>
            <w:vAlign w:val="bottom"/>
            <w:hideMark/>
          </w:tcPr>
          <w:p w14:paraId="0173F129"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646" w:type="dxa"/>
            <w:gridSpan w:val="5"/>
            <w:tcBorders>
              <w:top w:val="nil"/>
              <w:left w:val="nil"/>
              <w:bottom w:val="nil"/>
              <w:right w:val="nil"/>
            </w:tcBorders>
            <w:shd w:val="clear" w:color="auto" w:fill="auto"/>
            <w:noWrap/>
            <w:vAlign w:val="bottom"/>
            <w:hideMark/>
          </w:tcPr>
          <w:p w14:paraId="57F770C2"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83" w:type="dxa"/>
            <w:gridSpan w:val="6"/>
            <w:tcBorders>
              <w:top w:val="nil"/>
              <w:left w:val="nil"/>
              <w:bottom w:val="nil"/>
              <w:right w:val="nil"/>
            </w:tcBorders>
            <w:shd w:val="clear" w:color="auto" w:fill="auto"/>
            <w:noWrap/>
            <w:vAlign w:val="bottom"/>
            <w:hideMark/>
          </w:tcPr>
          <w:p w14:paraId="4AADAB87"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894" w:type="dxa"/>
            <w:gridSpan w:val="10"/>
            <w:tcBorders>
              <w:top w:val="nil"/>
              <w:left w:val="nil"/>
              <w:bottom w:val="nil"/>
              <w:right w:val="nil"/>
            </w:tcBorders>
            <w:shd w:val="clear" w:color="auto" w:fill="auto"/>
            <w:noWrap/>
            <w:vAlign w:val="bottom"/>
            <w:hideMark/>
          </w:tcPr>
          <w:p w14:paraId="039A3250"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449" w:type="dxa"/>
            <w:gridSpan w:val="2"/>
            <w:tcBorders>
              <w:top w:val="nil"/>
              <w:left w:val="nil"/>
              <w:bottom w:val="nil"/>
              <w:right w:val="nil"/>
            </w:tcBorders>
            <w:shd w:val="clear" w:color="auto" w:fill="auto"/>
            <w:noWrap/>
            <w:vAlign w:val="bottom"/>
            <w:hideMark/>
          </w:tcPr>
          <w:p w14:paraId="4D88D97D"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9" w:type="dxa"/>
            <w:gridSpan w:val="6"/>
            <w:tcBorders>
              <w:top w:val="nil"/>
              <w:left w:val="nil"/>
              <w:bottom w:val="nil"/>
              <w:right w:val="nil"/>
            </w:tcBorders>
            <w:shd w:val="clear" w:color="auto" w:fill="auto"/>
            <w:noWrap/>
            <w:vAlign w:val="bottom"/>
            <w:hideMark/>
          </w:tcPr>
          <w:p w14:paraId="160C739E"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359" w:type="dxa"/>
            <w:gridSpan w:val="7"/>
            <w:tcBorders>
              <w:top w:val="nil"/>
              <w:left w:val="nil"/>
              <w:bottom w:val="nil"/>
              <w:right w:val="nil"/>
            </w:tcBorders>
            <w:shd w:val="clear" w:color="auto" w:fill="auto"/>
            <w:noWrap/>
            <w:vAlign w:val="bottom"/>
            <w:hideMark/>
          </w:tcPr>
          <w:p w14:paraId="76BC3AC1"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3" w:type="dxa"/>
            <w:gridSpan w:val="10"/>
            <w:tcBorders>
              <w:top w:val="nil"/>
              <w:left w:val="nil"/>
              <w:bottom w:val="nil"/>
              <w:right w:val="nil"/>
            </w:tcBorders>
            <w:shd w:val="clear" w:color="auto" w:fill="auto"/>
            <w:noWrap/>
            <w:vAlign w:val="bottom"/>
            <w:hideMark/>
          </w:tcPr>
          <w:p w14:paraId="2E26ED75"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76FD4584" w14:textId="77777777" w:rsidTr="00433353">
        <w:trPr>
          <w:gridBefore w:val="1"/>
          <w:gridAfter w:val="27"/>
          <w:wBefore w:w="142" w:type="dxa"/>
          <w:wAfter w:w="3053" w:type="dxa"/>
          <w:trHeight w:val="375"/>
        </w:trPr>
        <w:tc>
          <w:tcPr>
            <w:tcW w:w="1676" w:type="dxa"/>
            <w:gridSpan w:val="5"/>
            <w:tcBorders>
              <w:top w:val="nil"/>
              <w:left w:val="nil"/>
              <w:bottom w:val="nil"/>
              <w:right w:val="nil"/>
            </w:tcBorders>
            <w:shd w:val="clear" w:color="auto" w:fill="auto"/>
            <w:noWrap/>
            <w:vAlign w:val="bottom"/>
            <w:hideMark/>
          </w:tcPr>
          <w:p w14:paraId="43C5B5D0"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646" w:type="dxa"/>
            <w:gridSpan w:val="5"/>
            <w:tcBorders>
              <w:top w:val="nil"/>
              <w:left w:val="nil"/>
              <w:bottom w:val="nil"/>
              <w:right w:val="nil"/>
            </w:tcBorders>
            <w:shd w:val="clear" w:color="auto" w:fill="auto"/>
            <w:noWrap/>
            <w:vAlign w:val="bottom"/>
            <w:hideMark/>
          </w:tcPr>
          <w:p w14:paraId="12DCD158"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83" w:type="dxa"/>
            <w:gridSpan w:val="6"/>
            <w:tcBorders>
              <w:top w:val="nil"/>
              <w:left w:val="nil"/>
              <w:bottom w:val="nil"/>
              <w:right w:val="nil"/>
            </w:tcBorders>
            <w:shd w:val="clear" w:color="auto" w:fill="auto"/>
            <w:noWrap/>
            <w:vAlign w:val="bottom"/>
            <w:hideMark/>
          </w:tcPr>
          <w:p w14:paraId="3C57DC35"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894" w:type="dxa"/>
            <w:gridSpan w:val="10"/>
            <w:tcBorders>
              <w:top w:val="nil"/>
              <w:left w:val="nil"/>
              <w:bottom w:val="nil"/>
              <w:right w:val="nil"/>
            </w:tcBorders>
            <w:shd w:val="clear" w:color="auto" w:fill="auto"/>
            <w:noWrap/>
            <w:vAlign w:val="bottom"/>
            <w:hideMark/>
          </w:tcPr>
          <w:p w14:paraId="11A7C2C9"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449" w:type="dxa"/>
            <w:gridSpan w:val="2"/>
            <w:tcBorders>
              <w:top w:val="nil"/>
              <w:left w:val="nil"/>
              <w:bottom w:val="nil"/>
              <w:right w:val="nil"/>
            </w:tcBorders>
            <w:shd w:val="clear" w:color="auto" w:fill="auto"/>
            <w:noWrap/>
            <w:vAlign w:val="bottom"/>
            <w:hideMark/>
          </w:tcPr>
          <w:p w14:paraId="6BE85137"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9" w:type="dxa"/>
            <w:gridSpan w:val="6"/>
            <w:tcBorders>
              <w:top w:val="nil"/>
              <w:left w:val="nil"/>
              <w:bottom w:val="nil"/>
              <w:right w:val="nil"/>
            </w:tcBorders>
            <w:shd w:val="clear" w:color="auto" w:fill="auto"/>
            <w:noWrap/>
            <w:vAlign w:val="bottom"/>
            <w:hideMark/>
          </w:tcPr>
          <w:p w14:paraId="4A808DA9"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359" w:type="dxa"/>
            <w:gridSpan w:val="7"/>
            <w:tcBorders>
              <w:top w:val="nil"/>
              <w:left w:val="nil"/>
              <w:bottom w:val="nil"/>
              <w:right w:val="nil"/>
            </w:tcBorders>
            <w:shd w:val="clear" w:color="auto" w:fill="auto"/>
            <w:noWrap/>
            <w:vAlign w:val="bottom"/>
            <w:hideMark/>
          </w:tcPr>
          <w:p w14:paraId="40C76EC7"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3" w:type="dxa"/>
            <w:gridSpan w:val="10"/>
            <w:tcBorders>
              <w:top w:val="nil"/>
              <w:left w:val="nil"/>
              <w:bottom w:val="nil"/>
              <w:right w:val="nil"/>
            </w:tcBorders>
            <w:shd w:val="clear" w:color="auto" w:fill="auto"/>
            <w:noWrap/>
            <w:vAlign w:val="bottom"/>
            <w:hideMark/>
          </w:tcPr>
          <w:p w14:paraId="3DF18EBA"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04BFBCC2" w14:textId="77777777" w:rsidTr="00433353">
        <w:trPr>
          <w:gridBefore w:val="1"/>
          <w:gridAfter w:val="27"/>
          <w:wBefore w:w="142" w:type="dxa"/>
          <w:wAfter w:w="3053" w:type="dxa"/>
          <w:trHeight w:val="375"/>
        </w:trPr>
        <w:tc>
          <w:tcPr>
            <w:tcW w:w="1676" w:type="dxa"/>
            <w:gridSpan w:val="5"/>
            <w:tcBorders>
              <w:top w:val="nil"/>
              <w:left w:val="nil"/>
              <w:bottom w:val="nil"/>
              <w:right w:val="nil"/>
            </w:tcBorders>
            <w:shd w:val="clear" w:color="auto" w:fill="auto"/>
            <w:noWrap/>
            <w:vAlign w:val="bottom"/>
            <w:hideMark/>
          </w:tcPr>
          <w:p w14:paraId="6D60D1E3" w14:textId="77777777" w:rsidR="00A3437D" w:rsidRPr="00433353" w:rsidRDefault="00A3437D" w:rsidP="00A3437D">
            <w:pPr>
              <w:spacing w:after="0" w:line="240" w:lineRule="auto"/>
              <w:rPr>
                <w:rFonts w:ascii="Times New Roman" w:eastAsia="Times New Roman" w:hAnsi="Times New Roman" w:cs="Times New Roman"/>
                <w:b/>
                <w:bCs/>
                <w:sz w:val="28"/>
                <w:szCs w:val="28"/>
                <w:lang w:eastAsia="en-IN"/>
              </w:rPr>
            </w:pPr>
          </w:p>
        </w:tc>
        <w:tc>
          <w:tcPr>
            <w:tcW w:w="1646" w:type="dxa"/>
            <w:gridSpan w:val="5"/>
            <w:tcBorders>
              <w:top w:val="nil"/>
              <w:left w:val="nil"/>
              <w:bottom w:val="nil"/>
              <w:right w:val="nil"/>
            </w:tcBorders>
            <w:shd w:val="clear" w:color="auto" w:fill="auto"/>
            <w:noWrap/>
            <w:vAlign w:val="bottom"/>
            <w:hideMark/>
          </w:tcPr>
          <w:p w14:paraId="3660D1E6"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83" w:type="dxa"/>
            <w:gridSpan w:val="6"/>
            <w:tcBorders>
              <w:top w:val="nil"/>
              <w:left w:val="nil"/>
              <w:bottom w:val="nil"/>
              <w:right w:val="nil"/>
            </w:tcBorders>
            <w:shd w:val="clear" w:color="auto" w:fill="auto"/>
            <w:noWrap/>
            <w:vAlign w:val="bottom"/>
            <w:hideMark/>
          </w:tcPr>
          <w:p w14:paraId="3B6135B4"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894" w:type="dxa"/>
            <w:gridSpan w:val="10"/>
            <w:tcBorders>
              <w:top w:val="nil"/>
              <w:left w:val="nil"/>
              <w:bottom w:val="nil"/>
              <w:right w:val="nil"/>
            </w:tcBorders>
            <w:shd w:val="clear" w:color="auto" w:fill="auto"/>
            <w:noWrap/>
            <w:vAlign w:val="bottom"/>
            <w:hideMark/>
          </w:tcPr>
          <w:p w14:paraId="1B56095E"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p w14:paraId="4EB21FDB"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p w14:paraId="227D040E"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p w14:paraId="31114B5A"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p w14:paraId="7F84935C"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449" w:type="dxa"/>
            <w:gridSpan w:val="2"/>
            <w:tcBorders>
              <w:top w:val="nil"/>
              <w:left w:val="nil"/>
              <w:bottom w:val="nil"/>
              <w:right w:val="nil"/>
            </w:tcBorders>
            <w:shd w:val="clear" w:color="auto" w:fill="auto"/>
            <w:noWrap/>
            <w:vAlign w:val="bottom"/>
            <w:hideMark/>
          </w:tcPr>
          <w:p w14:paraId="1C161E32"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9" w:type="dxa"/>
            <w:gridSpan w:val="6"/>
            <w:tcBorders>
              <w:top w:val="nil"/>
              <w:left w:val="nil"/>
              <w:bottom w:val="nil"/>
              <w:right w:val="nil"/>
            </w:tcBorders>
            <w:shd w:val="clear" w:color="auto" w:fill="auto"/>
            <w:noWrap/>
            <w:vAlign w:val="bottom"/>
            <w:hideMark/>
          </w:tcPr>
          <w:p w14:paraId="17911BB0"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359" w:type="dxa"/>
            <w:gridSpan w:val="7"/>
            <w:tcBorders>
              <w:top w:val="nil"/>
              <w:left w:val="nil"/>
              <w:bottom w:val="nil"/>
              <w:right w:val="nil"/>
            </w:tcBorders>
            <w:shd w:val="clear" w:color="auto" w:fill="auto"/>
            <w:noWrap/>
            <w:vAlign w:val="bottom"/>
            <w:hideMark/>
          </w:tcPr>
          <w:p w14:paraId="34DFF944"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3" w:type="dxa"/>
            <w:gridSpan w:val="10"/>
            <w:tcBorders>
              <w:top w:val="nil"/>
              <w:left w:val="nil"/>
              <w:bottom w:val="nil"/>
              <w:right w:val="nil"/>
            </w:tcBorders>
            <w:shd w:val="clear" w:color="auto" w:fill="auto"/>
            <w:noWrap/>
            <w:vAlign w:val="bottom"/>
            <w:hideMark/>
          </w:tcPr>
          <w:p w14:paraId="0F6A86BD"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14783CA5" w14:textId="77777777" w:rsidTr="00433353">
        <w:trPr>
          <w:gridBefore w:val="1"/>
          <w:gridAfter w:val="27"/>
          <w:wBefore w:w="142" w:type="dxa"/>
          <w:wAfter w:w="3053" w:type="dxa"/>
          <w:trHeight w:val="375"/>
        </w:trPr>
        <w:tc>
          <w:tcPr>
            <w:tcW w:w="1676" w:type="dxa"/>
            <w:gridSpan w:val="5"/>
            <w:tcBorders>
              <w:top w:val="nil"/>
              <w:left w:val="nil"/>
              <w:bottom w:val="nil"/>
              <w:right w:val="nil"/>
            </w:tcBorders>
            <w:shd w:val="clear" w:color="auto" w:fill="auto"/>
            <w:noWrap/>
            <w:vAlign w:val="bottom"/>
            <w:hideMark/>
          </w:tcPr>
          <w:p w14:paraId="4AB90584"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646" w:type="dxa"/>
            <w:gridSpan w:val="5"/>
            <w:tcBorders>
              <w:top w:val="nil"/>
              <w:left w:val="nil"/>
              <w:bottom w:val="nil"/>
              <w:right w:val="nil"/>
            </w:tcBorders>
            <w:shd w:val="clear" w:color="auto" w:fill="auto"/>
            <w:noWrap/>
            <w:vAlign w:val="bottom"/>
            <w:hideMark/>
          </w:tcPr>
          <w:p w14:paraId="371564C8"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83" w:type="dxa"/>
            <w:gridSpan w:val="6"/>
            <w:tcBorders>
              <w:top w:val="nil"/>
              <w:left w:val="nil"/>
              <w:bottom w:val="nil"/>
              <w:right w:val="nil"/>
            </w:tcBorders>
            <w:shd w:val="clear" w:color="auto" w:fill="auto"/>
            <w:noWrap/>
            <w:vAlign w:val="bottom"/>
            <w:hideMark/>
          </w:tcPr>
          <w:p w14:paraId="4AC81F9A"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894" w:type="dxa"/>
            <w:gridSpan w:val="10"/>
            <w:tcBorders>
              <w:top w:val="nil"/>
              <w:left w:val="nil"/>
              <w:bottom w:val="nil"/>
              <w:right w:val="nil"/>
            </w:tcBorders>
            <w:shd w:val="clear" w:color="auto" w:fill="auto"/>
            <w:noWrap/>
            <w:vAlign w:val="bottom"/>
            <w:hideMark/>
          </w:tcPr>
          <w:p w14:paraId="7A7133B4"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449" w:type="dxa"/>
            <w:gridSpan w:val="2"/>
            <w:tcBorders>
              <w:top w:val="nil"/>
              <w:left w:val="nil"/>
              <w:bottom w:val="nil"/>
              <w:right w:val="nil"/>
            </w:tcBorders>
            <w:shd w:val="clear" w:color="auto" w:fill="auto"/>
            <w:noWrap/>
            <w:vAlign w:val="bottom"/>
            <w:hideMark/>
          </w:tcPr>
          <w:p w14:paraId="63D97BA5"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9" w:type="dxa"/>
            <w:gridSpan w:val="6"/>
            <w:tcBorders>
              <w:top w:val="nil"/>
              <w:left w:val="nil"/>
              <w:bottom w:val="nil"/>
              <w:right w:val="nil"/>
            </w:tcBorders>
            <w:shd w:val="clear" w:color="auto" w:fill="auto"/>
            <w:noWrap/>
            <w:vAlign w:val="bottom"/>
            <w:hideMark/>
          </w:tcPr>
          <w:p w14:paraId="29696181"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359" w:type="dxa"/>
            <w:gridSpan w:val="7"/>
            <w:tcBorders>
              <w:top w:val="nil"/>
              <w:left w:val="nil"/>
              <w:bottom w:val="nil"/>
              <w:right w:val="nil"/>
            </w:tcBorders>
            <w:shd w:val="clear" w:color="auto" w:fill="auto"/>
            <w:noWrap/>
            <w:vAlign w:val="bottom"/>
            <w:hideMark/>
          </w:tcPr>
          <w:p w14:paraId="4ACE4F4E"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c>
          <w:tcPr>
            <w:tcW w:w="1233" w:type="dxa"/>
            <w:gridSpan w:val="10"/>
            <w:tcBorders>
              <w:top w:val="nil"/>
              <w:left w:val="nil"/>
              <w:bottom w:val="nil"/>
              <w:right w:val="nil"/>
            </w:tcBorders>
            <w:shd w:val="clear" w:color="auto" w:fill="auto"/>
            <w:noWrap/>
            <w:vAlign w:val="bottom"/>
            <w:hideMark/>
          </w:tcPr>
          <w:p w14:paraId="67C53B13" w14:textId="77777777" w:rsidR="00A3437D" w:rsidRPr="00433353" w:rsidRDefault="00A3437D" w:rsidP="00A3437D">
            <w:pPr>
              <w:spacing w:after="0" w:line="240" w:lineRule="auto"/>
              <w:rPr>
                <w:rFonts w:ascii="Times New Roman" w:eastAsia="Times New Roman" w:hAnsi="Times New Roman" w:cs="Times New Roman"/>
                <w:sz w:val="28"/>
                <w:szCs w:val="28"/>
                <w:lang w:eastAsia="en-IN"/>
              </w:rPr>
            </w:pPr>
          </w:p>
        </w:tc>
      </w:tr>
      <w:tr w:rsidR="00A3437D" w:rsidRPr="00433353" w14:paraId="739D9CB9" w14:textId="77777777" w:rsidTr="00433353">
        <w:trPr>
          <w:gridBefore w:val="1"/>
          <w:gridAfter w:val="25"/>
          <w:wBefore w:w="142" w:type="dxa"/>
          <w:wAfter w:w="2916" w:type="dxa"/>
          <w:trHeight w:val="315"/>
        </w:trPr>
        <w:tc>
          <w:tcPr>
            <w:tcW w:w="528" w:type="dxa"/>
            <w:gridSpan w:val="3"/>
            <w:tcBorders>
              <w:top w:val="nil"/>
              <w:left w:val="nil"/>
              <w:bottom w:val="nil"/>
              <w:right w:val="nil"/>
            </w:tcBorders>
            <w:shd w:val="clear" w:color="auto" w:fill="auto"/>
            <w:noWrap/>
            <w:vAlign w:val="bottom"/>
            <w:hideMark/>
          </w:tcPr>
          <w:p w14:paraId="63BB3944" w14:textId="77777777" w:rsidR="00A3437D" w:rsidRPr="00433353" w:rsidRDefault="00A3437D" w:rsidP="00A3437D">
            <w:pPr>
              <w:spacing w:after="0" w:line="240" w:lineRule="auto"/>
              <w:rPr>
                <w:rFonts w:ascii="Times New Roman" w:hAnsi="Times New Roman" w:cs="Times New Roman"/>
                <w:sz w:val="20"/>
                <w:szCs w:val="20"/>
              </w:rPr>
            </w:pPr>
          </w:p>
        </w:tc>
        <w:tc>
          <w:tcPr>
            <w:tcW w:w="10388" w:type="dxa"/>
            <w:gridSpan w:val="50"/>
            <w:vMerge w:val="restart"/>
            <w:tcBorders>
              <w:top w:val="nil"/>
              <w:left w:val="nil"/>
              <w:right w:val="nil"/>
            </w:tcBorders>
            <w:shd w:val="clear" w:color="auto" w:fill="auto"/>
            <w:noWrap/>
            <w:vAlign w:val="bottom"/>
            <w:hideMark/>
          </w:tcPr>
          <w:p w14:paraId="2090CFCE" w14:textId="77777777" w:rsidR="00A3437D" w:rsidRPr="00654665" w:rsidRDefault="00A3437D" w:rsidP="00A3437D">
            <w:pPr>
              <w:spacing w:after="0" w:line="240" w:lineRule="auto"/>
              <w:jc w:val="center"/>
              <w:rPr>
                <w:rFonts w:ascii="Times New Roman" w:hAnsi="Times New Roman" w:cs="Times New Roman"/>
                <w:b/>
                <w:bCs/>
              </w:rPr>
            </w:pPr>
          </w:p>
          <w:p w14:paraId="6E80CD1A" w14:textId="77777777" w:rsidR="00A3437D" w:rsidRPr="00654665" w:rsidRDefault="00A3437D" w:rsidP="00A3437D">
            <w:pPr>
              <w:spacing w:after="0" w:line="240" w:lineRule="auto"/>
              <w:jc w:val="center"/>
              <w:rPr>
                <w:rFonts w:ascii="Times New Roman" w:hAnsi="Times New Roman" w:cs="Times New Roman"/>
                <w:b/>
                <w:bCs/>
              </w:rPr>
            </w:pPr>
          </w:p>
          <w:p w14:paraId="5E495248" w14:textId="77777777" w:rsidR="00A3437D" w:rsidRPr="00654665" w:rsidRDefault="00A3437D" w:rsidP="00A3437D">
            <w:pPr>
              <w:spacing w:after="0" w:line="240" w:lineRule="auto"/>
              <w:jc w:val="center"/>
              <w:rPr>
                <w:rFonts w:ascii="Times New Roman" w:hAnsi="Times New Roman" w:cs="Times New Roman"/>
                <w:b/>
                <w:bCs/>
              </w:rPr>
            </w:pPr>
          </w:p>
          <w:p w14:paraId="3DE68D77" w14:textId="77777777" w:rsidR="00A3437D" w:rsidRPr="00654665" w:rsidRDefault="00A3437D" w:rsidP="00A3437D">
            <w:pPr>
              <w:spacing w:after="0" w:line="240" w:lineRule="auto"/>
              <w:jc w:val="center"/>
              <w:rPr>
                <w:rFonts w:ascii="Times New Roman" w:hAnsi="Times New Roman" w:cs="Times New Roman"/>
                <w:b/>
                <w:bCs/>
              </w:rPr>
            </w:pPr>
          </w:p>
          <w:p w14:paraId="50CDEAFE" w14:textId="77777777" w:rsidR="00A3437D" w:rsidRPr="00654665" w:rsidRDefault="00A3437D" w:rsidP="00A3437D">
            <w:pPr>
              <w:spacing w:after="0" w:line="240" w:lineRule="auto"/>
              <w:jc w:val="center"/>
              <w:rPr>
                <w:rFonts w:ascii="Times New Roman" w:hAnsi="Times New Roman" w:cs="Times New Roman"/>
                <w:b/>
                <w:bCs/>
              </w:rPr>
            </w:pPr>
          </w:p>
          <w:p w14:paraId="06BCE72C" w14:textId="77777777" w:rsidR="00A3437D" w:rsidRPr="00654665" w:rsidRDefault="00A3437D" w:rsidP="00A3437D">
            <w:pPr>
              <w:spacing w:after="0" w:line="240" w:lineRule="auto"/>
              <w:jc w:val="center"/>
              <w:rPr>
                <w:rFonts w:ascii="Times New Roman" w:hAnsi="Times New Roman" w:cs="Times New Roman"/>
                <w:b/>
                <w:bCs/>
              </w:rPr>
            </w:pPr>
          </w:p>
          <w:p w14:paraId="17FD2EBF" w14:textId="77777777" w:rsidR="00A3437D" w:rsidRPr="00654665" w:rsidRDefault="00A3437D" w:rsidP="00A3437D">
            <w:pPr>
              <w:spacing w:after="0" w:line="240" w:lineRule="auto"/>
              <w:jc w:val="center"/>
              <w:rPr>
                <w:rFonts w:ascii="Times New Roman" w:hAnsi="Times New Roman" w:cs="Times New Roman"/>
                <w:b/>
                <w:bCs/>
              </w:rPr>
            </w:pPr>
          </w:p>
          <w:p w14:paraId="66F70BDC" w14:textId="77777777" w:rsidR="00A3437D" w:rsidRPr="00654665" w:rsidRDefault="00A3437D" w:rsidP="00A3437D">
            <w:pPr>
              <w:spacing w:after="0" w:line="240" w:lineRule="auto"/>
              <w:jc w:val="center"/>
              <w:rPr>
                <w:rFonts w:ascii="Times New Roman" w:hAnsi="Times New Roman" w:cs="Times New Roman"/>
                <w:b/>
                <w:bCs/>
              </w:rPr>
            </w:pPr>
          </w:p>
          <w:p w14:paraId="2E8ED2C9" w14:textId="77777777" w:rsidR="00A3437D" w:rsidRPr="00654665" w:rsidRDefault="00A3437D" w:rsidP="00A3437D">
            <w:pPr>
              <w:spacing w:after="0" w:line="240" w:lineRule="auto"/>
              <w:jc w:val="center"/>
              <w:rPr>
                <w:rFonts w:ascii="Times New Roman" w:hAnsi="Times New Roman" w:cs="Times New Roman"/>
                <w:b/>
                <w:bCs/>
              </w:rPr>
            </w:pPr>
          </w:p>
          <w:p w14:paraId="38393705" w14:textId="77777777" w:rsidR="00A3437D" w:rsidRPr="00654665" w:rsidRDefault="00A3437D" w:rsidP="00A3437D">
            <w:pPr>
              <w:spacing w:after="0" w:line="240" w:lineRule="auto"/>
              <w:jc w:val="center"/>
              <w:rPr>
                <w:rFonts w:ascii="Times New Roman" w:hAnsi="Times New Roman" w:cs="Times New Roman"/>
                <w:b/>
                <w:bCs/>
              </w:rPr>
            </w:pPr>
          </w:p>
          <w:p w14:paraId="06009808" w14:textId="77777777" w:rsidR="00A3437D" w:rsidRPr="00654665" w:rsidRDefault="00A3437D" w:rsidP="00A3437D">
            <w:pPr>
              <w:spacing w:after="0" w:line="240" w:lineRule="auto"/>
              <w:jc w:val="center"/>
              <w:rPr>
                <w:rFonts w:ascii="Times New Roman" w:hAnsi="Times New Roman" w:cs="Times New Roman"/>
                <w:b/>
                <w:bCs/>
              </w:rPr>
            </w:pPr>
          </w:p>
          <w:p w14:paraId="5FD51CE2" w14:textId="77777777" w:rsidR="00A3437D" w:rsidRPr="00654665" w:rsidRDefault="00A3437D" w:rsidP="00A3437D">
            <w:pPr>
              <w:spacing w:after="0" w:line="240" w:lineRule="auto"/>
              <w:jc w:val="center"/>
              <w:rPr>
                <w:rFonts w:ascii="Times New Roman" w:hAnsi="Times New Roman" w:cs="Times New Roman"/>
                <w:b/>
                <w:bCs/>
              </w:rPr>
            </w:pPr>
          </w:p>
          <w:p w14:paraId="0DC1E9DD" w14:textId="77777777" w:rsidR="00A3437D" w:rsidRPr="00654665" w:rsidRDefault="00A3437D" w:rsidP="00A3437D">
            <w:pPr>
              <w:spacing w:after="0" w:line="240" w:lineRule="auto"/>
              <w:jc w:val="center"/>
              <w:rPr>
                <w:rFonts w:ascii="Times New Roman" w:hAnsi="Times New Roman" w:cs="Times New Roman"/>
                <w:b/>
                <w:bCs/>
              </w:rPr>
            </w:pPr>
            <w:r w:rsidRPr="00654665">
              <w:rPr>
                <w:rFonts w:ascii="Times New Roman" w:hAnsi="Times New Roman" w:cs="Times New Roman"/>
                <w:b/>
                <w:bCs/>
              </w:rPr>
              <w:lastRenderedPageBreak/>
              <w:t>TABLE -3</w:t>
            </w:r>
          </w:p>
          <w:p w14:paraId="63357C01" w14:textId="77777777" w:rsidR="00A3437D" w:rsidRPr="00654665" w:rsidRDefault="00A3437D" w:rsidP="00A3437D">
            <w:pPr>
              <w:spacing w:after="0" w:line="240" w:lineRule="auto"/>
              <w:jc w:val="center"/>
              <w:rPr>
                <w:rFonts w:ascii="Times New Roman" w:hAnsi="Times New Roman" w:cs="Times New Roman"/>
                <w:b/>
                <w:bCs/>
              </w:rPr>
            </w:pPr>
          </w:p>
          <w:p w14:paraId="15E31F76" w14:textId="77777777" w:rsidR="00A3437D" w:rsidRPr="00654665" w:rsidRDefault="00A3437D" w:rsidP="00A3437D">
            <w:pPr>
              <w:spacing w:after="0" w:line="240" w:lineRule="auto"/>
              <w:jc w:val="center"/>
              <w:rPr>
                <w:rFonts w:ascii="Times New Roman" w:hAnsi="Times New Roman" w:cs="Times New Roman"/>
                <w:b/>
                <w:bCs/>
              </w:rPr>
            </w:pPr>
          </w:p>
          <w:p w14:paraId="453AB753" w14:textId="77777777" w:rsidR="00A3437D" w:rsidRPr="00654665" w:rsidRDefault="00A3437D" w:rsidP="00A3437D">
            <w:pPr>
              <w:spacing w:after="0" w:line="240" w:lineRule="auto"/>
              <w:jc w:val="center"/>
              <w:rPr>
                <w:rFonts w:ascii="Times New Roman" w:hAnsi="Times New Roman" w:cs="Times New Roman"/>
                <w:b/>
                <w:bCs/>
              </w:rPr>
            </w:pPr>
            <w:r w:rsidRPr="00654665">
              <w:rPr>
                <w:rFonts w:ascii="Times New Roman" w:hAnsi="Times New Roman" w:cs="Times New Roman"/>
                <w:b/>
                <w:bCs/>
              </w:rPr>
              <w:t>INDIA'S MAJOR ITEMS OF MERCHANDISE EXPORTS TO UAE</w:t>
            </w:r>
          </w:p>
          <w:p w14:paraId="7897D399" w14:textId="77777777" w:rsidR="00A3437D" w:rsidRPr="00654665" w:rsidRDefault="00A3437D" w:rsidP="00A3437D">
            <w:pPr>
              <w:spacing w:after="0" w:line="240" w:lineRule="auto"/>
              <w:jc w:val="center"/>
              <w:rPr>
                <w:rFonts w:ascii="Times New Roman" w:hAnsi="Times New Roman" w:cs="Times New Roman"/>
              </w:rPr>
            </w:pPr>
            <w:r w:rsidRPr="00654665">
              <w:rPr>
                <w:rFonts w:ascii="Times New Roman" w:hAnsi="Times New Roman" w:cs="Times New Roman"/>
                <w:b/>
                <w:bCs/>
              </w:rPr>
              <w:t>2018-2019 TO 2022-2023 AND THEIR GROWTH RATES</w:t>
            </w:r>
          </w:p>
        </w:tc>
      </w:tr>
      <w:tr w:rsidR="00A3437D" w:rsidRPr="00433353" w14:paraId="0E0BAAC9" w14:textId="77777777" w:rsidTr="00433353">
        <w:trPr>
          <w:gridBefore w:val="1"/>
          <w:gridAfter w:val="25"/>
          <w:wBefore w:w="142" w:type="dxa"/>
          <w:wAfter w:w="2916" w:type="dxa"/>
          <w:trHeight w:val="135"/>
        </w:trPr>
        <w:tc>
          <w:tcPr>
            <w:tcW w:w="528" w:type="dxa"/>
            <w:gridSpan w:val="3"/>
            <w:tcBorders>
              <w:top w:val="nil"/>
              <w:left w:val="nil"/>
              <w:bottom w:val="nil"/>
              <w:right w:val="nil"/>
            </w:tcBorders>
            <w:shd w:val="clear" w:color="auto" w:fill="auto"/>
            <w:noWrap/>
            <w:vAlign w:val="bottom"/>
            <w:hideMark/>
          </w:tcPr>
          <w:p w14:paraId="00926710" w14:textId="77777777" w:rsidR="00A3437D" w:rsidRPr="00433353" w:rsidRDefault="00A3437D" w:rsidP="00A3437D">
            <w:pPr>
              <w:spacing w:after="0" w:line="240" w:lineRule="auto"/>
              <w:rPr>
                <w:rFonts w:ascii="Times New Roman" w:hAnsi="Times New Roman" w:cs="Times New Roman"/>
                <w:sz w:val="20"/>
                <w:szCs w:val="20"/>
              </w:rPr>
            </w:pPr>
          </w:p>
        </w:tc>
        <w:tc>
          <w:tcPr>
            <w:tcW w:w="10388" w:type="dxa"/>
            <w:gridSpan w:val="50"/>
            <w:vMerge/>
            <w:tcBorders>
              <w:left w:val="nil"/>
              <w:right w:val="nil"/>
            </w:tcBorders>
            <w:shd w:val="clear" w:color="auto" w:fill="auto"/>
            <w:noWrap/>
            <w:vAlign w:val="bottom"/>
            <w:hideMark/>
          </w:tcPr>
          <w:p w14:paraId="0B887C0D" w14:textId="77777777" w:rsidR="00A3437D" w:rsidRPr="00654665" w:rsidRDefault="00A3437D" w:rsidP="00A3437D">
            <w:pPr>
              <w:spacing w:after="0" w:line="240" w:lineRule="auto"/>
              <w:rPr>
                <w:rFonts w:ascii="Times New Roman" w:hAnsi="Times New Roman" w:cs="Times New Roman"/>
              </w:rPr>
            </w:pPr>
          </w:p>
        </w:tc>
      </w:tr>
      <w:tr w:rsidR="00A3437D" w:rsidRPr="00433353" w14:paraId="5C5E08C6" w14:textId="77777777" w:rsidTr="00433353">
        <w:trPr>
          <w:gridBefore w:val="1"/>
          <w:gridAfter w:val="25"/>
          <w:wBefore w:w="142" w:type="dxa"/>
          <w:wAfter w:w="2916" w:type="dxa"/>
          <w:trHeight w:val="315"/>
        </w:trPr>
        <w:tc>
          <w:tcPr>
            <w:tcW w:w="528" w:type="dxa"/>
            <w:gridSpan w:val="3"/>
            <w:tcBorders>
              <w:top w:val="nil"/>
              <w:left w:val="nil"/>
              <w:bottom w:val="nil"/>
              <w:right w:val="nil"/>
            </w:tcBorders>
            <w:shd w:val="clear" w:color="auto" w:fill="auto"/>
            <w:noWrap/>
            <w:vAlign w:val="bottom"/>
            <w:hideMark/>
          </w:tcPr>
          <w:p w14:paraId="70A39880" w14:textId="77777777" w:rsidR="00A3437D" w:rsidRPr="00433353" w:rsidRDefault="00A3437D" w:rsidP="00A3437D">
            <w:pPr>
              <w:spacing w:after="0" w:line="240" w:lineRule="auto"/>
              <w:rPr>
                <w:rFonts w:ascii="Times New Roman" w:hAnsi="Times New Roman" w:cs="Times New Roman"/>
                <w:sz w:val="20"/>
                <w:szCs w:val="20"/>
              </w:rPr>
            </w:pPr>
          </w:p>
        </w:tc>
        <w:tc>
          <w:tcPr>
            <w:tcW w:w="10388" w:type="dxa"/>
            <w:gridSpan w:val="50"/>
            <w:vMerge/>
            <w:tcBorders>
              <w:left w:val="nil"/>
              <w:right w:val="nil"/>
            </w:tcBorders>
            <w:shd w:val="clear" w:color="auto" w:fill="auto"/>
            <w:noWrap/>
            <w:vAlign w:val="bottom"/>
            <w:hideMark/>
          </w:tcPr>
          <w:p w14:paraId="4F1E66E4" w14:textId="77777777" w:rsidR="00A3437D" w:rsidRPr="00654665" w:rsidRDefault="00A3437D" w:rsidP="00A3437D">
            <w:pPr>
              <w:spacing w:after="0" w:line="240" w:lineRule="auto"/>
              <w:rPr>
                <w:rFonts w:ascii="Times New Roman" w:hAnsi="Times New Roman" w:cs="Times New Roman"/>
                <w:u w:val="single"/>
              </w:rPr>
            </w:pPr>
          </w:p>
        </w:tc>
      </w:tr>
      <w:tr w:rsidR="00A3437D" w:rsidRPr="00433353" w14:paraId="5630D62C" w14:textId="77777777" w:rsidTr="00433353">
        <w:trPr>
          <w:gridBefore w:val="1"/>
          <w:gridAfter w:val="25"/>
          <w:wBefore w:w="142" w:type="dxa"/>
          <w:wAfter w:w="2916" w:type="dxa"/>
          <w:trHeight w:val="315"/>
        </w:trPr>
        <w:tc>
          <w:tcPr>
            <w:tcW w:w="528" w:type="dxa"/>
            <w:gridSpan w:val="3"/>
            <w:tcBorders>
              <w:top w:val="nil"/>
              <w:left w:val="nil"/>
              <w:bottom w:val="nil"/>
              <w:right w:val="nil"/>
            </w:tcBorders>
            <w:shd w:val="clear" w:color="auto" w:fill="auto"/>
            <w:noWrap/>
            <w:vAlign w:val="bottom"/>
            <w:hideMark/>
          </w:tcPr>
          <w:p w14:paraId="1E838CDE" w14:textId="77777777" w:rsidR="00A3437D" w:rsidRPr="00433353" w:rsidRDefault="00A3437D" w:rsidP="00A3437D">
            <w:pPr>
              <w:spacing w:after="0" w:line="240" w:lineRule="auto"/>
              <w:rPr>
                <w:rFonts w:ascii="Times New Roman" w:hAnsi="Times New Roman" w:cs="Times New Roman"/>
                <w:sz w:val="20"/>
                <w:szCs w:val="20"/>
              </w:rPr>
            </w:pPr>
          </w:p>
        </w:tc>
        <w:tc>
          <w:tcPr>
            <w:tcW w:w="10388" w:type="dxa"/>
            <w:gridSpan w:val="50"/>
            <w:vMerge/>
            <w:tcBorders>
              <w:left w:val="nil"/>
              <w:bottom w:val="nil"/>
              <w:right w:val="nil"/>
            </w:tcBorders>
            <w:shd w:val="clear" w:color="auto" w:fill="auto"/>
            <w:noWrap/>
            <w:vAlign w:val="bottom"/>
            <w:hideMark/>
          </w:tcPr>
          <w:p w14:paraId="37BFDA92" w14:textId="77777777" w:rsidR="00A3437D" w:rsidRPr="00654665" w:rsidRDefault="00A3437D" w:rsidP="00A3437D">
            <w:pPr>
              <w:spacing w:after="0" w:line="240" w:lineRule="auto"/>
              <w:rPr>
                <w:rFonts w:ascii="Times New Roman" w:hAnsi="Times New Roman" w:cs="Times New Roman"/>
                <w:u w:val="single"/>
              </w:rPr>
            </w:pPr>
          </w:p>
        </w:tc>
      </w:tr>
      <w:tr w:rsidR="00A3437D" w:rsidRPr="00433353" w14:paraId="1C390314" w14:textId="77777777" w:rsidTr="00433353">
        <w:trPr>
          <w:gridBefore w:val="1"/>
          <w:gridAfter w:val="23"/>
          <w:wBefore w:w="142" w:type="dxa"/>
          <w:wAfter w:w="2772" w:type="dxa"/>
          <w:trHeight w:val="300"/>
        </w:trPr>
        <w:tc>
          <w:tcPr>
            <w:tcW w:w="528" w:type="dxa"/>
            <w:gridSpan w:val="3"/>
            <w:tcBorders>
              <w:top w:val="nil"/>
              <w:left w:val="nil"/>
              <w:bottom w:val="nil"/>
              <w:right w:val="nil"/>
            </w:tcBorders>
            <w:shd w:val="clear" w:color="auto" w:fill="auto"/>
            <w:noWrap/>
            <w:vAlign w:val="bottom"/>
            <w:hideMark/>
          </w:tcPr>
          <w:p w14:paraId="2A954C99" w14:textId="77777777" w:rsidR="00A3437D" w:rsidRPr="00433353" w:rsidRDefault="00A3437D" w:rsidP="00A3437D">
            <w:pPr>
              <w:spacing w:after="0" w:line="240" w:lineRule="auto"/>
              <w:rPr>
                <w:rFonts w:ascii="Times New Roman" w:hAnsi="Times New Roman" w:cs="Times New Roman"/>
                <w:sz w:val="20"/>
                <w:szCs w:val="20"/>
              </w:rPr>
            </w:pPr>
          </w:p>
        </w:tc>
        <w:tc>
          <w:tcPr>
            <w:tcW w:w="2216" w:type="dxa"/>
            <w:gridSpan w:val="5"/>
            <w:tcBorders>
              <w:top w:val="nil"/>
              <w:left w:val="nil"/>
              <w:bottom w:val="nil"/>
              <w:right w:val="nil"/>
            </w:tcBorders>
            <w:shd w:val="clear" w:color="auto" w:fill="auto"/>
            <w:noWrap/>
            <w:vAlign w:val="bottom"/>
            <w:hideMark/>
          </w:tcPr>
          <w:p w14:paraId="3CA851AA" w14:textId="77777777" w:rsidR="00A3437D" w:rsidRPr="00433353" w:rsidRDefault="00A3437D" w:rsidP="00A3437D">
            <w:pPr>
              <w:spacing w:after="0" w:line="240" w:lineRule="auto"/>
              <w:rPr>
                <w:rFonts w:ascii="Times New Roman" w:hAnsi="Times New Roman" w:cs="Times New Roman"/>
                <w:sz w:val="20"/>
                <w:szCs w:val="20"/>
                <w:u w:val="single"/>
              </w:rPr>
            </w:pPr>
          </w:p>
        </w:tc>
        <w:tc>
          <w:tcPr>
            <w:tcW w:w="1070" w:type="dxa"/>
            <w:gridSpan w:val="5"/>
            <w:tcBorders>
              <w:top w:val="nil"/>
              <w:left w:val="nil"/>
              <w:bottom w:val="nil"/>
              <w:right w:val="nil"/>
            </w:tcBorders>
            <w:shd w:val="clear" w:color="auto" w:fill="auto"/>
            <w:noWrap/>
            <w:vAlign w:val="bottom"/>
            <w:hideMark/>
          </w:tcPr>
          <w:p w14:paraId="2051B68F" w14:textId="77777777" w:rsidR="00A3437D" w:rsidRPr="00433353" w:rsidRDefault="00A3437D" w:rsidP="00A3437D">
            <w:pPr>
              <w:spacing w:after="0" w:line="240" w:lineRule="auto"/>
              <w:rPr>
                <w:rFonts w:ascii="Times New Roman" w:hAnsi="Times New Roman" w:cs="Times New Roman"/>
                <w:sz w:val="20"/>
                <w:szCs w:val="20"/>
                <w:u w:val="single"/>
              </w:rPr>
            </w:pPr>
          </w:p>
        </w:tc>
        <w:tc>
          <w:tcPr>
            <w:tcW w:w="1042" w:type="dxa"/>
            <w:gridSpan w:val="7"/>
            <w:tcBorders>
              <w:top w:val="nil"/>
              <w:left w:val="nil"/>
              <w:bottom w:val="nil"/>
              <w:right w:val="nil"/>
            </w:tcBorders>
            <w:shd w:val="clear" w:color="auto" w:fill="auto"/>
            <w:noWrap/>
            <w:vAlign w:val="bottom"/>
            <w:hideMark/>
          </w:tcPr>
          <w:p w14:paraId="79D55095" w14:textId="77777777" w:rsidR="00A3437D" w:rsidRPr="00433353" w:rsidRDefault="00A3437D" w:rsidP="00A3437D">
            <w:pPr>
              <w:spacing w:after="0" w:line="240" w:lineRule="auto"/>
              <w:rPr>
                <w:rFonts w:ascii="Times New Roman" w:hAnsi="Times New Roman" w:cs="Times New Roman"/>
                <w:sz w:val="20"/>
                <w:szCs w:val="20"/>
                <w:u w:val="single"/>
              </w:rPr>
            </w:pPr>
          </w:p>
        </w:tc>
        <w:tc>
          <w:tcPr>
            <w:tcW w:w="1236" w:type="dxa"/>
            <w:gridSpan w:val="4"/>
            <w:tcBorders>
              <w:top w:val="nil"/>
              <w:left w:val="nil"/>
              <w:bottom w:val="nil"/>
              <w:right w:val="nil"/>
            </w:tcBorders>
            <w:shd w:val="clear" w:color="auto" w:fill="auto"/>
            <w:noWrap/>
            <w:vAlign w:val="bottom"/>
            <w:hideMark/>
          </w:tcPr>
          <w:p w14:paraId="07814CA8" w14:textId="77777777" w:rsidR="00A3437D" w:rsidRPr="00433353" w:rsidRDefault="00A3437D" w:rsidP="00A3437D">
            <w:pPr>
              <w:spacing w:after="0" w:line="240" w:lineRule="auto"/>
              <w:rPr>
                <w:rFonts w:ascii="Times New Roman" w:hAnsi="Times New Roman" w:cs="Times New Roman"/>
                <w:sz w:val="20"/>
                <w:szCs w:val="20"/>
                <w:u w:val="single"/>
              </w:rPr>
            </w:pPr>
          </w:p>
        </w:tc>
        <w:tc>
          <w:tcPr>
            <w:tcW w:w="1613" w:type="dxa"/>
            <w:gridSpan w:val="6"/>
            <w:tcBorders>
              <w:top w:val="nil"/>
              <w:left w:val="nil"/>
              <w:bottom w:val="nil"/>
              <w:right w:val="nil"/>
            </w:tcBorders>
            <w:shd w:val="clear" w:color="auto" w:fill="auto"/>
            <w:noWrap/>
            <w:vAlign w:val="bottom"/>
            <w:hideMark/>
          </w:tcPr>
          <w:p w14:paraId="06668B7F" w14:textId="77777777" w:rsidR="00A3437D" w:rsidRPr="00654665" w:rsidRDefault="00A3437D" w:rsidP="00A3437D">
            <w:pPr>
              <w:spacing w:after="0" w:line="240" w:lineRule="auto"/>
              <w:rPr>
                <w:rFonts w:ascii="Times New Roman" w:hAnsi="Times New Roman" w:cs="Times New Roman"/>
                <w:u w:val="single"/>
              </w:rPr>
            </w:pPr>
          </w:p>
        </w:tc>
        <w:tc>
          <w:tcPr>
            <w:tcW w:w="3355" w:type="dxa"/>
            <w:gridSpan w:val="25"/>
            <w:tcBorders>
              <w:top w:val="nil"/>
              <w:left w:val="nil"/>
              <w:bottom w:val="nil"/>
            </w:tcBorders>
            <w:shd w:val="clear" w:color="auto" w:fill="auto"/>
            <w:noWrap/>
            <w:vAlign w:val="bottom"/>
            <w:hideMark/>
          </w:tcPr>
          <w:p w14:paraId="27023F09" w14:textId="77777777" w:rsidR="00A3437D" w:rsidRPr="00433353" w:rsidRDefault="00A3437D" w:rsidP="00A3437D">
            <w:pPr>
              <w:spacing w:after="0" w:line="240" w:lineRule="auto"/>
              <w:jc w:val="right"/>
              <w:rPr>
                <w:rFonts w:ascii="Times New Roman" w:hAnsi="Times New Roman" w:cs="Times New Roman"/>
                <w:sz w:val="20"/>
                <w:szCs w:val="20"/>
                <w:u w:val="single"/>
              </w:rPr>
            </w:pPr>
            <w:r w:rsidRPr="00654665">
              <w:rPr>
                <w:rFonts w:ascii="Times New Roman" w:hAnsi="Times New Roman" w:cs="Times New Roman"/>
                <w:b/>
                <w:bCs/>
              </w:rPr>
              <w:t>(Value in USD Million</w:t>
            </w:r>
            <w:r w:rsidRPr="00433353">
              <w:rPr>
                <w:rFonts w:ascii="Times New Roman" w:hAnsi="Times New Roman" w:cs="Times New Roman"/>
                <w:b/>
                <w:bCs/>
                <w:sz w:val="20"/>
                <w:szCs w:val="20"/>
              </w:rPr>
              <w:t>)</w:t>
            </w:r>
          </w:p>
        </w:tc>
      </w:tr>
      <w:tr w:rsidR="00A3437D" w:rsidRPr="00433353" w14:paraId="38039AB1" w14:textId="77777777" w:rsidTr="00433353">
        <w:trPr>
          <w:gridBefore w:val="1"/>
          <w:gridAfter w:val="17"/>
          <w:wBefore w:w="142" w:type="dxa"/>
          <w:wAfter w:w="2632" w:type="dxa"/>
          <w:trHeight w:val="285"/>
        </w:trPr>
        <w:tc>
          <w:tcPr>
            <w:tcW w:w="528" w:type="dxa"/>
            <w:gridSpan w:val="3"/>
            <w:tcBorders>
              <w:top w:val="single" w:sz="4" w:space="0" w:color="auto"/>
              <w:left w:val="single" w:sz="4" w:space="0" w:color="auto"/>
              <w:bottom w:val="nil"/>
              <w:right w:val="nil"/>
            </w:tcBorders>
            <w:shd w:val="clear" w:color="auto" w:fill="auto"/>
            <w:noWrap/>
            <w:vAlign w:val="bottom"/>
            <w:hideMark/>
          </w:tcPr>
          <w:p w14:paraId="5237E2B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Sl. No.</w:t>
            </w:r>
          </w:p>
        </w:tc>
        <w:tc>
          <w:tcPr>
            <w:tcW w:w="22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084A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Name of the Merchandise Commodities</w:t>
            </w:r>
          </w:p>
        </w:tc>
        <w:tc>
          <w:tcPr>
            <w:tcW w:w="5170" w:type="dxa"/>
            <w:gridSpan w:val="25"/>
            <w:tcBorders>
              <w:top w:val="single" w:sz="4" w:space="0" w:color="auto"/>
              <w:left w:val="nil"/>
              <w:bottom w:val="single" w:sz="4" w:space="0" w:color="auto"/>
              <w:right w:val="single" w:sz="4" w:space="0" w:color="000000"/>
            </w:tcBorders>
            <w:shd w:val="clear" w:color="auto" w:fill="auto"/>
            <w:noWrap/>
            <w:vAlign w:val="bottom"/>
            <w:hideMark/>
          </w:tcPr>
          <w:p w14:paraId="3FECF6A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xml:space="preserve">                         Value of Exports</w:t>
            </w:r>
          </w:p>
        </w:tc>
        <w:tc>
          <w:tcPr>
            <w:tcW w:w="3286" w:type="dxa"/>
            <w:gridSpan w:val="28"/>
            <w:tcBorders>
              <w:top w:val="single" w:sz="4" w:space="0" w:color="auto"/>
              <w:left w:val="single" w:sz="4" w:space="0" w:color="auto"/>
              <w:bottom w:val="nil"/>
              <w:right w:val="single" w:sz="4" w:space="0" w:color="000000"/>
            </w:tcBorders>
            <w:shd w:val="clear" w:color="auto" w:fill="auto"/>
            <w:noWrap/>
            <w:vAlign w:val="bottom"/>
            <w:hideMark/>
          </w:tcPr>
          <w:p w14:paraId="00BEEFD6"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 xml:space="preserve">                      Annual Growth Rates</w:t>
            </w:r>
          </w:p>
        </w:tc>
      </w:tr>
      <w:tr w:rsidR="00A3437D" w:rsidRPr="00433353" w14:paraId="68E43F0E" w14:textId="77777777" w:rsidTr="00433353">
        <w:trPr>
          <w:gridBefore w:val="1"/>
          <w:gridAfter w:val="15"/>
          <w:wBefore w:w="142" w:type="dxa"/>
          <w:wAfter w:w="2611" w:type="dxa"/>
          <w:trHeight w:val="285"/>
        </w:trPr>
        <w:tc>
          <w:tcPr>
            <w:tcW w:w="528" w:type="dxa"/>
            <w:gridSpan w:val="3"/>
            <w:tcBorders>
              <w:top w:val="nil"/>
              <w:left w:val="single" w:sz="4" w:space="0" w:color="auto"/>
              <w:bottom w:val="nil"/>
              <w:right w:val="nil"/>
            </w:tcBorders>
            <w:shd w:val="clear" w:color="auto" w:fill="auto"/>
            <w:noWrap/>
            <w:vAlign w:val="bottom"/>
            <w:hideMark/>
          </w:tcPr>
          <w:p w14:paraId="7D5249B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nil"/>
              <w:left w:val="single" w:sz="4" w:space="0" w:color="auto"/>
              <w:bottom w:val="nil"/>
              <w:right w:val="single" w:sz="4" w:space="0" w:color="auto"/>
            </w:tcBorders>
            <w:shd w:val="clear" w:color="auto" w:fill="auto"/>
            <w:noWrap/>
            <w:vAlign w:val="bottom"/>
            <w:hideMark/>
          </w:tcPr>
          <w:p w14:paraId="58E41AB3"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1070" w:type="dxa"/>
            <w:gridSpan w:val="5"/>
            <w:tcBorders>
              <w:top w:val="nil"/>
              <w:left w:val="nil"/>
              <w:bottom w:val="nil"/>
              <w:right w:val="single" w:sz="4" w:space="0" w:color="auto"/>
            </w:tcBorders>
            <w:shd w:val="clear" w:color="auto" w:fill="auto"/>
            <w:noWrap/>
            <w:vAlign w:val="center"/>
            <w:hideMark/>
          </w:tcPr>
          <w:p w14:paraId="41E117A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2018-19</w:t>
            </w:r>
          </w:p>
        </w:tc>
        <w:tc>
          <w:tcPr>
            <w:tcW w:w="1042" w:type="dxa"/>
            <w:gridSpan w:val="7"/>
            <w:tcBorders>
              <w:top w:val="nil"/>
              <w:left w:val="nil"/>
              <w:bottom w:val="nil"/>
              <w:right w:val="single" w:sz="4" w:space="0" w:color="auto"/>
            </w:tcBorders>
            <w:shd w:val="clear" w:color="auto" w:fill="auto"/>
            <w:noWrap/>
            <w:vAlign w:val="center"/>
            <w:hideMark/>
          </w:tcPr>
          <w:p w14:paraId="735608B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2019-20</w:t>
            </w:r>
          </w:p>
        </w:tc>
        <w:tc>
          <w:tcPr>
            <w:tcW w:w="1043" w:type="dxa"/>
            <w:gridSpan w:val="3"/>
            <w:tcBorders>
              <w:top w:val="nil"/>
              <w:left w:val="nil"/>
              <w:bottom w:val="nil"/>
              <w:right w:val="single" w:sz="4" w:space="0" w:color="auto"/>
            </w:tcBorders>
            <w:shd w:val="clear" w:color="auto" w:fill="auto"/>
            <w:noWrap/>
            <w:vAlign w:val="center"/>
            <w:hideMark/>
          </w:tcPr>
          <w:p w14:paraId="4699F9A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2020-21</w:t>
            </w:r>
          </w:p>
        </w:tc>
        <w:tc>
          <w:tcPr>
            <w:tcW w:w="1049" w:type="dxa"/>
            <w:gridSpan w:val="5"/>
            <w:tcBorders>
              <w:top w:val="nil"/>
              <w:left w:val="nil"/>
              <w:bottom w:val="nil"/>
              <w:right w:val="single" w:sz="4" w:space="0" w:color="auto"/>
            </w:tcBorders>
            <w:shd w:val="clear" w:color="auto" w:fill="auto"/>
            <w:noWrap/>
            <w:vAlign w:val="center"/>
            <w:hideMark/>
          </w:tcPr>
          <w:p w14:paraId="1C0C328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2021-22</w:t>
            </w:r>
          </w:p>
        </w:tc>
        <w:tc>
          <w:tcPr>
            <w:tcW w:w="966" w:type="dxa"/>
            <w:gridSpan w:val="5"/>
            <w:tcBorders>
              <w:top w:val="nil"/>
              <w:left w:val="nil"/>
              <w:bottom w:val="nil"/>
              <w:right w:val="single" w:sz="4" w:space="0" w:color="auto"/>
            </w:tcBorders>
            <w:shd w:val="clear" w:color="auto" w:fill="auto"/>
            <w:noWrap/>
            <w:vAlign w:val="center"/>
            <w:hideMark/>
          </w:tcPr>
          <w:p w14:paraId="1AFBF06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2022-23</w:t>
            </w:r>
          </w:p>
        </w:tc>
        <w:tc>
          <w:tcPr>
            <w:tcW w:w="766" w:type="dxa"/>
            <w:gridSpan w:val="4"/>
            <w:vMerge w:val="restart"/>
            <w:tcBorders>
              <w:top w:val="single" w:sz="4" w:space="0" w:color="auto"/>
              <w:left w:val="nil"/>
              <w:right w:val="single" w:sz="4" w:space="0" w:color="auto"/>
            </w:tcBorders>
            <w:shd w:val="clear" w:color="auto" w:fill="auto"/>
            <w:noWrap/>
            <w:vAlign w:val="center"/>
            <w:hideMark/>
          </w:tcPr>
          <w:p w14:paraId="4E41E36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19-20 over</w:t>
            </w:r>
          </w:p>
          <w:p w14:paraId="50BDAD4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2018-19</w:t>
            </w:r>
          </w:p>
        </w:tc>
        <w:tc>
          <w:tcPr>
            <w:tcW w:w="866" w:type="dxa"/>
            <w:gridSpan w:val="4"/>
            <w:vMerge w:val="restart"/>
            <w:tcBorders>
              <w:top w:val="single" w:sz="4" w:space="0" w:color="auto"/>
              <w:left w:val="nil"/>
              <w:right w:val="single" w:sz="4" w:space="0" w:color="auto"/>
            </w:tcBorders>
            <w:shd w:val="clear" w:color="auto" w:fill="auto"/>
            <w:noWrap/>
            <w:vAlign w:val="center"/>
            <w:hideMark/>
          </w:tcPr>
          <w:p w14:paraId="17AE365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20-21 over</w:t>
            </w:r>
          </w:p>
          <w:p w14:paraId="1168945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2019-20</w:t>
            </w:r>
          </w:p>
        </w:tc>
        <w:tc>
          <w:tcPr>
            <w:tcW w:w="858" w:type="dxa"/>
            <w:gridSpan w:val="9"/>
            <w:vMerge w:val="restart"/>
            <w:tcBorders>
              <w:top w:val="single" w:sz="4" w:space="0" w:color="auto"/>
              <w:left w:val="nil"/>
              <w:right w:val="single" w:sz="4" w:space="0" w:color="auto"/>
            </w:tcBorders>
            <w:shd w:val="clear" w:color="auto" w:fill="auto"/>
            <w:noWrap/>
            <w:vAlign w:val="center"/>
            <w:hideMark/>
          </w:tcPr>
          <w:p w14:paraId="7410499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21-22 over</w:t>
            </w:r>
          </w:p>
          <w:p w14:paraId="2FE3FA3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2020-21</w:t>
            </w:r>
          </w:p>
        </w:tc>
        <w:tc>
          <w:tcPr>
            <w:tcW w:w="817" w:type="dxa"/>
            <w:gridSpan w:val="13"/>
            <w:vMerge w:val="restart"/>
            <w:tcBorders>
              <w:top w:val="single" w:sz="4" w:space="0" w:color="auto"/>
              <w:left w:val="nil"/>
              <w:right w:val="single" w:sz="4" w:space="0" w:color="auto"/>
            </w:tcBorders>
            <w:shd w:val="clear" w:color="auto" w:fill="auto"/>
            <w:noWrap/>
            <w:vAlign w:val="center"/>
            <w:hideMark/>
          </w:tcPr>
          <w:p w14:paraId="58034AE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22-23 over</w:t>
            </w:r>
          </w:p>
          <w:p w14:paraId="115E475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2021-22</w:t>
            </w:r>
          </w:p>
        </w:tc>
      </w:tr>
      <w:tr w:rsidR="00A3437D" w:rsidRPr="00433353" w14:paraId="226E8A50"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nil"/>
            </w:tcBorders>
            <w:shd w:val="clear" w:color="auto" w:fill="auto"/>
            <w:noWrap/>
            <w:vAlign w:val="bottom"/>
            <w:hideMark/>
          </w:tcPr>
          <w:p w14:paraId="1753E37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nil"/>
              <w:left w:val="single" w:sz="4" w:space="0" w:color="auto"/>
              <w:bottom w:val="single" w:sz="4" w:space="0" w:color="auto"/>
              <w:right w:val="single" w:sz="4" w:space="0" w:color="auto"/>
            </w:tcBorders>
            <w:shd w:val="clear" w:color="auto" w:fill="auto"/>
            <w:noWrap/>
            <w:vAlign w:val="bottom"/>
            <w:hideMark/>
          </w:tcPr>
          <w:p w14:paraId="084AFF5E"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40335B2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0D3D45E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02B095F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4B765B7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16A0585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766" w:type="dxa"/>
            <w:gridSpan w:val="4"/>
            <w:vMerge/>
            <w:tcBorders>
              <w:left w:val="nil"/>
              <w:bottom w:val="single" w:sz="4" w:space="0" w:color="auto"/>
              <w:right w:val="single" w:sz="4" w:space="0" w:color="auto"/>
            </w:tcBorders>
            <w:shd w:val="clear" w:color="auto" w:fill="auto"/>
            <w:noWrap/>
            <w:vAlign w:val="bottom"/>
            <w:hideMark/>
          </w:tcPr>
          <w:p w14:paraId="206A36EF" w14:textId="77777777" w:rsidR="00A3437D" w:rsidRPr="00433353" w:rsidRDefault="00A3437D" w:rsidP="00A3437D">
            <w:pPr>
              <w:spacing w:after="0" w:line="240" w:lineRule="auto"/>
              <w:jc w:val="center"/>
              <w:rPr>
                <w:rFonts w:ascii="Times New Roman" w:hAnsi="Times New Roman" w:cs="Times New Roman"/>
                <w:b/>
                <w:bCs/>
                <w:sz w:val="20"/>
                <w:szCs w:val="20"/>
              </w:rPr>
            </w:pPr>
          </w:p>
        </w:tc>
        <w:tc>
          <w:tcPr>
            <w:tcW w:w="866" w:type="dxa"/>
            <w:gridSpan w:val="4"/>
            <w:vMerge/>
            <w:tcBorders>
              <w:left w:val="nil"/>
              <w:bottom w:val="single" w:sz="4" w:space="0" w:color="auto"/>
              <w:right w:val="single" w:sz="4" w:space="0" w:color="auto"/>
            </w:tcBorders>
            <w:shd w:val="clear" w:color="auto" w:fill="auto"/>
            <w:noWrap/>
            <w:vAlign w:val="bottom"/>
            <w:hideMark/>
          </w:tcPr>
          <w:p w14:paraId="25CA382E" w14:textId="77777777" w:rsidR="00A3437D" w:rsidRPr="00433353" w:rsidRDefault="00A3437D" w:rsidP="00A3437D">
            <w:pPr>
              <w:spacing w:after="0" w:line="240" w:lineRule="auto"/>
              <w:jc w:val="center"/>
              <w:rPr>
                <w:rFonts w:ascii="Times New Roman" w:hAnsi="Times New Roman" w:cs="Times New Roman"/>
                <w:b/>
                <w:bCs/>
                <w:sz w:val="20"/>
                <w:szCs w:val="20"/>
              </w:rPr>
            </w:pPr>
          </w:p>
        </w:tc>
        <w:tc>
          <w:tcPr>
            <w:tcW w:w="858" w:type="dxa"/>
            <w:gridSpan w:val="9"/>
            <w:vMerge/>
            <w:tcBorders>
              <w:left w:val="nil"/>
              <w:bottom w:val="single" w:sz="4" w:space="0" w:color="auto"/>
              <w:right w:val="single" w:sz="4" w:space="0" w:color="auto"/>
            </w:tcBorders>
            <w:shd w:val="clear" w:color="auto" w:fill="auto"/>
            <w:noWrap/>
            <w:vAlign w:val="bottom"/>
            <w:hideMark/>
          </w:tcPr>
          <w:p w14:paraId="59DA0FE1" w14:textId="77777777" w:rsidR="00A3437D" w:rsidRPr="00433353" w:rsidRDefault="00A3437D" w:rsidP="00A3437D">
            <w:pPr>
              <w:spacing w:after="0" w:line="240" w:lineRule="auto"/>
              <w:jc w:val="center"/>
              <w:rPr>
                <w:rFonts w:ascii="Times New Roman" w:hAnsi="Times New Roman" w:cs="Times New Roman"/>
                <w:b/>
                <w:bCs/>
                <w:sz w:val="20"/>
                <w:szCs w:val="20"/>
              </w:rPr>
            </w:pPr>
          </w:p>
        </w:tc>
        <w:tc>
          <w:tcPr>
            <w:tcW w:w="817" w:type="dxa"/>
            <w:gridSpan w:val="13"/>
            <w:vMerge/>
            <w:tcBorders>
              <w:left w:val="nil"/>
              <w:bottom w:val="single" w:sz="4" w:space="0" w:color="auto"/>
              <w:right w:val="single" w:sz="4" w:space="0" w:color="auto"/>
            </w:tcBorders>
            <w:shd w:val="clear" w:color="auto" w:fill="auto"/>
            <w:noWrap/>
            <w:vAlign w:val="bottom"/>
            <w:hideMark/>
          </w:tcPr>
          <w:p w14:paraId="1DA01C68" w14:textId="77777777" w:rsidR="00A3437D" w:rsidRPr="00433353" w:rsidRDefault="00A3437D" w:rsidP="00A3437D">
            <w:pPr>
              <w:spacing w:after="0" w:line="240" w:lineRule="auto"/>
              <w:jc w:val="center"/>
              <w:rPr>
                <w:rFonts w:ascii="Times New Roman" w:hAnsi="Times New Roman" w:cs="Times New Roman"/>
                <w:b/>
                <w:bCs/>
                <w:sz w:val="20"/>
                <w:szCs w:val="20"/>
              </w:rPr>
            </w:pPr>
          </w:p>
        </w:tc>
      </w:tr>
      <w:tr w:rsidR="00A3437D" w:rsidRPr="00433353" w14:paraId="343E4DF9" w14:textId="77777777" w:rsidTr="00433353">
        <w:trPr>
          <w:gridBefore w:val="1"/>
          <w:gridAfter w:val="15"/>
          <w:wBefore w:w="142" w:type="dxa"/>
          <w:wAfter w:w="2611" w:type="dxa"/>
          <w:trHeight w:val="285"/>
        </w:trPr>
        <w:tc>
          <w:tcPr>
            <w:tcW w:w="5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F25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w:t>
            </w:r>
          </w:p>
        </w:tc>
        <w:tc>
          <w:tcPr>
            <w:tcW w:w="2216" w:type="dxa"/>
            <w:gridSpan w:val="5"/>
            <w:tcBorders>
              <w:top w:val="nil"/>
              <w:left w:val="nil"/>
              <w:bottom w:val="nil"/>
              <w:right w:val="nil"/>
            </w:tcBorders>
            <w:shd w:val="clear" w:color="auto" w:fill="auto"/>
            <w:noWrap/>
            <w:vAlign w:val="bottom"/>
            <w:hideMark/>
          </w:tcPr>
          <w:p w14:paraId="3CA892F9"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Petroleum Products</w:t>
            </w:r>
          </w:p>
        </w:tc>
        <w:tc>
          <w:tcPr>
            <w:tcW w:w="10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B1ED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6014.28</w:t>
            </w:r>
          </w:p>
        </w:tc>
        <w:tc>
          <w:tcPr>
            <w:tcW w:w="1042" w:type="dxa"/>
            <w:gridSpan w:val="7"/>
            <w:tcBorders>
              <w:top w:val="single" w:sz="4" w:space="0" w:color="auto"/>
              <w:left w:val="nil"/>
              <w:bottom w:val="single" w:sz="4" w:space="0" w:color="auto"/>
              <w:right w:val="single" w:sz="4" w:space="0" w:color="auto"/>
            </w:tcBorders>
            <w:shd w:val="clear" w:color="auto" w:fill="auto"/>
            <w:noWrap/>
            <w:vAlign w:val="bottom"/>
            <w:hideMark/>
          </w:tcPr>
          <w:p w14:paraId="6D7BFE4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5589.10</w:t>
            </w:r>
          </w:p>
        </w:tc>
        <w:tc>
          <w:tcPr>
            <w:tcW w:w="10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D66BD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2709.10</w:t>
            </w:r>
          </w:p>
        </w:tc>
        <w:tc>
          <w:tcPr>
            <w:tcW w:w="10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F3072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5721.32</w:t>
            </w:r>
          </w:p>
        </w:tc>
        <w:tc>
          <w:tcPr>
            <w:tcW w:w="96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A66D91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8055.35</w:t>
            </w:r>
          </w:p>
        </w:tc>
        <w:tc>
          <w:tcPr>
            <w:tcW w:w="76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A2DA0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-7.07</w:t>
            </w:r>
          </w:p>
        </w:tc>
        <w:tc>
          <w:tcPr>
            <w:tcW w:w="86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09287B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-51.53</w:t>
            </w:r>
          </w:p>
        </w:tc>
        <w:tc>
          <w:tcPr>
            <w:tcW w:w="858" w:type="dxa"/>
            <w:gridSpan w:val="9"/>
            <w:tcBorders>
              <w:top w:val="single" w:sz="4" w:space="0" w:color="auto"/>
              <w:left w:val="nil"/>
              <w:bottom w:val="single" w:sz="4" w:space="0" w:color="auto"/>
              <w:right w:val="single" w:sz="4" w:space="0" w:color="auto"/>
            </w:tcBorders>
            <w:shd w:val="clear" w:color="auto" w:fill="auto"/>
            <w:noWrap/>
            <w:vAlign w:val="bottom"/>
            <w:hideMark/>
          </w:tcPr>
          <w:p w14:paraId="306C930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111.19</w:t>
            </w:r>
          </w:p>
        </w:tc>
        <w:tc>
          <w:tcPr>
            <w:tcW w:w="817" w:type="dxa"/>
            <w:gridSpan w:val="13"/>
            <w:tcBorders>
              <w:top w:val="single" w:sz="4" w:space="0" w:color="auto"/>
              <w:left w:val="nil"/>
              <w:bottom w:val="single" w:sz="4" w:space="0" w:color="auto"/>
              <w:right w:val="single" w:sz="4" w:space="0" w:color="auto"/>
            </w:tcBorders>
            <w:shd w:val="clear" w:color="auto" w:fill="auto"/>
            <w:noWrap/>
            <w:vAlign w:val="bottom"/>
            <w:hideMark/>
          </w:tcPr>
          <w:p w14:paraId="505050F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40.80</w:t>
            </w:r>
          </w:p>
        </w:tc>
      </w:tr>
      <w:tr w:rsidR="00A3437D" w:rsidRPr="00433353" w14:paraId="77B198E2"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421F2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B2D364"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Products Of Iron &amp; Steel</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3B649F8F"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19.96</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1E4A10EF"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19.37</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1A786E74"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16.24</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19321283"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20.40</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30FCF22C"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25.48</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72E35FD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17E1B85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4969C2A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795CC9A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721C6CE4"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43085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w:t>
            </w:r>
          </w:p>
        </w:tc>
        <w:tc>
          <w:tcPr>
            <w:tcW w:w="2216" w:type="dxa"/>
            <w:gridSpan w:val="5"/>
            <w:tcBorders>
              <w:top w:val="nil"/>
              <w:left w:val="nil"/>
              <w:bottom w:val="nil"/>
              <w:right w:val="nil"/>
            </w:tcBorders>
            <w:shd w:val="clear" w:color="auto" w:fill="auto"/>
            <w:noWrap/>
            <w:vAlign w:val="bottom"/>
            <w:hideMark/>
          </w:tcPr>
          <w:p w14:paraId="6DA4D823"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 xml:space="preserve">Gold And Other </w:t>
            </w:r>
            <w:proofErr w:type="spellStart"/>
            <w:r w:rsidRPr="00433353">
              <w:rPr>
                <w:rFonts w:ascii="Times New Roman" w:hAnsi="Times New Roman" w:cs="Times New Roman"/>
                <w:b/>
                <w:bCs/>
                <w:sz w:val="20"/>
                <w:szCs w:val="20"/>
              </w:rPr>
              <w:t>Precs</w:t>
            </w:r>
            <w:proofErr w:type="spellEnd"/>
            <w:r w:rsidRPr="00433353">
              <w:rPr>
                <w:rFonts w:ascii="Times New Roman" w:hAnsi="Times New Roman" w:cs="Times New Roman"/>
                <w:b/>
                <w:bCs/>
                <w:sz w:val="20"/>
                <w:szCs w:val="20"/>
              </w:rPr>
              <w:t xml:space="preserve">. </w:t>
            </w:r>
            <w:proofErr w:type="spellStart"/>
            <w:r w:rsidRPr="00433353">
              <w:rPr>
                <w:rFonts w:ascii="Times New Roman" w:hAnsi="Times New Roman" w:cs="Times New Roman"/>
                <w:b/>
                <w:bCs/>
                <w:sz w:val="20"/>
                <w:szCs w:val="20"/>
              </w:rPr>
              <w:t>Metl</w:t>
            </w:r>
            <w:proofErr w:type="spellEnd"/>
            <w:r w:rsidRPr="00433353">
              <w:rPr>
                <w:rFonts w:ascii="Times New Roman" w:hAnsi="Times New Roman" w:cs="Times New Roman"/>
                <w:b/>
                <w:bCs/>
                <w:sz w:val="20"/>
                <w:szCs w:val="20"/>
              </w:rPr>
              <w:t xml:space="preserve">. </w:t>
            </w:r>
            <w:proofErr w:type="spellStart"/>
            <w:r w:rsidRPr="00433353">
              <w:rPr>
                <w:rFonts w:ascii="Times New Roman" w:hAnsi="Times New Roman" w:cs="Times New Roman"/>
                <w:b/>
                <w:bCs/>
                <w:sz w:val="20"/>
                <w:szCs w:val="20"/>
              </w:rPr>
              <w:t>Jwellry</w:t>
            </w:r>
            <w:proofErr w:type="spellEnd"/>
            <w:r w:rsidRPr="00433353">
              <w:rPr>
                <w:rFonts w:ascii="Times New Roman" w:hAnsi="Times New Roman" w:cs="Times New Roman"/>
                <w:b/>
                <w:bCs/>
                <w:sz w:val="20"/>
                <w:szCs w:val="20"/>
              </w:rPr>
              <w:t>.</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804966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8303.81</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130A9F4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7815.79</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198C05B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1498.78</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2BC3D81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2799.46</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1345639D" w14:textId="77777777" w:rsidR="00A3437D" w:rsidRPr="00433353" w:rsidRDefault="00A3437D" w:rsidP="00A3437D">
            <w:pPr>
              <w:spacing w:after="0" w:line="240" w:lineRule="auto"/>
              <w:ind w:left="-393" w:firstLine="393"/>
              <w:jc w:val="center"/>
              <w:rPr>
                <w:rFonts w:ascii="Times New Roman" w:hAnsi="Times New Roman" w:cs="Times New Roman"/>
                <w:b/>
                <w:bCs/>
                <w:sz w:val="20"/>
                <w:szCs w:val="20"/>
              </w:rPr>
            </w:pPr>
            <w:r w:rsidRPr="00433353">
              <w:rPr>
                <w:rFonts w:ascii="Times New Roman" w:hAnsi="Times New Roman" w:cs="Times New Roman"/>
                <w:b/>
                <w:bCs/>
                <w:sz w:val="20"/>
                <w:szCs w:val="20"/>
              </w:rPr>
              <w:t>3219.90</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680B4A8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-5.88</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1437551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-80.82</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29C74B3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86.78</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5D9D2EE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15.02</w:t>
            </w:r>
          </w:p>
        </w:tc>
      </w:tr>
      <w:tr w:rsidR="00A3437D" w:rsidRPr="00433353" w14:paraId="6E76FB08"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8A4A0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F4701A1"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02164679"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27.56</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2B9A404A"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27.09</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57A1106E"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8.99</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5900299F"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9.98</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7649948C"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10.19</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7FD4AC4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1CE11AF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02D38DF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08F9B3E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2B9AA8F1"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89647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w:t>
            </w:r>
          </w:p>
        </w:tc>
        <w:tc>
          <w:tcPr>
            <w:tcW w:w="2216" w:type="dxa"/>
            <w:gridSpan w:val="5"/>
            <w:tcBorders>
              <w:top w:val="nil"/>
              <w:left w:val="nil"/>
              <w:bottom w:val="nil"/>
              <w:right w:val="nil"/>
            </w:tcBorders>
            <w:shd w:val="clear" w:color="auto" w:fill="auto"/>
            <w:noWrap/>
            <w:vAlign w:val="bottom"/>
            <w:hideMark/>
          </w:tcPr>
          <w:p w14:paraId="62E13DC4"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Telecom Instruments</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60B7C0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1016.31</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31A284C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2092.65</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42CD2EA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1004.78</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5483540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2116.17</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4D3C1D9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2708.40</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1648CDE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105.91</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0210D84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-51.99</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5B46448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110.61</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31BFF15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27.99</w:t>
            </w:r>
          </w:p>
        </w:tc>
      </w:tr>
      <w:tr w:rsidR="00A3437D" w:rsidRPr="00433353" w14:paraId="488B5BEF"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4FF59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018CE1F2"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14C4B6B7"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3.37</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59A24DFE"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7.25</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4296E180"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6.02</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3155D3F4"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7.55</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44B0F30F"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8.57</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536961D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0CDC25D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74A478A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64B6814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5D48AF66"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52CE6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w:t>
            </w:r>
          </w:p>
        </w:tc>
        <w:tc>
          <w:tcPr>
            <w:tcW w:w="2216" w:type="dxa"/>
            <w:gridSpan w:val="5"/>
            <w:tcBorders>
              <w:top w:val="nil"/>
              <w:left w:val="nil"/>
              <w:bottom w:val="nil"/>
              <w:right w:val="nil"/>
            </w:tcBorders>
            <w:shd w:val="clear" w:color="auto" w:fill="auto"/>
            <w:noWrap/>
            <w:vAlign w:val="bottom"/>
            <w:hideMark/>
          </w:tcPr>
          <w:p w14:paraId="74C5BC9A"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 xml:space="preserve">Pearl, </w:t>
            </w:r>
            <w:proofErr w:type="spellStart"/>
            <w:r w:rsidRPr="00433353">
              <w:rPr>
                <w:rFonts w:ascii="Times New Roman" w:hAnsi="Times New Roman" w:cs="Times New Roman"/>
                <w:b/>
                <w:bCs/>
                <w:sz w:val="20"/>
                <w:szCs w:val="20"/>
              </w:rPr>
              <w:t>Precs</w:t>
            </w:r>
            <w:proofErr w:type="spellEnd"/>
            <w:r w:rsidRPr="00433353">
              <w:rPr>
                <w:rFonts w:ascii="Times New Roman" w:hAnsi="Times New Roman" w:cs="Times New Roman"/>
                <w:b/>
                <w:bCs/>
                <w:sz w:val="20"/>
                <w:szCs w:val="20"/>
              </w:rPr>
              <w:t>. Semi-</w:t>
            </w:r>
            <w:proofErr w:type="spellStart"/>
            <w:r w:rsidRPr="00433353">
              <w:rPr>
                <w:rFonts w:ascii="Times New Roman" w:hAnsi="Times New Roman" w:cs="Times New Roman"/>
                <w:b/>
                <w:bCs/>
                <w:sz w:val="20"/>
                <w:szCs w:val="20"/>
              </w:rPr>
              <w:t>Precs</w:t>
            </w:r>
            <w:proofErr w:type="spellEnd"/>
            <w:r w:rsidRPr="00433353">
              <w:rPr>
                <w:rFonts w:ascii="Times New Roman" w:hAnsi="Times New Roman" w:cs="Times New Roman"/>
                <w:b/>
                <w:bCs/>
                <w:sz w:val="20"/>
                <w:szCs w:val="20"/>
              </w:rPr>
              <w:t>. Stones</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0E1691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1580.63</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4288743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1322.92</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07E0117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1197.29</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3A09E84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2129.73</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291FD50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2464.21</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453CA8C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-16.30</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4324242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-9.50</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5C8BACA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77.88</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756C781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15.71</w:t>
            </w:r>
          </w:p>
        </w:tc>
      </w:tr>
      <w:tr w:rsidR="00A3437D" w:rsidRPr="00433353" w14:paraId="2A9758EA"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87DC52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C02497C"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1EC9D05F"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5.25</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3F4B9A70"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4.58</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527090EE"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7.18</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4374D6EC"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7.59</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7465FB1D"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7.80</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075F908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7837803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043E0E7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5BBE322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7084C7F7"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3AD2D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w:t>
            </w:r>
          </w:p>
        </w:tc>
        <w:tc>
          <w:tcPr>
            <w:tcW w:w="2216" w:type="dxa"/>
            <w:gridSpan w:val="5"/>
            <w:tcBorders>
              <w:top w:val="nil"/>
              <w:left w:val="nil"/>
              <w:bottom w:val="nil"/>
              <w:right w:val="nil"/>
            </w:tcBorders>
            <w:shd w:val="clear" w:color="auto" w:fill="auto"/>
            <w:noWrap/>
            <w:vAlign w:val="bottom"/>
            <w:hideMark/>
          </w:tcPr>
          <w:p w14:paraId="6AB64C2D"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Iron And Steel</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E9559A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733.45</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729D267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774.56</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11D8C80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765.31</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447F25B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1650.75</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5CD7920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1050.54</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550A3CF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5.61</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04D16D1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-1.19</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7153601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115.70</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2699ACB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-36.36</w:t>
            </w:r>
          </w:p>
        </w:tc>
      </w:tr>
      <w:tr w:rsidR="00A3437D" w:rsidRPr="00433353" w14:paraId="5E544271"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F851D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4169139A"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7721DB00"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2.43</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68DB89F5"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2.68</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494858B1"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4.59</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777F4C39"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5.89</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699C2350"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3.32</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2603909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71CF23E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32A2664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1B3BC07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4A2D7988"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85CA6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6</w:t>
            </w:r>
          </w:p>
        </w:tc>
        <w:tc>
          <w:tcPr>
            <w:tcW w:w="2216" w:type="dxa"/>
            <w:gridSpan w:val="5"/>
            <w:tcBorders>
              <w:top w:val="nil"/>
              <w:left w:val="nil"/>
              <w:bottom w:val="nil"/>
              <w:right w:val="nil"/>
            </w:tcBorders>
            <w:shd w:val="clear" w:color="auto" w:fill="auto"/>
            <w:noWrap/>
            <w:vAlign w:val="bottom"/>
            <w:hideMark/>
          </w:tcPr>
          <w:p w14:paraId="64B1E991"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RMG Cotton Including Accessories</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85A42F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701.11</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59C77E5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779.38</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554647B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667.01</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043AF4B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752.79</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64CB5FF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619.97</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692D126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11.16</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0128799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-14.42</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08CDBD8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12.86</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57ED6AF7"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-17.64</w:t>
            </w:r>
          </w:p>
        </w:tc>
      </w:tr>
      <w:tr w:rsidR="00A3437D" w:rsidRPr="00433353" w14:paraId="68F4D0F1"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D9C38D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7D3E43AF"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58B782C4"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2.33</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13206C27"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2.70</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5DE1CA90"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4.00</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3A24F192"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2.68</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36544029"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1.96</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592E41B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5E9C7EC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34B9261C"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3DF7DD6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5D823961"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008D5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w:t>
            </w:r>
          </w:p>
        </w:tc>
        <w:tc>
          <w:tcPr>
            <w:tcW w:w="2216" w:type="dxa"/>
            <w:gridSpan w:val="5"/>
            <w:tcBorders>
              <w:top w:val="nil"/>
              <w:left w:val="nil"/>
              <w:bottom w:val="nil"/>
              <w:right w:val="nil"/>
            </w:tcBorders>
            <w:shd w:val="clear" w:color="auto" w:fill="auto"/>
            <w:noWrap/>
            <w:vAlign w:val="bottom"/>
            <w:hideMark/>
          </w:tcPr>
          <w:p w14:paraId="1739EEC9"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 xml:space="preserve">Ship Boat </w:t>
            </w:r>
            <w:proofErr w:type="gramStart"/>
            <w:r w:rsidRPr="00433353">
              <w:rPr>
                <w:rFonts w:ascii="Times New Roman" w:hAnsi="Times New Roman" w:cs="Times New Roman"/>
                <w:b/>
                <w:bCs/>
                <w:sz w:val="20"/>
                <w:szCs w:val="20"/>
              </w:rPr>
              <w:t>And</w:t>
            </w:r>
            <w:proofErr w:type="gramEnd"/>
            <w:r w:rsidRPr="00433353">
              <w:rPr>
                <w:rFonts w:ascii="Times New Roman" w:hAnsi="Times New Roman" w:cs="Times New Roman"/>
                <w:b/>
                <w:bCs/>
                <w:sz w:val="20"/>
                <w:szCs w:val="20"/>
              </w:rPr>
              <w:t xml:space="preserve"> Floating Structure</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48A5BC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1357.70</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6AEEC09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1307.84</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645E897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396.51</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19CD625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1061.05</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77428CF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582.08</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4F26555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-3.67</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0CA3D4D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-69.68</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042878A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167.60</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1FAA260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-45.14</w:t>
            </w:r>
          </w:p>
        </w:tc>
      </w:tr>
      <w:tr w:rsidR="00A3437D" w:rsidRPr="00433353" w14:paraId="5956709A"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E01FB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C2DBBC0"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2188696D"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4.51</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094148AD"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4.53</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288DD2AA"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2.38</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63D797FA"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3.78</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60EE31F4"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1.84</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2CFF393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5642586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4A456EE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64BD9DA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5A11A576"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42AA8B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8</w:t>
            </w:r>
          </w:p>
        </w:tc>
        <w:tc>
          <w:tcPr>
            <w:tcW w:w="2216" w:type="dxa"/>
            <w:gridSpan w:val="5"/>
            <w:tcBorders>
              <w:top w:val="nil"/>
              <w:left w:val="nil"/>
              <w:bottom w:val="nil"/>
              <w:right w:val="nil"/>
            </w:tcBorders>
            <w:shd w:val="clear" w:color="auto" w:fill="auto"/>
            <w:noWrap/>
            <w:vAlign w:val="bottom"/>
            <w:hideMark/>
          </w:tcPr>
          <w:p w14:paraId="5397A6CF"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Motor Vehicle/ Cars</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BE738B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207.84</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7078162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315.54</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49F5D2D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229.50</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76A58C3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349.00</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48020B1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492.75</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116FCF1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51.82</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0969650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-27.27</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2B548632"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52.07</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64ACF3C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41.19</w:t>
            </w:r>
          </w:p>
        </w:tc>
      </w:tr>
      <w:tr w:rsidR="00A3437D" w:rsidRPr="00433353" w14:paraId="7FB9BB22"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057D3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A20059"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7CF42DEB"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0.69</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3E929D89"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1.09</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19B272B4"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1.38</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6DE72660"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1.24</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57B8198C"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1.56</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4CB9069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713FD7C7"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3945DB37"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47F7927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72119DCD"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4D0F8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9</w:t>
            </w:r>
          </w:p>
        </w:tc>
        <w:tc>
          <w:tcPr>
            <w:tcW w:w="2216" w:type="dxa"/>
            <w:gridSpan w:val="5"/>
            <w:tcBorders>
              <w:top w:val="nil"/>
              <w:left w:val="nil"/>
              <w:bottom w:val="nil"/>
              <w:right w:val="nil"/>
            </w:tcBorders>
            <w:shd w:val="clear" w:color="auto" w:fill="auto"/>
            <w:noWrap/>
            <w:vAlign w:val="bottom"/>
            <w:hideMark/>
          </w:tcPr>
          <w:p w14:paraId="0E5856A1"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Products Of Iron &amp; Steel</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E0009A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453.81</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127EF0C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420.02</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2AE7190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315.59</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7EB7A6C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413.69</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6686624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463.88</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4C75485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-7.45</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4A64DF7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-24.86</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1ADD920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31.08</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4136E59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12.13</w:t>
            </w:r>
          </w:p>
        </w:tc>
      </w:tr>
      <w:tr w:rsidR="00A3437D" w:rsidRPr="00433353" w14:paraId="4AB79FC0"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8DFAF2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4FDB77"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1AA32BB7"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1.51</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00D0C9E6"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1.46</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64DE3BCB"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1.89</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3CA8C047"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1.48</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30E52774"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1.47</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622767C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1CC61B6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771743B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528EC8BB"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00838E03" w14:textId="77777777" w:rsidTr="00433353">
        <w:trPr>
          <w:gridBefore w:val="1"/>
          <w:gridAfter w:val="15"/>
          <w:wBefore w:w="142" w:type="dxa"/>
          <w:wAfter w:w="2611" w:type="dxa"/>
          <w:trHeight w:val="285"/>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785F3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10</w:t>
            </w:r>
          </w:p>
        </w:tc>
        <w:tc>
          <w:tcPr>
            <w:tcW w:w="2216" w:type="dxa"/>
            <w:gridSpan w:val="5"/>
            <w:tcBorders>
              <w:top w:val="nil"/>
              <w:left w:val="nil"/>
              <w:bottom w:val="nil"/>
              <w:right w:val="nil"/>
            </w:tcBorders>
            <w:shd w:val="clear" w:color="auto" w:fill="auto"/>
            <w:noWrap/>
            <w:vAlign w:val="bottom"/>
            <w:hideMark/>
          </w:tcPr>
          <w:p w14:paraId="01E9B25A"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Cosmetic And Toiletries</w:t>
            </w:r>
          </w:p>
        </w:tc>
        <w:tc>
          <w:tcPr>
            <w:tcW w:w="107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D6BD35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182.08</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2C9812E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182.27</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611AD68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158.40</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5DA5D1DD"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225.19</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3D70E1AE"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442.45</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2E8E943F"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0.10</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2EDA0C0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-13.10</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7E0C4BE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42.17</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38C88ADA"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96.48</w:t>
            </w:r>
          </w:p>
        </w:tc>
      </w:tr>
      <w:tr w:rsidR="00A3437D" w:rsidRPr="00433353" w14:paraId="2394C29C"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EBC123"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221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5D3075"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Share in total export</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7E18EE83"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0.60</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1D831B04"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0.63</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49B03302"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0.95</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07A1A34E"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0.80</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5F029710" w14:textId="77777777" w:rsidR="00A3437D" w:rsidRPr="00433353" w:rsidRDefault="00A3437D" w:rsidP="00A3437D">
            <w:pPr>
              <w:spacing w:after="0" w:line="240" w:lineRule="auto"/>
              <w:jc w:val="center"/>
              <w:rPr>
                <w:rFonts w:ascii="Times New Roman" w:hAnsi="Times New Roman" w:cs="Times New Roman"/>
                <w:sz w:val="20"/>
                <w:szCs w:val="20"/>
              </w:rPr>
            </w:pPr>
            <w:r w:rsidRPr="00433353">
              <w:rPr>
                <w:rFonts w:ascii="Times New Roman" w:hAnsi="Times New Roman" w:cs="Times New Roman"/>
                <w:sz w:val="20"/>
                <w:szCs w:val="20"/>
              </w:rPr>
              <w:t>1.40</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016A35B4"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629AFBA7"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6EB5178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34545D87"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 </w:t>
            </w:r>
          </w:p>
        </w:tc>
      </w:tr>
      <w:tr w:rsidR="00A3437D" w:rsidRPr="00433353" w14:paraId="5FEB782E" w14:textId="77777777" w:rsidTr="00433353">
        <w:trPr>
          <w:gridBefore w:val="1"/>
          <w:gridAfter w:val="15"/>
          <w:wBefore w:w="142" w:type="dxa"/>
          <w:wAfter w:w="2611" w:type="dxa"/>
          <w:trHeight w:val="300"/>
        </w:trPr>
        <w:tc>
          <w:tcPr>
            <w:tcW w:w="5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FAA7DA" w14:textId="77777777" w:rsidR="00A3437D" w:rsidRPr="00433353" w:rsidRDefault="00A3437D" w:rsidP="00A3437D">
            <w:pPr>
              <w:spacing w:after="0" w:line="240" w:lineRule="auto"/>
              <w:rPr>
                <w:rFonts w:ascii="Times New Roman" w:hAnsi="Times New Roman" w:cs="Times New Roman"/>
                <w:sz w:val="20"/>
                <w:szCs w:val="20"/>
              </w:rPr>
            </w:pPr>
            <w:r w:rsidRPr="00433353">
              <w:rPr>
                <w:rFonts w:ascii="Times New Roman" w:hAnsi="Times New Roman" w:cs="Times New Roman"/>
                <w:sz w:val="20"/>
                <w:szCs w:val="20"/>
              </w:rPr>
              <w:t> </w:t>
            </w:r>
          </w:p>
        </w:tc>
        <w:tc>
          <w:tcPr>
            <w:tcW w:w="2216" w:type="dxa"/>
            <w:gridSpan w:val="5"/>
            <w:tcBorders>
              <w:top w:val="nil"/>
              <w:left w:val="nil"/>
              <w:bottom w:val="single" w:sz="4" w:space="0" w:color="auto"/>
              <w:right w:val="single" w:sz="4" w:space="0" w:color="auto"/>
            </w:tcBorders>
            <w:shd w:val="clear" w:color="auto" w:fill="auto"/>
            <w:noWrap/>
            <w:vAlign w:val="bottom"/>
            <w:hideMark/>
          </w:tcPr>
          <w:p w14:paraId="57060D1E" w14:textId="77777777" w:rsidR="00A3437D" w:rsidRPr="00433353" w:rsidRDefault="00A3437D" w:rsidP="00A3437D">
            <w:pPr>
              <w:spacing w:after="0" w:line="240" w:lineRule="auto"/>
              <w:rPr>
                <w:rFonts w:ascii="Times New Roman" w:hAnsi="Times New Roman" w:cs="Times New Roman"/>
                <w:b/>
                <w:bCs/>
                <w:sz w:val="20"/>
                <w:szCs w:val="20"/>
              </w:rPr>
            </w:pPr>
            <w:r w:rsidRPr="00433353">
              <w:rPr>
                <w:rFonts w:ascii="Times New Roman" w:hAnsi="Times New Roman" w:cs="Times New Roman"/>
                <w:b/>
                <w:bCs/>
                <w:sz w:val="20"/>
                <w:szCs w:val="20"/>
              </w:rPr>
              <w:t>Total export to UAE</w:t>
            </w:r>
          </w:p>
        </w:tc>
        <w:tc>
          <w:tcPr>
            <w:tcW w:w="1070" w:type="dxa"/>
            <w:gridSpan w:val="5"/>
            <w:tcBorders>
              <w:top w:val="nil"/>
              <w:left w:val="nil"/>
              <w:bottom w:val="single" w:sz="4" w:space="0" w:color="auto"/>
              <w:right w:val="single" w:sz="4" w:space="0" w:color="auto"/>
            </w:tcBorders>
            <w:shd w:val="clear" w:color="auto" w:fill="auto"/>
            <w:noWrap/>
            <w:vAlign w:val="bottom"/>
            <w:hideMark/>
          </w:tcPr>
          <w:p w14:paraId="1E321736"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30126.98</w:t>
            </w:r>
          </w:p>
        </w:tc>
        <w:tc>
          <w:tcPr>
            <w:tcW w:w="1042" w:type="dxa"/>
            <w:gridSpan w:val="7"/>
            <w:tcBorders>
              <w:top w:val="nil"/>
              <w:left w:val="nil"/>
              <w:bottom w:val="single" w:sz="4" w:space="0" w:color="auto"/>
              <w:right w:val="single" w:sz="4" w:space="0" w:color="auto"/>
            </w:tcBorders>
            <w:shd w:val="clear" w:color="auto" w:fill="auto"/>
            <w:noWrap/>
            <w:vAlign w:val="bottom"/>
            <w:hideMark/>
          </w:tcPr>
          <w:p w14:paraId="02B127E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28853.77</w:t>
            </w:r>
          </w:p>
        </w:tc>
        <w:tc>
          <w:tcPr>
            <w:tcW w:w="1043" w:type="dxa"/>
            <w:gridSpan w:val="3"/>
            <w:tcBorders>
              <w:top w:val="nil"/>
              <w:left w:val="nil"/>
              <w:bottom w:val="single" w:sz="4" w:space="0" w:color="auto"/>
              <w:right w:val="single" w:sz="4" w:space="0" w:color="auto"/>
            </w:tcBorders>
            <w:shd w:val="clear" w:color="auto" w:fill="auto"/>
            <w:noWrap/>
            <w:vAlign w:val="bottom"/>
            <w:hideMark/>
          </w:tcPr>
          <w:p w14:paraId="61543549"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16679.58</w:t>
            </w:r>
          </w:p>
        </w:tc>
        <w:tc>
          <w:tcPr>
            <w:tcW w:w="1049" w:type="dxa"/>
            <w:gridSpan w:val="5"/>
            <w:tcBorders>
              <w:top w:val="nil"/>
              <w:left w:val="nil"/>
              <w:bottom w:val="single" w:sz="4" w:space="0" w:color="auto"/>
              <w:right w:val="single" w:sz="4" w:space="0" w:color="auto"/>
            </w:tcBorders>
            <w:shd w:val="clear" w:color="auto" w:fill="auto"/>
            <w:noWrap/>
            <w:vAlign w:val="bottom"/>
            <w:hideMark/>
          </w:tcPr>
          <w:p w14:paraId="768D1B18"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28044.91</w:t>
            </w:r>
          </w:p>
        </w:tc>
        <w:tc>
          <w:tcPr>
            <w:tcW w:w="966" w:type="dxa"/>
            <w:gridSpan w:val="5"/>
            <w:tcBorders>
              <w:top w:val="nil"/>
              <w:left w:val="nil"/>
              <w:bottom w:val="single" w:sz="4" w:space="0" w:color="auto"/>
              <w:right w:val="single" w:sz="4" w:space="0" w:color="auto"/>
            </w:tcBorders>
            <w:shd w:val="clear" w:color="auto" w:fill="auto"/>
            <w:noWrap/>
            <w:vAlign w:val="bottom"/>
            <w:hideMark/>
          </w:tcPr>
          <w:p w14:paraId="1E5555F1"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31608.82</w:t>
            </w:r>
          </w:p>
        </w:tc>
        <w:tc>
          <w:tcPr>
            <w:tcW w:w="766" w:type="dxa"/>
            <w:gridSpan w:val="4"/>
            <w:tcBorders>
              <w:top w:val="nil"/>
              <w:left w:val="nil"/>
              <w:bottom w:val="single" w:sz="4" w:space="0" w:color="auto"/>
              <w:right w:val="single" w:sz="4" w:space="0" w:color="auto"/>
            </w:tcBorders>
            <w:shd w:val="clear" w:color="auto" w:fill="auto"/>
            <w:noWrap/>
            <w:vAlign w:val="bottom"/>
            <w:hideMark/>
          </w:tcPr>
          <w:p w14:paraId="4ACEB985"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-4.23</w:t>
            </w:r>
          </w:p>
        </w:tc>
        <w:tc>
          <w:tcPr>
            <w:tcW w:w="866" w:type="dxa"/>
            <w:gridSpan w:val="4"/>
            <w:tcBorders>
              <w:top w:val="nil"/>
              <w:left w:val="nil"/>
              <w:bottom w:val="single" w:sz="4" w:space="0" w:color="auto"/>
              <w:right w:val="single" w:sz="4" w:space="0" w:color="auto"/>
            </w:tcBorders>
            <w:shd w:val="clear" w:color="auto" w:fill="auto"/>
            <w:noWrap/>
            <w:vAlign w:val="bottom"/>
            <w:hideMark/>
          </w:tcPr>
          <w:p w14:paraId="77AFFB47"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-42.19</w:t>
            </w:r>
          </w:p>
        </w:tc>
        <w:tc>
          <w:tcPr>
            <w:tcW w:w="858" w:type="dxa"/>
            <w:gridSpan w:val="9"/>
            <w:tcBorders>
              <w:top w:val="nil"/>
              <w:left w:val="nil"/>
              <w:bottom w:val="single" w:sz="4" w:space="0" w:color="auto"/>
              <w:right w:val="single" w:sz="4" w:space="0" w:color="auto"/>
            </w:tcBorders>
            <w:shd w:val="clear" w:color="auto" w:fill="auto"/>
            <w:noWrap/>
            <w:vAlign w:val="bottom"/>
            <w:hideMark/>
          </w:tcPr>
          <w:p w14:paraId="3547DC70"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68.14</w:t>
            </w:r>
          </w:p>
        </w:tc>
        <w:tc>
          <w:tcPr>
            <w:tcW w:w="817" w:type="dxa"/>
            <w:gridSpan w:val="13"/>
            <w:tcBorders>
              <w:top w:val="nil"/>
              <w:left w:val="nil"/>
              <w:bottom w:val="single" w:sz="4" w:space="0" w:color="auto"/>
              <w:right w:val="single" w:sz="4" w:space="0" w:color="auto"/>
            </w:tcBorders>
            <w:shd w:val="clear" w:color="auto" w:fill="auto"/>
            <w:noWrap/>
            <w:vAlign w:val="bottom"/>
            <w:hideMark/>
          </w:tcPr>
          <w:p w14:paraId="20E08217" w14:textId="77777777" w:rsidR="00A3437D" w:rsidRPr="00433353" w:rsidRDefault="00A3437D" w:rsidP="00A3437D">
            <w:pPr>
              <w:spacing w:after="0" w:line="240" w:lineRule="auto"/>
              <w:jc w:val="center"/>
              <w:rPr>
                <w:rFonts w:ascii="Times New Roman" w:hAnsi="Times New Roman" w:cs="Times New Roman"/>
                <w:b/>
                <w:bCs/>
                <w:sz w:val="20"/>
                <w:szCs w:val="20"/>
              </w:rPr>
            </w:pPr>
            <w:r w:rsidRPr="00433353">
              <w:rPr>
                <w:rFonts w:ascii="Times New Roman" w:hAnsi="Times New Roman" w:cs="Times New Roman"/>
                <w:b/>
                <w:bCs/>
                <w:sz w:val="20"/>
                <w:szCs w:val="20"/>
              </w:rPr>
              <w:t>12.71</w:t>
            </w:r>
          </w:p>
        </w:tc>
      </w:tr>
      <w:tr w:rsidR="00A3437D" w:rsidRPr="00433353" w14:paraId="4A06435E" w14:textId="77777777" w:rsidTr="00A3437D">
        <w:trPr>
          <w:trHeight w:val="426"/>
        </w:trPr>
        <w:tc>
          <w:tcPr>
            <w:tcW w:w="511" w:type="dxa"/>
            <w:gridSpan w:val="2"/>
            <w:tcBorders>
              <w:top w:val="nil"/>
              <w:left w:val="nil"/>
              <w:bottom w:val="nil"/>
              <w:right w:val="nil"/>
            </w:tcBorders>
            <w:shd w:val="clear" w:color="auto" w:fill="auto"/>
            <w:noWrap/>
            <w:vAlign w:val="bottom"/>
            <w:hideMark/>
          </w:tcPr>
          <w:p w14:paraId="676E7605"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11511" w:type="dxa"/>
            <w:gridSpan w:val="66"/>
            <w:vMerge w:val="restart"/>
            <w:tcBorders>
              <w:top w:val="nil"/>
              <w:left w:val="nil"/>
              <w:right w:val="nil"/>
            </w:tcBorders>
            <w:shd w:val="clear" w:color="auto" w:fill="auto"/>
            <w:noWrap/>
            <w:vAlign w:val="bottom"/>
            <w:hideMark/>
          </w:tcPr>
          <w:p w14:paraId="13B27A9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411554A9" w14:textId="08EF51D6" w:rsidR="00A3437D" w:rsidRPr="00654665" w:rsidRDefault="00A3437D" w:rsidP="00A3437D">
            <w:pPr>
              <w:spacing w:after="0" w:line="240" w:lineRule="auto"/>
              <w:rPr>
                <w:rFonts w:ascii="Times New Roman" w:eastAsia="Times New Roman" w:hAnsi="Times New Roman" w:cs="Times New Roman"/>
                <w:b/>
                <w:bCs/>
                <w:lang w:eastAsia="en-IN"/>
              </w:rPr>
            </w:pPr>
            <w:proofErr w:type="gramStart"/>
            <w:r w:rsidRPr="00654665">
              <w:rPr>
                <w:rFonts w:ascii="Times New Roman" w:eastAsia="Times New Roman" w:hAnsi="Times New Roman" w:cs="Times New Roman"/>
                <w:b/>
                <w:bCs/>
                <w:lang w:eastAsia="en-IN"/>
              </w:rPr>
              <w:t xml:space="preserve">NOTE </w:t>
            </w:r>
            <w:r w:rsidR="0043308A" w:rsidRPr="00654665">
              <w:rPr>
                <w:rFonts w:ascii="Times New Roman" w:eastAsia="Times New Roman" w:hAnsi="Times New Roman" w:cs="Times New Roman"/>
                <w:b/>
                <w:bCs/>
                <w:lang w:eastAsia="en-IN"/>
              </w:rPr>
              <w:t>:</w:t>
            </w:r>
            <w:proofErr w:type="gramEnd"/>
            <w:r w:rsidRPr="00654665">
              <w:rPr>
                <w:rFonts w:ascii="Times New Roman" w:eastAsia="Times New Roman" w:hAnsi="Times New Roman" w:cs="Times New Roman"/>
                <w:b/>
                <w:bCs/>
                <w:lang w:eastAsia="en-IN"/>
              </w:rPr>
              <w:t xml:space="preserve">   Figures relate to Financial Year (April to March)</w:t>
            </w:r>
          </w:p>
          <w:p w14:paraId="6A5DA984" w14:textId="7CD4C0A4" w:rsidR="00A3437D" w:rsidRPr="00654665" w:rsidRDefault="00A3437D" w:rsidP="00A3437D">
            <w:pPr>
              <w:spacing w:after="0" w:line="240" w:lineRule="auto"/>
              <w:rPr>
                <w:rFonts w:ascii="Times New Roman" w:eastAsia="Times New Roman" w:hAnsi="Times New Roman" w:cs="Times New Roman"/>
                <w:b/>
                <w:bCs/>
                <w:lang w:eastAsia="en-IN"/>
              </w:rPr>
            </w:pPr>
            <w:r w:rsidRPr="00654665">
              <w:rPr>
                <w:rFonts w:ascii="Times New Roman" w:eastAsia="Times New Roman" w:hAnsi="Times New Roman" w:cs="Times New Roman"/>
                <w:b/>
                <w:bCs/>
                <w:lang w:eastAsia="en-IN"/>
              </w:rPr>
              <w:t>SOURCE:    DGCI&amp;S, M/</w:t>
            </w:r>
            <w:proofErr w:type="spellStart"/>
            <w:r w:rsidRPr="00654665">
              <w:rPr>
                <w:rFonts w:ascii="Times New Roman" w:eastAsia="Times New Roman" w:hAnsi="Times New Roman" w:cs="Times New Roman"/>
                <w:b/>
                <w:bCs/>
                <w:lang w:eastAsia="en-IN"/>
              </w:rPr>
              <w:t>oC&amp;I</w:t>
            </w:r>
            <w:proofErr w:type="spellEnd"/>
          </w:p>
          <w:p w14:paraId="263D09C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0EAD664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2D384CE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63EA7DA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35E42E3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0DCCC73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0402A841"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74FD65F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383E3A0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464420E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3EAE8D3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p w14:paraId="496C4E46" w14:textId="77777777" w:rsidR="00A3437D" w:rsidRDefault="00A3437D" w:rsidP="00A3437D">
            <w:pPr>
              <w:spacing w:after="0" w:line="240" w:lineRule="auto"/>
              <w:jc w:val="center"/>
              <w:rPr>
                <w:rFonts w:ascii="Times New Roman" w:eastAsia="Times New Roman" w:hAnsi="Times New Roman" w:cs="Times New Roman"/>
                <w:b/>
                <w:bCs/>
                <w:sz w:val="20"/>
                <w:szCs w:val="20"/>
                <w:lang w:eastAsia="en-IN"/>
              </w:rPr>
            </w:pPr>
          </w:p>
          <w:p w14:paraId="5B039E5B"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b/>
                <w:bCs/>
                <w:sz w:val="20"/>
                <w:szCs w:val="20"/>
                <w:lang w:eastAsia="en-IN"/>
              </w:rPr>
              <w:t>TABLE -4</w:t>
            </w:r>
          </w:p>
          <w:p w14:paraId="34DEFB7A"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p>
        </w:tc>
        <w:tc>
          <w:tcPr>
            <w:tcW w:w="236" w:type="dxa"/>
            <w:gridSpan w:val="2"/>
            <w:tcBorders>
              <w:top w:val="nil"/>
              <w:left w:val="nil"/>
              <w:bottom w:val="nil"/>
              <w:right w:val="nil"/>
            </w:tcBorders>
            <w:shd w:val="clear" w:color="auto" w:fill="auto"/>
            <w:noWrap/>
            <w:vAlign w:val="bottom"/>
            <w:hideMark/>
          </w:tcPr>
          <w:p w14:paraId="696238CE"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54" w:type="dxa"/>
            <w:tcBorders>
              <w:top w:val="nil"/>
              <w:left w:val="nil"/>
              <w:bottom w:val="nil"/>
              <w:right w:val="nil"/>
            </w:tcBorders>
            <w:shd w:val="clear" w:color="auto" w:fill="auto"/>
            <w:noWrap/>
            <w:vAlign w:val="bottom"/>
            <w:hideMark/>
          </w:tcPr>
          <w:p w14:paraId="782A2D98"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83" w:type="dxa"/>
            <w:tcBorders>
              <w:top w:val="nil"/>
              <w:left w:val="nil"/>
              <w:bottom w:val="nil"/>
              <w:right w:val="nil"/>
            </w:tcBorders>
            <w:shd w:val="clear" w:color="auto" w:fill="auto"/>
            <w:noWrap/>
            <w:vAlign w:val="bottom"/>
            <w:hideMark/>
          </w:tcPr>
          <w:p w14:paraId="05241C9B"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1" w:type="dxa"/>
            <w:gridSpan w:val="2"/>
            <w:tcBorders>
              <w:top w:val="nil"/>
              <w:left w:val="nil"/>
              <w:bottom w:val="nil"/>
              <w:right w:val="nil"/>
            </w:tcBorders>
            <w:shd w:val="clear" w:color="auto" w:fill="auto"/>
            <w:noWrap/>
            <w:vAlign w:val="bottom"/>
            <w:hideMark/>
          </w:tcPr>
          <w:p w14:paraId="556A0780"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938" w:type="dxa"/>
            <w:gridSpan w:val="5"/>
            <w:tcBorders>
              <w:top w:val="nil"/>
              <w:left w:val="nil"/>
              <w:bottom w:val="nil"/>
              <w:right w:val="nil"/>
            </w:tcBorders>
            <w:shd w:val="clear" w:color="auto" w:fill="auto"/>
            <w:noWrap/>
            <w:vAlign w:val="bottom"/>
            <w:hideMark/>
          </w:tcPr>
          <w:p w14:paraId="5FAEA53F"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r w:rsidR="00A3437D" w:rsidRPr="00433353" w14:paraId="73B58093" w14:textId="77777777" w:rsidTr="00A3437D">
        <w:trPr>
          <w:trHeight w:val="315"/>
        </w:trPr>
        <w:tc>
          <w:tcPr>
            <w:tcW w:w="511" w:type="dxa"/>
            <w:gridSpan w:val="2"/>
            <w:tcBorders>
              <w:top w:val="nil"/>
              <w:left w:val="nil"/>
              <w:bottom w:val="nil"/>
              <w:right w:val="nil"/>
            </w:tcBorders>
            <w:shd w:val="clear" w:color="auto" w:fill="auto"/>
            <w:noWrap/>
            <w:vAlign w:val="bottom"/>
            <w:hideMark/>
          </w:tcPr>
          <w:p w14:paraId="6D53530C"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11511" w:type="dxa"/>
            <w:gridSpan w:val="66"/>
            <w:vMerge/>
            <w:tcBorders>
              <w:left w:val="nil"/>
              <w:bottom w:val="nil"/>
              <w:right w:val="nil"/>
            </w:tcBorders>
            <w:shd w:val="clear" w:color="auto" w:fill="auto"/>
            <w:noWrap/>
            <w:vAlign w:val="bottom"/>
            <w:hideMark/>
          </w:tcPr>
          <w:p w14:paraId="30A5F4C3"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p>
        </w:tc>
        <w:tc>
          <w:tcPr>
            <w:tcW w:w="236" w:type="dxa"/>
            <w:gridSpan w:val="2"/>
            <w:tcBorders>
              <w:top w:val="nil"/>
              <w:left w:val="nil"/>
              <w:bottom w:val="nil"/>
              <w:right w:val="nil"/>
            </w:tcBorders>
            <w:shd w:val="clear" w:color="auto" w:fill="auto"/>
            <w:noWrap/>
            <w:vAlign w:val="bottom"/>
            <w:hideMark/>
          </w:tcPr>
          <w:p w14:paraId="69ABAAFD" w14:textId="77777777" w:rsidR="00A3437D" w:rsidRPr="00433353" w:rsidRDefault="00A3437D" w:rsidP="00A3437D">
            <w:pPr>
              <w:spacing w:after="0" w:line="240" w:lineRule="auto"/>
              <w:rPr>
                <w:rFonts w:ascii="Times New Roman" w:eastAsia="Times New Roman" w:hAnsi="Times New Roman" w:cs="Times New Roman"/>
                <w:b/>
                <w:bCs/>
                <w:i/>
                <w:iCs/>
                <w:sz w:val="20"/>
                <w:szCs w:val="20"/>
                <w:u w:val="single"/>
                <w:lang w:eastAsia="en-IN"/>
              </w:rPr>
            </w:pPr>
          </w:p>
        </w:tc>
        <w:tc>
          <w:tcPr>
            <w:tcW w:w="254" w:type="dxa"/>
            <w:tcBorders>
              <w:top w:val="nil"/>
              <w:left w:val="nil"/>
              <w:bottom w:val="nil"/>
              <w:right w:val="nil"/>
            </w:tcBorders>
            <w:shd w:val="clear" w:color="auto" w:fill="auto"/>
            <w:noWrap/>
            <w:vAlign w:val="bottom"/>
            <w:hideMark/>
          </w:tcPr>
          <w:p w14:paraId="79CB970E" w14:textId="77777777" w:rsidR="00A3437D" w:rsidRPr="00433353" w:rsidRDefault="00A3437D" w:rsidP="00A3437D">
            <w:pPr>
              <w:spacing w:after="0" w:line="240" w:lineRule="auto"/>
              <w:rPr>
                <w:rFonts w:ascii="Times New Roman" w:eastAsia="Times New Roman" w:hAnsi="Times New Roman" w:cs="Times New Roman"/>
                <w:b/>
                <w:bCs/>
                <w:i/>
                <w:iCs/>
                <w:sz w:val="20"/>
                <w:szCs w:val="20"/>
                <w:u w:val="single"/>
                <w:lang w:eastAsia="en-IN"/>
              </w:rPr>
            </w:pPr>
          </w:p>
        </w:tc>
        <w:tc>
          <w:tcPr>
            <w:tcW w:w="283" w:type="dxa"/>
            <w:tcBorders>
              <w:top w:val="nil"/>
              <w:left w:val="nil"/>
              <w:bottom w:val="nil"/>
              <w:right w:val="nil"/>
            </w:tcBorders>
            <w:shd w:val="clear" w:color="auto" w:fill="auto"/>
            <w:noWrap/>
            <w:vAlign w:val="bottom"/>
            <w:hideMark/>
          </w:tcPr>
          <w:p w14:paraId="126EEA8D"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1" w:type="dxa"/>
            <w:gridSpan w:val="2"/>
            <w:tcBorders>
              <w:top w:val="nil"/>
              <w:left w:val="nil"/>
              <w:bottom w:val="nil"/>
              <w:right w:val="nil"/>
            </w:tcBorders>
            <w:shd w:val="clear" w:color="auto" w:fill="auto"/>
            <w:noWrap/>
            <w:vAlign w:val="bottom"/>
            <w:hideMark/>
          </w:tcPr>
          <w:p w14:paraId="4428DD71"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938" w:type="dxa"/>
            <w:gridSpan w:val="5"/>
            <w:tcBorders>
              <w:top w:val="nil"/>
              <w:left w:val="nil"/>
              <w:bottom w:val="nil"/>
              <w:right w:val="nil"/>
            </w:tcBorders>
            <w:shd w:val="clear" w:color="auto" w:fill="auto"/>
            <w:noWrap/>
            <w:vAlign w:val="bottom"/>
            <w:hideMark/>
          </w:tcPr>
          <w:p w14:paraId="6EC4170F"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r w:rsidR="00A3437D" w:rsidRPr="00433353" w14:paraId="1750A133" w14:textId="77777777" w:rsidTr="00433353">
        <w:trPr>
          <w:gridAfter w:val="11"/>
          <w:wAfter w:w="1952" w:type="dxa"/>
          <w:trHeight w:val="315"/>
        </w:trPr>
        <w:tc>
          <w:tcPr>
            <w:tcW w:w="511" w:type="dxa"/>
            <w:gridSpan w:val="2"/>
            <w:tcBorders>
              <w:top w:val="nil"/>
              <w:left w:val="nil"/>
              <w:bottom w:val="nil"/>
              <w:right w:val="nil"/>
            </w:tcBorders>
            <w:shd w:val="clear" w:color="auto" w:fill="auto"/>
            <w:noWrap/>
            <w:vAlign w:val="bottom"/>
            <w:hideMark/>
          </w:tcPr>
          <w:p w14:paraId="1512776C"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9804" w:type="dxa"/>
            <w:gridSpan w:val="46"/>
            <w:vMerge w:val="restart"/>
            <w:tcBorders>
              <w:top w:val="nil"/>
              <w:left w:val="nil"/>
              <w:right w:val="nil"/>
            </w:tcBorders>
            <w:shd w:val="clear" w:color="auto" w:fill="auto"/>
            <w:noWrap/>
            <w:vAlign w:val="bottom"/>
            <w:hideMark/>
          </w:tcPr>
          <w:p w14:paraId="007C32FE"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                                               INDIA'S MAJOR ITEMS OF MERCHANDISE IMPORTS FROM UAE</w:t>
            </w:r>
          </w:p>
          <w:p w14:paraId="37BCFC1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                                         2018-2019 TO 2022-2023 AND THEIR GROWTH RATES</w:t>
            </w:r>
          </w:p>
        </w:tc>
        <w:tc>
          <w:tcPr>
            <w:tcW w:w="952" w:type="dxa"/>
            <w:gridSpan w:val="11"/>
            <w:tcBorders>
              <w:top w:val="nil"/>
              <w:left w:val="nil"/>
              <w:bottom w:val="nil"/>
              <w:right w:val="nil"/>
            </w:tcBorders>
            <w:shd w:val="clear" w:color="auto" w:fill="auto"/>
            <w:noWrap/>
            <w:vAlign w:val="bottom"/>
            <w:hideMark/>
          </w:tcPr>
          <w:p w14:paraId="681EB7B8"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334" w:type="dxa"/>
            <w:gridSpan w:val="7"/>
            <w:tcBorders>
              <w:top w:val="nil"/>
              <w:left w:val="nil"/>
              <w:bottom w:val="nil"/>
              <w:right w:val="nil"/>
            </w:tcBorders>
            <w:shd w:val="clear" w:color="auto" w:fill="auto"/>
            <w:noWrap/>
            <w:vAlign w:val="bottom"/>
            <w:hideMark/>
          </w:tcPr>
          <w:p w14:paraId="7D7B0533"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421" w:type="dxa"/>
            <w:gridSpan w:val="2"/>
            <w:tcBorders>
              <w:top w:val="nil"/>
              <w:left w:val="nil"/>
              <w:bottom w:val="nil"/>
              <w:right w:val="nil"/>
            </w:tcBorders>
            <w:shd w:val="clear" w:color="auto" w:fill="auto"/>
            <w:noWrap/>
            <w:vAlign w:val="bottom"/>
            <w:hideMark/>
          </w:tcPr>
          <w:p w14:paraId="7383834A"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r w:rsidR="00A3437D" w:rsidRPr="00433353" w14:paraId="0C38E579" w14:textId="77777777" w:rsidTr="00433353">
        <w:trPr>
          <w:gridAfter w:val="10"/>
          <w:wAfter w:w="1758" w:type="dxa"/>
          <w:trHeight w:val="315"/>
        </w:trPr>
        <w:tc>
          <w:tcPr>
            <w:tcW w:w="511" w:type="dxa"/>
            <w:gridSpan w:val="2"/>
            <w:tcBorders>
              <w:top w:val="nil"/>
              <w:left w:val="nil"/>
              <w:bottom w:val="nil"/>
              <w:right w:val="nil"/>
            </w:tcBorders>
            <w:shd w:val="clear" w:color="auto" w:fill="auto"/>
            <w:noWrap/>
            <w:vAlign w:val="bottom"/>
            <w:hideMark/>
          </w:tcPr>
          <w:p w14:paraId="0B44E9FD"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9804" w:type="dxa"/>
            <w:gridSpan w:val="46"/>
            <w:vMerge/>
            <w:tcBorders>
              <w:left w:val="nil"/>
              <w:bottom w:val="nil"/>
              <w:right w:val="nil"/>
            </w:tcBorders>
            <w:shd w:val="clear" w:color="auto" w:fill="auto"/>
            <w:noWrap/>
            <w:vAlign w:val="bottom"/>
            <w:hideMark/>
          </w:tcPr>
          <w:p w14:paraId="6DD134D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tc>
        <w:tc>
          <w:tcPr>
            <w:tcW w:w="1901" w:type="dxa"/>
            <w:gridSpan w:val="21"/>
            <w:tcBorders>
              <w:top w:val="nil"/>
              <w:left w:val="nil"/>
              <w:bottom w:val="nil"/>
              <w:right w:val="nil"/>
            </w:tcBorders>
            <w:shd w:val="clear" w:color="auto" w:fill="auto"/>
            <w:noWrap/>
            <w:vAlign w:val="bottom"/>
            <w:hideMark/>
          </w:tcPr>
          <w:p w14:paraId="0DE4590C"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p>
        </w:tc>
      </w:tr>
      <w:tr w:rsidR="00A3437D" w:rsidRPr="00433353" w14:paraId="6FB5550C" w14:textId="77777777" w:rsidTr="00433353">
        <w:trPr>
          <w:gridAfter w:val="1"/>
          <w:trHeight w:val="467"/>
        </w:trPr>
        <w:tc>
          <w:tcPr>
            <w:tcW w:w="517" w:type="dxa"/>
            <w:gridSpan w:val="3"/>
            <w:tcBorders>
              <w:top w:val="nil"/>
              <w:left w:val="nil"/>
              <w:bottom w:val="nil"/>
              <w:right w:val="nil"/>
            </w:tcBorders>
            <w:shd w:val="clear" w:color="auto" w:fill="auto"/>
            <w:noWrap/>
            <w:vAlign w:val="bottom"/>
            <w:hideMark/>
          </w:tcPr>
          <w:p w14:paraId="7DC80AB3"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98" w:type="dxa"/>
            <w:gridSpan w:val="7"/>
            <w:tcBorders>
              <w:top w:val="nil"/>
              <w:left w:val="nil"/>
              <w:bottom w:val="nil"/>
              <w:right w:val="nil"/>
            </w:tcBorders>
            <w:shd w:val="clear" w:color="auto" w:fill="auto"/>
            <w:noWrap/>
            <w:vAlign w:val="bottom"/>
            <w:hideMark/>
          </w:tcPr>
          <w:p w14:paraId="7E4F7A9F"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5026" w:type="dxa"/>
            <w:gridSpan w:val="23"/>
            <w:tcBorders>
              <w:top w:val="nil"/>
              <w:left w:val="nil"/>
              <w:bottom w:val="nil"/>
              <w:right w:val="nil"/>
            </w:tcBorders>
            <w:shd w:val="clear" w:color="auto" w:fill="auto"/>
            <w:noWrap/>
            <w:vAlign w:val="bottom"/>
            <w:hideMark/>
          </w:tcPr>
          <w:p w14:paraId="4A2020DE"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3370" w:type="dxa"/>
            <w:gridSpan w:val="30"/>
            <w:tcBorders>
              <w:top w:val="nil"/>
              <w:left w:val="nil"/>
              <w:bottom w:val="nil"/>
              <w:right w:val="nil"/>
            </w:tcBorders>
            <w:shd w:val="clear" w:color="auto" w:fill="auto"/>
            <w:noWrap/>
            <w:vAlign w:val="bottom"/>
            <w:hideMark/>
          </w:tcPr>
          <w:p w14:paraId="4D99CF45"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b/>
                <w:bCs/>
                <w:sz w:val="20"/>
                <w:szCs w:val="20"/>
                <w:lang w:eastAsia="en-IN"/>
              </w:rPr>
              <w:t>(Value in USD Million)</w:t>
            </w:r>
          </w:p>
        </w:tc>
        <w:tc>
          <w:tcPr>
            <w:tcW w:w="1536" w:type="dxa"/>
            <w:gridSpan w:val="10"/>
            <w:tcBorders>
              <w:top w:val="nil"/>
              <w:left w:val="nil"/>
              <w:bottom w:val="nil"/>
              <w:right w:val="nil"/>
            </w:tcBorders>
            <w:shd w:val="clear" w:color="auto" w:fill="auto"/>
            <w:noWrap/>
            <w:vAlign w:val="bottom"/>
            <w:hideMark/>
          </w:tcPr>
          <w:p w14:paraId="20B1761E"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57" w:type="dxa"/>
            <w:gridSpan w:val="2"/>
            <w:tcBorders>
              <w:top w:val="nil"/>
              <w:left w:val="nil"/>
              <w:bottom w:val="nil"/>
              <w:right w:val="nil"/>
            </w:tcBorders>
            <w:shd w:val="clear" w:color="auto" w:fill="auto"/>
            <w:noWrap/>
            <w:vAlign w:val="bottom"/>
            <w:hideMark/>
          </w:tcPr>
          <w:p w14:paraId="530D0D87"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87" w:type="dxa"/>
            <w:tcBorders>
              <w:top w:val="nil"/>
              <w:left w:val="nil"/>
              <w:bottom w:val="nil"/>
              <w:right w:val="nil"/>
            </w:tcBorders>
            <w:shd w:val="clear" w:color="auto" w:fill="auto"/>
            <w:noWrap/>
            <w:vAlign w:val="bottom"/>
            <w:hideMark/>
          </w:tcPr>
          <w:p w14:paraId="36CCC976"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4" w:type="dxa"/>
            <w:tcBorders>
              <w:top w:val="nil"/>
              <w:left w:val="nil"/>
              <w:bottom w:val="nil"/>
              <w:right w:val="nil"/>
            </w:tcBorders>
            <w:shd w:val="clear" w:color="auto" w:fill="auto"/>
            <w:noWrap/>
            <w:vAlign w:val="bottom"/>
            <w:hideMark/>
          </w:tcPr>
          <w:p w14:paraId="69599067"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p>
        </w:tc>
        <w:tc>
          <w:tcPr>
            <w:tcW w:w="239" w:type="dxa"/>
            <w:tcBorders>
              <w:top w:val="nil"/>
              <w:left w:val="nil"/>
              <w:bottom w:val="nil"/>
              <w:right w:val="nil"/>
            </w:tcBorders>
            <w:shd w:val="clear" w:color="auto" w:fill="auto"/>
            <w:noWrap/>
            <w:vAlign w:val="bottom"/>
            <w:hideMark/>
          </w:tcPr>
          <w:p w14:paraId="2C05A5C6"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r w:rsidR="00A3437D" w:rsidRPr="00433353" w14:paraId="06B7F97D" w14:textId="77777777" w:rsidTr="00433353">
        <w:trPr>
          <w:gridAfter w:val="16"/>
          <w:wAfter w:w="2563" w:type="dxa"/>
          <w:trHeight w:val="285"/>
        </w:trPr>
        <w:tc>
          <w:tcPr>
            <w:tcW w:w="517" w:type="dxa"/>
            <w:gridSpan w:val="3"/>
            <w:vMerge w:val="restart"/>
            <w:tcBorders>
              <w:top w:val="single" w:sz="4" w:space="0" w:color="auto"/>
              <w:left w:val="single" w:sz="4" w:space="0" w:color="auto"/>
              <w:bottom w:val="nil"/>
              <w:right w:val="single" w:sz="4" w:space="0" w:color="auto"/>
            </w:tcBorders>
            <w:shd w:val="clear" w:color="auto" w:fill="auto"/>
            <w:vAlign w:val="bottom"/>
            <w:hideMark/>
          </w:tcPr>
          <w:p w14:paraId="1A8CAF7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Sl. No.</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22331BC1"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Name of the Merchandise Commodities</w:t>
            </w:r>
          </w:p>
        </w:tc>
        <w:tc>
          <w:tcPr>
            <w:tcW w:w="4918" w:type="dxa"/>
            <w:gridSpan w:val="22"/>
            <w:tcBorders>
              <w:top w:val="single" w:sz="4" w:space="0" w:color="auto"/>
              <w:left w:val="nil"/>
              <w:bottom w:val="single" w:sz="4" w:space="0" w:color="auto"/>
              <w:right w:val="single" w:sz="4" w:space="0" w:color="000000"/>
            </w:tcBorders>
            <w:shd w:val="clear" w:color="auto" w:fill="auto"/>
            <w:noWrap/>
            <w:vAlign w:val="bottom"/>
            <w:hideMark/>
          </w:tcPr>
          <w:p w14:paraId="1DBC7A3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                         Value of Imports</w:t>
            </w:r>
          </w:p>
        </w:tc>
        <w:tc>
          <w:tcPr>
            <w:tcW w:w="3478" w:type="dxa"/>
            <w:gridSpan w:val="31"/>
            <w:tcBorders>
              <w:top w:val="single" w:sz="4" w:space="0" w:color="auto"/>
              <w:left w:val="single" w:sz="4" w:space="0" w:color="auto"/>
              <w:bottom w:val="nil"/>
              <w:right w:val="single" w:sz="4" w:space="0" w:color="000000"/>
            </w:tcBorders>
            <w:shd w:val="clear" w:color="auto" w:fill="auto"/>
            <w:noWrap/>
            <w:vAlign w:val="bottom"/>
            <w:hideMark/>
          </w:tcPr>
          <w:p w14:paraId="62A8F47B" w14:textId="77777777" w:rsidR="00A3437D" w:rsidRPr="00433353" w:rsidRDefault="00A3437D" w:rsidP="00A3437D">
            <w:pPr>
              <w:spacing w:after="0" w:line="240" w:lineRule="auto"/>
              <w:ind w:right="-249"/>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                      Annual Growth Rates</w:t>
            </w:r>
          </w:p>
        </w:tc>
      </w:tr>
      <w:tr w:rsidR="00A3437D" w:rsidRPr="00433353" w14:paraId="6B103C09" w14:textId="77777777" w:rsidTr="00433353">
        <w:trPr>
          <w:gridAfter w:val="16"/>
          <w:wAfter w:w="2563" w:type="dxa"/>
          <w:trHeight w:val="285"/>
        </w:trPr>
        <w:tc>
          <w:tcPr>
            <w:tcW w:w="517" w:type="dxa"/>
            <w:gridSpan w:val="3"/>
            <w:vMerge/>
            <w:tcBorders>
              <w:top w:val="single" w:sz="4" w:space="0" w:color="auto"/>
              <w:left w:val="single" w:sz="4" w:space="0" w:color="auto"/>
              <w:bottom w:val="nil"/>
              <w:right w:val="single" w:sz="4" w:space="0" w:color="auto"/>
            </w:tcBorders>
            <w:vAlign w:val="center"/>
            <w:hideMark/>
          </w:tcPr>
          <w:p w14:paraId="5AEAEBFA"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p>
        </w:tc>
        <w:tc>
          <w:tcPr>
            <w:tcW w:w="2498" w:type="dxa"/>
            <w:gridSpan w:val="7"/>
            <w:tcBorders>
              <w:top w:val="nil"/>
              <w:left w:val="nil"/>
              <w:bottom w:val="nil"/>
              <w:right w:val="single" w:sz="4" w:space="0" w:color="auto"/>
            </w:tcBorders>
            <w:shd w:val="clear" w:color="auto" w:fill="auto"/>
            <w:noWrap/>
            <w:vAlign w:val="bottom"/>
            <w:hideMark/>
          </w:tcPr>
          <w:p w14:paraId="016BBF2C"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1006" w:type="dxa"/>
            <w:gridSpan w:val="5"/>
            <w:tcBorders>
              <w:top w:val="nil"/>
              <w:left w:val="nil"/>
              <w:bottom w:val="nil"/>
              <w:right w:val="single" w:sz="4" w:space="0" w:color="auto"/>
            </w:tcBorders>
            <w:shd w:val="clear" w:color="auto" w:fill="auto"/>
            <w:noWrap/>
            <w:vAlign w:val="bottom"/>
            <w:hideMark/>
          </w:tcPr>
          <w:p w14:paraId="1D91BD4C"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2018-19</w:t>
            </w:r>
          </w:p>
        </w:tc>
        <w:tc>
          <w:tcPr>
            <w:tcW w:w="978" w:type="dxa"/>
            <w:gridSpan w:val="5"/>
            <w:tcBorders>
              <w:top w:val="nil"/>
              <w:left w:val="nil"/>
              <w:bottom w:val="nil"/>
              <w:right w:val="single" w:sz="4" w:space="0" w:color="auto"/>
            </w:tcBorders>
            <w:shd w:val="clear" w:color="auto" w:fill="auto"/>
            <w:noWrap/>
            <w:vAlign w:val="bottom"/>
            <w:hideMark/>
          </w:tcPr>
          <w:p w14:paraId="7B17DCEE"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2019-20</w:t>
            </w:r>
          </w:p>
        </w:tc>
        <w:tc>
          <w:tcPr>
            <w:tcW w:w="978" w:type="dxa"/>
            <w:gridSpan w:val="3"/>
            <w:tcBorders>
              <w:top w:val="nil"/>
              <w:left w:val="nil"/>
              <w:bottom w:val="nil"/>
              <w:right w:val="single" w:sz="4" w:space="0" w:color="auto"/>
            </w:tcBorders>
            <w:shd w:val="clear" w:color="auto" w:fill="auto"/>
            <w:noWrap/>
            <w:vAlign w:val="bottom"/>
            <w:hideMark/>
          </w:tcPr>
          <w:p w14:paraId="5D839760"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2020-21</w:t>
            </w:r>
          </w:p>
        </w:tc>
        <w:tc>
          <w:tcPr>
            <w:tcW w:w="978" w:type="dxa"/>
            <w:gridSpan w:val="5"/>
            <w:tcBorders>
              <w:top w:val="nil"/>
              <w:left w:val="nil"/>
              <w:bottom w:val="nil"/>
              <w:right w:val="single" w:sz="4" w:space="0" w:color="auto"/>
            </w:tcBorders>
            <w:shd w:val="clear" w:color="auto" w:fill="auto"/>
            <w:noWrap/>
            <w:vAlign w:val="bottom"/>
            <w:hideMark/>
          </w:tcPr>
          <w:p w14:paraId="1C531851"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2021-22</w:t>
            </w:r>
          </w:p>
        </w:tc>
        <w:tc>
          <w:tcPr>
            <w:tcW w:w="978" w:type="dxa"/>
            <w:gridSpan w:val="4"/>
            <w:tcBorders>
              <w:top w:val="nil"/>
              <w:left w:val="nil"/>
              <w:bottom w:val="nil"/>
              <w:right w:val="single" w:sz="4" w:space="0" w:color="auto"/>
            </w:tcBorders>
            <w:shd w:val="clear" w:color="auto" w:fill="auto"/>
            <w:noWrap/>
            <w:vAlign w:val="bottom"/>
            <w:hideMark/>
          </w:tcPr>
          <w:p w14:paraId="3AD8981E"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2022-23</w:t>
            </w:r>
          </w:p>
        </w:tc>
        <w:tc>
          <w:tcPr>
            <w:tcW w:w="877" w:type="dxa"/>
            <w:gridSpan w:val="5"/>
            <w:vMerge w:val="restart"/>
            <w:tcBorders>
              <w:top w:val="single" w:sz="4" w:space="0" w:color="auto"/>
              <w:left w:val="nil"/>
              <w:right w:val="single" w:sz="4" w:space="0" w:color="auto"/>
            </w:tcBorders>
            <w:shd w:val="clear" w:color="auto" w:fill="auto"/>
            <w:noWrap/>
            <w:vAlign w:val="bottom"/>
            <w:hideMark/>
          </w:tcPr>
          <w:p w14:paraId="225095A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19-20 over</w:t>
            </w:r>
          </w:p>
          <w:p w14:paraId="088B2BC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2018-19</w:t>
            </w:r>
          </w:p>
        </w:tc>
        <w:tc>
          <w:tcPr>
            <w:tcW w:w="808" w:type="dxa"/>
            <w:gridSpan w:val="4"/>
            <w:vMerge w:val="restart"/>
            <w:tcBorders>
              <w:top w:val="single" w:sz="4" w:space="0" w:color="auto"/>
              <w:left w:val="nil"/>
              <w:right w:val="single" w:sz="4" w:space="0" w:color="auto"/>
            </w:tcBorders>
            <w:shd w:val="clear" w:color="auto" w:fill="auto"/>
            <w:noWrap/>
            <w:vAlign w:val="bottom"/>
            <w:hideMark/>
          </w:tcPr>
          <w:p w14:paraId="5E1C070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20-21 over</w:t>
            </w:r>
          </w:p>
          <w:p w14:paraId="744764A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2019-20</w:t>
            </w:r>
          </w:p>
        </w:tc>
        <w:tc>
          <w:tcPr>
            <w:tcW w:w="827" w:type="dxa"/>
            <w:gridSpan w:val="8"/>
            <w:vMerge w:val="restart"/>
            <w:tcBorders>
              <w:top w:val="single" w:sz="4" w:space="0" w:color="auto"/>
              <w:left w:val="nil"/>
              <w:right w:val="single" w:sz="4" w:space="0" w:color="auto"/>
            </w:tcBorders>
            <w:shd w:val="clear" w:color="auto" w:fill="auto"/>
            <w:noWrap/>
            <w:vAlign w:val="bottom"/>
            <w:hideMark/>
          </w:tcPr>
          <w:p w14:paraId="71EE0A5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21-22 over</w:t>
            </w:r>
          </w:p>
          <w:p w14:paraId="540FFFE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2020-21</w:t>
            </w:r>
          </w:p>
        </w:tc>
        <w:tc>
          <w:tcPr>
            <w:tcW w:w="966" w:type="dxa"/>
            <w:gridSpan w:val="14"/>
            <w:vMerge w:val="restart"/>
            <w:tcBorders>
              <w:top w:val="single" w:sz="4" w:space="0" w:color="auto"/>
              <w:left w:val="nil"/>
              <w:right w:val="single" w:sz="4" w:space="0" w:color="auto"/>
            </w:tcBorders>
            <w:shd w:val="clear" w:color="auto" w:fill="auto"/>
            <w:noWrap/>
            <w:vAlign w:val="bottom"/>
            <w:hideMark/>
          </w:tcPr>
          <w:p w14:paraId="04D824D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22-23 over</w:t>
            </w:r>
          </w:p>
          <w:p w14:paraId="730A3E9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2021-22</w:t>
            </w:r>
          </w:p>
        </w:tc>
      </w:tr>
      <w:tr w:rsidR="00A3437D" w:rsidRPr="00433353" w14:paraId="2CFB38E7" w14:textId="77777777" w:rsidTr="00433353">
        <w:trPr>
          <w:gridAfter w:val="16"/>
          <w:wAfter w:w="2563" w:type="dxa"/>
          <w:trHeight w:val="285"/>
        </w:trPr>
        <w:tc>
          <w:tcPr>
            <w:tcW w:w="517" w:type="dxa"/>
            <w:gridSpan w:val="3"/>
            <w:tcBorders>
              <w:top w:val="nil"/>
              <w:left w:val="single" w:sz="4" w:space="0" w:color="auto"/>
              <w:bottom w:val="single" w:sz="4" w:space="0" w:color="auto"/>
              <w:right w:val="nil"/>
            </w:tcBorders>
            <w:shd w:val="clear" w:color="auto" w:fill="auto"/>
            <w:noWrap/>
            <w:vAlign w:val="bottom"/>
            <w:hideMark/>
          </w:tcPr>
          <w:p w14:paraId="68DC17F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nil"/>
              <w:left w:val="single" w:sz="4" w:space="0" w:color="auto"/>
              <w:bottom w:val="single" w:sz="4" w:space="0" w:color="auto"/>
              <w:right w:val="single" w:sz="4" w:space="0" w:color="auto"/>
            </w:tcBorders>
            <w:shd w:val="clear" w:color="auto" w:fill="auto"/>
            <w:noWrap/>
            <w:vAlign w:val="bottom"/>
            <w:hideMark/>
          </w:tcPr>
          <w:p w14:paraId="5E90FBFB"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7B1FB96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0B19845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6CF7775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6CAA2E1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57B7920E"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77" w:type="dxa"/>
            <w:gridSpan w:val="5"/>
            <w:vMerge/>
            <w:tcBorders>
              <w:left w:val="nil"/>
              <w:bottom w:val="single" w:sz="4" w:space="0" w:color="auto"/>
              <w:right w:val="single" w:sz="4" w:space="0" w:color="auto"/>
            </w:tcBorders>
            <w:shd w:val="clear" w:color="auto" w:fill="auto"/>
            <w:noWrap/>
            <w:vAlign w:val="bottom"/>
            <w:hideMark/>
          </w:tcPr>
          <w:p w14:paraId="386B119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tc>
        <w:tc>
          <w:tcPr>
            <w:tcW w:w="808" w:type="dxa"/>
            <w:gridSpan w:val="4"/>
            <w:vMerge/>
            <w:tcBorders>
              <w:left w:val="nil"/>
              <w:bottom w:val="single" w:sz="4" w:space="0" w:color="auto"/>
              <w:right w:val="single" w:sz="4" w:space="0" w:color="auto"/>
            </w:tcBorders>
            <w:shd w:val="clear" w:color="auto" w:fill="auto"/>
            <w:noWrap/>
            <w:vAlign w:val="bottom"/>
            <w:hideMark/>
          </w:tcPr>
          <w:p w14:paraId="7E8F3E1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tc>
        <w:tc>
          <w:tcPr>
            <w:tcW w:w="827" w:type="dxa"/>
            <w:gridSpan w:val="8"/>
            <w:vMerge/>
            <w:tcBorders>
              <w:left w:val="nil"/>
              <w:bottom w:val="single" w:sz="4" w:space="0" w:color="auto"/>
              <w:right w:val="single" w:sz="4" w:space="0" w:color="auto"/>
            </w:tcBorders>
            <w:shd w:val="clear" w:color="auto" w:fill="auto"/>
            <w:noWrap/>
            <w:vAlign w:val="bottom"/>
            <w:hideMark/>
          </w:tcPr>
          <w:p w14:paraId="584D45C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tc>
        <w:tc>
          <w:tcPr>
            <w:tcW w:w="966" w:type="dxa"/>
            <w:gridSpan w:val="14"/>
            <w:vMerge/>
            <w:tcBorders>
              <w:left w:val="nil"/>
              <w:bottom w:val="single" w:sz="4" w:space="0" w:color="auto"/>
              <w:right w:val="single" w:sz="4" w:space="0" w:color="auto"/>
            </w:tcBorders>
            <w:shd w:val="clear" w:color="auto" w:fill="auto"/>
            <w:noWrap/>
            <w:vAlign w:val="bottom"/>
            <w:hideMark/>
          </w:tcPr>
          <w:p w14:paraId="277ACC4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p>
        </w:tc>
      </w:tr>
      <w:tr w:rsidR="00A3437D" w:rsidRPr="00433353" w14:paraId="45EB80FB" w14:textId="77777777" w:rsidTr="00433353">
        <w:trPr>
          <w:gridAfter w:val="16"/>
          <w:wAfter w:w="2563" w:type="dxa"/>
          <w:trHeight w:val="285"/>
        </w:trPr>
        <w:tc>
          <w:tcPr>
            <w:tcW w:w="5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2B47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w:t>
            </w:r>
          </w:p>
        </w:tc>
        <w:tc>
          <w:tcPr>
            <w:tcW w:w="2498" w:type="dxa"/>
            <w:gridSpan w:val="7"/>
            <w:tcBorders>
              <w:top w:val="nil"/>
              <w:left w:val="nil"/>
              <w:bottom w:val="nil"/>
              <w:right w:val="single" w:sz="4" w:space="0" w:color="auto"/>
            </w:tcBorders>
            <w:shd w:val="clear" w:color="auto" w:fill="auto"/>
            <w:noWrap/>
            <w:vAlign w:val="bottom"/>
            <w:hideMark/>
          </w:tcPr>
          <w:p w14:paraId="1492C63A"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proofErr w:type="gramStart"/>
            <w:r w:rsidRPr="00433353">
              <w:rPr>
                <w:rFonts w:ascii="Times New Roman" w:eastAsia="Times New Roman" w:hAnsi="Times New Roman" w:cs="Times New Roman"/>
                <w:b/>
                <w:bCs/>
                <w:sz w:val="20"/>
                <w:szCs w:val="20"/>
                <w:lang w:eastAsia="en-IN"/>
              </w:rPr>
              <w:t>Petroleum :</w:t>
            </w:r>
            <w:proofErr w:type="gramEnd"/>
            <w:r w:rsidRPr="00433353">
              <w:rPr>
                <w:rFonts w:ascii="Times New Roman" w:eastAsia="Times New Roman" w:hAnsi="Times New Roman" w:cs="Times New Roman"/>
                <w:b/>
                <w:bCs/>
                <w:sz w:val="20"/>
                <w:szCs w:val="20"/>
                <w:lang w:eastAsia="en-IN"/>
              </w:rPr>
              <w:t xml:space="preserve"> Crude</w:t>
            </w:r>
          </w:p>
        </w:tc>
        <w:tc>
          <w:tcPr>
            <w:tcW w:w="100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CB55FE"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9512.48</w:t>
            </w:r>
          </w:p>
        </w:tc>
        <w:tc>
          <w:tcPr>
            <w:tcW w:w="978"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AED09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10927.52</w:t>
            </w:r>
          </w:p>
        </w:tc>
        <w:tc>
          <w:tcPr>
            <w:tcW w:w="97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84BFC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7360.73</w:t>
            </w:r>
          </w:p>
        </w:tc>
        <w:tc>
          <w:tcPr>
            <w:tcW w:w="978"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BDA1A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12304.83</w:t>
            </w:r>
          </w:p>
        </w:tc>
        <w:tc>
          <w:tcPr>
            <w:tcW w:w="9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EFB9F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16840.67</w:t>
            </w:r>
          </w:p>
        </w:tc>
        <w:tc>
          <w:tcPr>
            <w:tcW w:w="877"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BE365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14.88</w:t>
            </w:r>
          </w:p>
        </w:tc>
        <w:tc>
          <w:tcPr>
            <w:tcW w:w="808"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365F06"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-32.64</w:t>
            </w:r>
          </w:p>
        </w:tc>
        <w:tc>
          <w:tcPr>
            <w:tcW w:w="827"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E8395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67.17</w:t>
            </w:r>
          </w:p>
        </w:tc>
        <w:tc>
          <w:tcPr>
            <w:tcW w:w="966" w:type="dxa"/>
            <w:gridSpan w:val="14"/>
            <w:tcBorders>
              <w:top w:val="single" w:sz="4" w:space="0" w:color="auto"/>
              <w:left w:val="nil"/>
              <w:bottom w:val="single" w:sz="4" w:space="0" w:color="auto"/>
              <w:right w:val="single" w:sz="4" w:space="0" w:color="auto"/>
            </w:tcBorders>
            <w:shd w:val="clear" w:color="auto" w:fill="auto"/>
            <w:noWrap/>
            <w:vAlign w:val="bottom"/>
            <w:hideMark/>
          </w:tcPr>
          <w:p w14:paraId="7FED192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36.86</w:t>
            </w:r>
          </w:p>
        </w:tc>
      </w:tr>
      <w:tr w:rsidR="00A3437D" w:rsidRPr="00433353" w14:paraId="020795D2"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BFE87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3B46CBF1"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260AAFCC"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31.93</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0306F762"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36.10</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3D4D2F03"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27.65</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551159B6"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27.45</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15AB80DF"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31.64</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6F7BB81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785306D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243ABCA1"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7C632176"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0D9490E2"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0B46C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w:t>
            </w:r>
          </w:p>
        </w:tc>
        <w:tc>
          <w:tcPr>
            <w:tcW w:w="2498" w:type="dxa"/>
            <w:gridSpan w:val="7"/>
            <w:tcBorders>
              <w:top w:val="nil"/>
              <w:left w:val="nil"/>
              <w:bottom w:val="nil"/>
              <w:right w:val="single" w:sz="4" w:space="0" w:color="auto"/>
            </w:tcBorders>
            <w:shd w:val="clear" w:color="auto" w:fill="auto"/>
            <w:noWrap/>
            <w:vAlign w:val="bottom"/>
            <w:hideMark/>
          </w:tcPr>
          <w:p w14:paraId="63A6D739"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Petroleum Products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129B869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3819.33</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7387235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5041.03</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2264EF8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4361.47</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15458C7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7859.82</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282AB88E"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10209.10</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09F6D4B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31.99</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5D4B1BA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-13.48</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25702E0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80.21</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5BA2BF5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29.89</w:t>
            </w:r>
          </w:p>
        </w:tc>
      </w:tr>
      <w:tr w:rsidR="00A3437D" w:rsidRPr="00433353" w14:paraId="4C0FD212"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86DAC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2B832835"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61AA4A06"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12.82</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5CE6C10A"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16.66</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1B8875F3"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16.38</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5D21B288"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17.53</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70CB01A4"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19.18</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370AE28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37A1D2F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56278A8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45FB12D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7A74851C"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FAED4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w:t>
            </w:r>
          </w:p>
        </w:tc>
        <w:tc>
          <w:tcPr>
            <w:tcW w:w="2498" w:type="dxa"/>
            <w:gridSpan w:val="7"/>
            <w:tcBorders>
              <w:top w:val="nil"/>
              <w:left w:val="nil"/>
              <w:bottom w:val="nil"/>
              <w:right w:val="single" w:sz="4" w:space="0" w:color="auto"/>
            </w:tcBorders>
            <w:shd w:val="clear" w:color="auto" w:fill="auto"/>
            <w:noWrap/>
            <w:vAlign w:val="bottom"/>
            <w:hideMark/>
          </w:tcPr>
          <w:p w14:paraId="566EB156"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Pearl, </w:t>
            </w:r>
            <w:proofErr w:type="spellStart"/>
            <w:r w:rsidRPr="00433353">
              <w:rPr>
                <w:rFonts w:ascii="Times New Roman" w:eastAsia="Times New Roman" w:hAnsi="Times New Roman" w:cs="Times New Roman"/>
                <w:b/>
                <w:bCs/>
                <w:sz w:val="20"/>
                <w:szCs w:val="20"/>
                <w:lang w:eastAsia="en-IN"/>
              </w:rPr>
              <w:t>Precs</w:t>
            </w:r>
            <w:proofErr w:type="spellEnd"/>
            <w:r w:rsidRPr="00433353">
              <w:rPr>
                <w:rFonts w:ascii="Times New Roman" w:eastAsia="Times New Roman" w:hAnsi="Times New Roman" w:cs="Times New Roman"/>
                <w:b/>
                <w:bCs/>
                <w:sz w:val="20"/>
                <w:szCs w:val="20"/>
                <w:lang w:eastAsia="en-IN"/>
              </w:rPr>
              <w:t>. Semi-</w:t>
            </w:r>
            <w:proofErr w:type="spellStart"/>
            <w:r w:rsidRPr="00433353">
              <w:rPr>
                <w:rFonts w:ascii="Times New Roman" w:eastAsia="Times New Roman" w:hAnsi="Times New Roman" w:cs="Times New Roman"/>
                <w:b/>
                <w:bCs/>
                <w:sz w:val="20"/>
                <w:szCs w:val="20"/>
                <w:lang w:eastAsia="en-IN"/>
              </w:rPr>
              <w:t>precs</w:t>
            </w:r>
            <w:proofErr w:type="spellEnd"/>
            <w:r w:rsidRPr="00433353">
              <w:rPr>
                <w:rFonts w:ascii="Times New Roman" w:eastAsia="Times New Roman" w:hAnsi="Times New Roman" w:cs="Times New Roman"/>
                <w:b/>
                <w:bCs/>
                <w:sz w:val="20"/>
                <w:szCs w:val="20"/>
                <w:lang w:eastAsia="en-IN"/>
              </w:rPr>
              <w:t xml:space="preserve"> Stones.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6F960E9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5909.11</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6ABA118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5014.80</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7F3FC9F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5093.95</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4D3361E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9890.45</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47404AE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10148.57</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0886C4F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-15.13</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353FA016"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1.58</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64ED29B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94.16</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7966DE8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2.61</w:t>
            </w:r>
          </w:p>
        </w:tc>
      </w:tr>
      <w:tr w:rsidR="00A3437D" w:rsidRPr="00433353" w14:paraId="07CFE67D"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32384D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4AD4909"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66D7B8EE"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19.84</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7CDE7A6B"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16.57</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7E0B53A7"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19.13</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13952661"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22.06</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5BEE22B1"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19.06</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59B5B6C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2B316E9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226BAA1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1767E52E"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67DE61F0"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DC9F58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w:t>
            </w:r>
          </w:p>
        </w:tc>
        <w:tc>
          <w:tcPr>
            <w:tcW w:w="2498" w:type="dxa"/>
            <w:gridSpan w:val="7"/>
            <w:tcBorders>
              <w:top w:val="nil"/>
              <w:left w:val="nil"/>
              <w:bottom w:val="single" w:sz="4" w:space="0" w:color="auto"/>
              <w:right w:val="single" w:sz="4" w:space="0" w:color="auto"/>
            </w:tcBorders>
            <w:shd w:val="clear" w:color="auto" w:fill="auto"/>
            <w:noWrap/>
            <w:vAlign w:val="bottom"/>
            <w:hideMark/>
          </w:tcPr>
          <w:p w14:paraId="57DDAECF"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Gold</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6E8828D1"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2508.16</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7892D02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2706.52</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3348A70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4194.89</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053BEA2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5839.46</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66924EE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3089.09</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15EAD0D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7.91</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6C5B5DF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54.99</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082FAE1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39.20</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28372DA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-47.10</w:t>
            </w:r>
          </w:p>
        </w:tc>
      </w:tr>
      <w:tr w:rsidR="00A3437D" w:rsidRPr="00433353" w14:paraId="0FC6D23C"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6015F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nil"/>
              <w:left w:val="nil"/>
              <w:bottom w:val="single" w:sz="4" w:space="0" w:color="auto"/>
              <w:right w:val="single" w:sz="4" w:space="0" w:color="auto"/>
            </w:tcBorders>
            <w:shd w:val="clear" w:color="auto" w:fill="auto"/>
            <w:noWrap/>
            <w:vAlign w:val="bottom"/>
            <w:hideMark/>
          </w:tcPr>
          <w:p w14:paraId="5637A681"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2FFB93C8"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8.42</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61612F3A"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8.94</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685DC086"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15.76</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6FAFC991"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13.02</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45D4A74D"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5.80</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0A2316E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7F32854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502F6A61"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4610DBA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34F8177F"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7C0F5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w:t>
            </w:r>
          </w:p>
        </w:tc>
        <w:tc>
          <w:tcPr>
            <w:tcW w:w="2498" w:type="dxa"/>
            <w:gridSpan w:val="7"/>
            <w:tcBorders>
              <w:top w:val="nil"/>
              <w:left w:val="nil"/>
              <w:bottom w:val="nil"/>
              <w:right w:val="single" w:sz="4" w:space="0" w:color="auto"/>
            </w:tcBorders>
            <w:shd w:val="clear" w:color="auto" w:fill="auto"/>
            <w:noWrap/>
            <w:vAlign w:val="bottom"/>
            <w:hideMark/>
          </w:tcPr>
          <w:p w14:paraId="0765DB72"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Aircraft, Spacecraft </w:t>
            </w:r>
            <w:proofErr w:type="gramStart"/>
            <w:r w:rsidRPr="00433353">
              <w:rPr>
                <w:rFonts w:ascii="Times New Roman" w:eastAsia="Times New Roman" w:hAnsi="Times New Roman" w:cs="Times New Roman"/>
                <w:b/>
                <w:bCs/>
                <w:sz w:val="20"/>
                <w:szCs w:val="20"/>
                <w:lang w:eastAsia="en-IN"/>
              </w:rPr>
              <w:t>And</w:t>
            </w:r>
            <w:proofErr w:type="gramEnd"/>
            <w:r w:rsidRPr="00433353">
              <w:rPr>
                <w:rFonts w:ascii="Times New Roman" w:eastAsia="Times New Roman" w:hAnsi="Times New Roman" w:cs="Times New Roman"/>
                <w:b/>
                <w:bCs/>
                <w:sz w:val="20"/>
                <w:szCs w:val="20"/>
                <w:lang w:eastAsia="en-IN"/>
              </w:rPr>
              <w:t xml:space="preserve"> Parts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69A05F8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238.56</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487DCA4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10.53</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1CC713B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3.89</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1C4D07B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38.91</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522E9B7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1881.98</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610F6B8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-95.59</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279D6D4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-63.06</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5D75A54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900.26</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0551FA3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4736.75</w:t>
            </w:r>
          </w:p>
        </w:tc>
      </w:tr>
      <w:tr w:rsidR="00A3437D" w:rsidRPr="00433353" w14:paraId="7201DCDD"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AA39F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197F19AB"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3C087389"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0.80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B453460"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0.03</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18F7060B"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0.01</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57AF8C31"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0.09</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04A2167C"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3.54</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59454EF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52F425B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7B5897B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10C1B32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0FC660F7"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C830F5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6</w:t>
            </w:r>
          </w:p>
        </w:tc>
        <w:tc>
          <w:tcPr>
            <w:tcW w:w="2498" w:type="dxa"/>
            <w:gridSpan w:val="7"/>
            <w:tcBorders>
              <w:top w:val="nil"/>
              <w:left w:val="nil"/>
              <w:bottom w:val="nil"/>
              <w:right w:val="single" w:sz="4" w:space="0" w:color="auto"/>
            </w:tcBorders>
            <w:shd w:val="clear" w:color="auto" w:fill="auto"/>
            <w:noWrap/>
            <w:vAlign w:val="bottom"/>
            <w:hideMark/>
          </w:tcPr>
          <w:p w14:paraId="5AF106AD"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Plastic Raw Materials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6B99F4E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943.97</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0C55753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802.73</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457ED8C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827.21</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E50538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1200.09</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5AA0D26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1666.09</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66B3D4D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-14.96</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1BFA054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3.05</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61A8D98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45.08</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25AD98A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38.83</w:t>
            </w:r>
          </w:p>
        </w:tc>
      </w:tr>
      <w:tr w:rsidR="00A3437D" w:rsidRPr="00433353" w14:paraId="4B1E5185"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882A7D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576DC137"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289A3A37"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3.17</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3FB824A6"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2.65</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1662D7E3"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3.11</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6900E24C"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2.68</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61F67EB6"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3.13</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4867E4A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54BCDBE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6C4BF31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38B9CDF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7160C933"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2A334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w:t>
            </w:r>
          </w:p>
        </w:tc>
        <w:tc>
          <w:tcPr>
            <w:tcW w:w="2498" w:type="dxa"/>
            <w:gridSpan w:val="7"/>
            <w:tcBorders>
              <w:top w:val="nil"/>
              <w:left w:val="nil"/>
              <w:bottom w:val="nil"/>
              <w:right w:val="single" w:sz="4" w:space="0" w:color="auto"/>
            </w:tcBorders>
            <w:shd w:val="clear" w:color="auto" w:fill="auto"/>
            <w:noWrap/>
            <w:vAlign w:val="bottom"/>
            <w:hideMark/>
          </w:tcPr>
          <w:p w14:paraId="1EFE3470"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Other Precious </w:t>
            </w:r>
            <w:proofErr w:type="gramStart"/>
            <w:r w:rsidRPr="00433353">
              <w:rPr>
                <w:rFonts w:ascii="Times New Roman" w:eastAsia="Times New Roman" w:hAnsi="Times New Roman" w:cs="Times New Roman"/>
                <w:b/>
                <w:bCs/>
                <w:sz w:val="20"/>
                <w:szCs w:val="20"/>
                <w:lang w:eastAsia="en-IN"/>
              </w:rPr>
              <w:t>And</w:t>
            </w:r>
            <w:proofErr w:type="gramEnd"/>
            <w:r w:rsidRPr="00433353">
              <w:rPr>
                <w:rFonts w:ascii="Times New Roman" w:eastAsia="Times New Roman" w:hAnsi="Times New Roman" w:cs="Times New Roman"/>
                <w:b/>
                <w:bCs/>
                <w:sz w:val="20"/>
                <w:szCs w:val="20"/>
                <w:lang w:eastAsia="en-IN"/>
              </w:rPr>
              <w:t xml:space="preserve"> Base Metals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192E7A0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0.03</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70BB05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0.70</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0677C42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2.20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3BAC026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9.42</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50E3F54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1173.85</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5445FE9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2700.00</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1C4581A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214.29</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318B115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328.18</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3F245F1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12361.25</w:t>
            </w:r>
          </w:p>
        </w:tc>
      </w:tr>
      <w:tr w:rsidR="00A3437D" w:rsidRPr="00433353" w14:paraId="79B4C41B"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138D2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E1C0E07"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45530719"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0.00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1D441AEF"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0.00</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58C9F5ED"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0.01</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56EC5A4A"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0.02</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4450B6E1"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2.21</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6784A21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664B29B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6C8C37C1"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5A43E4FE"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47B80DFF"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D425D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8</w:t>
            </w:r>
          </w:p>
        </w:tc>
        <w:tc>
          <w:tcPr>
            <w:tcW w:w="2498" w:type="dxa"/>
            <w:gridSpan w:val="7"/>
            <w:tcBorders>
              <w:top w:val="nil"/>
              <w:left w:val="nil"/>
              <w:bottom w:val="nil"/>
              <w:right w:val="single" w:sz="4" w:space="0" w:color="auto"/>
            </w:tcBorders>
            <w:shd w:val="clear" w:color="auto" w:fill="auto"/>
            <w:noWrap/>
            <w:vAlign w:val="bottom"/>
            <w:hideMark/>
          </w:tcPr>
          <w:p w14:paraId="33BD520C"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Iron And Steel</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01016A2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745.40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E5150A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526.70</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0090CAC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458.95</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4DBFEFA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836.14</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575A849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1071.15</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469DA68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-29.34</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2909F3F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-12.86</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7DE2092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82.19</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6386DC2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28.11</w:t>
            </w:r>
          </w:p>
        </w:tc>
      </w:tr>
      <w:tr w:rsidR="00A3437D" w:rsidRPr="00433353" w14:paraId="1A084647"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AFDBCF6"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single" w:sz="4" w:space="0" w:color="auto"/>
              <w:left w:val="nil"/>
              <w:bottom w:val="single" w:sz="4" w:space="0" w:color="auto"/>
              <w:right w:val="single" w:sz="4" w:space="0" w:color="auto"/>
            </w:tcBorders>
            <w:shd w:val="clear" w:color="auto" w:fill="auto"/>
            <w:noWrap/>
            <w:vAlign w:val="bottom"/>
            <w:hideMark/>
          </w:tcPr>
          <w:p w14:paraId="73471496"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08EDBC00"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2.50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3520912"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1.74</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1D32AC71"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1.72</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3C0E27AB"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1.86</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0614A2F1"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2.01</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60BBA68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19F084FA"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3B2A2EEE"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5C573E9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36A4AE16"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A7CC01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w:t>
            </w:r>
          </w:p>
        </w:tc>
        <w:tc>
          <w:tcPr>
            <w:tcW w:w="2498" w:type="dxa"/>
            <w:gridSpan w:val="7"/>
            <w:tcBorders>
              <w:top w:val="nil"/>
              <w:left w:val="nil"/>
              <w:bottom w:val="single" w:sz="4" w:space="0" w:color="auto"/>
              <w:right w:val="single" w:sz="4" w:space="0" w:color="auto"/>
            </w:tcBorders>
            <w:shd w:val="clear" w:color="auto" w:fill="auto"/>
            <w:noWrap/>
            <w:vAlign w:val="bottom"/>
            <w:hideMark/>
          </w:tcPr>
          <w:p w14:paraId="2EE262AA"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Bulk Minerals </w:t>
            </w:r>
            <w:proofErr w:type="gramStart"/>
            <w:r w:rsidRPr="00433353">
              <w:rPr>
                <w:rFonts w:ascii="Times New Roman" w:eastAsia="Times New Roman" w:hAnsi="Times New Roman" w:cs="Times New Roman"/>
                <w:b/>
                <w:bCs/>
                <w:sz w:val="20"/>
                <w:szCs w:val="20"/>
                <w:lang w:eastAsia="en-IN"/>
              </w:rPr>
              <w:t>And</w:t>
            </w:r>
            <w:proofErr w:type="gramEnd"/>
            <w:r w:rsidRPr="00433353">
              <w:rPr>
                <w:rFonts w:ascii="Times New Roman" w:eastAsia="Times New Roman" w:hAnsi="Times New Roman" w:cs="Times New Roman"/>
                <w:b/>
                <w:bCs/>
                <w:sz w:val="20"/>
                <w:szCs w:val="20"/>
                <w:lang w:eastAsia="en-IN"/>
              </w:rPr>
              <w:t xml:space="preserve"> Ores</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3DEFD69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413.67</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35085FF5"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411.61</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1D56129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396.90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0A13395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713.58</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1E8B915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772.23</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6B530B5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-0.50</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6BE81CC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-3.57</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42A482B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79.79</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3C377588"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8.22</w:t>
            </w:r>
          </w:p>
        </w:tc>
      </w:tr>
      <w:tr w:rsidR="00A3437D" w:rsidRPr="00433353" w14:paraId="6779FF5E"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B7470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nil"/>
              <w:left w:val="nil"/>
              <w:bottom w:val="single" w:sz="4" w:space="0" w:color="auto"/>
              <w:right w:val="single" w:sz="4" w:space="0" w:color="auto"/>
            </w:tcBorders>
            <w:shd w:val="clear" w:color="auto" w:fill="auto"/>
            <w:noWrap/>
            <w:vAlign w:val="bottom"/>
            <w:hideMark/>
          </w:tcPr>
          <w:p w14:paraId="202BB001"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470BEA82"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1.39</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F305665"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1.36</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6C6F1A02"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1.49</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7D45BD34"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1.59</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7778651B"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1.45</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60CBA85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0005918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70ACE146"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334B369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0F4821B1" w14:textId="77777777" w:rsidTr="00433353">
        <w:trPr>
          <w:gridAfter w:val="16"/>
          <w:wAfter w:w="2563" w:type="dxa"/>
          <w:trHeight w:val="285"/>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E46A20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10</w:t>
            </w:r>
          </w:p>
        </w:tc>
        <w:tc>
          <w:tcPr>
            <w:tcW w:w="2498" w:type="dxa"/>
            <w:gridSpan w:val="7"/>
            <w:tcBorders>
              <w:top w:val="nil"/>
              <w:left w:val="nil"/>
              <w:bottom w:val="single" w:sz="4" w:space="0" w:color="auto"/>
              <w:right w:val="single" w:sz="4" w:space="0" w:color="auto"/>
            </w:tcBorders>
            <w:shd w:val="clear" w:color="auto" w:fill="auto"/>
            <w:noWrap/>
            <w:vAlign w:val="bottom"/>
            <w:hideMark/>
          </w:tcPr>
          <w:p w14:paraId="06C38B97"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xml:space="preserve">Ship, Boat </w:t>
            </w:r>
            <w:proofErr w:type="gramStart"/>
            <w:r w:rsidRPr="00433353">
              <w:rPr>
                <w:rFonts w:ascii="Times New Roman" w:eastAsia="Times New Roman" w:hAnsi="Times New Roman" w:cs="Times New Roman"/>
                <w:b/>
                <w:bCs/>
                <w:sz w:val="20"/>
                <w:szCs w:val="20"/>
                <w:lang w:eastAsia="en-IN"/>
              </w:rPr>
              <w:t>And</w:t>
            </w:r>
            <w:proofErr w:type="gramEnd"/>
            <w:r w:rsidRPr="00433353">
              <w:rPr>
                <w:rFonts w:ascii="Times New Roman" w:eastAsia="Times New Roman" w:hAnsi="Times New Roman" w:cs="Times New Roman"/>
                <w:b/>
                <w:bCs/>
                <w:sz w:val="20"/>
                <w:szCs w:val="20"/>
                <w:lang w:eastAsia="en-IN"/>
              </w:rPr>
              <w:t xml:space="preserve"> Floating Structure</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16CEE28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716.28</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19D5BB4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732.94</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377F336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638.93</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5E45D6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901.57</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44E0D20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647.37</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7FE514B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2.33</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12581AE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-12.83</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590CDDC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41.11</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5DA49DD7"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-28.20</w:t>
            </w:r>
          </w:p>
        </w:tc>
      </w:tr>
      <w:tr w:rsidR="00A3437D" w:rsidRPr="00433353" w14:paraId="28EE8E35"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413BF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2498" w:type="dxa"/>
            <w:gridSpan w:val="7"/>
            <w:tcBorders>
              <w:top w:val="nil"/>
              <w:left w:val="nil"/>
              <w:bottom w:val="single" w:sz="4" w:space="0" w:color="auto"/>
              <w:right w:val="single" w:sz="4" w:space="0" w:color="auto"/>
            </w:tcBorders>
            <w:shd w:val="clear" w:color="auto" w:fill="auto"/>
            <w:noWrap/>
            <w:vAlign w:val="bottom"/>
            <w:hideMark/>
          </w:tcPr>
          <w:p w14:paraId="2AA5990B"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Share in total import</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2DED0494"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2.40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78D56379"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2.42</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2D5624A0"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2.40</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5CC7D7C7"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2.01</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79ADDC55" w14:textId="77777777" w:rsidR="00A3437D" w:rsidRPr="00433353" w:rsidRDefault="00A3437D" w:rsidP="00A3437D">
            <w:pPr>
              <w:spacing w:after="0" w:line="240" w:lineRule="auto"/>
              <w:jc w:val="center"/>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1.22</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1DEAB06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4F7F0FB3"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588A3884"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49A70EC6"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 </w:t>
            </w:r>
          </w:p>
        </w:tc>
      </w:tr>
      <w:tr w:rsidR="00A3437D" w:rsidRPr="00433353" w14:paraId="2886DE99" w14:textId="77777777" w:rsidTr="00433353">
        <w:trPr>
          <w:gridAfter w:val="16"/>
          <w:wAfter w:w="2563" w:type="dxa"/>
          <w:trHeight w:val="300"/>
        </w:trPr>
        <w:tc>
          <w:tcPr>
            <w:tcW w:w="51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D25DA5"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r w:rsidRPr="00433353">
              <w:rPr>
                <w:rFonts w:ascii="Times New Roman" w:eastAsia="Times New Roman" w:hAnsi="Times New Roman" w:cs="Times New Roman"/>
                <w:sz w:val="20"/>
                <w:szCs w:val="20"/>
                <w:lang w:eastAsia="en-IN"/>
              </w:rPr>
              <w:t> </w:t>
            </w:r>
          </w:p>
        </w:tc>
        <w:tc>
          <w:tcPr>
            <w:tcW w:w="2498" w:type="dxa"/>
            <w:gridSpan w:val="7"/>
            <w:tcBorders>
              <w:top w:val="nil"/>
              <w:left w:val="nil"/>
              <w:bottom w:val="single" w:sz="4" w:space="0" w:color="auto"/>
              <w:right w:val="single" w:sz="4" w:space="0" w:color="auto"/>
            </w:tcBorders>
            <w:shd w:val="clear" w:color="auto" w:fill="auto"/>
            <w:noWrap/>
            <w:vAlign w:val="bottom"/>
            <w:hideMark/>
          </w:tcPr>
          <w:p w14:paraId="3B5F6D57"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Total import from UAE</w:t>
            </w:r>
          </w:p>
        </w:tc>
        <w:tc>
          <w:tcPr>
            <w:tcW w:w="1006" w:type="dxa"/>
            <w:gridSpan w:val="5"/>
            <w:tcBorders>
              <w:top w:val="nil"/>
              <w:left w:val="nil"/>
              <w:bottom w:val="single" w:sz="4" w:space="0" w:color="auto"/>
              <w:right w:val="single" w:sz="4" w:space="0" w:color="auto"/>
            </w:tcBorders>
            <w:shd w:val="clear" w:color="auto" w:fill="auto"/>
            <w:noWrap/>
            <w:vAlign w:val="bottom"/>
            <w:hideMark/>
          </w:tcPr>
          <w:p w14:paraId="56F279BF"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29787.24</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2F3577BE"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30265.99</w:t>
            </w:r>
          </w:p>
        </w:tc>
        <w:tc>
          <w:tcPr>
            <w:tcW w:w="978" w:type="dxa"/>
            <w:gridSpan w:val="3"/>
            <w:tcBorders>
              <w:top w:val="nil"/>
              <w:left w:val="nil"/>
              <w:bottom w:val="single" w:sz="4" w:space="0" w:color="auto"/>
              <w:right w:val="single" w:sz="4" w:space="0" w:color="auto"/>
            </w:tcBorders>
            <w:shd w:val="clear" w:color="auto" w:fill="auto"/>
            <w:noWrap/>
            <w:vAlign w:val="bottom"/>
            <w:hideMark/>
          </w:tcPr>
          <w:p w14:paraId="313F8852"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26624.49</w:t>
            </w:r>
          </w:p>
        </w:tc>
        <w:tc>
          <w:tcPr>
            <w:tcW w:w="978" w:type="dxa"/>
            <w:gridSpan w:val="5"/>
            <w:tcBorders>
              <w:top w:val="nil"/>
              <w:left w:val="nil"/>
              <w:bottom w:val="single" w:sz="4" w:space="0" w:color="auto"/>
              <w:right w:val="single" w:sz="4" w:space="0" w:color="auto"/>
            </w:tcBorders>
            <w:shd w:val="clear" w:color="auto" w:fill="auto"/>
            <w:noWrap/>
            <w:vAlign w:val="bottom"/>
            <w:hideMark/>
          </w:tcPr>
          <w:p w14:paraId="6D5D7286"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44833.92</w:t>
            </w:r>
          </w:p>
        </w:tc>
        <w:tc>
          <w:tcPr>
            <w:tcW w:w="978" w:type="dxa"/>
            <w:gridSpan w:val="4"/>
            <w:tcBorders>
              <w:top w:val="nil"/>
              <w:left w:val="nil"/>
              <w:bottom w:val="single" w:sz="4" w:space="0" w:color="auto"/>
              <w:right w:val="single" w:sz="4" w:space="0" w:color="auto"/>
            </w:tcBorders>
            <w:shd w:val="clear" w:color="auto" w:fill="auto"/>
            <w:noWrap/>
            <w:vAlign w:val="bottom"/>
            <w:hideMark/>
          </w:tcPr>
          <w:p w14:paraId="34FF7C7C"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53232.42</w:t>
            </w:r>
          </w:p>
        </w:tc>
        <w:tc>
          <w:tcPr>
            <w:tcW w:w="877" w:type="dxa"/>
            <w:gridSpan w:val="5"/>
            <w:tcBorders>
              <w:top w:val="nil"/>
              <w:left w:val="nil"/>
              <w:bottom w:val="single" w:sz="4" w:space="0" w:color="auto"/>
              <w:right w:val="single" w:sz="4" w:space="0" w:color="auto"/>
            </w:tcBorders>
            <w:shd w:val="clear" w:color="auto" w:fill="auto"/>
            <w:noWrap/>
            <w:vAlign w:val="bottom"/>
            <w:hideMark/>
          </w:tcPr>
          <w:p w14:paraId="485779FD"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1.61</w:t>
            </w:r>
          </w:p>
        </w:tc>
        <w:tc>
          <w:tcPr>
            <w:tcW w:w="808" w:type="dxa"/>
            <w:gridSpan w:val="4"/>
            <w:tcBorders>
              <w:top w:val="nil"/>
              <w:left w:val="nil"/>
              <w:bottom w:val="single" w:sz="4" w:space="0" w:color="auto"/>
              <w:right w:val="single" w:sz="4" w:space="0" w:color="auto"/>
            </w:tcBorders>
            <w:shd w:val="clear" w:color="auto" w:fill="auto"/>
            <w:noWrap/>
            <w:vAlign w:val="bottom"/>
            <w:hideMark/>
          </w:tcPr>
          <w:p w14:paraId="5EEFA9B0"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-12.03</w:t>
            </w:r>
          </w:p>
        </w:tc>
        <w:tc>
          <w:tcPr>
            <w:tcW w:w="827" w:type="dxa"/>
            <w:gridSpan w:val="8"/>
            <w:tcBorders>
              <w:top w:val="nil"/>
              <w:left w:val="nil"/>
              <w:bottom w:val="single" w:sz="4" w:space="0" w:color="auto"/>
              <w:right w:val="single" w:sz="4" w:space="0" w:color="auto"/>
            </w:tcBorders>
            <w:shd w:val="clear" w:color="auto" w:fill="auto"/>
            <w:noWrap/>
            <w:vAlign w:val="bottom"/>
            <w:hideMark/>
          </w:tcPr>
          <w:p w14:paraId="2B4DA96B"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68.39</w:t>
            </w:r>
          </w:p>
        </w:tc>
        <w:tc>
          <w:tcPr>
            <w:tcW w:w="966" w:type="dxa"/>
            <w:gridSpan w:val="14"/>
            <w:tcBorders>
              <w:top w:val="nil"/>
              <w:left w:val="nil"/>
              <w:bottom w:val="single" w:sz="4" w:space="0" w:color="auto"/>
              <w:right w:val="single" w:sz="4" w:space="0" w:color="auto"/>
            </w:tcBorders>
            <w:shd w:val="clear" w:color="auto" w:fill="auto"/>
            <w:noWrap/>
            <w:vAlign w:val="bottom"/>
            <w:hideMark/>
          </w:tcPr>
          <w:p w14:paraId="5D693799" w14:textId="77777777" w:rsidR="00A3437D" w:rsidRPr="00433353" w:rsidRDefault="00A3437D" w:rsidP="00A3437D">
            <w:pPr>
              <w:spacing w:after="0" w:line="240" w:lineRule="auto"/>
              <w:jc w:val="center"/>
              <w:rPr>
                <w:rFonts w:ascii="Times New Roman" w:eastAsia="Times New Roman" w:hAnsi="Times New Roman" w:cs="Times New Roman"/>
                <w:b/>
                <w:bCs/>
                <w:sz w:val="20"/>
                <w:szCs w:val="20"/>
                <w:lang w:eastAsia="en-IN"/>
              </w:rPr>
            </w:pPr>
            <w:r w:rsidRPr="00433353">
              <w:rPr>
                <w:rFonts w:ascii="Times New Roman" w:eastAsia="Times New Roman" w:hAnsi="Times New Roman" w:cs="Times New Roman"/>
                <w:b/>
                <w:bCs/>
                <w:sz w:val="20"/>
                <w:szCs w:val="20"/>
                <w:lang w:eastAsia="en-IN"/>
              </w:rPr>
              <w:t>18.73</w:t>
            </w:r>
          </w:p>
        </w:tc>
      </w:tr>
      <w:tr w:rsidR="00A3437D" w:rsidRPr="00433353" w14:paraId="5DD3B62A" w14:textId="77777777" w:rsidTr="00433353">
        <w:trPr>
          <w:gridAfter w:val="1"/>
          <w:trHeight w:val="98"/>
        </w:trPr>
        <w:tc>
          <w:tcPr>
            <w:tcW w:w="517" w:type="dxa"/>
            <w:gridSpan w:val="3"/>
            <w:tcBorders>
              <w:top w:val="nil"/>
              <w:left w:val="nil"/>
              <w:bottom w:val="nil"/>
              <w:right w:val="nil"/>
            </w:tcBorders>
            <w:shd w:val="clear" w:color="auto" w:fill="auto"/>
            <w:noWrap/>
            <w:vAlign w:val="bottom"/>
            <w:hideMark/>
          </w:tcPr>
          <w:p w14:paraId="59164A47"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9928" w:type="dxa"/>
            <w:gridSpan w:val="46"/>
            <w:vMerge w:val="restart"/>
            <w:tcBorders>
              <w:top w:val="nil"/>
              <w:left w:val="nil"/>
              <w:right w:val="nil"/>
            </w:tcBorders>
            <w:shd w:val="clear" w:color="auto" w:fill="auto"/>
            <w:noWrap/>
            <w:vAlign w:val="bottom"/>
            <w:hideMark/>
          </w:tcPr>
          <w:p w14:paraId="472C768F" w14:textId="02AC6321" w:rsidR="00A3437D" w:rsidRPr="00654665" w:rsidRDefault="00A3437D" w:rsidP="00A3437D">
            <w:pPr>
              <w:spacing w:after="0" w:line="240" w:lineRule="auto"/>
              <w:rPr>
                <w:rFonts w:ascii="Times New Roman" w:eastAsia="Times New Roman" w:hAnsi="Times New Roman" w:cs="Times New Roman"/>
                <w:lang w:eastAsia="en-IN"/>
              </w:rPr>
            </w:pPr>
            <w:r w:rsidRPr="00654665">
              <w:rPr>
                <w:rFonts w:ascii="Times New Roman" w:eastAsia="Times New Roman" w:hAnsi="Times New Roman" w:cs="Times New Roman"/>
                <w:b/>
                <w:bCs/>
                <w:lang w:eastAsia="en-IN"/>
              </w:rPr>
              <w:t>NOTE:  Figures relate to each Financial Year (April to March)</w:t>
            </w:r>
          </w:p>
        </w:tc>
        <w:tc>
          <w:tcPr>
            <w:tcW w:w="966" w:type="dxa"/>
            <w:gridSpan w:val="14"/>
            <w:tcBorders>
              <w:top w:val="nil"/>
              <w:left w:val="nil"/>
              <w:bottom w:val="nil"/>
              <w:right w:val="nil"/>
            </w:tcBorders>
            <w:shd w:val="clear" w:color="auto" w:fill="auto"/>
            <w:noWrap/>
            <w:vAlign w:val="bottom"/>
            <w:hideMark/>
          </w:tcPr>
          <w:p w14:paraId="0FCD33F4"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1536" w:type="dxa"/>
            <w:gridSpan w:val="10"/>
            <w:tcBorders>
              <w:top w:val="nil"/>
              <w:left w:val="nil"/>
              <w:bottom w:val="nil"/>
              <w:right w:val="nil"/>
            </w:tcBorders>
            <w:shd w:val="clear" w:color="auto" w:fill="auto"/>
            <w:noWrap/>
            <w:vAlign w:val="bottom"/>
            <w:hideMark/>
          </w:tcPr>
          <w:p w14:paraId="4E4ECF9D"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57" w:type="dxa"/>
            <w:gridSpan w:val="2"/>
            <w:tcBorders>
              <w:top w:val="nil"/>
              <w:left w:val="nil"/>
              <w:bottom w:val="nil"/>
              <w:right w:val="nil"/>
            </w:tcBorders>
            <w:shd w:val="clear" w:color="auto" w:fill="auto"/>
            <w:noWrap/>
            <w:vAlign w:val="bottom"/>
            <w:hideMark/>
          </w:tcPr>
          <w:p w14:paraId="407F87D0"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87" w:type="dxa"/>
            <w:tcBorders>
              <w:top w:val="nil"/>
              <w:left w:val="nil"/>
              <w:bottom w:val="nil"/>
              <w:right w:val="nil"/>
            </w:tcBorders>
            <w:shd w:val="clear" w:color="auto" w:fill="auto"/>
            <w:noWrap/>
            <w:vAlign w:val="bottom"/>
            <w:hideMark/>
          </w:tcPr>
          <w:p w14:paraId="7789FEDE"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4" w:type="dxa"/>
            <w:tcBorders>
              <w:top w:val="nil"/>
              <w:left w:val="nil"/>
              <w:bottom w:val="nil"/>
              <w:right w:val="nil"/>
            </w:tcBorders>
            <w:shd w:val="clear" w:color="auto" w:fill="auto"/>
            <w:noWrap/>
            <w:vAlign w:val="bottom"/>
            <w:hideMark/>
          </w:tcPr>
          <w:p w14:paraId="04036F5B"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39" w:type="dxa"/>
            <w:tcBorders>
              <w:top w:val="nil"/>
              <w:left w:val="nil"/>
              <w:bottom w:val="nil"/>
              <w:right w:val="nil"/>
            </w:tcBorders>
            <w:shd w:val="clear" w:color="auto" w:fill="auto"/>
            <w:noWrap/>
            <w:vAlign w:val="bottom"/>
            <w:hideMark/>
          </w:tcPr>
          <w:p w14:paraId="12D3AE55"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r w:rsidR="00A3437D" w:rsidRPr="00433353" w14:paraId="66485B9B" w14:textId="77777777" w:rsidTr="00433353">
        <w:trPr>
          <w:gridAfter w:val="1"/>
          <w:trHeight w:val="300"/>
        </w:trPr>
        <w:tc>
          <w:tcPr>
            <w:tcW w:w="517" w:type="dxa"/>
            <w:gridSpan w:val="3"/>
            <w:tcBorders>
              <w:top w:val="nil"/>
              <w:left w:val="nil"/>
              <w:bottom w:val="nil"/>
              <w:right w:val="nil"/>
            </w:tcBorders>
            <w:shd w:val="clear" w:color="auto" w:fill="auto"/>
            <w:noWrap/>
            <w:vAlign w:val="bottom"/>
            <w:hideMark/>
          </w:tcPr>
          <w:p w14:paraId="1E004772"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9928" w:type="dxa"/>
            <w:gridSpan w:val="46"/>
            <w:vMerge/>
            <w:tcBorders>
              <w:left w:val="nil"/>
              <w:right w:val="nil"/>
            </w:tcBorders>
            <w:shd w:val="clear" w:color="auto" w:fill="auto"/>
            <w:noWrap/>
            <w:vAlign w:val="bottom"/>
            <w:hideMark/>
          </w:tcPr>
          <w:p w14:paraId="0BC1A042" w14:textId="77777777" w:rsidR="00A3437D" w:rsidRPr="00654665" w:rsidRDefault="00A3437D" w:rsidP="00A3437D">
            <w:pPr>
              <w:spacing w:after="0" w:line="240" w:lineRule="auto"/>
              <w:rPr>
                <w:rFonts w:ascii="Times New Roman" w:eastAsia="Times New Roman" w:hAnsi="Times New Roman" w:cs="Times New Roman"/>
                <w:lang w:eastAsia="en-IN"/>
              </w:rPr>
            </w:pPr>
          </w:p>
        </w:tc>
        <w:tc>
          <w:tcPr>
            <w:tcW w:w="966" w:type="dxa"/>
            <w:gridSpan w:val="14"/>
            <w:tcBorders>
              <w:top w:val="nil"/>
              <w:left w:val="nil"/>
              <w:bottom w:val="nil"/>
              <w:right w:val="nil"/>
            </w:tcBorders>
            <w:shd w:val="clear" w:color="auto" w:fill="auto"/>
            <w:noWrap/>
            <w:vAlign w:val="bottom"/>
            <w:hideMark/>
          </w:tcPr>
          <w:p w14:paraId="1E2DAE2A"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1536" w:type="dxa"/>
            <w:gridSpan w:val="10"/>
            <w:tcBorders>
              <w:top w:val="nil"/>
              <w:left w:val="nil"/>
              <w:bottom w:val="nil"/>
              <w:right w:val="nil"/>
            </w:tcBorders>
            <w:shd w:val="clear" w:color="auto" w:fill="auto"/>
            <w:noWrap/>
            <w:vAlign w:val="bottom"/>
            <w:hideMark/>
          </w:tcPr>
          <w:p w14:paraId="597F3ED9"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57" w:type="dxa"/>
            <w:gridSpan w:val="2"/>
            <w:tcBorders>
              <w:top w:val="nil"/>
              <w:left w:val="nil"/>
              <w:bottom w:val="nil"/>
              <w:right w:val="nil"/>
            </w:tcBorders>
            <w:shd w:val="clear" w:color="auto" w:fill="auto"/>
            <w:noWrap/>
            <w:vAlign w:val="bottom"/>
            <w:hideMark/>
          </w:tcPr>
          <w:p w14:paraId="019AF084"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87" w:type="dxa"/>
            <w:tcBorders>
              <w:top w:val="nil"/>
              <w:left w:val="nil"/>
              <w:bottom w:val="nil"/>
              <w:right w:val="nil"/>
            </w:tcBorders>
            <w:shd w:val="clear" w:color="auto" w:fill="auto"/>
            <w:noWrap/>
            <w:vAlign w:val="bottom"/>
            <w:hideMark/>
          </w:tcPr>
          <w:p w14:paraId="300997B9"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4" w:type="dxa"/>
            <w:tcBorders>
              <w:top w:val="nil"/>
              <w:left w:val="nil"/>
              <w:bottom w:val="nil"/>
              <w:right w:val="nil"/>
            </w:tcBorders>
            <w:shd w:val="clear" w:color="auto" w:fill="auto"/>
            <w:noWrap/>
            <w:vAlign w:val="bottom"/>
            <w:hideMark/>
          </w:tcPr>
          <w:p w14:paraId="7B0E6EA5"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39" w:type="dxa"/>
            <w:tcBorders>
              <w:top w:val="nil"/>
              <w:left w:val="nil"/>
              <w:bottom w:val="nil"/>
              <w:right w:val="nil"/>
            </w:tcBorders>
            <w:shd w:val="clear" w:color="auto" w:fill="auto"/>
            <w:noWrap/>
            <w:vAlign w:val="bottom"/>
            <w:hideMark/>
          </w:tcPr>
          <w:p w14:paraId="73B79E7F"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r w:rsidR="00A3437D" w:rsidRPr="00433353" w14:paraId="689E9699" w14:textId="77777777" w:rsidTr="00433353">
        <w:trPr>
          <w:gridAfter w:val="1"/>
          <w:trHeight w:val="315"/>
        </w:trPr>
        <w:tc>
          <w:tcPr>
            <w:tcW w:w="517" w:type="dxa"/>
            <w:gridSpan w:val="3"/>
            <w:tcBorders>
              <w:top w:val="nil"/>
              <w:left w:val="nil"/>
              <w:bottom w:val="nil"/>
              <w:right w:val="nil"/>
            </w:tcBorders>
            <w:shd w:val="clear" w:color="auto" w:fill="auto"/>
            <w:noWrap/>
            <w:vAlign w:val="bottom"/>
            <w:hideMark/>
          </w:tcPr>
          <w:p w14:paraId="00EF31B0"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9928" w:type="dxa"/>
            <w:gridSpan w:val="46"/>
            <w:vMerge/>
            <w:tcBorders>
              <w:left w:val="nil"/>
              <w:bottom w:val="nil"/>
              <w:right w:val="nil"/>
            </w:tcBorders>
            <w:shd w:val="clear" w:color="auto" w:fill="auto"/>
            <w:noWrap/>
            <w:vAlign w:val="bottom"/>
            <w:hideMark/>
          </w:tcPr>
          <w:p w14:paraId="7351E162" w14:textId="77777777" w:rsidR="00A3437D" w:rsidRPr="00654665" w:rsidRDefault="00A3437D" w:rsidP="00A3437D">
            <w:pPr>
              <w:spacing w:after="0" w:line="240" w:lineRule="auto"/>
              <w:rPr>
                <w:rFonts w:ascii="Times New Roman" w:eastAsia="Times New Roman" w:hAnsi="Times New Roman" w:cs="Times New Roman"/>
                <w:b/>
                <w:bCs/>
                <w:lang w:eastAsia="en-IN"/>
              </w:rPr>
            </w:pPr>
          </w:p>
        </w:tc>
        <w:tc>
          <w:tcPr>
            <w:tcW w:w="966" w:type="dxa"/>
            <w:gridSpan w:val="14"/>
            <w:tcBorders>
              <w:top w:val="nil"/>
              <w:left w:val="nil"/>
              <w:bottom w:val="nil"/>
              <w:right w:val="nil"/>
            </w:tcBorders>
            <w:shd w:val="clear" w:color="auto" w:fill="auto"/>
            <w:noWrap/>
            <w:vAlign w:val="bottom"/>
            <w:hideMark/>
          </w:tcPr>
          <w:p w14:paraId="27407280"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1536" w:type="dxa"/>
            <w:gridSpan w:val="10"/>
            <w:tcBorders>
              <w:top w:val="nil"/>
              <w:left w:val="nil"/>
              <w:bottom w:val="nil"/>
              <w:right w:val="nil"/>
            </w:tcBorders>
            <w:shd w:val="clear" w:color="auto" w:fill="auto"/>
            <w:noWrap/>
            <w:vAlign w:val="bottom"/>
            <w:hideMark/>
          </w:tcPr>
          <w:p w14:paraId="6E756E4A"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57" w:type="dxa"/>
            <w:gridSpan w:val="2"/>
            <w:tcBorders>
              <w:top w:val="nil"/>
              <w:left w:val="nil"/>
              <w:bottom w:val="nil"/>
              <w:right w:val="nil"/>
            </w:tcBorders>
            <w:shd w:val="clear" w:color="auto" w:fill="auto"/>
            <w:noWrap/>
            <w:vAlign w:val="bottom"/>
            <w:hideMark/>
          </w:tcPr>
          <w:p w14:paraId="2A150C43"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87" w:type="dxa"/>
            <w:tcBorders>
              <w:top w:val="nil"/>
              <w:left w:val="nil"/>
              <w:bottom w:val="nil"/>
              <w:right w:val="nil"/>
            </w:tcBorders>
            <w:shd w:val="clear" w:color="auto" w:fill="auto"/>
            <w:noWrap/>
            <w:vAlign w:val="bottom"/>
            <w:hideMark/>
          </w:tcPr>
          <w:p w14:paraId="04843817"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4" w:type="dxa"/>
            <w:tcBorders>
              <w:top w:val="nil"/>
              <w:left w:val="nil"/>
              <w:bottom w:val="nil"/>
              <w:right w:val="nil"/>
            </w:tcBorders>
            <w:shd w:val="clear" w:color="auto" w:fill="auto"/>
            <w:noWrap/>
            <w:vAlign w:val="bottom"/>
            <w:hideMark/>
          </w:tcPr>
          <w:p w14:paraId="5F688459"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39" w:type="dxa"/>
            <w:tcBorders>
              <w:top w:val="nil"/>
              <w:left w:val="nil"/>
              <w:bottom w:val="nil"/>
              <w:right w:val="nil"/>
            </w:tcBorders>
            <w:shd w:val="clear" w:color="auto" w:fill="auto"/>
            <w:noWrap/>
            <w:vAlign w:val="bottom"/>
            <w:hideMark/>
          </w:tcPr>
          <w:p w14:paraId="47AA3ACD"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r w:rsidR="00A3437D" w:rsidRPr="00433353" w14:paraId="094331A6" w14:textId="77777777" w:rsidTr="00433353">
        <w:trPr>
          <w:gridAfter w:val="1"/>
          <w:trHeight w:val="315"/>
        </w:trPr>
        <w:tc>
          <w:tcPr>
            <w:tcW w:w="517" w:type="dxa"/>
            <w:gridSpan w:val="3"/>
            <w:tcBorders>
              <w:top w:val="nil"/>
              <w:left w:val="nil"/>
              <w:bottom w:val="nil"/>
              <w:right w:val="nil"/>
            </w:tcBorders>
            <w:shd w:val="clear" w:color="auto" w:fill="auto"/>
            <w:noWrap/>
            <w:vAlign w:val="bottom"/>
            <w:hideMark/>
          </w:tcPr>
          <w:p w14:paraId="27045A67"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7524" w:type="dxa"/>
            <w:gridSpan w:val="30"/>
            <w:tcBorders>
              <w:top w:val="nil"/>
              <w:left w:val="nil"/>
              <w:bottom w:val="nil"/>
              <w:right w:val="nil"/>
            </w:tcBorders>
            <w:shd w:val="clear" w:color="auto" w:fill="auto"/>
            <w:noWrap/>
            <w:vAlign w:val="bottom"/>
            <w:hideMark/>
          </w:tcPr>
          <w:p w14:paraId="6D0CEDB1" w14:textId="2A639D97" w:rsidR="00A3437D" w:rsidRPr="00654665" w:rsidRDefault="00A3437D" w:rsidP="00A3437D">
            <w:pPr>
              <w:spacing w:after="0" w:line="240" w:lineRule="auto"/>
              <w:rPr>
                <w:rFonts w:ascii="Times New Roman" w:eastAsia="Times New Roman" w:hAnsi="Times New Roman" w:cs="Times New Roman"/>
                <w:b/>
                <w:bCs/>
                <w:lang w:eastAsia="en-IN"/>
              </w:rPr>
            </w:pPr>
            <w:r w:rsidRPr="00654665">
              <w:rPr>
                <w:rFonts w:ascii="Times New Roman" w:eastAsia="Times New Roman" w:hAnsi="Times New Roman" w:cs="Times New Roman"/>
                <w:b/>
                <w:bCs/>
                <w:lang w:eastAsia="en-IN"/>
              </w:rPr>
              <w:t>SOURCE:  DGCI&amp;S, M/o C&amp;I</w:t>
            </w:r>
          </w:p>
        </w:tc>
        <w:tc>
          <w:tcPr>
            <w:tcW w:w="1945" w:type="dxa"/>
            <w:gridSpan w:val="10"/>
            <w:tcBorders>
              <w:top w:val="nil"/>
              <w:left w:val="nil"/>
              <w:bottom w:val="nil"/>
              <w:right w:val="nil"/>
            </w:tcBorders>
            <w:shd w:val="clear" w:color="auto" w:fill="auto"/>
            <w:noWrap/>
            <w:vAlign w:val="bottom"/>
            <w:hideMark/>
          </w:tcPr>
          <w:p w14:paraId="24079C0F"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p>
        </w:tc>
        <w:tc>
          <w:tcPr>
            <w:tcW w:w="459" w:type="dxa"/>
            <w:gridSpan w:val="6"/>
            <w:tcBorders>
              <w:top w:val="nil"/>
              <w:left w:val="nil"/>
              <w:bottom w:val="nil"/>
              <w:right w:val="nil"/>
            </w:tcBorders>
            <w:shd w:val="clear" w:color="auto" w:fill="auto"/>
            <w:noWrap/>
            <w:vAlign w:val="bottom"/>
            <w:hideMark/>
          </w:tcPr>
          <w:p w14:paraId="52FAAF8F" w14:textId="77777777" w:rsidR="00A3437D" w:rsidRPr="00433353" w:rsidRDefault="00A3437D" w:rsidP="00A3437D">
            <w:pPr>
              <w:spacing w:after="0" w:line="240" w:lineRule="auto"/>
              <w:rPr>
                <w:rFonts w:ascii="Times New Roman" w:eastAsia="Times New Roman" w:hAnsi="Times New Roman" w:cs="Times New Roman"/>
                <w:b/>
                <w:bCs/>
                <w:sz w:val="20"/>
                <w:szCs w:val="20"/>
                <w:lang w:eastAsia="en-IN"/>
              </w:rPr>
            </w:pPr>
          </w:p>
        </w:tc>
        <w:tc>
          <w:tcPr>
            <w:tcW w:w="966" w:type="dxa"/>
            <w:gridSpan w:val="14"/>
            <w:tcBorders>
              <w:top w:val="nil"/>
              <w:left w:val="nil"/>
              <w:bottom w:val="nil"/>
              <w:right w:val="nil"/>
            </w:tcBorders>
            <w:shd w:val="clear" w:color="auto" w:fill="auto"/>
            <w:noWrap/>
            <w:vAlign w:val="bottom"/>
            <w:hideMark/>
          </w:tcPr>
          <w:p w14:paraId="762DDF0E"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1536" w:type="dxa"/>
            <w:gridSpan w:val="10"/>
            <w:tcBorders>
              <w:top w:val="nil"/>
              <w:left w:val="nil"/>
              <w:bottom w:val="nil"/>
              <w:right w:val="nil"/>
            </w:tcBorders>
            <w:shd w:val="clear" w:color="auto" w:fill="auto"/>
            <w:noWrap/>
            <w:vAlign w:val="bottom"/>
            <w:hideMark/>
          </w:tcPr>
          <w:p w14:paraId="58D321AF"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57" w:type="dxa"/>
            <w:gridSpan w:val="2"/>
            <w:tcBorders>
              <w:top w:val="nil"/>
              <w:left w:val="nil"/>
              <w:bottom w:val="nil"/>
              <w:right w:val="nil"/>
            </w:tcBorders>
            <w:shd w:val="clear" w:color="auto" w:fill="auto"/>
            <w:noWrap/>
            <w:vAlign w:val="bottom"/>
            <w:hideMark/>
          </w:tcPr>
          <w:p w14:paraId="36C00B52"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87" w:type="dxa"/>
            <w:tcBorders>
              <w:top w:val="nil"/>
              <w:left w:val="nil"/>
              <w:bottom w:val="nil"/>
              <w:right w:val="nil"/>
            </w:tcBorders>
            <w:shd w:val="clear" w:color="auto" w:fill="auto"/>
            <w:noWrap/>
            <w:vAlign w:val="bottom"/>
            <w:hideMark/>
          </w:tcPr>
          <w:p w14:paraId="007F0CFA"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44" w:type="dxa"/>
            <w:tcBorders>
              <w:top w:val="nil"/>
              <w:left w:val="nil"/>
              <w:bottom w:val="nil"/>
              <w:right w:val="nil"/>
            </w:tcBorders>
            <w:shd w:val="clear" w:color="auto" w:fill="auto"/>
            <w:noWrap/>
            <w:vAlign w:val="bottom"/>
            <w:hideMark/>
          </w:tcPr>
          <w:p w14:paraId="2521918A"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c>
          <w:tcPr>
            <w:tcW w:w="239" w:type="dxa"/>
            <w:tcBorders>
              <w:top w:val="nil"/>
              <w:left w:val="nil"/>
              <w:bottom w:val="nil"/>
              <w:right w:val="nil"/>
            </w:tcBorders>
            <w:shd w:val="clear" w:color="auto" w:fill="auto"/>
            <w:noWrap/>
            <w:vAlign w:val="bottom"/>
            <w:hideMark/>
          </w:tcPr>
          <w:p w14:paraId="13D90FE3" w14:textId="77777777" w:rsidR="00A3437D" w:rsidRPr="00433353" w:rsidRDefault="00A3437D" w:rsidP="00A3437D">
            <w:pPr>
              <w:spacing w:after="0" w:line="240" w:lineRule="auto"/>
              <w:rPr>
                <w:rFonts w:ascii="Times New Roman" w:eastAsia="Times New Roman" w:hAnsi="Times New Roman" w:cs="Times New Roman"/>
                <w:sz w:val="20"/>
                <w:szCs w:val="20"/>
                <w:lang w:eastAsia="en-IN"/>
              </w:rPr>
            </w:pPr>
          </w:p>
        </w:tc>
      </w:tr>
    </w:tbl>
    <w:p w14:paraId="71D475A5" w14:textId="77777777" w:rsidR="00F56D19" w:rsidRPr="00433353" w:rsidRDefault="00F56D19" w:rsidP="00F56D19">
      <w:pPr>
        <w:rPr>
          <w:rFonts w:ascii="Times New Roman" w:hAnsi="Times New Roman" w:cs="Times New Roman"/>
        </w:rPr>
      </w:pPr>
    </w:p>
    <w:p w14:paraId="7EB2364F" w14:textId="77777777" w:rsidR="00A16FE3" w:rsidRPr="00433353" w:rsidRDefault="00A16FE3" w:rsidP="00185797">
      <w:pPr>
        <w:rPr>
          <w:rFonts w:ascii="Times New Roman" w:hAnsi="Times New Roman" w:cs="Times New Roman"/>
          <w:sz w:val="24"/>
          <w:szCs w:val="24"/>
        </w:rPr>
      </w:pPr>
    </w:p>
    <w:sectPr w:rsidR="00A16FE3" w:rsidRPr="00433353" w:rsidSect="00EB2ECA">
      <w:footerReference w:type="default" r:id="rId12"/>
      <w:pgSz w:w="11906" w:h="16838"/>
      <w:pgMar w:top="851" w:right="991" w:bottom="21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6D6EB" w14:textId="77777777" w:rsidR="00EB2ECA" w:rsidRDefault="00EB2ECA" w:rsidP="009A5720">
      <w:pPr>
        <w:spacing w:after="0" w:line="240" w:lineRule="auto"/>
      </w:pPr>
      <w:r>
        <w:separator/>
      </w:r>
    </w:p>
  </w:endnote>
  <w:endnote w:type="continuationSeparator" w:id="0">
    <w:p w14:paraId="33C27FC2" w14:textId="77777777" w:rsidR="00EB2ECA" w:rsidRDefault="00EB2ECA" w:rsidP="009A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639"/>
      <w:docPartObj>
        <w:docPartGallery w:val="Page Numbers (Bottom of Page)"/>
        <w:docPartUnique/>
      </w:docPartObj>
    </w:sdtPr>
    <w:sdtContent>
      <w:p w14:paraId="44300FCB" w14:textId="77777777" w:rsidR="00B40CC0" w:rsidRDefault="00B40CC0">
        <w:pPr>
          <w:pStyle w:val="Footer"/>
          <w:jc w:val="right"/>
        </w:pPr>
        <w:r>
          <w:t xml:space="preserve">Page | </w:t>
        </w:r>
        <w:r>
          <w:rPr>
            <w:noProof/>
          </w:rPr>
          <w:fldChar w:fldCharType="begin"/>
        </w:r>
        <w:r>
          <w:rPr>
            <w:noProof/>
          </w:rPr>
          <w:instrText xml:space="preserve"> PAGE   \* MERGEFORMAT </w:instrText>
        </w:r>
        <w:r>
          <w:rPr>
            <w:noProof/>
          </w:rPr>
          <w:fldChar w:fldCharType="separate"/>
        </w:r>
        <w:r w:rsidR="00654665">
          <w:rPr>
            <w:noProof/>
          </w:rPr>
          <w:t>1</w:t>
        </w:r>
        <w:r>
          <w:rPr>
            <w:noProof/>
          </w:rPr>
          <w:fldChar w:fldCharType="end"/>
        </w:r>
      </w:p>
    </w:sdtContent>
  </w:sdt>
  <w:p w14:paraId="02DAA5C8" w14:textId="77777777" w:rsidR="00B40CC0" w:rsidRDefault="00B4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504D9" w14:textId="77777777" w:rsidR="00EB2ECA" w:rsidRDefault="00EB2ECA" w:rsidP="009A5720">
      <w:pPr>
        <w:spacing w:after="0" w:line="240" w:lineRule="auto"/>
      </w:pPr>
      <w:r>
        <w:separator/>
      </w:r>
    </w:p>
  </w:footnote>
  <w:footnote w:type="continuationSeparator" w:id="0">
    <w:p w14:paraId="001A0DAC" w14:textId="77777777" w:rsidR="00EB2ECA" w:rsidRDefault="00EB2ECA" w:rsidP="009A5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6D0B"/>
    <w:multiLevelType w:val="hybridMultilevel"/>
    <w:tmpl w:val="2CE24B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5C7B10"/>
    <w:multiLevelType w:val="hybridMultilevel"/>
    <w:tmpl w:val="FEC8D56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A615CC"/>
    <w:multiLevelType w:val="hybridMultilevel"/>
    <w:tmpl w:val="72DE4122"/>
    <w:lvl w:ilvl="0" w:tplc="0A4C50C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877" w:hanging="360"/>
      </w:pPr>
    </w:lvl>
    <w:lvl w:ilvl="2" w:tplc="0409001B" w:tentative="1">
      <w:start w:val="1"/>
      <w:numFmt w:val="lowerRoman"/>
      <w:lvlText w:val="%3."/>
      <w:lvlJc w:val="right"/>
      <w:pPr>
        <w:ind w:left="1597" w:hanging="180"/>
      </w:pPr>
    </w:lvl>
    <w:lvl w:ilvl="3" w:tplc="0409000F" w:tentative="1">
      <w:start w:val="1"/>
      <w:numFmt w:val="decimal"/>
      <w:lvlText w:val="%4."/>
      <w:lvlJc w:val="left"/>
      <w:pPr>
        <w:ind w:left="2317" w:hanging="360"/>
      </w:pPr>
    </w:lvl>
    <w:lvl w:ilvl="4" w:tplc="04090019" w:tentative="1">
      <w:start w:val="1"/>
      <w:numFmt w:val="lowerLetter"/>
      <w:lvlText w:val="%5."/>
      <w:lvlJc w:val="left"/>
      <w:pPr>
        <w:ind w:left="3037" w:hanging="360"/>
      </w:pPr>
    </w:lvl>
    <w:lvl w:ilvl="5" w:tplc="0409001B" w:tentative="1">
      <w:start w:val="1"/>
      <w:numFmt w:val="lowerRoman"/>
      <w:lvlText w:val="%6."/>
      <w:lvlJc w:val="right"/>
      <w:pPr>
        <w:ind w:left="3757" w:hanging="180"/>
      </w:pPr>
    </w:lvl>
    <w:lvl w:ilvl="6" w:tplc="0409000F" w:tentative="1">
      <w:start w:val="1"/>
      <w:numFmt w:val="decimal"/>
      <w:lvlText w:val="%7."/>
      <w:lvlJc w:val="left"/>
      <w:pPr>
        <w:ind w:left="4477" w:hanging="360"/>
      </w:pPr>
    </w:lvl>
    <w:lvl w:ilvl="7" w:tplc="04090019" w:tentative="1">
      <w:start w:val="1"/>
      <w:numFmt w:val="lowerLetter"/>
      <w:lvlText w:val="%8."/>
      <w:lvlJc w:val="left"/>
      <w:pPr>
        <w:ind w:left="5197" w:hanging="360"/>
      </w:pPr>
    </w:lvl>
    <w:lvl w:ilvl="8" w:tplc="0409001B" w:tentative="1">
      <w:start w:val="1"/>
      <w:numFmt w:val="lowerRoman"/>
      <w:lvlText w:val="%9."/>
      <w:lvlJc w:val="right"/>
      <w:pPr>
        <w:ind w:left="5917" w:hanging="180"/>
      </w:pPr>
    </w:lvl>
  </w:abstractNum>
  <w:abstractNum w:abstractNumId="3" w15:restartNumberingAfterBreak="0">
    <w:nsid w:val="4D9818B3"/>
    <w:multiLevelType w:val="hybridMultilevel"/>
    <w:tmpl w:val="65FE16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E74806"/>
    <w:multiLevelType w:val="hybridMultilevel"/>
    <w:tmpl w:val="4BD46AF6"/>
    <w:lvl w:ilvl="0" w:tplc="E62E323A">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501037B1"/>
    <w:multiLevelType w:val="multilevel"/>
    <w:tmpl w:val="9744959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AB2C9A"/>
    <w:multiLevelType w:val="multilevel"/>
    <w:tmpl w:val="AE18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69377A"/>
    <w:multiLevelType w:val="hybridMultilevel"/>
    <w:tmpl w:val="1FF43D9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8D7C0A"/>
    <w:multiLevelType w:val="hybridMultilevel"/>
    <w:tmpl w:val="B192E114"/>
    <w:lvl w:ilvl="0" w:tplc="8DFA391E">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335109034">
    <w:abstractNumId w:val="2"/>
  </w:num>
  <w:num w:numId="2" w16cid:durableId="1187407970">
    <w:abstractNumId w:val="8"/>
  </w:num>
  <w:num w:numId="3" w16cid:durableId="1597398687">
    <w:abstractNumId w:val="1"/>
  </w:num>
  <w:num w:numId="4" w16cid:durableId="481702574">
    <w:abstractNumId w:val="7"/>
  </w:num>
  <w:num w:numId="5" w16cid:durableId="2086300424">
    <w:abstractNumId w:val="4"/>
  </w:num>
  <w:num w:numId="6" w16cid:durableId="356850078">
    <w:abstractNumId w:val="5"/>
  </w:num>
  <w:num w:numId="7" w16cid:durableId="2131438899">
    <w:abstractNumId w:val="6"/>
  </w:num>
  <w:num w:numId="8" w16cid:durableId="1878658144">
    <w:abstractNumId w:val="3"/>
  </w:num>
  <w:num w:numId="9" w16cid:durableId="201328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22E"/>
    <w:rsid w:val="00001A07"/>
    <w:rsid w:val="0000296A"/>
    <w:rsid w:val="00007CB2"/>
    <w:rsid w:val="000103EC"/>
    <w:rsid w:val="00017FA2"/>
    <w:rsid w:val="0002183C"/>
    <w:rsid w:val="00026F0D"/>
    <w:rsid w:val="000304FA"/>
    <w:rsid w:val="00034720"/>
    <w:rsid w:val="00037339"/>
    <w:rsid w:val="0004106E"/>
    <w:rsid w:val="00041E88"/>
    <w:rsid w:val="0004223B"/>
    <w:rsid w:val="00042B65"/>
    <w:rsid w:val="00042F92"/>
    <w:rsid w:val="00052A38"/>
    <w:rsid w:val="0005401E"/>
    <w:rsid w:val="00054F39"/>
    <w:rsid w:val="0005765F"/>
    <w:rsid w:val="00062FCC"/>
    <w:rsid w:val="00064EE0"/>
    <w:rsid w:val="000650CB"/>
    <w:rsid w:val="00081164"/>
    <w:rsid w:val="00081565"/>
    <w:rsid w:val="000850E9"/>
    <w:rsid w:val="00086B89"/>
    <w:rsid w:val="0008764F"/>
    <w:rsid w:val="00090DB5"/>
    <w:rsid w:val="00091697"/>
    <w:rsid w:val="00094BED"/>
    <w:rsid w:val="000A09F1"/>
    <w:rsid w:val="000A0F54"/>
    <w:rsid w:val="000B2F80"/>
    <w:rsid w:val="000B43EE"/>
    <w:rsid w:val="000B49C4"/>
    <w:rsid w:val="000B65AE"/>
    <w:rsid w:val="000C1EC0"/>
    <w:rsid w:val="000C429A"/>
    <w:rsid w:val="000D0605"/>
    <w:rsid w:val="000D62EB"/>
    <w:rsid w:val="000E682C"/>
    <w:rsid w:val="000F197E"/>
    <w:rsid w:val="00103538"/>
    <w:rsid w:val="00107C29"/>
    <w:rsid w:val="00110705"/>
    <w:rsid w:val="00114D2E"/>
    <w:rsid w:val="001153AB"/>
    <w:rsid w:val="00130C4A"/>
    <w:rsid w:val="00135B3D"/>
    <w:rsid w:val="00135F74"/>
    <w:rsid w:val="00136F1E"/>
    <w:rsid w:val="00137A5C"/>
    <w:rsid w:val="00145889"/>
    <w:rsid w:val="00146B33"/>
    <w:rsid w:val="0015235B"/>
    <w:rsid w:val="001579F4"/>
    <w:rsid w:val="00160238"/>
    <w:rsid w:val="00170E09"/>
    <w:rsid w:val="001742C1"/>
    <w:rsid w:val="0017463C"/>
    <w:rsid w:val="00180653"/>
    <w:rsid w:val="00180986"/>
    <w:rsid w:val="00185797"/>
    <w:rsid w:val="00186CD1"/>
    <w:rsid w:val="00191BFF"/>
    <w:rsid w:val="00192C39"/>
    <w:rsid w:val="00196EBD"/>
    <w:rsid w:val="001A0740"/>
    <w:rsid w:val="001A09F0"/>
    <w:rsid w:val="001A0F59"/>
    <w:rsid w:val="001A14D5"/>
    <w:rsid w:val="001A1F2F"/>
    <w:rsid w:val="001B26A9"/>
    <w:rsid w:val="001B5960"/>
    <w:rsid w:val="001B777A"/>
    <w:rsid w:val="001C6266"/>
    <w:rsid w:val="001C734C"/>
    <w:rsid w:val="001D7FE4"/>
    <w:rsid w:val="001E4691"/>
    <w:rsid w:val="001E4B3E"/>
    <w:rsid w:val="001F3389"/>
    <w:rsid w:val="001F35AF"/>
    <w:rsid w:val="001F6E5C"/>
    <w:rsid w:val="001F7451"/>
    <w:rsid w:val="001F788B"/>
    <w:rsid w:val="0020069D"/>
    <w:rsid w:val="00211116"/>
    <w:rsid w:val="002247E9"/>
    <w:rsid w:val="00225B13"/>
    <w:rsid w:val="00231D9C"/>
    <w:rsid w:val="0023212A"/>
    <w:rsid w:val="00233152"/>
    <w:rsid w:val="00241E02"/>
    <w:rsid w:val="0024259A"/>
    <w:rsid w:val="00244CD4"/>
    <w:rsid w:val="00246A7A"/>
    <w:rsid w:val="00247739"/>
    <w:rsid w:val="00256F0B"/>
    <w:rsid w:val="002570A6"/>
    <w:rsid w:val="002572AC"/>
    <w:rsid w:val="0026594C"/>
    <w:rsid w:val="00266D3B"/>
    <w:rsid w:val="00273ADB"/>
    <w:rsid w:val="00285907"/>
    <w:rsid w:val="002969AD"/>
    <w:rsid w:val="00297C83"/>
    <w:rsid w:val="002B19E7"/>
    <w:rsid w:val="002B5D59"/>
    <w:rsid w:val="002B7790"/>
    <w:rsid w:val="002C7264"/>
    <w:rsid w:val="002C7D6E"/>
    <w:rsid w:val="002D25C8"/>
    <w:rsid w:val="002D280F"/>
    <w:rsid w:val="002F05AD"/>
    <w:rsid w:val="002F68A7"/>
    <w:rsid w:val="002F7D29"/>
    <w:rsid w:val="0030550B"/>
    <w:rsid w:val="00310974"/>
    <w:rsid w:val="00311288"/>
    <w:rsid w:val="003134AA"/>
    <w:rsid w:val="00314B9D"/>
    <w:rsid w:val="00322D8C"/>
    <w:rsid w:val="00324F52"/>
    <w:rsid w:val="003259A2"/>
    <w:rsid w:val="0032640A"/>
    <w:rsid w:val="00326808"/>
    <w:rsid w:val="00330051"/>
    <w:rsid w:val="00336C41"/>
    <w:rsid w:val="00340A56"/>
    <w:rsid w:val="00343549"/>
    <w:rsid w:val="00344BA1"/>
    <w:rsid w:val="003468C4"/>
    <w:rsid w:val="003532D3"/>
    <w:rsid w:val="00354799"/>
    <w:rsid w:val="0035481F"/>
    <w:rsid w:val="00361BAF"/>
    <w:rsid w:val="003670C0"/>
    <w:rsid w:val="00367D1E"/>
    <w:rsid w:val="00370FCA"/>
    <w:rsid w:val="00372697"/>
    <w:rsid w:val="003773D9"/>
    <w:rsid w:val="00380096"/>
    <w:rsid w:val="00383F31"/>
    <w:rsid w:val="003871B3"/>
    <w:rsid w:val="00391FE6"/>
    <w:rsid w:val="0039433B"/>
    <w:rsid w:val="00396612"/>
    <w:rsid w:val="003A0D60"/>
    <w:rsid w:val="003A166E"/>
    <w:rsid w:val="003A4F34"/>
    <w:rsid w:val="003A5C76"/>
    <w:rsid w:val="003A6F31"/>
    <w:rsid w:val="003B2C9A"/>
    <w:rsid w:val="003B5A6C"/>
    <w:rsid w:val="003C0372"/>
    <w:rsid w:val="003C4BF3"/>
    <w:rsid w:val="003E0D6E"/>
    <w:rsid w:val="003E4713"/>
    <w:rsid w:val="003E478E"/>
    <w:rsid w:val="003F3D36"/>
    <w:rsid w:val="003F3F94"/>
    <w:rsid w:val="003F4C55"/>
    <w:rsid w:val="003F713D"/>
    <w:rsid w:val="00401953"/>
    <w:rsid w:val="00414BF3"/>
    <w:rsid w:val="00417B52"/>
    <w:rsid w:val="004207F3"/>
    <w:rsid w:val="0042630C"/>
    <w:rsid w:val="00426822"/>
    <w:rsid w:val="00426B2E"/>
    <w:rsid w:val="0043308A"/>
    <w:rsid w:val="00433353"/>
    <w:rsid w:val="00441630"/>
    <w:rsid w:val="00441C32"/>
    <w:rsid w:val="00442381"/>
    <w:rsid w:val="00454616"/>
    <w:rsid w:val="00461AB1"/>
    <w:rsid w:val="00461C1E"/>
    <w:rsid w:val="0046522E"/>
    <w:rsid w:val="0046672E"/>
    <w:rsid w:val="00467CCF"/>
    <w:rsid w:val="00470C5C"/>
    <w:rsid w:val="0047200C"/>
    <w:rsid w:val="00480C1C"/>
    <w:rsid w:val="00484944"/>
    <w:rsid w:val="004857AE"/>
    <w:rsid w:val="00490333"/>
    <w:rsid w:val="004904FA"/>
    <w:rsid w:val="00491C7B"/>
    <w:rsid w:val="004946C3"/>
    <w:rsid w:val="00494BA8"/>
    <w:rsid w:val="00497A1E"/>
    <w:rsid w:val="004B2851"/>
    <w:rsid w:val="004B447B"/>
    <w:rsid w:val="004B6FCC"/>
    <w:rsid w:val="004B7E0E"/>
    <w:rsid w:val="004B7F30"/>
    <w:rsid w:val="004C0A2B"/>
    <w:rsid w:val="004C2616"/>
    <w:rsid w:val="004C2F08"/>
    <w:rsid w:val="004C482B"/>
    <w:rsid w:val="004C5757"/>
    <w:rsid w:val="004C7732"/>
    <w:rsid w:val="004F2F75"/>
    <w:rsid w:val="005024F6"/>
    <w:rsid w:val="005033C7"/>
    <w:rsid w:val="00503EC7"/>
    <w:rsid w:val="00503F1C"/>
    <w:rsid w:val="005122C5"/>
    <w:rsid w:val="00524A41"/>
    <w:rsid w:val="00536BFC"/>
    <w:rsid w:val="005433D4"/>
    <w:rsid w:val="0055039A"/>
    <w:rsid w:val="00550AE3"/>
    <w:rsid w:val="00550B42"/>
    <w:rsid w:val="0057245F"/>
    <w:rsid w:val="00576A3B"/>
    <w:rsid w:val="00580057"/>
    <w:rsid w:val="0059082C"/>
    <w:rsid w:val="00593230"/>
    <w:rsid w:val="00593298"/>
    <w:rsid w:val="005A4207"/>
    <w:rsid w:val="005B08BD"/>
    <w:rsid w:val="005B1263"/>
    <w:rsid w:val="005B1727"/>
    <w:rsid w:val="005B193F"/>
    <w:rsid w:val="005B3304"/>
    <w:rsid w:val="005B64AB"/>
    <w:rsid w:val="005D0F01"/>
    <w:rsid w:val="005D1A0F"/>
    <w:rsid w:val="005D1FAD"/>
    <w:rsid w:val="005E1736"/>
    <w:rsid w:val="005E3F19"/>
    <w:rsid w:val="005E4073"/>
    <w:rsid w:val="005E6BD7"/>
    <w:rsid w:val="005E6DA1"/>
    <w:rsid w:val="005F4D85"/>
    <w:rsid w:val="00600C31"/>
    <w:rsid w:val="00600F5E"/>
    <w:rsid w:val="006110C2"/>
    <w:rsid w:val="006217AC"/>
    <w:rsid w:val="00622AD9"/>
    <w:rsid w:val="0062305A"/>
    <w:rsid w:val="00624579"/>
    <w:rsid w:val="0063321D"/>
    <w:rsid w:val="00634D8E"/>
    <w:rsid w:val="0063763B"/>
    <w:rsid w:val="00637EC3"/>
    <w:rsid w:val="006400D2"/>
    <w:rsid w:val="006539DD"/>
    <w:rsid w:val="00653B09"/>
    <w:rsid w:val="00654665"/>
    <w:rsid w:val="00655DC8"/>
    <w:rsid w:val="006611F4"/>
    <w:rsid w:val="006646EF"/>
    <w:rsid w:val="0066588A"/>
    <w:rsid w:val="00673FAA"/>
    <w:rsid w:val="006775FE"/>
    <w:rsid w:val="00684FCD"/>
    <w:rsid w:val="00686B53"/>
    <w:rsid w:val="00693D68"/>
    <w:rsid w:val="00697696"/>
    <w:rsid w:val="006A06AF"/>
    <w:rsid w:val="006A451C"/>
    <w:rsid w:val="006A52B6"/>
    <w:rsid w:val="006A5860"/>
    <w:rsid w:val="006B757B"/>
    <w:rsid w:val="006D2EA1"/>
    <w:rsid w:val="006D4C08"/>
    <w:rsid w:val="006D6F18"/>
    <w:rsid w:val="006E1993"/>
    <w:rsid w:val="006F379E"/>
    <w:rsid w:val="006F4EF3"/>
    <w:rsid w:val="006F5D49"/>
    <w:rsid w:val="006F79AB"/>
    <w:rsid w:val="0070036F"/>
    <w:rsid w:val="0070124B"/>
    <w:rsid w:val="00703832"/>
    <w:rsid w:val="00705DDB"/>
    <w:rsid w:val="00711EB1"/>
    <w:rsid w:val="007179B8"/>
    <w:rsid w:val="00732FDC"/>
    <w:rsid w:val="007357F2"/>
    <w:rsid w:val="00735D67"/>
    <w:rsid w:val="00737B79"/>
    <w:rsid w:val="00746C02"/>
    <w:rsid w:val="00753EE7"/>
    <w:rsid w:val="00757335"/>
    <w:rsid w:val="0076055C"/>
    <w:rsid w:val="00760E9E"/>
    <w:rsid w:val="0077216A"/>
    <w:rsid w:val="007779CE"/>
    <w:rsid w:val="00786ED6"/>
    <w:rsid w:val="00790531"/>
    <w:rsid w:val="00794620"/>
    <w:rsid w:val="00797355"/>
    <w:rsid w:val="0079772B"/>
    <w:rsid w:val="007A294E"/>
    <w:rsid w:val="007A50BA"/>
    <w:rsid w:val="007A52C6"/>
    <w:rsid w:val="007A60F8"/>
    <w:rsid w:val="007B3C66"/>
    <w:rsid w:val="007B72E9"/>
    <w:rsid w:val="007C067A"/>
    <w:rsid w:val="007C0B12"/>
    <w:rsid w:val="007C1991"/>
    <w:rsid w:val="007C31F4"/>
    <w:rsid w:val="007C4FA4"/>
    <w:rsid w:val="007C5848"/>
    <w:rsid w:val="007D3990"/>
    <w:rsid w:val="007D616D"/>
    <w:rsid w:val="007E57BC"/>
    <w:rsid w:val="007E6E4F"/>
    <w:rsid w:val="007F0D78"/>
    <w:rsid w:val="007F261F"/>
    <w:rsid w:val="007F37F2"/>
    <w:rsid w:val="007F7C9A"/>
    <w:rsid w:val="008047D0"/>
    <w:rsid w:val="00806FE2"/>
    <w:rsid w:val="00814B94"/>
    <w:rsid w:val="008224BA"/>
    <w:rsid w:val="0082519B"/>
    <w:rsid w:val="00835D40"/>
    <w:rsid w:val="0084297C"/>
    <w:rsid w:val="00851CC3"/>
    <w:rsid w:val="00853453"/>
    <w:rsid w:val="0087291A"/>
    <w:rsid w:val="00874AA1"/>
    <w:rsid w:val="00875BBC"/>
    <w:rsid w:val="0087629B"/>
    <w:rsid w:val="008812C1"/>
    <w:rsid w:val="00881947"/>
    <w:rsid w:val="00882C73"/>
    <w:rsid w:val="00885392"/>
    <w:rsid w:val="00887D2F"/>
    <w:rsid w:val="00890BFE"/>
    <w:rsid w:val="0089123B"/>
    <w:rsid w:val="0089321F"/>
    <w:rsid w:val="0089659A"/>
    <w:rsid w:val="008B0A6B"/>
    <w:rsid w:val="008B2C35"/>
    <w:rsid w:val="008B76B9"/>
    <w:rsid w:val="008C19DF"/>
    <w:rsid w:val="008C2C3A"/>
    <w:rsid w:val="008C3150"/>
    <w:rsid w:val="008C3827"/>
    <w:rsid w:val="008C7489"/>
    <w:rsid w:val="008D2B8F"/>
    <w:rsid w:val="008D59F9"/>
    <w:rsid w:val="008E096F"/>
    <w:rsid w:val="008E4B46"/>
    <w:rsid w:val="008F0C8F"/>
    <w:rsid w:val="008F1126"/>
    <w:rsid w:val="008F2A64"/>
    <w:rsid w:val="00912A09"/>
    <w:rsid w:val="009131B2"/>
    <w:rsid w:val="0091352F"/>
    <w:rsid w:val="00916E55"/>
    <w:rsid w:val="009203B9"/>
    <w:rsid w:val="009245BD"/>
    <w:rsid w:val="00926A70"/>
    <w:rsid w:val="00930257"/>
    <w:rsid w:val="0093054E"/>
    <w:rsid w:val="0094327C"/>
    <w:rsid w:val="00943309"/>
    <w:rsid w:val="00953A73"/>
    <w:rsid w:val="00954CEC"/>
    <w:rsid w:val="00962C56"/>
    <w:rsid w:val="00963D41"/>
    <w:rsid w:val="00980119"/>
    <w:rsid w:val="009966CD"/>
    <w:rsid w:val="009A1981"/>
    <w:rsid w:val="009A5720"/>
    <w:rsid w:val="009A64C4"/>
    <w:rsid w:val="009A7D58"/>
    <w:rsid w:val="009B2F36"/>
    <w:rsid w:val="009B6931"/>
    <w:rsid w:val="009C0666"/>
    <w:rsid w:val="009C3659"/>
    <w:rsid w:val="009E28F5"/>
    <w:rsid w:val="009E399E"/>
    <w:rsid w:val="009F041E"/>
    <w:rsid w:val="009F0891"/>
    <w:rsid w:val="009F7CBB"/>
    <w:rsid w:val="00A0397D"/>
    <w:rsid w:val="00A04B10"/>
    <w:rsid w:val="00A10DF4"/>
    <w:rsid w:val="00A137AC"/>
    <w:rsid w:val="00A16853"/>
    <w:rsid w:val="00A16FE3"/>
    <w:rsid w:val="00A24541"/>
    <w:rsid w:val="00A3437D"/>
    <w:rsid w:val="00A3547C"/>
    <w:rsid w:val="00A413B0"/>
    <w:rsid w:val="00A429B1"/>
    <w:rsid w:val="00A42F99"/>
    <w:rsid w:val="00A43290"/>
    <w:rsid w:val="00A44B9E"/>
    <w:rsid w:val="00A462C5"/>
    <w:rsid w:val="00A53A65"/>
    <w:rsid w:val="00A548C6"/>
    <w:rsid w:val="00A54979"/>
    <w:rsid w:val="00A60844"/>
    <w:rsid w:val="00A63427"/>
    <w:rsid w:val="00A63B23"/>
    <w:rsid w:val="00A7065E"/>
    <w:rsid w:val="00A72E6F"/>
    <w:rsid w:val="00A73436"/>
    <w:rsid w:val="00A80AE3"/>
    <w:rsid w:val="00A82D71"/>
    <w:rsid w:val="00A853A7"/>
    <w:rsid w:val="00A8694F"/>
    <w:rsid w:val="00A90F09"/>
    <w:rsid w:val="00A93459"/>
    <w:rsid w:val="00A95EEB"/>
    <w:rsid w:val="00AA3F36"/>
    <w:rsid w:val="00AA57DC"/>
    <w:rsid w:val="00AB3218"/>
    <w:rsid w:val="00AB6500"/>
    <w:rsid w:val="00AD13D9"/>
    <w:rsid w:val="00AD1894"/>
    <w:rsid w:val="00AD419F"/>
    <w:rsid w:val="00AD4A55"/>
    <w:rsid w:val="00AE0B1D"/>
    <w:rsid w:val="00AF66C5"/>
    <w:rsid w:val="00B0113E"/>
    <w:rsid w:val="00B0348F"/>
    <w:rsid w:val="00B03D09"/>
    <w:rsid w:val="00B143D6"/>
    <w:rsid w:val="00B1799E"/>
    <w:rsid w:val="00B17BD3"/>
    <w:rsid w:val="00B2236C"/>
    <w:rsid w:val="00B234E5"/>
    <w:rsid w:val="00B24D9B"/>
    <w:rsid w:val="00B25DD2"/>
    <w:rsid w:val="00B30AC3"/>
    <w:rsid w:val="00B31276"/>
    <w:rsid w:val="00B34971"/>
    <w:rsid w:val="00B40A73"/>
    <w:rsid w:val="00B40CC0"/>
    <w:rsid w:val="00B425E0"/>
    <w:rsid w:val="00B45296"/>
    <w:rsid w:val="00B46839"/>
    <w:rsid w:val="00B573B5"/>
    <w:rsid w:val="00B62117"/>
    <w:rsid w:val="00B6223F"/>
    <w:rsid w:val="00B74B1F"/>
    <w:rsid w:val="00B761C2"/>
    <w:rsid w:val="00B766AF"/>
    <w:rsid w:val="00B7700D"/>
    <w:rsid w:val="00B77EFF"/>
    <w:rsid w:val="00BA6977"/>
    <w:rsid w:val="00BA79A6"/>
    <w:rsid w:val="00BB2572"/>
    <w:rsid w:val="00BC6D59"/>
    <w:rsid w:val="00BC7F25"/>
    <w:rsid w:val="00BD060B"/>
    <w:rsid w:val="00BD0AB4"/>
    <w:rsid w:val="00BD1461"/>
    <w:rsid w:val="00BD3E21"/>
    <w:rsid w:val="00BD6810"/>
    <w:rsid w:val="00BE409E"/>
    <w:rsid w:val="00BE61C0"/>
    <w:rsid w:val="00C00180"/>
    <w:rsid w:val="00C00B8C"/>
    <w:rsid w:val="00C0105B"/>
    <w:rsid w:val="00C0170A"/>
    <w:rsid w:val="00C02DA5"/>
    <w:rsid w:val="00C0420F"/>
    <w:rsid w:val="00C0610F"/>
    <w:rsid w:val="00C0638A"/>
    <w:rsid w:val="00C06434"/>
    <w:rsid w:val="00C10C12"/>
    <w:rsid w:val="00C149B8"/>
    <w:rsid w:val="00C1623F"/>
    <w:rsid w:val="00C20407"/>
    <w:rsid w:val="00C21F86"/>
    <w:rsid w:val="00C22868"/>
    <w:rsid w:val="00C23C5C"/>
    <w:rsid w:val="00C248AD"/>
    <w:rsid w:val="00C24F82"/>
    <w:rsid w:val="00C24FE9"/>
    <w:rsid w:val="00C454E0"/>
    <w:rsid w:val="00C51B8E"/>
    <w:rsid w:val="00C57A0E"/>
    <w:rsid w:val="00C644F2"/>
    <w:rsid w:val="00C64CD4"/>
    <w:rsid w:val="00C64F5D"/>
    <w:rsid w:val="00C72A99"/>
    <w:rsid w:val="00C72D67"/>
    <w:rsid w:val="00C74659"/>
    <w:rsid w:val="00C758EB"/>
    <w:rsid w:val="00C764AC"/>
    <w:rsid w:val="00C84789"/>
    <w:rsid w:val="00C91C3F"/>
    <w:rsid w:val="00C9261E"/>
    <w:rsid w:val="00C9298E"/>
    <w:rsid w:val="00C94640"/>
    <w:rsid w:val="00C97B34"/>
    <w:rsid w:val="00CC5EF0"/>
    <w:rsid w:val="00CD19B7"/>
    <w:rsid w:val="00CD6A35"/>
    <w:rsid w:val="00CD7313"/>
    <w:rsid w:val="00CE22F4"/>
    <w:rsid w:val="00CF4405"/>
    <w:rsid w:val="00CF5642"/>
    <w:rsid w:val="00CF5D08"/>
    <w:rsid w:val="00CF6048"/>
    <w:rsid w:val="00D03EE8"/>
    <w:rsid w:val="00D15C5D"/>
    <w:rsid w:val="00D2382F"/>
    <w:rsid w:val="00D310B1"/>
    <w:rsid w:val="00D334DB"/>
    <w:rsid w:val="00D3601A"/>
    <w:rsid w:val="00D45A61"/>
    <w:rsid w:val="00D50984"/>
    <w:rsid w:val="00D56EC9"/>
    <w:rsid w:val="00D63CDE"/>
    <w:rsid w:val="00D7124E"/>
    <w:rsid w:val="00D7481E"/>
    <w:rsid w:val="00D76A4C"/>
    <w:rsid w:val="00D772AB"/>
    <w:rsid w:val="00D77A7A"/>
    <w:rsid w:val="00D81A45"/>
    <w:rsid w:val="00D8751E"/>
    <w:rsid w:val="00D93535"/>
    <w:rsid w:val="00D97AE3"/>
    <w:rsid w:val="00DB0467"/>
    <w:rsid w:val="00DB1021"/>
    <w:rsid w:val="00DB1A22"/>
    <w:rsid w:val="00DB3611"/>
    <w:rsid w:val="00DB7ED2"/>
    <w:rsid w:val="00DC0DF7"/>
    <w:rsid w:val="00DC184E"/>
    <w:rsid w:val="00DC5987"/>
    <w:rsid w:val="00DC65EE"/>
    <w:rsid w:val="00DD2482"/>
    <w:rsid w:val="00DD598B"/>
    <w:rsid w:val="00DD5AEF"/>
    <w:rsid w:val="00DD64A6"/>
    <w:rsid w:val="00DD728E"/>
    <w:rsid w:val="00DE3BBC"/>
    <w:rsid w:val="00DE5722"/>
    <w:rsid w:val="00DE5CBC"/>
    <w:rsid w:val="00DE62C7"/>
    <w:rsid w:val="00DE7B3E"/>
    <w:rsid w:val="00DF1D29"/>
    <w:rsid w:val="00DF55DB"/>
    <w:rsid w:val="00E03BD3"/>
    <w:rsid w:val="00E10DA8"/>
    <w:rsid w:val="00E1536E"/>
    <w:rsid w:val="00E16508"/>
    <w:rsid w:val="00E2105F"/>
    <w:rsid w:val="00E24601"/>
    <w:rsid w:val="00E308C7"/>
    <w:rsid w:val="00E41154"/>
    <w:rsid w:val="00E4317D"/>
    <w:rsid w:val="00E47345"/>
    <w:rsid w:val="00E47A52"/>
    <w:rsid w:val="00E52674"/>
    <w:rsid w:val="00E52CD6"/>
    <w:rsid w:val="00E743C1"/>
    <w:rsid w:val="00E75428"/>
    <w:rsid w:val="00E754C7"/>
    <w:rsid w:val="00E80C97"/>
    <w:rsid w:val="00E81F69"/>
    <w:rsid w:val="00E915EE"/>
    <w:rsid w:val="00E92F35"/>
    <w:rsid w:val="00E9369F"/>
    <w:rsid w:val="00E94392"/>
    <w:rsid w:val="00EB029D"/>
    <w:rsid w:val="00EB2ECA"/>
    <w:rsid w:val="00EB543C"/>
    <w:rsid w:val="00EB6F85"/>
    <w:rsid w:val="00EC0A38"/>
    <w:rsid w:val="00EC48A9"/>
    <w:rsid w:val="00EC6DA6"/>
    <w:rsid w:val="00ED66E2"/>
    <w:rsid w:val="00EE3805"/>
    <w:rsid w:val="00EE6630"/>
    <w:rsid w:val="00EF2CB8"/>
    <w:rsid w:val="00F11B48"/>
    <w:rsid w:val="00F20BE8"/>
    <w:rsid w:val="00F21E62"/>
    <w:rsid w:val="00F35EEB"/>
    <w:rsid w:val="00F42FB5"/>
    <w:rsid w:val="00F47DAA"/>
    <w:rsid w:val="00F5464F"/>
    <w:rsid w:val="00F56169"/>
    <w:rsid w:val="00F56D19"/>
    <w:rsid w:val="00F61161"/>
    <w:rsid w:val="00F634C7"/>
    <w:rsid w:val="00F678ED"/>
    <w:rsid w:val="00F724EB"/>
    <w:rsid w:val="00F72547"/>
    <w:rsid w:val="00F7710A"/>
    <w:rsid w:val="00F81350"/>
    <w:rsid w:val="00F82165"/>
    <w:rsid w:val="00F9462B"/>
    <w:rsid w:val="00FA0816"/>
    <w:rsid w:val="00FA552E"/>
    <w:rsid w:val="00FA5922"/>
    <w:rsid w:val="00FA6ECE"/>
    <w:rsid w:val="00FB0383"/>
    <w:rsid w:val="00FB18D6"/>
    <w:rsid w:val="00FB3278"/>
    <w:rsid w:val="00FB5B44"/>
    <w:rsid w:val="00FB5BE8"/>
    <w:rsid w:val="00FC056E"/>
    <w:rsid w:val="00FC1AA8"/>
    <w:rsid w:val="00FC322E"/>
    <w:rsid w:val="00FC37AE"/>
    <w:rsid w:val="00FC7CC5"/>
    <w:rsid w:val="00FD4E02"/>
    <w:rsid w:val="00FE034A"/>
    <w:rsid w:val="00FE4ADC"/>
    <w:rsid w:val="00FE5B1B"/>
    <w:rsid w:val="00FF2890"/>
    <w:rsid w:val="00FF413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2BD9"/>
  <w15:docId w15:val="{E69CF9EC-6FA3-4C79-B73B-C940D56A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08"/>
  </w:style>
  <w:style w:type="paragraph" w:styleId="Heading2">
    <w:name w:val="heading 2"/>
    <w:basedOn w:val="Normal"/>
    <w:link w:val="Heading2Char"/>
    <w:uiPriority w:val="9"/>
    <w:qFormat/>
    <w:rsid w:val="0046522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652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522E"/>
    <w:rPr>
      <w:rFonts w:ascii="Times New Roman" w:eastAsia="Times New Roman" w:hAnsi="Times New Roman" w:cs="Times New Roman"/>
      <w:b/>
      <w:bCs/>
      <w:sz w:val="36"/>
      <w:szCs w:val="36"/>
      <w:lang w:eastAsia="en-IN"/>
    </w:rPr>
  </w:style>
  <w:style w:type="paragraph" w:customStyle="1" w:styleId="Date1">
    <w:name w:val="Date1"/>
    <w:basedOn w:val="Normal"/>
    <w:rsid w:val="0046522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46522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6522E"/>
    <w:rPr>
      <w:b/>
      <w:bCs/>
    </w:rPr>
  </w:style>
  <w:style w:type="character" w:styleId="Hyperlink">
    <w:name w:val="Hyperlink"/>
    <w:basedOn w:val="DefaultParagraphFont"/>
    <w:uiPriority w:val="99"/>
    <w:unhideWhenUsed/>
    <w:rsid w:val="0046522E"/>
    <w:rPr>
      <w:color w:val="0000FF"/>
      <w:u w:val="single"/>
    </w:rPr>
  </w:style>
  <w:style w:type="character" w:customStyle="1" w:styleId="Heading3Char">
    <w:name w:val="Heading 3 Char"/>
    <w:basedOn w:val="DefaultParagraphFont"/>
    <w:link w:val="Heading3"/>
    <w:uiPriority w:val="9"/>
    <w:semiHidden/>
    <w:rsid w:val="0046522E"/>
    <w:rPr>
      <w:rFonts w:asciiTheme="majorHAnsi" w:eastAsiaTheme="majorEastAsia" w:hAnsiTheme="majorHAnsi" w:cstheme="majorBidi"/>
      <w:b/>
      <w:bCs/>
      <w:color w:val="4F81BD" w:themeColor="accent1"/>
    </w:rPr>
  </w:style>
  <w:style w:type="character" w:customStyle="1" w:styleId="card-exposedtext">
    <w:name w:val="card-exposed__text"/>
    <w:basedOn w:val="DefaultParagraphFont"/>
    <w:rsid w:val="0046522E"/>
  </w:style>
  <w:style w:type="table" w:styleId="TableGrid">
    <w:name w:val="Table Grid"/>
    <w:basedOn w:val="TableNormal"/>
    <w:uiPriority w:val="59"/>
    <w:rsid w:val="00191B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C9298E"/>
    <w:pPr>
      <w:spacing w:after="0" w:line="240" w:lineRule="auto"/>
      <w:jc w:val="center"/>
    </w:pPr>
    <w:rPr>
      <w:rFonts w:ascii="Times New Roman" w:eastAsia="Times New Roman" w:hAnsi="Times New Roman" w:cs="Times New Roman"/>
      <w:sz w:val="28"/>
      <w:szCs w:val="20"/>
      <w:lang w:val="en-US"/>
    </w:rPr>
  </w:style>
  <w:style w:type="character" w:customStyle="1" w:styleId="TitleChar">
    <w:name w:val="Title Char"/>
    <w:basedOn w:val="DefaultParagraphFont"/>
    <w:link w:val="Title"/>
    <w:rsid w:val="00C9298E"/>
    <w:rPr>
      <w:rFonts w:ascii="Times New Roman" w:eastAsia="Times New Roman" w:hAnsi="Times New Roman" w:cs="Times New Roman"/>
      <w:sz w:val="28"/>
      <w:szCs w:val="20"/>
      <w:lang w:val="en-US"/>
    </w:rPr>
  </w:style>
  <w:style w:type="paragraph" w:styleId="BodyText">
    <w:name w:val="Body Text"/>
    <w:basedOn w:val="Normal"/>
    <w:link w:val="BodyTextChar"/>
    <w:rsid w:val="00C9298E"/>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9298E"/>
    <w:rPr>
      <w:rFonts w:ascii="Times New Roman" w:eastAsia="Times New Roman" w:hAnsi="Times New Roman" w:cs="Times New Roman"/>
      <w:sz w:val="24"/>
      <w:szCs w:val="20"/>
      <w:lang w:val="en-US"/>
    </w:rPr>
  </w:style>
  <w:style w:type="character" w:customStyle="1" w:styleId="adr">
    <w:name w:val="adr"/>
    <w:basedOn w:val="DefaultParagraphFont"/>
    <w:rsid w:val="00C9298E"/>
  </w:style>
  <w:style w:type="character" w:customStyle="1" w:styleId="d-inline-block">
    <w:name w:val="d-inline-block"/>
    <w:basedOn w:val="DefaultParagraphFont"/>
    <w:rsid w:val="00C9298E"/>
  </w:style>
  <w:style w:type="paragraph" w:styleId="HTMLAddress">
    <w:name w:val="HTML Address"/>
    <w:basedOn w:val="Normal"/>
    <w:link w:val="HTMLAddressChar"/>
    <w:uiPriority w:val="99"/>
    <w:semiHidden/>
    <w:unhideWhenUsed/>
    <w:rsid w:val="00DC5987"/>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DC5987"/>
    <w:rPr>
      <w:rFonts w:ascii="Times New Roman" w:eastAsia="Times New Roman" w:hAnsi="Times New Roman" w:cs="Times New Roman"/>
      <w:i/>
      <w:iCs/>
      <w:sz w:val="24"/>
      <w:szCs w:val="24"/>
      <w:lang w:val="en-US"/>
    </w:rPr>
  </w:style>
  <w:style w:type="paragraph" w:customStyle="1" w:styleId="Date10">
    <w:name w:val="Date1"/>
    <w:basedOn w:val="Normal"/>
    <w:rsid w:val="00684FC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84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FCD"/>
  </w:style>
  <w:style w:type="paragraph" w:styleId="Footer">
    <w:name w:val="footer"/>
    <w:basedOn w:val="Normal"/>
    <w:link w:val="FooterChar"/>
    <w:uiPriority w:val="99"/>
    <w:unhideWhenUsed/>
    <w:rsid w:val="00684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FCD"/>
  </w:style>
  <w:style w:type="character" w:styleId="Emphasis">
    <w:name w:val="Emphasis"/>
    <w:basedOn w:val="DefaultParagraphFont"/>
    <w:uiPriority w:val="20"/>
    <w:qFormat/>
    <w:rsid w:val="00C00180"/>
    <w:rPr>
      <w:i/>
      <w:iCs/>
    </w:rPr>
  </w:style>
  <w:style w:type="paragraph" w:styleId="BalloonText">
    <w:name w:val="Balloon Text"/>
    <w:basedOn w:val="Normal"/>
    <w:link w:val="BalloonTextChar"/>
    <w:uiPriority w:val="99"/>
    <w:semiHidden/>
    <w:unhideWhenUsed/>
    <w:rsid w:val="00062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CC"/>
    <w:rPr>
      <w:rFonts w:ascii="Tahoma" w:hAnsi="Tahoma" w:cs="Tahoma"/>
      <w:sz w:val="16"/>
      <w:szCs w:val="16"/>
    </w:rPr>
  </w:style>
  <w:style w:type="character" w:customStyle="1" w:styleId="hgkelc">
    <w:name w:val="hgkelc"/>
    <w:basedOn w:val="DefaultParagraphFont"/>
    <w:rsid w:val="00DE5722"/>
  </w:style>
  <w:style w:type="paragraph" w:styleId="ListParagraph">
    <w:name w:val="List Paragraph"/>
    <w:basedOn w:val="Normal"/>
    <w:uiPriority w:val="34"/>
    <w:qFormat/>
    <w:rsid w:val="009C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946">
      <w:bodyDiv w:val="1"/>
      <w:marLeft w:val="0"/>
      <w:marRight w:val="0"/>
      <w:marTop w:val="0"/>
      <w:marBottom w:val="0"/>
      <w:divBdr>
        <w:top w:val="none" w:sz="0" w:space="0" w:color="auto"/>
        <w:left w:val="none" w:sz="0" w:space="0" w:color="auto"/>
        <w:bottom w:val="none" w:sz="0" w:space="0" w:color="auto"/>
        <w:right w:val="none" w:sz="0" w:space="0" w:color="auto"/>
      </w:divBdr>
    </w:div>
    <w:div w:id="324096190">
      <w:bodyDiv w:val="1"/>
      <w:marLeft w:val="0"/>
      <w:marRight w:val="0"/>
      <w:marTop w:val="0"/>
      <w:marBottom w:val="0"/>
      <w:divBdr>
        <w:top w:val="none" w:sz="0" w:space="0" w:color="auto"/>
        <w:left w:val="none" w:sz="0" w:space="0" w:color="auto"/>
        <w:bottom w:val="none" w:sz="0" w:space="0" w:color="auto"/>
        <w:right w:val="none" w:sz="0" w:space="0" w:color="auto"/>
      </w:divBdr>
    </w:div>
    <w:div w:id="415639918">
      <w:bodyDiv w:val="1"/>
      <w:marLeft w:val="0"/>
      <w:marRight w:val="0"/>
      <w:marTop w:val="0"/>
      <w:marBottom w:val="0"/>
      <w:divBdr>
        <w:top w:val="none" w:sz="0" w:space="0" w:color="auto"/>
        <w:left w:val="none" w:sz="0" w:space="0" w:color="auto"/>
        <w:bottom w:val="none" w:sz="0" w:space="0" w:color="auto"/>
        <w:right w:val="none" w:sz="0" w:space="0" w:color="auto"/>
      </w:divBdr>
    </w:div>
    <w:div w:id="506331453">
      <w:bodyDiv w:val="1"/>
      <w:marLeft w:val="0"/>
      <w:marRight w:val="0"/>
      <w:marTop w:val="0"/>
      <w:marBottom w:val="0"/>
      <w:divBdr>
        <w:top w:val="none" w:sz="0" w:space="0" w:color="auto"/>
        <w:left w:val="none" w:sz="0" w:space="0" w:color="auto"/>
        <w:bottom w:val="none" w:sz="0" w:space="0" w:color="auto"/>
        <w:right w:val="none" w:sz="0" w:space="0" w:color="auto"/>
      </w:divBdr>
    </w:div>
    <w:div w:id="536623297">
      <w:bodyDiv w:val="1"/>
      <w:marLeft w:val="0"/>
      <w:marRight w:val="0"/>
      <w:marTop w:val="0"/>
      <w:marBottom w:val="0"/>
      <w:divBdr>
        <w:top w:val="none" w:sz="0" w:space="0" w:color="auto"/>
        <w:left w:val="none" w:sz="0" w:space="0" w:color="auto"/>
        <w:bottom w:val="none" w:sz="0" w:space="0" w:color="auto"/>
        <w:right w:val="none" w:sz="0" w:space="0" w:color="auto"/>
      </w:divBdr>
    </w:div>
    <w:div w:id="580681050">
      <w:bodyDiv w:val="1"/>
      <w:marLeft w:val="0"/>
      <w:marRight w:val="0"/>
      <w:marTop w:val="0"/>
      <w:marBottom w:val="0"/>
      <w:divBdr>
        <w:top w:val="none" w:sz="0" w:space="0" w:color="auto"/>
        <w:left w:val="none" w:sz="0" w:space="0" w:color="auto"/>
        <w:bottom w:val="none" w:sz="0" w:space="0" w:color="auto"/>
        <w:right w:val="none" w:sz="0" w:space="0" w:color="auto"/>
      </w:divBdr>
    </w:div>
    <w:div w:id="628128483">
      <w:bodyDiv w:val="1"/>
      <w:marLeft w:val="0"/>
      <w:marRight w:val="0"/>
      <w:marTop w:val="0"/>
      <w:marBottom w:val="0"/>
      <w:divBdr>
        <w:top w:val="none" w:sz="0" w:space="0" w:color="auto"/>
        <w:left w:val="none" w:sz="0" w:space="0" w:color="auto"/>
        <w:bottom w:val="none" w:sz="0" w:space="0" w:color="auto"/>
        <w:right w:val="none" w:sz="0" w:space="0" w:color="auto"/>
      </w:divBdr>
    </w:div>
    <w:div w:id="702486681">
      <w:bodyDiv w:val="1"/>
      <w:marLeft w:val="0"/>
      <w:marRight w:val="0"/>
      <w:marTop w:val="0"/>
      <w:marBottom w:val="0"/>
      <w:divBdr>
        <w:top w:val="none" w:sz="0" w:space="0" w:color="auto"/>
        <w:left w:val="none" w:sz="0" w:space="0" w:color="auto"/>
        <w:bottom w:val="none" w:sz="0" w:space="0" w:color="auto"/>
        <w:right w:val="none" w:sz="0" w:space="0" w:color="auto"/>
      </w:divBdr>
    </w:div>
    <w:div w:id="718822685">
      <w:bodyDiv w:val="1"/>
      <w:marLeft w:val="0"/>
      <w:marRight w:val="0"/>
      <w:marTop w:val="0"/>
      <w:marBottom w:val="0"/>
      <w:divBdr>
        <w:top w:val="none" w:sz="0" w:space="0" w:color="auto"/>
        <w:left w:val="none" w:sz="0" w:space="0" w:color="auto"/>
        <w:bottom w:val="none" w:sz="0" w:space="0" w:color="auto"/>
        <w:right w:val="none" w:sz="0" w:space="0" w:color="auto"/>
      </w:divBdr>
    </w:div>
    <w:div w:id="799033456">
      <w:bodyDiv w:val="1"/>
      <w:marLeft w:val="0"/>
      <w:marRight w:val="0"/>
      <w:marTop w:val="0"/>
      <w:marBottom w:val="0"/>
      <w:divBdr>
        <w:top w:val="none" w:sz="0" w:space="0" w:color="auto"/>
        <w:left w:val="none" w:sz="0" w:space="0" w:color="auto"/>
        <w:bottom w:val="none" w:sz="0" w:space="0" w:color="auto"/>
        <w:right w:val="none" w:sz="0" w:space="0" w:color="auto"/>
      </w:divBdr>
      <w:divsChild>
        <w:div w:id="1582446524">
          <w:marLeft w:val="0"/>
          <w:marRight w:val="0"/>
          <w:marTop w:val="0"/>
          <w:marBottom w:val="0"/>
          <w:divBdr>
            <w:top w:val="none" w:sz="0" w:space="0" w:color="auto"/>
            <w:left w:val="none" w:sz="0" w:space="0" w:color="auto"/>
            <w:bottom w:val="none" w:sz="0" w:space="0" w:color="auto"/>
            <w:right w:val="none" w:sz="0" w:space="0" w:color="auto"/>
          </w:divBdr>
          <w:divsChild>
            <w:div w:id="903369847">
              <w:marLeft w:val="0"/>
              <w:marRight w:val="0"/>
              <w:marTop w:val="0"/>
              <w:marBottom w:val="0"/>
              <w:divBdr>
                <w:top w:val="none" w:sz="0" w:space="0" w:color="auto"/>
                <w:left w:val="none" w:sz="0" w:space="0" w:color="auto"/>
                <w:bottom w:val="none" w:sz="0" w:space="0" w:color="auto"/>
                <w:right w:val="none" w:sz="0" w:space="0" w:color="auto"/>
              </w:divBdr>
            </w:div>
            <w:div w:id="1821387424">
              <w:marLeft w:val="0"/>
              <w:marRight w:val="0"/>
              <w:marTop w:val="0"/>
              <w:marBottom w:val="0"/>
              <w:divBdr>
                <w:top w:val="none" w:sz="0" w:space="0" w:color="auto"/>
                <w:left w:val="none" w:sz="0" w:space="0" w:color="auto"/>
                <w:bottom w:val="none" w:sz="0" w:space="0" w:color="auto"/>
                <w:right w:val="none" w:sz="0" w:space="0" w:color="auto"/>
              </w:divBdr>
            </w:div>
            <w:div w:id="12749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1194">
      <w:bodyDiv w:val="1"/>
      <w:marLeft w:val="0"/>
      <w:marRight w:val="0"/>
      <w:marTop w:val="0"/>
      <w:marBottom w:val="0"/>
      <w:divBdr>
        <w:top w:val="none" w:sz="0" w:space="0" w:color="auto"/>
        <w:left w:val="none" w:sz="0" w:space="0" w:color="auto"/>
        <w:bottom w:val="none" w:sz="0" w:space="0" w:color="auto"/>
        <w:right w:val="none" w:sz="0" w:space="0" w:color="auto"/>
      </w:divBdr>
    </w:div>
    <w:div w:id="957561893">
      <w:bodyDiv w:val="1"/>
      <w:marLeft w:val="0"/>
      <w:marRight w:val="0"/>
      <w:marTop w:val="0"/>
      <w:marBottom w:val="0"/>
      <w:divBdr>
        <w:top w:val="none" w:sz="0" w:space="0" w:color="auto"/>
        <w:left w:val="none" w:sz="0" w:space="0" w:color="auto"/>
        <w:bottom w:val="none" w:sz="0" w:space="0" w:color="auto"/>
        <w:right w:val="none" w:sz="0" w:space="0" w:color="auto"/>
      </w:divBdr>
      <w:divsChild>
        <w:div w:id="2079358167">
          <w:marLeft w:val="0"/>
          <w:marRight w:val="0"/>
          <w:marTop w:val="0"/>
          <w:marBottom w:val="0"/>
          <w:divBdr>
            <w:top w:val="none" w:sz="0" w:space="0" w:color="auto"/>
            <w:left w:val="none" w:sz="0" w:space="0" w:color="auto"/>
            <w:bottom w:val="none" w:sz="0" w:space="0" w:color="auto"/>
            <w:right w:val="none" w:sz="0" w:space="0" w:color="auto"/>
          </w:divBdr>
        </w:div>
        <w:div w:id="2132626887">
          <w:marLeft w:val="0"/>
          <w:marRight w:val="0"/>
          <w:marTop w:val="0"/>
          <w:marBottom w:val="0"/>
          <w:divBdr>
            <w:top w:val="none" w:sz="0" w:space="0" w:color="auto"/>
            <w:left w:val="none" w:sz="0" w:space="0" w:color="auto"/>
            <w:bottom w:val="none" w:sz="0" w:space="0" w:color="auto"/>
            <w:right w:val="none" w:sz="0" w:space="0" w:color="auto"/>
          </w:divBdr>
        </w:div>
        <w:div w:id="1564096770">
          <w:marLeft w:val="0"/>
          <w:marRight w:val="0"/>
          <w:marTop w:val="0"/>
          <w:marBottom w:val="0"/>
          <w:divBdr>
            <w:top w:val="none" w:sz="0" w:space="0" w:color="auto"/>
            <w:left w:val="none" w:sz="0" w:space="0" w:color="auto"/>
            <w:bottom w:val="none" w:sz="0" w:space="0" w:color="auto"/>
            <w:right w:val="none" w:sz="0" w:space="0" w:color="auto"/>
          </w:divBdr>
        </w:div>
        <w:div w:id="291832988">
          <w:marLeft w:val="0"/>
          <w:marRight w:val="0"/>
          <w:marTop w:val="0"/>
          <w:marBottom w:val="0"/>
          <w:divBdr>
            <w:top w:val="none" w:sz="0" w:space="0" w:color="auto"/>
            <w:left w:val="none" w:sz="0" w:space="0" w:color="auto"/>
            <w:bottom w:val="none" w:sz="0" w:space="0" w:color="auto"/>
            <w:right w:val="none" w:sz="0" w:space="0" w:color="auto"/>
          </w:divBdr>
          <w:divsChild>
            <w:div w:id="142623255">
              <w:marLeft w:val="0"/>
              <w:marRight w:val="0"/>
              <w:marTop w:val="0"/>
              <w:marBottom w:val="0"/>
              <w:divBdr>
                <w:top w:val="none" w:sz="0" w:space="0" w:color="auto"/>
                <w:left w:val="none" w:sz="0" w:space="0" w:color="auto"/>
                <w:bottom w:val="none" w:sz="0" w:space="0" w:color="auto"/>
                <w:right w:val="none" w:sz="0" w:space="0" w:color="auto"/>
              </w:divBdr>
            </w:div>
          </w:divsChild>
        </w:div>
        <w:div w:id="1603487967">
          <w:marLeft w:val="0"/>
          <w:marRight w:val="0"/>
          <w:marTop w:val="0"/>
          <w:marBottom w:val="0"/>
          <w:divBdr>
            <w:top w:val="none" w:sz="0" w:space="0" w:color="auto"/>
            <w:left w:val="none" w:sz="0" w:space="0" w:color="auto"/>
            <w:bottom w:val="none" w:sz="0" w:space="0" w:color="auto"/>
            <w:right w:val="none" w:sz="0" w:space="0" w:color="auto"/>
          </w:divBdr>
        </w:div>
        <w:div w:id="38554925">
          <w:marLeft w:val="0"/>
          <w:marRight w:val="0"/>
          <w:marTop w:val="0"/>
          <w:marBottom w:val="0"/>
          <w:divBdr>
            <w:top w:val="none" w:sz="0" w:space="0" w:color="auto"/>
            <w:left w:val="none" w:sz="0" w:space="0" w:color="auto"/>
            <w:bottom w:val="none" w:sz="0" w:space="0" w:color="auto"/>
            <w:right w:val="none" w:sz="0" w:space="0" w:color="auto"/>
          </w:divBdr>
          <w:divsChild>
            <w:div w:id="1116409507">
              <w:marLeft w:val="0"/>
              <w:marRight w:val="0"/>
              <w:marTop w:val="0"/>
              <w:marBottom w:val="0"/>
              <w:divBdr>
                <w:top w:val="none" w:sz="0" w:space="0" w:color="auto"/>
                <w:left w:val="none" w:sz="0" w:space="0" w:color="auto"/>
                <w:bottom w:val="none" w:sz="0" w:space="0" w:color="auto"/>
                <w:right w:val="none" w:sz="0" w:space="0" w:color="auto"/>
              </w:divBdr>
            </w:div>
            <w:div w:id="789906702">
              <w:marLeft w:val="0"/>
              <w:marRight w:val="0"/>
              <w:marTop w:val="0"/>
              <w:marBottom w:val="0"/>
              <w:divBdr>
                <w:top w:val="none" w:sz="0" w:space="0" w:color="auto"/>
                <w:left w:val="none" w:sz="0" w:space="0" w:color="auto"/>
                <w:bottom w:val="none" w:sz="0" w:space="0" w:color="auto"/>
                <w:right w:val="none" w:sz="0" w:space="0" w:color="auto"/>
              </w:divBdr>
              <w:divsChild>
                <w:div w:id="1319922273">
                  <w:marLeft w:val="0"/>
                  <w:marRight w:val="0"/>
                  <w:marTop w:val="0"/>
                  <w:marBottom w:val="0"/>
                  <w:divBdr>
                    <w:top w:val="none" w:sz="0" w:space="0" w:color="auto"/>
                    <w:left w:val="none" w:sz="0" w:space="0" w:color="auto"/>
                    <w:bottom w:val="none" w:sz="0" w:space="0" w:color="auto"/>
                    <w:right w:val="none" w:sz="0" w:space="0" w:color="auto"/>
                  </w:divBdr>
                  <w:divsChild>
                    <w:div w:id="1141118686">
                      <w:marLeft w:val="0"/>
                      <w:marRight w:val="0"/>
                      <w:marTop w:val="0"/>
                      <w:marBottom w:val="0"/>
                      <w:divBdr>
                        <w:top w:val="none" w:sz="0" w:space="0" w:color="auto"/>
                        <w:left w:val="none" w:sz="0" w:space="0" w:color="auto"/>
                        <w:bottom w:val="none" w:sz="0" w:space="0" w:color="auto"/>
                        <w:right w:val="none" w:sz="0" w:space="0" w:color="auto"/>
                      </w:divBdr>
                      <w:divsChild>
                        <w:div w:id="93063340">
                          <w:marLeft w:val="0"/>
                          <w:marRight w:val="0"/>
                          <w:marTop w:val="0"/>
                          <w:marBottom w:val="0"/>
                          <w:divBdr>
                            <w:top w:val="none" w:sz="0" w:space="0" w:color="auto"/>
                            <w:left w:val="none" w:sz="0" w:space="0" w:color="auto"/>
                            <w:bottom w:val="none" w:sz="0" w:space="0" w:color="auto"/>
                            <w:right w:val="none" w:sz="0" w:space="0" w:color="auto"/>
                          </w:divBdr>
                          <w:divsChild>
                            <w:div w:id="218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59756">
          <w:marLeft w:val="0"/>
          <w:marRight w:val="0"/>
          <w:marTop w:val="0"/>
          <w:marBottom w:val="0"/>
          <w:divBdr>
            <w:top w:val="none" w:sz="0" w:space="0" w:color="auto"/>
            <w:left w:val="none" w:sz="0" w:space="0" w:color="auto"/>
            <w:bottom w:val="none" w:sz="0" w:space="0" w:color="auto"/>
            <w:right w:val="none" w:sz="0" w:space="0" w:color="auto"/>
          </w:divBdr>
        </w:div>
        <w:div w:id="2026051416">
          <w:marLeft w:val="0"/>
          <w:marRight w:val="0"/>
          <w:marTop w:val="0"/>
          <w:marBottom w:val="0"/>
          <w:divBdr>
            <w:top w:val="none" w:sz="0" w:space="0" w:color="auto"/>
            <w:left w:val="none" w:sz="0" w:space="0" w:color="auto"/>
            <w:bottom w:val="none" w:sz="0" w:space="0" w:color="auto"/>
            <w:right w:val="none" w:sz="0" w:space="0" w:color="auto"/>
          </w:divBdr>
        </w:div>
        <w:div w:id="617181795">
          <w:marLeft w:val="0"/>
          <w:marRight w:val="0"/>
          <w:marTop w:val="0"/>
          <w:marBottom w:val="0"/>
          <w:divBdr>
            <w:top w:val="none" w:sz="0" w:space="0" w:color="auto"/>
            <w:left w:val="none" w:sz="0" w:space="0" w:color="auto"/>
            <w:bottom w:val="none" w:sz="0" w:space="0" w:color="auto"/>
            <w:right w:val="none" w:sz="0" w:space="0" w:color="auto"/>
          </w:divBdr>
        </w:div>
        <w:div w:id="1619292051">
          <w:marLeft w:val="0"/>
          <w:marRight w:val="0"/>
          <w:marTop w:val="0"/>
          <w:marBottom w:val="0"/>
          <w:divBdr>
            <w:top w:val="none" w:sz="0" w:space="0" w:color="auto"/>
            <w:left w:val="none" w:sz="0" w:space="0" w:color="auto"/>
            <w:bottom w:val="none" w:sz="0" w:space="0" w:color="auto"/>
            <w:right w:val="none" w:sz="0" w:space="0" w:color="auto"/>
          </w:divBdr>
        </w:div>
        <w:div w:id="1910338337">
          <w:marLeft w:val="0"/>
          <w:marRight w:val="0"/>
          <w:marTop w:val="0"/>
          <w:marBottom w:val="0"/>
          <w:divBdr>
            <w:top w:val="none" w:sz="0" w:space="0" w:color="auto"/>
            <w:left w:val="none" w:sz="0" w:space="0" w:color="auto"/>
            <w:bottom w:val="none" w:sz="0" w:space="0" w:color="auto"/>
            <w:right w:val="none" w:sz="0" w:space="0" w:color="auto"/>
          </w:divBdr>
        </w:div>
        <w:div w:id="1675572031">
          <w:marLeft w:val="0"/>
          <w:marRight w:val="0"/>
          <w:marTop w:val="0"/>
          <w:marBottom w:val="0"/>
          <w:divBdr>
            <w:top w:val="none" w:sz="0" w:space="0" w:color="auto"/>
            <w:left w:val="none" w:sz="0" w:space="0" w:color="auto"/>
            <w:bottom w:val="none" w:sz="0" w:space="0" w:color="auto"/>
            <w:right w:val="none" w:sz="0" w:space="0" w:color="auto"/>
          </w:divBdr>
        </w:div>
        <w:div w:id="135220947">
          <w:marLeft w:val="0"/>
          <w:marRight w:val="0"/>
          <w:marTop w:val="0"/>
          <w:marBottom w:val="0"/>
          <w:divBdr>
            <w:top w:val="none" w:sz="0" w:space="0" w:color="auto"/>
            <w:left w:val="none" w:sz="0" w:space="0" w:color="auto"/>
            <w:bottom w:val="none" w:sz="0" w:space="0" w:color="auto"/>
            <w:right w:val="none" w:sz="0" w:space="0" w:color="auto"/>
          </w:divBdr>
        </w:div>
        <w:div w:id="315182102">
          <w:marLeft w:val="0"/>
          <w:marRight w:val="0"/>
          <w:marTop w:val="0"/>
          <w:marBottom w:val="0"/>
          <w:divBdr>
            <w:top w:val="none" w:sz="0" w:space="0" w:color="auto"/>
            <w:left w:val="none" w:sz="0" w:space="0" w:color="auto"/>
            <w:bottom w:val="none" w:sz="0" w:space="0" w:color="auto"/>
            <w:right w:val="none" w:sz="0" w:space="0" w:color="auto"/>
          </w:divBdr>
        </w:div>
        <w:div w:id="255016701">
          <w:marLeft w:val="0"/>
          <w:marRight w:val="0"/>
          <w:marTop w:val="0"/>
          <w:marBottom w:val="0"/>
          <w:divBdr>
            <w:top w:val="none" w:sz="0" w:space="0" w:color="auto"/>
            <w:left w:val="none" w:sz="0" w:space="0" w:color="auto"/>
            <w:bottom w:val="none" w:sz="0" w:space="0" w:color="auto"/>
            <w:right w:val="none" w:sz="0" w:space="0" w:color="auto"/>
          </w:divBdr>
        </w:div>
        <w:div w:id="429811135">
          <w:marLeft w:val="0"/>
          <w:marRight w:val="0"/>
          <w:marTop w:val="0"/>
          <w:marBottom w:val="0"/>
          <w:divBdr>
            <w:top w:val="none" w:sz="0" w:space="0" w:color="auto"/>
            <w:left w:val="none" w:sz="0" w:space="0" w:color="auto"/>
            <w:bottom w:val="none" w:sz="0" w:space="0" w:color="auto"/>
            <w:right w:val="none" w:sz="0" w:space="0" w:color="auto"/>
          </w:divBdr>
        </w:div>
        <w:div w:id="92677176">
          <w:marLeft w:val="0"/>
          <w:marRight w:val="0"/>
          <w:marTop w:val="0"/>
          <w:marBottom w:val="0"/>
          <w:divBdr>
            <w:top w:val="none" w:sz="0" w:space="0" w:color="auto"/>
            <w:left w:val="none" w:sz="0" w:space="0" w:color="auto"/>
            <w:bottom w:val="none" w:sz="0" w:space="0" w:color="auto"/>
            <w:right w:val="none" w:sz="0" w:space="0" w:color="auto"/>
          </w:divBdr>
        </w:div>
        <w:div w:id="289670125">
          <w:marLeft w:val="0"/>
          <w:marRight w:val="0"/>
          <w:marTop w:val="0"/>
          <w:marBottom w:val="0"/>
          <w:divBdr>
            <w:top w:val="none" w:sz="0" w:space="0" w:color="auto"/>
            <w:left w:val="none" w:sz="0" w:space="0" w:color="auto"/>
            <w:bottom w:val="none" w:sz="0" w:space="0" w:color="auto"/>
            <w:right w:val="none" w:sz="0" w:space="0" w:color="auto"/>
          </w:divBdr>
        </w:div>
        <w:div w:id="684942057">
          <w:marLeft w:val="0"/>
          <w:marRight w:val="0"/>
          <w:marTop w:val="0"/>
          <w:marBottom w:val="0"/>
          <w:divBdr>
            <w:top w:val="none" w:sz="0" w:space="0" w:color="auto"/>
            <w:left w:val="none" w:sz="0" w:space="0" w:color="auto"/>
            <w:bottom w:val="none" w:sz="0" w:space="0" w:color="auto"/>
            <w:right w:val="none" w:sz="0" w:space="0" w:color="auto"/>
          </w:divBdr>
        </w:div>
        <w:div w:id="605038409">
          <w:marLeft w:val="0"/>
          <w:marRight w:val="0"/>
          <w:marTop w:val="0"/>
          <w:marBottom w:val="0"/>
          <w:divBdr>
            <w:top w:val="none" w:sz="0" w:space="0" w:color="auto"/>
            <w:left w:val="none" w:sz="0" w:space="0" w:color="auto"/>
            <w:bottom w:val="none" w:sz="0" w:space="0" w:color="auto"/>
            <w:right w:val="none" w:sz="0" w:space="0" w:color="auto"/>
          </w:divBdr>
        </w:div>
        <w:div w:id="591360133">
          <w:marLeft w:val="0"/>
          <w:marRight w:val="0"/>
          <w:marTop w:val="0"/>
          <w:marBottom w:val="0"/>
          <w:divBdr>
            <w:top w:val="none" w:sz="0" w:space="0" w:color="auto"/>
            <w:left w:val="none" w:sz="0" w:space="0" w:color="auto"/>
            <w:bottom w:val="none" w:sz="0" w:space="0" w:color="auto"/>
            <w:right w:val="none" w:sz="0" w:space="0" w:color="auto"/>
          </w:divBdr>
        </w:div>
        <w:div w:id="1082066385">
          <w:marLeft w:val="0"/>
          <w:marRight w:val="0"/>
          <w:marTop w:val="0"/>
          <w:marBottom w:val="0"/>
          <w:divBdr>
            <w:top w:val="none" w:sz="0" w:space="0" w:color="auto"/>
            <w:left w:val="none" w:sz="0" w:space="0" w:color="auto"/>
            <w:bottom w:val="none" w:sz="0" w:space="0" w:color="auto"/>
            <w:right w:val="none" w:sz="0" w:space="0" w:color="auto"/>
          </w:divBdr>
        </w:div>
        <w:div w:id="1032339382">
          <w:marLeft w:val="0"/>
          <w:marRight w:val="0"/>
          <w:marTop w:val="0"/>
          <w:marBottom w:val="0"/>
          <w:divBdr>
            <w:top w:val="none" w:sz="0" w:space="0" w:color="auto"/>
            <w:left w:val="none" w:sz="0" w:space="0" w:color="auto"/>
            <w:bottom w:val="none" w:sz="0" w:space="0" w:color="auto"/>
            <w:right w:val="none" w:sz="0" w:space="0" w:color="auto"/>
          </w:divBdr>
        </w:div>
        <w:div w:id="1027876107">
          <w:marLeft w:val="0"/>
          <w:marRight w:val="0"/>
          <w:marTop w:val="0"/>
          <w:marBottom w:val="0"/>
          <w:divBdr>
            <w:top w:val="none" w:sz="0" w:space="0" w:color="auto"/>
            <w:left w:val="none" w:sz="0" w:space="0" w:color="auto"/>
            <w:bottom w:val="none" w:sz="0" w:space="0" w:color="auto"/>
            <w:right w:val="none" w:sz="0" w:space="0" w:color="auto"/>
          </w:divBdr>
        </w:div>
        <w:div w:id="613754926">
          <w:marLeft w:val="0"/>
          <w:marRight w:val="0"/>
          <w:marTop w:val="0"/>
          <w:marBottom w:val="0"/>
          <w:divBdr>
            <w:top w:val="none" w:sz="0" w:space="0" w:color="auto"/>
            <w:left w:val="none" w:sz="0" w:space="0" w:color="auto"/>
            <w:bottom w:val="none" w:sz="0" w:space="0" w:color="auto"/>
            <w:right w:val="none" w:sz="0" w:space="0" w:color="auto"/>
          </w:divBdr>
        </w:div>
        <w:div w:id="2006778363">
          <w:marLeft w:val="0"/>
          <w:marRight w:val="0"/>
          <w:marTop w:val="0"/>
          <w:marBottom w:val="0"/>
          <w:divBdr>
            <w:top w:val="none" w:sz="0" w:space="0" w:color="auto"/>
            <w:left w:val="none" w:sz="0" w:space="0" w:color="auto"/>
            <w:bottom w:val="none" w:sz="0" w:space="0" w:color="auto"/>
            <w:right w:val="none" w:sz="0" w:space="0" w:color="auto"/>
          </w:divBdr>
        </w:div>
        <w:div w:id="1919747813">
          <w:marLeft w:val="0"/>
          <w:marRight w:val="0"/>
          <w:marTop w:val="0"/>
          <w:marBottom w:val="0"/>
          <w:divBdr>
            <w:top w:val="none" w:sz="0" w:space="0" w:color="auto"/>
            <w:left w:val="none" w:sz="0" w:space="0" w:color="auto"/>
            <w:bottom w:val="none" w:sz="0" w:space="0" w:color="auto"/>
            <w:right w:val="none" w:sz="0" w:space="0" w:color="auto"/>
          </w:divBdr>
        </w:div>
        <w:div w:id="96947630">
          <w:marLeft w:val="0"/>
          <w:marRight w:val="0"/>
          <w:marTop w:val="0"/>
          <w:marBottom w:val="0"/>
          <w:divBdr>
            <w:top w:val="none" w:sz="0" w:space="0" w:color="auto"/>
            <w:left w:val="none" w:sz="0" w:space="0" w:color="auto"/>
            <w:bottom w:val="none" w:sz="0" w:space="0" w:color="auto"/>
            <w:right w:val="none" w:sz="0" w:space="0" w:color="auto"/>
          </w:divBdr>
        </w:div>
        <w:div w:id="763183290">
          <w:marLeft w:val="0"/>
          <w:marRight w:val="0"/>
          <w:marTop w:val="0"/>
          <w:marBottom w:val="0"/>
          <w:divBdr>
            <w:top w:val="none" w:sz="0" w:space="0" w:color="auto"/>
            <w:left w:val="none" w:sz="0" w:space="0" w:color="auto"/>
            <w:bottom w:val="none" w:sz="0" w:space="0" w:color="auto"/>
            <w:right w:val="none" w:sz="0" w:space="0" w:color="auto"/>
          </w:divBdr>
        </w:div>
        <w:div w:id="1047528274">
          <w:marLeft w:val="0"/>
          <w:marRight w:val="0"/>
          <w:marTop w:val="0"/>
          <w:marBottom w:val="0"/>
          <w:divBdr>
            <w:top w:val="none" w:sz="0" w:space="0" w:color="auto"/>
            <w:left w:val="none" w:sz="0" w:space="0" w:color="auto"/>
            <w:bottom w:val="none" w:sz="0" w:space="0" w:color="auto"/>
            <w:right w:val="none" w:sz="0" w:space="0" w:color="auto"/>
          </w:divBdr>
        </w:div>
        <w:div w:id="1700887020">
          <w:marLeft w:val="0"/>
          <w:marRight w:val="0"/>
          <w:marTop w:val="0"/>
          <w:marBottom w:val="0"/>
          <w:divBdr>
            <w:top w:val="none" w:sz="0" w:space="0" w:color="auto"/>
            <w:left w:val="none" w:sz="0" w:space="0" w:color="auto"/>
            <w:bottom w:val="none" w:sz="0" w:space="0" w:color="auto"/>
            <w:right w:val="none" w:sz="0" w:space="0" w:color="auto"/>
          </w:divBdr>
        </w:div>
        <w:div w:id="2123568649">
          <w:marLeft w:val="0"/>
          <w:marRight w:val="0"/>
          <w:marTop w:val="0"/>
          <w:marBottom w:val="0"/>
          <w:divBdr>
            <w:top w:val="none" w:sz="0" w:space="0" w:color="auto"/>
            <w:left w:val="none" w:sz="0" w:space="0" w:color="auto"/>
            <w:bottom w:val="none" w:sz="0" w:space="0" w:color="auto"/>
            <w:right w:val="none" w:sz="0" w:space="0" w:color="auto"/>
          </w:divBdr>
        </w:div>
        <w:div w:id="1666471069">
          <w:marLeft w:val="0"/>
          <w:marRight w:val="0"/>
          <w:marTop w:val="0"/>
          <w:marBottom w:val="0"/>
          <w:divBdr>
            <w:top w:val="none" w:sz="0" w:space="0" w:color="auto"/>
            <w:left w:val="none" w:sz="0" w:space="0" w:color="auto"/>
            <w:bottom w:val="none" w:sz="0" w:space="0" w:color="auto"/>
            <w:right w:val="none" w:sz="0" w:space="0" w:color="auto"/>
          </w:divBdr>
        </w:div>
        <w:div w:id="639729164">
          <w:marLeft w:val="0"/>
          <w:marRight w:val="0"/>
          <w:marTop w:val="0"/>
          <w:marBottom w:val="0"/>
          <w:divBdr>
            <w:top w:val="none" w:sz="0" w:space="0" w:color="auto"/>
            <w:left w:val="none" w:sz="0" w:space="0" w:color="auto"/>
            <w:bottom w:val="none" w:sz="0" w:space="0" w:color="auto"/>
            <w:right w:val="none" w:sz="0" w:space="0" w:color="auto"/>
          </w:divBdr>
        </w:div>
        <w:div w:id="1277833638">
          <w:marLeft w:val="0"/>
          <w:marRight w:val="0"/>
          <w:marTop w:val="0"/>
          <w:marBottom w:val="0"/>
          <w:divBdr>
            <w:top w:val="none" w:sz="0" w:space="0" w:color="auto"/>
            <w:left w:val="none" w:sz="0" w:space="0" w:color="auto"/>
            <w:bottom w:val="none" w:sz="0" w:space="0" w:color="auto"/>
            <w:right w:val="none" w:sz="0" w:space="0" w:color="auto"/>
          </w:divBdr>
        </w:div>
        <w:div w:id="1356881575">
          <w:marLeft w:val="0"/>
          <w:marRight w:val="0"/>
          <w:marTop w:val="0"/>
          <w:marBottom w:val="0"/>
          <w:divBdr>
            <w:top w:val="none" w:sz="0" w:space="0" w:color="auto"/>
            <w:left w:val="none" w:sz="0" w:space="0" w:color="auto"/>
            <w:bottom w:val="none" w:sz="0" w:space="0" w:color="auto"/>
            <w:right w:val="none" w:sz="0" w:space="0" w:color="auto"/>
          </w:divBdr>
        </w:div>
        <w:div w:id="1397699192">
          <w:marLeft w:val="0"/>
          <w:marRight w:val="0"/>
          <w:marTop w:val="0"/>
          <w:marBottom w:val="0"/>
          <w:divBdr>
            <w:top w:val="none" w:sz="0" w:space="0" w:color="auto"/>
            <w:left w:val="none" w:sz="0" w:space="0" w:color="auto"/>
            <w:bottom w:val="none" w:sz="0" w:space="0" w:color="auto"/>
            <w:right w:val="none" w:sz="0" w:space="0" w:color="auto"/>
          </w:divBdr>
        </w:div>
      </w:divsChild>
    </w:div>
    <w:div w:id="1065907271">
      <w:bodyDiv w:val="1"/>
      <w:marLeft w:val="0"/>
      <w:marRight w:val="0"/>
      <w:marTop w:val="0"/>
      <w:marBottom w:val="0"/>
      <w:divBdr>
        <w:top w:val="none" w:sz="0" w:space="0" w:color="auto"/>
        <w:left w:val="none" w:sz="0" w:space="0" w:color="auto"/>
        <w:bottom w:val="none" w:sz="0" w:space="0" w:color="auto"/>
        <w:right w:val="none" w:sz="0" w:space="0" w:color="auto"/>
      </w:divBdr>
    </w:div>
    <w:div w:id="1108964200">
      <w:bodyDiv w:val="1"/>
      <w:marLeft w:val="0"/>
      <w:marRight w:val="0"/>
      <w:marTop w:val="0"/>
      <w:marBottom w:val="0"/>
      <w:divBdr>
        <w:top w:val="none" w:sz="0" w:space="0" w:color="auto"/>
        <w:left w:val="none" w:sz="0" w:space="0" w:color="auto"/>
        <w:bottom w:val="none" w:sz="0" w:space="0" w:color="auto"/>
        <w:right w:val="none" w:sz="0" w:space="0" w:color="auto"/>
      </w:divBdr>
    </w:div>
    <w:div w:id="1248727496">
      <w:bodyDiv w:val="1"/>
      <w:marLeft w:val="0"/>
      <w:marRight w:val="0"/>
      <w:marTop w:val="0"/>
      <w:marBottom w:val="0"/>
      <w:divBdr>
        <w:top w:val="none" w:sz="0" w:space="0" w:color="auto"/>
        <w:left w:val="none" w:sz="0" w:space="0" w:color="auto"/>
        <w:bottom w:val="none" w:sz="0" w:space="0" w:color="auto"/>
        <w:right w:val="none" w:sz="0" w:space="0" w:color="auto"/>
      </w:divBdr>
    </w:div>
    <w:div w:id="1294746774">
      <w:bodyDiv w:val="1"/>
      <w:marLeft w:val="0"/>
      <w:marRight w:val="0"/>
      <w:marTop w:val="0"/>
      <w:marBottom w:val="0"/>
      <w:divBdr>
        <w:top w:val="none" w:sz="0" w:space="0" w:color="auto"/>
        <w:left w:val="none" w:sz="0" w:space="0" w:color="auto"/>
        <w:bottom w:val="none" w:sz="0" w:space="0" w:color="auto"/>
        <w:right w:val="none" w:sz="0" w:space="0" w:color="auto"/>
      </w:divBdr>
    </w:div>
    <w:div w:id="1368331662">
      <w:bodyDiv w:val="1"/>
      <w:marLeft w:val="0"/>
      <w:marRight w:val="0"/>
      <w:marTop w:val="0"/>
      <w:marBottom w:val="0"/>
      <w:divBdr>
        <w:top w:val="none" w:sz="0" w:space="0" w:color="auto"/>
        <w:left w:val="none" w:sz="0" w:space="0" w:color="auto"/>
        <w:bottom w:val="none" w:sz="0" w:space="0" w:color="auto"/>
        <w:right w:val="none" w:sz="0" w:space="0" w:color="auto"/>
      </w:divBdr>
    </w:div>
    <w:div w:id="1426806177">
      <w:bodyDiv w:val="1"/>
      <w:marLeft w:val="0"/>
      <w:marRight w:val="0"/>
      <w:marTop w:val="0"/>
      <w:marBottom w:val="0"/>
      <w:divBdr>
        <w:top w:val="none" w:sz="0" w:space="0" w:color="auto"/>
        <w:left w:val="none" w:sz="0" w:space="0" w:color="auto"/>
        <w:bottom w:val="none" w:sz="0" w:space="0" w:color="auto"/>
        <w:right w:val="none" w:sz="0" w:space="0" w:color="auto"/>
      </w:divBdr>
    </w:div>
    <w:div w:id="1648171332">
      <w:bodyDiv w:val="1"/>
      <w:marLeft w:val="0"/>
      <w:marRight w:val="0"/>
      <w:marTop w:val="0"/>
      <w:marBottom w:val="0"/>
      <w:divBdr>
        <w:top w:val="none" w:sz="0" w:space="0" w:color="auto"/>
        <w:left w:val="none" w:sz="0" w:space="0" w:color="auto"/>
        <w:bottom w:val="none" w:sz="0" w:space="0" w:color="auto"/>
        <w:right w:val="none" w:sz="0" w:space="0" w:color="auto"/>
      </w:divBdr>
    </w:div>
    <w:div w:id="1695036091">
      <w:bodyDiv w:val="1"/>
      <w:marLeft w:val="0"/>
      <w:marRight w:val="0"/>
      <w:marTop w:val="0"/>
      <w:marBottom w:val="0"/>
      <w:divBdr>
        <w:top w:val="none" w:sz="0" w:space="0" w:color="auto"/>
        <w:left w:val="none" w:sz="0" w:space="0" w:color="auto"/>
        <w:bottom w:val="none" w:sz="0" w:space="0" w:color="auto"/>
        <w:right w:val="none" w:sz="0" w:space="0" w:color="auto"/>
      </w:divBdr>
    </w:div>
    <w:div w:id="1944075271">
      <w:bodyDiv w:val="1"/>
      <w:marLeft w:val="0"/>
      <w:marRight w:val="0"/>
      <w:marTop w:val="0"/>
      <w:marBottom w:val="0"/>
      <w:divBdr>
        <w:top w:val="none" w:sz="0" w:space="0" w:color="auto"/>
        <w:left w:val="none" w:sz="0" w:space="0" w:color="auto"/>
        <w:bottom w:val="none" w:sz="0" w:space="0" w:color="auto"/>
        <w:right w:val="none" w:sz="0" w:space="0" w:color="auto"/>
      </w:divBdr>
    </w:div>
    <w:div w:id="1951816116">
      <w:bodyDiv w:val="1"/>
      <w:marLeft w:val="0"/>
      <w:marRight w:val="0"/>
      <w:marTop w:val="0"/>
      <w:marBottom w:val="0"/>
      <w:divBdr>
        <w:top w:val="none" w:sz="0" w:space="0" w:color="auto"/>
        <w:left w:val="none" w:sz="0" w:space="0" w:color="auto"/>
        <w:bottom w:val="none" w:sz="0" w:space="0" w:color="auto"/>
        <w:right w:val="none" w:sz="0" w:space="0" w:color="auto"/>
      </w:divBdr>
    </w:div>
    <w:div w:id="1981642415">
      <w:bodyDiv w:val="1"/>
      <w:marLeft w:val="0"/>
      <w:marRight w:val="0"/>
      <w:marTop w:val="0"/>
      <w:marBottom w:val="0"/>
      <w:divBdr>
        <w:top w:val="none" w:sz="0" w:space="0" w:color="auto"/>
        <w:left w:val="none" w:sz="0" w:space="0" w:color="auto"/>
        <w:bottom w:val="none" w:sz="0" w:space="0" w:color="auto"/>
        <w:right w:val="none" w:sz="0" w:space="0" w:color="auto"/>
      </w:divBdr>
    </w:div>
    <w:div w:id="19836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ksha.com/studyabroad/student-guide-to-uae-for-international-students-guidepage-1039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en.wikipedia.org/wiki/India"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k.karmakar\Desktop\UAE\TABLE%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k.karmakar\Desktop\UAE\TABLE%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U.A.E's Exports, Imports and BoT  2018-2022</a:t>
            </a:r>
          </a:p>
        </c:rich>
      </c:tx>
      <c:layout>
        <c:manualLayout>
          <c:xMode val="edge"/>
          <c:yMode val="edge"/>
          <c:x val="0.18272534570453244"/>
          <c:y val="2.7586206896551731E-2"/>
        </c:manualLayout>
      </c:layout>
      <c:overlay val="0"/>
      <c:spPr>
        <a:noFill/>
        <a:ln w="25400">
          <a:noFill/>
        </a:ln>
      </c:spPr>
    </c:title>
    <c:autoTitleDeleted val="0"/>
    <c:plotArea>
      <c:layout/>
      <c:barChart>
        <c:barDir val="col"/>
        <c:grouping val="clustered"/>
        <c:varyColors val="0"/>
        <c:ser>
          <c:idx val="0"/>
          <c:order val="0"/>
          <c:tx>
            <c:strRef>
              <c:f>Sheet1!$B$8:$B$10</c:f>
              <c:strCache>
                <c:ptCount val="1"/>
                <c:pt idx="0">
                  <c:v>Exports</c:v>
                </c:pt>
              </c:strCache>
            </c:strRef>
          </c:tx>
          <c:spPr>
            <a:solidFill>
              <a:srgbClr val="4F81BD"/>
            </a:solidFill>
            <a:ln w="25400">
              <a:noFill/>
            </a:ln>
          </c:spPr>
          <c:invertIfNegative val="0"/>
          <c:cat>
            <c:numRef>
              <c:f>Sheet1!$A$11:$A$16</c:f>
              <c:numCache>
                <c:formatCode>General</c:formatCode>
                <c:ptCount val="6"/>
                <c:pt idx="1">
                  <c:v>2018</c:v>
                </c:pt>
                <c:pt idx="2">
                  <c:v>2019</c:v>
                </c:pt>
                <c:pt idx="3">
                  <c:v>2020</c:v>
                </c:pt>
                <c:pt idx="4">
                  <c:v>2021</c:v>
                </c:pt>
                <c:pt idx="5">
                  <c:v>2022</c:v>
                </c:pt>
              </c:numCache>
            </c:numRef>
          </c:cat>
          <c:val>
            <c:numRef>
              <c:f>Sheet1!$B$11:$B$16</c:f>
              <c:numCache>
                <c:formatCode>0</c:formatCode>
                <c:ptCount val="6"/>
                <c:pt idx="1">
                  <c:v>387964</c:v>
                </c:pt>
                <c:pt idx="2">
                  <c:v>389428</c:v>
                </c:pt>
                <c:pt idx="3">
                  <c:v>335297</c:v>
                </c:pt>
                <c:pt idx="4">
                  <c:v>425160</c:v>
                </c:pt>
                <c:pt idx="5">
                  <c:v>515621</c:v>
                </c:pt>
              </c:numCache>
            </c:numRef>
          </c:val>
          <c:extLst>
            <c:ext xmlns:c16="http://schemas.microsoft.com/office/drawing/2014/chart" uri="{C3380CC4-5D6E-409C-BE32-E72D297353CC}">
              <c16:uniqueId val="{00000000-2ACA-4E88-9899-FF8F55D58AFC}"/>
            </c:ext>
          </c:extLst>
        </c:ser>
        <c:ser>
          <c:idx val="1"/>
          <c:order val="1"/>
          <c:tx>
            <c:strRef>
              <c:f>Sheet1!$D$8:$D$10</c:f>
              <c:strCache>
                <c:ptCount val="1"/>
                <c:pt idx="0">
                  <c:v>Imports</c:v>
                </c:pt>
              </c:strCache>
            </c:strRef>
          </c:tx>
          <c:spPr>
            <a:solidFill>
              <a:srgbClr val="C0504D"/>
            </a:solidFill>
            <a:ln w="25400">
              <a:noFill/>
            </a:ln>
          </c:spPr>
          <c:invertIfNegative val="0"/>
          <c:cat>
            <c:numRef>
              <c:f>Sheet1!$A$11:$A$16</c:f>
              <c:numCache>
                <c:formatCode>General</c:formatCode>
                <c:ptCount val="6"/>
                <c:pt idx="1">
                  <c:v>2018</c:v>
                </c:pt>
                <c:pt idx="2">
                  <c:v>2019</c:v>
                </c:pt>
                <c:pt idx="3">
                  <c:v>2020</c:v>
                </c:pt>
                <c:pt idx="4">
                  <c:v>2021</c:v>
                </c:pt>
                <c:pt idx="5">
                  <c:v>2022</c:v>
                </c:pt>
              </c:numCache>
            </c:numRef>
          </c:cat>
          <c:val>
            <c:numRef>
              <c:f>Sheet1!$D$11:$D$16</c:f>
              <c:numCache>
                <c:formatCode>0</c:formatCode>
                <c:ptCount val="6"/>
                <c:pt idx="1">
                  <c:v>244688</c:v>
                </c:pt>
                <c:pt idx="2">
                  <c:v>288447</c:v>
                </c:pt>
                <c:pt idx="3">
                  <c:v>246961</c:v>
                </c:pt>
                <c:pt idx="4">
                  <c:v>347529</c:v>
                </c:pt>
                <c:pt idx="5">
                  <c:v>420493</c:v>
                </c:pt>
              </c:numCache>
            </c:numRef>
          </c:val>
          <c:extLst>
            <c:ext xmlns:c16="http://schemas.microsoft.com/office/drawing/2014/chart" uri="{C3380CC4-5D6E-409C-BE32-E72D297353CC}">
              <c16:uniqueId val="{00000001-2ACA-4E88-9899-FF8F55D58AFC}"/>
            </c:ext>
          </c:extLst>
        </c:ser>
        <c:ser>
          <c:idx val="2"/>
          <c:order val="2"/>
          <c:tx>
            <c:strRef>
              <c:f>Sheet1!$H$8:$H$10</c:f>
              <c:strCache>
                <c:ptCount val="1"/>
                <c:pt idx="0">
                  <c:v>Balance of Trade</c:v>
                </c:pt>
              </c:strCache>
            </c:strRef>
          </c:tx>
          <c:spPr>
            <a:solidFill>
              <a:srgbClr val="9BBB59"/>
            </a:solidFill>
            <a:ln w="25400">
              <a:noFill/>
            </a:ln>
          </c:spPr>
          <c:invertIfNegative val="0"/>
          <c:cat>
            <c:numRef>
              <c:f>Sheet1!$A$11:$A$16</c:f>
              <c:numCache>
                <c:formatCode>General</c:formatCode>
                <c:ptCount val="6"/>
                <c:pt idx="1">
                  <c:v>2018</c:v>
                </c:pt>
                <c:pt idx="2">
                  <c:v>2019</c:v>
                </c:pt>
                <c:pt idx="3">
                  <c:v>2020</c:v>
                </c:pt>
                <c:pt idx="4">
                  <c:v>2021</c:v>
                </c:pt>
                <c:pt idx="5">
                  <c:v>2022</c:v>
                </c:pt>
              </c:numCache>
            </c:numRef>
          </c:cat>
          <c:val>
            <c:numRef>
              <c:f>Sheet1!$H$11:$H$16</c:f>
              <c:numCache>
                <c:formatCode>General</c:formatCode>
                <c:ptCount val="6"/>
                <c:pt idx="1">
                  <c:v>143276</c:v>
                </c:pt>
                <c:pt idx="2">
                  <c:v>100981</c:v>
                </c:pt>
                <c:pt idx="3">
                  <c:v>88336</c:v>
                </c:pt>
                <c:pt idx="4">
                  <c:v>77631</c:v>
                </c:pt>
                <c:pt idx="5">
                  <c:v>95128</c:v>
                </c:pt>
              </c:numCache>
            </c:numRef>
          </c:val>
          <c:extLst>
            <c:ext xmlns:c16="http://schemas.microsoft.com/office/drawing/2014/chart" uri="{C3380CC4-5D6E-409C-BE32-E72D297353CC}">
              <c16:uniqueId val="{00000002-2ACA-4E88-9899-FF8F55D58AFC}"/>
            </c:ext>
          </c:extLst>
        </c:ser>
        <c:dLbls>
          <c:showLegendKey val="0"/>
          <c:showVal val="0"/>
          <c:showCatName val="0"/>
          <c:showSerName val="0"/>
          <c:showPercent val="0"/>
          <c:showBubbleSize val="0"/>
        </c:dLbls>
        <c:gapWidth val="219"/>
        <c:overlap val="-27"/>
        <c:axId val="64141568"/>
        <c:axId val="64591360"/>
      </c:barChart>
      <c:catAx>
        <c:axId val="6414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591360"/>
        <c:crosses val="autoZero"/>
        <c:auto val="1"/>
        <c:lblAlgn val="ctr"/>
        <c:lblOffset val="100"/>
        <c:noMultiLvlLbl val="0"/>
      </c:catAx>
      <c:valAx>
        <c:axId val="64591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USD Mln</a:t>
                </a:r>
              </a:p>
            </c:rich>
          </c:tx>
          <c:overlay val="0"/>
          <c:spPr>
            <a:noFill/>
            <a:ln w="25400">
              <a:noFill/>
            </a:ln>
          </c:spPr>
        </c:title>
        <c:numFmt formatCode="0"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14156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n-US" sz="1000" b="1">
                <a:latin typeface="Times New Roman" pitchFamily="18" charset="0"/>
                <a:cs typeface="Times New Roman" pitchFamily="18" charset="0"/>
              </a:rPr>
              <a:t>India's Exports,</a:t>
            </a:r>
            <a:r>
              <a:rPr lang="en-US" sz="1000" b="1" baseline="0">
                <a:latin typeface="Times New Roman" pitchFamily="18" charset="0"/>
                <a:cs typeface="Times New Roman" pitchFamily="18" charset="0"/>
              </a:rPr>
              <a:t> Imports BoT w.r.t.  UAE 2018-19 to 2022-23</a:t>
            </a:r>
            <a:endParaRPr lang="en-US" sz="1000" b="1">
              <a:latin typeface="Times New Roman" pitchFamily="18" charset="0"/>
              <a:cs typeface="Times New Roman" pitchFamily="18" charset="0"/>
            </a:endParaRPr>
          </a:p>
        </c:rich>
      </c:tx>
      <c:layout>
        <c:manualLayout>
          <c:xMode val="edge"/>
          <c:yMode val="edge"/>
          <c:x val="0.26680676009001442"/>
          <c:y val="7.9398358033528987E-2"/>
        </c:manualLayout>
      </c:layout>
      <c:overlay val="0"/>
      <c:spPr>
        <a:noFill/>
        <a:ln w="25400">
          <a:noFill/>
        </a:ln>
      </c:spPr>
    </c:title>
    <c:autoTitleDeleted val="0"/>
    <c:plotArea>
      <c:layout>
        <c:manualLayout>
          <c:layoutTarget val="inner"/>
          <c:xMode val="edge"/>
          <c:yMode val="edge"/>
          <c:x val="0.22403005311539873"/>
          <c:y val="0.17897874805783087"/>
          <c:w val="0.74258881869020565"/>
          <c:h val="0.65618492128717265"/>
        </c:manualLayout>
      </c:layout>
      <c:barChart>
        <c:barDir val="col"/>
        <c:grouping val="clustered"/>
        <c:varyColors val="0"/>
        <c:ser>
          <c:idx val="0"/>
          <c:order val="0"/>
          <c:tx>
            <c:strRef>
              <c:f>Sheet1!$B$5:$B$7</c:f>
              <c:strCache>
                <c:ptCount val="1"/>
                <c:pt idx="0">
                  <c:v> Exports  from India to UAE</c:v>
                </c:pt>
              </c:strCache>
            </c:strRef>
          </c:tx>
          <c:spPr>
            <a:solidFill>
              <a:srgbClr val="4F81BD"/>
            </a:solidFill>
            <a:ln w="25400">
              <a:noFill/>
            </a:ln>
          </c:spPr>
          <c:invertIfNegative val="0"/>
          <c:cat>
            <c:strRef>
              <c:f>Sheet1!$A$8:$A$13</c:f>
              <c:strCache>
                <c:ptCount val="6"/>
                <c:pt idx="1">
                  <c:v>2018-19</c:v>
                </c:pt>
                <c:pt idx="2">
                  <c:v>2019-20</c:v>
                </c:pt>
                <c:pt idx="3">
                  <c:v>2020-21</c:v>
                </c:pt>
                <c:pt idx="4">
                  <c:v>2021-22</c:v>
                </c:pt>
                <c:pt idx="5">
                  <c:v>2022-23</c:v>
                </c:pt>
              </c:strCache>
            </c:strRef>
          </c:cat>
          <c:val>
            <c:numRef>
              <c:f>Sheet1!$B$8:$B$13</c:f>
              <c:numCache>
                <c:formatCode>0.00</c:formatCode>
                <c:ptCount val="6"/>
                <c:pt idx="1">
                  <c:v>30126.980000000021</c:v>
                </c:pt>
                <c:pt idx="2">
                  <c:v>28853.77</c:v>
                </c:pt>
                <c:pt idx="3" formatCode="General">
                  <c:v>16679.580000000005</c:v>
                </c:pt>
                <c:pt idx="4">
                  <c:v>28044.91</c:v>
                </c:pt>
                <c:pt idx="5">
                  <c:v>31608.82</c:v>
                </c:pt>
              </c:numCache>
            </c:numRef>
          </c:val>
          <c:extLst>
            <c:ext xmlns:c16="http://schemas.microsoft.com/office/drawing/2014/chart" uri="{C3380CC4-5D6E-409C-BE32-E72D297353CC}">
              <c16:uniqueId val="{00000000-BD50-46EE-B49D-260A325BE4E4}"/>
            </c:ext>
          </c:extLst>
        </c:ser>
        <c:ser>
          <c:idx val="1"/>
          <c:order val="1"/>
          <c:tx>
            <c:strRef>
              <c:f>Sheet1!$D$5:$D$7</c:f>
              <c:strCache>
                <c:ptCount val="1"/>
                <c:pt idx="0">
                  <c:v>Imports from UAE to India</c:v>
                </c:pt>
              </c:strCache>
            </c:strRef>
          </c:tx>
          <c:spPr>
            <a:solidFill>
              <a:srgbClr val="C0504D"/>
            </a:solidFill>
            <a:ln w="25400">
              <a:noFill/>
            </a:ln>
          </c:spPr>
          <c:invertIfNegative val="0"/>
          <c:cat>
            <c:strRef>
              <c:f>Sheet1!$A$8:$A$13</c:f>
              <c:strCache>
                <c:ptCount val="6"/>
                <c:pt idx="1">
                  <c:v>2018-19</c:v>
                </c:pt>
                <c:pt idx="2">
                  <c:v>2019-20</c:v>
                </c:pt>
                <c:pt idx="3">
                  <c:v>2020-21</c:v>
                </c:pt>
                <c:pt idx="4">
                  <c:v>2021-22</c:v>
                </c:pt>
                <c:pt idx="5">
                  <c:v>2022-23</c:v>
                </c:pt>
              </c:strCache>
            </c:strRef>
          </c:cat>
          <c:val>
            <c:numRef>
              <c:f>Sheet1!$D$8:$D$13</c:f>
              <c:numCache>
                <c:formatCode>General</c:formatCode>
                <c:ptCount val="6"/>
                <c:pt idx="1">
                  <c:v>29787.24</c:v>
                </c:pt>
                <c:pt idx="2">
                  <c:v>30265.99</c:v>
                </c:pt>
                <c:pt idx="3">
                  <c:v>26624.49</c:v>
                </c:pt>
                <c:pt idx="4">
                  <c:v>44833.920000000006</c:v>
                </c:pt>
                <c:pt idx="5" formatCode="0.00">
                  <c:v>53232.42</c:v>
                </c:pt>
              </c:numCache>
            </c:numRef>
          </c:val>
          <c:extLst>
            <c:ext xmlns:c16="http://schemas.microsoft.com/office/drawing/2014/chart" uri="{C3380CC4-5D6E-409C-BE32-E72D297353CC}">
              <c16:uniqueId val="{00000001-BD50-46EE-B49D-260A325BE4E4}"/>
            </c:ext>
          </c:extLst>
        </c:ser>
        <c:ser>
          <c:idx val="2"/>
          <c:order val="2"/>
          <c:tx>
            <c:strRef>
              <c:f>Sheet1!$H$5:$H$7</c:f>
              <c:strCache>
                <c:ptCount val="1"/>
                <c:pt idx="0">
                  <c:v>Balance of Trade</c:v>
                </c:pt>
              </c:strCache>
            </c:strRef>
          </c:tx>
          <c:spPr>
            <a:solidFill>
              <a:srgbClr val="9BBB59"/>
            </a:solidFill>
            <a:ln w="25400">
              <a:noFill/>
            </a:ln>
          </c:spPr>
          <c:invertIfNegative val="0"/>
          <c:cat>
            <c:strRef>
              <c:f>Sheet1!$A$8:$A$13</c:f>
              <c:strCache>
                <c:ptCount val="6"/>
                <c:pt idx="1">
                  <c:v>2018-19</c:v>
                </c:pt>
                <c:pt idx="2">
                  <c:v>2019-20</c:v>
                </c:pt>
                <c:pt idx="3">
                  <c:v>2020-21</c:v>
                </c:pt>
                <c:pt idx="4">
                  <c:v>2021-22</c:v>
                </c:pt>
                <c:pt idx="5">
                  <c:v>2022-23</c:v>
                </c:pt>
              </c:strCache>
            </c:strRef>
          </c:cat>
          <c:val>
            <c:numRef>
              <c:f>Sheet1!$H$8:$H$13</c:f>
              <c:numCache>
                <c:formatCode>0.00</c:formatCode>
                <c:ptCount val="6"/>
                <c:pt idx="1">
                  <c:v>339.73999999999694</c:v>
                </c:pt>
                <c:pt idx="2">
                  <c:v>-1412.2200000000012</c:v>
                </c:pt>
                <c:pt idx="3">
                  <c:v>-9944.91</c:v>
                </c:pt>
                <c:pt idx="4">
                  <c:v>-16789.009999999922</c:v>
                </c:pt>
                <c:pt idx="5">
                  <c:v>-21623.599999999922</c:v>
                </c:pt>
              </c:numCache>
            </c:numRef>
          </c:val>
          <c:extLst>
            <c:ext xmlns:c16="http://schemas.microsoft.com/office/drawing/2014/chart" uri="{C3380CC4-5D6E-409C-BE32-E72D297353CC}">
              <c16:uniqueId val="{00000002-BD50-46EE-B49D-260A325BE4E4}"/>
            </c:ext>
          </c:extLst>
        </c:ser>
        <c:dLbls>
          <c:showLegendKey val="0"/>
          <c:showVal val="0"/>
          <c:showCatName val="0"/>
          <c:showSerName val="0"/>
          <c:showPercent val="0"/>
          <c:showBubbleSize val="0"/>
        </c:dLbls>
        <c:gapWidth val="219"/>
        <c:overlap val="-27"/>
        <c:axId val="79546624"/>
        <c:axId val="79608448"/>
      </c:barChart>
      <c:catAx>
        <c:axId val="795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608448"/>
        <c:crosses val="autoZero"/>
        <c:auto val="1"/>
        <c:lblAlgn val="ctr"/>
        <c:lblOffset val="100"/>
        <c:noMultiLvlLbl val="0"/>
      </c:catAx>
      <c:valAx>
        <c:axId val="79608448"/>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INR Crores</a:t>
                </a:r>
              </a:p>
            </c:rich>
          </c:tx>
          <c:overlay val="0"/>
          <c:spPr>
            <a:noFill/>
            <a:ln w="25400">
              <a:noFill/>
            </a:ln>
          </c:spPr>
        </c:title>
        <c:numFmt formatCode="0.00" sourceLinked="1"/>
        <c:majorTickMark val="none"/>
        <c:minorTickMark val="none"/>
        <c:tickLblPos val="low"/>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546624"/>
        <c:crosses val="autoZero"/>
        <c:crossBetween val="between"/>
      </c:valAx>
      <c:spPr>
        <a:noFill/>
        <a:ln w="25400">
          <a:noFill/>
        </a:ln>
      </c:spPr>
    </c:plotArea>
    <c:legend>
      <c:legendPos val="b"/>
      <c:layout>
        <c:manualLayout>
          <c:xMode val="edge"/>
          <c:yMode val="edge"/>
          <c:x val="0.22849154156839843"/>
          <c:y val="0.93893121945615465"/>
          <c:w val="0.70545890163095659"/>
          <c:h val="6.1068780543846478E-2"/>
        </c:manualLayout>
      </c:layout>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7705-C137-41E2-A7FF-9733975C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7</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rk.karmakar</dc:creator>
  <cp:lastModifiedBy>Tamanna Sinha</cp:lastModifiedBy>
  <cp:revision>48</cp:revision>
  <cp:lastPrinted>2024-01-05T06:28:00Z</cp:lastPrinted>
  <dcterms:created xsi:type="dcterms:W3CDTF">2024-03-06T08:23:00Z</dcterms:created>
  <dcterms:modified xsi:type="dcterms:W3CDTF">2024-03-27T06:09:00Z</dcterms:modified>
</cp:coreProperties>
</file>